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300.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عقاید اسلامی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8225_3224264995">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858227_3224264995">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858229_3224264995">
            <w:r>
              <w:rPr>
                <w:webHidden/>
                <w:rStyle w:val="IndexLink"/>
                <w:rtl w:val="true"/>
              </w:rPr>
              <w:t xml:space="preserve">فصل شصتم </w:t>
            </w:r>
            <w:r>
              <w:rPr>
                <w:rStyle w:val="IndexLink"/>
                <w:rtl w:val="true"/>
              </w:rPr>
              <w:t xml:space="preserve">: </w:t>
            </w:r>
            <w:r>
              <w:rPr>
                <w:rStyle w:val="IndexLink"/>
                <w:rtl w:val="true"/>
              </w:rPr>
              <w:t>كريم، اَكرم</w:t>
            </w:r>
            <w:r>
              <w:rPr>
                <w:rStyle w:val="IndexLink"/>
                <w:rtl w:val="true"/>
              </w:rPr>
              <w:tab/>
            </w:r>
            <w:r>
              <w:rPr>
                <w:rStyle w:val="IndexLink"/>
              </w:rPr>
              <w:t>11</w:t>
            </w:r>
          </w:hyperlink>
        </w:p>
        <w:p>
          <w:pPr>
            <w:pStyle w:val="Contents3"/>
            <w:tabs>
              <w:tab w:val="clear" w:pos="8459"/>
              <w:tab w:val="right" w:pos="9026" w:leader="dot"/>
            </w:tabs>
            <w:rPr/>
          </w:pPr>
          <w:hyperlink w:anchor="__RefHeading___Toc858231_3224264995">
            <w:r>
              <w:rPr>
                <w:webHidden/>
                <w:rStyle w:val="IndexLink"/>
                <w:rtl w:val="true"/>
              </w:rPr>
              <w:t xml:space="preserve">واژه شناسى </w:t>
            </w:r>
            <w:r>
              <w:rPr>
                <w:rStyle w:val="IndexLink"/>
                <w:rtl w:val="true"/>
              </w:rPr>
              <w:t>«</w:t>
            </w:r>
            <w:r>
              <w:rPr>
                <w:rStyle w:val="IndexLink"/>
                <w:rtl w:val="true"/>
              </w:rPr>
              <w:t>كريم</w:t>
            </w:r>
            <w:r>
              <w:rPr>
                <w:rStyle w:val="IndexLink"/>
                <w:rtl w:val="true"/>
              </w:rPr>
              <w:t xml:space="preserve">» </w:t>
            </w:r>
            <w:r>
              <w:rPr>
                <w:rStyle w:val="IndexLink"/>
                <w:rtl w:val="true"/>
              </w:rPr>
              <w:t xml:space="preserve">و </w:t>
            </w:r>
            <w:r>
              <w:rPr>
                <w:rStyle w:val="IndexLink"/>
                <w:rtl w:val="true"/>
              </w:rPr>
              <w:t>«</w:t>
            </w:r>
            <w:r>
              <w:rPr>
                <w:rStyle w:val="IndexLink"/>
                <w:rtl w:val="true"/>
              </w:rPr>
              <w:t>اَكرم</w:t>
            </w:r>
            <w:r>
              <w:rPr>
                <w:rStyle w:val="IndexLink"/>
                <w:rtl w:val="true"/>
              </w:rPr>
              <w:t>»</w:t>
              <w:tab/>
            </w:r>
            <w:r>
              <w:rPr>
                <w:rStyle w:val="IndexLink"/>
              </w:rPr>
              <w:t>11</w:t>
            </w:r>
          </w:hyperlink>
        </w:p>
        <w:p>
          <w:pPr>
            <w:pStyle w:val="Contents3"/>
            <w:tabs>
              <w:tab w:val="clear" w:pos="8459"/>
              <w:tab w:val="right" w:pos="9026" w:leader="dot"/>
            </w:tabs>
            <w:rPr/>
          </w:pPr>
          <w:hyperlink w:anchor="__RefHeading___Toc858233_3224264995">
            <w:r>
              <w:rPr>
                <w:webHidden/>
                <w:rStyle w:val="IndexLink"/>
                <w:rtl w:val="true"/>
              </w:rPr>
              <w:t>كريم و اَكرم ، در قرآن و حديث</w:t>
            </w:r>
            <w:r>
              <w:rPr>
                <w:rStyle w:val="IndexLink"/>
                <w:rtl w:val="true"/>
              </w:rPr>
              <w:tab/>
            </w:r>
            <w:r>
              <w:rPr>
                <w:rStyle w:val="IndexLink"/>
              </w:rPr>
              <w:t>13</w:t>
            </w:r>
          </w:hyperlink>
        </w:p>
        <w:p>
          <w:pPr>
            <w:pStyle w:val="Contents3"/>
            <w:tabs>
              <w:tab w:val="clear" w:pos="8459"/>
              <w:tab w:val="right" w:pos="9026" w:leader="dot"/>
            </w:tabs>
            <w:rPr/>
          </w:pPr>
          <w:hyperlink w:anchor="__RefHeading___Toc858235_3224264995">
            <w:r>
              <w:rPr>
                <w:webHidden/>
                <w:rStyle w:val="IndexLink"/>
              </w:rPr>
              <w:t>۶۰</w:t>
            </w:r>
            <w:r>
              <w:rPr>
                <w:rStyle w:val="IndexLink"/>
                <w:rtl w:val="true"/>
              </w:rPr>
              <w:t xml:space="preserve"> </w:t>
            </w:r>
            <w:r>
              <w:rPr>
                <w:rStyle w:val="IndexLink"/>
                <w:rtl w:val="true"/>
              </w:rPr>
              <w:t xml:space="preserve">/ </w:t>
            </w:r>
            <w:r>
              <w:rPr>
                <w:rStyle w:val="IndexLink"/>
              </w:rPr>
              <w:t>۱</w:t>
            </w:r>
            <w:r>
              <w:rPr>
                <w:rStyle w:val="IndexLink"/>
                <w:rtl w:val="true"/>
              </w:rPr>
              <w:t xml:space="preserve"> بى نياز و كريم</w:t>
            </w:r>
            <w:r>
              <w:rPr>
                <w:rStyle w:val="IndexLink"/>
                <w:rtl w:val="true"/>
              </w:rPr>
              <w:tab/>
            </w:r>
            <w:r>
              <w:rPr>
                <w:rStyle w:val="IndexLink"/>
              </w:rPr>
              <w:t>15</w:t>
            </w:r>
          </w:hyperlink>
        </w:p>
        <w:p>
          <w:pPr>
            <w:pStyle w:val="Contents3"/>
            <w:tabs>
              <w:tab w:val="clear" w:pos="8459"/>
              <w:tab w:val="right" w:pos="9026" w:leader="dot"/>
            </w:tabs>
            <w:rPr/>
          </w:pPr>
          <w:hyperlink w:anchor="__RefHeading___Toc858237_3224264995">
            <w:r>
              <w:rPr>
                <w:webHidden/>
                <w:rStyle w:val="IndexLink"/>
              </w:rPr>
              <w:t>۶۰</w:t>
            </w:r>
            <w:r>
              <w:rPr>
                <w:rStyle w:val="IndexLink"/>
                <w:rtl w:val="true"/>
              </w:rPr>
              <w:t xml:space="preserve"> </w:t>
            </w:r>
            <w:r>
              <w:rPr>
                <w:rStyle w:val="IndexLink"/>
                <w:rtl w:val="true"/>
              </w:rPr>
              <w:t xml:space="preserve">/ </w:t>
            </w:r>
            <w:r>
              <w:rPr>
                <w:rStyle w:val="IndexLink"/>
              </w:rPr>
              <w:t>۲</w:t>
            </w:r>
            <w:r>
              <w:rPr>
                <w:rStyle w:val="IndexLink"/>
                <w:rtl w:val="true"/>
              </w:rPr>
              <w:t xml:space="preserve"> كريم و كريم تر از همه</w:t>
            </w:r>
            <w:r>
              <w:rPr>
                <w:rStyle w:val="IndexLink"/>
                <w:rtl w:val="true"/>
              </w:rPr>
              <w:tab/>
            </w:r>
            <w:r>
              <w:rPr>
                <w:rStyle w:val="IndexLink"/>
              </w:rPr>
              <w:t>15</w:t>
            </w:r>
          </w:hyperlink>
        </w:p>
        <w:p>
          <w:pPr>
            <w:pStyle w:val="Contents3"/>
            <w:tabs>
              <w:tab w:val="clear" w:pos="8459"/>
              <w:tab w:val="right" w:pos="9026" w:leader="dot"/>
            </w:tabs>
            <w:rPr/>
          </w:pPr>
          <w:hyperlink w:anchor="__RefHeading___Toc858239_3224264995">
            <w:r>
              <w:rPr>
                <w:webHidden/>
                <w:rStyle w:val="IndexLink"/>
              </w:rPr>
              <w:t>۶۰</w:t>
            </w:r>
            <w:r>
              <w:rPr>
                <w:rStyle w:val="IndexLink"/>
                <w:rtl w:val="true"/>
              </w:rPr>
              <w:t xml:space="preserve"> </w:t>
            </w:r>
            <w:r>
              <w:rPr>
                <w:rStyle w:val="IndexLink"/>
                <w:rtl w:val="true"/>
              </w:rPr>
              <w:t xml:space="preserve">/ </w:t>
            </w:r>
            <w:r>
              <w:rPr>
                <w:rStyle w:val="IndexLink"/>
              </w:rPr>
              <w:t>۳</w:t>
            </w:r>
            <w:r>
              <w:rPr>
                <w:rStyle w:val="IndexLink"/>
                <w:rtl w:val="true"/>
              </w:rPr>
              <w:t xml:space="preserve"> عزيزترين و كريم ترين</w:t>
            </w:r>
            <w:r>
              <w:rPr>
                <w:rStyle w:val="IndexLink"/>
                <w:rtl w:val="true"/>
              </w:rPr>
              <w:tab/>
            </w:r>
            <w:r>
              <w:rPr>
                <w:rStyle w:val="IndexLink"/>
              </w:rPr>
              <w:t>17</w:t>
            </w:r>
          </w:hyperlink>
        </w:p>
        <w:p>
          <w:pPr>
            <w:pStyle w:val="Contents3"/>
            <w:tabs>
              <w:tab w:val="clear" w:pos="8459"/>
              <w:tab w:val="right" w:pos="9026" w:leader="dot"/>
            </w:tabs>
            <w:rPr/>
          </w:pPr>
          <w:hyperlink w:anchor="__RefHeading___Toc858241_3224264995">
            <w:r>
              <w:rPr>
                <w:webHidden/>
                <w:rStyle w:val="IndexLink"/>
              </w:rPr>
              <w:t>۶۰</w:t>
            </w:r>
            <w:r>
              <w:rPr>
                <w:rStyle w:val="IndexLink"/>
                <w:rtl w:val="true"/>
              </w:rPr>
              <w:t xml:space="preserve"> </w:t>
            </w:r>
            <w:r>
              <w:rPr>
                <w:rStyle w:val="IndexLink"/>
                <w:rtl w:val="true"/>
              </w:rPr>
              <w:t xml:space="preserve">/ </w:t>
            </w:r>
            <w:r>
              <w:rPr>
                <w:rStyle w:val="IndexLink"/>
              </w:rPr>
              <w:t>۴</w:t>
            </w:r>
            <w:r>
              <w:rPr>
                <w:rStyle w:val="IndexLink"/>
                <w:rtl w:val="true"/>
              </w:rPr>
              <w:t xml:space="preserve"> كريم ترينِ كريم ترين ها</w:t>
            </w:r>
            <w:r>
              <w:rPr>
                <w:rStyle w:val="IndexLink"/>
                <w:rtl w:val="true"/>
              </w:rPr>
              <w:tab/>
            </w:r>
            <w:r>
              <w:rPr>
                <w:rStyle w:val="IndexLink"/>
              </w:rPr>
              <w:t>17</w:t>
            </w:r>
          </w:hyperlink>
        </w:p>
        <w:p>
          <w:pPr>
            <w:pStyle w:val="Contents3"/>
            <w:tabs>
              <w:tab w:val="clear" w:pos="8459"/>
              <w:tab w:val="right" w:pos="9026" w:leader="dot"/>
            </w:tabs>
            <w:rPr/>
          </w:pPr>
          <w:hyperlink w:anchor="__RefHeading___Toc858243_3224264995">
            <w:r>
              <w:rPr>
                <w:webHidden/>
                <w:rStyle w:val="IndexLink"/>
              </w:rPr>
              <w:t>۶۰</w:t>
            </w:r>
            <w:r>
              <w:rPr>
                <w:rStyle w:val="IndexLink"/>
                <w:rtl w:val="true"/>
              </w:rPr>
              <w:t xml:space="preserve"> </w:t>
            </w:r>
            <w:r>
              <w:rPr>
                <w:rStyle w:val="IndexLink"/>
                <w:rtl w:val="true"/>
              </w:rPr>
              <w:t xml:space="preserve">/ </w:t>
            </w:r>
            <w:r>
              <w:rPr>
                <w:rStyle w:val="IndexLink"/>
              </w:rPr>
              <w:t>۵</w:t>
            </w:r>
            <w:r>
              <w:rPr>
                <w:rStyle w:val="IndexLink"/>
                <w:rtl w:val="true"/>
              </w:rPr>
              <w:t xml:space="preserve"> تقرّب جستن به كَرَم خدا</w:t>
            </w:r>
            <w:r>
              <w:rPr>
                <w:rStyle w:val="IndexLink"/>
                <w:rtl w:val="true"/>
              </w:rPr>
              <w:tab/>
            </w:r>
            <w:r>
              <w:rPr>
                <w:rStyle w:val="IndexLink"/>
              </w:rPr>
              <w:t>19</w:t>
            </w:r>
          </w:hyperlink>
        </w:p>
        <w:p>
          <w:pPr>
            <w:pStyle w:val="Contents2"/>
            <w:tabs>
              <w:tab w:val="clear" w:pos="8743"/>
              <w:tab w:val="right" w:pos="9026" w:leader="dot"/>
            </w:tabs>
            <w:rPr/>
          </w:pPr>
          <w:hyperlink w:anchor="__RefHeading___Toc858245_3224264995">
            <w:r>
              <w:rPr>
                <w:webHidden/>
                <w:rStyle w:val="IndexLink"/>
                <w:rtl w:val="true"/>
              </w:rPr>
              <w:t xml:space="preserve">فصل شصت و يكم </w:t>
            </w:r>
            <w:r>
              <w:rPr>
                <w:rStyle w:val="IndexLink"/>
                <w:rtl w:val="true"/>
              </w:rPr>
              <w:t xml:space="preserve">: </w:t>
            </w:r>
            <w:r>
              <w:rPr>
                <w:rStyle w:val="IndexLink"/>
                <w:rtl w:val="true"/>
              </w:rPr>
              <w:t>لطيف</w:t>
            </w:r>
            <w:r>
              <w:rPr>
                <w:rStyle w:val="IndexLink"/>
                <w:rtl w:val="true"/>
              </w:rPr>
              <w:tab/>
            </w:r>
            <w:r>
              <w:rPr>
                <w:rStyle w:val="IndexLink"/>
              </w:rPr>
              <w:t>23</w:t>
            </w:r>
          </w:hyperlink>
        </w:p>
        <w:p>
          <w:pPr>
            <w:pStyle w:val="Contents3"/>
            <w:tabs>
              <w:tab w:val="clear" w:pos="8459"/>
              <w:tab w:val="right" w:pos="9026" w:leader="dot"/>
            </w:tabs>
            <w:rPr/>
          </w:pPr>
          <w:hyperlink w:anchor="__RefHeading___Toc858247_3224264995">
            <w:r>
              <w:rPr>
                <w:webHidden/>
                <w:rStyle w:val="IndexLink"/>
                <w:rtl w:val="true"/>
              </w:rPr>
              <w:t xml:space="preserve">واژه شناسى </w:t>
            </w:r>
            <w:r>
              <w:rPr>
                <w:rStyle w:val="IndexLink"/>
                <w:rtl w:val="true"/>
              </w:rPr>
              <w:t>«</w:t>
            </w:r>
            <w:r>
              <w:rPr>
                <w:rStyle w:val="IndexLink"/>
                <w:rtl w:val="true"/>
              </w:rPr>
              <w:t>لطيف</w:t>
            </w:r>
            <w:r>
              <w:rPr>
                <w:rStyle w:val="IndexLink"/>
                <w:rtl w:val="true"/>
              </w:rPr>
              <w:t>»</w:t>
              <w:tab/>
            </w:r>
            <w:r>
              <w:rPr>
                <w:rStyle w:val="IndexLink"/>
              </w:rPr>
              <w:t>23</w:t>
            </w:r>
          </w:hyperlink>
        </w:p>
        <w:p>
          <w:pPr>
            <w:pStyle w:val="Contents3"/>
            <w:tabs>
              <w:tab w:val="clear" w:pos="8459"/>
              <w:tab w:val="right" w:pos="9026" w:leader="dot"/>
            </w:tabs>
            <w:rPr/>
          </w:pPr>
          <w:hyperlink w:anchor="__RefHeading___Toc858249_3224264995">
            <w:r>
              <w:rPr>
                <w:webHidden/>
                <w:rStyle w:val="IndexLink"/>
                <w:rtl w:val="true"/>
              </w:rPr>
              <w:t>لطيف ، در قرآن و حديث</w:t>
            </w:r>
            <w:r>
              <w:rPr>
                <w:rStyle w:val="IndexLink"/>
                <w:rtl w:val="true"/>
              </w:rPr>
              <w:tab/>
            </w:r>
            <w:r>
              <w:rPr>
                <w:rStyle w:val="IndexLink"/>
              </w:rPr>
              <w:t>23</w:t>
            </w:r>
          </w:hyperlink>
        </w:p>
        <w:p>
          <w:pPr>
            <w:pStyle w:val="Contents3"/>
            <w:tabs>
              <w:tab w:val="clear" w:pos="8459"/>
              <w:tab w:val="right" w:pos="9026" w:leader="dot"/>
            </w:tabs>
            <w:rPr/>
          </w:pPr>
          <w:hyperlink w:anchor="__RefHeading___Toc858251_3224264995">
            <w:r>
              <w:rPr>
                <w:webHidden/>
                <w:rStyle w:val="IndexLink"/>
              </w:rPr>
              <w:t>۶۱</w:t>
            </w:r>
            <w:r>
              <w:rPr>
                <w:rStyle w:val="IndexLink"/>
                <w:rtl w:val="true"/>
              </w:rPr>
              <w:t xml:space="preserve"> </w:t>
            </w:r>
            <w:r>
              <w:rPr>
                <w:rStyle w:val="IndexLink"/>
                <w:rtl w:val="true"/>
              </w:rPr>
              <w:t xml:space="preserve">/ </w:t>
            </w:r>
            <w:r>
              <w:rPr>
                <w:rStyle w:val="IndexLink"/>
              </w:rPr>
              <w:t>۱</w:t>
            </w:r>
            <w:r>
              <w:rPr>
                <w:rStyle w:val="IndexLink"/>
                <w:rtl w:val="true"/>
              </w:rPr>
              <w:t xml:space="preserve"> معناى لطف خدا</w:t>
            </w:r>
            <w:r>
              <w:rPr>
                <w:rStyle w:val="IndexLink"/>
                <w:rtl w:val="true"/>
              </w:rPr>
              <w:tab/>
            </w:r>
            <w:r>
              <w:rPr>
                <w:rStyle w:val="IndexLink"/>
              </w:rPr>
              <w:t>25</w:t>
            </w:r>
          </w:hyperlink>
        </w:p>
        <w:p>
          <w:pPr>
            <w:pStyle w:val="Contents3"/>
            <w:tabs>
              <w:tab w:val="clear" w:pos="8459"/>
              <w:tab w:val="right" w:pos="9026" w:leader="dot"/>
            </w:tabs>
            <w:rPr/>
          </w:pPr>
          <w:hyperlink w:anchor="__RefHeading___Toc858253_3224264995">
            <w:r>
              <w:rPr>
                <w:webHidden/>
                <w:rStyle w:val="IndexLink"/>
              </w:rPr>
              <w:t>۶۱</w:t>
            </w:r>
            <w:r>
              <w:rPr>
                <w:rStyle w:val="IndexLink"/>
                <w:rtl w:val="true"/>
              </w:rPr>
              <w:t xml:space="preserve"> </w:t>
            </w:r>
            <w:r>
              <w:rPr>
                <w:rStyle w:val="IndexLink"/>
                <w:rtl w:val="true"/>
              </w:rPr>
              <w:t xml:space="preserve">/ </w:t>
            </w:r>
            <w:r>
              <w:rPr>
                <w:rStyle w:val="IndexLink"/>
              </w:rPr>
              <w:t>۲</w:t>
            </w:r>
            <w:r>
              <w:rPr>
                <w:rStyle w:val="IndexLink"/>
                <w:rtl w:val="true"/>
              </w:rPr>
              <w:t xml:space="preserve"> آنچه لطف خدا ، بدان وصف نمى شود</w:t>
            </w:r>
            <w:r>
              <w:rPr>
                <w:rStyle w:val="IndexLink"/>
                <w:rtl w:val="true"/>
              </w:rPr>
              <w:tab/>
            </w:r>
            <w:r>
              <w:rPr>
                <w:rStyle w:val="IndexLink"/>
              </w:rPr>
              <w:t>33</w:t>
            </w:r>
          </w:hyperlink>
        </w:p>
        <w:p>
          <w:pPr>
            <w:pStyle w:val="Contents2"/>
            <w:tabs>
              <w:tab w:val="clear" w:pos="8743"/>
              <w:tab w:val="right" w:pos="9026" w:leader="dot"/>
            </w:tabs>
            <w:rPr/>
          </w:pPr>
          <w:hyperlink w:anchor="__RefHeading___Toc858255_3224264995">
            <w:r>
              <w:rPr>
                <w:webHidden/>
                <w:rStyle w:val="IndexLink"/>
                <w:rtl w:val="true"/>
              </w:rPr>
              <w:t xml:space="preserve">فصل شصت و دوم </w:t>
            </w:r>
            <w:r>
              <w:rPr>
                <w:rStyle w:val="IndexLink"/>
                <w:rtl w:val="true"/>
              </w:rPr>
              <w:t xml:space="preserve">: </w:t>
            </w:r>
            <w:r>
              <w:rPr>
                <w:rStyle w:val="IndexLink"/>
                <w:rtl w:val="true"/>
              </w:rPr>
              <w:t>مالك، مَلِك ، مَليك</w:t>
            </w:r>
            <w:r>
              <w:rPr>
                <w:rStyle w:val="IndexLink"/>
                <w:rtl w:val="true"/>
              </w:rPr>
              <w:tab/>
            </w:r>
            <w:r>
              <w:rPr>
                <w:rStyle w:val="IndexLink"/>
              </w:rPr>
              <w:t>35</w:t>
            </w:r>
          </w:hyperlink>
        </w:p>
        <w:p>
          <w:pPr>
            <w:pStyle w:val="Contents3"/>
            <w:tabs>
              <w:tab w:val="clear" w:pos="8459"/>
              <w:tab w:val="right" w:pos="9026" w:leader="dot"/>
            </w:tabs>
            <w:rPr/>
          </w:pPr>
          <w:hyperlink w:anchor="__RefHeading___Toc858257_3224264995">
            <w:r>
              <w:rPr>
                <w:webHidden/>
                <w:rStyle w:val="IndexLink"/>
                <w:rtl w:val="true"/>
              </w:rPr>
              <w:t xml:space="preserve">واژه شناسى </w:t>
            </w:r>
            <w:r>
              <w:rPr>
                <w:rStyle w:val="IndexLink"/>
                <w:rtl w:val="true"/>
              </w:rPr>
              <w:t>«</w:t>
            </w:r>
            <w:r>
              <w:rPr>
                <w:rStyle w:val="IndexLink"/>
                <w:rtl w:val="true"/>
              </w:rPr>
              <w:t>مالك</w:t>
            </w:r>
            <w:r>
              <w:rPr>
                <w:rStyle w:val="IndexLink"/>
                <w:rtl w:val="true"/>
              </w:rPr>
              <w:t xml:space="preserve">» </w:t>
            </w:r>
            <w:r>
              <w:rPr>
                <w:rStyle w:val="IndexLink"/>
                <w:rtl w:val="true"/>
              </w:rPr>
              <w:t xml:space="preserve">، </w:t>
            </w:r>
            <w:r>
              <w:rPr>
                <w:rStyle w:val="IndexLink"/>
                <w:rtl w:val="true"/>
              </w:rPr>
              <w:t>«</w:t>
            </w:r>
            <w:r>
              <w:rPr>
                <w:rStyle w:val="IndexLink"/>
                <w:rtl w:val="true"/>
              </w:rPr>
              <w:t>مَلِك</w:t>
            </w:r>
            <w:r>
              <w:rPr>
                <w:rStyle w:val="IndexLink"/>
                <w:rtl w:val="true"/>
              </w:rPr>
              <w:t xml:space="preserve">» </w:t>
            </w:r>
            <w:r>
              <w:rPr>
                <w:rStyle w:val="IndexLink"/>
                <w:rtl w:val="true"/>
              </w:rPr>
              <w:t>و</w:t>
            </w:r>
            <w:r>
              <w:rPr>
                <w:rStyle w:val="IndexLink"/>
                <w:rtl w:val="true"/>
              </w:rPr>
              <w:t>«</w:t>
            </w:r>
            <w:r>
              <w:rPr>
                <w:rStyle w:val="IndexLink"/>
                <w:rtl w:val="true"/>
              </w:rPr>
              <w:t>مَليك</w:t>
            </w:r>
            <w:r>
              <w:rPr>
                <w:rStyle w:val="IndexLink"/>
                <w:rtl w:val="true"/>
              </w:rPr>
              <w:t>»</w:t>
              <w:tab/>
            </w:r>
            <w:r>
              <w:rPr>
                <w:rStyle w:val="IndexLink"/>
              </w:rPr>
              <w:t>35</w:t>
            </w:r>
          </w:hyperlink>
        </w:p>
        <w:p>
          <w:pPr>
            <w:pStyle w:val="Contents3"/>
            <w:tabs>
              <w:tab w:val="clear" w:pos="8459"/>
              <w:tab w:val="right" w:pos="9026" w:leader="dot"/>
            </w:tabs>
            <w:rPr/>
          </w:pPr>
          <w:hyperlink w:anchor="__RefHeading___Toc858259_3224264995">
            <w:r>
              <w:rPr>
                <w:webHidden/>
                <w:rStyle w:val="IndexLink"/>
                <w:rtl w:val="true"/>
              </w:rPr>
              <w:t>مالك و مَلِك ومَليك ، در قرآن و حديث</w:t>
            </w:r>
            <w:r>
              <w:rPr>
                <w:rStyle w:val="IndexLink"/>
                <w:rtl w:val="true"/>
              </w:rPr>
              <w:tab/>
            </w:r>
            <w:r>
              <w:rPr>
                <w:rStyle w:val="IndexLink"/>
              </w:rPr>
              <w:t>38</w:t>
            </w:r>
          </w:hyperlink>
        </w:p>
        <w:p>
          <w:pPr>
            <w:pStyle w:val="Contents3"/>
            <w:tabs>
              <w:tab w:val="clear" w:pos="8459"/>
              <w:tab w:val="right" w:pos="9026" w:leader="dot"/>
            </w:tabs>
            <w:rPr/>
          </w:pPr>
          <w:hyperlink w:anchor="__RefHeading___Toc858261_3224264995">
            <w:r>
              <w:rPr>
                <w:webHidden/>
                <w:rStyle w:val="IndexLink"/>
              </w:rPr>
              <w:t>۶۲</w:t>
            </w:r>
            <w:r>
              <w:rPr>
                <w:rStyle w:val="IndexLink"/>
                <w:rtl w:val="true"/>
              </w:rPr>
              <w:t xml:space="preserve"> </w:t>
            </w:r>
            <w:r>
              <w:rPr>
                <w:rStyle w:val="IndexLink"/>
                <w:rtl w:val="true"/>
              </w:rPr>
              <w:t xml:space="preserve">/ </w:t>
            </w:r>
            <w:r>
              <w:rPr>
                <w:rStyle w:val="IndexLink"/>
              </w:rPr>
              <w:t>۱</w:t>
            </w:r>
            <w:r>
              <w:rPr>
                <w:rStyle w:val="IndexLink"/>
                <w:rtl w:val="true"/>
              </w:rPr>
              <w:t xml:space="preserve"> ويژگى فرمان روايى و مالكيت خدا</w:t>
            </w:r>
            <w:r>
              <w:rPr>
                <w:rStyle w:val="IndexLink"/>
                <w:rtl w:val="true"/>
              </w:rPr>
              <w:tab/>
            </w:r>
            <w:r>
              <w:rPr>
                <w:rStyle w:val="IndexLink"/>
              </w:rPr>
              <w:t>42</w:t>
            </w:r>
          </w:hyperlink>
        </w:p>
        <w:p>
          <w:pPr>
            <w:pStyle w:val="Contents3"/>
            <w:tabs>
              <w:tab w:val="clear" w:pos="8459"/>
              <w:tab w:val="right" w:pos="9026" w:leader="dot"/>
            </w:tabs>
            <w:rPr/>
          </w:pPr>
          <w:hyperlink w:anchor="__RefHeading___Toc858263_3224264995">
            <w:r>
              <w:rPr>
                <w:webHidden/>
                <w:rStyle w:val="IndexLink"/>
              </w:rPr>
              <w:t>۶۲</w:t>
            </w:r>
            <w:r>
              <w:rPr>
                <w:rStyle w:val="IndexLink"/>
                <w:rtl w:val="true"/>
              </w:rPr>
              <w:t xml:space="preserve"> </w:t>
            </w:r>
            <w:r>
              <w:rPr>
                <w:rStyle w:val="IndexLink"/>
                <w:rtl w:val="true"/>
              </w:rPr>
              <w:t xml:space="preserve">/ </w:t>
            </w:r>
            <w:r>
              <w:rPr>
                <w:rStyle w:val="IndexLink"/>
              </w:rPr>
              <w:t>۲</w:t>
            </w:r>
            <w:r>
              <w:rPr>
                <w:rStyle w:val="IndexLink"/>
                <w:rtl w:val="true"/>
              </w:rPr>
              <w:t xml:space="preserve"> مالكى جز او نيست</w:t>
            </w:r>
            <w:r>
              <w:rPr>
                <w:rStyle w:val="IndexLink"/>
                <w:rtl w:val="true"/>
              </w:rPr>
              <w:tab/>
            </w:r>
            <w:r>
              <w:rPr>
                <w:rStyle w:val="IndexLink"/>
              </w:rPr>
              <w:t>46</w:t>
            </w:r>
          </w:hyperlink>
        </w:p>
        <w:p>
          <w:pPr>
            <w:pStyle w:val="Contents3"/>
            <w:tabs>
              <w:tab w:val="clear" w:pos="8459"/>
              <w:tab w:val="right" w:pos="9026" w:leader="dot"/>
            </w:tabs>
            <w:rPr/>
          </w:pPr>
          <w:hyperlink w:anchor="__RefHeading___Toc858265_3224264995">
            <w:r>
              <w:rPr>
                <w:webHidden/>
                <w:rStyle w:val="IndexLink"/>
              </w:rPr>
              <w:t>۶۲</w:t>
            </w:r>
            <w:r>
              <w:rPr>
                <w:rStyle w:val="IndexLink"/>
                <w:rtl w:val="true"/>
              </w:rPr>
              <w:t xml:space="preserve"> </w:t>
            </w:r>
            <w:r>
              <w:rPr>
                <w:rStyle w:val="IndexLink"/>
                <w:rtl w:val="true"/>
              </w:rPr>
              <w:t xml:space="preserve">/ </w:t>
            </w:r>
            <w:r>
              <w:rPr>
                <w:rStyle w:val="IndexLink"/>
              </w:rPr>
              <w:t>۳</w:t>
            </w:r>
            <w:r>
              <w:rPr>
                <w:rStyle w:val="IndexLink"/>
                <w:rtl w:val="true"/>
              </w:rPr>
              <w:t xml:space="preserve"> فرمان روايى جز او نيست</w:t>
            </w:r>
            <w:r>
              <w:rPr>
                <w:rStyle w:val="IndexLink"/>
                <w:rtl w:val="true"/>
              </w:rPr>
              <w:tab/>
            </w:r>
            <w:r>
              <w:rPr>
                <w:rStyle w:val="IndexLink"/>
              </w:rPr>
              <w:t>50</w:t>
            </w:r>
          </w:hyperlink>
        </w:p>
        <w:p>
          <w:pPr>
            <w:pStyle w:val="Contents2"/>
            <w:tabs>
              <w:tab w:val="clear" w:pos="8743"/>
              <w:tab w:val="right" w:pos="9026" w:leader="dot"/>
            </w:tabs>
            <w:rPr/>
          </w:pPr>
          <w:hyperlink w:anchor="__RefHeading___Toc858267_3224264995">
            <w:r>
              <w:rPr>
                <w:webHidden/>
                <w:rStyle w:val="IndexLink"/>
                <w:rtl w:val="true"/>
              </w:rPr>
              <w:t xml:space="preserve">فصل شصت و سوم </w:t>
            </w:r>
            <w:r>
              <w:rPr>
                <w:rStyle w:val="IndexLink"/>
                <w:rtl w:val="true"/>
              </w:rPr>
              <w:t xml:space="preserve">: </w:t>
            </w:r>
            <w:r>
              <w:rPr>
                <w:rStyle w:val="IndexLink"/>
                <w:rtl w:val="true"/>
              </w:rPr>
              <w:t>مؤمن</w:t>
            </w:r>
            <w:r>
              <w:rPr>
                <w:rStyle w:val="IndexLink"/>
                <w:rtl w:val="true"/>
              </w:rPr>
              <w:tab/>
            </w:r>
            <w:r>
              <w:rPr>
                <w:rStyle w:val="IndexLink"/>
              </w:rPr>
              <w:t>54</w:t>
            </w:r>
          </w:hyperlink>
        </w:p>
        <w:p>
          <w:pPr>
            <w:pStyle w:val="Contents3"/>
            <w:tabs>
              <w:tab w:val="clear" w:pos="8459"/>
              <w:tab w:val="right" w:pos="9026" w:leader="dot"/>
            </w:tabs>
            <w:rPr/>
          </w:pPr>
          <w:hyperlink w:anchor="__RefHeading___Toc858269_3224264995">
            <w:r>
              <w:rPr>
                <w:webHidden/>
                <w:rStyle w:val="IndexLink"/>
                <w:rtl w:val="true"/>
              </w:rPr>
              <w:t xml:space="preserve">واژه شناسى </w:t>
            </w:r>
            <w:r>
              <w:rPr>
                <w:rStyle w:val="IndexLink"/>
                <w:rtl w:val="true"/>
              </w:rPr>
              <w:t>«</w:t>
            </w:r>
            <w:r>
              <w:rPr>
                <w:rStyle w:val="IndexLink"/>
                <w:rtl w:val="true"/>
              </w:rPr>
              <w:t>مؤمن</w:t>
            </w:r>
            <w:r>
              <w:rPr>
                <w:rStyle w:val="IndexLink"/>
                <w:rtl w:val="true"/>
              </w:rPr>
              <w:t>»</w:t>
              <w:tab/>
            </w:r>
            <w:r>
              <w:rPr>
                <w:rStyle w:val="IndexLink"/>
              </w:rPr>
              <w:t>54</w:t>
            </w:r>
          </w:hyperlink>
        </w:p>
        <w:p>
          <w:pPr>
            <w:pStyle w:val="Contents3"/>
            <w:tabs>
              <w:tab w:val="clear" w:pos="8459"/>
              <w:tab w:val="right" w:pos="9026" w:leader="dot"/>
            </w:tabs>
            <w:rPr/>
          </w:pPr>
          <w:hyperlink w:anchor="__RefHeading___Toc858271_3224264995">
            <w:r>
              <w:rPr>
                <w:webHidden/>
                <w:rStyle w:val="IndexLink"/>
                <w:rtl w:val="true"/>
              </w:rPr>
              <w:t>مؤمن ، در قرآن و حديث</w:t>
            </w:r>
            <w:r>
              <w:rPr>
                <w:rStyle w:val="IndexLink"/>
                <w:rtl w:val="true"/>
              </w:rPr>
              <w:tab/>
            </w:r>
            <w:r>
              <w:rPr>
                <w:rStyle w:val="IndexLink"/>
              </w:rPr>
              <w:t>54</w:t>
            </w:r>
          </w:hyperlink>
        </w:p>
        <w:p>
          <w:pPr>
            <w:pStyle w:val="Contents3"/>
            <w:tabs>
              <w:tab w:val="clear" w:pos="8459"/>
              <w:tab w:val="right" w:pos="9026" w:leader="dot"/>
            </w:tabs>
            <w:rPr/>
          </w:pPr>
          <w:hyperlink w:anchor="__RefHeading___Toc858273_3224264995">
            <w:r>
              <w:rPr>
                <w:webHidden/>
                <w:rStyle w:val="IndexLink"/>
              </w:rPr>
              <w:t>۶۳</w:t>
            </w:r>
            <w:r>
              <w:rPr>
                <w:rStyle w:val="IndexLink"/>
                <w:rtl w:val="true"/>
              </w:rPr>
              <w:t xml:space="preserve"> </w:t>
            </w:r>
            <w:r>
              <w:rPr>
                <w:rStyle w:val="IndexLink"/>
                <w:rtl w:val="true"/>
              </w:rPr>
              <w:t xml:space="preserve">/ </w:t>
            </w:r>
            <w:r>
              <w:rPr>
                <w:rStyle w:val="IndexLink"/>
              </w:rPr>
              <w:t>۱</w:t>
            </w:r>
            <w:r>
              <w:rPr>
                <w:rStyle w:val="IndexLink"/>
                <w:rtl w:val="true"/>
              </w:rPr>
              <w:t xml:space="preserve"> معناى مؤمن بودن خدا</w:t>
            </w:r>
            <w:r>
              <w:rPr>
                <w:rStyle w:val="IndexLink"/>
                <w:rtl w:val="true"/>
              </w:rPr>
              <w:tab/>
            </w:r>
            <w:r>
              <w:rPr>
                <w:rStyle w:val="IndexLink"/>
              </w:rPr>
              <w:t>56</w:t>
            </w:r>
          </w:hyperlink>
        </w:p>
        <w:p>
          <w:pPr>
            <w:pStyle w:val="Contents3"/>
            <w:tabs>
              <w:tab w:val="clear" w:pos="8459"/>
              <w:tab w:val="right" w:pos="9026" w:leader="dot"/>
            </w:tabs>
            <w:rPr/>
          </w:pPr>
          <w:hyperlink w:anchor="__RefHeading___Toc858275_3224264995">
            <w:r>
              <w:rPr>
                <w:webHidden/>
                <w:rStyle w:val="IndexLink"/>
              </w:rPr>
              <w:t>۶۳</w:t>
            </w:r>
            <w:r>
              <w:rPr>
                <w:rStyle w:val="IndexLink"/>
                <w:rtl w:val="true"/>
              </w:rPr>
              <w:t xml:space="preserve"> </w:t>
            </w:r>
            <w:r>
              <w:rPr>
                <w:rStyle w:val="IndexLink"/>
                <w:rtl w:val="true"/>
              </w:rPr>
              <w:t xml:space="preserve">/ </w:t>
            </w:r>
            <w:r>
              <w:rPr>
                <w:rStyle w:val="IndexLink"/>
              </w:rPr>
              <w:t>۲</w:t>
            </w:r>
            <w:r>
              <w:rPr>
                <w:rStyle w:val="IndexLink"/>
                <w:rtl w:val="true"/>
              </w:rPr>
              <w:t xml:space="preserve"> ايمنى بخشِ بيمناكان</w:t>
            </w:r>
            <w:r>
              <w:rPr>
                <w:rStyle w:val="IndexLink"/>
                <w:rtl w:val="true"/>
              </w:rPr>
              <w:tab/>
            </w:r>
            <w:r>
              <w:rPr>
                <w:rStyle w:val="IndexLink"/>
              </w:rPr>
              <w:t>56</w:t>
            </w:r>
          </w:hyperlink>
        </w:p>
        <w:p>
          <w:pPr>
            <w:pStyle w:val="Contents3"/>
            <w:tabs>
              <w:tab w:val="clear" w:pos="8459"/>
              <w:tab w:val="right" w:pos="9026" w:leader="dot"/>
            </w:tabs>
            <w:rPr/>
          </w:pPr>
          <w:hyperlink w:anchor="__RefHeading___Toc858277_3224264995">
            <w:r>
              <w:rPr>
                <w:webHidden/>
                <w:rStyle w:val="IndexLink"/>
              </w:rPr>
              <w:t>۶۳</w:t>
            </w:r>
            <w:r>
              <w:rPr>
                <w:rStyle w:val="IndexLink"/>
                <w:rtl w:val="true"/>
              </w:rPr>
              <w:t xml:space="preserve"> </w:t>
            </w:r>
            <w:r>
              <w:rPr>
                <w:rStyle w:val="IndexLink"/>
                <w:rtl w:val="true"/>
              </w:rPr>
              <w:t xml:space="preserve">/ </w:t>
            </w:r>
            <w:r>
              <w:rPr>
                <w:rStyle w:val="IndexLink"/>
              </w:rPr>
              <w:t>۳</w:t>
            </w:r>
            <w:r>
              <w:rPr>
                <w:rStyle w:val="IndexLink"/>
                <w:rtl w:val="true"/>
              </w:rPr>
              <w:t xml:space="preserve"> ايمنى بخشِ دوستان و پيروانش</w:t>
            </w:r>
            <w:r>
              <w:rPr>
                <w:rStyle w:val="IndexLink"/>
                <w:rtl w:val="true"/>
              </w:rPr>
              <w:tab/>
            </w:r>
            <w:r>
              <w:rPr>
                <w:rStyle w:val="IndexLink"/>
              </w:rPr>
              <w:t>58</w:t>
            </w:r>
          </w:hyperlink>
        </w:p>
        <w:p>
          <w:pPr>
            <w:pStyle w:val="Contents2"/>
            <w:tabs>
              <w:tab w:val="clear" w:pos="8743"/>
              <w:tab w:val="right" w:pos="9026" w:leader="dot"/>
            </w:tabs>
            <w:rPr/>
          </w:pPr>
          <w:hyperlink w:anchor="__RefHeading___Toc858279_3224264995">
            <w:r>
              <w:rPr>
                <w:webHidden/>
                <w:rStyle w:val="IndexLink"/>
                <w:rtl w:val="true"/>
              </w:rPr>
              <w:t xml:space="preserve">فصل شصت و چهارم </w:t>
            </w:r>
            <w:r>
              <w:rPr>
                <w:rStyle w:val="IndexLink"/>
                <w:rtl w:val="true"/>
              </w:rPr>
              <w:t xml:space="preserve">: </w:t>
            </w:r>
            <w:r>
              <w:rPr>
                <w:rStyle w:val="IndexLink"/>
                <w:rtl w:val="true"/>
              </w:rPr>
              <w:t>مُبين، مُبَيِّن</w:t>
            </w:r>
            <w:r>
              <w:rPr>
                <w:rStyle w:val="IndexLink"/>
                <w:rtl w:val="true"/>
              </w:rPr>
              <w:tab/>
            </w:r>
            <w:r>
              <w:rPr>
                <w:rStyle w:val="IndexLink"/>
              </w:rPr>
              <w:t>60</w:t>
            </w:r>
          </w:hyperlink>
        </w:p>
        <w:p>
          <w:pPr>
            <w:pStyle w:val="Contents3"/>
            <w:tabs>
              <w:tab w:val="clear" w:pos="8459"/>
              <w:tab w:val="right" w:pos="9026" w:leader="dot"/>
            </w:tabs>
            <w:rPr/>
          </w:pPr>
          <w:hyperlink w:anchor="__RefHeading___Toc858281_3224264995">
            <w:r>
              <w:rPr>
                <w:webHidden/>
                <w:rStyle w:val="IndexLink"/>
                <w:rtl w:val="true"/>
              </w:rPr>
              <w:t xml:space="preserve">واژه شناسى </w:t>
            </w:r>
            <w:r>
              <w:rPr>
                <w:rStyle w:val="IndexLink"/>
                <w:rtl w:val="true"/>
              </w:rPr>
              <w:t>«</w:t>
            </w:r>
            <w:r>
              <w:rPr>
                <w:rStyle w:val="IndexLink"/>
                <w:rtl w:val="true"/>
              </w:rPr>
              <w:t>مبين</w:t>
            </w:r>
            <w:r>
              <w:rPr>
                <w:rStyle w:val="IndexLink"/>
                <w:rtl w:val="true"/>
              </w:rPr>
              <w:t xml:space="preserve">» </w:t>
            </w:r>
            <w:r>
              <w:rPr>
                <w:rStyle w:val="IndexLink"/>
                <w:rtl w:val="true"/>
              </w:rPr>
              <w:t xml:space="preserve">و </w:t>
            </w:r>
            <w:r>
              <w:rPr>
                <w:rStyle w:val="IndexLink"/>
                <w:rtl w:val="true"/>
              </w:rPr>
              <w:t>«</w:t>
            </w:r>
            <w:r>
              <w:rPr>
                <w:rStyle w:val="IndexLink"/>
                <w:rtl w:val="true"/>
              </w:rPr>
              <w:t>مبيِّن</w:t>
            </w:r>
            <w:r>
              <w:rPr>
                <w:rStyle w:val="IndexLink"/>
                <w:rtl w:val="true"/>
              </w:rPr>
              <w:t>»</w:t>
              <w:tab/>
            </w:r>
            <w:r>
              <w:rPr>
                <w:rStyle w:val="IndexLink"/>
              </w:rPr>
              <w:t>60</w:t>
            </w:r>
          </w:hyperlink>
        </w:p>
        <w:p>
          <w:pPr>
            <w:pStyle w:val="Contents3"/>
            <w:tabs>
              <w:tab w:val="clear" w:pos="8459"/>
              <w:tab w:val="right" w:pos="9026" w:leader="dot"/>
            </w:tabs>
            <w:rPr/>
          </w:pPr>
          <w:hyperlink w:anchor="__RefHeading___Toc858283_3224264995">
            <w:r>
              <w:rPr>
                <w:webHidden/>
                <w:rStyle w:val="IndexLink"/>
                <w:rtl w:val="true"/>
              </w:rPr>
              <w:t>مبين و مبيّن ، در قرآن و حديث</w:t>
            </w:r>
            <w:r>
              <w:rPr>
                <w:rStyle w:val="IndexLink"/>
                <w:rtl w:val="true"/>
              </w:rPr>
              <w:tab/>
            </w:r>
            <w:r>
              <w:rPr>
                <w:rStyle w:val="IndexLink"/>
              </w:rPr>
              <w:t>60</w:t>
            </w:r>
          </w:hyperlink>
        </w:p>
        <w:p>
          <w:pPr>
            <w:pStyle w:val="Contents3"/>
            <w:tabs>
              <w:tab w:val="clear" w:pos="8459"/>
              <w:tab w:val="right" w:pos="9026" w:leader="dot"/>
            </w:tabs>
            <w:rPr/>
          </w:pPr>
          <w:hyperlink w:anchor="__RefHeading___Toc858285_3224264995">
            <w:r>
              <w:rPr>
                <w:webHidden/>
                <w:rStyle w:val="IndexLink"/>
              </w:rPr>
              <w:t>۶۴</w:t>
            </w:r>
            <w:r>
              <w:rPr>
                <w:rStyle w:val="IndexLink"/>
                <w:rtl w:val="true"/>
              </w:rPr>
              <w:t xml:space="preserve"> </w:t>
            </w:r>
            <w:r>
              <w:rPr>
                <w:rStyle w:val="IndexLink"/>
                <w:rtl w:val="true"/>
              </w:rPr>
              <w:t xml:space="preserve">/ </w:t>
            </w:r>
            <w:r>
              <w:rPr>
                <w:rStyle w:val="IndexLink"/>
              </w:rPr>
              <w:t>۱</w:t>
            </w:r>
            <w:r>
              <w:rPr>
                <w:rStyle w:val="IndexLink"/>
                <w:rtl w:val="true"/>
              </w:rPr>
              <w:t xml:space="preserve"> اوست حقّ روشن</w:t>
            </w:r>
            <w:r>
              <w:rPr>
                <w:rStyle w:val="IndexLink"/>
                <w:rtl w:val="true"/>
              </w:rPr>
              <w:tab/>
            </w:r>
            <w:r>
              <w:rPr>
                <w:rStyle w:val="IndexLink"/>
              </w:rPr>
              <w:t>62</w:t>
            </w:r>
          </w:hyperlink>
        </w:p>
        <w:p>
          <w:pPr>
            <w:pStyle w:val="Contents3"/>
            <w:tabs>
              <w:tab w:val="clear" w:pos="8459"/>
              <w:tab w:val="right" w:pos="9026" w:leader="dot"/>
            </w:tabs>
            <w:rPr/>
          </w:pPr>
          <w:hyperlink w:anchor="__RefHeading___Toc858287_3224264995">
            <w:r>
              <w:rPr>
                <w:webHidden/>
                <w:rStyle w:val="IndexLink"/>
              </w:rPr>
              <w:t>۶۴</w:t>
            </w:r>
            <w:r>
              <w:rPr>
                <w:rStyle w:val="IndexLink"/>
                <w:rtl w:val="true"/>
              </w:rPr>
              <w:t xml:space="preserve"> </w:t>
            </w:r>
            <w:r>
              <w:rPr>
                <w:rStyle w:val="IndexLink"/>
                <w:rtl w:val="true"/>
              </w:rPr>
              <w:t xml:space="preserve">/ </w:t>
            </w:r>
            <w:r>
              <w:rPr>
                <w:rStyle w:val="IndexLink"/>
              </w:rPr>
              <w:t>۲</w:t>
            </w:r>
            <w:r>
              <w:rPr>
                <w:rStyle w:val="IndexLink"/>
                <w:rtl w:val="true"/>
              </w:rPr>
              <w:t xml:space="preserve"> روشن كننده نشانه ها</w:t>
            </w:r>
            <w:r>
              <w:rPr>
                <w:rStyle w:val="IndexLink"/>
                <w:rtl w:val="true"/>
              </w:rPr>
              <w:tab/>
            </w:r>
            <w:r>
              <w:rPr>
                <w:rStyle w:val="IndexLink"/>
              </w:rPr>
              <w:t>64</w:t>
            </w:r>
          </w:hyperlink>
        </w:p>
        <w:p>
          <w:pPr>
            <w:pStyle w:val="Contents2"/>
            <w:tabs>
              <w:tab w:val="clear" w:pos="8743"/>
              <w:tab w:val="right" w:pos="9026" w:leader="dot"/>
            </w:tabs>
            <w:rPr/>
          </w:pPr>
          <w:hyperlink w:anchor="__RefHeading___Toc858289_3224264995">
            <w:r>
              <w:rPr>
                <w:webHidden/>
                <w:rStyle w:val="IndexLink"/>
                <w:rtl w:val="true"/>
              </w:rPr>
              <w:t xml:space="preserve">فصل شصت و پنجم </w:t>
            </w:r>
            <w:r>
              <w:rPr>
                <w:rStyle w:val="IndexLink"/>
                <w:rtl w:val="true"/>
              </w:rPr>
              <w:t xml:space="preserve">: </w:t>
            </w:r>
            <w:r>
              <w:rPr>
                <w:rStyle w:val="IndexLink"/>
                <w:rtl w:val="true"/>
              </w:rPr>
              <w:t>متكلّم</w:t>
            </w:r>
            <w:r>
              <w:rPr>
                <w:rStyle w:val="IndexLink"/>
                <w:rtl w:val="true"/>
              </w:rPr>
              <w:tab/>
            </w:r>
            <w:r>
              <w:rPr>
                <w:rStyle w:val="IndexLink"/>
              </w:rPr>
              <w:t>66</w:t>
            </w:r>
          </w:hyperlink>
        </w:p>
        <w:p>
          <w:pPr>
            <w:pStyle w:val="Contents3"/>
            <w:tabs>
              <w:tab w:val="clear" w:pos="8459"/>
              <w:tab w:val="right" w:pos="9026" w:leader="dot"/>
            </w:tabs>
            <w:rPr/>
          </w:pPr>
          <w:hyperlink w:anchor="__RefHeading___Toc858291_3224264995">
            <w:r>
              <w:rPr>
                <w:webHidden/>
                <w:rStyle w:val="IndexLink"/>
                <w:rtl w:val="true"/>
              </w:rPr>
              <w:t xml:space="preserve">واژه شناسى </w:t>
            </w:r>
            <w:r>
              <w:rPr>
                <w:rStyle w:val="IndexLink"/>
                <w:rtl w:val="true"/>
              </w:rPr>
              <w:t>«</w:t>
            </w:r>
            <w:r>
              <w:rPr>
                <w:rStyle w:val="IndexLink"/>
                <w:rtl w:val="true"/>
              </w:rPr>
              <w:t>متكلّم</w:t>
            </w:r>
            <w:r>
              <w:rPr>
                <w:rStyle w:val="IndexLink"/>
                <w:rtl w:val="true"/>
              </w:rPr>
              <w:t>»</w:t>
              <w:tab/>
            </w:r>
            <w:r>
              <w:rPr>
                <w:rStyle w:val="IndexLink"/>
              </w:rPr>
              <w:t>66</w:t>
            </w:r>
          </w:hyperlink>
        </w:p>
        <w:p>
          <w:pPr>
            <w:pStyle w:val="Contents3"/>
            <w:tabs>
              <w:tab w:val="clear" w:pos="8459"/>
              <w:tab w:val="right" w:pos="9026" w:leader="dot"/>
            </w:tabs>
            <w:rPr/>
          </w:pPr>
          <w:hyperlink w:anchor="__RefHeading___Toc858293_3224264995">
            <w:r>
              <w:rPr>
                <w:webHidden/>
                <w:rStyle w:val="IndexLink"/>
                <w:rtl w:val="true"/>
              </w:rPr>
              <w:t>متكلّم ، در قرآن و حديث</w:t>
            </w:r>
            <w:r>
              <w:rPr>
                <w:rStyle w:val="IndexLink"/>
                <w:rtl w:val="true"/>
              </w:rPr>
              <w:tab/>
            </w:r>
            <w:r>
              <w:rPr>
                <w:rStyle w:val="IndexLink"/>
              </w:rPr>
              <w:t>66</w:t>
            </w:r>
          </w:hyperlink>
        </w:p>
        <w:p>
          <w:pPr>
            <w:pStyle w:val="Contents3"/>
            <w:tabs>
              <w:tab w:val="clear" w:pos="8459"/>
              <w:tab w:val="right" w:pos="9026" w:leader="dot"/>
            </w:tabs>
            <w:rPr/>
          </w:pPr>
          <w:hyperlink w:anchor="__RefHeading___Toc858295_3224264995">
            <w:r>
              <w:rPr>
                <w:webHidden/>
                <w:rStyle w:val="IndexLink"/>
              </w:rPr>
              <w:t>۶۵</w:t>
            </w:r>
            <w:r>
              <w:rPr>
                <w:rStyle w:val="IndexLink"/>
                <w:rtl w:val="true"/>
              </w:rPr>
              <w:t xml:space="preserve"> </w:t>
            </w:r>
            <w:r>
              <w:rPr>
                <w:rStyle w:val="IndexLink"/>
                <w:rtl w:val="true"/>
              </w:rPr>
              <w:t xml:space="preserve">/ </w:t>
            </w:r>
            <w:r>
              <w:rPr>
                <w:rStyle w:val="IndexLink"/>
              </w:rPr>
              <w:t>۱</w:t>
            </w:r>
            <w:r>
              <w:rPr>
                <w:rStyle w:val="IndexLink"/>
                <w:rtl w:val="true"/>
              </w:rPr>
              <w:t xml:space="preserve"> سخن گوينده با پيامبران و اوليا</w:t>
            </w:r>
            <w:r>
              <w:rPr>
                <w:rStyle w:val="IndexLink"/>
                <w:rtl w:val="true"/>
              </w:rPr>
              <w:tab/>
            </w:r>
            <w:r>
              <w:rPr>
                <w:rStyle w:val="IndexLink"/>
              </w:rPr>
              <w:t>70</w:t>
            </w:r>
          </w:hyperlink>
        </w:p>
        <w:p>
          <w:pPr>
            <w:pStyle w:val="Contents3"/>
            <w:tabs>
              <w:tab w:val="clear" w:pos="8459"/>
              <w:tab w:val="right" w:pos="9026" w:leader="dot"/>
            </w:tabs>
            <w:rPr/>
          </w:pPr>
          <w:hyperlink w:anchor="__RefHeading___Toc858297_3224264995">
            <w:r>
              <w:rPr>
                <w:webHidden/>
                <w:rStyle w:val="IndexLink"/>
              </w:rPr>
              <w:t>۶۵</w:t>
            </w:r>
            <w:r>
              <w:rPr>
                <w:rStyle w:val="IndexLink"/>
                <w:rtl w:val="true"/>
              </w:rPr>
              <w:t xml:space="preserve"> </w:t>
            </w:r>
            <w:r>
              <w:rPr>
                <w:rStyle w:val="IndexLink"/>
                <w:rtl w:val="true"/>
              </w:rPr>
              <w:t xml:space="preserve">/ </w:t>
            </w:r>
            <w:r>
              <w:rPr>
                <w:rStyle w:val="IndexLink"/>
              </w:rPr>
              <w:t>۲</w:t>
            </w:r>
            <w:r>
              <w:rPr>
                <w:rStyle w:val="IndexLink"/>
                <w:rtl w:val="true"/>
              </w:rPr>
              <w:t xml:space="preserve"> ويژگى سخن خدا</w:t>
            </w:r>
            <w:r>
              <w:rPr>
                <w:rStyle w:val="IndexLink"/>
                <w:rtl w:val="true"/>
              </w:rPr>
              <w:tab/>
            </w:r>
            <w:r>
              <w:rPr>
                <w:rStyle w:val="IndexLink"/>
              </w:rPr>
              <w:t>72</w:t>
            </w:r>
          </w:hyperlink>
        </w:p>
        <w:p>
          <w:pPr>
            <w:pStyle w:val="Contents3"/>
            <w:tabs>
              <w:tab w:val="clear" w:pos="8459"/>
              <w:tab w:val="right" w:pos="9026" w:leader="dot"/>
            </w:tabs>
            <w:rPr/>
          </w:pPr>
          <w:hyperlink w:anchor="__RefHeading___Toc858299_3224264995">
            <w:r>
              <w:rPr>
                <w:webHidden/>
                <w:rStyle w:val="IndexLink"/>
              </w:rPr>
              <w:t>۶۵</w:t>
            </w:r>
            <w:r>
              <w:rPr>
                <w:rStyle w:val="IndexLink"/>
                <w:rtl w:val="true"/>
              </w:rPr>
              <w:t xml:space="preserve"> </w:t>
            </w:r>
            <w:r>
              <w:rPr>
                <w:rStyle w:val="IndexLink"/>
                <w:rtl w:val="true"/>
              </w:rPr>
              <w:t xml:space="preserve">/ </w:t>
            </w:r>
            <w:r>
              <w:rPr>
                <w:rStyle w:val="IndexLink"/>
              </w:rPr>
              <w:t>۳</w:t>
            </w:r>
            <w:r>
              <w:rPr>
                <w:rStyle w:val="IndexLink"/>
                <w:rtl w:val="true"/>
              </w:rPr>
              <w:t xml:space="preserve"> آنچه سخن خدا با آنها توصيف نمى شود</w:t>
            </w:r>
            <w:r>
              <w:rPr>
                <w:rStyle w:val="IndexLink"/>
                <w:rtl w:val="true"/>
              </w:rPr>
              <w:tab/>
            </w:r>
            <w:r>
              <w:rPr>
                <w:rStyle w:val="IndexLink"/>
              </w:rPr>
              <w:t>74</w:t>
            </w:r>
          </w:hyperlink>
        </w:p>
        <w:p>
          <w:pPr>
            <w:pStyle w:val="Contents2"/>
            <w:tabs>
              <w:tab w:val="clear" w:pos="8743"/>
              <w:tab w:val="right" w:pos="9026" w:leader="dot"/>
            </w:tabs>
            <w:rPr/>
          </w:pPr>
          <w:hyperlink w:anchor="__RefHeading___Toc858301_3224264995">
            <w:r>
              <w:rPr>
                <w:webHidden/>
                <w:rStyle w:val="IndexLink"/>
                <w:rtl w:val="true"/>
              </w:rPr>
              <w:t xml:space="preserve">فصل شصت و ششم </w:t>
            </w:r>
            <w:r>
              <w:rPr>
                <w:rStyle w:val="IndexLink"/>
                <w:rtl w:val="true"/>
              </w:rPr>
              <w:t xml:space="preserve">: </w:t>
            </w:r>
            <w:r>
              <w:rPr>
                <w:rStyle w:val="IndexLink"/>
                <w:rtl w:val="true"/>
              </w:rPr>
              <w:t>مُتَوفّى، موُفى، مُوَفّى</w:t>
            </w:r>
            <w:r>
              <w:rPr>
                <w:rStyle w:val="IndexLink"/>
                <w:rtl w:val="true"/>
              </w:rPr>
              <w:tab/>
            </w:r>
            <w:r>
              <w:rPr>
                <w:rStyle w:val="IndexLink"/>
              </w:rPr>
              <w:t>78</w:t>
            </w:r>
          </w:hyperlink>
        </w:p>
        <w:p>
          <w:pPr>
            <w:pStyle w:val="Contents3"/>
            <w:tabs>
              <w:tab w:val="clear" w:pos="8459"/>
              <w:tab w:val="right" w:pos="9026" w:leader="dot"/>
            </w:tabs>
            <w:rPr/>
          </w:pPr>
          <w:hyperlink w:anchor="__RefHeading___Toc858303_3224264995">
            <w:r>
              <w:rPr>
                <w:webHidden/>
                <w:rStyle w:val="IndexLink"/>
                <w:rtl w:val="true"/>
              </w:rPr>
              <w:t xml:space="preserve">واژه شناسى </w:t>
            </w:r>
            <w:r>
              <w:rPr>
                <w:rStyle w:val="IndexLink"/>
                <w:rtl w:val="true"/>
              </w:rPr>
              <w:t>«</w:t>
            </w:r>
            <w:r>
              <w:rPr>
                <w:rStyle w:val="IndexLink"/>
                <w:rtl w:val="true"/>
              </w:rPr>
              <w:t>مُتوفّى</w:t>
            </w:r>
            <w:r>
              <w:rPr>
                <w:rStyle w:val="IndexLink"/>
                <w:rtl w:val="true"/>
              </w:rPr>
              <w:t>»</w:t>
            </w:r>
            <w:r>
              <w:rPr>
                <w:rStyle w:val="IndexLink"/>
                <w:rtl w:val="true"/>
              </w:rPr>
              <w:t xml:space="preserve">، </w:t>
            </w:r>
            <w:r>
              <w:rPr>
                <w:rStyle w:val="IndexLink"/>
                <w:rtl w:val="true"/>
              </w:rPr>
              <w:t>«</w:t>
            </w:r>
            <w:r>
              <w:rPr>
                <w:rStyle w:val="IndexLink"/>
                <w:rtl w:val="true"/>
              </w:rPr>
              <w:t>مُوفى</w:t>
            </w:r>
            <w:r>
              <w:rPr>
                <w:rStyle w:val="IndexLink"/>
                <w:rtl w:val="true"/>
              </w:rPr>
              <w:t xml:space="preserve">» </w:t>
            </w:r>
            <w:r>
              <w:rPr>
                <w:rStyle w:val="IndexLink"/>
                <w:rtl w:val="true"/>
              </w:rPr>
              <w:t xml:space="preserve">و </w:t>
            </w:r>
            <w:r>
              <w:rPr>
                <w:rStyle w:val="IndexLink"/>
                <w:rtl w:val="true"/>
              </w:rPr>
              <w:t>«</w:t>
            </w:r>
            <w:r>
              <w:rPr>
                <w:rStyle w:val="IndexLink"/>
                <w:rtl w:val="true"/>
              </w:rPr>
              <w:t>مُوَفّى</w:t>
            </w:r>
            <w:r>
              <w:rPr>
                <w:rStyle w:val="IndexLink"/>
                <w:rtl w:val="true"/>
              </w:rPr>
              <w:t>»</w:t>
              <w:tab/>
            </w:r>
            <w:r>
              <w:rPr>
                <w:rStyle w:val="IndexLink"/>
              </w:rPr>
              <w:t>78</w:t>
            </w:r>
          </w:hyperlink>
        </w:p>
        <w:p>
          <w:pPr>
            <w:pStyle w:val="Contents3"/>
            <w:tabs>
              <w:tab w:val="clear" w:pos="8459"/>
              <w:tab w:val="right" w:pos="9026" w:leader="dot"/>
            </w:tabs>
            <w:rPr/>
          </w:pPr>
          <w:hyperlink w:anchor="__RefHeading___Toc858305_3224264995">
            <w:r>
              <w:rPr>
                <w:webHidden/>
                <w:rStyle w:val="IndexLink"/>
                <w:rtl w:val="true"/>
              </w:rPr>
              <w:t>مُتوفّى و مُوفى و مُوفّى ، در قرآن و حديث</w:t>
            </w:r>
            <w:r>
              <w:rPr>
                <w:rStyle w:val="IndexLink"/>
                <w:rtl w:val="true"/>
              </w:rPr>
              <w:tab/>
            </w:r>
            <w:r>
              <w:rPr>
                <w:rStyle w:val="IndexLink"/>
              </w:rPr>
              <w:t>78</w:t>
            </w:r>
          </w:hyperlink>
        </w:p>
        <w:p>
          <w:pPr>
            <w:pStyle w:val="Contents3"/>
            <w:tabs>
              <w:tab w:val="clear" w:pos="8459"/>
              <w:tab w:val="right" w:pos="9026" w:leader="dot"/>
            </w:tabs>
            <w:rPr/>
          </w:pPr>
          <w:hyperlink w:anchor="__RefHeading___Toc858307_3224264995">
            <w:r>
              <w:rPr>
                <w:webHidden/>
                <w:rStyle w:val="IndexLink"/>
              </w:rPr>
              <w:t>۶۶</w:t>
            </w:r>
            <w:r>
              <w:rPr>
                <w:rStyle w:val="IndexLink"/>
                <w:rtl w:val="true"/>
              </w:rPr>
              <w:t xml:space="preserve"> </w:t>
            </w:r>
            <w:r>
              <w:rPr>
                <w:rStyle w:val="IndexLink"/>
                <w:rtl w:val="true"/>
              </w:rPr>
              <w:t xml:space="preserve">/ </w:t>
            </w:r>
            <w:r>
              <w:rPr>
                <w:rStyle w:val="IndexLink"/>
              </w:rPr>
              <w:t>۱</w:t>
            </w:r>
            <w:r>
              <w:rPr>
                <w:rStyle w:val="IndexLink"/>
                <w:rtl w:val="true"/>
              </w:rPr>
              <w:t xml:space="preserve"> وفا كننده به پيمان</w:t>
            </w:r>
            <w:r>
              <w:rPr>
                <w:rStyle w:val="IndexLink"/>
                <w:rtl w:val="true"/>
              </w:rPr>
              <w:tab/>
            </w:r>
            <w:r>
              <w:rPr>
                <w:rStyle w:val="IndexLink"/>
              </w:rPr>
              <w:t>80</w:t>
            </w:r>
          </w:hyperlink>
        </w:p>
        <w:p>
          <w:pPr>
            <w:pStyle w:val="Contents3"/>
            <w:tabs>
              <w:tab w:val="clear" w:pos="8459"/>
              <w:tab w:val="right" w:pos="9026" w:leader="dot"/>
            </w:tabs>
            <w:rPr/>
          </w:pPr>
          <w:hyperlink w:anchor="__RefHeading___Toc858309_3224264995">
            <w:r>
              <w:rPr>
                <w:webHidden/>
                <w:rStyle w:val="IndexLink"/>
              </w:rPr>
              <w:t>۶۶</w:t>
            </w:r>
            <w:r>
              <w:rPr>
                <w:rStyle w:val="IndexLink"/>
                <w:rtl w:val="true"/>
              </w:rPr>
              <w:t xml:space="preserve"> </w:t>
            </w:r>
            <w:r>
              <w:rPr>
                <w:rStyle w:val="IndexLink"/>
                <w:rtl w:val="true"/>
              </w:rPr>
              <w:t xml:space="preserve">/ </w:t>
            </w:r>
            <w:r>
              <w:rPr>
                <w:rStyle w:val="IndexLink"/>
              </w:rPr>
              <w:t>۲</w:t>
            </w:r>
            <w:r>
              <w:rPr>
                <w:rStyle w:val="IndexLink"/>
                <w:rtl w:val="true"/>
              </w:rPr>
              <w:t xml:space="preserve"> تمام دهنده پاداشِ اعمال</w:t>
            </w:r>
            <w:r>
              <w:rPr>
                <w:rStyle w:val="IndexLink"/>
                <w:rtl w:val="true"/>
              </w:rPr>
              <w:tab/>
            </w:r>
            <w:r>
              <w:rPr>
                <w:rStyle w:val="IndexLink"/>
              </w:rPr>
              <w:t>82</w:t>
            </w:r>
          </w:hyperlink>
        </w:p>
        <w:p>
          <w:pPr>
            <w:pStyle w:val="Contents3"/>
            <w:tabs>
              <w:tab w:val="clear" w:pos="8459"/>
              <w:tab w:val="right" w:pos="9026" w:leader="dot"/>
            </w:tabs>
            <w:rPr/>
          </w:pPr>
          <w:hyperlink w:anchor="__RefHeading___Toc858311_3224264995">
            <w:r>
              <w:rPr>
                <w:webHidden/>
                <w:rStyle w:val="IndexLink"/>
              </w:rPr>
              <w:t>۶۶</w:t>
            </w:r>
            <w:r>
              <w:rPr>
                <w:rStyle w:val="IndexLink"/>
                <w:rtl w:val="true"/>
              </w:rPr>
              <w:t xml:space="preserve"> </w:t>
            </w:r>
            <w:r>
              <w:rPr>
                <w:rStyle w:val="IndexLink"/>
                <w:rtl w:val="true"/>
              </w:rPr>
              <w:t xml:space="preserve">/ </w:t>
            </w:r>
            <w:r>
              <w:rPr>
                <w:rStyle w:val="IndexLink"/>
              </w:rPr>
              <w:t>۳</w:t>
            </w:r>
            <w:r>
              <w:rPr>
                <w:rStyle w:val="IndexLink"/>
                <w:rtl w:val="true"/>
              </w:rPr>
              <w:t xml:space="preserve"> تمام دهنده پاداش ها</w:t>
            </w:r>
            <w:r>
              <w:rPr>
                <w:rStyle w:val="IndexLink"/>
                <w:rtl w:val="true"/>
              </w:rPr>
              <w:tab/>
            </w:r>
            <w:r>
              <w:rPr>
                <w:rStyle w:val="IndexLink"/>
              </w:rPr>
              <w:t>82</w:t>
            </w:r>
          </w:hyperlink>
        </w:p>
        <w:p>
          <w:pPr>
            <w:pStyle w:val="Contents3"/>
            <w:tabs>
              <w:tab w:val="clear" w:pos="8459"/>
              <w:tab w:val="right" w:pos="9026" w:leader="dot"/>
            </w:tabs>
            <w:rPr/>
          </w:pPr>
          <w:hyperlink w:anchor="__RefHeading___Toc858313_3224264995">
            <w:r>
              <w:rPr>
                <w:webHidden/>
                <w:rStyle w:val="IndexLink"/>
              </w:rPr>
              <w:t>۶۶</w:t>
            </w:r>
            <w:r>
              <w:rPr>
                <w:rStyle w:val="IndexLink"/>
                <w:rtl w:val="true"/>
              </w:rPr>
              <w:t xml:space="preserve"> </w:t>
            </w:r>
            <w:r>
              <w:rPr>
                <w:rStyle w:val="IndexLink"/>
                <w:rtl w:val="true"/>
              </w:rPr>
              <w:t xml:space="preserve">/ </w:t>
            </w:r>
            <w:r>
              <w:rPr>
                <w:rStyle w:val="IndexLink"/>
              </w:rPr>
              <w:t>۴</w:t>
            </w:r>
            <w:r>
              <w:rPr>
                <w:rStyle w:val="IndexLink"/>
                <w:rtl w:val="true"/>
              </w:rPr>
              <w:t xml:space="preserve"> تمام دهنده حساب</w:t>
            </w:r>
            <w:r>
              <w:rPr>
                <w:rStyle w:val="IndexLink"/>
                <w:rtl w:val="true"/>
              </w:rPr>
              <w:tab/>
            </w:r>
            <w:r>
              <w:rPr>
                <w:rStyle w:val="IndexLink"/>
              </w:rPr>
              <w:t>82</w:t>
            </w:r>
          </w:hyperlink>
        </w:p>
        <w:p>
          <w:pPr>
            <w:pStyle w:val="Contents3"/>
            <w:tabs>
              <w:tab w:val="clear" w:pos="8459"/>
              <w:tab w:val="right" w:pos="9026" w:leader="dot"/>
            </w:tabs>
            <w:rPr/>
          </w:pPr>
          <w:hyperlink w:anchor="__RefHeading___Toc858315_3224264995">
            <w:r>
              <w:rPr>
                <w:webHidden/>
                <w:rStyle w:val="IndexLink"/>
              </w:rPr>
              <w:t>۶۶</w:t>
            </w:r>
            <w:r>
              <w:rPr>
                <w:rStyle w:val="IndexLink"/>
                <w:rtl w:val="true"/>
              </w:rPr>
              <w:t xml:space="preserve"> </w:t>
            </w:r>
            <w:r>
              <w:rPr>
                <w:rStyle w:val="IndexLink"/>
                <w:rtl w:val="true"/>
              </w:rPr>
              <w:t xml:space="preserve">/ </w:t>
            </w:r>
            <w:r>
              <w:rPr>
                <w:rStyle w:val="IndexLink"/>
              </w:rPr>
              <w:t>۵</w:t>
            </w:r>
            <w:r>
              <w:rPr>
                <w:rStyle w:val="IndexLink"/>
                <w:rtl w:val="true"/>
              </w:rPr>
              <w:t xml:space="preserve"> تمام دهنده روزى ها</w:t>
            </w:r>
            <w:r>
              <w:rPr>
                <w:rStyle w:val="IndexLink"/>
                <w:rtl w:val="true"/>
              </w:rPr>
              <w:tab/>
            </w:r>
            <w:r>
              <w:rPr>
                <w:rStyle w:val="IndexLink"/>
              </w:rPr>
              <w:t>84</w:t>
            </w:r>
          </w:hyperlink>
        </w:p>
        <w:p>
          <w:pPr>
            <w:pStyle w:val="Contents3"/>
            <w:tabs>
              <w:tab w:val="clear" w:pos="8459"/>
              <w:tab w:val="right" w:pos="9026" w:leader="dot"/>
            </w:tabs>
            <w:rPr/>
          </w:pPr>
          <w:hyperlink w:anchor="__RefHeading___Toc858317_3224264995">
            <w:r>
              <w:rPr>
                <w:webHidden/>
                <w:rStyle w:val="IndexLink"/>
              </w:rPr>
              <w:t>۶۶</w:t>
            </w:r>
            <w:r>
              <w:rPr>
                <w:rStyle w:val="IndexLink"/>
                <w:rtl w:val="true"/>
              </w:rPr>
              <w:t xml:space="preserve"> </w:t>
            </w:r>
            <w:r>
              <w:rPr>
                <w:rStyle w:val="IndexLink"/>
                <w:rtl w:val="true"/>
              </w:rPr>
              <w:t xml:space="preserve">/ </w:t>
            </w:r>
            <w:r>
              <w:rPr>
                <w:rStyle w:val="IndexLink"/>
              </w:rPr>
              <w:t>۶</w:t>
            </w:r>
            <w:r>
              <w:rPr>
                <w:rStyle w:val="IndexLink"/>
                <w:rtl w:val="true"/>
              </w:rPr>
              <w:t xml:space="preserve"> تمام گيرنده جان ها</w:t>
            </w:r>
            <w:r>
              <w:rPr>
                <w:rStyle w:val="IndexLink"/>
                <w:rtl w:val="true"/>
              </w:rPr>
              <w:tab/>
            </w:r>
            <w:r>
              <w:rPr>
                <w:rStyle w:val="IndexLink"/>
              </w:rPr>
              <w:t>84</w:t>
            </w:r>
          </w:hyperlink>
        </w:p>
        <w:p>
          <w:pPr>
            <w:pStyle w:val="Contents2"/>
            <w:tabs>
              <w:tab w:val="clear" w:pos="8743"/>
              <w:tab w:val="right" w:pos="9026" w:leader="dot"/>
            </w:tabs>
            <w:rPr/>
          </w:pPr>
          <w:hyperlink w:anchor="__RefHeading___Toc858319_3224264995">
            <w:r>
              <w:rPr>
                <w:webHidden/>
                <w:rStyle w:val="IndexLink"/>
                <w:rtl w:val="true"/>
              </w:rPr>
              <w:t xml:space="preserve">فصل شصت و هفتم </w:t>
            </w:r>
            <w:r>
              <w:rPr>
                <w:rStyle w:val="IndexLink"/>
                <w:rtl w:val="true"/>
              </w:rPr>
              <w:t xml:space="preserve">: </w:t>
            </w:r>
            <w:r>
              <w:rPr>
                <w:rStyle w:val="IndexLink"/>
                <w:rtl w:val="true"/>
              </w:rPr>
              <w:t>مُجيب</w:t>
            </w:r>
            <w:r>
              <w:rPr>
                <w:rStyle w:val="IndexLink"/>
                <w:rtl w:val="true"/>
              </w:rPr>
              <w:tab/>
            </w:r>
            <w:r>
              <w:rPr>
                <w:rStyle w:val="IndexLink"/>
              </w:rPr>
              <w:t>86</w:t>
            </w:r>
          </w:hyperlink>
        </w:p>
        <w:p>
          <w:pPr>
            <w:pStyle w:val="Contents3"/>
            <w:tabs>
              <w:tab w:val="clear" w:pos="8459"/>
              <w:tab w:val="right" w:pos="9026" w:leader="dot"/>
            </w:tabs>
            <w:rPr/>
          </w:pPr>
          <w:hyperlink w:anchor="__RefHeading___Toc858321_3224264995">
            <w:r>
              <w:rPr>
                <w:webHidden/>
                <w:rStyle w:val="IndexLink"/>
                <w:rtl w:val="true"/>
              </w:rPr>
              <w:t xml:space="preserve">واژه شناسى </w:t>
            </w:r>
            <w:r>
              <w:rPr>
                <w:rStyle w:val="IndexLink"/>
                <w:rtl w:val="true"/>
              </w:rPr>
              <w:t>«</w:t>
            </w:r>
            <w:r>
              <w:rPr>
                <w:rStyle w:val="IndexLink"/>
                <w:rtl w:val="true"/>
              </w:rPr>
              <w:t>مُجيب</w:t>
            </w:r>
            <w:r>
              <w:rPr>
                <w:rStyle w:val="IndexLink"/>
                <w:rtl w:val="true"/>
              </w:rPr>
              <w:t>»</w:t>
              <w:tab/>
            </w:r>
            <w:r>
              <w:rPr>
                <w:rStyle w:val="IndexLink"/>
              </w:rPr>
              <w:t>86</w:t>
            </w:r>
          </w:hyperlink>
        </w:p>
        <w:p>
          <w:pPr>
            <w:pStyle w:val="Contents3"/>
            <w:tabs>
              <w:tab w:val="clear" w:pos="8459"/>
              <w:tab w:val="right" w:pos="9026" w:leader="dot"/>
            </w:tabs>
            <w:rPr/>
          </w:pPr>
          <w:hyperlink w:anchor="__RefHeading___Toc858323_3224264995">
            <w:r>
              <w:rPr>
                <w:webHidden/>
                <w:rStyle w:val="IndexLink"/>
                <w:rtl w:val="true"/>
              </w:rPr>
              <w:t>مجيب ، در قرآن و حديث</w:t>
            </w:r>
            <w:r>
              <w:rPr>
                <w:rStyle w:val="IndexLink"/>
                <w:rtl w:val="true"/>
              </w:rPr>
              <w:tab/>
            </w:r>
            <w:r>
              <w:rPr>
                <w:rStyle w:val="IndexLink"/>
              </w:rPr>
              <w:t>86</w:t>
            </w:r>
          </w:hyperlink>
        </w:p>
        <w:p>
          <w:pPr>
            <w:pStyle w:val="Contents3"/>
            <w:tabs>
              <w:tab w:val="clear" w:pos="8459"/>
              <w:tab w:val="right" w:pos="9026" w:leader="dot"/>
            </w:tabs>
            <w:rPr/>
          </w:pPr>
          <w:hyperlink w:anchor="__RefHeading___Toc858325_3224264995">
            <w:r>
              <w:rPr>
                <w:webHidden/>
                <w:rStyle w:val="IndexLink"/>
              </w:rPr>
              <w:t>۶۷</w:t>
            </w:r>
            <w:r>
              <w:rPr>
                <w:rStyle w:val="IndexLink"/>
                <w:rtl w:val="true"/>
              </w:rPr>
              <w:t xml:space="preserve"> </w:t>
            </w:r>
            <w:r>
              <w:rPr>
                <w:rStyle w:val="IndexLink"/>
                <w:rtl w:val="true"/>
              </w:rPr>
              <w:t xml:space="preserve">/ </w:t>
            </w:r>
            <w:r>
              <w:rPr>
                <w:rStyle w:val="IndexLink"/>
              </w:rPr>
              <w:t>۱</w:t>
            </w:r>
            <w:r>
              <w:rPr>
                <w:rStyle w:val="IndexLink"/>
                <w:rtl w:val="true"/>
              </w:rPr>
              <w:t xml:space="preserve"> اجابت كننده دعاها</w:t>
            </w:r>
            <w:r>
              <w:rPr>
                <w:rStyle w:val="IndexLink"/>
                <w:rtl w:val="true"/>
              </w:rPr>
              <w:tab/>
            </w:r>
            <w:r>
              <w:rPr>
                <w:rStyle w:val="IndexLink"/>
              </w:rPr>
              <w:t>88</w:t>
            </w:r>
          </w:hyperlink>
        </w:p>
        <w:p>
          <w:pPr>
            <w:pStyle w:val="Contents3"/>
            <w:tabs>
              <w:tab w:val="clear" w:pos="8459"/>
              <w:tab w:val="right" w:pos="9026" w:leader="dot"/>
            </w:tabs>
            <w:rPr/>
          </w:pPr>
          <w:hyperlink w:anchor="__RefHeading___Toc858327_3224264995">
            <w:r>
              <w:rPr>
                <w:webHidden/>
                <w:rStyle w:val="IndexLink"/>
              </w:rPr>
              <w:t>۶۷</w:t>
            </w:r>
            <w:r>
              <w:rPr>
                <w:rStyle w:val="IndexLink"/>
                <w:rtl w:val="true"/>
              </w:rPr>
              <w:t xml:space="preserve"> </w:t>
            </w:r>
            <w:r>
              <w:rPr>
                <w:rStyle w:val="IndexLink"/>
                <w:rtl w:val="true"/>
              </w:rPr>
              <w:t xml:space="preserve">/ </w:t>
            </w:r>
            <w:r>
              <w:rPr>
                <w:rStyle w:val="IndexLink"/>
              </w:rPr>
              <w:t>۲</w:t>
            </w:r>
            <w:r>
              <w:rPr>
                <w:rStyle w:val="IndexLink"/>
                <w:rtl w:val="true"/>
              </w:rPr>
              <w:t xml:space="preserve"> اجابت كننده درماندگان</w:t>
            </w:r>
            <w:r>
              <w:rPr>
                <w:rStyle w:val="IndexLink"/>
                <w:rtl w:val="true"/>
              </w:rPr>
              <w:tab/>
            </w:r>
            <w:r>
              <w:rPr>
                <w:rStyle w:val="IndexLink"/>
              </w:rPr>
              <w:t>90</w:t>
            </w:r>
          </w:hyperlink>
        </w:p>
        <w:p>
          <w:pPr>
            <w:pStyle w:val="Contents3"/>
            <w:tabs>
              <w:tab w:val="clear" w:pos="8459"/>
              <w:tab w:val="right" w:pos="9026" w:leader="dot"/>
            </w:tabs>
            <w:rPr/>
          </w:pPr>
          <w:hyperlink w:anchor="__RefHeading___Toc858329_3224264995">
            <w:r>
              <w:rPr>
                <w:webHidden/>
                <w:rStyle w:val="IndexLink"/>
              </w:rPr>
              <w:t>۶۷</w:t>
            </w:r>
            <w:r>
              <w:rPr>
                <w:rStyle w:val="IndexLink"/>
                <w:rtl w:val="true"/>
              </w:rPr>
              <w:t xml:space="preserve"> </w:t>
            </w:r>
            <w:r>
              <w:rPr>
                <w:rStyle w:val="IndexLink"/>
                <w:rtl w:val="true"/>
              </w:rPr>
              <w:t xml:space="preserve">/ </w:t>
            </w:r>
            <w:r>
              <w:rPr>
                <w:rStyle w:val="IndexLink"/>
              </w:rPr>
              <w:t>۳</w:t>
            </w:r>
            <w:r>
              <w:rPr>
                <w:rStyle w:val="IndexLink"/>
                <w:rtl w:val="true"/>
              </w:rPr>
              <w:t xml:space="preserve"> پذيرنده توبه كنندگان</w:t>
            </w:r>
            <w:r>
              <w:rPr>
                <w:rStyle w:val="IndexLink"/>
                <w:rtl w:val="true"/>
              </w:rPr>
              <w:tab/>
            </w:r>
            <w:r>
              <w:rPr>
                <w:rStyle w:val="IndexLink"/>
              </w:rPr>
              <w:t>92</w:t>
            </w:r>
          </w:hyperlink>
        </w:p>
        <w:p>
          <w:pPr>
            <w:pStyle w:val="Contents3"/>
            <w:tabs>
              <w:tab w:val="clear" w:pos="8459"/>
              <w:tab w:val="right" w:pos="9026" w:leader="dot"/>
            </w:tabs>
            <w:rPr/>
          </w:pPr>
          <w:hyperlink w:anchor="__RefHeading___Toc858331_3224264995">
            <w:r>
              <w:rPr>
                <w:webHidden/>
                <w:rStyle w:val="IndexLink"/>
              </w:rPr>
              <w:t>۶۷</w:t>
            </w:r>
            <w:r>
              <w:rPr>
                <w:rStyle w:val="IndexLink"/>
                <w:rtl w:val="true"/>
              </w:rPr>
              <w:t xml:space="preserve"> </w:t>
            </w:r>
            <w:r>
              <w:rPr>
                <w:rStyle w:val="IndexLink"/>
                <w:rtl w:val="true"/>
              </w:rPr>
              <w:t xml:space="preserve">/ </w:t>
            </w:r>
            <w:r>
              <w:rPr>
                <w:rStyle w:val="IndexLink"/>
              </w:rPr>
              <w:t>۴</w:t>
            </w:r>
            <w:r>
              <w:rPr>
                <w:rStyle w:val="IndexLink"/>
                <w:rtl w:val="true"/>
              </w:rPr>
              <w:t xml:space="preserve"> اجابت كننده اى كه چه شنواست</w:t>
            </w:r>
            <w:r>
              <w:rPr>
                <w:rStyle w:val="IndexLink"/>
                <w:rtl w:val="true"/>
              </w:rPr>
              <w:t>!</w:t>
              <w:tab/>
            </w:r>
            <w:r>
              <w:rPr>
                <w:rStyle w:val="IndexLink"/>
              </w:rPr>
              <w:t>92</w:t>
            </w:r>
          </w:hyperlink>
        </w:p>
        <w:p>
          <w:pPr>
            <w:pStyle w:val="Contents3"/>
            <w:tabs>
              <w:tab w:val="clear" w:pos="8459"/>
              <w:tab w:val="right" w:pos="9026" w:leader="dot"/>
            </w:tabs>
            <w:rPr/>
          </w:pPr>
          <w:hyperlink w:anchor="__RefHeading___Toc858333_3224264995">
            <w:r>
              <w:rPr>
                <w:webHidden/>
                <w:rStyle w:val="IndexLink"/>
              </w:rPr>
              <w:t>۶۷</w:t>
            </w:r>
            <w:r>
              <w:rPr>
                <w:rStyle w:val="IndexLink"/>
                <w:rtl w:val="true"/>
              </w:rPr>
              <w:t xml:space="preserve"> </w:t>
            </w:r>
            <w:r>
              <w:rPr>
                <w:rStyle w:val="IndexLink"/>
                <w:rtl w:val="true"/>
              </w:rPr>
              <w:t xml:space="preserve">/ </w:t>
            </w:r>
            <w:r>
              <w:rPr>
                <w:rStyle w:val="IndexLink"/>
              </w:rPr>
              <w:t>۵</w:t>
            </w:r>
            <w:r>
              <w:rPr>
                <w:rStyle w:val="IndexLink"/>
                <w:rtl w:val="true"/>
              </w:rPr>
              <w:t xml:space="preserve"> اجابت كننده اى كه خسته نمى شود</w:t>
            </w:r>
            <w:r>
              <w:rPr>
                <w:rStyle w:val="IndexLink"/>
                <w:rtl w:val="true"/>
              </w:rPr>
              <w:tab/>
            </w:r>
            <w:r>
              <w:rPr>
                <w:rStyle w:val="IndexLink"/>
              </w:rPr>
              <w:t>94</w:t>
            </w:r>
          </w:hyperlink>
        </w:p>
        <w:p>
          <w:pPr>
            <w:pStyle w:val="Contents2"/>
            <w:tabs>
              <w:tab w:val="clear" w:pos="8743"/>
              <w:tab w:val="right" w:pos="9026" w:leader="dot"/>
            </w:tabs>
            <w:rPr/>
          </w:pPr>
          <w:hyperlink w:anchor="__RefHeading___Toc858335_3224264995">
            <w:r>
              <w:rPr>
                <w:webHidden/>
                <w:rStyle w:val="IndexLink"/>
                <w:rtl w:val="true"/>
              </w:rPr>
              <w:t xml:space="preserve">فصل شصت و هشتم </w:t>
            </w:r>
            <w:r>
              <w:rPr>
                <w:rStyle w:val="IndexLink"/>
                <w:rtl w:val="true"/>
              </w:rPr>
              <w:t xml:space="preserve">: </w:t>
            </w:r>
            <w:r>
              <w:rPr>
                <w:rStyle w:val="IndexLink"/>
                <w:rtl w:val="true"/>
              </w:rPr>
              <w:t>مُحيط</w:t>
            </w:r>
            <w:r>
              <w:rPr>
                <w:rStyle w:val="IndexLink"/>
                <w:rtl w:val="true"/>
              </w:rPr>
              <w:tab/>
            </w:r>
            <w:r>
              <w:rPr>
                <w:rStyle w:val="IndexLink"/>
              </w:rPr>
              <w:t>96</w:t>
            </w:r>
          </w:hyperlink>
        </w:p>
        <w:p>
          <w:pPr>
            <w:pStyle w:val="Contents3"/>
            <w:tabs>
              <w:tab w:val="clear" w:pos="8459"/>
              <w:tab w:val="right" w:pos="9026" w:leader="dot"/>
            </w:tabs>
            <w:rPr/>
          </w:pPr>
          <w:hyperlink w:anchor="__RefHeading___Toc858337_3224264995">
            <w:r>
              <w:rPr>
                <w:webHidden/>
                <w:rStyle w:val="IndexLink"/>
                <w:rtl w:val="true"/>
              </w:rPr>
              <w:t xml:space="preserve">واژه شناسى </w:t>
            </w:r>
            <w:r>
              <w:rPr>
                <w:rStyle w:val="IndexLink"/>
                <w:rtl w:val="true"/>
              </w:rPr>
              <w:t>«</w:t>
            </w:r>
            <w:r>
              <w:rPr>
                <w:rStyle w:val="IndexLink"/>
                <w:rtl w:val="true"/>
              </w:rPr>
              <w:t>مُحيط</w:t>
            </w:r>
            <w:r>
              <w:rPr>
                <w:rStyle w:val="IndexLink"/>
                <w:rtl w:val="true"/>
              </w:rPr>
              <w:t>»</w:t>
              <w:tab/>
            </w:r>
            <w:r>
              <w:rPr>
                <w:rStyle w:val="IndexLink"/>
              </w:rPr>
              <w:t>96</w:t>
            </w:r>
          </w:hyperlink>
        </w:p>
        <w:p>
          <w:pPr>
            <w:pStyle w:val="Contents3"/>
            <w:tabs>
              <w:tab w:val="clear" w:pos="8459"/>
              <w:tab w:val="right" w:pos="9026" w:leader="dot"/>
            </w:tabs>
            <w:rPr/>
          </w:pPr>
          <w:hyperlink w:anchor="__RefHeading___Toc858339_3224264995">
            <w:r>
              <w:rPr>
                <w:webHidden/>
                <w:rStyle w:val="IndexLink"/>
                <w:rtl w:val="true"/>
              </w:rPr>
              <w:t>محيط ، در قرآن و حديث</w:t>
            </w:r>
            <w:r>
              <w:rPr>
                <w:rStyle w:val="IndexLink"/>
                <w:rtl w:val="true"/>
              </w:rPr>
              <w:tab/>
            </w:r>
            <w:r>
              <w:rPr>
                <w:rStyle w:val="IndexLink"/>
              </w:rPr>
              <w:t>98</w:t>
            </w:r>
          </w:hyperlink>
        </w:p>
        <w:p>
          <w:pPr>
            <w:pStyle w:val="Contents3"/>
            <w:tabs>
              <w:tab w:val="clear" w:pos="8459"/>
              <w:tab w:val="right" w:pos="9026" w:leader="dot"/>
            </w:tabs>
            <w:rPr/>
          </w:pPr>
          <w:hyperlink w:anchor="__RefHeading___Toc858341_3224264995">
            <w:r>
              <w:rPr>
                <w:webHidden/>
                <w:rStyle w:val="IndexLink"/>
              </w:rPr>
              <w:t>۶۸</w:t>
            </w:r>
            <w:r>
              <w:rPr>
                <w:rStyle w:val="IndexLink"/>
                <w:rtl w:val="true"/>
              </w:rPr>
              <w:t xml:space="preserve"> </w:t>
            </w:r>
            <w:r>
              <w:rPr>
                <w:rStyle w:val="IndexLink"/>
                <w:rtl w:val="true"/>
              </w:rPr>
              <w:t xml:space="preserve">/ </w:t>
            </w:r>
            <w:r>
              <w:rPr>
                <w:rStyle w:val="IndexLink"/>
              </w:rPr>
              <w:t>۱</w:t>
            </w:r>
            <w:r>
              <w:rPr>
                <w:rStyle w:val="IndexLink"/>
                <w:rtl w:val="true"/>
              </w:rPr>
              <w:t xml:space="preserve"> فراگيرنده هر چيز است</w:t>
            </w:r>
            <w:r>
              <w:rPr>
                <w:rStyle w:val="IndexLink"/>
                <w:rtl w:val="true"/>
              </w:rPr>
              <w:tab/>
            </w:r>
            <w:r>
              <w:rPr>
                <w:rStyle w:val="IndexLink"/>
              </w:rPr>
              <w:t>100</w:t>
            </w:r>
          </w:hyperlink>
        </w:p>
        <w:p>
          <w:pPr>
            <w:pStyle w:val="Contents3"/>
            <w:tabs>
              <w:tab w:val="clear" w:pos="8459"/>
              <w:tab w:val="right" w:pos="9026" w:leader="dot"/>
            </w:tabs>
            <w:rPr/>
          </w:pPr>
          <w:hyperlink w:anchor="__RefHeading___Toc858343_3224264995">
            <w:r>
              <w:rPr>
                <w:webHidden/>
                <w:rStyle w:val="IndexLink"/>
              </w:rPr>
              <w:t>۶۸</w:t>
            </w:r>
            <w:r>
              <w:rPr>
                <w:rStyle w:val="IndexLink"/>
                <w:rtl w:val="true"/>
              </w:rPr>
              <w:t xml:space="preserve"> </w:t>
            </w:r>
            <w:r>
              <w:rPr>
                <w:rStyle w:val="IndexLink"/>
                <w:rtl w:val="true"/>
              </w:rPr>
              <w:t xml:space="preserve">/ </w:t>
            </w:r>
            <w:r>
              <w:rPr>
                <w:rStyle w:val="IndexLink"/>
              </w:rPr>
              <w:t>۲</w:t>
            </w:r>
            <w:r>
              <w:rPr>
                <w:rStyle w:val="IndexLink"/>
                <w:rtl w:val="true"/>
              </w:rPr>
              <w:t xml:space="preserve"> فراگيرنده مردم است</w:t>
            </w:r>
            <w:r>
              <w:rPr>
                <w:rStyle w:val="IndexLink"/>
                <w:rtl w:val="true"/>
              </w:rPr>
              <w:tab/>
            </w:r>
            <w:r>
              <w:rPr>
                <w:rStyle w:val="IndexLink"/>
              </w:rPr>
              <w:t>106</w:t>
            </w:r>
          </w:hyperlink>
        </w:p>
        <w:p>
          <w:pPr>
            <w:pStyle w:val="Contents3"/>
            <w:tabs>
              <w:tab w:val="clear" w:pos="8459"/>
              <w:tab w:val="right" w:pos="9026" w:leader="dot"/>
            </w:tabs>
            <w:rPr/>
          </w:pPr>
          <w:hyperlink w:anchor="__RefHeading___Toc858345_3224264995">
            <w:r>
              <w:rPr>
                <w:webHidden/>
                <w:rStyle w:val="IndexLink"/>
              </w:rPr>
              <w:t>۶۸</w:t>
            </w:r>
            <w:r>
              <w:rPr>
                <w:rStyle w:val="IndexLink"/>
                <w:rtl w:val="true"/>
              </w:rPr>
              <w:t xml:space="preserve"> </w:t>
            </w:r>
            <w:r>
              <w:rPr>
                <w:rStyle w:val="IndexLink"/>
                <w:rtl w:val="true"/>
              </w:rPr>
              <w:t xml:space="preserve">/ </w:t>
            </w:r>
            <w:r>
              <w:rPr>
                <w:rStyle w:val="IndexLink"/>
              </w:rPr>
              <w:t>۳</w:t>
            </w:r>
            <w:r>
              <w:rPr>
                <w:rStyle w:val="IndexLink"/>
                <w:rtl w:val="true"/>
              </w:rPr>
              <w:t xml:space="preserve"> فراگيرنده كافران است</w:t>
            </w:r>
            <w:r>
              <w:rPr>
                <w:rStyle w:val="IndexLink"/>
                <w:rtl w:val="true"/>
              </w:rPr>
              <w:tab/>
            </w:r>
            <w:r>
              <w:rPr>
                <w:rStyle w:val="IndexLink"/>
              </w:rPr>
              <w:t>108</w:t>
            </w:r>
          </w:hyperlink>
        </w:p>
        <w:p>
          <w:pPr>
            <w:pStyle w:val="Contents3"/>
            <w:tabs>
              <w:tab w:val="clear" w:pos="8459"/>
              <w:tab w:val="right" w:pos="9026" w:leader="dot"/>
            </w:tabs>
            <w:rPr/>
          </w:pPr>
          <w:hyperlink w:anchor="__RefHeading___Toc858347_3224264995">
            <w:r>
              <w:rPr>
                <w:webHidden/>
                <w:rStyle w:val="IndexLink"/>
              </w:rPr>
              <w:t>۶۸</w:t>
            </w:r>
            <w:r>
              <w:rPr>
                <w:rStyle w:val="IndexLink"/>
                <w:rtl w:val="true"/>
              </w:rPr>
              <w:t xml:space="preserve"> </w:t>
            </w:r>
            <w:r>
              <w:rPr>
                <w:rStyle w:val="IndexLink"/>
                <w:rtl w:val="true"/>
              </w:rPr>
              <w:t xml:space="preserve">/ </w:t>
            </w:r>
            <w:r>
              <w:rPr>
                <w:rStyle w:val="IndexLink"/>
              </w:rPr>
              <w:t>۴</w:t>
            </w:r>
            <w:r>
              <w:rPr>
                <w:rStyle w:val="IndexLink"/>
                <w:rtl w:val="true"/>
              </w:rPr>
              <w:t xml:space="preserve"> دانش خدا هر چيزى را فراگيرنده است</w:t>
            </w:r>
            <w:r>
              <w:rPr>
                <w:rStyle w:val="IndexLink"/>
                <w:rtl w:val="true"/>
              </w:rPr>
              <w:tab/>
            </w:r>
            <w:r>
              <w:rPr>
                <w:rStyle w:val="IndexLink"/>
              </w:rPr>
              <w:t>108</w:t>
            </w:r>
          </w:hyperlink>
        </w:p>
        <w:p>
          <w:pPr>
            <w:pStyle w:val="Contents3"/>
            <w:tabs>
              <w:tab w:val="clear" w:pos="8459"/>
              <w:tab w:val="right" w:pos="9026" w:leader="dot"/>
            </w:tabs>
            <w:rPr/>
          </w:pPr>
          <w:hyperlink w:anchor="__RefHeading___Toc858349_3224264995">
            <w:r>
              <w:rPr>
                <w:webHidden/>
                <w:rStyle w:val="IndexLink"/>
              </w:rPr>
              <w:t>۶۸</w:t>
            </w:r>
            <w:r>
              <w:rPr>
                <w:rStyle w:val="IndexLink"/>
                <w:rtl w:val="true"/>
              </w:rPr>
              <w:t xml:space="preserve"> </w:t>
            </w:r>
            <w:r>
              <w:rPr>
                <w:rStyle w:val="IndexLink"/>
                <w:rtl w:val="true"/>
              </w:rPr>
              <w:t xml:space="preserve">/ </w:t>
            </w:r>
            <w:r>
              <w:rPr>
                <w:rStyle w:val="IndexLink"/>
              </w:rPr>
              <w:t>۵</w:t>
            </w:r>
            <w:r>
              <w:rPr>
                <w:rStyle w:val="IndexLink"/>
                <w:rtl w:val="true"/>
              </w:rPr>
              <w:t xml:space="preserve"> توانايى خدا فراگيرنده همه چيز است</w:t>
            </w:r>
            <w:r>
              <w:rPr>
                <w:rStyle w:val="IndexLink"/>
                <w:rtl w:val="true"/>
              </w:rPr>
              <w:tab/>
            </w:r>
            <w:r>
              <w:rPr>
                <w:rStyle w:val="IndexLink"/>
              </w:rPr>
              <w:t>114</w:t>
            </w:r>
          </w:hyperlink>
        </w:p>
        <w:p>
          <w:pPr>
            <w:pStyle w:val="Contents3"/>
            <w:tabs>
              <w:tab w:val="clear" w:pos="8459"/>
              <w:tab w:val="right" w:pos="9026" w:leader="dot"/>
            </w:tabs>
            <w:rPr/>
          </w:pPr>
          <w:hyperlink w:anchor="__RefHeading___Toc858351_3224264995">
            <w:r>
              <w:rPr>
                <w:webHidden/>
                <w:rStyle w:val="IndexLink"/>
              </w:rPr>
              <w:t>۶۸</w:t>
            </w:r>
            <w:r>
              <w:rPr>
                <w:rStyle w:val="IndexLink"/>
                <w:rtl w:val="true"/>
              </w:rPr>
              <w:t xml:space="preserve"> </w:t>
            </w:r>
            <w:r>
              <w:rPr>
                <w:rStyle w:val="IndexLink"/>
                <w:rtl w:val="true"/>
              </w:rPr>
              <w:t xml:space="preserve">/ </w:t>
            </w:r>
            <w:r>
              <w:rPr>
                <w:rStyle w:val="IndexLink"/>
              </w:rPr>
              <w:t>۶</w:t>
            </w:r>
            <w:r>
              <w:rPr>
                <w:rStyle w:val="IndexLink"/>
                <w:rtl w:val="true"/>
              </w:rPr>
              <w:t xml:space="preserve"> فراگيرنده فراناگرفته است</w:t>
            </w:r>
            <w:r>
              <w:rPr>
                <w:rStyle w:val="IndexLink"/>
                <w:rtl w:val="true"/>
              </w:rPr>
              <w:tab/>
            </w:r>
            <w:r>
              <w:rPr>
                <w:rStyle w:val="IndexLink"/>
              </w:rPr>
              <w:t>116</w:t>
            </w:r>
          </w:hyperlink>
        </w:p>
        <w:p>
          <w:pPr>
            <w:pStyle w:val="Contents2"/>
            <w:tabs>
              <w:tab w:val="clear" w:pos="8743"/>
              <w:tab w:val="right" w:pos="9026" w:leader="dot"/>
            </w:tabs>
            <w:rPr/>
          </w:pPr>
          <w:hyperlink w:anchor="__RefHeading___Toc858353_3224264995">
            <w:r>
              <w:rPr>
                <w:webHidden/>
                <w:rStyle w:val="IndexLink"/>
                <w:rtl w:val="true"/>
              </w:rPr>
              <w:t xml:space="preserve">فصل شصت و نهم </w:t>
            </w:r>
            <w:r>
              <w:rPr>
                <w:rStyle w:val="IndexLink"/>
                <w:rtl w:val="true"/>
              </w:rPr>
              <w:t xml:space="preserve">: </w:t>
            </w:r>
            <w:r>
              <w:rPr>
                <w:rStyle w:val="IndexLink"/>
                <w:rtl w:val="true"/>
              </w:rPr>
              <w:t>مُحيى، مُميت</w:t>
            </w:r>
            <w:r>
              <w:rPr>
                <w:rStyle w:val="IndexLink"/>
                <w:rtl w:val="true"/>
              </w:rPr>
              <w:tab/>
            </w:r>
            <w:r>
              <w:rPr>
                <w:rStyle w:val="IndexLink"/>
              </w:rPr>
              <w:t>122</w:t>
            </w:r>
          </w:hyperlink>
        </w:p>
        <w:p>
          <w:pPr>
            <w:pStyle w:val="Contents3"/>
            <w:tabs>
              <w:tab w:val="clear" w:pos="8459"/>
              <w:tab w:val="right" w:pos="9026" w:leader="dot"/>
            </w:tabs>
            <w:rPr/>
          </w:pPr>
          <w:hyperlink w:anchor="__RefHeading___Toc858355_3224264995">
            <w:r>
              <w:rPr>
                <w:webHidden/>
                <w:rStyle w:val="IndexLink"/>
                <w:rtl w:val="true"/>
              </w:rPr>
              <w:t xml:space="preserve">واژه شناسى </w:t>
            </w:r>
            <w:r>
              <w:rPr>
                <w:rStyle w:val="IndexLink"/>
                <w:rtl w:val="true"/>
              </w:rPr>
              <w:t>«</w:t>
            </w:r>
            <w:r>
              <w:rPr>
                <w:rStyle w:val="IndexLink"/>
                <w:rtl w:val="true"/>
              </w:rPr>
              <w:t>مُحيى</w:t>
            </w:r>
            <w:r>
              <w:rPr>
                <w:rStyle w:val="IndexLink"/>
                <w:rtl w:val="true"/>
              </w:rPr>
              <w:t xml:space="preserve">» </w:t>
            </w:r>
            <w:r>
              <w:rPr>
                <w:rStyle w:val="IndexLink"/>
                <w:rtl w:val="true"/>
              </w:rPr>
              <w:t xml:space="preserve">و </w:t>
            </w:r>
            <w:r>
              <w:rPr>
                <w:rStyle w:val="IndexLink"/>
                <w:rtl w:val="true"/>
              </w:rPr>
              <w:t>«</w:t>
            </w:r>
            <w:r>
              <w:rPr>
                <w:rStyle w:val="IndexLink"/>
                <w:rtl w:val="true"/>
              </w:rPr>
              <w:t>مُميت</w:t>
            </w:r>
            <w:r>
              <w:rPr>
                <w:rStyle w:val="IndexLink"/>
                <w:rtl w:val="true"/>
              </w:rPr>
              <w:t>»</w:t>
              <w:tab/>
            </w:r>
            <w:r>
              <w:rPr>
                <w:rStyle w:val="IndexLink"/>
              </w:rPr>
              <w:t>122</w:t>
            </w:r>
          </w:hyperlink>
        </w:p>
        <w:p>
          <w:pPr>
            <w:pStyle w:val="Contents3"/>
            <w:tabs>
              <w:tab w:val="clear" w:pos="8459"/>
              <w:tab w:val="right" w:pos="9026" w:leader="dot"/>
            </w:tabs>
            <w:rPr/>
          </w:pPr>
          <w:hyperlink w:anchor="__RefHeading___Toc858357_3224264995">
            <w:r>
              <w:rPr>
                <w:webHidden/>
                <w:rStyle w:val="IndexLink"/>
                <w:rtl w:val="true"/>
              </w:rPr>
              <w:t>محيى و مميت ، در قرآن و حديث</w:t>
            </w:r>
            <w:r>
              <w:rPr>
                <w:rStyle w:val="IndexLink"/>
                <w:rtl w:val="true"/>
              </w:rPr>
              <w:tab/>
            </w:r>
            <w:r>
              <w:rPr>
                <w:rStyle w:val="IndexLink"/>
              </w:rPr>
              <w:t>122</w:t>
            </w:r>
          </w:hyperlink>
        </w:p>
        <w:p>
          <w:pPr>
            <w:pStyle w:val="Contents3"/>
            <w:tabs>
              <w:tab w:val="clear" w:pos="8459"/>
              <w:tab w:val="right" w:pos="9026" w:leader="dot"/>
            </w:tabs>
            <w:rPr/>
          </w:pPr>
          <w:hyperlink w:anchor="__RefHeading___Toc858359_3224264995">
            <w:r>
              <w:rPr>
                <w:webHidden/>
                <w:rStyle w:val="IndexLink"/>
              </w:rPr>
              <w:t>۶۹</w:t>
            </w:r>
            <w:r>
              <w:rPr>
                <w:rStyle w:val="IndexLink"/>
                <w:rtl w:val="true"/>
              </w:rPr>
              <w:t xml:space="preserve"> </w:t>
            </w:r>
            <w:r>
              <w:rPr>
                <w:rStyle w:val="IndexLink"/>
                <w:rtl w:val="true"/>
              </w:rPr>
              <w:t xml:space="preserve">/ </w:t>
            </w:r>
            <w:r>
              <w:rPr>
                <w:rStyle w:val="IndexLink"/>
              </w:rPr>
              <w:t>۱</w:t>
            </w:r>
            <w:r>
              <w:rPr>
                <w:rStyle w:val="IndexLink"/>
                <w:rtl w:val="true"/>
              </w:rPr>
              <w:t xml:space="preserve"> زنده مى كند و مى ميرانَد</w:t>
            </w:r>
            <w:r>
              <w:rPr>
                <w:rStyle w:val="IndexLink"/>
                <w:rtl w:val="true"/>
              </w:rPr>
              <w:tab/>
            </w:r>
            <w:r>
              <w:rPr>
                <w:rStyle w:val="IndexLink"/>
              </w:rPr>
              <w:t>124</w:t>
            </w:r>
          </w:hyperlink>
        </w:p>
        <w:p>
          <w:pPr>
            <w:pStyle w:val="Contents3"/>
            <w:tabs>
              <w:tab w:val="clear" w:pos="8459"/>
              <w:tab w:val="right" w:pos="9026" w:leader="dot"/>
            </w:tabs>
            <w:rPr/>
          </w:pPr>
          <w:hyperlink w:anchor="__RefHeading___Toc858361_3224264995">
            <w:r>
              <w:rPr>
                <w:webHidden/>
                <w:rStyle w:val="IndexLink"/>
              </w:rPr>
              <w:t>۶۹</w:t>
            </w:r>
            <w:r>
              <w:rPr>
                <w:rStyle w:val="IndexLink"/>
                <w:rtl w:val="true"/>
              </w:rPr>
              <w:t xml:space="preserve"> </w:t>
            </w:r>
            <w:r>
              <w:rPr>
                <w:rStyle w:val="IndexLink"/>
                <w:rtl w:val="true"/>
              </w:rPr>
              <w:t xml:space="preserve">/ </w:t>
            </w:r>
            <w:r>
              <w:rPr>
                <w:rStyle w:val="IndexLink"/>
              </w:rPr>
              <w:t>۲</w:t>
            </w:r>
            <w:r>
              <w:rPr>
                <w:rStyle w:val="IndexLink"/>
                <w:rtl w:val="true"/>
              </w:rPr>
              <w:t xml:space="preserve"> زمين را زنده مى كند</w:t>
            </w:r>
            <w:r>
              <w:rPr>
                <w:rStyle w:val="IndexLink"/>
                <w:rtl w:val="true"/>
              </w:rPr>
              <w:tab/>
            </w:r>
            <w:r>
              <w:rPr>
                <w:rStyle w:val="IndexLink"/>
              </w:rPr>
              <w:t>128</w:t>
            </w:r>
          </w:hyperlink>
        </w:p>
        <w:p>
          <w:pPr>
            <w:pStyle w:val="Contents3"/>
            <w:tabs>
              <w:tab w:val="clear" w:pos="8459"/>
              <w:tab w:val="right" w:pos="9026" w:leader="dot"/>
            </w:tabs>
            <w:rPr/>
          </w:pPr>
          <w:hyperlink w:anchor="__RefHeading___Toc858363_3224264995">
            <w:r>
              <w:rPr>
                <w:webHidden/>
                <w:rStyle w:val="IndexLink"/>
              </w:rPr>
              <w:t>۶۹</w:t>
            </w:r>
            <w:r>
              <w:rPr>
                <w:rStyle w:val="IndexLink"/>
                <w:rtl w:val="true"/>
              </w:rPr>
              <w:t xml:space="preserve"> </w:t>
            </w:r>
            <w:r>
              <w:rPr>
                <w:rStyle w:val="IndexLink"/>
                <w:rtl w:val="true"/>
              </w:rPr>
              <w:t xml:space="preserve">/ </w:t>
            </w:r>
            <w:r>
              <w:rPr>
                <w:rStyle w:val="IndexLink"/>
              </w:rPr>
              <w:t>۳</w:t>
            </w:r>
            <w:r>
              <w:rPr>
                <w:rStyle w:val="IndexLink"/>
                <w:rtl w:val="true"/>
              </w:rPr>
              <w:t xml:space="preserve"> مردگان را زنده مى كند</w:t>
            </w:r>
            <w:r>
              <w:rPr>
                <w:rStyle w:val="IndexLink"/>
                <w:rtl w:val="true"/>
              </w:rPr>
              <w:tab/>
            </w:r>
            <w:r>
              <w:rPr>
                <w:rStyle w:val="IndexLink"/>
              </w:rPr>
              <w:t>128</w:t>
            </w:r>
          </w:hyperlink>
        </w:p>
        <w:p>
          <w:pPr>
            <w:pStyle w:val="Contents3"/>
            <w:tabs>
              <w:tab w:val="clear" w:pos="8459"/>
              <w:tab w:val="right" w:pos="9026" w:leader="dot"/>
            </w:tabs>
            <w:rPr/>
          </w:pPr>
          <w:hyperlink w:anchor="__RefHeading___Toc858365_3224264995">
            <w:r>
              <w:rPr>
                <w:webHidden/>
                <w:rStyle w:val="IndexLink"/>
              </w:rPr>
              <w:t>۶۹</w:t>
            </w:r>
            <w:r>
              <w:rPr>
                <w:rStyle w:val="IndexLink"/>
                <w:rtl w:val="true"/>
              </w:rPr>
              <w:t xml:space="preserve"> </w:t>
            </w:r>
            <w:r>
              <w:rPr>
                <w:rStyle w:val="IndexLink"/>
                <w:rtl w:val="true"/>
              </w:rPr>
              <w:t xml:space="preserve">/ </w:t>
            </w:r>
            <w:r>
              <w:rPr>
                <w:rStyle w:val="IndexLink"/>
              </w:rPr>
              <w:t>۴</w:t>
            </w:r>
            <w:r>
              <w:rPr>
                <w:rStyle w:val="IndexLink"/>
                <w:rtl w:val="true"/>
              </w:rPr>
              <w:t xml:space="preserve"> دل هاى مرده را زنده مى كند</w:t>
            </w:r>
            <w:r>
              <w:rPr>
                <w:rStyle w:val="IndexLink"/>
                <w:rtl w:val="true"/>
              </w:rPr>
              <w:tab/>
            </w:r>
            <w:r>
              <w:rPr>
                <w:rStyle w:val="IndexLink"/>
              </w:rPr>
              <w:t>134</w:t>
            </w:r>
          </w:hyperlink>
        </w:p>
        <w:p>
          <w:pPr>
            <w:pStyle w:val="Contents2"/>
            <w:tabs>
              <w:tab w:val="clear" w:pos="8743"/>
              <w:tab w:val="right" w:pos="9026" w:leader="dot"/>
            </w:tabs>
            <w:rPr/>
          </w:pPr>
          <w:hyperlink w:anchor="__RefHeading___Toc858367_3224264995">
            <w:r>
              <w:rPr>
                <w:webHidden/>
                <w:rStyle w:val="IndexLink"/>
                <w:rtl w:val="true"/>
              </w:rPr>
              <w:t xml:space="preserve">فصل هفتادم </w:t>
            </w:r>
            <w:r>
              <w:rPr>
                <w:rStyle w:val="IndexLink"/>
                <w:rtl w:val="true"/>
              </w:rPr>
              <w:t xml:space="preserve">: </w:t>
            </w:r>
            <w:r>
              <w:rPr>
                <w:rStyle w:val="IndexLink"/>
                <w:rtl w:val="true"/>
              </w:rPr>
              <w:t>مُخرِج</w:t>
            </w:r>
            <w:r>
              <w:rPr>
                <w:rStyle w:val="IndexLink"/>
                <w:rtl w:val="true"/>
              </w:rPr>
              <w:tab/>
            </w:r>
            <w:r>
              <w:rPr>
                <w:rStyle w:val="IndexLink"/>
              </w:rPr>
              <w:t>138</w:t>
            </w:r>
          </w:hyperlink>
        </w:p>
        <w:p>
          <w:pPr>
            <w:pStyle w:val="Contents3"/>
            <w:tabs>
              <w:tab w:val="clear" w:pos="8459"/>
              <w:tab w:val="right" w:pos="9026" w:leader="dot"/>
            </w:tabs>
            <w:rPr/>
          </w:pPr>
          <w:hyperlink w:anchor="__RefHeading___Toc858369_3224264995">
            <w:r>
              <w:rPr>
                <w:webHidden/>
                <w:rStyle w:val="IndexLink"/>
                <w:rtl w:val="true"/>
              </w:rPr>
              <w:t xml:space="preserve">واژه شناسى </w:t>
            </w:r>
            <w:r>
              <w:rPr>
                <w:rStyle w:val="IndexLink"/>
                <w:rtl w:val="true"/>
              </w:rPr>
              <w:t>«</w:t>
            </w:r>
            <w:r>
              <w:rPr>
                <w:rStyle w:val="IndexLink"/>
                <w:rtl w:val="true"/>
              </w:rPr>
              <w:t>مُخْرِج</w:t>
            </w:r>
            <w:r>
              <w:rPr>
                <w:rStyle w:val="IndexLink"/>
                <w:rtl w:val="true"/>
              </w:rPr>
              <w:t>»</w:t>
              <w:tab/>
            </w:r>
            <w:r>
              <w:rPr>
                <w:rStyle w:val="IndexLink"/>
              </w:rPr>
              <w:t>138</w:t>
            </w:r>
          </w:hyperlink>
        </w:p>
        <w:p>
          <w:pPr>
            <w:pStyle w:val="Contents3"/>
            <w:tabs>
              <w:tab w:val="clear" w:pos="8459"/>
              <w:tab w:val="right" w:pos="9026" w:leader="dot"/>
            </w:tabs>
            <w:rPr/>
          </w:pPr>
          <w:hyperlink w:anchor="__RefHeading___Toc858371_3224264995">
            <w:r>
              <w:rPr>
                <w:webHidden/>
                <w:rStyle w:val="IndexLink"/>
                <w:rtl w:val="true"/>
              </w:rPr>
              <w:t>مُخرِج ، در قرآن و حديث</w:t>
            </w:r>
            <w:r>
              <w:rPr>
                <w:rStyle w:val="IndexLink"/>
                <w:rtl w:val="true"/>
              </w:rPr>
              <w:tab/>
            </w:r>
            <w:r>
              <w:rPr>
                <w:rStyle w:val="IndexLink"/>
              </w:rPr>
              <w:t>138</w:t>
            </w:r>
          </w:hyperlink>
        </w:p>
        <w:p>
          <w:pPr>
            <w:pStyle w:val="Contents3"/>
            <w:tabs>
              <w:tab w:val="clear" w:pos="8459"/>
              <w:tab w:val="right" w:pos="9026" w:leader="dot"/>
            </w:tabs>
            <w:rPr/>
          </w:pPr>
          <w:hyperlink w:anchor="__RefHeading___Toc858373_3224264995">
            <w:r>
              <w:rPr>
                <w:webHidden/>
                <w:rStyle w:val="IndexLink"/>
              </w:rPr>
              <w:t>۷۰</w:t>
            </w:r>
            <w:r>
              <w:rPr>
                <w:rStyle w:val="IndexLink"/>
                <w:rtl w:val="true"/>
              </w:rPr>
              <w:t xml:space="preserve"> </w:t>
            </w:r>
            <w:r>
              <w:rPr>
                <w:rStyle w:val="IndexLink"/>
                <w:rtl w:val="true"/>
              </w:rPr>
              <w:t xml:space="preserve">/ </w:t>
            </w:r>
            <w:r>
              <w:rPr>
                <w:rStyle w:val="IndexLink"/>
              </w:rPr>
              <w:t>۱</w:t>
            </w:r>
            <w:r>
              <w:rPr>
                <w:rStyle w:val="IndexLink"/>
                <w:rtl w:val="true"/>
              </w:rPr>
              <w:t xml:space="preserve"> نهان را ، در آسمان ها و زمين ، بيرون مى آورد</w:t>
            </w:r>
            <w:r>
              <w:rPr>
                <w:rStyle w:val="IndexLink"/>
                <w:rtl w:val="true"/>
              </w:rPr>
              <w:tab/>
            </w:r>
            <w:r>
              <w:rPr>
                <w:rStyle w:val="IndexLink"/>
              </w:rPr>
              <w:t>140</w:t>
            </w:r>
          </w:hyperlink>
        </w:p>
        <w:p>
          <w:pPr>
            <w:pStyle w:val="Contents3"/>
            <w:tabs>
              <w:tab w:val="clear" w:pos="8459"/>
              <w:tab w:val="right" w:pos="9026" w:leader="dot"/>
            </w:tabs>
            <w:rPr/>
          </w:pPr>
          <w:hyperlink w:anchor="__RefHeading___Toc858375_3224264995">
            <w:r>
              <w:rPr>
                <w:webHidden/>
                <w:rStyle w:val="IndexLink"/>
              </w:rPr>
              <w:t>۷۰</w:t>
            </w:r>
            <w:r>
              <w:rPr>
                <w:rStyle w:val="IndexLink"/>
                <w:rtl w:val="true"/>
              </w:rPr>
              <w:t xml:space="preserve"> </w:t>
            </w:r>
            <w:r>
              <w:rPr>
                <w:rStyle w:val="IndexLink"/>
                <w:rtl w:val="true"/>
              </w:rPr>
              <w:t xml:space="preserve">/ </w:t>
            </w:r>
            <w:r>
              <w:rPr>
                <w:rStyle w:val="IndexLink"/>
              </w:rPr>
              <w:t>۲</w:t>
            </w:r>
            <w:r>
              <w:rPr>
                <w:rStyle w:val="IndexLink"/>
                <w:rtl w:val="true"/>
              </w:rPr>
              <w:t xml:space="preserve"> زنده را از مرده و مرده را از زنده بيرون مى آورد و بيرون آورنده نفسْ از نفسْ است</w:t>
            </w:r>
            <w:r>
              <w:rPr>
                <w:rStyle w:val="IndexLink"/>
                <w:rtl w:val="true"/>
              </w:rPr>
              <w:tab/>
            </w:r>
            <w:r>
              <w:rPr>
                <w:rStyle w:val="IndexLink"/>
              </w:rPr>
              <w:t>140</w:t>
            </w:r>
          </w:hyperlink>
        </w:p>
        <w:p>
          <w:pPr>
            <w:pStyle w:val="Contents3"/>
            <w:tabs>
              <w:tab w:val="clear" w:pos="8459"/>
              <w:tab w:val="right" w:pos="9026" w:leader="dot"/>
            </w:tabs>
            <w:rPr/>
          </w:pPr>
          <w:hyperlink w:anchor="__RefHeading___Toc858377_3224264995">
            <w:r>
              <w:rPr>
                <w:webHidden/>
                <w:rStyle w:val="IndexLink"/>
              </w:rPr>
              <w:t>۷۰</w:t>
            </w:r>
            <w:r>
              <w:rPr>
                <w:rStyle w:val="IndexLink"/>
                <w:rtl w:val="true"/>
              </w:rPr>
              <w:t xml:space="preserve"> </w:t>
            </w:r>
            <w:r>
              <w:rPr>
                <w:rStyle w:val="IndexLink"/>
                <w:rtl w:val="true"/>
              </w:rPr>
              <w:t xml:space="preserve">/ </w:t>
            </w:r>
            <w:r>
              <w:rPr>
                <w:rStyle w:val="IndexLink"/>
              </w:rPr>
              <w:t>۳</w:t>
            </w:r>
            <w:r>
              <w:rPr>
                <w:rStyle w:val="IndexLink"/>
                <w:rtl w:val="true"/>
              </w:rPr>
              <w:t xml:space="preserve"> مردگان را از زمين ، بيرون مى آورد</w:t>
            </w:r>
            <w:r>
              <w:rPr>
                <w:rStyle w:val="IndexLink"/>
                <w:rtl w:val="true"/>
              </w:rPr>
              <w:tab/>
            </w:r>
            <w:r>
              <w:rPr>
                <w:rStyle w:val="IndexLink"/>
              </w:rPr>
              <w:t>142</w:t>
            </w:r>
          </w:hyperlink>
        </w:p>
        <w:p>
          <w:pPr>
            <w:pStyle w:val="Contents3"/>
            <w:tabs>
              <w:tab w:val="clear" w:pos="8459"/>
              <w:tab w:val="right" w:pos="9026" w:leader="dot"/>
            </w:tabs>
            <w:rPr/>
          </w:pPr>
          <w:hyperlink w:anchor="__RefHeading___Toc858379_3224264995">
            <w:r>
              <w:rPr>
                <w:webHidden/>
                <w:rStyle w:val="IndexLink"/>
              </w:rPr>
              <w:t>۷۰</w:t>
            </w:r>
            <w:r>
              <w:rPr>
                <w:rStyle w:val="IndexLink"/>
                <w:rtl w:val="true"/>
              </w:rPr>
              <w:t xml:space="preserve"> </w:t>
            </w:r>
            <w:r>
              <w:rPr>
                <w:rStyle w:val="IndexLink"/>
                <w:rtl w:val="true"/>
              </w:rPr>
              <w:t xml:space="preserve">/ </w:t>
            </w:r>
            <w:r>
              <w:rPr>
                <w:rStyle w:val="IndexLink"/>
              </w:rPr>
              <w:t>۴</w:t>
            </w:r>
            <w:r>
              <w:rPr>
                <w:rStyle w:val="IndexLink"/>
                <w:rtl w:val="true"/>
              </w:rPr>
              <w:t xml:space="preserve"> آنچه را در سينه هاست ، بيرون مى آورد</w:t>
            </w:r>
            <w:r>
              <w:rPr>
                <w:rStyle w:val="IndexLink"/>
                <w:rtl w:val="true"/>
              </w:rPr>
              <w:tab/>
            </w:r>
            <w:r>
              <w:rPr>
                <w:rStyle w:val="IndexLink"/>
              </w:rPr>
              <w:t>142</w:t>
            </w:r>
          </w:hyperlink>
        </w:p>
        <w:p>
          <w:pPr>
            <w:pStyle w:val="Contents3"/>
            <w:tabs>
              <w:tab w:val="clear" w:pos="8459"/>
              <w:tab w:val="right" w:pos="9026" w:leader="dot"/>
            </w:tabs>
            <w:rPr/>
          </w:pPr>
          <w:hyperlink w:anchor="__RefHeading___Toc858381_3224264995">
            <w:r>
              <w:rPr>
                <w:webHidden/>
                <w:rStyle w:val="IndexLink"/>
              </w:rPr>
              <w:t>۷۰</w:t>
            </w:r>
            <w:r>
              <w:rPr>
                <w:rStyle w:val="IndexLink"/>
                <w:rtl w:val="true"/>
              </w:rPr>
              <w:t xml:space="preserve"> </w:t>
            </w:r>
            <w:r>
              <w:rPr>
                <w:rStyle w:val="IndexLink"/>
                <w:rtl w:val="true"/>
              </w:rPr>
              <w:t xml:space="preserve">/ </w:t>
            </w:r>
            <w:r>
              <w:rPr>
                <w:rStyle w:val="IndexLink"/>
              </w:rPr>
              <w:t>۵</w:t>
            </w:r>
            <w:r>
              <w:rPr>
                <w:rStyle w:val="IndexLink"/>
                <w:rtl w:val="true"/>
              </w:rPr>
              <w:t xml:space="preserve"> چراگاه را بيرون مى آورد</w:t>
            </w:r>
            <w:r>
              <w:rPr>
                <w:rStyle w:val="IndexLink"/>
                <w:rtl w:val="true"/>
              </w:rPr>
              <w:tab/>
            </w:r>
            <w:r>
              <w:rPr>
                <w:rStyle w:val="IndexLink"/>
              </w:rPr>
              <w:t>144</w:t>
            </w:r>
          </w:hyperlink>
        </w:p>
        <w:p>
          <w:pPr>
            <w:pStyle w:val="Contents3"/>
            <w:tabs>
              <w:tab w:val="clear" w:pos="8459"/>
              <w:tab w:val="right" w:pos="9026" w:leader="dot"/>
            </w:tabs>
            <w:rPr/>
          </w:pPr>
          <w:hyperlink w:anchor="__RefHeading___Toc858383_3224264995">
            <w:r>
              <w:rPr>
                <w:webHidden/>
                <w:rStyle w:val="IndexLink"/>
              </w:rPr>
              <w:t>۷۰</w:t>
            </w:r>
            <w:r>
              <w:rPr>
                <w:rStyle w:val="IndexLink"/>
                <w:rtl w:val="true"/>
              </w:rPr>
              <w:t xml:space="preserve"> </w:t>
            </w:r>
            <w:r>
              <w:rPr>
                <w:rStyle w:val="IndexLink"/>
                <w:rtl w:val="true"/>
              </w:rPr>
              <w:t xml:space="preserve">/ </w:t>
            </w:r>
            <w:r>
              <w:rPr>
                <w:rStyle w:val="IndexLink"/>
              </w:rPr>
              <w:t>۶</w:t>
            </w:r>
            <w:r>
              <w:rPr>
                <w:rStyle w:val="IndexLink"/>
                <w:rtl w:val="true"/>
              </w:rPr>
              <w:t xml:space="preserve"> آب را از زمين ، بيرون مى آورد</w:t>
            </w:r>
            <w:r>
              <w:rPr>
                <w:rStyle w:val="IndexLink"/>
                <w:rtl w:val="true"/>
              </w:rPr>
              <w:tab/>
            </w:r>
            <w:r>
              <w:rPr>
                <w:rStyle w:val="IndexLink"/>
              </w:rPr>
              <w:t>144</w:t>
            </w:r>
          </w:hyperlink>
        </w:p>
        <w:p>
          <w:pPr>
            <w:pStyle w:val="Contents3"/>
            <w:tabs>
              <w:tab w:val="clear" w:pos="8459"/>
              <w:tab w:val="right" w:pos="9026" w:leader="dot"/>
            </w:tabs>
            <w:rPr/>
          </w:pPr>
          <w:hyperlink w:anchor="__RefHeading___Toc858385_3224264995">
            <w:r>
              <w:rPr>
                <w:webHidden/>
                <w:rStyle w:val="IndexLink"/>
              </w:rPr>
              <w:t>۷۰</w:t>
            </w:r>
            <w:r>
              <w:rPr>
                <w:rStyle w:val="IndexLink"/>
                <w:rtl w:val="true"/>
              </w:rPr>
              <w:t xml:space="preserve"> </w:t>
            </w:r>
            <w:r>
              <w:rPr>
                <w:rStyle w:val="IndexLink"/>
                <w:rtl w:val="true"/>
              </w:rPr>
              <w:t xml:space="preserve">/ </w:t>
            </w:r>
            <w:r>
              <w:rPr>
                <w:rStyle w:val="IndexLink"/>
              </w:rPr>
              <w:t>۷</w:t>
            </w:r>
            <w:r>
              <w:rPr>
                <w:rStyle w:val="IndexLink"/>
                <w:rtl w:val="true"/>
              </w:rPr>
              <w:t xml:space="preserve"> زينت را بيرون مى آورد</w:t>
            </w:r>
            <w:r>
              <w:rPr>
                <w:rStyle w:val="IndexLink"/>
                <w:rtl w:val="true"/>
              </w:rPr>
              <w:tab/>
            </w:r>
            <w:r>
              <w:rPr>
                <w:rStyle w:val="IndexLink"/>
              </w:rPr>
              <w:t>144</w:t>
            </w:r>
          </w:hyperlink>
        </w:p>
        <w:p>
          <w:pPr>
            <w:pStyle w:val="Contents3"/>
            <w:tabs>
              <w:tab w:val="clear" w:pos="8459"/>
              <w:tab w:val="right" w:pos="9026" w:leader="dot"/>
            </w:tabs>
            <w:rPr/>
          </w:pPr>
          <w:hyperlink w:anchor="__RefHeading___Toc858387_3224264995">
            <w:r>
              <w:rPr>
                <w:webHidden/>
                <w:rStyle w:val="IndexLink"/>
              </w:rPr>
              <w:t>۷۰</w:t>
            </w:r>
            <w:r>
              <w:rPr>
                <w:rStyle w:val="IndexLink"/>
                <w:rtl w:val="true"/>
              </w:rPr>
              <w:t xml:space="preserve"> </w:t>
            </w:r>
            <w:r>
              <w:rPr>
                <w:rStyle w:val="IndexLink"/>
                <w:rtl w:val="true"/>
              </w:rPr>
              <w:t xml:space="preserve">/ </w:t>
            </w:r>
            <w:r>
              <w:rPr>
                <w:rStyle w:val="IndexLink"/>
              </w:rPr>
              <w:t>۸</w:t>
            </w:r>
            <w:r>
              <w:rPr>
                <w:rStyle w:val="IndexLink"/>
                <w:rtl w:val="true"/>
              </w:rPr>
              <w:t xml:space="preserve"> ميوه ها را بيرون مى آورد</w:t>
            </w:r>
            <w:r>
              <w:rPr>
                <w:rStyle w:val="IndexLink"/>
                <w:rtl w:val="true"/>
              </w:rPr>
              <w:tab/>
            </w:r>
            <w:r>
              <w:rPr>
                <w:rStyle w:val="IndexLink"/>
              </w:rPr>
              <w:t>144</w:t>
            </w:r>
          </w:hyperlink>
        </w:p>
        <w:p>
          <w:pPr>
            <w:pStyle w:val="Contents3"/>
            <w:tabs>
              <w:tab w:val="clear" w:pos="8459"/>
              <w:tab w:val="right" w:pos="9026" w:leader="dot"/>
            </w:tabs>
            <w:rPr/>
          </w:pPr>
          <w:hyperlink w:anchor="__RefHeading___Toc858389_3224264995">
            <w:r>
              <w:rPr>
                <w:webHidden/>
                <w:rStyle w:val="IndexLink"/>
              </w:rPr>
              <w:t>۷۰</w:t>
            </w:r>
            <w:r>
              <w:rPr>
                <w:rStyle w:val="IndexLink"/>
                <w:rtl w:val="true"/>
              </w:rPr>
              <w:t xml:space="preserve"> </w:t>
            </w:r>
            <w:r>
              <w:rPr>
                <w:rStyle w:val="IndexLink"/>
                <w:rtl w:val="true"/>
              </w:rPr>
              <w:t xml:space="preserve">/ </w:t>
            </w:r>
            <w:r>
              <w:rPr>
                <w:rStyle w:val="IndexLink"/>
              </w:rPr>
              <w:t>۹</w:t>
            </w:r>
            <w:r>
              <w:rPr>
                <w:rStyle w:val="IndexLink"/>
                <w:rtl w:val="true"/>
              </w:rPr>
              <w:t xml:space="preserve"> مؤمنان را از تاريكى ها به روشنايى ، بيرون مى آورد</w:t>
            </w:r>
            <w:r>
              <w:rPr>
                <w:rStyle w:val="IndexLink"/>
                <w:rtl w:val="true"/>
              </w:rPr>
              <w:tab/>
            </w:r>
            <w:r>
              <w:rPr>
                <w:rStyle w:val="IndexLink"/>
              </w:rPr>
              <w:t>146</w:t>
            </w:r>
          </w:hyperlink>
        </w:p>
        <w:p>
          <w:pPr>
            <w:pStyle w:val="Contents3"/>
            <w:tabs>
              <w:tab w:val="clear" w:pos="8459"/>
              <w:tab w:val="right" w:pos="9026" w:leader="dot"/>
            </w:tabs>
            <w:rPr/>
          </w:pPr>
          <w:hyperlink w:anchor="__RefHeading___Toc858391_3224264995">
            <w:r>
              <w:rPr>
                <w:webHidden/>
                <w:rStyle w:val="IndexLink"/>
              </w:rPr>
              <w:t>۷۰</w:t>
            </w:r>
            <w:r>
              <w:rPr>
                <w:rStyle w:val="IndexLink"/>
                <w:rtl w:val="true"/>
              </w:rPr>
              <w:t xml:space="preserve"> </w:t>
            </w:r>
            <w:r>
              <w:rPr>
                <w:rStyle w:val="IndexLink"/>
                <w:rtl w:val="true"/>
              </w:rPr>
              <w:t xml:space="preserve">/ </w:t>
            </w:r>
            <w:r>
              <w:rPr>
                <w:rStyle w:val="IndexLink"/>
              </w:rPr>
              <w:t>۱۰</w:t>
            </w:r>
            <w:r>
              <w:rPr>
                <w:rStyle w:val="IndexLink"/>
                <w:rtl w:val="true"/>
              </w:rPr>
              <w:t xml:space="preserve"> براى انسان ، كارنامه اعمالش را بيرون مى آورد</w:t>
            </w:r>
            <w:r>
              <w:rPr>
                <w:rStyle w:val="IndexLink"/>
                <w:rtl w:val="true"/>
              </w:rPr>
              <w:tab/>
            </w:r>
            <w:r>
              <w:rPr>
                <w:rStyle w:val="IndexLink"/>
              </w:rPr>
              <w:t>148</w:t>
            </w:r>
          </w:hyperlink>
        </w:p>
        <w:p>
          <w:pPr>
            <w:pStyle w:val="Contents3"/>
            <w:tabs>
              <w:tab w:val="clear" w:pos="8459"/>
              <w:tab w:val="right" w:pos="9026" w:leader="dot"/>
            </w:tabs>
            <w:rPr/>
          </w:pPr>
          <w:hyperlink w:anchor="__RefHeading___Toc858393_3224264995">
            <w:r>
              <w:rPr>
                <w:webHidden/>
                <w:rStyle w:val="IndexLink"/>
              </w:rPr>
              <w:t>۷۰</w:t>
            </w:r>
            <w:r>
              <w:rPr>
                <w:rStyle w:val="IndexLink"/>
                <w:rtl w:val="true"/>
              </w:rPr>
              <w:t xml:space="preserve"> </w:t>
            </w:r>
            <w:r>
              <w:rPr>
                <w:rStyle w:val="IndexLink"/>
                <w:rtl w:val="true"/>
              </w:rPr>
              <w:t xml:space="preserve">/ </w:t>
            </w:r>
            <w:r>
              <w:rPr>
                <w:rStyle w:val="IndexLink"/>
              </w:rPr>
              <w:t>۱۱</w:t>
            </w:r>
            <w:r>
              <w:rPr>
                <w:rStyle w:val="IndexLink"/>
                <w:rtl w:val="true"/>
              </w:rPr>
              <w:t xml:space="preserve"> شى ء را از مرز نيستى بيرون مى آورد</w:t>
            </w:r>
            <w:r>
              <w:rPr>
                <w:rStyle w:val="IndexLink"/>
                <w:rtl w:val="true"/>
              </w:rPr>
              <w:tab/>
            </w:r>
            <w:r>
              <w:rPr>
                <w:rStyle w:val="IndexLink"/>
              </w:rPr>
              <w:t>148</w:t>
            </w:r>
          </w:hyperlink>
        </w:p>
        <w:p>
          <w:pPr>
            <w:pStyle w:val="Contents3"/>
            <w:tabs>
              <w:tab w:val="clear" w:pos="8459"/>
              <w:tab w:val="right" w:pos="9026" w:leader="dot"/>
            </w:tabs>
            <w:rPr/>
          </w:pPr>
          <w:hyperlink w:anchor="__RefHeading___Toc858395_3224264995">
            <w:r>
              <w:rPr>
                <w:webHidden/>
                <w:rStyle w:val="IndexLink"/>
              </w:rPr>
              <w:t>۷۰</w:t>
            </w:r>
            <w:r>
              <w:rPr>
                <w:rStyle w:val="IndexLink"/>
                <w:rtl w:val="true"/>
              </w:rPr>
              <w:t xml:space="preserve"> </w:t>
            </w:r>
            <w:r>
              <w:rPr>
                <w:rStyle w:val="IndexLink"/>
                <w:rtl w:val="true"/>
              </w:rPr>
              <w:t xml:space="preserve">/ </w:t>
            </w:r>
            <w:r>
              <w:rPr>
                <w:rStyle w:val="IndexLink"/>
              </w:rPr>
              <w:t>۱۲</w:t>
            </w:r>
            <w:r>
              <w:rPr>
                <w:rStyle w:val="IndexLink"/>
                <w:rtl w:val="true"/>
              </w:rPr>
              <w:t xml:space="preserve"> بركات را بيرون مى آورد</w:t>
            </w:r>
            <w:r>
              <w:rPr>
                <w:rStyle w:val="IndexLink"/>
                <w:rtl w:val="true"/>
              </w:rPr>
              <w:tab/>
            </w:r>
            <w:r>
              <w:rPr>
                <w:rStyle w:val="IndexLink"/>
              </w:rPr>
              <w:t>148</w:t>
            </w:r>
          </w:hyperlink>
        </w:p>
        <w:p>
          <w:pPr>
            <w:pStyle w:val="Contents2"/>
            <w:tabs>
              <w:tab w:val="clear" w:pos="8743"/>
              <w:tab w:val="right" w:pos="9026" w:leader="dot"/>
            </w:tabs>
            <w:rPr/>
          </w:pPr>
          <w:hyperlink w:anchor="__RefHeading___Toc858397_3224264995">
            <w:r>
              <w:rPr>
                <w:webHidden/>
                <w:rStyle w:val="IndexLink"/>
                <w:rtl w:val="true"/>
              </w:rPr>
              <w:t xml:space="preserve">فصل هفتاد و يكم </w:t>
            </w:r>
            <w:r>
              <w:rPr>
                <w:rStyle w:val="IndexLink"/>
                <w:rtl w:val="true"/>
              </w:rPr>
              <w:t xml:space="preserve">: </w:t>
            </w:r>
            <w:r>
              <w:rPr>
                <w:rStyle w:val="IndexLink"/>
                <w:rtl w:val="true"/>
              </w:rPr>
              <w:t>مُخزى</w:t>
            </w:r>
            <w:r>
              <w:rPr>
                <w:rStyle w:val="IndexLink"/>
                <w:rtl w:val="true"/>
              </w:rPr>
              <w:tab/>
            </w:r>
            <w:r>
              <w:rPr>
                <w:rStyle w:val="IndexLink"/>
              </w:rPr>
              <w:t>150</w:t>
            </w:r>
          </w:hyperlink>
        </w:p>
        <w:p>
          <w:pPr>
            <w:pStyle w:val="Contents3"/>
            <w:tabs>
              <w:tab w:val="clear" w:pos="8459"/>
              <w:tab w:val="right" w:pos="9026" w:leader="dot"/>
            </w:tabs>
            <w:rPr/>
          </w:pPr>
          <w:hyperlink w:anchor="__RefHeading___Toc858399_3224264995">
            <w:r>
              <w:rPr>
                <w:webHidden/>
                <w:rStyle w:val="IndexLink"/>
                <w:rtl w:val="true"/>
              </w:rPr>
              <w:t xml:space="preserve">واژه شناسى </w:t>
            </w:r>
            <w:r>
              <w:rPr>
                <w:rStyle w:val="IndexLink"/>
                <w:rtl w:val="true"/>
              </w:rPr>
              <w:t>«</w:t>
            </w:r>
            <w:r>
              <w:rPr>
                <w:rStyle w:val="IndexLink"/>
                <w:rtl w:val="true"/>
              </w:rPr>
              <w:t>مُخْزى</w:t>
            </w:r>
            <w:r>
              <w:rPr>
                <w:rStyle w:val="IndexLink"/>
                <w:rtl w:val="true"/>
              </w:rPr>
              <w:t>»</w:t>
              <w:tab/>
            </w:r>
            <w:r>
              <w:rPr>
                <w:rStyle w:val="IndexLink"/>
              </w:rPr>
              <w:t>150</w:t>
            </w:r>
          </w:hyperlink>
        </w:p>
        <w:p>
          <w:pPr>
            <w:pStyle w:val="Contents3"/>
            <w:tabs>
              <w:tab w:val="clear" w:pos="8459"/>
              <w:tab w:val="right" w:pos="9026" w:leader="dot"/>
            </w:tabs>
            <w:rPr/>
          </w:pPr>
          <w:hyperlink w:anchor="__RefHeading___Toc858401_3224264995">
            <w:r>
              <w:rPr>
                <w:webHidden/>
                <w:rStyle w:val="IndexLink"/>
                <w:rtl w:val="true"/>
              </w:rPr>
              <w:t>مُخزى ، در قرآن و حديث</w:t>
            </w:r>
            <w:r>
              <w:rPr>
                <w:rStyle w:val="IndexLink"/>
                <w:rtl w:val="true"/>
              </w:rPr>
              <w:tab/>
            </w:r>
            <w:r>
              <w:rPr>
                <w:rStyle w:val="IndexLink"/>
              </w:rPr>
              <w:t>150</w:t>
            </w:r>
          </w:hyperlink>
        </w:p>
        <w:p>
          <w:pPr>
            <w:pStyle w:val="Contents3"/>
            <w:tabs>
              <w:tab w:val="clear" w:pos="8459"/>
              <w:tab w:val="right" w:pos="9026" w:leader="dot"/>
            </w:tabs>
            <w:rPr/>
          </w:pPr>
          <w:hyperlink w:anchor="__RefHeading___Toc858403_3224264995">
            <w:r>
              <w:rPr>
                <w:webHidden/>
                <w:rStyle w:val="IndexLink"/>
              </w:rPr>
              <w:t>۷۱</w:t>
            </w:r>
            <w:r>
              <w:rPr>
                <w:rStyle w:val="IndexLink"/>
                <w:rtl w:val="true"/>
              </w:rPr>
              <w:t xml:space="preserve"> </w:t>
            </w:r>
            <w:r>
              <w:rPr>
                <w:rStyle w:val="IndexLink"/>
                <w:rtl w:val="true"/>
              </w:rPr>
              <w:t xml:space="preserve">/ </w:t>
            </w:r>
            <w:r>
              <w:rPr>
                <w:rStyle w:val="IndexLink"/>
              </w:rPr>
              <w:t>۱</w:t>
            </w:r>
            <w:r>
              <w:rPr>
                <w:rStyle w:val="IndexLink"/>
                <w:rtl w:val="true"/>
              </w:rPr>
              <w:t xml:space="preserve"> خوار كننده كافران</w:t>
            </w:r>
            <w:r>
              <w:rPr>
                <w:rStyle w:val="IndexLink"/>
                <w:rtl w:val="true"/>
              </w:rPr>
              <w:tab/>
            </w:r>
            <w:r>
              <w:rPr>
                <w:rStyle w:val="IndexLink"/>
              </w:rPr>
              <w:t>152</w:t>
            </w:r>
          </w:hyperlink>
        </w:p>
        <w:p>
          <w:pPr>
            <w:pStyle w:val="Contents3"/>
            <w:tabs>
              <w:tab w:val="clear" w:pos="8459"/>
              <w:tab w:val="right" w:pos="9026" w:leader="dot"/>
            </w:tabs>
            <w:rPr/>
          </w:pPr>
          <w:hyperlink w:anchor="__RefHeading___Toc858405_3224264995">
            <w:r>
              <w:rPr>
                <w:webHidden/>
                <w:rStyle w:val="IndexLink"/>
              </w:rPr>
              <w:t>۷۱</w:t>
            </w:r>
            <w:r>
              <w:rPr>
                <w:rStyle w:val="IndexLink"/>
                <w:rtl w:val="true"/>
              </w:rPr>
              <w:t xml:space="preserve"> </w:t>
            </w:r>
            <w:r>
              <w:rPr>
                <w:rStyle w:val="IndexLink"/>
                <w:rtl w:val="true"/>
              </w:rPr>
              <w:t xml:space="preserve">/ </w:t>
            </w:r>
            <w:r>
              <w:rPr>
                <w:rStyle w:val="IndexLink"/>
              </w:rPr>
              <w:t>۲</w:t>
            </w:r>
            <w:r>
              <w:rPr>
                <w:rStyle w:val="IndexLink"/>
                <w:rtl w:val="true"/>
              </w:rPr>
              <w:t xml:space="preserve"> خوار كننده دروغ انگاران</w:t>
            </w:r>
            <w:r>
              <w:rPr>
                <w:rStyle w:val="IndexLink"/>
                <w:rtl w:val="true"/>
              </w:rPr>
              <w:tab/>
            </w:r>
            <w:r>
              <w:rPr>
                <w:rStyle w:val="IndexLink"/>
              </w:rPr>
              <w:t>152</w:t>
            </w:r>
          </w:hyperlink>
        </w:p>
        <w:p>
          <w:pPr>
            <w:pStyle w:val="Contents3"/>
            <w:tabs>
              <w:tab w:val="clear" w:pos="8459"/>
              <w:tab w:val="right" w:pos="9026" w:leader="dot"/>
            </w:tabs>
            <w:rPr/>
          </w:pPr>
          <w:hyperlink w:anchor="__RefHeading___Toc858407_3224264995">
            <w:r>
              <w:rPr>
                <w:webHidden/>
                <w:rStyle w:val="IndexLink"/>
              </w:rPr>
              <w:t>۷۱</w:t>
            </w:r>
            <w:r>
              <w:rPr>
                <w:rStyle w:val="IndexLink"/>
                <w:rtl w:val="true"/>
              </w:rPr>
              <w:t xml:space="preserve"> </w:t>
            </w:r>
            <w:r>
              <w:rPr>
                <w:rStyle w:val="IndexLink"/>
                <w:rtl w:val="true"/>
              </w:rPr>
              <w:t xml:space="preserve">/ </w:t>
            </w:r>
            <w:r>
              <w:rPr>
                <w:rStyle w:val="IndexLink"/>
              </w:rPr>
              <w:t>۳</w:t>
            </w:r>
            <w:r>
              <w:rPr>
                <w:rStyle w:val="IndexLink"/>
                <w:rtl w:val="true"/>
              </w:rPr>
              <w:t xml:space="preserve"> خوار كننده بزرگى فروشان</w:t>
            </w:r>
            <w:r>
              <w:rPr>
                <w:rStyle w:val="IndexLink"/>
                <w:rtl w:val="true"/>
              </w:rPr>
              <w:tab/>
            </w:r>
            <w:r>
              <w:rPr>
                <w:rStyle w:val="IndexLink"/>
              </w:rPr>
              <w:t>152</w:t>
            </w:r>
          </w:hyperlink>
        </w:p>
        <w:p>
          <w:pPr>
            <w:pStyle w:val="Contents3"/>
            <w:tabs>
              <w:tab w:val="clear" w:pos="8459"/>
              <w:tab w:val="right" w:pos="9026" w:leader="dot"/>
            </w:tabs>
            <w:rPr/>
          </w:pPr>
          <w:hyperlink w:anchor="__RefHeading___Toc858409_3224264995">
            <w:r>
              <w:rPr>
                <w:webHidden/>
                <w:rStyle w:val="IndexLink"/>
              </w:rPr>
              <w:t>۷۱</w:t>
            </w:r>
            <w:r>
              <w:rPr>
                <w:rStyle w:val="IndexLink"/>
                <w:rtl w:val="true"/>
              </w:rPr>
              <w:t xml:space="preserve"> </w:t>
            </w:r>
            <w:r>
              <w:rPr>
                <w:rStyle w:val="IndexLink"/>
                <w:rtl w:val="true"/>
              </w:rPr>
              <w:t xml:space="preserve">/ </w:t>
            </w:r>
            <w:r>
              <w:rPr>
                <w:rStyle w:val="IndexLink"/>
              </w:rPr>
              <w:t>۴</w:t>
            </w:r>
            <w:r>
              <w:rPr>
                <w:rStyle w:val="IndexLink"/>
                <w:rtl w:val="true"/>
              </w:rPr>
              <w:t xml:space="preserve"> خوار كننده گم راه كنندگان</w:t>
            </w:r>
            <w:r>
              <w:rPr>
                <w:rStyle w:val="IndexLink"/>
                <w:rtl w:val="true"/>
              </w:rPr>
              <w:tab/>
            </w:r>
            <w:r>
              <w:rPr>
                <w:rStyle w:val="IndexLink"/>
              </w:rPr>
              <w:t>154</w:t>
            </w:r>
          </w:hyperlink>
        </w:p>
        <w:p>
          <w:pPr>
            <w:pStyle w:val="Contents3"/>
            <w:tabs>
              <w:tab w:val="clear" w:pos="8459"/>
              <w:tab w:val="right" w:pos="9026" w:leader="dot"/>
            </w:tabs>
            <w:rPr/>
          </w:pPr>
          <w:hyperlink w:anchor="__RefHeading___Toc858411_3224264995">
            <w:r>
              <w:rPr>
                <w:webHidden/>
                <w:rStyle w:val="IndexLink"/>
              </w:rPr>
              <w:t>۷۱</w:t>
            </w:r>
            <w:r>
              <w:rPr>
                <w:rStyle w:val="IndexLink"/>
                <w:rtl w:val="true"/>
              </w:rPr>
              <w:t xml:space="preserve"> </w:t>
            </w:r>
            <w:r>
              <w:rPr>
                <w:rStyle w:val="IndexLink"/>
                <w:rtl w:val="true"/>
              </w:rPr>
              <w:t xml:space="preserve">/ </w:t>
            </w:r>
            <w:r>
              <w:rPr>
                <w:rStyle w:val="IndexLink"/>
              </w:rPr>
              <w:t>۵</w:t>
            </w:r>
            <w:r>
              <w:rPr>
                <w:rStyle w:val="IndexLink"/>
                <w:rtl w:val="true"/>
              </w:rPr>
              <w:t xml:space="preserve"> خوار كننده بدكاران</w:t>
            </w:r>
            <w:r>
              <w:rPr>
                <w:rStyle w:val="IndexLink"/>
                <w:rtl w:val="true"/>
              </w:rPr>
              <w:tab/>
            </w:r>
            <w:r>
              <w:rPr>
                <w:rStyle w:val="IndexLink"/>
              </w:rPr>
              <w:t>154</w:t>
            </w:r>
          </w:hyperlink>
        </w:p>
        <w:p>
          <w:pPr>
            <w:pStyle w:val="Contents3"/>
            <w:tabs>
              <w:tab w:val="clear" w:pos="8459"/>
              <w:tab w:val="right" w:pos="9026" w:leader="dot"/>
            </w:tabs>
            <w:rPr/>
          </w:pPr>
          <w:hyperlink w:anchor="__RefHeading___Toc858413_3224264995">
            <w:r>
              <w:rPr>
                <w:webHidden/>
                <w:rStyle w:val="IndexLink"/>
              </w:rPr>
              <w:t>۷۱</w:t>
            </w:r>
            <w:r>
              <w:rPr>
                <w:rStyle w:val="IndexLink"/>
                <w:rtl w:val="true"/>
              </w:rPr>
              <w:t xml:space="preserve"> </w:t>
            </w:r>
            <w:r>
              <w:rPr>
                <w:rStyle w:val="IndexLink"/>
                <w:rtl w:val="true"/>
              </w:rPr>
              <w:t xml:space="preserve">/ </w:t>
            </w:r>
            <w:r>
              <w:rPr>
                <w:rStyle w:val="IndexLink"/>
              </w:rPr>
              <w:t>۶</w:t>
            </w:r>
            <w:r>
              <w:rPr>
                <w:rStyle w:val="IndexLink"/>
                <w:rtl w:val="true"/>
              </w:rPr>
              <w:t xml:space="preserve"> خواركننده بيدادگران</w:t>
            </w:r>
            <w:r>
              <w:rPr>
                <w:rStyle w:val="IndexLink"/>
                <w:rtl w:val="true"/>
              </w:rPr>
              <w:tab/>
            </w:r>
            <w:r>
              <w:rPr>
                <w:rStyle w:val="IndexLink"/>
              </w:rPr>
              <w:t>156</w:t>
            </w:r>
          </w:hyperlink>
        </w:p>
        <w:p>
          <w:pPr>
            <w:pStyle w:val="Contents3"/>
            <w:tabs>
              <w:tab w:val="clear" w:pos="8459"/>
              <w:tab w:val="right" w:pos="9026" w:leader="dot"/>
            </w:tabs>
            <w:rPr/>
          </w:pPr>
          <w:hyperlink w:anchor="__RefHeading___Toc858415_3224264995">
            <w:r>
              <w:rPr>
                <w:webHidden/>
                <w:rStyle w:val="IndexLink"/>
              </w:rPr>
              <w:t>۷۱</w:t>
            </w:r>
            <w:r>
              <w:rPr>
                <w:rStyle w:val="IndexLink"/>
                <w:rtl w:val="true"/>
              </w:rPr>
              <w:t xml:space="preserve"> </w:t>
            </w:r>
            <w:r>
              <w:rPr>
                <w:rStyle w:val="IndexLink"/>
                <w:rtl w:val="true"/>
              </w:rPr>
              <w:t xml:space="preserve">/ </w:t>
            </w:r>
            <w:r>
              <w:rPr>
                <w:rStyle w:val="IndexLink"/>
              </w:rPr>
              <w:t>۷</w:t>
            </w:r>
            <w:r>
              <w:rPr>
                <w:rStyle w:val="IndexLink"/>
                <w:rtl w:val="true"/>
              </w:rPr>
              <w:t xml:space="preserve"> خواركننده ستيزه جويان</w:t>
            </w:r>
            <w:r>
              <w:rPr>
                <w:rStyle w:val="IndexLink"/>
                <w:rtl w:val="true"/>
              </w:rPr>
              <w:tab/>
            </w:r>
            <w:r>
              <w:rPr>
                <w:rStyle w:val="IndexLink"/>
              </w:rPr>
              <w:t>156</w:t>
            </w:r>
          </w:hyperlink>
        </w:p>
        <w:p>
          <w:pPr>
            <w:pStyle w:val="Contents3"/>
            <w:tabs>
              <w:tab w:val="clear" w:pos="8459"/>
              <w:tab w:val="right" w:pos="9026" w:leader="dot"/>
            </w:tabs>
            <w:rPr/>
          </w:pPr>
          <w:hyperlink w:anchor="__RefHeading___Toc858417_3224264995">
            <w:r>
              <w:rPr>
                <w:webHidden/>
                <w:rStyle w:val="IndexLink"/>
              </w:rPr>
              <w:t>۷۱</w:t>
            </w:r>
            <w:r>
              <w:rPr>
                <w:rStyle w:val="IndexLink"/>
                <w:rtl w:val="true"/>
              </w:rPr>
              <w:t xml:space="preserve"> </w:t>
            </w:r>
            <w:r>
              <w:rPr>
                <w:rStyle w:val="IndexLink"/>
                <w:rtl w:val="true"/>
              </w:rPr>
              <w:t xml:space="preserve">/ </w:t>
            </w:r>
            <w:r>
              <w:rPr>
                <w:rStyle w:val="IndexLink"/>
              </w:rPr>
              <w:t>۸</w:t>
            </w:r>
            <w:r>
              <w:rPr>
                <w:rStyle w:val="IndexLink"/>
                <w:rtl w:val="true"/>
              </w:rPr>
              <w:t xml:space="preserve"> پيامبر را و كسانى را كه ايمان آورده اند ، خوار نمى كند</w:t>
            </w:r>
            <w:r>
              <w:rPr>
                <w:rStyle w:val="IndexLink"/>
                <w:rtl w:val="true"/>
              </w:rPr>
              <w:tab/>
            </w:r>
            <w:r>
              <w:rPr>
                <w:rStyle w:val="IndexLink"/>
              </w:rPr>
              <w:t>156</w:t>
            </w:r>
          </w:hyperlink>
        </w:p>
        <w:p>
          <w:pPr>
            <w:pStyle w:val="Contents2"/>
            <w:tabs>
              <w:tab w:val="clear" w:pos="8743"/>
              <w:tab w:val="right" w:pos="9026" w:leader="dot"/>
            </w:tabs>
            <w:rPr/>
          </w:pPr>
          <w:hyperlink w:anchor="__RefHeading___Toc858419_3224264995">
            <w:r>
              <w:rPr>
                <w:webHidden/>
                <w:rStyle w:val="IndexLink"/>
                <w:rtl w:val="true"/>
              </w:rPr>
              <w:t xml:space="preserve">فصل هفتاد و دوم </w:t>
            </w:r>
            <w:r>
              <w:rPr>
                <w:rStyle w:val="IndexLink"/>
                <w:rtl w:val="true"/>
              </w:rPr>
              <w:t xml:space="preserve">: </w:t>
            </w:r>
            <w:r>
              <w:rPr>
                <w:rStyle w:val="IndexLink"/>
                <w:rtl w:val="true"/>
              </w:rPr>
              <w:t>مدبّر</w:t>
            </w:r>
            <w:r>
              <w:rPr>
                <w:rStyle w:val="IndexLink"/>
                <w:rtl w:val="true"/>
              </w:rPr>
              <w:tab/>
            </w:r>
            <w:r>
              <w:rPr>
                <w:rStyle w:val="IndexLink"/>
              </w:rPr>
              <w:t>158</w:t>
            </w:r>
          </w:hyperlink>
        </w:p>
        <w:p>
          <w:pPr>
            <w:pStyle w:val="Contents3"/>
            <w:tabs>
              <w:tab w:val="clear" w:pos="8459"/>
              <w:tab w:val="right" w:pos="9026" w:leader="dot"/>
            </w:tabs>
            <w:rPr/>
          </w:pPr>
          <w:hyperlink w:anchor="__RefHeading___Toc858421_3224264995">
            <w:r>
              <w:rPr>
                <w:webHidden/>
                <w:rStyle w:val="IndexLink"/>
                <w:rtl w:val="true"/>
              </w:rPr>
              <w:t xml:space="preserve">واژه شناسى </w:t>
            </w:r>
            <w:r>
              <w:rPr>
                <w:rStyle w:val="IndexLink"/>
                <w:rtl w:val="true"/>
              </w:rPr>
              <w:t>«</w:t>
            </w:r>
            <w:r>
              <w:rPr>
                <w:rStyle w:val="IndexLink"/>
                <w:rtl w:val="true"/>
              </w:rPr>
              <w:t>مُدبّر</w:t>
            </w:r>
            <w:r>
              <w:rPr>
                <w:rStyle w:val="IndexLink"/>
                <w:rtl w:val="true"/>
              </w:rPr>
              <w:t>»</w:t>
              <w:tab/>
            </w:r>
            <w:r>
              <w:rPr>
                <w:rStyle w:val="IndexLink"/>
              </w:rPr>
              <w:t>158</w:t>
            </w:r>
          </w:hyperlink>
        </w:p>
        <w:p>
          <w:pPr>
            <w:pStyle w:val="Contents3"/>
            <w:tabs>
              <w:tab w:val="clear" w:pos="8459"/>
              <w:tab w:val="right" w:pos="9026" w:leader="dot"/>
            </w:tabs>
            <w:rPr/>
          </w:pPr>
          <w:hyperlink w:anchor="__RefHeading___Toc858423_3224264995">
            <w:r>
              <w:rPr>
                <w:webHidden/>
                <w:rStyle w:val="IndexLink"/>
                <w:rtl w:val="true"/>
              </w:rPr>
              <w:t>مُدبّر ، در قرآن و حديث</w:t>
            </w:r>
            <w:r>
              <w:rPr>
                <w:rStyle w:val="IndexLink"/>
                <w:rtl w:val="true"/>
              </w:rPr>
              <w:tab/>
            </w:r>
            <w:r>
              <w:rPr>
                <w:rStyle w:val="IndexLink"/>
              </w:rPr>
              <w:t>158</w:t>
            </w:r>
          </w:hyperlink>
        </w:p>
        <w:p>
          <w:pPr>
            <w:pStyle w:val="Contents3"/>
            <w:tabs>
              <w:tab w:val="clear" w:pos="8459"/>
              <w:tab w:val="right" w:pos="9026" w:leader="dot"/>
            </w:tabs>
            <w:rPr/>
          </w:pPr>
          <w:hyperlink w:anchor="__RefHeading___Toc858425_3224264995">
            <w:r>
              <w:rPr>
                <w:webHidden/>
                <w:rStyle w:val="IndexLink"/>
              </w:rPr>
              <w:t>۷۲</w:t>
            </w:r>
            <w:r>
              <w:rPr>
                <w:rStyle w:val="IndexLink"/>
                <w:rtl w:val="true"/>
              </w:rPr>
              <w:t xml:space="preserve"> </w:t>
            </w:r>
            <w:r>
              <w:rPr>
                <w:rStyle w:val="IndexLink"/>
                <w:rtl w:val="true"/>
              </w:rPr>
              <w:t xml:space="preserve">/ </w:t>
            </w:r>
            <w:r>
              <w:rPr>
                <w:rStyle w:val="IndexLink"/>
              </w:rPr>
              <w:t>۱</w:t>
            </w:r>
            <w:r>
              <w:rPr>
                <w:rStyle w:val="IndexLink"/>
                <w:rtl w:val="true"/>
              </w:rPr>
              <w:t xml:space="preserve"> تدبيركننده آفرينش آسمان ها و زمين</w:t>
            </w:r>
            <w:r>
              <w:rPr>
                <w:rStyle w:val="IndexLink"/>
                <w:rtl w:val="true"/>
              </w:rPr>
              <w:tab/>
            </w:r>
            <w:r>
              <w:rPr>
                <w:rStyle w:val="IndexLink"/>
              </w:rPr>
              <w:t>160</w:t>
            </w:r>
          </w:hyperlink>
        </w:p>
        <w:p>
          <w:pPr>
            <w:pStyle w:val="Contents3"/>
            <w:tabs>
              <w:tab w:val="clear" w:pos="8459"/>
              <w:tab w:val="right" w:pos="9026" w:leader="dot"/>
            </w:tabs>
            <w:rPr/>
          </w:pPr>
          <w:hyperlink w:anchor="__RefHeading___Toc858427_3224264995">
            <w:r>
              <w:rPr>
                <w:webHidden/>
                <w:rStyle w:val="IndexLink"/>
              </w:rPr>
              <w:t>۷۲</w:t>
            </w:r>
            <w:r>
              <w:rPr>
                <w:rStyle w:val="IndexLink"/>
                <w:rtl w:val="true"/>
              </w:rPr>
              <w:t xml:space="preserve"> </w:t>
            </w:r>
            <w:r>
              <w:rPr>
                <w:rStyle w:val="IndexLink"/>
                <w:rtl w:val="true"/>
              </w:rPr>
              <w:t xml:space="preserve">/ </w:t>
            </w:r>
            <w:r>
              <w:rPr>
                <w:rStyle w:val="IndexLink"/>
              </w:rPr>
              <w:t>۲</w:t>
            </w:r>
            <w:r>
              <w:rPr>
                <w:rStyle w:val="IndexLink"/>
                <w:rtl w:val="true"/>
              </w:rPr>
              <w:t xml:space="preserve"> تدبيركننده كار دنيا و آخرت</w:t>
            </w:r>
            <w:r>
              <w:rPr>
                <w:rStyle w:val="IndexLink"/>
                <w:rtl w:val="true"/>
              </w:rPr>
              <w:tab/>
            </w:r>
            <w:r>
              <w:rPr>
                <w:rStyle w:val="IndexLink"/>
              </w:rPr>
              <w:t>162</w:t>
            </w:r>
          </w:hyperlink>
        </w:p>
        <w:p>
          <w:pPr>
            <w:pStyle w:val="Contents3"/>
            <w:tabs>
              <w:tab w:val="clear" w:pos="8459"/>
              <w:tab w:val="right" w:pos="9026" w:leader="dot"/>
            </w:tabs>
            <w:rPr/>
          </w:pPr>
          <w:hyperlink w:anchor="__RefHeading___Toc858429_3224264995">
            <w:r>
              <w:rPr>
                <w:webHidden/>
                <w:rStyle w:val="IndexLink"/>
              </w:rPr>
              <w:t>۷۲</w:t>
            </w:r>
            <w:r>
              <w:rPr>
                <w:rStyle w:val="IndexLink"/>
                <w:rtl w:val="true"/>
              </w:rPr>
              <w:t xml:space="preserve"> </w:t>
            </w:r>
            <w:r>
              <w:rPr>
                <w:rStyle w:val="IndexLink"/>
                <w:rtl w:val="true"/>
              </w:rPr>
              <w:t xml:space="preserve">/ </w:t>
            </w:r>
            <w:r>
              <w:rPr>
                <w:rStyle w:val="IndexLink"/>
              </w:rPr>
              <w:t>۳</w:t>
            </w:r>
            <w:r>
              <w:rPr>
                <w:rStyle w:val="IndexLink"/>
                <w:rtl w:val="true"/>
              </w:rPr>
              <w:t xml:space="preserve"> ناگزيرى از تدبير حتمى او</w:t>
            </w:r>
            <w:r>
              <w:rPr>
                <w:rStyle w:val="IndexLink"/>
                <w:rtl w:val="true"/>
              </w:rPr>
              <w:tab/>
            </w:r>
            <w:r>
              <w:rPr>
                <w:rStyle w:val="IndexLink"/>
              </w:rPr>
              <w:t>162</w:t>
            </w:r>
          </w:hyperlink>
        </w:p>
        <w:p>
          <w:pPr>
            <w:pStyle w:val="Contents3"/>
            <w:tabs>
              <w:tab w:val="clear" w:pos="8459"/>
              <w:tab w:val="right" w:pos="9026" w:leader="dot"/>
            </w:tabs>
            <w:rPr/>
          </w:pPr>
          <w:hyperlink w:anchor="__RefHeading___Toc858431_3224264995">
            <w:r>
              <w:rPr>
                <w:webHidden/>
                <w:rStyle w:val="IndexLink"/>
              </w:rPr>
              <w:t>۷۲</w:t>
            </w:r>
            <w:r>
              <w:rPr>
                <w:rStyle w:val="IndexLink"/>
                <w:rtl w:val="true"/>
              </w:rPr>
              <w:t xml:space="preserve"> </w:t>
            </w:r>
            <w:r>
              <w:rPr>
                <w:rStyle w:val="IndexLink"/>
                <w:rtl w:val="true"/>
              </w:rPr>
              <w:t xml:space="preserve">/ </w:t>
            </w:r>
            <w:r>
              <w:rPr>
                <w:rStyle w:val="IndexLink"/>
              </w:rPr>
              <w:t>۴</w:t>
            </w:r>
            <w:r>
              <w:rPr>
                <w:rStyle w:val="IndexLink"/>
                <w:rtl w:val="true"/>
              </w:rPr>
              <w:t xml:space="preserve"> آنچه در تدبير خدا نيست</w:t>
            </w:r>
            <w:r>
              <w:rPr>
                <w:rStyle w:val="IndexLink"/>
                <w:rtl w:val="true"/>
              </w:rPr>
              <w:tab/>
            </w:r>
            <w:r>
              <w:rPr>
                <w:rStyle w:val="IndexLink"/>
              </w:rPr>
              <w:t>164</w:t>
            </w:r>
          </w:hyperlink>
        </w:p>
        <w:p>
          <w:pPr>
            <w:pStyle w:val="Contents2"/>
            <w:tabs>
              <w:tab w:val="clear" w:pos="8743"/>
              <w:tab w:val="right" w:pos="9026" w:leader="dot"/>
            </w:tabs>
            <w:rPr/>
          </w:pPr>
          <w:hyperlink w:anchor="__RefHeading___Toc858433_3224264995">
            <w:r>
              <w:rPr>
                <w:webHidden/>
                <w:rStyle w:val="IndexLink"/>
                <w:rtl w:val="true"/>
              </w:rPr>
              <w:t xml:space="preserve">فصل هفتاد و سوم </w:t>
            </w:r>
            <w:r>
              <w:rPr>
                <w:rStyle w:val="IndexLink"/>
                <w:rtl w:val="true"/>
              </w:rPr>
              <w:t xml:space="preserve">: </w:t>
            </w:r>
            <w:r>
              <w:rPr>
                <w:rStyle w:val="IndexLink"/>
                <w:rtl w:val="true"/>
              </w:rPr>
              <w:t>مُريد</w:t>
            </w:r>
            <w:r>
              <w:rPr>
                <w:rStyle w:val="IndexLink"/>
                <w:rtl w:val="true"/>
              </w:rPr>
              <w:tab/>
            </w:r>
            <w:r>
              <w:rPr>
                <w:rStyle w:val="IndexLink"/>
              </w:rPr>
              <w:t>166</w:t>
            </w:r>
          </w:hyperlink>
        </w:p>
        <w:p>
          <w:pPr>
            <w:pStyle w:val="Contents3"/>
            <w:tabs>
              <w:tab w:val="clear" w:pos="8459"/>
              <w:tab w:val="right" w:pos="9026" w:leader="dot"/>
            </w:tabs>
            <w:rPr/>
          </w:pPr>
          <w:hyperlink w:anchor="__RefHeading___Toc858435_3224264995">
            <w:r>
              <w:rPr>
                <w:webHidden/>
                <w:rStyle w:val="IndexLink"/>
                <w:rtl w:val="true"/>
              </w:rPr>
              <w:t xml:space="preserve">واژه شناسى </w:t>
            </w:r>
            <w:r>
              <w:rPr>
                <w:rStyle w:val="IndexLink"/>
                <w:rtl w:val="true"/>
              </w:rPr>
              <w:t>«</w:t>
            </w:r>
            <w:r>
              <w:rPr>
                <w:rStyle w:val="IndexLink"/>
                <w:rtl w:val="true"/>
              </w:rPr>
              <w:t>مريد</w:t>
            </w:r>
            <w:r>
              <w:rPr>
                <w:rStyle w:val="IndexLink"/>
                <w:rtl w:val="true"/>
              </w:rPr>
              <w:t>»</w:t>
              <w:tab/>
            </w:r>
            <w:r>
              <w:rPr>
                <w:rStyle w:val="IndexLink"/>
              </w:rPr>
              <w:t>166</w:t>
            </w:r>
          </w:hyperlink>
        </w:p>
        <w:p>
          <w:pPr>
            <w:pStyle w:val="Contents3"/>
            <w:tabs>
              <w:tab w:val="clear" w:pos="8459"/>
              <w:tab w:val="right" w:pos="9026" w:leader="dot"/>
            </w:tabs>
            <w:rPr/>
          </w:pPr>
          <w:hyperlink w:anchor="__RefHeading___Toc858437_3224264995">
            <w:r>
              <w:rPr>
                <w:webHidden/>
                <w:rStyle w:val="IndexLink"/>
                <w:rtl w:val="true"/>
              </w:rPr>
              <w:t>مريد ، در قرآن و حديث</w:t>
            </w:r>
            <w:r>
              <w:rPr>
                <w:rStyle w:val="IndexLink"/>
                <w:rtl w:val="true"/>
              </w:rPr>
              <w:tab/>
            </w:r>
            <w:r>
              <w:rPr>
                <w:rStyle w:val="IndexLink"/>
              </w:rPr>
              <w:t>166</w:t>
            </w:r>
          </w:hyperlink>
        </w:p>
        <w:p>
          <w:pPr>
            <w:pStyle w:val="Contents3"/>
            <w:tabs>
              <w:tab w:val="clear" w:pos="8459"/>
              <w:tab w:val="right" w:pos="9026" w:leader="dot"/>
            </w:tabs>
            <w:rPr/>
          </w:pPr>
          <w:hyperlink w:anchor="__RefHeading___Toc858439_3224264995">
            <w:r>
              <w:rPr>
                <w:webHidden/>
                <w:rStyle w:val="IndexLink"/>
              </w:rPr>
              <w:t>۷۳</w:t>
            </w:r>
            <w:r>
              <w:rPr>
                <w:rStyle w:val="IndexLink"/>
                <w:rtl w:val="true"/>
              </w:rPr>
              <w:t xml:space="preserve"> </w:t>
            </w:r>
            <w:r>
              <w:rPr>
                <w:rStyle w:val="IndexLink"/>
                <w:rtl w:val="true"/>
              </w:rPr>
              <w:t xml:space="preserve">/ </w:t>
            </w:r>
            <w:r>
              <w:rPr>
                <w:rStyle w:val="IndexLink"/>
              </w:rPr>
              <w:t>۱</w:t>
            </w:r>
            <w:r>
              <w:rPr>
                <w:rStyle w:val="IndexLink"/>
                <w:rtl w:val="true"/>
              </w:rPr>
              <w:t xml:space="preserve"> ويژگى اراده خدا</w:t>
            </w:r>
            <w:r>
              <w:rPr>
                <w:rStyle w:val="IndexLink"/>
                <w:rtl w:val="true"/>
              </w:rPr>
              <w:tab/>
            </w:r>
            <w:r>
              <w:rPr>
                <w:rStyle w:val="IndexLink"/>
              </w:rPr>
              <w:t>168</w:t>
            </w:r>
          </w:hyperlink>
        </w:p>
        <w:p>
          <w:pPr>
            <w:pStyle w:val="Contents3"/>
            <w:tabs>
              <w:tab w:val="clear" w:pos="8459"/>
              <w:tab w:val="right" w:pos="9026" w:leader="dot"/>
            </w:tabs>
            <w:rPr/>
          </w:pPr>
          <w:hyperlink w:anchor="__RefHeading___Toc858441_3224264995">
            <w:r>
              <w:rPr>
                <w:webHidden/>
                <w:rStyle w:val="IndexLink"/>
              </w:rPr>
              <w:t>۷۳</w:t>
            </w:r>
            <w:r>
              <w:rPr>
                <w:rStyle w:val="IndexLink"/>
                <w:rtl w:val="true"/>
              </w:rPr>
              <w:t xml:space="preserve"> </w:t>
            </w:r>
            <w:r>
              <w:rPr>
                <w:rStyle w:val="IndexLink"/>
                <w:rtl w:val="true"/>
              </w:rPr>
              <w:t xml:space="preserve">/ </w:t>
            </w:r>
            <w:r>
              <w:rPr>
                <w:rStyle w:val="IndexLink"/>
              </w:rPr>
              <w:t>۲</w:t>
            </w:r>
            <w:r>
              <w:rPr>
                <w:rStyle w:val="IndexLink"/>
                <w:rtl w:val="true"/>
              </w:rPr>
              <w:t xml:space="preserve"> آنچه اراده خدا با آن ، توصيف نمى شود</w:t>
            </w:r>
            <w:r>
              <w:rPr>
                <w:rStyle w:val="IndexLink"/>
                <w:rtl w:val="true"/>
              </w:rPr>
              <w:tab/>
            </w:r>
            <w:r>
              <w:rPr>
                <w:rStyle w:val="IndexLink"/>
              </w:rPr>
              <w:t>172</w:t>
            </w:r>
          </w:hyperlink>
        </w:p>
        <w:p>
          <w:pPr>
            <w:pStyle w:val="Contents3"/>
            <w:tabs>
              <w:tab w:val="clear" w:pos="8459"/>
              <w:tab w:val="right" w:pos="9026" w:leader="dot"/>
            </w:tabs>
            <w:rPr/>
          </w:pPr>
          <w:hyperlink w:anchor="__RefHeading___Toc858443_3224264995">
            <w:r>
              <w:rPr>
                <w:webHidden/>
                <w:rStyle w:val="IndexLink"/>
              </w:rPr>
              <w:t>۷۳</w:t>
            </w:r>
            <w:r>
              <w:rPr>
                <w:rStyle w:val="IndexLink"/>
                <w:rtl w:val="true"/>
              </w:rPr>
              <w:t xml:space="preserve"> </w:t>
            </w:r>
            <w:r>
              <w:rPr>
                <w:rStyle w:val="IndexLink"/>
                <w:rtl w:val="true"/>
              </w:rPr>
              <w:t xml:space="preserve">/ </w:t>
            </w:r>
            <w:r>
              <w:rPr>
                <w:rStyle w:val="IndexLink"/>
              </w:rPr>
              <w:t>۳</w:t>
            </w:r>
            <w:r>
              <w:rPr>
                <w:rStyle w:val="IndexLink"/>
                <w:rtl w:val="true"/>
              </w:rPr>
              <w:t xml:space="preserve"> اقسام خواست و اراده خدا</w:t>
            </w:r>
            <w:r>
              <w:rPr>
                <w:rStyle w:val="IndexLink"/>
                <w:rtl w:val="true"/>
              </w:rPr>
              <w:tab/>
            </w:r>
            <w:r>
              <w:rPr>
                <w:rStyle w:val="IndexLink"/>
              </w:rPr>
              <w:t>174</w:t>
            </w:r>
          </w:hyperlink>
        </w:p>
        <w:p>
          <w:pPr>
            <w:pStyle w:val="Contents2"/>
            <w:tabs>
              <w:tab w:val="clear" w:pos="8743"/>
              <w:tab w:val="right" w:pos="9026" w:leader="dot"/>
            </w:tabs>
            <w:rPr/>
          </w:pPr>
          <w:hyperlink w:anchor="__RefHeading___Toc858445_3224264995">
            <w:r>
              <w:rPr>
                <w:webHidden/>
                <w:rStyle w:val="IndexLink"/>
                <w:rtl w:val="true"/>
              </w:rPr>
              <w:t xml:space="preserve">فصل هفتاد و چهارم </w:t>
            </w:r>
            <w:r>
              <w:rPr>
                <w:rStyle w:val="IndexLink"/>
                <w:rtl w:val="true"/>
              </w:rPr>
              <w:t xml:space="preserve">: </w:t>
            </w:r>
            <w:r>
              <w:rPr>
                <w:rStyle w:val="IndexLink"/>
                <w:rtl w:val="true"/>
              </w:rPr>
              <w:t>مُستَعان</w:t>
            </w:r>
            <w:r>
              <w:rPr>
                <w:rStyle w:val="IndexLink"/>
                <w:rtl w:val="true"/>
              </w:rPr>
              <w:tab/>
            </w:r>
            <w:r>
              <w:rPr>
                <w:rStyle w:val="IndexLink"/>
              </w:rPr>
              <w:t>176</w:t>
            </w:r>
          </w:hyperlink>
        </w:p>
        <w:p>
          <w:pPr>
            <w:pStyle w:val="Contents3"/>
            <w:tabs>
              <w:tab w:val="clear" w:pos="8459"/>
              <w:tab w:val="right" w:pos="9026" w:leader="dot"/>
            </w:tabs>
            <w:rPr/>
          </w:pPr>
          <w:hyperlink w:anchor="__RefHeading___Toc858447_3224264995">
            <w:r>
              <w:rPr>
                <w:webHidden/>
                <w:rStyle w:val="IndexLink"/>
                <w:rtl w:val="true"/>
              </w:rPr>
              <w:t>واژه شناسى مُستعان</w:t>
            </w:r>
            <w:r>
              <w:rPr>
                <w:rStyle w:val="IndexLink"/>
                <w:rtl w:val="true"/>
              </w:rPr>
              <w:tab/>
            </w:r>
            <w:r>
              <w:rPr>
                <w:rStyle w:val="IndexLink"/>
              </w:rPr>
              <w:t>176</w:t>
            </w:r>
          </w:hyperlink>
        </w:p>
        <w:p>
          <w:pPr>
            <w:pStyle w:val="Contents3"/>
            <w:tabs>
              <w:tab w:val="clear" w:pos="8459"/>
              <w:tab w:val="right" w:pos="9026" w:leader="dot"/>
            </w:tabs>
            <w:rPr/>
          </w:pPr>
          <w:hyperlink w:anchor="__RefHeading___Toc858449_3224264995">
            <w:r>
              <w:rPr>
                <w:webHidden/>
                <w:rStyle w:val="IndexLink"/>
                <w:rtl w:val="true"/>
              </w:rPr>
              <w:t>مُستعان ، در قرآن و حديث</w:t>
            </w:r>
            <w:r>
              <w:rPr>
                <w:rStyle w:val="IndexLink"/>
                <w:rtl w:val="true"/>
              </w:rPr>
              <w:tab/>
            </w:r>
            <w:r>
              <w:rPr>
                <w:rStyle w:val="IndexLink"/>
              </w:rPr>
              <w:t>176</w:t>
            </w:r>
          </w:hyperlink>
        </w:p>
        <w:p>
          <w:pPr>
            <w:pStyle w:val="Contents3"/>
            <w:tabs>
              <w:tab w:val="clear" w:pos="8459"/>
              <w:tab w:val="right" w:pos="9026" w:leader="dot"/>
            </w:tabs>
            <w:rPr/>
          </w:pPr>
          <w:hyperlink w:anchor="__RefHeading___Toc858451_3224264995">
            <w:r>
              <w:rPr>
                <w:webHidden/>
                <w:rStyle w:val="IndexLink"/>
              </w:rPr>
              <w:t>۷۴</w:t>
            </w:r>
            <w:r>
              <w:rPr>
                <w:rStyle w:val="IndexLink"/>
                <w:rtl w:val="true"/>
              </w:rPr>
              <w:t xml:space="preserve"> </w:t>
            </w:r>
            <w:r>
              <w:rPr>
                <w:rStyle w:val="IndexLink"/>
                <w:rtl w:val="true"/>
              </w:rPr>
              <w:t xml:space="preserve">/ </w:t>
            </w:r>
            <w:r>
              <w:rPr>
                <w:rStyle w:val="IndexLink"/>
              </w:rPr>
              <w:t>۱</w:t>
            </w:r>
            <w:r>
              <w:rPr>
                <w:rStyle w:val="IndexLink"/>
                <w:rtl w:val="true"/>
              </w:rPr>
              <w:t xml:space="preserve"> يارى خواسته شده در همه حال</w:t>
            </w:r>
            <w:r>
              <w:rPr>
                <w:rStyle w:val="IndexLink"/>
                <w:rtl w:val="true"/>
              </w:rPr>
              <w:tab/>
            </w:r>
            <w:r>
              <w:rPr>
                <w:rStyle w:val="IndexLink"/>
              </w:rPr>
              <w:t>178</w:t>
            </w:r>
          </w:hyperlink>
        </w:p>
        <w:p>
          <w:pPr>
            <w:pStyle w:val="Contents3"/>
            <w:tabs>
              <w:tab w:val="clear" w:pos="8459"/>
              <w:tab w:val="right" w:pos="9026" w:leader="dot"/>
            </w:tabs>
            <w:rPr/>
          </w:pPr>
          <w:hyperlink w:anchor="__RefHeading___Toc858453_3224264995">
            <w:r>
              <w:rPr>
                <w:webHidden/>
                <w:rStyle w:val="IndexLink"/>
              </w:rPr>
              <w:t>۷۴</w:t>
            </w:r>
            <w:r>
              <w:rPr>
                <w:rStyle w:val="IndexLink"/>
                <w:rtl w:val="true"/>
              </w:rPr>
              <w:t xml:space="preserve"> </w:t>
            </w:r>
            <w:r>
              <w:rPr>
                <w:rStyle w:val="IndexLink"/>
                <w:rtl w:val="true"/>
              </w:rPr>
              <w:t xml:space="preserve">/ </w:t>
            </w:r>
            <w:r>
              <w:rPr>
                <w:rStyle w:val="IndexLink"/>
              </w:rPr>
              <w:t>۲</w:t>
            </w:r>
            <w:r>
              <w:rPr>
                <w:rStyle w:val="IndexLink"/>
                <w:rtl w:val="true"/>
              </w:rPr>
              <w:t xml:space="preserve"> يارى خواسته شده در هر كارى</w:t>
            </w:r>
            <w:r>
              <w:rPr>
                <w:rStyle w:val="IndexLink"/>
                <w:rtl w:val="true"/>
              </w:rPr>
              <w:tab/>
            </w:r>
            <w:r>
              <w:rPr>
                <w:rStyle w:val="IndexLink"/>
              </w:rPr>
              <w:t>180</w:t>
            </w:r>
          </w:hyperlink>
        </w:p>
        <w:p>
          <w:pPr>
            <w:pStyle w:val="Contents3"/>
            <w:tabs>
              <w:tab w:val="clear" w:pos="8459"/>
              <w:tab w:val="right" w:pos="9026" w:leader="dot"/>
            </w:tabs>
            <w:rPr/>
          </w:pPr>
          <w:hyperlink w:anchor="__RefHeading___Toc858455_3224264995">
            <w:r>
              <w:rPr>
                <w:webHidden/>
                <w:rStyle w:val="IndexLink"/>
              </w:rPr>
              <w:t>۷۴</w:t>
            </w:r>
            <w:r>
              <w:rPr>
                <w:rStyle w:val="IndexLink"/>
                <w:rtl w:val="true"/>
              </w:rPr>
              <w:t xml:space="preserve"> </w:t>
            </w:r>
            <w:r>
              <w:rPr>
                <w:rStyle w:val="IndexLink"/>
                <w:rtl w:val="true"/>
              </w:rPr>
              <w:t xml:space="preserve">/ </w:t>
            </w:r>
            <w:r>
              <w:rPr>
                <w:rStyle w:val="IndexLink"/>
              </w:rPr>
              <w:t>۳</w:t>
            </w:r>
            <w:r>
              <w:rPr>
                <w:rStyle w:val="IndexLink"/>
                <w:rtl w:val="true"/>
              </w:rPr>
              <w:t xml:space="preserve"> چه نيكو يارى خواسته شده اى</w:t>
            </w:r>
            <w:r>
              <w:rPr>
                <w:rStyle w:val="IndexLink"/>
                <w:rtl w:val="true"/>
              </w:rPr>
              <w:tab/>
            </w:r>
            <w:r>
              <w:rPr>
                <w:rStyle w:val="IndexLink"/>
              </w:rPr>
              <w:t>182</w:t>
            </w:r>
          </w:hyperlink>
        </w:p>
        <w:p>
          <w:pPr>
            <w:pStyle w:val="Contents2"/>
            <w:tabs>
              <w:tab w:val="clear" w:pos="8743"/>
              <w:tab w:val="right" w:pos="9026" w:leader="dot"/>
            </w:tabs>
            <w:rPr/>
          </w:pPr>
          <w:hyperlink w:anchor="__RefHeading___Toc858457_3224264995">
            <w:r>
              <w:rPr>
                <w:webHidden/>
                <w:rStyle w:val="IndexLink"/>
                <w:rtl w:val="true"/>
              </w:rPr>
              <w:t xml:space="preserve">فصل هفتاد و پنجم </w:t>
            </w:r>
            <w:r>
              <w:rPr>
                <w:rStyle w:val="IndexLink"/>
                <w:rtl w:val="true"/>
              </w:rPr>
              <w:t xml:space="preserve">: </w:t>
            </w:r>
            <w:r>
              <w:rPr>
                <w:rStyle w:val="IndexLink"/>
                <w:rtl w:val="true"/>
              </w:rPr>
              <w:t>مُصوِّر</w:t>
            </w:r>
            <w:r>
              <w:rPr>
                <w:rStyle w:val="IndexLink"/>
                <w:rtl w:val="true"/>
              </w:rPr>
              <w:tab/>
            </w:r>
            <w:r>
              <w:rPr>
                <w:rStyle w:val="IndexLink"/>
              </w:rPr>
              <w:t>184</w:t>
            </w:r>
          </w:hyperlink>
        </w:p>
        <w:p>
          <w:pPr>
            <w:pStyle w:val="Contents3"/>
            <w:tabs>
              <w:tab w:val="clear" w:pos="8459"/>
              <w:tab w:val="right" w:pos="9026" w:leader="dot"/>
            </w:tabs>
            <w:rPr/>
          </w:pPr>
          <w:hyperlink w:anchor="__RefHeading___Toc858459_3224264995">
            <w:r>
              <w:rPr>
                <w:webHidden/>
                <w:rStyle w:val="IndexLink"/>
                <w:rtl w:val="true"/>
              </w:rPr>
              <w:t xml:space="preserve">واژه شناسى </w:t>
            </w:r>
            <w:r>
              <w:rPr>
                <w:rStyle w:val="IndexLink"/>
                <w:rtl w:val="true"/>
              </w:rPr>
              <w:t>«</w:t>
            </w:r>
            <w:r>
              <w:rPr>
                <w:rStyle w:val="IndexLink"/>
                <w:rtl w:val="true"/>
              </w:rPr>
              <w:t>مُصوِّر</w:t>
            </w:r>
            <w:r>
              <w:rPr>
                <w:rStyle w:val="IndexLink"/>
                <w:rtl w:val="true"/>
              </w:rPr>
              <w:t>»</w:t>
              <w:tab/>
            </w:r>
            <w:r>
              <w:rPr>
                <w:rStyle w:val="IndexLink"/>
              </w:rPr>
              <w:t>184</w:t>
            </w:r>
          </w:hyperlink>
        </w:p>
        <w:p>
          <w:pPr>
            <w:pStyle w:val="Contents3"/>
            <w:tabs>
              <w:tab w:val="clear" w:pos="8459"/>
              <w:tab w:val="right" w:pos="9026" w:leader="dot"/>
            </w:tabs>
            <w:rPr/>
          </w:pPr>
          <w:hyperlink w:anchor="__RefHeading___Toc858461_3224264995">
            <w:r>
              <w:rPr>
                <w:webHidden/>
                <w:rStyle w:val="IndexLink"/>
                <w:rtl w:val="true"/>
              </w:rPr>
              <w:t>مُصوّر ، در قرآن و حديث</w:t>
            </w:r>
            <w:r>
              <w:rPr>
                <w:rStyle w:val="IndexLink"/>
                <w:rtl w:val="true"/>
              </w:rPr>
              <w:tab/>
            </w:r>
            <w:r>
              <w:rPr>
                <w:rStyle w:val="IndexLink"/>
              </w:rPr>
              <w:t>184</w:t>
            </w:r>
          </w:hyperlink>
        </w:p>
        <w:p>
          <w:pPr>
            <w:pStyle w:val="Contents3"/>
            <w:tabs>
              <w:tab w:val="clear" w:pos="8459"/>
              <w:tab w:val="right" w:pos="9026" w:leader="dot"/>
            </w:tabs>
            <w:rPr/>
          </w:pPr>
          <w:hyperlink w:anchor="__RefHeading___Toc858463_3224264995">
            <w:r>
              <w:rPr>
                <w:webHidden/>
                <w:rStyle w:val="IndexLink"/>
              </w:rPr>
              <w:t>۷۵</w:t>
            </w:r>
            <w:r>
              <w:rPr>
                <w:rStyle w:val="IndexLink"/>
                <w:rtl w:val="true"/>
              </w:rPr>
              <w:t xml:space="preserve"> </w:t>
            </w:r>
            <w:r>
              <w:rPr>
                <w:rStyle w:val="IndexLink"/>
                <w:rtl w:val="true"/>
              </w:rPr>
              <w:t xml:space="preserve">/ </w:t>
            </w:r>
            <w:r>
              <w:rPr>
                <w:rStyle w:val="IndexLink"/>
              </w:rPr>
              <w:t>۱</w:t>
            </w:r>
            <w:r>
              <w:rPr>
                <w:rStyle w:val="IndexLink"/>
                <w:rtl w:val="true"/>
              </w:rPr>
              <w:t xml:space="preserve"> صورتگر شكل ها</w:t>
            </w:r>
            <w:r>
              <w:rPr>
                <w:rStyle w:val="IndexLink"/>
                <w:rtl w:val="true"/>
              </w:rPr>
              <w:tab/>
            </w:r>
            <w:r>
              <w:rPr>
                <w:rStyle w:val="IndexLink"/>
              </w:rPr>
              <w:t>186</w:t>
            </w:r>
          </w:hyperlink>
        </w:p>
        <w:p>
          <w:pPr>
            <w:pStyle w:val="Contents3"/>
            <w:tabs>
              <w:tab w:val="clear" w:pos="8459"/>
              <w:tab w:val="right" w:pos="9026" w:leader="dot"/>
            </w:tabs>
            <w:rPr/>
          </w:pPr>
          <w:hyperlink w:anchor="__RefHeading___Toc858465_3224264995">
            <w:r>
              <w:rPr>
                <w:webHidden/>
                <w:rStyle w:val="IndexLink"/>
              </w:rPr>
              <w:t>۷۵</w:t>
            </w:r>
            <w:r>
              <w:rPr>
                <w:rStyle w:val="IndexLink"/>
                <w:rtl w:val="true"/>
              </w:rPr>
              <w:t xml:space="preserve"> </w:t>
            </w:r>
            <w:r>
              <w:rPr>
                <w:rStyle w:val="IndexLink"/>
                <w:rtl w:val="true"/>
              </w:rPr>
              <w:t xml:space="preserve">/ </w:t>
            </w:r>
            <w:r>
              <w:rPr>
                <w:rStyle w:val="IndexLink"/>
              </w:rPr>
              <w:t>۲</w:t>
            </w:r>
            <w:r>
              <w:rPr>
                <w:rStyle w:val="IndexLink"/>
                <w:rtl w:val="true"/>
              </w:rPr>
              <w:t xml:space="preserve"> ويژگى صورتگرى او</w:t>
            </w:r>
            <w:r>
              <w:rPr>
                <w:rStyle w:val="IndexLink"/>
                <w:rtl w:val="true"/>
              </w:rPr>
              <w:tab/>
            </w:r>
            <w:r>
              <w:rPr>
                <w:rStyle w:val="IndexLink"/>
              </w:rPr>
              <w:t>188</w:t>
            </w:r>
          </w:hyperlink>
        </w:p>
        <w:p>
          <w:pPr>
            <w:pStyle w:val="Contents3"/>
            <w:tabs>
              <w:tab w:val="clear" w:pos="8459"/>
              <w:tab w:val="right" w:pos="9026" w:leader="dot"/>
            </w:tabs>
            <w:rPr/>
          </w:pPr>
          <w:hyperlink w:anchor="__RefHeading___Toc858467_3224264995">
            <w:r>
              <w:rPr>
                <w:webHidden/>
                <w:rStyle w:val="IndexLink"/>
              </w:rPr>
              <w:t>۷۵</w:t>
            </w:r>
            <w:r>
              <w:rPr>
                <w:rStyle w:val="IndexLink"/>
                <w:rtl w:val="true"/>
              </w:rPr>
              <w:t xml:space="preserve"> </w:t>
            </w:r>
            <w:r>
              <w:rPr>
                <w:rStyle w:val="IndexLink"/>
                <w:rtl w:val="true"/>
              </w:rPr>
              <w:t xml:space="preserve">/ </w:t>
            </w:r>
            <w:r>
              <w:rPr>
                <w:rStyle w:val="IndexLink"/>
              </w:rPr>
              <w:t>۳</w:t>
            </w:r>
            <w:r>
              <w:rPr>
                <w:rStyle w:val="IndexLink"/>
                <w:rtl w:val="true"/>
              </w:rPr>
              <w:t xml:space="preserve"> صورتگرى كه صورتگرى نشده</w:t>
            </w:r>
            <w:r>
              <w:rPr>
                <w:rStyle w:val="IndexLink"/>
                <w:rtl w:val="true"/>
              </w:rPr>
              <w:tab/>
            </w:r>
            <w:r>
              <w:rPr>
                <w:rStyle w:val="IndexLink"/>
              </w:rPr>
              <w:t>188</w:t>
            </w:r>
          </w:hyperlink>
        </w:p>
        <w:p>
          <w:pPr>
            <w:pStyle w:val="Contents2"/>
            <w:tabs>
              <w:tab w:val="clear" w:pos="8743"/>
              <w:tab w:val="right" w:pos="9026" w:leader="dot"/>
            </w:tabs>
            <w:rPr/>
          </w:pPr>
          <w:hyperlink w:anchor="__RefHeading___Toc858469_3224264995">
            <w:r>
              <w:rPr>
                <w:webHidden/>
                <w:rStyle w:val="IndexLink"/>
                <w:rtl w:val="true"/>
              </w:rPr>
              <w:t xml:space="preserve">فصل هفتاد و ششم </w:t>
            </w:r>
            <w:r>
              <w:rPr>
                <w:rStyle w:val="IndexLink"/>
                <w:rtl w:val="true"/>
              </w:rPr>
              <w:t xml:space="preserve">: </w:t>
            </w:r>
            <w:r>
              <w:rPr>
                <w:rStyle w:val="IndexLink"/>
                <w:rtl w:val="true"/>
              </w:rPr>
              <w:t>مُفضِل، مُتفَضِّل</w:t>
            </w:r>
            <w:r>
              <w:rPr>
                <w:rStyle w:val="IndexLink"/>
                <w:rtl w:val="true"/>
              </w:rPr>
              <w:tab/>
            </w:r>
            <w:r>
              <w:rPr>
                <w:rStyle w:val="IndexLink"/>
              </w:rPr>
              <w:t>192</w:t>
            </w:r>
          </w:hyperlink>
        </w:p>
        <w:p>
          <w:pPr>
            <w:pStyle w:val="Contents3"/>
            <w:tabs>
              <w:tab w:val="clear" w:pos="8459"/>
              <w:tab w:val="right" w:pos="9026" w:leader="dot"/>
            </w:tabs>
            <w:rPr/>
          </w:pPr>
          <w:hyperlink w:anchor="__RefHeading___Toc858471_3224264995">
            <w:r>
              <w:rPr>
                <w:webHidden/>
                <w:rStyle w:val="IndexLink"/>
                <w:rtl w:val="true"/>
              </w:rPr>
              <w:t xml:space="preserve">واژه شناسى </w:t>
            </w:r>
            <w:r>
              <w:rPr>
                <w:rStyle w:val="IndexLink"/>
                <w:rtl w:val="true"/>
              </w:rPr>
              <w:t>«</w:t>
            </w:r>
            <w:r>
              <w:rPr>
                <w:rStyle w:val="IndexLink"/>
                <w:rtl w:val="true"/>
              </w:rPr>
              <w:t>مُفضِل</w:t>
            </w:r>
            <w:r>
              <w:rPr>
                <w:rStyle w:val="IndexLink"/>
                <w:rtl w:val="true"/>
              </w:rPr>
              <w:t xml:space="preserve">» </w:t>
            </w:r>
            <w:r>
              <w:rPr>
                <w:rStyle w:val="IndexLink"/>
                <w:rtl w:val="true"/>
              </w:rPr>
              <w:t xml:space="preserve">و </w:t>
            </w:r>
            <w:r>
              <w:rPr>
                <w:rStyle w:val="IndexLink"/>
                <w:rtl w:val="true"/>
              </w:rPr>
              <w:t>«</w:t>
            </w:r>
            <w:r>
              <w:rPr>
                <w:rStyle w:val="IndexLink"/>
                <w:rtl w:val="true"/>
              </w:rPr>
              <w:t>مُتفضِّل</w:t>
            </w:r>
            <w:r>
              <w:rPr>
                <w:rStyle w:val="IndexLink"/>
                <w:rtl w:val="true"/>
              </w:rPr>
              <w:t>»</w:t>
              <w:tab/>
            </w:r>
            <w:r>
              <w:rPr>
                <w:rStyle w:val="IndexLink"/>
              </w:rPr>
              <w:t>192</w:t>
            </w:r>
          </w:hyperlink>
        </w:p>
        <w:p>
          <w:pPr>
            <w:pStyle w:val="Contents3"/>
            <w:tabs>
              <w:tab w:val="clear" w:pos="8459"/>
              <w:tab w:val="right" w:pos="9026" w:leader="dot"/>
            </w:tabs>
            <w:rPr/>
          </w:pPr>
          <w:hyperlink w:anchor="__RefHeading___Toc858473_3224264995">
            <w:r>
              <w:rPr>
                <w:webHidden/>
                <w:rStyle w:val="IndexLink"/>
                <w:rtl w:val="true"/>
              </w:rPr>
              <w:t>مُفضِل و مُتفضِّل ، در قرآن و حديث</w:t>
            </w:r>
            <w:r>
              <w:rPr>
                <w:rStyle w:val="IndexLink"/>
                <w:rtl w:val="true"/>
              </w:rPr>
              <w:tab/>
            </w:r>
            <w:r>
              <w:rPr>
                <w:rStyle w:val="IndexLink"/>
              </w:rPr>
              <w:t>192</w:t>
            </w:r>
          </w:hyperlink>
        </w:p>
        <w:p>
          <w:pPr>
            <w:pStyle w:val="Contents3"/>
            <w:tabs>
              <w:tab w:val="clear" w:pos="8459"/>
              <w:tab w:val="right" w:pos="9026" w:leader="dot"/>
            </w:tabs>
            <w:rPr/>
          </w:pPr>
          <w:hyperlink w:anchor="__RefHeading___Toc858475_3224264995">
            <w:r>
              <w:rPr>
                <w:webHidden/>
                <w:rStyle w:val="IndexLink"/>
              </w:rPr>
              <w:t>۷۶</w:t>
            </w:r>
            <w:r>
              <w:rPr>
                <w:rStyle w:val="IndexLink"/>
                <w:rtl w:val="true"/>
              </w:rPr>
              <w:t xml:space="preserve"> </w:t>
            </w:r>
            <w:r>
              <w:rPr>
                <w:rStyle w:val="IndexLink"/>
                <w:rtl w:val="true"/>
              </w:rPr>
              <w:t xml:space="preserve">/ </w:t>
            </w:r>
            <w:r>
              <w:rPr>
                <w:rStyle w:val="IndexLink"/>
              </w:rPr>
              <w:t>۱</w:t>
            </w:r>
            <w:r>
              <w:rPr>
                <w:rStyle w:val="IndexLink"/>
                <w:rtl w:val="true"/>
              </w:rPr>
              <w:t xml:space="preserve"> داراى فزون بخشىِ سترگ</w:t>
            </w:r>
            <w:r>
              <w:rPr>
                <w:rStyle w:val="IndexLink"/>
                <w:rtl w:val="true"/>
              </w:rPr>
              <w:tab/>
            </w:r>
            <w:r>
              <w:rPr>
                <w:rStyle w:val="IndexLink"/>
              </w:rPr>
              <w:t>194</w:t>
            </w:r>
          </w:hyperlink>
        </w:p>
        <w:p>
          <w:pPr>
            <w:pStyle w:val="Contents3"/>
            <w:tabs>
              <w:tab w:val="clear" w:pos="8459"/>
              <w:tab w:val="right" w:pos="9026" w:leader="dot"/>
            </w:tabs>
            <w:rPr/>
          </w:pPr>
          <w:hyperlink w:anchor="__RefHeading___Toc858477_3224264995">
            <w:r>
              <w:rPr>
                <w:webHidden/>
                <w:rStyle w:val="IndexLink"/>
              </w:rPr>
              <w:t>۷۶</w:t>
            </w:r>
            <w:r>
              <w:rPr>
                <w:rStyle w:val="IndexLink"/>
                <w:rtl w:val="true"/>
              </w:rPr>
              <w:t xml:space="preserve"> </w:t>
            </w:r>
            <w:r>
              <w:rPr>
                <w:rStyle w:val="IndexLink"/>
                <w:rtl w:val="true"/>
              </w:rPr>
              <w:t xml:space="preserve">/ </w:t>
            </w:r>
            <w:r>
              <w:rPr>
                <w:rStyle w:val="IndexLink"/>
              </w:rPr>
              <w:t>۲</w:t>
            </w:r>
            <w:r>
              <w:rPr>
                <w:rStyle w:val="IndexLink"/>
                <w:rtl w:val="true"/>
              </w:rPr>
              <w:t xml:space="preserve"> داراى فزون بخشى بر مؤمنان</w:t>
            </w:r>
            <w:r>
              <w:rPr>
                <w:rStyle w:val="IndexLink"/>
                <w:rtl w:val="true"/>
              </w:rPr>
              <w:tab/>
            </w:r>
            <w:r>
              <w:rPr>
                <w:rStyle w:val="IndexLink"/>
              </w:rPr>
              <w:t>202</w:t>
            </w:r>
          </w:hyperlink>
        </w:p>
        <w:p>
          <w:pPr>
            <w:pStyle w:val="Contents3"/>
            <w:tabs>
              <w:tab w:val="clear" w:pos="8459"/>
              <w:tab w:val="right" w:pos="9026" w:leader="dot"/>
            </w:tabs>
            <w:rPr/>
          </w:pPr>
          <w:hyperlink w:anchor="__RefHeading___Toc858479_3224264995">
            <w:r>
              <w:rPr>
                <w:webHidden/>
                <w:rStyle w:val="IndexLink"/>
              </w:rPr>
              <w:t>۷۶</w:t>
            </w:r>
            <w:r>
              <w:rPr>
                <w:rStyle w:val="IndexLink"/>
                <w:rtl w:val="true"/>
              </w:rPr>
              <w:t xml:space="preserve"> </w:t>
            </w:r>
            <w:r>
              <w:rPr>
                <w:rStyle w:val="IndexLink"/>
                <w:rtl w:val="true"/>
              </w:rPr>
              <w:t xml:space="preserve">/ </w:t>
            </w:r>
            <w:r>
              <w:rPr>
                <w:rStyle w:val="IndexLink"/>
              </w:rPr>
              <w:t>۳</w:t>
            </w:r>
            <w:r>
              <w:rPr>
                <w:rStyle w:val="IndexLink"/>
                <w:rtl w:val="true"/>
              </w:rPr>
              <w:t xml:space="preserve"> داراى فزون بخشى بر مردمان</w:t>
            </w:r>
            <w:r>
              <w:rPr>
                <w:rStyle w:val="IndexLink"/>
                <w:rtl w:val="true"/>
              </w:rPr>
              <w:tab/>
            </w:r>
            <w:r>
              <w:rPr>
                <w:rStyle w:val="IndexLink"/>
              </w:rPr>
              <w:t>204</w:t>
            </w:r>
          </w:hyperlink>
        </w:p>
        <w:p>
          <w:pPr>
            <w:pStyle w:val="Contents3"/>
            <w:tabs>
              <w:tab w:val="clear" w:pos="8459"/>
              <w:tab w:val="right" w:pos="9026" w:leader="dot"/>
            </w:tabs>
            <w:rPr/>
          </w:pPr>
          <w:hyperlink w:anchor="__RefHeading___Toc858481_3224264995">
            <w:r>
              <w:rPr>
                <w:webHidden/>
                <w:rStyle w:val="IndexLink"/>
              </w:rPr>
              <w:t>۷۶</w:t>
            </w:r>
            <w:r>
              <w:rPr>
                <w:rStyle w:val="IndexLink"/>
                <w:rtl w:val="true"/>
              </w:rPr>
              <w:t xml:space="preserve"> </w:t>
            </w:r>
            <w:r>
              <w:rPr>
                <w:rStyle w:val="IndexLink"/>
                <w:rtl w:val="true"/>
              </w:rPr>
              <w:t xml:space="preserve">/ </w:t>
            </w:r>
            <w:r>
              <w:rPr>
                <w:rStyle w:val="IndexLink"/>
              </w:rPr>
              <w:t>۴</w:t>
            </w:r>
            <w:r>
              <w:rPr>
                <w:rStyle w:val="IndexLink"/>
                <w:rtl w:val="true"/>
              </w:rPr>
              <w:t xml:space="preserve"> فزون بخش بر اهل آسمان ها و زمين</w:t>
            </w:r>
            <w:r>
              <w:rPr>
                <w:rStyle w:val="IndexLink"/>
                <w:rtl w:val="true"/>
              </w:rPr>
              <w:tab/>
            </w:r>
            <w:r>
              <w:rPr>
                <w:rStyle w:val="IndexLink"/>
              </w:rPr>
              <w:t>208</w:t>
            </w:r>
          </w:hyperlink>
        </w:p>
        <w:p>
          <w:pPr>
            <w:pStyle w:val="Contents3"/>
            <w:tabs>
              <w:tab w:val="clear" w:pos="8459"/>
              <w:tab w:val="right" w:pos="9026" w:leader="dot"/>
            </w:tabs>
            <w:rPr/>
          </w:pPr>
          <w:hyperlink w:anchor="__RefHeading___Toc858483_3224264995">
            <w:r>
              <w:rPr>
                <w:webHidden/>
                <w:rStyle w:val="IndexLink"/>
              </w:rPr>
              <w:t>۷۶</w:t>
            </w:r>
            <w:r>
              <w:rPr>
                <w:rStyle w:val="IndexLink"/>
                <w:rtl w:val="true"/>
              </w:rPr>
              <w:t xml:space="preserve"> </w:t>
            </w:r>
            <w:r>
              <w:rPr>
                <w:rStyle w:val="IndexLink"/>
                <w:rtl w:val="true"/>
              </w:rPr>
              <w:t xml:space="preserve">/ </w:t>
            </w:r>
            <w:r>
              <w:rPr>
                <w:rStyle w:val="IndexLink"/>
              </w:rPr>
              <w:t>۵</w:t>
            </w:r>
            <w:r>
              <w:rPr>
                <w:rStyle w:val="IndexLink"/>
                <w:rtl w:val="true"/>
              </w:rPr>
              <w:t xml:space="preserve"> پروردگارا</w:t>
            </w:r>
            <w:r>
              <w:rPr>
                <w:rStyle w:val="IndexLink"/>
                <w:rtl w:val="true"/>
              </w:rPr>
              <w:t xml:space="preserve">! </w:t>
            </w:r>
            <w:r>
              <w:rPr>
                <w:rStyle w:val="IndexLink"/>
                <w:rtl w:val="true"/>
              </w:rPr>
              <w:t>با فضلت با ما رفتار كن ، نه با عدلت</w:t>
            </w:r>
            <w:r>
              <w:rPr>
                <w:rStyle w:val="IndexLink"/>
                <w:rtl w:val="true"/>
              </w:rPr>
              <w:tab/>
            </w:r>
            <w:r>
              <w:rPr>
                <w:rStyle w:val="IndexLink"/>
              </w:rPr>
              <w:t>208</w:t>
            </w:r>
          </w:hyperlink>
        </w:p>
        <w:p>
          <w:pPr>
            <w:pStyle w:val="Contents2"/>
            <w:tabs>
              <w:tab w:val="clear" w:pos="8743"/>
              <w:tab w:val="right" w:pos="9026" w:leader="dot"/>
            </w:tabs>
            <w:rPr/>
          </w:pPr>
          <w:hyperlink w:anchor="__RefHeading___Toc858485_3224264995">
            <w:r>
              <w:rPr>
                <w:webHidden/>
                <w:rStyle w:val="IndexLink"/>
                <w:rtl w:val="true"/>
              </w:rPr>
              <w:t xml:space="preserve">فصل هفتاد و هفتم </w:t>
            </w:r>
            <w:r>
              <w:rPr>
                <w:rStyle w:val="IndexLink"/>
                <w:rtl w:val="true"/>
              </w:rPr>
              <w:t xml:space="preserve">: </w:t>
            </w:r>
            <w:r>
              <w:rPr>
                <w:rStyle w:val="IndexLink"/>
                <w:rtl w:val="true"/>
              </w:rPr>
              <w:t>مُقدِّر</w:t>
            </w:r>
            <w:r>
              <w:rPr>
                <w:rStyle w:val="IndexLink"/>
                <w:rtl w:val="true"/>
              </w:rPr>
              <w:tab/>
            </w:r>
            <w:r>
              <w:rPr>
                <w:rStyle w:val="IndexLink"/>
              </w:rPr>
              <w:t>216</w:t>
            </w:r>
          </w:hyperlink>
        </w:p>
        <w:p>
          <w:pPr>
            <w:pStyle w:val="Contents3"/>
            <w:tabs>
              <w:tab w:val="clear" w:pos="8459"/>
              <w:tab w:val="right" w:pos="9026" w:leader="dot"/>
            </w:tabs>
            <w:rPr/>
          </w:pPr>
          <w:hyperlink w:anchor="__RefHeading___Toc858487_3224264995">
            <w:r>
              <w:rPr>
                <w:webHidden/>
                <w:rStyle w:val="IndexLink"/>
                <w:rtl w:val="true"/>
              </w:rPr>
              <w:t xml:space="preserve">واژه شناسى </w:t>
            </w:r>
            <w:r>
              <w:rPr>
                <w:rStyle w:val="IndexLink"/>
                <w:rtl w:val="true"/>
              </w:rPr>
              <w:t>«</w:t>
            </w:r>
            <w:r>
              <w:rPr>
                <w:rStyle w:val="IndexLink"/>
                <w:rtl w:val="true"/>
              </w:rPr>
              <w:t>مُقدِّر</w:t>
            </w:r>
            <w:r>
              <w:rPr>
                <w:rStyle w:val="IndexLink"/>
                <w:rtl w:val="true"/>
              </w:rPr>
              <w:t>»</w:t>
              <w:tab/>
            </w:r>
            <w:r>
              <w:rPr>
                <w:rStyle w:val="IndexLink"/>
              </w:rPr>
              <w:t>216</w:t>
            </w:r>
          </w:hyperlink>
        </w:p>
        <w:p>
          <w:pPr>
            <w:pStyle w:val="Contents3"/>
            <w:tabs>
              <w:tab w:val="clear" w:pos="8459"/>
              <w:tab w:val="right" w:pos="9026" w:leader="dot"/>
            </w:tabs>
            <w:rPr/>
          </w:pPr>
          <w:hyperlink w:anchor="__RefHeading___Toc858489_3224264995">
            <w:r>
              <w:rPr>
                <w:webHidden/>
                <w:rStyle w:val="IndexLink"/>
                <w:rtl w:val="true"/>
              </w:rPr>
              <w:t>مُقدِّر ، در قرآن و حديث</w:t>
            </w:r>
            <w:r>
              <w:rPr>
                <w:rStyle w:val="IndexLink"/>
                <w:rtl w:val="true"/>
              </w:rPr>
              <w:tab/>
            </w:r>
            <w:r>
              <w:rPr>
                <w:rStyle w:val="IndexLink"/>
              </w:rPr>
              <w:t>216</w:t>
            </w:r>
          </w:hyperlink>
        </w:p>
        <w:p>
          <w:pPr>
            <w:pStyle w:val="Contents3"/>
            <w:tabs>
              <w:tab w:val="clear" w:pos="8459"/>
              <w:tab w:val="right" w:pos="9026" w:leader="dot"/>
            </w:tabs>
            <w:rPr/>
          </w:pPr>
          <w:hyperlink w:anchor="__RefHeading___Toc858491_3224264995">
            <w:r>
              <w:rPr>
                <w:webHidden/>
                <w:rStyle w:val="IndexLink"/>
              </w:rPr>
              <w:t>۷۷</w:t>
            </w:r>
            <w:r>
              <w:rPr>
                <w:rStyle w:val="IndexLink"/>
                <w:rtl w:val="true"/>
              </w:rPr>
              <w:t xml:space="preserve"> </w:t>
            </w:r>
            <w:r>
              <w:rPr>
                <w:rStyle w:val="IndexLink"/>
                <w:rtl w:val="true"/>
              </w:rPr>
              <w:t xml:space="preserve">/ </w:t>
            </w:r>
            <w:r>
              <w:rPr>
                <w:rStyle w:val="IndexLink"/>
              </w:rPr>
              <w:t>۱</w:t>
            </w:r>
            <w:r>
              <w:rPr>
                <w:rStyle w:val="IndexLink"/>
                <w:rtl w:val="true"/>
              </w:rPr>
              <w:t xml:space="preserve"> توصيف اندازه نهادن خدا</w:t>
            </w:r>
            <w:r>
              <w:rPr>
                <w:rStyle w:val="IndexLink"/>
                <w:rtl w:val="true"/>
              </w:rPr>
              <w:tab/>
            </w:r>
            <w:r>
              <w:rPr>
                <w:rStyle w:val="IndexLink"/>
              </w:rPr>
              <w:t>218</w:t>
            </w:r>
          </w:hyperlink>
        </w:p>
        <w:p>
          <w:pPr>
            <w:pStyle w:val="Contents3"/>
            <w:tabs>
              <w:tab w:val="clear" w:pos="8459"/>
              <w:tab w:val="right" w:pos="9026" w:leader="dot"/>
            </w:tabs>
            <w:rPr/>
          </w:pPr>
          <w:hyperlink w:anchor="__RefHeading___Toc858493_3224264995">
            <w:r>
              <w:rPr>
                <w:webHidden/>
                <w:rStyle w:val="IndexLink"/>
              </w:rPr>
              <w:t>۷۷</w:t>
            </w:r>
            <w:r>
              <w:rPr>
                <w:rStyle w:val="IndexLink"/>
                <w:rtl w:val="true"/>
              </w:rPr>
              <w:t xml:space="preserve"> </w:t>
            </w:r>
            <w:r>
              <w:rPr>
                <w:rStyle w:val="IndexLink"/>
                <w:rtl w:val="true"/>
              </w:rPr>
              <w:t xml:space="preserve">/ </w:t>
            </w:r>
            <w:r>
              <w:rPr>
                <w:rStyle w:val="IndexLink"/>
              </w:rPr>
              <w:t>۲</w:t>
            </w:r>
            <w:r>
              <w:rPr>
                <w:rStyle w:val="IndexLink"/>
                <w:rtl w:val="true"/>
              </w:rPr>
              <w:t xml:space="preserve"> آنچه اندازه نهادن او بِدان توصيف نمى شود</w:t>
            </w:r>
            <w:r>
              <w:rPr>
                <w:rStyle w:val="IndexLink"/>
                <w:rtl w:val="true"/>
              </w:rPr>
              <w:tab/>
            </w:r>
            <w:r>
              <w:rPr>
                <w:rStyle w:val="IndexLink"/>
              </w:rPr>
              <w:t>226</w:t>
            </w:r>
          </w:hyperlink>
        </w:p>
        <w:p>
          <w:pPr>
            <w:pStyle w:val="Contents2"/>
            <w:tabs>
              <w:tab w:val="clear" w:pos="8743"/>
              <w:tab w:val="right" w:pos="9026" w:leader="dot"/>
            </w:tabs>
            <w:rPr/>
          </w:pPr>
          <w:hyperlink w:anchor="__RefHeading___Toc858495_3224264995">
            <w:r>
              <w:rPr>
                <w:webHidden/>
                <w:rStyle w:val="IndexLink"/>
                <w:rtl w:val="true"/>
              </w:rPr>
              <w:t xml:space="preserve">فصل هفتاد و هشتم </w:t>
            </w:r>
            <w:r>
              <w:rPr>
                <w:rStyle w:val="IndexLink"/>
                <w:rtl w:val="true"/>
              </w:rPr>
              <w:t xml:space="preserve">: </w:t>
            </w:r>
            <w:r>
              <w:rPr>
                <w:rStyle w:val="IndexLink"/>
                <w:rtl w:val="true"/>
              </w:rPr>
              <w:t>مَنّان</w:t>
            </w:r>
            <w:r>
              <w:rPr>
                <w:rStyle w:val="IndexLink"/>
                <w:rtl w:val="true"/>
              </w:rPr>
              <w:tab/>
            </w:r>
            <w:r>
              <w:rPr>
                <w:rStyle w:val="IndexLink"/>
              </w:rPr>
              <w:t>230</w:t>
            </w:r>
          </w:hyperlink>
        </w:p>
        <w:p>
          <w:pPr>
            <w:pStyle w:val="Contents3"/>
            <w:tabs>
              <w:tab w:val="clear" w:pos="8459"/>
              <w:tab w:val="right" w:pos="9026" w:leader="dot"/>
            </w:tabs>
            <w:rPr/>
          </w:pPr>
          <w:hyperlink w:anchor="__RefHeading___Toc858497_3224264995">
            <w:r>
              <w:rPr>
                <w:webHidden/>
                <w:rStyle w:val="IndexLink"/>
                <w:rtl w:val="true"/>
              </w:rPr>
              <w:t>واژه شناسى مَنّان</w:t>
            </w:r>
            <w:r>
              <w:rPr>
                <w:rStyle w:val="IndexLink"/>
                <w:rtl w:val="true"/>
              </w:rPr>
              <w:tab/>
            </w:r>
            <w:r>
              <w:rPr>
                <w:rStyle w:val="IndexLink"/>
              </w:rPr>
              <w:t>230</w:t>
            </w:r>
          </w:hyperlink>
        </w:p>
        <w:p>
          <w:pPr>
            <w:pStyle w:val="Contents3"/>
            <w:tabs>
              <w:tab w:val="clear" w:pos="8459"/>
              <w:tab w:val="right" w:pos="9026" w:leader="dot"/>
            </w:tabs>
            <w:rPr/>
          </w:pPr>
          <w:hyperlink w:anchor="__RefHeading___Toc858499_3224264995">
            <w:r>
              <w:rPr>
                <w:webHidden/>
                <w:rStyle w:val="IndexLink"/>
                <w:rtl w:val="true"/>
              </w:rPr>
              <w:t>منّان ، در قرآن و حديث</w:t>
            </w:r>
            <w:r>
              <w:rPr>
                <w:rStyle w:val="IndexLink"/>
                <w:rtl w:val="true"/>
              </w:rPr>
              <w:tab/>
            </w:r>
            <w:r>
              <w:rPr>
                <w:rStyle w:val="IndexLink"/>
              </w:rPr>
              <w:t>230</w:t>
            </w:r>
          </w:hyperlink>
        </w:p>
        <w:p>
          <w:pPr>
            <w:pStyle w:val="Contents3"/>
            <w:tabs>
              <w:tab w:val="clear" w:pos="8459"/>
              <w:tab w:val="right" w:pos="9026" w:leader="dot"/>
            </w:tabs>
            <w:rPr/>
          </w:pPr>
          <w:hyperlink w:anchor="__RefHeading___Toc858501_3224264995">
            <w:r>
              <w:rPr>
                <w:webHidden/>
                <w:rStyle w:val="IndexLink"/>
              </w:rPr>
              <w:t>۷۸</w:t>
            </w:r>
            <w:r>
              <w:rPr>
                <w:rStyle w:val="IndexLink"/>
                <w:rtl w:val="true"/>
              </w:rPr>
              <w:t xml:space="preserve"> </w:t>
            </w:r>
            <w:r>
              <w:rPr>
                <w:rStyle w:val="IndexLink"/>
                <w:rtl w:val="true"/>
              </w:rPr>
              <w:t xml:space="preserve">/ </w:t>
            </w:r>
            <w:r>
              <w:rPr>
                <w:rStyle w:val="IndexLink"/>
              </w:rPr>
              <w:t>۱</w:t>
            </w:r>
            <w:r>
              <w:rPr>
                <w:rStyle w:val="IndexLink"/>
                <w:rtl w:val="true"/>
              </w:rPr>
              <w:t xml:space="preserve"> همه بخشش ها از آنِ اوست</w:t>
            </w:r>
            <w:r>
              <w:rPr>
                <w:rStyle w:val="IndexLink"/>
                <w:rtl w:val="true"/>
              </w:rPr>
              <w:tab/>
            </w:r>
            <w:r>
              <w:rPr>
                <w:rStyle w:val="IndexLink"/>
              </w:rPr>
              <w:t>232</w:t>
            </w:r>
          </w:hyperlink>
        </w:p>
        <w:p>
          <w:pPr>
            <w:pStyle w:val="Contents3"/>
            <w:tabs>
              <w:tab w:val="clear" w:pos="8459"/>
              <w:tab w:val="right" w:pos="9026" w:leader="dot"/>
            </w:tabs>
            <w:rPr/>
          </w:pPr>
          <w:hyperlink w:anchor="__RefHeading___Toc858503_3224264995">
            <w:r>
              <w:rPr>
                <w:webHidden/>
                <w:rStyle w:val="IndexLink"/>
              </w:rPr>
              <w:t>۷۸</w:t>
            </w:r>
            <w:r>
              <w:rPr>
                <w:rStyle w:val="IndexLink"/>
                <w:rtl w:val="true"/>
              </w:rPr>
              <w:t xml:space="preserve"> </w:t>
            </w:r>
            <w:r>
              <w:rPr>
                <w:rStyle w:val="IndexLink"/>
                <w:rtl w:val="true"/>
              </w:rPr>
              <w:t xml:space="preserve">/ </w:t>
            </w:r>
            <w:r>
              <w:rPr>
                <w:rStyle w:val="IndexLink"/>
              </w:rPr>
              <w:t>۲</w:t>
            </w:r>
            <w:r>
              <w:rPr>
                <w:rStyle w:val="IndexLink"/>
                <w:rtl w:val="true"/>
              </w:rPr>
              <w:t xml:space="preserve"> با پيامبرىْ منّت مى گذارد</w:t>
            </w:r>
            <w:r>
              <w:rPr>
                <w:rStyle w:val="IndexLink"/>
                <w:rtl w:val="true"/>
              </w:rPr>
              <w:tab/>
            </w:r>
            <w:r>
              <w:rPr>
                <w:rStyle w:val="IndexLink"/>
              </w:rPr>
              <w:t>236</w:t>
            </w:r>
          </w:hyperlink>
        </w:p>
        <w:p>
          <w:pPr>
            <w:pStyle w:val="Contents3"/>
            <w:tabs>
              <w:tab w:val="clear" w:pos="8459"/>
              <w:tab w:val="right" w:pos="9026" w:leader="dot"/>
            </w:tabs>
            <w:rPr/>
          </w:pPr>
          <w:hyperlink w:anchor="__RefHeading___Toc858505_3224264995">
            <w:r>
              <w:rPr>
                <w:webHidden/>
                <w:rStyle w:val="IndexLink"/>
              </w:rPr>
              <w:t>۷۸</w:t>
            </w:r>
            <w:r>
              <w:rPr>
                <w:rStyle w:val="IndexLink"/>
                <w:rtl w:val="true"/>
              </w:rPr>
              <w:t xml:space="preserve"> </w:t>
            </w:r>
            <w:r>
              <w:rPr>
                <w:rStyle w:val="IndexLink"/>
                <w:rtl w:val="true"/>
              </w:rPr>
              <w:t xml:space="preserve">/ </w:t>
            </w:r>
            <w:r>
              <w:rPr>
                <w:rStyle w:val="IndexLink"/>
              </w:rPr>
              <w:t>۳</w:t>
            </w:r>
            <w:r>
              <w:rPr>
                <w:rStyle w:val="IndexLink"/>
                <w:rtl w:val="true"/>
              </w:rPr>
              <w:t xml:space="preserve"> با ايمان ، بر مؤمنان ، منّت مى نهد</w:t>
            </w:r>
            <w:r>
              <w:rPr>
                <w:rStyle w:val="IndexLink"/>
                <w:rtl w:val="true"/>
              </w:rPr>
              <w:tab/>
            </w:r>
            <w:r>
              <w:rPr>
                <w:rStyle w:val="IndexLink"/>
              </w:rPr>
              <w:t>238</w:t>
            </w:r>
          </w:hyperlink>
        </w:p>
        <w:p>
          <w:pPr>
            <w:pStyle w:val="Contents3"/>
            <w:tabs>
              <w:tab w:val="clear" w:pos="8459"/>
              <w:tab w:val="right" w:pos="9026" w:leader="dot"/>
            </w:tabs>
            <w:rPr/>
          </w:pPr>
          <w:hyperlink w:anchor="__RefHeading___Toc858507_3224264995">
            <w:r>
              <w:rPr>
                <w:webHidden/>
                <w:rStyle w:val="IndexLink"/>
              </w:rPr>
              <w:t>۷۸</w:t>
            </w:r>
            <w:r>
              <w:rPr>
                <w:rStyle w:val="IndexLink"/>
                <w:rtl w:val="true"/>
              </w:rPr>
              <w:t xml:space="preserve"> </w:t>
            </w:r>
            <w:r>
              <w:rPr>
                <w:rStyle w:val="IndexLink"/>
                <w:rtl w:val="true"/>
              </w:rPr>
              <w:t xml:space="preserve">/ </w:t>
            </w:r>
            <w:r>
              <w:rPr>
                <w:rStyle w:val="IndexLink"/>
              </w:rPr>
              <w:t>۴</w:t>
            </w:r>
            <w:r>
              <w:rPr>
                <w:rStyle w:val="IndexLink"/>
                <w:rtl w:val="true"/>
              </w:rPr>
              <w:t xml:space="preserve"> به ارث بردن زمين را به ناتوان شدگان ، گشاده دستى مى كند</w:t>
            </w:r>
            <w:r>
              <w:rPr>
                <w:rStyle w:val="IndexLink"/>
                <w:rtl w:val="true"/>
              </w:rPr>
              <w:tab/>
            </w:r>
            <w:r>
              <w:rPr>
                <w:rStyle w:val="IndexLink"/>
              </w:rPr>
              <w:t>240</w:t>
            </w:r>
          </w:hyperlink>
        </w:p>
        <w:p>
          <w:pPr>
            <w:pStyle w:val="Contents3"/>
            <w:tabs>
              <w:tab w:val="clear" w:pos="8459"/>
              <w:tab w:val="right" w:pos="9026" w:leader="dot"/>
            </w:tabs>
            <w:rPr/>
          </w:pPr>
          <w:hyperlink w:anchor="__RefHeading___Toc858509_3224264995">
            <w:r>
              <w:rPr>
                <w:webHidden/>
                <w:rStyle w:val="IndexLink"/>
              </w:rPr>
              <w:t>۷۸</w:t>
            </w:r>
            <w:r>
              <w:rPr>
                <w:rStyle w:val="IndexLink"/>
                <w:rtl w:val="true"/>
              </w:rPr>
              <w:t xml:space="preserve"> </w:t>
            </w:r>
            <w:r>
              <w:rPr>
                <w:rStyle w:val="IndexLink"/>
                <w:rtl w:val="true"/>
              </w:rPr>
              <w:t xml:space="preserve">/ </w:t>
            </w:r>
            <w:r>
              <w:rPr>
                <w:rStyle w:val="IndexLink"/>
              </w:rPr>
              <w:t>۵</w:t>
            </w:r>
            <w:r>
              <w:rPr>
                <w:rStyle w:val="IndexLink"/>
                <w:rtl w:val="true"/>
              </w:rPr>
              <w:t xml:space="preserve"> طاعت ها را گشاده دستى مى كند</w:t>
            </w:r>
            <w:r>
              <w:rPr>
                <w:rStyle w:val="IndexLink"/>
                <w:rtl w:val="true"/>
              </w:rPr>
              <w:tab/>
            </w:r>
            <w:r>
              <w:rPr>
                <w:rStyle w:val="IndexLink"/>
              </w:rPr>
              <w:t>240</w:t>
            </w:r>
          </w:hyperlink>
        </w:p>
        <w:p>
          <w:pPr>
            <w:pStyle w:val="Contents3"/>
            <w:tabs>
              <w:tab w:val="clear" w:pos="8459"/>
              <w:tab w:val="right" w:pos="9026" w:leader="dot"/>
            </w:tabs>
            <w:rPr/>
          </w:pPr>
          <w:hyperlink w:anchor="__RefHeading___Toc858511_3224264995">
            <w:r>
              <w:rPr>
                <w:webHidden/>
                <w:rStyle w:val="IndexLink"/>
              </w:rPr>
              <w:t>۷۸</w:t>
            </w:r>
            <w:r>
              <w:rPr>
                <w:rStyle w:val="IndexLink"/>
                <w:rtl w:val="true"/>
              </w:rPr>
              <w:t xml:space="preserve"> </w:t>
            </w:r>
            <w:r>
              <w:rPr>
                <w:rStyle w:val="IndexLink"/>
                <w:rtl w:val="true"/>
              </w:rPr>
              <w:t xml:space="preserve">/ </w:t>
            </w:r>
            <w:r>
              <w:rPr>
                <w:rStyle w:val="IndexLink"/>
              </w:rPr>
              <w:t>۶</w:t>
            </w:r>
            <w:r>
              <w:rPr>
                <w:rStyle w:val="IndexLink"/>
                <w:rtl w:val="true"/>
              </w:rPr>
              <w:t xml:space="preserve"> بهشت را گشاده دستى مى كند</w:t>
            </w:r>
            <w:r>
              <w:rPr>
                <w:rStyle w:val="IndexLink"/>
                <w:rtl w:val="true"/>
              </w:rPr>
              <w:tab/>
            </w:r>
            <w:r>
              <w:rPr>
                <w:rStyle w:val="IndexLink"/>
              </w:rPr>
              <w:t>242</w:t>
            </w:r>
          </w:hyperlink>
        </w:p>
        <w:p>
          <w:pPr>
            <w:pStyle w:val="Contents2"/>
            <w:tabs>
              <w:tab w:val="clear" w:pos="8743"/>
              <w:tab w:val="right" w:pos="9026" w:leader="dot"/>
            </w:tabs>
            <w:rPr/>
          </w:pPr>
          <w:hyperlink w:anchor="__RefHeading___Toc858513_3224264995">
            <w:r>
              <w:rPr>
                <w:webHidden/>
                <w:rStyle w:val="IndexLink"/>
                <w:rtl w:val="true"/>
              </w:rPr>
              <w:t xml:space="preserve">فصل هفتاد و نهم </w:t>
            </w:r>
            <w:r>
              <w:rPr>
                <w:rStyle w:val="IndexLink"/>
                <w:rtl w:val="true"/>
              </w:rPr>
              <w:t xml:space="preserve">: </w:t>
            </w:r>
            <w:r>
              <w:rPr>
                <w:rStyle w:val="IndexLink"/>
                <w:rtl w:val="true"/>
              </w:rPr>
              <w:t>مُنتقِم</w:t>
            </w:r>
            <w:r>
              <w:rPr>
                <w:rStyle w:val="IndexLink"/>
                <w:rtl w:val="true"/>
              </w:rPr>
              <w:tab/>
            </w:r>
            <w:r>
              <w:rPr>
                <w:rStyle w:val="IndexLink"/>
              </w:rPr>
              <w:t>246</w:t>
            </w:r>
          </w:hyperlink>
        </w:p>
        <w:p>
          <w:pPr>
            <w:pStyle w:val="Contents3"/>
            <w:tabs>
              <w:tab w:val="clear" w:pos="8459"/>
              <w:tab w:val="right" w:pos="9026" w:leader="dot"/>
            </w:tabs>
            <w:rPr/>
          </w:pPr>
          <w:hyperlink w:anchor="__RefHeading___Toc858515_3224264995">
            <w:r>
              <w:rPr>
                <w:webHidden/>
                <w:rStyle w:val="IndexLink"/>
                <w:rtl w:val="true"/>
              </w:rPr>
              <w:t xml:space="preserve">واژه شناسى </w:t>
            </w:r>
            <w:r>
              <w:rPr>
                <w:rStyle w:val="IndexLink"/>
                <w:rtl w:val="true"/>
              </w:rPr>
              <w:t>«</w:t>
            </w:r>
            <w:r>
              <w:rPr>
                <w:rStyle w:val="IndexLink"/>
                <w:rtl w:val="true"/>
              </w:rPr>
              <w:t>مُنتقِم</w:t>
            </w:r>
            <w:r>
              <w:rPr>
                <w:rStyle w:val="IndexLink"/>
                <w:rtl w:val="true"/>
              </w:rPr>
              <w:t>»</w:t>
              <w:tab/>
            </w:r>
            <w:r>
              <w:rPr>
                <w:rStyle w:val="IndexLink"/>
              </w:rPr>
              <w:t>246</w:t>
            </w:r>
          </w:hyperlink>
        </w:p>
        <w:p>
          <w:pPr>
            <w:pStyle w:val="Contents3"/>
            <w:tabs>
              <w:tab w:val="clear" w:pos="8459"/>
              <w:tab w:val="right" w:pos="9026" w:leader="dot"/>
            </w:tabs>
            <w:rPr/>
          </w:pPr>
          <w:hyperlink w:anchor="__RefHeading___Toc858517_3224264995">
            <w:r>
              <w:rPr>
                <w:webHidden/>
                <w:rStyle w:val="IndexLink"/>
                <w:rtl w:val="true"/>
              </w:rPr>
              <w:t>مُنتقِم، در قرآن و حديث</w:t>
            </w:r>
            <w:r>
              <w:rPr>
                <w:rStyle w:val="IndexLink"/>
                <w:rtl w:val="true"/>
              </w:rPr>
              <w:tab/>
            </w:r>
            <w:r>
              <w:rPr>
                <w:rStyle w:val="IndexLink"/>
              </w:rPr>
              <w:t>246</w:t>
            </w:r>
          </w:hyperlink>
        </w:p>
        <w:p>
          <w:pPr>
            <w:pStyle w:val="Contents3"/>
            <w:tabs>
              <w:tab w:val="clear" w:pos="8459"/>
              <w:tab w:val="right" w:pos="9026" w:leader="dot"/>
            </w:tabs>
            <w:rPr/>
          </w:pPr>
          <w:hyperlink w:anchor="__RefHeading___Toc858519_3224264995">
            <w:r>
              <w:rPr>
                <w:webHidden/>
                <w:rStyle w:val="IndexLink"/>
              </w:rPr>
              <w:t>۷۹</w:t>
            </w:r>
            <w:r>
              <w:rPr>
                <w:rStyle w:val="IndexLink"/>
                <w:rtl w:val="true"/>
              </w:rPr>
              <w:t xml:space="preserve"> </w:t>
            </w:r>
            <w:r>
              <w:rPr>
                <w:rStyle w:val="IndexLink"/>
                <w:rtl w:val="true"/>
              </w:rPr>
              <w:t xml:space="preserve">/ </w:t>
            </w:r>
            <w:r>
              <w:rPr>
                <w:rStyle w:val="IndexLink"/>
              </w:rPr>
              <w:t>۱</w:t>
            </w:r>
            <w:r>
              <w:rPr>
                <w:rStyle w:val="IndexLink"/>
                <w:rtl w:val="true"/>
              </w:rPr>
              <w:t xml:space="preserve"> شكست ناپذير و داراى كيفر سخت</w:t>
            </w:r>
            <w:r>
              <w:rPr>
                <w:rStyle w:val="IndexLink"/>
                <w:rtl w:val="true"/>
              </w:rPr>
              <w:tab/>
            </w:r>
            <w:r>
              <w:rPr>
                <w:rStyle w:val="IndexLink"/>
              </w:rPr>
              <w:t>248</w:t>
            </w:r>
          </w:hyperlink>
        </w:p>
        <w:p>
          <w:pPr>
            <w:pStyle w:val="Contents3"/>
            <w:tabs>
              <w:tab w:val="clear" w:pos="8459"/>
              <w:tab w:val="right" w:pos="9026" w:leader="dot"/>
            </w:tabs>
            <w:rPr/>
          </w:pPr>
          <w:hyperlink w:anchor="__RefHeading___Toc858521_3224264995">
            <w:r>
              <w:rPr>
                <w:webHidden/>
                <w:rStyle w:val="IndexLink"/>
              </w:rPr>
              <w:t>۷۹</w:t>
            </w:r>
            <w:r>
              <w:rPr>
                <w:rStyle w:val="IndexLink"/>
                <w:rtl w:val="true"/>
              </w:rPr>
              <w:t xml:space="preserve"> </w:t>
            </w:r>
            <w:r>
              <w:rPr>
                <w:rStyle w:val="IndexLink"/>
                <w:rtl w:val="true"/>
              </w:rPr>
              <w:t xml:space="preserve">/ </w:t>
            </w:r>
            <w:r>
              <w:rPr>
                <w:rStyle w:val="IndexLink"/>
              </w:rPr>
              <w:t>۲</w:t>
            </w:r>
            <w:r>
              <w:rPr>
                <w:rStyle w:val="IndexLink"/>
                <w:rtl w:val="true"/>
              </w:rPr>
              <w:t xml:space="preserve"> بدكاران را كيفر سخت مى دهد</w:t>
            </w:r>
            <w:r>
              <w:rPr>
                <w:rStyle w:val="IndexLink"/>
                <w:rtl w:val="true"/>
              </w:rPr>
              <w:tab/>
            </w:r>
            <w:r>
              <w:rPr>
                <w:rStyle w:val="IndexLink"/>
              </w:rPr>
              <w:t>250</w:t>
            </w:r>
          </w:hyperlink>
        </w:p>
        <w:p>
          <w:pPr>
            <w:pStyle w:val="Contents2"/>
            <w:tabs>
              <w:tab w:val="clear" w:pos="8743"/>
              <w:tab w:val="right" w:pos="9026" w:leader="dot"/>
            </w:tabs>
            <w:rPr/>
          </w:pPr>
          <w:hyperlink w:anchor="__RefHeading___Toc858523_3224264995">
            <w:r>
              <w:rPr>
                <w:webHidden/>
                <w:rStyle w:val="IndexLink"/>
                <w:rtl w:val="true"/>
              </w:rPr>
              <w:t xml:space="preserve">فصل هشتادم </w:t>
            </w:r>
            <w:r>
              <w:rPr>
                <w:rStyle w:val="IndexLink"/>
                <w:rtl w:val="true"/>
              </w:rPr>
              <w:t xml:space="preserve">: </w:t>
            </w:r>
            <w:r>
              <w:rPr>
                <w:rStyle w:val="IndexLink"/>
                <w:rtl w:val="true"/>
              </w:rPr>
              <w:t>مُنذِر</w:t>
            </w:r>
            <w:r>
              <w:rPr>
                <w:rStyle w:val="IndexLink"/>
                <w:rtl w:val="true"/>
              </w:rPr>
              <w:tab/>
            </w:r>
            <w:r>
              <w:rPr>
                <w:rStyle w:val="IndexLink"/>
              </w:rPr>
              <w:t>254</w:t>
            </w:r>
          </w:hyperlink>
        </w:p>
        <w:p>
          <w:pPr>
            <w:pStyle w:val="Contents3"/>
            <w:tabs>
              <w:tab w:val="clear" w:pos="8459"/>
              <w:tab w:val="right" w:pos="9026" w:leader="dot"/>
            </w:tabs>
            <w:rPr/>
          </w:pPr>
          <w:hyperlink w:anchor="__RefHeading___Toc858525_3224264995">
            <w:r>
              <w:rPr>
                <w:webHidden/>
                <w:rStyle w:val="IndexLink"/>
                <w:rtl w:val="true"/>
              </w:rPr>
              <w:t xml:space="preserve">واژه شناسى </w:t>
            </w:r>
            <w:r>
              <w:rPr>
                <w:rStyle w:val="IndexLink"/>
                <w:rtl w:val="true"/>
              </w:rPr>
              <w:t>«</w:t>
            </w:r>
            <w:r>
              <w:rPr>
                <w:rStyle w:val="IndexLink"/>
                <w:rtl w:val="true"/>
              </w:rPr>
              <w:t>مُنذِر</w:t>
            </w:r>
            <w:r>
              <w:rPr>
                <w:rStyle w:val="IndexLink"/>
                <w:rtl w:val="true"/>
              </w:rPr>
              <w:t>»</w:t>
              <w:tab/>
            </w:r>
            <w:r>
              <w:rPr>
                <w:rStyle w:val="IndexLink"/>
              </w:rPr>
              <w:t>254</w:t>
            </w:r>
          </w:hyperlink>
        </w:p>
        <w:p>
          <w:pPr>
            <w:pStyle w:val="Contents3"/>
            <w:tabs>
              <w:tab w:val="clear" w:pos="8459"/>
              <w:tab w:val="right" w:pos="9026" w:leader="dot"/>
            </w:tabs>
            <w:rPr/>
          </w:pPr>
          <w:hyperlink w:anchor="__RefHeading___Toc858527_3224264995">
            <w:r>
              <w:rPr>
                <w:webHidden/>
                <w:rStyle w:val="IndexLink"/>
                <w:rtl w:val="true"/>
              </w:rPr>
              <w:t>مُنذِر، در قرآن و حديث</w:t>
            </w:r>
            <w:r>
              <w:rPr>
                <w:rStyle w:val="IndexLink"/>
                <w:rtl w:val="true"/>
              </w:rPr>
              <w:tab/>
            </w:r>
            <w:r>
              <w:rPr>
                <w:rStyle w:val="IndexLink"/>
              </w:rPr>
              <w:t>254</w:t>
            </w:r>
          </w:hyperlink>
        </w:p>
        <w:p>
          <w:pPr>
            <w:pStyle w:val="Contents3"/>
            <w:tabs>
              <w:tab w:val="clear" w:pos="8459"/>
              <w:tab w:val="right" w:pos="9026" w:leader="dot"/>
            </w:tabs>
            <w:rPr/>
          </w:pPr>
          <w:hyperlink w:anchor="__RefHeading___Toc858529_3224264995">
            <w:r>
              <w:rPr>
                <w:webHidden/>
                <w:rStyle w:val="IndexLink"/>
              </w:rPr>
              <w:t>۸۰</w:t>
            </w:r>
            <w:r>
              <w:rPr>
                <w:rStyle w:val="IndexLink"/>
                <w:rtl w:val="true"/>
              </w:rPr>
              <w:t xml:space="preserve"> </w:t>
            </w:r>
            <w:r>
              <w:rPr>
                <w:rStyle w:val="IndexLink"/>
                <w:rtl w:val="true"/>
              </w:rPr>
              <w:t xml:space="preserve">/ </w:t>
            </w:r>
            <w:r>
              <w:rPr>
                <w:rStyle w:val="IndexLink"/>
              </w:rPr>
              <w:t>۱</w:t>
            </w:r>
            <w:r>
              <w:rPr>
                <w:rStyle w:val="IndexLink"/>
                <w:rtl w:val="true"/>
              </w:rPr>
              <w:t xml:space="preserve"> به روز ديدار ، هشدار مى دهد</w:t>
            </w:r>
            <w:r>
              <w:rPr>
                <w:rStyle w:val="IndexLink"/>
                <w:rtl w:val="true"/>
              </w:rPr>
              <w:tab/>
            </w:r>
            <w:r>
              <w:rPr>
                <w:rStyle w:val="IndexLink"/>
              </w:rPr>
              <w:t>256</w:t>
            </w:r>
          </w:hyperlink>
        </w:p>
        <w:p>
          <w:pPr>
            <w:pStyle w:val="Contents3"/>
            <w:tabs>
              <w:tab w:val="clear" w:pos="8459"/>
              <w:tab w:val="right" w:pos="9026" w:leader="dot"/>
            </w:tabs>
            <w:rPr/>
          </w:pPr>
          <w:hyperlink w:anchor="__RefHeading___Toc858531_3224264995">
            <w:r>
              <w:rPr>
                <w:webHidden/>
                <w:rStyle w:val="IndexLink"/>
              </w:rPr>
              <w:t>۸۰</w:t>
            </w:r>
            <w:r>
              <w:rPr>
                <w:rStyle w:val="IndexLink"/>
                <w:rtl w:val="true"/>
              </w:rPr>
              <w:t xml:space="preserve"> </w:t>
            </w:r>
            <w:r>
              <w:rPr>
                <w:rStyle w:val="IndexLink"/>
                <w:rtl w:val="true"/>
              </w:rPr>
              <w:t xml:space="preserve">/ </w:t>
            </w:r>
            <w:r>
              <w:rPr>
                <w:rStyle w:val="IndexLink"/>
              </w:rPr>
              <w:t>۲</w:t>
            </w:r>
            <w:r>
              <w:rPr>
                <w:rStyle w:val="IndexLink"/>
                <w:rtl w:val="true"/>
              </w:rPr>
              <w:t xml:space="preserve"> به عذابى نزديك ، هشدار مى دهد</w:t>
            </w:r>
            <w:r>
              <w:rPr>
                <w:rStyle w:val="IndexLink"/>
                <w:rtl w:val="true"/>
              </w:rPr>
              <w:tab/>
            </w:r>
            <w:r>
              <w:rPr>
                <w:rStyle w:val="IndexLink"/>
              </w:rPr>
              <w:t>256</w:t>
            </w:r>
          </w:hyperlink>
        </w:p>
        <w:p>
          <w:pPr>
            <w:pStyle w:val="Contents3"/>
            <w:tabs>
              <w:tab w:val="clear" w:pos="8459"/>
              <w:tab w:val="right" w:pos="9026" w:leader="dot"/>
            </w:tabs>
            <w:rPr/>
          </w:pPr>
          <w:hyperlink w:anchor="__RefHeading___Toc858533_3224264995">
            <w:r>
              <w:rPr>
                <w:webHidden/>
                <w:rStyle w:val="IndexLink"/>
              </w:rPr>
              <w:t>۸۰</w:t>
            </w:r>
            <w:r>
              <w:rPr>
                <w:rStyle w:val="IndexLink"/>
                <w:rtl w:val="true"/>
              </w:rPr>
              <w:t xml:space="preserve"> </w:t>
            </w:r>
            <w:r>
              <w:rPr>
                <w:rStyle w:val="IndexLink"/>
                <w:rtl w:val="true"/>
              </w:rPr>
              <w:t xml:space="preserve">/ </w:t>
            </w:r>
            <w:r>
              <w:rPr>
                <w:rStyle w:val="IndexLink"/>
              </w:rPr>
              <w:t>۳</w:t>
            </w:r>
            <w:r>
              <w:rPr>
                <w:rStyle w:val="IndexLink"/>
                <w:rtl w:val="true"/>
              </w:rPr>
              <w:t xml:space="preserve"> با آتشى زبانه كِشنده، هشدار مى دهد</w:t>
            </w:r>
            <w:r>
              <w:rPr>
                <w:rStyle w:val="IndexLink"/>
                <w:rtl w:val="true"/>
              </w:rPr>
              <w:tab/>
            </w:r>
            <w:r>
              <w:rPr>
                <w:rStyle w:val="IndexLink"/>
              </w:rPr>
              <w:t>256</w:t>
            </w:r>
          </w:hyperlink>
        </w:p>
        <w:p>
          <w:pPr>
            <w:pStyle w:val="Contents3"/>
            <w:tabs>
              <w:tab w:val="clear" w:pos="8459"/>
              <w:tab w:val="right" w:pos="9026" w:leader="dot"/>
            </w:tabs>
            <w:rPr/>
          </w:pPr>
          <w:hyperlink w:anchor="__RefHeading___Toc858535_3224264995">
            <w:r>
              <w:rPr>
                <w:webHidden/>
                <w:rStyle w:val="IndexLink"/>
              </w:rPr>
              <w:t>۸۰</w:t>
            </w:r>
            <w:r>
              <w:rPr>
                <w:rStyle w:val="IndexLink"/>
                <w:rtl w:val="true"/>
              </w:rPr>
              <w:t xml:space="preserve"> </w:t>
            </w:r>
            <w:r>
              <w:rPr>
                <w:rStyle w:val="IndexLink"/>
                <w:rtl w:val="true"/>
              </w:rPr>
              <w:t xml:space="preserve">/ </w:t>
            </w:r>
            <w:r>
              <w:rPr>
                <w:rStyle w:val="IndexLink"/>
              </w:rPr>
              <w:t>۴</w:t>
            </w:r>
            <w:r>
              <w:rPr>
                <w:rStyle w:val="IndexLink"/>
                <w:rtl w:val="true"/>
              </w:rPr>
              <w:t xml:space="preserve"> كسى را كه نافرمانى كند و تكبّر ورزد، هشدار مى دهد</w:t>
            </w:r>
            <w:r>
              <w:rPr>
                <w:rStyle w:val="IndexLink"/>
                <w:rtl w:val="true"/>
              </w:rPr>
              <w:tab/>
            </w:r>
            <w:r>
              <w:rPr>
                <w:rStyle w:val="IndexLink"/>
              </w:rPr>
              <w:t>256</w:t>
            </w:r>
          </w:hyperlink>
        </w:p>
        <w:p>
          <w:pPr>
            <w:pStyle w:val="Contents2"/>
            <w:tabs>
              <w:tab w:val="clear" w:pos="8743"/>
              <w:tab w:val="right" w:pos="9026" w:leader="dot"/>
            </w:tabs>
            <w:rPr/>
          </w:pPr>
          <w:hyperlink w:anchor="__RefHeading___Toc858537_3224264995">
            <w:r>
              <w:rPr>
                <w:webHidden/>
                <w:rStyle w:val="IndexLink"/>
                <w:rtl w:val="true"/>
              </w:rPr>
              <w:t xml:space="preserve">فصل هشتاد و يكم </w:t>
            </w:r>
            <w:r>
              <w:rPr>
                <w:rStyle w:val="IndexLink"/>
                <w:rtl w:val="true"/>
              </w:rPr>
              <w:t xml:space="preserve">: </w:t>
            </w:r>
            <w:r>
              <w:rPr>
                <w:rStyle w:val="IndexLink"/>
                <w:rtl w:val="true"/>
              </w:rPr>
              <w:t>مُنزِل</w:t>
            </w:r>
            <w:r>
              <w:rPr>
                <w:rStyle w:val="IndexLink"/>
                <w:rtl w:val="true"/>
              </w:rPr>
              <w:tab/>
            </w:r>
            <w:r>
              <w:rPr>
                <w:rStyle w:val="IndexLink"/>
              </w:rPr>
              <w:t>260</w:t>
            </w:r>
          </w:hyperlink>
        </w:p>
        <w:p>
          <w:pPr>
            <w:pStyle w:val="Contents3"/>
            <w:tabs>
              <w:tab w:val="clear" w:pos="8459"/>
              <w:tab w:val="right" w:pos="9026" w:leader="dot"/>
            </w:tabs>
            <w:rPr/>
          </w:pPr>
          <w:hyperlink w:anchor="__RefHeading___Toc858539_3224264995">
            <w:r>
              <w:rPr>
                <w:webHidden/>
                <w:rStyle w:val="IndexLink"/>
                <w:rtl w:val="true"/>
              </w:rPr>
              <w:t xml:space="preserve">واژه شناسى </w:t>
            </w:r>
            <w:r>
              <w:rPr>
                <w:rStyle w:val="IndexLink"/>
                <w:rtl w:val="true"/>
              </w:rPr>
              <w:t>«</w:t>
            </w:r>
            <w:r>
              <w:rPr>
                <w:rStyle w:val="IndexLink"/>
                <w:rtl w:val="true"/>
              </w:rPr>
              <w:t>مُنزِل</w:t>
            </w:r>
            <w:r>
              <w:rPr>
                <w:rStyle w:val="IndexLink"/>
                <w:rtl w:val="true"/>
              </w:rPr>
              <w:t>»</w:t>
              <w:tab/>
            </w:r>
            <w:r>
              <w:rPr>
                <w:rStyle w:val="IndexLink"/>
              </w:rPr>
              <w:t>260</w:t>
            </w:r>
          </w:hyperlink>
        </w:p>
        <w:p>
          <w:pPr>
            <w:pStyle w:val="Contents3"/>
            <w:tabs>
              <w:tab w:val="clear" w:pos="8459"/>
              <w:tab w:val="right" w:pos="9026" w:leader="dot"/>
            </w:tabs>
            <w:rPr/>
          </w:pPr>
          <w:hyperlink w:anchor="__RefHeading___Toc858541_3224264995">
            <w:r>
              <w:rPr>
                <w:webHidden/>
                <w:rStyle w:val="IndexLink"/>
                <w:rtl w:val="true"/>
              </w:rPr>
              <w:t>مُنزِل، در قرآن و حديث</w:t>
            </w:r>
            <w:r>
              <w:rPr>
                <w:rStyle w:val="IndexLink"/>
                <w:rtl w:val="true"/>
              </w:rPr>
              <w:tab/>
            </w:r>
            <w:r>
              <w:rPr>
                <w:rStyle w:val="IndexLink"/>
              </w:rPr>
              <w:t>260</w:t>
            </w:r>
          </w:hyperlink>
        </w:p>
        <w:p>
          <w:pPr>
            <w:pStyle w:val="Contents3"/>
            <w:tabs>
              <w:tab w:val="clear" w:pos="8459"/>
              <w:tab w:val="right" w:pos="9026" w:leader="dot"/>
            </w:tabs>
            <w:rPr/>
          </w:pPr>
          <w:hyperlink w:anchor="__RefHeading___Toc858543_3224264995">
            <w:r>
              <w:rPr>
                <w:webHidden/>
                <w:rStyle w:val="IndexLink"/>
              </w:rPr>
              <w:t>۸۱</w:t>
            </w:r>
            <w:r>
              <w:rPr>
                <w:rStyle w:val="IndexLink"/>
                <w:rtl w:val="true"/>
              </w:rPr>
              <w:t xml:space="preserve"> </w:t>
            </w:r>
            <w:r>
              <w:rPr>
                <w:rStyle w:val="IndexLink"/>
                <w:rtl w:val="true"/>
              </w:rPr>
              <w:t xml:space="preserve">/ </w:t>
            </w:r>
            <w:r>
              <w:rPr>
                <w:rStyle w:val="IndexLink"/>
              </w:rPr>
              <w:t>۱</w:t>
            </w:r>
            <w:r>
              <w:rPr>
                <w:rStyle w:val="IndexLink"/>
                <w:rtl w:val="true"/>
              </w:rPr>
              <w:t xml:space="preserve"> فرشتگان را فرو مى آورد</w:t>
            </w:r>
            <w:r>
              <w:rPr>
                <w:rStyle w:val="IndexLink"/>
                <w:rtl w:val="true"/>
              </w:rPr>
              <w:tab/>
            </w:r>
            <w:r>
              <w:rPr>
                <w:rStyle w:val="IndexLink"/>
              </w:rPr>
              <w:t>262</w:t>
            </w:r>
          </w:hyperlink>
        </w:p>
        <w:p>
          <w:pPr>
            <w:pStyle w:val="Contents3"/>
            <w:tabs>
              <w:tab w:val="clear" w:pos="8459"/>
              <w:tab w:val="right" w:pos="9026" w:leader="dot"/>
            </w:tabs>
            <w:rPr/>
          </w:pPr>
          <w:hyperlink w:anchor="__RefHeading___Toc858545_3224264995">
            <w:r>
              <w:rPr>
                <w:webHidden/>
                <w:rStyle w:val="IndexLink"/>
              </w:rPr>
              <w:t>۸۱</w:t>
            </w:r>
            <w:r>
              <w:rPr>
                <w:rStyle w:val="IndexLink"/>
                <w:rtl w:val="true"/>
              </w:rPr>
              <w:t xml:space="preserve"> </w:t>
            </w:r>
            <w:r>
              <w:rPr>
                <w:rStyle w:val="IndexLink"/>
                <w:rtl w:val="true"/>
              </w:rPr>
              <w:t xml:space="preserve">/ </w:t>
            </w:r>
            <w:r>
              <w:rPr>
                <w:rStyle w:val="IndexLink"/>
              </w:rPr>
              <w:t>۲</w:t>
            </w:r>
            <w:r>
              <w:rPr>
                <w:rStyle w:val="IndexLink"/>
                <w:rtl w:val="true"/>
              </w:rPr>
              <w:t xml:space="preserve"> كتاب را فرو مى آورد</w:t>
            </w:r>
            <w:r>
              <w:rPr>
                <w:rStyle w:val="IndexLink"/>
                <w:rtl w:val="true"/>
              </w:rPr>
              <w:tab/>
            </w:r>
            <w:r>
              <w:rPr>
                <w:rStyle w:val="IndexLink"/>
              </w:rPr>
              <w:t>262</w:t>
            </w:r>
          </w:hyperlink>
        </w:p>
        <w:p>
          <w:pPr>
            <w:pStyle w:val="Contents3"/>
            <w:tabs>
              <w:tab w:val="clear" w:pos="8459"/>
              <w:tab w:val="right" w:pos="9026" w:leader="dot"/>
            </w:tabs>
            <w:rPr/>
          </w:pPr>
          <w:hyperlink w:anchor="__RefHeading___Toc858547_3224264995">
            <w:r>
              <w:rPr>
                <w:webHidden/>
                <w:rStyle w:val="IndexLink"/>
              </w:rPr>
              <w:t>۸۱</w:t>
            </w:r>
            <w:r>
              <w:rPr>
                <w:rStyle w:val="IndexLink"/>
                <w:rtl w:val="true"/>
              </w:rPr>
              <w:t xml:space="preserve"> </w:t>
            </w:r>
            <w:r>
              <w:rPr>
                <w:rStyle w:val="IndexLink"/>
                <w:rtl w:val="true"/>
              </w:rPr>
              <w:t xml:space="preserve">/ </w:t>
            </w:r>
            <w:r>
              <w:rPr>
                <w:rStyle w:val="IndexLink"/>
              </w:rPr>
              <w:t>۳</w:t>
            </w:r>
            <w:r>
              <w:rPr>
                <w:rStyle w:val="IndexLink"/>
                <w:rtl w:val="true"/>
              </w:rPr>
              <w:t xml:space="preserve"> آرامش را فرو مى آورد</w:t>
            </w:r>
            <w:r>
              <w:rPr>
                <w:rStyle w:val="IndexLink"/>
                <w:rtl w:val="true"/>
              </w:rPr>
              <w:tab/>
            </w:r>
            <w:r>
              <w:rPr>
                <w:rStyle w:val="IndexLink"/>
              </w:rPr>
              <w:t>266</w:t>
            </w:r>
          </w:hyperlink>
        </w:p>
        <w:p>
          <w:pPr>
            <w:pStyle w:val="Contents3"/>
            <w:tabs>
              <w:tab w:val="clear" w:pos="8459"/>
              <w:tab w:val="right" w:pos="9026" w:leader="dot"/>
            </w:tabs>
            <w:rPr/>
          </w:pPr>
          <w:hyperlink w:anchor="__RefHeading___Toc858549_3224264995">
            <w:r>
              <w:rPr>
                <w:webHidden/>
                <w:rStyle w:val="IndexLink"/>
              </w:rPr>
              <w:t>۸۱</w:t>
            </w:r>
            <w:r>
              <w:rPr>
                <w:rStyle w:val="IndexLink"/>
                <w:rtl w:val="true"/>
              </w:rPr>
              <w:t xml:space="preserve"> </w:t>
            </w:r>
            <w:r>
              <w:rPr>
                <w:rStyle w:val="IndexLink"/>
                <w:rtl w:val="true"/>
              </w:rPr>
              <w:t xml:space="preserve">/ </w:t>
            </w:r>
            <w:r>
              <w:rPr>
                <w:rStyle w:val="IndexLink"/>
              </w:rPr>
              <w:t>۴</w:t>
            </w:r>
            <w:r>
              <w:rPr>
                <w:rStyle w:val="IndexLink"/>
                <w:rtl w:val="true"/>
              </w:rPr>
              <w:t xml:space="preserve"> آب را فرو مى آورد</w:t>
            </w:r>
            <w:r>
              <w:rPr>
                <w:rStyle w:val="IndexLink"/>
                <w:rtl w:val="true"/>
              </w:rPr>
              <w:tab/>
            </w:r>
            <w:r>
              <w:rPr>
                <w:rStyle w:val="IndexLink"/>
              </w:rPr>
              <w:t>266</w:t>
            </w:r>
          </w:hyperlink>
        </w:p>
        <w:p>
          <w:pPr>
            <w:pStyle w:val="Contents3"/>
            <w:tabs>
              <w:tab w:val="clear" w:pos="8459"/>
              <w:tab w:val="right" w:pos="9026" w:leader="dot"/>
            </w:tabs>
            <w:rPr/>
          </w:pPr>
          <w:hyperlink w:anchor="__RefHeading___Toc858551_3224264995">
            <w:r>
              <w:rPr>
                <w:webHidden/>
                <w:rStyle w:val="IndexLink"/>
              </w:rPr>
              <w:t>۸۱</w:t>
            </w:r>
            <w:r>
              <w:rPr>
                <w:rStyle w:val="IndexLink"/>
                <w:rtl w:val="true"/>
              </w:rPr>
              <w:t xml:space="preserve"> </w:t>
            </w:r>
            <w:r>
              <w:rPr>
                <w:rStyle w:val="IndexLink"/>
                <w:rtl w:val="true"/>
              </w:rPr>
              <w:t xml:space="preserve">/ </w:t>
            </w:r>
            <w:r>
              <w:rPr>
                <w:rStyle w:val="IndexLink"/>
              </w:rPr>
              <w:t>۵</w:t>
            </w:r>
            <w:r>
              <w:rPr>
                <w:rStyle w:val="IndexLink"/>
                <w:rtl w:val="true"/>
              </w:rPr>
              <w:t xml:space="preserve"> بركت ها را فرو مى آورد</w:t>
            </w:r>
            <w:r>
              <w:rPr>
                <w:rStyle w:val="IndexLink"/>
                <w:rtl w:val="true"/>
              </w:rPr>
              <w:tab/>
            </w:r>
            <w:r>
              <w:rPr>
                <w:rStyle w:val="IndexLink"/>
              </w:rPr>
              <w:t>268</w:t>
            </w:r>
          </w:hyperlink>
        </w:p>
        <w:p>
          <w:pPr>
            <w:pStyle w:val="Contents3"/>
            <w:tabs>
              <w:tab w:val="clear" w:pos="8459"/>
              <w:tab w:val="right" w:pos="9026" w:leader="dot"/>
            </w:tabs>
            <w:rPr/>
          </w:pPr>
          <w:hyperlink w:anchor="__RefHeading___Toc858553_3224264995">
            <w:r>
              <w:rPr>
                <w:webHidden/>
                <w:rStyle w:val="IndexLink"/>
              </w:rPr>
              <w:t>۸۱</w:t>
            </w:r>
            <w:r>
              <w:rPr>
                <w:rStyle w:val="IndexLink"/>
                <w:rtl w:val="true"/>
              </w:rPr>
              <w:t xml:space="preserve"> </w:t>
            </w:r>
            <w:r>
              <w:rPr>
                <w:rStyle w:val="IndexLink"/>
                <w:rtl w:val="true"/>
              </w:rPr>
              <w:t xml:space="preserve">/ </w:t>
            </w:r>
            <w:r>
              <w:rPr>
                <w:rStyle w:val="IndexLink"/>
              </w:rPr>
              <w:t>۶</w:t>
            </w:r>
            <w:r>
              <w:rPr>
                <w:rStyle w:val="IndexLink"/>
                <w:rtl w:val="true"/>
              </w:rPr>
              <w:t xml:space="preserve"> چارپايان را فرو مى آورد</w:t>
            </w:r>
            <w:r>
              <w:rPr>
                <w:rStyle w:val="IndexLink"/>
                <w:rtl w:val="true"/>
              </w:rPr>
              <w:tab/>
            </w:r>
            <w:r>
              <w:rPr>
                <w:rStyle w:val="IndexLink"/>
              </w:rPr>
              <w:t>270</w:t>
            </w:r>
          </w:hyperlink>
        </w:p>
        <w:p>
          <w:pPr>
            <w:pStyle w:val="Contents3"/>
            <w:tabs>
              <w:tab w:val="clear" w:pos="8459"/>
              <w:tab w:val="right" w:pos="9026" w:leader="dot"/>
            </w:tabs>
            <w:rPr/>
          </w:pPr>
          <w:hyperlink w:anchor="__RefHeading___Toc858555_3224264995">
            <w:r>
              <w:rPr>
                <w:webHidden/>
                <w:rStyle w:val="IndexLink"/>
              </w:rPr>
              <w:t>۸۱</w:t>
            </w:r>
            <w:r>
              <w:rPr>
                <w:rStyle w:val="IndexLink"/>
                <w:rtl w:val="true"/>
              </w:rPr>
              <w:t xml:space="preserve"> </w:t>
            </w:r>
            <w:r>
              <w:rPr>
                <w:rStyle w:val="IndexLink"/>
                <w:rtl w:val="true"/>
              </w:rPr>
              <w:t xml:space="preserve">/ </w:t>
            </w:r>
            <w:r>
              <w:rPr>
                <w:rStyle w:val="IndexLink"/>
              </w:rPr>
              <w:t>۷</w:t>
            </w:r>
            <w:r>
              <w:rPr>
                <w:rStyle w:val="IndexLink"/>
                <w:rtl w:val="true"/>
              </w:rPr>
              <w:t xml:space="preserve"> مَنّ و سَلوا فرو مى آورد</w:t>
            </w:r>
            <w:r>
              <w:rPr>
                <w:rStyle w:val="IndexLink"/>
                <w:rtl w:val="true"/>
              </w:rPr>
              <w:tab/>
            </w:r>
            <w:r>
              <w:rPr>
                <w:rStyle w:val="IndexLink"/>
              </w:rPr>
              <w:t>270</w:t>
            </w:r>
          </w:hyperlink>
        </w:p>
        <w:p>
          <w:pPr>
            <w:pStyle w:val="Contents3"/>
            <w:tabs>
              <w:tab w:val="clear" w:pos="8459"/>
              <w:tab w:val="right" w:pos="9026" w:leader="dot"/>
            </w:tabs>
            <w:rPr/>
          </w:pPr>
          <w:hyperlink w:anchor="__RefHeading___Toc858557_3224264995">
            <w:r>
              <w:rPr>
                <w:webHidden/>
                <w:rStyle w:val="IndexLink"/>
              </w:rPr>
              <w:t>۸۱</w:t>
            </w:r>
            <w:r>
              <w:rPr>
                <w:rStyle w:val="IndexLink"/>
                <w:rtl w:val="true"/>
              </w:rPr>
              <w:t xml:space="preserve"> </w:t>
            </w:r>
            <w:r>
              <w:rPr>
                <w:rStyle w:val="IndexLink"/>
                <w:rtl w:val="true"/>
              </w:rPr>
              <w:t xml:space="preserve">/ </w:t>
            </w:r>
            <w:r>
              <w:rPr>
                <w:rStyle w:val="IndexLink"/>
              </w:rPr>
              <w:t>۸</w:t>
            </w:r>
            <w:r>
              <w:rPr>
                <w:rStyle w:val="IndexLink"/>
                <w:rtl w:val="true"/>
              </w:rPr>
              <w:t xml:space="preserve"> لباس را فرو مى آورد</w:t>
            </w:r>
            <w:r>
              <w:rPr>
                <w:rStyle w:val="IndexLink"/>
                <w:rtl w:val="true"/>
              </w:rPr>
              <w:tab/>
            </w:r>
            <w:r>
              <w:rPr>
                <w:rStyle w:val="IndexLink"/>
              </w:rPr>
              <w:t>272</w:t>
            </w:r>
          </w:hyperlink>
        </w:p>
        <w:p>
          <w:pPr>
            <w:pStyle w:val="Contents3"/>
            <w:tabs>
              <w:tab w:val="clear" w:pos="8459"/>
              <w:tab w:val="right" w:pos="9026" w:leader="dot"/>
            </w:tabs>
            <w:rPr/>
          </w:pPr>
          <w:hyperlink w:anchor="__RefHeading___Toc858559_3224264995">
            <w:r>
              <w:rPr>
                <w:webHidden/>
                <w:rStyle w:val="IndexLink"/>
              </w:rPr>
              <w:t>۸۱</w:t>
            </w:r>
            <w:r>
              <w:rPr>
                <w:rStyle w:val="IndexLink"/>
                <w:rtl w:val="true"/>
              </w:rPr>
              <w:t xml:space="preserve"> </w:t>
            </w:r>
            <w:r>
              <w:rPr>
                <w:rStyle w:val="IndexLink"/>
                <w:rtl w:val="true"/>
              </w:rPr>
              <w:t xml:space="preserve">/ </w:t>
            </w:r>
            <w:r>
              <w:rPr>
                <w:rStyle w:val="IndexLink"/>
              </w:rPr>
              <w:t>۹</w:t>
            </w:r>
            <w:r>
              <w:rPr>
                <w:rStyle w:val="IndexLink"/>
                <w:rtl w:val="true"/>
              </w:rPr>
              <w:t xml:space="preserve"> خواب سبك را فرو مى آورد</w:t>
            </w:r>
            <w:r>
              <w:rPr>
                <w:rStyle w:val="IndexLink"/>
                <w:rtl w:val="true"/>
              </w:rPr>
              <w:tab/>
            </w:r>
            <w:r>
              <w:rPr>
                <w:rStyle w:val="IndexLink"/>
              </w:rPr>
              <w:t>272</w:t>
            </w:r>
          </w:hyperlink>
        </w:p>
        <w:p>
          <w:pPr>
            <w:pStyle w:val="Contents3"/>
            <w:tabs>
              <w:tab w:val="clear" w:pos="8459"/>
              <w:tab w:val="right" w:pos="9026" w:leader="dot"/>
            </w:tabs>
            <w:rPr/>
          </w:pPr>
          <w:hyperlink w:anchor="__RefHeading___Toc858561_3224264995">
            <w:r>
              <w:rPr>
                <w:webHidden/>
                <w:rStyle w:val="IndexLink"/>
              </w:rPr>
              <w:t>۸۱</w:t>
            </w:r>
            <w:r>
              <w:rPr>
                <w:rStyle w:val="IndexLink"/>
                <w:rtl w:val="true"/>
              </w:rPr>
              <w:t xml:space="preserve"> </w:t>
            </w:r>
            <w:r>
              <w:rPr>
                <w:rStyle w:val="IndexLink"/>
                <w:rtl w:val="true"/>
              </w:rPr>
              <w:t xml:space="preserve">/ </w:t>
            </w:r>
            <w:r>
              <w:rPr>
                <w:rStyle w:val="IndexLink"/>
              </w:rPr>
              <w:t>۱۰</w:t>
            </w:r>
            <w:r>
              <w:rPr>
                <w:rStyle w:val="IndexLink"/>
                <w:rtl w:val="true"/>
              </w:rPr>
              <w:t xml:space="preserve"> هر چيزى را فرو مى آورد</w:t>
            </w:r>
            <w:r>
              <w:rPr>
                <w:rStyle w:val="IndexLink"/>
                <w:rtl w:val="true"/>
              </w:rPr>
              <w:tab/>
            </w:r>
            <w:r>
              <w:rPr>
                <w:rStyle w:val="IndexLink"/>
              </w:rPr>
              <w:t>272</w:t>
            </w:r>
          </w:hyperlink>
        </w:p>
        <w:p>
          <w:pPr>
            <w:pStyle w:val="Contents2"/>
            <w:tabs>
              <w:tab w:val="clear" w:pos="8743"/>
              <w:tab w:val="right" w:pos="9026" w:leader="dot"/>
            </w:tabs>
            <w:rPr/>
          </w:pPr>
          <w:hyperlink w:anchor="__RefHeading___Toc858563_3224264995">
            <w:r>
              <w:rPr>
                <w:webHidden/>
                <w:rStyle w:val="IndexLink"/>
                <w:rtl w:val="true"/>
              </w:rPr>
              <w:t xml:space="preserve">فصل هشتاد و دوم </w:t>
            </w:r>
            <w:r>
              <w:rPr>
                <w:rStyle w:val="IndexLink"/>
                <w:rtl w:val="true"/>
              </w:rPr>
              <w:t xml:space="preserve">: </w:t>
            </w:r>
            <w:r>
              <w:rPr>
                <w:rStyle w:val="IndexLink"/>
                <w:rtl w:val="true"/>
              </w:rPr>
              <w:t>مُنشِئ</w:t>
            </w:r>
            <w:r>
              <w:rPr>
                <w:rStyle w:val="IndexLink"/>
                <w:rtl w:val="true"/>
              </w:rPr>
              <w:tab/>
            </w:r>
            <w:r>
              <w:rPr>
                <w:rStyle w:val="IndexLink"/>
              </w:rPr>
              <w:t>274</w:t>
            </w:r>
          </w:hyperlink>
        </w:p>
        <w:p>
          <w:pPr>
            <w:pStyle w:val="Contents3"/>
            <w:tabs>
              <w:tab w:val="clear" w:pos="8459"/>
              <w:tab w:val="right" w:pos="9026" w:leader="dot"/>
            </w:tabs>
            <w:rPr/>
          </w:pPr>
          <w:hyperlink w:anchor="__RefHeading___Toc858565_3224264995">
            <w:r>
              <w:rPr>
                <w:webHidden/>
                <w:rStyle w:val="IndexLink"/>
                <w:rtl w:val="true"/>
              </w:rPr>
              <w:t xml:space="preserve">واژه شناسى </w:t>
            </w:r>
            <w:r>
              <w:rPr>
                <w:rStyle w:val="IndexLink"/>
                <w:rtl w:val="true"/>
              </w:rPr>
              <w:t>«</w:t>
            </w:r>
            <w:r>
              <w:rPr>
                <w:rStyle w:val="IndexLink"/>
                <w:rtl w:val="true"/>
              </w:rPr>
              <w:t>مُنشِئ</w:t>
            </w:r>
            <w:r>
              <w:rPr>
                <w:rStyle w:val="IndexLink"/>
                <w:rtl w:val="true"/>
              </w:rPr>
              <w:t>»</w:t>
              <w:tab/>
            </w:r>
            <w:r>
              <w:rPr>
                <w:rStyle w:val="IndexLink"/>
              </w:rPr>
              <w:t>274</w:t>
            </w:r>
          </w:hyperlink>
        </w:p>
        <w:p>
          <w:pPr>
            <w:pStyle w:val="Contents3"/>
            <w:tabs>
              <w:tab w:val="clear" w:pos="8459"/>
              <w:tab w:val="right" w:pos="9026" w:leader="dot"/>
            </w:tabs>
            <w:rPr/>
          </w:pPr>
          <w:hyperlink w:anchor="__RefHeading___Toc858567_3224264995">
            <w:r>
              <w:rPr>
                <w:webHidden/>
                <w:rStyle w:val="IndexLink"/>
                <w:rtl w:val="true"/>
              </w:rPr>
              <w:t>منشئ ، در قرآن و حديث</w:t>
            </w:r>
            <w:r>
              <w:rPr>
                <w:rStyle w:val="IndexLink"/>
                <w:rtl w:val="true"/>
              </w:rPr>
              <w:tab/>
            </w:r>
            <w:r>
              <w:rPr>
                <w:rStyle w:val="IndexLink"/>
              </w:rPr>
              <w:t>274</w:t>
            </w:r>
          </w:hyperlink>
        </w:p>
        <w:p>
          <w:pPr>
            <w:pStyle w:val="Contents3"/>
            <w:tabs>
              <w:tab w:val="clear" w:pos="8459"/>
              <w:tab w:val="right" w:pos="9026" w:leader="dot"/>
            </w:tabs>
            <w:rPr/>
          </w:pPr>
          <w:hyperlink w:anchor="__RefHeading___Toc858569_3224264995">
            <w:r>
              <w:rPr>
                <w:webHidden/>
                <w:rStyle w:val="IndexLink"/>
              </w:rPr>
              <w:t>۸۲</w:t>
            </w:r>
            <w:r>
              <w:rPr>
                <w:rStyle w:val="IndexLink"/>
                <w:rtl w:val="true"/>
              </w:rPr>
              <w:t xml:space="preserve"> </w:t>
            </w:r>
            <w:r>
              <w:rPr>
                <w:rStyle w:val="IndexLink"/>
                <w:rtl w:val="true"/>
              </w:rPr>
              <w:t xml:space="preserve">/ </w:t>
            </w:r>
            <w:r>
              <w:rPr>
                <w:rStyle w:val="IndexLink"/>
              </w:rPr>
              <w:t>۱</w:t>
            </w:r>
            <w:r>
              <w:rPr>
                <w:rStyle w:val="IndexLink"/>
                <w:rtl w:val="true"/>
              </w:rPr>
              <w:t xml:space="preserve"> نو پديد آورنده انسان</w:t>
            </w:r>
            <w:r>
              <w:rPr>
                <w:rStyle w:val="IndexLink"/>
                <w:rtl w:val="true"/>
              </w:rPr>
              <w:tab/>
            </w:r>
            <w:r>
              <w:rPr>
                <w:rStyle w:val="IndexLink"/>
              </w:rPr>
              <w:t>276</w:t>
            </w:r>
          </w:hyperlink>
        </w:p>
        <w:p>
          <w:pPr>
            <w:pStyle w:val="Contents3"/>
            <w:tabs>
              <w:tab w:val="clear" w:pos="8459"/>
              <w:tab w:val="right" w:pos="9026" w:leader="dot"/>
            </w:tabs>
            <w:rPr/>
          </w:pPr>
          <w:hyperlink w:anchor="__RefHeading___Toc858571_3224264995">
            <w:r>
              <w:rPr>
                <w:webHidden/>
                <w:rStyle w:val="IndexLink"/>
              </w:rPr>
              <w:t>۸۲</w:t>
            </w:r>
            <w:r>
              <w:rPr>
                <w:rStyle w:val="IndexLink"/>
                <w:rtl w:val="true"/>
              </w:rPr>
              <w:t xml:space="preserve"> </w:t>
            </w:r>
            <w:r>
              <w:rPr>
                <w:rStyle w:val="IndexLink"/>
                <w:rtl w:val="true"/>
              </w:rPr>
              <w:t xml:space="preserve">/ </w:t>
            </w:r>
            <w:r>
              <w:rPr>
                <w:rStyle w:val="IndexLink"/>
              </w:rPr>
              <w:t>۲</w:t>
            </w:r>
            <w:r>
              <w:rPr>
                <w:rStyle w:val="IndexLink"/>
                <w:rtl w:val="true"/>
              </w:rPr>
              <w:t xml:space="preserve"> نو پديد آورنده اقوام</w:t>
            </w:r>
            <w:r>
              <w:rPr>
                <w:rStyle w:val="IndexLink"/>
                <w:rtl w:val="true"/>
              </w:rPr>
              <w:tab/>
            </w:r>
            <w:r>
              <w:rPr>
                <w:rStyle w:val="IndexLink"/>
              </w:rPr>
              <w:t>278</w:t>
            </w:r>
          </w:hyperlink>
        </w:p>
        <w:p>
          <w:pPr>
            <w:pStyle w:val="Contents3"/>
            <w:tabs>
              <w:tab w:val="clear" w:pos="8459"/>
              <w:tab w:val="right" w:pos="9026" w:leader="dot"/>
            </w:tabs>
            <w:rPr/>
          </w:pPr>
          <w:hyperlink w:anchor="__RefHeading___Toc858573_3224264995">
            <w:r>
              <w:rPr>
                <w:webHidden/>
                <w:rStyle w:val="IndexLink"/>
              </w:rPr>
              <w:t>۸۲</w:t>
            </w:r>
            <w:r>
              <w:rPr>
                <w:rStyle w:val="IndexLink"/>
                <w:rtl w:val="true"/>
              </w:rPr>
              <w:t xml:space="preserve"> </w:t>
            </w:r>
            <w:r>
              <w:rPr>
                <w:rStyle w:val="IndexLink"/>
                <w:rtl w:val="true"/>
              </w:rPr>
              <w:t xml:space="preserve">/ </w:t>
            </w:r>
            <w:r>
              <w:rPr>
                <w:rStyle w:val="IndexLink"/>
              </w:rPr>
              <w:t>۳</w:t>
            </w:r>
            <w:r>
              <w:rPr>
                <w:rStyle w:val="IndexLink"/>
                <w:rtl w:val="true"/>
              </w:rPr>
              <w:t xml:space="preserve"> نو پديد آورنده بوستان ها</w:t>
            </w:r>
            <w:r>
              <w:rPr>
                <w:rStyle w:val="IndexLink"/>
                <w:rtl w:val="true"/>
              </w:rPr>
              <w:tab/>
            </w:r>
            <w:r>
              <w:rPr>
                <w:rStyle w:val="IndexLink"/>
              </w:rPr>
              <w:t>278</w:t>
            </w:r>
          </w:hyperlink>
        </w:p>
        <w:p>
          <w:pPr>
            <w:pStyle w:val="Contents3"/>
            <w:tabs>
              <w:tab w:val="clear" w:pos="8459"/>
              <w:tab w:val="right" w:pos="9026" w:leader="dot"/>
            </w:tabs>
            <w:rPr/>
          </w:pPr>
          <w:hyperlink w:anchor="__RefHeading___Toc858575_3224264995">
            <w:r>
              <w:rPr>
                <w:webHidden/>
                <w:rStyle w:val="IndexLink"/>
              </w:rPr>
              <w:t>۸۲</w:t>
            </w:r>
            <w:r>
              <w:rPr>
                <w:rStyle w:val="IndexLink"/>
                <w:rtl w:val="true"/>
              </w:rPr>
              <w:t xml:space="preserve"> </w:t>
            </w:r>
            <w:r>
              <w:rPr>
                <w:rStyle w:val="IndexLink"/>
                <w:rtl w:val="true"/>
              </w:rPr>
              <w:t xml:space="preserve">/ </w:t>
            </w:r>
            <w:r>
              <w:rPr>
                <w:rStyle w:val="IndexLink"/>
              </w:rPr>
              <w:t>۴</w:t>
            </w:r>
            <w:r>
              <w:rPr>
                <w:rStyle w:val="IndexLink"/>
                <w:rtl w:val="true"/>
              </w:rPr>
              <w:t xml:space="preserve"> نو پديد آورنده آفرينش واپسين</w:t>
            </w:r>
            <w:r>
              <w:rPr>
                <w:rStyle w:val="IndexLink"/>
                <w:rtl w:val="true"/>
              </w:rPr>
              <w:tab/>
            </w:r>
            <w:r>
              <w:rPr>
                <w:rStyle w:val="IndexLink"/>
              </w:rPr>
              <w:t>280</w:t>
            </w:r>
          </w:hyperlink>
        </w:p>
        <w:p>
          <w:pPr>
            <w:pStyle w:val="Contents3"/>
            <w:tabs>
              <w:tab w:val="clear" w:pos="8459"/>
              <w:tab w:val="right" w:pos="9026" w:leader="dot"/>
            </w:tabs>
            <w:rPr/>
          </w:pPr>
          <w:hyperlink w:anchor="__RefHeading___Toc858577_3224264995">
            <w:r>
              <w:rPr>
                <w:webHidden/>
                <w:rStyle w:val="IndexLink"/>
              </w:rPr>
              <w:t>۸۲</w:t>
            </w:r>
            <w:r>
              <w:rPr>
                <w:rStyle w:val="IndexLink"/>
                <w:rtl w:val="true"/>
              </w:rPr>
              <w:t xml:space="preserve"> </w:t>
            </w:r>
            <w:r>
              <w:rPr>
                <w:rStyle w:val="IndexLink"/>
                <w:rtl w:val="true"/>
              </w:rPr>
              <w:t xml:space="preserve">/ </w:t>
            </w:r>
            <w:r>
              <w:rPr>
                <w:rStyle w:val="IndexLink"/>
              </w:rPr>
              <w:t>۵</w:t>
            </w:r>
            <w:r>
              <w:rPr>
                <w:rStyle w:val="IndexLink"/>
                <w:rtl w:val="true"/>
              </w:rPr>
              <w:t xml:space="preserve"> نو پديد آورنده ابر</w:t>
            </w:r>
            <w:r>
              <w:rPr>
                <w:rStyle w:val="IndexLink"/>
                <w:rtl w:val="true"/>
              </w:rPr>
              <w:tab/>
            </w:r>
            <w:r>
              <w:rPr>
                <w:rStyle w:val="IndexLink"/>
              </w:rPr>
              <w:t>280</w:t>
            </w:r>
          </w:hyperlink>
        </w:p>
        <w:p>
          <w:pPr>
            <w:pStyle w:val="Contents3"/>
            <w:tabs>
              <w:tab w:val="clear" w:pos="8459"/>
              <w:tab w:val="right" w:pos="9026" w:leader="dot"/>
            </w:tabs>
            <w:rPr/>
          </w:pPr>
          <w:hyperlink w:anchor="__RefHeading___Toc858579_3224264995">
            <w:r>
              <w:rPr>
                <w:webHidden/>
                <w:rStyle w:val="IndexLink"/>
              </w:rPr>
              <w:t>۸۲</w:t>
            </w:r>
            <w:r>
              <w:rPr>
                <w:rStyle w:val="IndexLink"/>
                <w:rtl w:val="true"/>
              </w:rPr>
              <w:t xml:space="preserve"> </w:t>
            </w:r>
            <w:r>
              <w:rPr>
                <w:rStyle w:val="IndexLink"/>
                <w:rtl w:val="true"/>
              </w:rPr>
              <w:t xml:space="preserve">/ </w:t>
            </w:r>
            <w:r>
              <w:rPr>
                <w:rStyle w:val="IndexLink"/>
              </w:rPr>
              <w:t>۶</w:t>
            </w:r>
            <w:r>
              <w:rPr>
                <w:rStyle w:val="IndexLink"/>
                <w:rtl w:val="true"/>
              </w:rPr>
              <w:t xml:space="preserve"> نو پديد آورنده بركت ها</w:t>
            </w:r>
            <w:r>
              <w:rPr>
                <w:rStyle w:val="IndexLink"/>
                <w:rtl w:val="true"/>
              </w:rPr>
              <w:tab/>
            </w:r>
            <w:r>
              <w:rPr>
                <w:rStyle w:val="IndexLink"/>
              </w:rPr>
              <w:t>282</w:t>
            </w:r>
          </w:hyperlink>
        </w:p>
        <w:p>
          <w:pPr>
            <w:pStyle w:val="Contents3"/>
            <w:tabs>
              <w:tab w:val="clear" w:pos="8459"/>
              <w:tab w:val="right" w:pos="9026" w:leader="dot"/>
            </w:tabs>
            <w:rPr/>
          </w:pPr>
          <w:hyperlink w:anchor="__RefHeading___Toc858581_3224264995">
            <w:r>
              <w:rPr>
                <w:webHidden/>
                <w:rStyle w:val="IndexLink"/>
              </w:rPr>
              <w:t>۸۲</w:t>
            </w:r>
            <w:r>
              <w:rPr>
                <w:rStyle w:val="IndexLink"/>
                <w:rtl w:val="true"/>
              </w:rPr>
              <w:t xml:space="preserve"> </w:t>
            </w:r>
            <w:r>
              <w:rPr>
                <w:rStyle w:val="IndexLink"/>
                <w:rtl w:val="true"/>
              </w:rPr>
              <w:t xml:space="preserve">/ </w:t>
            </w:r>
            <w:r>
              <w:rPr>
                <w:rStyle w:val="IndexLink"/>
              </w:rPr>
              <w:t>۷</w:t>
            </w:r>
            <w:r>
              <w:rPr>
                <w:rStyle w:val="IndexLink"/>
                <w:rtl w:val="true"/>
              </w:rPr>
              <w:t xml:space="preserve"> نو پديد آورنده همه چيز</w:t>
            </w:r>
            <w:r>
              <w:rPr>
                <w:rStyle w:val="IndexLink"/>
                <w:rtl w:val="true"/>
              </w:rPr>
              <w:tab/>
            </w:r>
            <w:r>
              <w:rPr>
                <w:rStyle w:val="IndexLink"/>
              </w:rPr>
              <w:t>284</w:t>
            </w:r>
          </w:hyperlink>
        </w:p>
        <w:p>
          <w:pPr>
            <w:pStyle w:val="Contents3"/>
            <w:tabs>
              <w:tab w:val="clear" w:pos="8459"/>
              <w:tab w:val="right" w:pos="9026" w:leader="dot"/>
            </w:tabs>
            <w:rPr/>
          </w:pPr>
          <w:hyperlink w:anchor="__RefHeading___Toc858583_3224264995">
            <w:r>
              <w:rPr>
                <w:webHidden/>
                <w:rStyle w:val="IndexLink"/>
              </w:rPr>
              <w:t>۸۲</w:t>
            </w:r>
            <w:r>
              <w:rPr>
                <w:rStyle w:val="IndexLink"/>
                <w:rtl w:val="true"/>
              </w:rPr>
              <w:t xml:space="preserve"> </w:t>
            </w:r>
            <w:r>
              <w:rPr>
                <w:rStyle w:val="IndexLink"/>
                <w:rtl w:val="true"/>
              </w:rPr>
              <w:t xml:space="preserve">/ </w:t>
            </w:r>
            <w:r>
              <w:rPr>
                <w:rStyle w:val="IndexLink"/>
              </w:rPr>
              <w:t>۸</w:t>
            </w:r>
            <w:r>
              <w:rPr>
                <w:rStyle w:val="IndexLink"/>
                <w:rtl w:val="true"/>
              </w:rPr>
              <w:t xml:space="preserve"> ويژگى نو پديد آورندگى او</w:t>
            </w:r>
            <w:r>
              <w:rPr>
                <w:rStyle w:val="IndexLink"/>
                <w:rtl w:val="true"/>
              </w:rPr>
              <w:tab/>
            </w:r>
            <w:r>
              <w:rPr>
                <w:rStyle w:val="IndexLink"/>
              </w:rPr>
              <w:t>284</w:t>
            </w:r>
          </w:hyperlink>
        </w:p>
        <w:p>
          <w:pPr>
            <w:pStyle w:val="Contents2"/>
            <w:tabs>
              <w:tab w:val="clear" w:pos="8743"/>
              <w:tab w:val="right" w:pos="9026" w:leader="dot"/>
            </w:tabs>
            <w:rPr/>
          </w:pPr>
          <w:hyperlink w:anchor="__RefHeading___Toc858585_3224264995">
            <w:r>
              <w:rPr>
                <w:webHidden/>
                <w:rStyle w:val="IndexLink"/>
                <w:rtl w:val="true"/>
              </w:rPr>
              <w:t xml:space="preserve">فصل هشتاد و سوم </w:t>
            </w:r>
            <w:r>
              <w:rPr>
                <w:rStyle w:val="IndexLink"/>
                <w:rtl w:val="true"/>
              </w:rPr>
              <w:t xml:space="preserve">: </w:t>
            </w:r>
            <w:r>
              <w:rPr>
                <w:rStyle w:val="IndexLink"/>
                <w:rtl w:val="true"/>
              </w:rPr>
              <w:t>مُهلِك</w:t>
            </w:r>
            <w:r>
              <w:rPr>
                <w:rStyle w:val="IndexLink"/>
                <w:rtl w:val="true"/>
              </w:rPr>
              <w:tab/>
            </w:r>
            <w:r>
              <w:rPr>
                <w:rStyle w:val="IndexLink"/>
              </w:rPr>
              <w:t>290</w:t>
            </w:r>
          </w:hyperlink>
        </w:p>
        <w:p>
          <w:pPr>
            <w:pStyle w:val="Contents3"/>
            <w:tabs>
              <w:tab w:val="clear" w:pos="8459"/>
              <w:tab w:val="right" w:pos="9026" w:leader="dot"/>
            </w:tabs>
            <w:rPr/>
          </w:pPr>
          <w:hyperlink w:anchor="__RefHeading___Toc858587_3224264995">
            <w:r>
              <w:rPr>
                <w:webHidden/>
                <w:rStyle w:val="IndexLink"/>
                <w:rtl w:val="true"/>
              </w:rPr>
              <w:t xml:space="preserve">واژه شناسى </w:t>
            </w:r>
            <w:r>
              <w:rPr>
                <w:rStyle w:val="IndexLink"/>
                <w:rtl w:val="true"/>
              </w:rPr>
              <w:t>«</w:t>
            </w:r>
            <w:r>
              <w:rPr>
                <w:rStyle w:val="IndexLink"/>
                <w:rtl w:val="true"/>
              </w:rPr>
              <w:t>مُهلِك</w:t>
            </w:r>
            <w:r>
              <w:rPr>
                <w:rStyle w:val="IndexLink"/>
                <w:rtl w:val="true"/>
              </w:rPr>
              <w:t>»</w:t>
              <w:tab/>
            </w:r>
            <w:r>
              <w:rPr>
                <w:rStyle w:val="IndexLink"/>
              </w:rPr>
              <w:t>290</w:t>
            </w:r>
          </w:hyperlink>
        </w:p>
        <w:p>
          <w:pPr>
            <w:pStyle w:val="Contents3"/>
            <w:tabs>
              <w:tab w:val="clear" w:pos="8459"/>
              <w:tab w:val="right" w:pos="9026" w:leader="dot"/>
            </w:tabs>
            <w:rPr/>
          </w:pPr>
          <w:hyperlink w:anchor="__RefHeading___Toc858589_3224264995">
            <w:r>
              <w:rPr>
                <w:webHidden/>
                <w:rStyle w:val="IndexLink"/>
                <w:rtl w:val="true"/>
              </w:rPr>
              <w:t>مُهلِك ، در قرآن و حديث</w:t>
            </w:r>
            <w:r>
              <w:rPr>
                <w:rStyle w:val="IndexLink"/>
                <w:rtl w:val="true"/>
              </w:rPr>
              <w:tab/>
            </w:r>
            <w:r>
              <w:rPr>
                <w:rStyle w:val="IndexLink"/>
              </w:rPr>
              <w:t>290</w:t>
            </w:r>
          </w:hyperlink>
        </w:p>
        <w:p>
          <w:pPr>
            <w:pStyle w:val="Contents3"/>
            <w:tabs>
              <w:tab w:val="clear" w:pos="8459"/>
              <w:tab w:val="right" w:pos="9026" w:leader="dot"/>
            </w:tabs>
            <w:rPr/>
          </w:pPr>
          <w:hyperlink w:anchor="__RefHeading___Toc858591_3224264995">
            <w:r>
              <w:rPr>
                <w:webHidden/>
                <w:rStyle w:val="IndexLink"/>
              </w:rPr>
              <w:t>۸۳</w:t>
            </w:r>
            <w:r>
              <w:rPr>
                <w:rStyle w:val="IndexLink"/>
                <w:rtl w:val="true"/>
              </w:rPr>
              <w:t xml:space="preserve"> </w:t>
            </w:r>
            <w:r>
              <w:rPr>
                <w:rStyle w:val="IndexLink"/>
                <w:rtl w:val="true"/>
              </w:rPr>
              <w:t xml:space="preserve">/ </w:t>
            </w:r>
            <w:r>
              <w:rPr>
                <w:rStyle w:val="IndexLink"/>
              </w:rPr>
              <w:t>۱</w:t>
            </w:r>
            <w:r>
              <w:rPr>
                <w:rStyle w:val="IndexLink"/>
                <w:rtl w:val="true"/>
              </w:rPr>
              <w:t xml:space="preserve"> گناهكاران را هلاك مى كند</w:t>
            </w:r>
            <w:r>
              <w:rPr>
                <w:rStyle w:val="IndexLink"/>
                <w:rtl w:val="true"/>
              </w:rPr>
              <w:tab/>
            </w:r>
            <w:r>
              <w:rPr>
                <w:rStyle w:val="IndexLink"/>
              </w:rPr>
              <w:t>292</w:t>
            </w:r>
          </w:hyperlink>
        </w:p>
        <w:p>
          <w:pPr>
            <w:pStyle w:val="Contents3"/>
            <w:tabs>
              <w:tab w:val="clear" w:pos="8459"/>
              <w:tab w:val="right" w:pos="9026" w:leader="dot"/>
            </w:tabs>
            <w:rPr/>
          </w:pPr>
          <w:hyperlink w:anchor="__RefHeading___Toc858593_3224264995">
            <w:r>
              <w:rPr>
                <w:webHidden/>
                <w:rStyle w:val="IndexLink"/>
              </w:rPr>
              <w:t>۸۳</w:t>
            </w:r>
            <w:r>
              <w:rPr>
                <w:rStyle w:val="IndexLink"/>
                <w:rtl w:val="true"/>
              </w:rPr>
              <w:t xml:space="preserve"> </w:t>
            </w:r>
            <w:r>
              <w:rPr>
                <w:rStyle w:val="IndexLink"/>
                <w:rtl w:val="true"/>
              </w:rPr>
              <w:t xml:space="preserve">/ </w:t>
            </w:r>
            <w:r>
              <w:rPr>
                <w:rStyle w:val="IndexLink"/>
              </w:rPr>
              <w:t>۲</w:t>
            </w:r>
            <w:r>
              <w:rPr>
                <w:rStyle w:val="IndexLink"/>
                <w:rtl w:val="true"/>
              </w:rPr>
              <w:t xml:space="preserve"> نافرمانان را هلاك مى كند</w:t>
            </w:r>
            <w:r>
              <w:rPr>
                <w:rStyle w:val="IndexLink"/>
                <w:rtl w:val="true"/>
              </w:rPr>
              <w:tab/>
            </w:r>
            <w:r>
              <w:rPr>
                <w:rStyle w:val="IndexLink"/>
              </w:rPr>
              <w:t>294</w:t>
            </w:r>
          </w:hyperlink>
        </w:p>
        <w:p>
          <w:pPr>
            <w:pStyle w:val="Contents3"/>
            <w:tabs>
              <w:tab w:val="clear" w:pos="8459"/>
              <w:tab w:val="right" w:pos="9026" w:leader="dot"/>
            </w:tabs>
            <w:rPr/>
          </w:pPr>
          <w:hyperlink w:anchor="__RefHeading___Toc858595_3224264995">
            <w:r>
              <w:rPr>
                <w:webHidden/>
                <w:rStyle w:val="IndexLink"/>
              </w:rPr>
              <w:t>۸۳</w:t>
            </w:r>
            <w:r>
              <w:rPr>
                <w:rStyle w:val="IndexLink"/>
                <w:rtl w:val="true"/>
              </w:rPr>
              <w:t xml:space="preserve"> </w:t>
            </w:r>
            <w:r>
              <w:rPr>
                <w:rStyle w:val="IndexLink"/>
                <w:rtl w:val="true"/>
              </w:rPr>
              <w:t xml:space="preserve">/ </w:t>
            </w:r>
            <w:r>
              <w:rPr>
                <w:rStyle w:val="IndexLink"/>
              </w:rPr>
              <w:t>۳</w:t>
            </w:r>
            <w:r>
              <w:rPr>
                <w:rStyle w:val="IndexLink"/>
                <w:rtl w:val="true"/>
              </w:rPr>
              <w:t xml:space="preserve"> ستمكاران را هلاك مى كند</w:t>
            </w:r>
            <w:r>
              <w:rPr>
                <w:rStyle w:val="IndexLink"/>
                <w:rtl w:val="true"/>
              </w:rPr>
              <w:tab/>
            </w:r>
            <w:r>
              <w:rPr>
                <w:rStyle w:val="IndexLink"/>
              </w:rPr>
              <w:t>294</w:t>
            </w:r>
          </w:hyperlink>
        </w:p>
        <w:p>
          <w:pPr>
            <w:pStyle w:val="Contents3"/>
            <w:tabs>
              <w:tab w:val="clear" w:pos="8459"/>
              <w:tab w:val="right" w:pos="9026" w:leader="dot"/>
            </w:tabs>
            <w:rPr/>
          </w:pPr>
          <w:hyperlink w:anchor="__RefHeading___Toc858597_3224264995">
            <w:r>
              <w:rPr>
                <w:webHidden/>
                <w:rStyle w:val="IndexLink"/>
              </w:rPr>
              <w:t>۸۳</w:t>
            </w:r>
            <w:r>
              <w:rPr>
                <w:rStyle w:val="IndexLink"/>
                <w:rtl w:val="true"/>
              </w:rPr>
              <w:t xml:space="preserve"> </w:t>
            </w:r>
            <w:r>
              <w:rPr>
                <w:rStyle w:val="IndexLink"/>
                <w:rtl w:val="true"/>
              </w:rPr>
              <w:t xml:space="preserve">/ </w:t>
            </w:r>
            <w:r>
              <w:rPr>
                <w:rStyle w:val="IndexLink"/>
              </w:rPr>
              <w:t>۴</w:t>
            </w:r>
            <w:r>
              <w:rPr>
                <w:rStyle w:val="IndexLink"/>
                <w:rtl w:val="true"/>
              </w:rPr>
              <w:t xml:space="preserve"> گزافكاران را هلاك مى كند</w:t>
            </w:r>
            <w:r>
              <w:rPr>
                <w:rStyle w:val="IndexLink"/>
                <w:rtl w:val="true"/>
              </w:rPr>
              <w:tab/>
            </w:r>
            <w:r>
              <w:rPr>
                <w:rStyle w:val="IndexLink"/>
              </w:rPr>
              <w:t>296</w:t>
            </w:r>
          </w:hyperlink>
        </w:p>
        <w:p>
          <w:pPr>
            <w:pStyle w:val="Contents3"/>
            <w:tabs>
              <w:tab w:val="clear" w:pos="8459"/>
              <w:tab w:val="right" w:pos="9026" w:leader="dot"/>
            </w:tabs>
            <w:rPr/>
          </w:pPr>
          <w:hyperlink w:anchor="__RefHeading___Toc858599_3224264995">
            <w:r>
              <w:rPr>
                <w:webHidden/>
                <w:rStyle w:val="IndexLink"/>
              </w:rPr>
              <w:t>۸۳</w:t>
            </w:r>
            <w:r>
              <w:rPr>
                <w:rStyle w:val="IndexLink"/>
                <w:rtl w:val="true"/>
              </w:rPr>
              <w:t xml:space="preserve"> </w:t>
            </w:r>
            <w:r>
              <w:rPr>
                <w:rStyle w:val="IndexLink"/>
                <w:rtl w:val="true"/>
              </w:rPr>
              <w:t xml:space="preserve">/ </w:t>
            </w:r>
            <w:r>
              <w:rPr>
                <w:rStyle w:val="IndexLink"/>
              </w:rPr>
              <w:t>۵</w:t>
            </w:r>
            <w:r>
              <w:rPr>
                <w:rStyle w:val="IndexLink"/>
                <w:rtl w:val="true"/>
              </w:rPr>
              <w:t xml:space="preserve"> دروغ انگاران را هلاك مى كند</w:t>
            </w:r>
            <w:r>
              <w:rPr>
                <w:rStyle w:val="IndexLink"/>
                <w:rtl w:val="true"/>
              </w:rPr>
              <w:tab/>
            </w:r>
            <w:r>
              <w:rPr>
                <w:rStyle w:val="IndexLink"/>
              </w:rPr>
              <w:t>296</w:t>
            </w:r>
          </w:hyperlink>
        </w:p>
        <w:p>
          <w:pPr>
            <w:pStyle w:val="Contents3"/>
            <w:tabs>
              <w:tab w:val="clear" w:pos="8459"/>
              <w:tab w:val="right" w:pos="9026" w:leader="dot"/>
            </w:tabs>
            <w:rPr/>
          </w:pPr>
          <w:hyperlink w:anchor="__RefHeading___Toc858601_3224264995">
            <w:r>
              <w:rPr>
                <w:webHidden/>
                <w:rStyle w:val="IndexLink"/>
              </w:rPr>
              <w:t>۸۳</w:t>
            </w:r>
            <w:r>
              <w:rPr>
                <w:rStyle w:val="IndexLink"/>
                <w:rtl w:val="true"/>
              </w:rPr>
              <w:t xml:space="preserve"> </w:t>
            </w:r>
            <w:r>
              <w:rPr>
                <w:rStyle w:val="IndexLink"/>
                <w:rtl w:val="true"/>
              </w:rPr>
              <w:t xml:space="preserve">/ </w:t>
            </w:r>
            <w:r>
              <w:rPr>
                <w:rStyle w:val="IndexLink"/>
              </w:rPr>
              <w:t>۶</w:t>
            </w:r>
            <w:r>
              <w:rPr>
                <w:rStyle w:val="IndexLink"/>
                <w:rtl w:val="true"/>
              </w:rPr>
              <w:t xml:space="preserve"> نابود كننده و هلاك كننده هر چيز</w:t>
            </w:r>
            <w:r>
              <w:rPr>
                <w:rStyle w:val="IndexLink"/>
                <w:rtl w:val="true"/>
              </w:rPr>
              <w:tab/>
            </w:r>
            <w:r>
              <w:rPr>
                <w:rStyle w:val="IndexLink"/>
              </w:rPr>
              <w:t>298</w:t>
            </w:r>
          </w:hyperlink>
        </w:p>
        <w:p>
          <w:pPr>
            <w:pStyle w:val="Contents2"/>
            <w:tabs>
              <w:tab w:val="clear" w:pos="8743"/>
              <w:tab w:val="right" w:pos="9026" w:leader="dot"/>
            </w:tabs>
            <w:rPr/>
          </w:pPr>
          <w:hyperlink w:anchor="__RefHeading___Toc858603_3224264995">
            <w:r>
              <w:rPr>
                <w:webHidden/>
                <w:rStyle w:val="IndexLink"/>
                <w:rtl w:val="true"/>
              </w:rPr>
              <w:t xml:space="preserve">فصل هشتاد و چهارم </w:t>
            </w:r>
            <w:r>
              <w:rPr>
                <w:rStyle w:val="IndexLink"/>
                <w:rtl w:val="true"/>
              </w:rPr>
              <w:t xml:space="preserve">: </w:t>
            </w:r>
            <w:r>
              <w:rPr>
                <w:rStyle w:val="IndexLink"/>
                <w:rtl w:val="true"/>
              </w:rPr>
              <w:t>ناصر ، نصير</w:t>
            </w:r>
            <w:r>
              <w:rPr>
                <w:rStyle w:val="IndexLink"/>
                <w:rtl w:val="true"/>
              </w:rPr>
              <w:tab/>
            </w:r>
            <w:r>
              <w:rPr>
                <w:rStyle w:val="IndexLink"/>
              </w:rPr>
              <w:t>300</w:t>
            </w:r>
          </w:hyperlink>
        </w:p>
        <w:p>
          <w:pPr>
            <w:pStyle w:val="Contents3"/>
            <w:tabs>
              <w:tab w:val="clear" w:pos="8459"/>
              <w:tab w:val="right" w:pos="9026" w:leader="dot"/>
            </w:tabs>
            <w:rPr/>
          </w:pPr>
          <w:hyperlink w:anchor="__RefHeading___Toc858605_3224264995">
            <w:r>
              <w:rPr>
                <w:webHidden/>
                <w:rStyle w:val="IndexLink"/>
                <w:rtl w:val="true"/>
              </w:rPr>
              <w:t xml:space="preserve">واژه شناسى </w:t>
            </w:r>
            <w:r>
              <w:rPr>
                <w:rStyle w:val="IndexLink"/>
                <w:rtl w:val="true"/>
              </w:rPr>
              <w:t>«</w:t>
            </w:r>
            <w:r>
              <w:rPr>
                <w:rStyle w:val="IndexLink"/>
                <w:rtl w:val="true"/>
              </w:rPr>
              <w:t>ناصر</w:t>
            </w:r>
            <w:r>
              <w:rPr>
                <w:rStyle w:val="IndexLink"/>
                <w:rtl w:val="true"/>
              </w:rPr>
              <w:t xml:space="preserve">» </w:t>
            </w:r>
            <w:r>
              <w:rPr>
                <w:rStyle w:val="IndexLink"/>
                <w:rtl w:val="true"/>
              </w:rPr>
              <w:t xml:space="preserve">و </w:t>
            </w:r>
            <w:r>
              <w:rPr>
                <w:rStyle w:val="IndexLink"/>
                <w:rtl w:val="true"/>
              </w:rPr>
              <w:t>«</w:t>
            </w:r>
            <w:r>
              <w:rPr>
                <w:rStyle w:val="IndexLink"/>
                <w:rtl w:val="true"/>
              </w:rPr>
              <w:t>نصير</w:t>
            </w:r>
            <w:r>
              <w:rPr>
                <w:rStyle w:val="IndexLink"/>
                <w:rtl w:val="true"/>
              </w:rPr>
              <w:t>»</w:t>
              <w:tab/>
            </w:r>
            <w:r>
              <w:rPr>
                <w:rStyle w:val="IndexLink"/>
              </w:rPr>
              <w:t>300</w:t>
            </w:r>
          </w:hyperlink>
        </w:p>
        <w:p>
          <w:pPr>
            <w:pStyle w:val="Contents3"/>
            <w:tabs>
              <w:tab w:val="clear" w:pos="8459"/>
              <w:tab w:val="right" w:pos="9026" w:leader="dot"/>
            </w:tabs>
            <w:rPr/>
          </w:pPr>
          <w:hyperlink w:anchor="__RefHeading___Toc858607_3224264995">
            <w:r>
              <w:rPr>
                <w:webHidden/>
                <w:rStyle w:val="IndexLink"/>
                <w:rtl w:val="true"/>
              </w:rPr>
              <w:t>ناصر و نصير ، در قرآن و حديث</w:t>
            </w:r>
            <w:r>
              <w:rPr>
                <w:rStyle w:val="IndexLink"/>
                <w:rtl w:val="true"/>
              </w:rPr>
              <w:tab/>
            </w:r>
            <w:r>
              <w:rPr>
                <w:rStyle w:val="IndexLink"/>
              </w:rPr>
              <w:t>300</w:t>
            </w:r>
          </w:hyperlink>
        </w:p>
        <w:p>
          <w:pPr>
            <w:pStyle w:val="Contents3"/>
            <w:tabs>
              <w:tab w:val="clear" w:pos="8459"/>
              <w:tab w:val="right" w:pos="9026" w:leader="dot"/>
            </w:tabs>
            <w:rPr/>
          </w:pPr>
          <w:hyperlink w:anchor="__RefHeading___Toc858609_3224264995">
            <w:r>
              <w:rPr>
                <w:webHidden/>
                <w:rStyle w:val="IndexLink"/>
              </w:rPr>
              <w:t>۸۴</w:t>
            </w:r>
            <w:r>
              <w:rPr>
                <w:rStyle w:val="IndexLink"/>
                <w:rtl w:val="true"/>
              </w:rPr>
              <w:t xml:space="preserve"> </w:t>
            </w:r>
            <w:r>
              <w:rPr>
                <w:rStyle w:val="IndexLink"/>
                <w:rtl w:val="true"/>
              </w:rPr>
              <w:t xml:space="preserve">/ </w:t>
            </w:r>
            <w:r>
              <w:rPr>
                <w:rStyle w:val="IndexLink"/>
              </w:rPr>
              <w:t>۱</w:t>
            </w:r>
            <w:r>
              <w:rPr>
                <w:rStyle w:val="IndexLink"/>
                <w:rtl w:val="true"/>
              </w:rPr>
              <w:t xml:space="preserve"> نيكو ياورى است</w:t>
            </w:r>
            <w:r>
              <w:rPr>
                <w:rStyle w:val="IndexLink"/>
                <w:rtl w:val="true"/>
              </w:rPr>
              <w:tab/>
            </w:r>
            <w:r>
              <w:rPr>
                <w:rStyle w:val="IndexLink"/>
              </w:rPr>
              <w:t>302</w:t>
            </w:r>
          </w:hyperlink>
        </w:p>
        <w:p>
          <w:pPr>
            <w:pStyle w:val="Contents3"/>
            <w:tabs>
              <w:tab w:val="clear" w:pos="8459"/>
              <w:tab w:val="right" w:pos="9026" w:leader="dot"/>
            </w:tabs>
            <w:rPr/>
          </w:pPr>
          <w:hyperlink w:anchor="__RefHeading___Toc858611_3224264995">
            <w:r>
              <w:rPr>
                <w:webHidden/>
                <w:rStyle w:val="IndexLink"/>
              </w:rPr>
              <w:t>۸۴</w:t>
            </w:r>
            <w:r>
              <w:rPr>
                <w:rStyle w:val="IndexLink"/>
                <w:rtl w:val="true"/>
              </w:rPr>
              <w:t xml:space="preserve"> </w:t>
            </w:r>
            <w:r>
              <w:rPr>
                <w:rStyle w:val="IndexLink"/>
                <w:rtl w:val="true"/>
              </w:rPr>
              <w:t xml:space="preserve">/ </w:t>
            </w:r>
            <w:r>
              <w:rPr>
                <w:rStyle w:val="IndexLink"/>
              </w:rPr>
              <w:t>۲</w:t>
            </w:r>
            <w:r>
              <w:rPr>
                <w:rStyle w:val="IndexLink"/>
                <w:rtl w:val="true"/>
              </w:rPr>
              <w:t xml:space="preserve"> او ياورى بسنده است</w:t>
            </w:r>
            <w:r>
              <w:rPr>
                <w:rStyle w:val="IndexLink"/>
                <w:rtl w:val="true"/>
              </w:rPr>
              <w:tab/>
            </w:r>
            <w:r>
              <w:rPr>
                <w:rStyle w:val="IndexLink"/>
              </w:rPr>
              <w:t>304</w:t>
            </w:r>
          </w:hyperlink>
        </w:p>
        <w:p>
          <w:pPr>
            <w:pStyle w:val="Contents3"/>
            <w:tabs>
              <w:tab w:val="clear" w:pos="8459"/>
              <w:tab w:val="right" w:pos="9026" w:leader="dot"/>
            </w:tabs>
            <w:rPr/>
          </w:pPr>
          <w:hyperlink w:anchor="__RefHeading___Toc858613_3224264995">
            <w:r>
              <w:rPr>
                <w:webHidden/>
                <w:rStyle w:val="IndexLink"/>
              </w:rPr>
              <w:t>۸۴</w:t>
            </w:r>
            <w:r>
              <w:rPr>
                <w:rStyle w:val="IndexLink"/>
                <w:rtl w:val="true"/>
              </w:rPr>
              <w:t xml:space="preserve"> </w:t>
            </w:r>
            <w:r>
              <w:rPr>
                <w:rStyle w:val="IndexLink"/>
                <w:rtl w:val="true"/>
              </w:rPr>
              <w:t xml:space="preserve">/ </w:t>
            </w:r>
            <w:r>
              <w:rPr>
                <w:rStyle w:val="IndexLink"/>
              </w:rPr>
              <w:t>۳</w:t>
            </w:r>
            <w:r>
              <w:rPr>
                <w:rStyle w:val="IndexLink"/>
                <w:rtl w:val="true"/>
              </w:rPr>
              <w:t xml:space="preserve"> يارى از اوست</w:t>
            </w:r>
            <w:r>
              <w:rPr>
                <w:rStyle w:val="IndexLink"/>
                <w:rtl w:val="true"/>
              </w:rPr>
              <w:tab/>
            </w:r>
            <w:r>
              <w:rPr>
                <w:rStyle w:val="IndexLink"/>
              </w:rPr>
              <w:t>304</w:t>
            </w:r>
          </w:hyperlink>
        </w:p>
        <w:p>
          <w:pPr>
            <w:pStyle w:val="Contents3"/>
            <w:tabs>
              <w:tab w:val="clear" w:pos="8459"/>
              <w:tab w:val="right" w:pos="9026" w:leader="dot"/>
            </w:tabs>
            <w:rPr/>
          </w:pPr>
          <w:hyperlink w:anchor="__RefHeading___Toc858615_3224264995">
            <w:r>
              <w:rPr>
                <w:webHidden/>
                <w:rStyle w:val="IndexLink"/>
              </w:rPr>
              <w:t>۸۴</w:t>
            </w:r>
            <w:r>
              <w:rPr>
                <w:rStyle w:val="IndexLink"/>
                <w:rtl w:val="true"/>
              </w:rPr>
              <w:t xml:space="preserve"> </w:t>
            </w:r>
            <w:r>
              <w:rPr>
                <w:rStyle w:val="IndexLink"/>
                <w:rtl w:val="true"/>
              </w:rPr>
              <w:t xml:space="preserve">/ </w:t>
            </w:r>
            <w:r>
              <w:rPr>
                <w:rStyle w:val="IndexLink"/>
              </w:rPr>
              <w:t>۴</w:t>
            </w:r>
            <w:r>
              <w:rPr>
                <w:rStyle w:val="IndexLink"/>
                <w:rtl w:val="true"/>
              </w:rPr>
              <w:t xml:space="preserve"> توصيف يارى او</w:t>
            </w:r>
            <w:r>
              <w:rPr>
                <w:rStyle w:val="IndexLink"/>
                <w:rtl w:val="true"/>
              </w:rPr>
              <w:tab/>
            </w:r>
            <w:r>
              <w:rPr>
                <w:rStyle w:val="IndexLink"/>
              </w:rPr>
              <w:t>304</w:t>
            </w:r>
          </w:hyperlink>
        </w:p>
        <w:p>
          <w:pPr>
            <w:pStyle w:val="Contents2"/>
            <w:tabs>
              <w:tab w:val="clear" w:pos="8743"/>
              <w:tab w:val="right" w:pos="9026" w:leader="dot"/>
            </w:tabs>
            <w:rPr/>
          </w:pPr>
          <w:hyperlink w:anchor="__RefHeading___Toc858617_3224264995">
            <w:r>
              <w:rPr>
                <w:webHidden/>
                <w:rStyle w:val="IndexLink"/>
                <w:rtl w:val="true"/>
              </w:rPr>
              <w:t xml:space="preserve">فصل هشتاد و پنجم </w:t>
            </w:r>
            <w:r>
              <w:rPr>
                <w:rStyle w:val="IndexLink"/>
                <w:rtl w:val="true"/>
              </w:rPr>
              <w:t xml:space="preserve">: </w:t>
            </w:r>
            <w:r>
              <w:rPr>
                <w:rStyle w:val="IndexLink"/>
                <w:rtl w:val="true"/>
              </w:rPr>
              <w:t>نور</w:t>
            </w:r>
            <w:r>
              <w:rPr>
                <w:rStyle w:val="IndexLink"/>
                <w:rtl w:val="true"/>
              </w:rPr>
              <w:tab/>
            </w:r>
            <w:r>
              <w:rPr>
                <w:rStyle w:val="IndexLink"/>
              </w:rPr>
              <w:t>308</w:t>
            </w:r>
          </w:hyperlink>
        </w:p>
        <w:p>
          <w:pPr>
            <w:pStyle w:val="Contents3"/>
            <w:tabs>
              <w:tab w:val="clear" w:pos="8459"/>
              <w:tab w:val="right" w:pos="9026" w:leader="dot"/>
            </w:tabs>
            <w:rPr/>
          </w:pPr>
          <w:hyperlink w:anchor="__RefHeading___Toc858619_3224264995">
            <w:r>
              <w:rPr>
                <w:webHidden/>
                <w:rStyle w:val="IndexLink"/>
                <w:rtl w:val="true"/>
              </w:rPr>
              <w:t xml:space="preserve">واژه شناسى </w:t>
            </w:r>
            <w:r>
              <w:rPr>
                <w:rStyle w:val="IndexLink"/>
                <w:rtl w:val="true"/>
              </w:rPr>
              <w:t>«</w:t>
            </w:r>
            <w:r>
              <w:rPr>
                <w:rStyle w:val="IndexLink"/>
                <w:rtl w:val="true"/>
              </w:rPr>
              <w:t>نور</w:t>
            </w:r>
            <w:r>
              <w:rPr>
                <w:rStyle w:val="IndexLink"/>
                <w:rtl w:val="true"/>
              </w:rPr>
              <w:t>»</w:t>
              <w:tab/>
            </w:r>
            <w:r>
              <w:rPr>
                <w:rStyle w:val="IndexLink"/>
              </w:rPr>
              <w:t>308</w:t>
            </w:r>
          </w:hyperlink>
        </w:p>
        <w:p>
          <w:pPr>
            <w:pStyle w:val="Contents3"/>
            <w:tabs>
              <w:tab w:val="clear" w:pos="8459"/>
              <w:tab w:val="right" w:pos="9026" w:leader="dot"/>
            </w:tabs>
            <w:rPr/>
          </w:pPr>
          <w:hyperlink w:anchor="__RefHeading___Toc858621_3224264995">
            <w:r>
              <w:rPr>
                <w:webHidden/>
                <w:rStyle w:val="IndexLink"/>
                <w:rtl w:val="true"/>
              </w:rPr>
              <w:t>نور ، در قرآن و حديث</w:t>
            </w:r>
            <w:r>
              <w:rPr>
                <w:rStyle w:val="IndexLink"/>
                <w:rtl w:val="true"/>
              </w:rPr>
              <w:tab/>
            </w:r>
            <w:r>
              <w:rPr>
                <w:rStyle w:val="IndexLink"/>
              </w:rPr>
              <w:t>308</w:t>
            </w:r>
          </w:hyperlink>
        </w:p>
        <w:p>
          <w:pPr>
            <w:pStyle w:val="Contents3"/>
            <w:tabs>
              <w:tab w:val="clear" w:pos="8459"/>
              <w:tab w:val="right" w:pos="9026" w:leader="dot"/>
            </w:tabs>
            <w:rPr/>
          </w:pPr>
          <w:hyperlink w:anchor="__RefHeading___Toc858623_3224264995">
            <w:r>
              <w:rPr>
                <w:webHidden/>
                <w:rStyle w:val="IndexLink"/>
              </w:rPr>
              <w:t>۸۵</w:t>
            </w:r>
            <w:r>
              <w:rPr>
                <w:rStyle w:val="IndexLink"/>
                <w:rtl w:val="true"/>
              </w:rPr>
              <w:t xml:space="preserve"> </w:t>
            </w:r>
            <w:r>
              <w:rPr>
                <w:rStyle w:val="IndexLink"/>
                <w:rtl w:val="true"/>
              </w:rPr>
              <w:t xml:space="preserve">/ </w:t>
            </w:r>
            <w:r>
              <w:rPr>
                <w:rStyle w:val="IndexLink"/>
              </w:rPr>
              <w:t>۱</w:t>
            </w:r>
            <w:r>
              <w:rPr>
                <w:rStyle w:val="IndexLink"/>
                <w:rtl w:val="true"/>
              </w:rPr>
              <w:t xml:space="preserve"> اقسام نور در قرآن</w:t>
            </w:r>
            <w:r>
              <w:rPr>
                <w:rStyle w:val="IndexLink"/>
                <w:rtl w:val="true"/>
              </w:rPr>
              <w:tab/>
            </w:r>
            <w:r>
              <w:rPr>
                <w:rStyle w:val="IndexLink"/>
              </w:rPr>
              <w:t>312</w:t>
            </w:r>
          </w:hyperlink>
        </w:p>
        <w:p>
          <w:pPr>
            <w:pStyle w:val="Contents3"/>
            <w:tabs>
              <w:tab w:val="clear" w:pos="8459"/>
              <w:tab w:val="right" w:pos="9026" w:leader="dot"/>
            </w:tabs>
            <w:rPr/>
          </w:pPr>
          <w:hyperlink w:anchor="__RefHeading___Toc858625_3224264995">
            <w:r>
              <w:rPr>
                <w:webHidden/>
                <w:rStyle w:val="IndexLink"/>
              </w:rPr>
              <w:t>۸۵</w:t>
            </w:r>
            <w:r>
              <w:rPr>
                <w:rStyle w:val="IndexLink"/>
                <w:rtl w:val="true"/>
              </w:rPr>
              <w:t xml:space="preserve"> </w:t>
            </w:r>
            <w:r>
              <w:rPr>
                <w:rStyle w:val="IndexLink"/>
                <w:rtl w:val="true"/>
              </w:rPr>
              <w:t xml:space="preserve">/ </w:t>
            </w:r>
            <w:r>
              <w:rPr>
                <w:rStyle w:val="IndexLink"/>
              </w:rPr>
              <w:t>۲</w:t>
            </w:r>
            <w:r>
              <w:rPr>
                <w:rStyle w:val="IndexLink"/>
                <w:rtl w:val="true"/>
              </w:rPr>
              <w:t xml:space="preserve"> نور همه چيز</w:t>
            </w:r>
            <w:r>
              <w:rPr>
                <w:rStyle w:val="IndexLink"/>
                <w:rtl w:val="true"/>
              </w:rPr>
              <w:tab/>
            </w:r>
            <w:r>
              <w:rPr>
                <w:rStyle w:val="IndexLink"/>
              </w:rPr>
              <w:t>312</w:t>
            </w:r>
          </w:hyperlink>
        </w:p>
        <w:p>
          <w:pPr>
            <w:pStyle w:val="Contents3"/>
            <w:tabs>
              <w:tab w:val="clear" w:pos="8459"/>
              <w:tab w:val="right" w:pos="9026" w:leader="dot"/>
            </w:tabs>
            <w:rPr/>
          </w:pPr>
          <w:hyperlink w:anchor="__RefHeading___Toc858627_3224264995">
            <w:r>
              <w:rPr>
                <w:webHidden/>
                <w:rStyle w:val="IndexLink"/>
              </w:rPr>
              <w:t>۸۵</w:t>
            </w:r>
            <w:r>
              <w:rPr>
                <w:rStyle w:val="IndexLink"/>
                <w:rtl w:val="true"/>
              </w:rPr>
              <w:t xml:space="preserve"> </w:t>
            </w:r>
            <w:r>
              <w:rPr>
                <w:rStyle w:val="IndexLink"/>
                <w:rtl w:val="true"/>
              </w:rPr>
              <w:t xml:space="preserve">/ </w:t>
            </w:r>
            <w:r>
              <w:rPr>
                <w:rStyle w:val="IndexLink"/>
              </w:rPr>
              <w:t>۳</w:t>
            </w:r>
            <w:r>
              <w:rPr>
                <w:rStyle w:val="IndexLink"/>
                <w:rtl w:val="true"/>
              </w:rPr>
              <w:t xml:space="preserve"> نورى كه تاريكى اى در آن نيست</w:t>
            </w:r>
            <w:r>
              <w:rPr>
                <w:rStyle w:val="IndexLink"/>
                <w:rtl w:val="true"/>
              </w:rPr>
              <w:tab/>
            </w:r>
            <w:r>
              <w:rPr>
                <w:rStyle w:val="IndexLink"/>
              </w:rPr>
              <w:t>316</w:t>
            </w:r>
          </w:hyperlink>
        </w:p>
        <w:p>
          <w:pPr>
            <w:pStyle w:val="Contents3"/>
            <w:tabs>
              <w:tab w:val="clear" w:pos="8459"/>
              <w:tab w:val="right" w:pos="9026" w:leader="dot"/>
            </w:tabs>
            <w:rPr/>
          </w:pPr>
          <w:hyperlink w:anchor="__RefHeading___Toc858629_3224264995">
            <w:r>
              <w:rPr>
                <w:webHidden/>
                <w:rStyle w:val="IndexLink"/>
              </w:rPr>
              <w:t>۸۵</w:t>
            </w:r>
            <w:r>
              <w:rPr>
                <w:rStyle w:val="IndexLink"/>
                <w:rtl w:val="true"/>
              </w:rPr>
              <w:t xml:space="preserve"> </w:t>
            </w:r>
            <w:r>
              <w:rPr>
                <w:rStyle w:val="IndexLink"/>
                <w:rtl w:val="true"/>
              </w:rPr>
              <w:t xml:space="preserve">/ </w:t>
            </w:r>
            <w:r>
              <w:rPr>
                <w:rStyle w:val="IndexLink"/>
              </w:rPr>
              <w:t>۴</w:t>
            </w:r>
            <w:r>
              <w:rPr>
                <w:rStyle w:val="IndexLink"/>
                <w:rtl w:val="true"/>
              </w:rPr>
              <w:t xml:space="preserve"> روشنايىِ روشنايى</w:t>
            </w:r>
            <w:r>
              <w:rPr>
                <w:rStyle w:val="IndexLink"/>
                <w:rtl w:val="true"/>
              </w:rPr>
              <w:tab/>
            </w:r>
            <w:r>
              <w:rPr>
                <w:rStyle w:val="IndexLink"/>
              </w:rPr>
              <w:t>316</w:t>
            </w:r>
          </w:hyperlink>
        </w:p>
        <w:p>
          <w:pPr>
            <w:pStyle w:val="Contents3"/>
            <w:tabs>
              <w:tab w:val="clear" w:pos="8459"/>
              <w:tab w:val="right" w:pos="9026" w:leader="dot"/>
            </w:tabs>
            <w:rPr/>
          </w:pPr>
          <w:hyperlink w:anchor="__RefHeading___Toc858631_3224264995">
            <w:r>
              <w:rPr>
                <w:webHidden/>
                <w:rStyle w:val="IndexLink"/>
              </w:rPr>
              <w:t>۸۵</w:t>
            </w:r>
            <w:r>
              <w:rPr>
                <w:rStyle w:val="IndexLink"/>
                <w:rtl w:val="true"/>
              </w:rPr>
              <w:t xml:space="preserve"> </w:t>
            </w:r>
            <w:r>
              <w:rPr>
                <w:rStyle w:val="IndexLink"/>
                <w:rtl w:val="true"/>
              </w:rPr>
              <w:t xml:space="preserve">/ </w:t>
            </w:r>
            <w:r>
              <w:rPr>
                <w:rStyle w:val="IndexLink"/>
              </w:rPr>
              <w:t>۵</w:t>
            </w:r>
            <w:r>
              <w:rPr>
                <w:rStyle w:val="IndexLink"/>
                <w:rtl w:val="true"/>
              </w:rPr>
              <w:t xml:space="preserve"> مَثَلِ روشنايى او</w:t>
            </w:r>
            <w:r>
              <w:rPr>
                <w:rStyle w:val="IndexLink"/>
                <w:rtl w:val="true"/>
              </w:rPr>
              <w:tab/>
            </w:r>
            <w:r>
              <w:rPr>
                <w:rStyle w:val="IndexLink"/>
              </w:rPr>
              <w:t>320</w:t>
            </w:r>
          </w:hyperlink>
        </w:p>
        <w:p>
          <w:pPr>
            <w:pStyle w:val="Contents2"/>
            <w:tabs>
              <w:tab w:val="clear" w:pos="8743"/>
              <w:tab w:val="right" w:pos="9026" w:leader="dot"/>
            </w:tabs>
            <w:rPr/>
          </w:pPr>
          <w:hyperlink w:anchor="__RefHeading___Toc858633_3224264995">
            <w:r>
              <w:rPr>
                <w:webHidden/>
                <w:rStyle w:val="IndexLink"/>
                <w:rtl w:val="true"/>
              </w:rPr>
              <w:t xml:space="preserve">فصل هشتاد و ششم </w:t>
            </w:r>
            <w:r>
              <w:rPr>
                <w:rStyle w:val="IndexLink"/>
                <w:rtl w:val="true"/>
              </w:rPr>
              <w:t xml:space="preserve">: </w:t>
            </w:r>
            <w:r>
              <w:rPr>
                <w:rStyle w:val="IndexLink"/>
                <w:rtl w:val="true"/>
              </w:rPr>
              <w:t>وارث</w:t>
            </w:r>
            <w:r>
              <w:rPr>
                <w:rStyle w:val="IndexLink"/>
                <w:rtl w:val="true"/>
              </w:rPr>
              <w:tab/>
            </w:r>
            <w:r>
              <w:rPr>
                <w:rStyle w:val="IndexLink"/>
              </w:rPr>
              <w:t>322</w:t>
            </w:r>
          </w:hyperlink>
        </w:p>
        <w:p>
          <w:pPr>
            <w:pStyle w:val="Contents3"/>
            <w:tabs>
              <w:tab w:val="clear" w:pos="8459"/>
              <w:tab w:val="right" w:pos="9026" w:leader="dot"/>
            </w:tabs>
            <w:rPr/>
          </w:pPr>
          <w:hyperlink w:anchor="__RefHeading___Toc858635_3224264995">
            <w:r>
              <w:rPr>
                <w:webHidden/>
                <w:rStyle w:val="IndexLink"/>
                <w:rtl w:val="true"/>
              </w:rPr>
              <w:t xml:space="preserve">واژه شناسى </w:t>
            </w:r>
            <w:r>
              <w:rPr>
                <w:rStyle w:val="IndexLink"/>
                <w:rtl w:val="true"/>
              </w:rPr>
              <w:t>«</w:t>
            </w:r>
            <w:r>
              <w:rPr>
                <w:rStyle w:val="IndexLink"/>
                <w:rtl w:val="true"/>
              </w:rPr>
              <w:t>وارث</w:t>
            </w:r>
            <w:r>
              <w:rPr>
                <w:rStyle w:val="IndexLink"/>
                <w:rtl w:val="true"/>
              </w:rPr>
              <w:t>»</w:t>
              <w:tab/>
            </w:r>
            <w:r>
              <w:rPr>
                <w:rStyle w:val="IndexLink"/>
              </w:rPr>
              <w:t>322</w:t>
            </w:r>
          </w:hyperlink>
        </w:p>
        <w:p>
          <w:pPr>
            <w:pStyle w:val="Contents3"/>
            <w:tabs>
              <w:tab w:val="clear" w:pos="8459"/>
              <w:tab w:val="right" w:pos="9026" w:leader="dot"/>
            </w:tabs>
            <w:rPr/>
          </w:pPr>
          <w:hyperlink w:anchor="__RefHeading___Toc858637_3224264995">
            <w:r>
              <w:rPr>
                <w:webHidden/>
                <w:rStyle w:val="IndexLink"/>
                <w:rtl w:val="true"/>
              </w:rPr>
              <w:t>وارث، در قرآن و حديث</w:t>
            </w:r>
            <w:r>
              <w:rPr>
                <w:rStyle w:val="IndexLink"/>
                <w:rtl w:val="true"/>
              </w:rPr>
              <w:tab/>
            </w:r>
            <w:r>
              <w:rPr>
                <w:rStyle w:val="IndexLink"/>
              </w:rPr>
              <w:t>324</w:t>
            </w:r>
          </w:hyperlink>
        </w:p>
        <w:p>
          <w:pPr>
            <w:pStyle w:val="Contents3"/>
            <w:tabs>
              <w:tab w:val="clear" w:pos="8459"/>
              <w:tab w:val="right" w:pos="9026" w:leader="dot"/>
            </w:tabs>
            <w:rPr/>
          </w:pPr>
          <w:hyperlink w:anchor="__RefHeading___Toc858639_3224264995">
            <w:r>
              <w:rPr>
                <w:webHidden/>
                <w:rStyle w:val="IndexLink"/>
              </w:rPr>
              <w:t>۸۶</w:t>
            </w:r>
            <w:r>
              <w:rPr>
                <w:rStyle w:val="IndexLink"/>
                <w:rtl w:val="true"/>
              </w:rPr>
              <w:t xml:space="preserve"> </w:t>
            </w:r>
            <w:r>
              <w:rPr>
                <w:rStyle w:val="IndexLink"/>
                <w:rtl w:val="true"/>
              </w:rPr>
              <w:t xml:space="preserve">/ </w:t>
            </w:r>
            <w:r>
              <w:rPr>
                <w:rStyle w:val="IndexLink"/>
              </w:rPr>
              <w:t>۱</w:t>
            </w:r>
            <w:r>
              <w:rPr>
                <w:rStyle w:val="IndexLink"/>
                <w:rtl w:val="true"/>
              </w:rPr>
              <w:t xml:space="preserve"> وارث همه چيز</w:t>
            </w:r>
            <w:r>
              <w:rPr>
                <w:rStyle w:val="IndexLink"/>
                <w:rtl w:val="true"/>
              </w:rPr>
              <w:tab/>
            </w:r>
            <w:r>
              <w:rPr>
                <w:rStyle w:val="IndexLink"/>
              </w:rPr>
              <w:t>324</w:t>
            </w:r>
          </w:hyperlink>
        </w:p>
        <w:p>
          <w:pPr>
            <w:pStyle w:val="Contents3"/>
            <w:tabs>
              <w:tab w:val="clear" w:pos="8459"/>
              <w:tab w:val="right" w:pos="9026" w:leader="dot"/>
            </w:tabs>
            <w:rPr/>
          </w:pPr>
          <w:hyperlink w:anchor="__RefHeading___Toc858641_3224264995">
            <w:r>
              <w:rPr>
                <w:webHidden/>
                <w:rStyle w:val="IndexLink"/>
              </w:rPr>
              <w:t>۸۶</w:t>
            </w:r>
            <w:r>
              <w:rPr>
                <w:rStyle w:val="IndexLink"/>
                <w:rtl w:val="true"/>
              </w:rPr>
              <w:t xml:space="preserve"> </w:t>
            </w:r>
            <w:r>
              <w:rPr>
                <w:rStyle w:val="IndexLink"/>
                <w:rtl w:val="true"/>
              </w:rPr>
              <w:t xml:space="preserve">/ </w:t>
            </w:r>
            <w:r>
              <w:rPr>
                <w:rStyle w:val="IndexLink"/>
              </w:rPr>
              <w:t>۲</w:t>
            </w:r>
            <w:r>
              <w:rPr>
                <w:rStyle w:val="IndexLink"/>
                <w:rtl w:val="true"/>
              </w:rPr>
              <w:t xml:space="preserve"> بهترينِ وارثان</w:t>
            </w:r>
            <w:r>
              <w:rPr>
                <w:rStyle w:val="IndexLink"/>
                <w:rtl w:val="true"/>
              </w:rPr>
              <w:tab/>
            </w:r>
            <w:r>
              <w:rPr>
                <w:rStyle w:val="IndexLink"/>
              </w:rPr>
              <w:t>326</w:t>
            </w:r>
          </w:hyperlink>
        </w:p>
        <w:p>
          <w:pPr>
            <w:pStyle w:val="Contents2"/>
            <w:tabs>
              <w:tab w:val="clear" w:pos="8743"/>
              <w:tab w:val="right" w:pos="9026" w:leader="dot"/>
            </w:tabs>
            <w:rPr/>
          </w:pPr>
          <w:hyperlink w:anchor="__RefHeading___Toc858643_3224264995">
            <w:r>
              <w:rPr>
                <w:webHidden/>
                <w:rStyle w:val="IndexLink"/>
                <w:rtl w:val="true"/>
              </w:rPr>
              <w:t xml:space="preserve">فصل هشتاد و هفتم </w:t>
            </w:r>
            <w:r>
              <w:rPr>
                <w:rStyle w:val="IndexLink"/>
                <w:rtl w:val="true"/>
              </w:rPr>
              <w:t xml:space="preserve">: </w:t>
            </w:r>
            <w:r>
              <w:rPr>
                <w:rStyle w:val="IndexLink"/>
                <w:rtl w:val="true"/>
              </w:rPr>
              <w:t>واسع، موسِع</w:t>
            </w:r>
            <w:r>
              <w:rPr>
                <w:rStyle w:val="IndexLink"/>
                <w:rtl w:val="true"/>
              </w:rPr>
              <w:tab/>
            </w:r>
            <w:r>
              <w:rPr>
                <w:rStyle w:val="IndexLink"/>
              </w:rPr>
              <w:t>330</w:t>
            </w:r>
          </w:hyperlink>
        </w:p>
        <w:p>
          <w:pPr>
            <w:pStyle w:val="Contents3"/>
            <w:tabs>
              <w:tab w:val="clear" w:pos="8459"/>
              <w:tab w:val="right" w:pos="9026" w:leader="dot"/>
            </w:tabs>
            <w:rPr/>
          </w:pPr>
          <w:hyperlink w:anchor="__RefHeading___Toc858645_3224264995">
            <w:r>
              <w:rPr>
                <w:webHidden/>
                <w:rStyle w:val="IndexLink"/>
                <w:rtl w:val="true"/>
              </w:rPr>
              <w:t xml:space="preserve">واژه شناسى </w:t>
            </w:r>
            <w:r>
              <w:rPr>
                <w:rStyle w:val="IndexLink"/>
                <w:rtl w:val="true"/>
              </w:rPr>
              <w:t>«</w:t>
            </w:r>
            <w:r>
              <w:rPr>
                <w:rStyle w:val="IndexLink"/>
                <w:rtl w:val="true"/>
              </w:rPr>
              <w:t>واسع</w:t>
            </w:r>
            <w:r>
              <w:rPr>
                <w:rStyle w:val="IndexLink"/>
                <w:rtl w:val="true"/>
              </w:rPr>
              <w:t xml:space="preserve">» </w:t>
            </w:r>
            <w:r>
              <w:rPr>
                <w:rStyle w:val="IndexLink"/>
                <w:rtl w:val="true"/>
              </w:rPr>
              <w:t xml:space="preserve">و </w:t>
            </w:r>
            <w:r>
              <w:rPr>
                <w:rStyle w:val="IndexLink"/>
                <w:rtl w:val="true"/>
              </w:rPr>
              <w:t>«</w:t>
            </w:r>
            <w:r>
              <w:rPr>
                <w:rStyle w:val="IndexLink"/>
                <w:rtl w:val="true"/>
              </w:rPr>
              <w:t>موسِع</w:t>
            </w:r>
            <w:r>
              <w:rPr>
                <w:rStyle w:val="IndexLink"/>
                <w:rtl w:val="true"/>
              </w:rPr>
              <w:t>»</w:t>
              <w:tab/>
            </w:r>
            <w:r>
              <w:rPr>
                <w:rStyle w:val="IndexLink"/>
              </w:rPr>
              <w:t>330</w:t>
            </w:r>
          </w:hyperlink>
        </w:p>
        <w:p>
          <w:pPr>
            <w:pStyle w:val="Contents3"/>
            <w:tabs>
              <w:tab w:val="clear" w:pos="8459"/>
              <w:tab w:val="right" w:pos="9026" w:leader="dot"/>
            </w:tabs>
            <w:rPr/>
          </w:pPr>
          <w:hyperlink w:anchor="__RefHeading___Toc858647_3224264995">
            <w:r>
              <w:rPr>
                <w:webHidden/>
                <w:rStyle w:val="IndexLink"/>
                <w:rtl w:val="true"/>
              </w:rPr>
              <w:t>واسع و موسع، در قرآن و حديث</w:t>
            </w:r>
            <w:r>
              <w:rPr>
                <w:rStyle w:val="IndexLink"/>
                <w:rtl w:val="true"/>
              </w:rPr>
              <w:tab/>
            </w:r>
            <w:r>
              <w:rPr>
                <w:rStyle w:val="IndexLink"/>
              </w:rPr>
              <w:t>330</w:t>
            </w:r>
          </w:hyperlink>
        </w:p>
        <w:p>
          <w:pPr>
            <w:pStyle w:val="Contents3"/>
            <w:tabs>
              <w:tab w:val="clear" w:pos="8459"/>
              <w:tab w:val="right" w:pos="9026" w:leader="dot"/>
            </w:tabs>
            <w:rPr/>
          </w:pPr>
          <w:hyperlink w:anchor="__RefHeading___Toc858649_3224264995">
            <w:r>
              <w:rPr>
                <w:webHidden/>
                <w:rStyle w:val="IndexLink"/>
              </w:rPr>
              <w:t>۸۷</w:t>
            </w:r>
            <w:r>
              <w:rPr>
                <w:rStyle w:val="IndexLink"/>
                <w:rtl w:val="true"/>
              </w:rPr>
              <w:t xml:space="preserve"> </w:t>
            </w:r>
            <w:r>
              <w:rPr>
                <w:rStyle w:val="IndexLink"/>
                <w:rtl w:val="true"/>
              </w:rPr>
              <w:t xml:space="preserve">/ </w:t>
            </w:r>
            <w:r>
              <w:rPr>
                <w:rStyle w:val="IndexLink"/>
              </w:rPr>
              <w:t>۱</w:t>
            </w:r>
            <w:r>
              <w:rPr>
                <w:rStyle w:val="IndexLink"/>
                <w:rtl w:val="true"/>
              </w:rPr>
              <w:t xml:space="preserve"> گشايشگر دانا</w:t>
            </w:r>
            <w:r>
              <w:rPr>
                <w:rStyle w:val="IndexLink"/>
                <w:rtl w:val="true"/>
              </w:rPr>
              <w:tab/>
            </w:r>
            <w:r>
              <w:rPr>
                <w:rStyle w:val="IndexLink"/>
              </w:rPr>
              <w:t>332</w:t>
            </w:r>
          </w:hyperlink>
        </w:p>
        <w:p>
          <w:pPr>
            <w:pStyle w:val="Contents3"/>
            <w:tabs>
              <w:tab w:val="clear" w:pos="8459"/>
              <w:tab w:val="right" w:pos="9026" w:leader="dot"/>
            </w:tabs>
            <w:rPr/>
          </w:pPr>
          <w:hyperlink w:anchor="__RefHeading___Toc858651_3224264995">
            <w:r>
              <w:rPr>
                <w:webHidden/>
                <w:rStyle w:val="IndexLink"/>
              </w:rPr>
              <w:t>۸۷</w:t>
            </w:r>
            <w:r>
              <w:rPr>
                <w:rStyle w:val="IndexLink"/>
                <w:rtl w:val="true"/>
              </w:rPr>
              <w:t xml:space="preserve"> </w:t>
            </w:r>
            <w:r>
              <w:rPr>
                <w:rStyle w:val="IndexLink"/>
                <w:rtl w:val="true"/>
              </w:rPr>
              <w:t xml:space="preserve">/ </w:t>
            </w:r>
            <w:r>
              <w:rPr>
                <w:rStyle w:val="IndexLink"/>
              </w:rPr>
              <w:t>۲</w:t>
            </w:r>
            <w:r>
              <w:rPr>
                <w:rStyle w:val="IndexLink"/>
                <w:rtl w:val="true"/>
              </w:rPr>
              <w:t xml:space="preserve"> گشايشگر فرزانه</w:t>
            </w:r>
            <w:r>
              <w:rPr>
                <w:rStyle w:val="IndexLink"/>
                <w:rtl w:val="true"/>
              </w:rPr>
              <w:tab/>
            </w:r>
            <w:r>
              <w:rPr>
                <w:rStyle w:val="IndexLink"/>
              </w:rPr>
              <w:t>332</w:t>
            </w:r>
          </w:hyperlink>
        </w:p>
        <w:p>
          <w:pPr>
            <w:pStyle w:val="Contents3"/>
            <w:tabs>
              <w:tab w:val="clear" w:pos="8459"/>
              <w:tab w:val="right" w:pos="9026" w:leader="dot"/>
            </w:tabs>
            <w:rPr/>
          </w:pPr>
          <w:hyperlink w:anchor="__RefHeading___Toc858653_3224264995">
            <w:r>
              <w:rPr>
                <w:webHidden/>
                <w:rStyle w:val="IndexLink"/>
              </w:rPr>
              <w:t>۸۷</w:t>
            </w:r>
            <w:r>
              <w:rPr>
                <w:rStyle w:val="IndexLink"/>
                <w:rtl w:val="true"/>
              </w:rPr>
              <w:t xml:space="preserve"> </w:t>
            </w:r>
            <w:r>
              <w:rPr>
                <w:rStyle w:val="IndexLink"/>
                <w:rtl w:val="true"/>
              </w:rPr>
              <w:t xml:space="preserve">/ </w:t>
            </w:r>
            <w:r>
              <w:rPr>
                <w:rStyle w:val="IndexLink"/>
              </w:rPr>
              <w:t>۳</w:t>
            </w:r>
            <w:r>
              <w:rPr>
                <w:rStyle w:val="IndexLink"/>
                <w:rtl w:val="true"/>
              </w:rPr>
              <w:t xml:space="preserve"> گسترده آمرزش</w:t>
            </w:r>
            <w:r>
              <w:rPr>
                <w:rStyle w:val="IndexLink"/>
                <w:rtl w:val="true"/>
              </w:rPr>
              <w:tab/>
            </w:r>
            <w:r>
              <w:rPr>
                <w:rStyle w:val="IndexLink"/>
              </w:rPr>
              <w:t>334</w:t>
            </w:r>
          </w:hyperlink>
        </w:p>
        <w:p>
          <w:pPr>
            <w:pStyle w:val="Contents3"/>
            <w:tabs>
              <w:tab w:val="clear" w:pos="8459"/>
              <w:tab w:val="right" w:pos="9026" w:leader="dot"/>
            </w:tabs>
            <w:rPr/>
          </w:pPr>
          <w:hyperlink w:anchor="__RefHeading___Toc858655_3224264995">
            <w:r>
              <w:rPr>
                <w:webHidden/>
                <w:rStyle w:val="IndexLink"/>
              </w:rPr>
              <w:t>۸۷</w:t>
            </w:r>
            <w:r>
              <w:rPr>
                <w:rStyle w:val="IndexLink"/>
                <w:rtl w:val="true"/>
              </w:rPr>
              <w:t xml:space="preserve"> </w:t>
            </w:r>
            <w:r>
              <w:rPr>
                <w:rStyle w:val="IndexLink"/>
                <w:rtl w:val="true"/>
              </w:rPr>
              <w:t xml:space="preserve">/ </w:t>
            </w:r>
            <w:r>
              <w:rPr>
                <w:rStyle w:val="IndexLink"/>
              </w:rPr>
              <w:t>۴</w:t>
            </w:r>
            <w:r>
              <w:rPr>
                <w:rStyle w:val="IndexLink"/>
                <w:rtl w:val="true"/>
              </w:rPr>
              <w:t xml:space="preserve"> دانش او هر چيزى را فرا گرفته</w:t>
            </w:r>
            <w:r>
              <w:rPr>
                <w:rStyle w:val="IndexLink"/>
                <w:rtl w:val="true"/>
              </w:rPr>
              <w:tab/>
            </w:r>
            <w:r>
              <w:rPr>
                <w:rStyle w:val="IndexLink"/>
              </w:rPr>
              <w:t>334</w:t>
            </w:r>
          </w:hyperlink>
        </w:p>
        <w:p>
          <w:pPr>
            <w:pStyle w:val="Contents3"/>
            <w:tabs>
              <w:tab w:val="clear" w:pos="8459"/>
              <w:tab w:val="right" w:pos="9026" w:leader="dot"/>
            </w:tabs>
            <w:rPr/>
          </w:pPr>
          <w:hyperlink w:anchor="__RefHeading___Toc858657_3224264995">
            <w:r>
              <w:rPr>
                <w:webHidden/>
                <w:rStyle w:val="IndexLink"/>
              </w:rPr>
              <w:t>۸۷</w:t>
            </w:r>
            <w:r>
              <w:rPr>
                <w:rStyle w:val="IndexLink"/>
                <w:rtl w:val="true"/>
              </w:rPr>
              <w:t xml:space="preserve"> </w:t>
            </w:r>
            <w:r>
              <w:rPr>
                <w:rStyle w:val="IndexLink"/>
                <w:rtl w:val="true"/>
              </w:rPr>
              <w:t xml:space="preserve">/ </w:t>
            </w:r>
            <w:r>
              <w:rPr>
                <w:rStyle w:val="IndexLink"/>
              </w:rPr>
              <w:t>۵</w:t>
            </w:r>
            <w:r>
              <w:rPr>
                <w:rStyle w:val="IndexLink"/>
                <w:rtl w:val="true"/>
              </w:rPr>
              <w:t xml:space="preserve"> داراى رحمتى گسترده</w:t>
            </w:r>
            <w:r>
              <w:rPr>
                <w:rStyle w:val="IndexLink"/>
                <w:rtl w:val="true"/>
              </w:rPr>
              <w:tab/>
            </w:r>
            <w:r>
              <w:rPr>
                <w:rStyle w:val="IndexLink"/>
              </w:rPr>
              <w:t>334</w:t>
            </w:r>
          </w:hyperlink>
        </w:p>
        <w:p>
          <w:pPr>
            <w:pStyle w:val="Contents2"/>
            <w:tabs>
              <w:tab w:val="clear" w:pos="8743"/>
              <w:tab w:val="right" w:pos="9026" w:leader="dot"/>
            </w:tabs>
            <w:rPr/>
          </w:pPr>
          <w:hyperlink w:anchor="__RefHeading___Toc858659_3224264995">
            <w:r>
              <w:rPr>
                <w:webHidden/>
                <w:rStyle w:val="IndexLink"/>
                <w:rtl w:val="true"/>
              </w:rPr>
              <w:t xml:space="preserve">فصل هشتاد و هشتم </w:t>
            </w:r>
            <w:r>
              <w:rPr>
                <w:rStyle w:val="IndexLink"/>
                <w:rtl w:val="true"/>
              </w:rPr>
              <w:t xml:space="preserve">: </w:t>
            </w:r>
            <w:r>
              <w:rPr>
                <w:rStyle w:val="IndexLink"/>
                <w:rtl w:val="true"/>
              </w:rPr>
              <w:t>وَدود</w:t>
            </w:r>
            <w:r>
              <w:rPr>
                <w:rStyle w:val="IndexLink"/>
                <w:rtl w:val="true"/>
              </w:rPr>
              <w:tab/>
            </w:r>
            <w:r>
              <w:rPr>
                <w:rStyle w:val="IndexLink"/>
              </w:rPr>
              <w:t>338</w:t>
            </w:r>
          </w:hyperlink>
        </w:p>
        <w:p>
          <w:pPr>
            <w:pStyle w:val="Contents3"/>
            <w:tabs>
              <w:tab w:val="clear" w:pos="8459"/>
              <w:tab w:val="right" w:pos="9026" w:leader="dot"/>
            </w:tabs>
            <w:rPr/>
          </w:pPr>
          <w:hyperlink w:anchor="__RefHeading___Toc858661_3224264995">
            <w:r>
              <w:rPr>
                <w:webHidden/>
                <w:rStyle w:val="IndexLink"/>
                <w:rtl w:val="true"/>
              </w:rPr>
              <w:t xml:space="preserve">واژه شناسى </w:t>
            </w:r>
            <w:r>
              <w:rPr>
                <w:rStyle w:val="IndexLink"/>
                <w:rtl w:val="true"/>
              </w:rPr>
              <w:t>«</w:t>
            </w:r>
            <w:r>
              <w:rPr>
                <w:rStyle w:val="IndexLink"/>
                <w:rtl w:val="true"/>
              </w:rPr>
              <w:t>وَدود</w:t>
            </w:r>
            <w:r>
              <w:rPr>
                <w:rStyle w:val="IndexLink"/>
                <w:rtl w:val="true"/>
              </w:rPr>
              <w:t>»</w:t>
              <w:tab/>
            </w:r>
            <w:r>
              <w:rPr>
                <w:rStyle w:val="IndexLink"/>
              </w:rPr>
              <w:t>338</w:t>
            </w:r>
          </w:hyperlink>
        </w:p>
        <w:p>
          <w:pPr>
            <w:pStyle w:val="Contents3"/>
            <w:tabs>
              <w:tab w:val="clear" w:pos="8459"/>
              <w:tab w:val="right" w:pos="9026" w:leader="dot"/>
            </w:tabs>
            <w:rPr/>
          </w:pPr>
          <w:hyperlink w:anchor="__RefHeading___Toc858663_3224264995">
            <w:r>
              <w:rPr>
                <w:webHidden/>
                <w:rStyle w:val="IndexLink"/>
                <w:rtl w:val="true"/>
              </w:rPr>
              <w:t>ودود، در قرآن و حديث</w:t>
            </w:r>
            <w:r>
              <w:rPr>
                <w:rStyle w:val="IndexLink"/>
                <w:rtl w:val="true"/>
              </w:rPr>
              <w:tab/>
            </w:r>
            <w:r>
              <w:rPr>
                <w:rStyle w:val="IndexLink"/>
              </w:rPr>
              <w:t>338</w:t>
            </w:r>
          </w:hyperlink>
        </w:p>
        <w:p>
          <w:pPr>
            <w:pStyle w:val="Contents3"/>
            <w:tabs>
              <w:tab w:val="clear" w:pos="8459"/>
              <w:tab w:val="right" w:pos="9026" w:leader="dot"/>
            </w:tabs>
            <w:rPr/>
          </w:pPr>
          <w:hyperlink w:anchor="__RefHeading___Toc858665_3224264995">
            <w:r>
              <w:rPr>
                <w:webHidden/>
                <w:rStyle w:val="IndexLink"/>
              </w:rPr>
              <w:t>۸۸</w:t>
            </w:r>
            <w:r>
              <w:rPr>
                <w:rStyle w:val="IndexLink"/>
                <w:rtl w:val="true"/>
              </w:rPr>
              <w:t xml:space="preserve"> </w:t>
            </w:r>
            <w:r>
              <w:rPr>
                <w:rStyle w:val="IndexLink"/>
                <w:rtl w:val="true"/>
              </w:rPr>
              <w:t xml:space="preserve">/ </w:t>
            </w:r>
            <w:r>
              <w:rPr>
                <w:rStyle w:val="IndexLink"/>
              </w:rPr>
              <w:t>۱</w:t>
            </w:r>
            <w:r>
              <w:rPr>
                <w:rStyle w:val="IndexLink"/>
                <w:rtl w:val="true"/>
              </w:rPr>
              <w:t xml:space="preserve"> مهربانِ دوستدار</w:t>
            </w:r>
            <w:r>
              <w:rPr>
                <w:rStyle w:val="IndexLink"/>
                <w:rtl w:val="true"/>
              </w:rPr>
              <w:tab/>
            </w:r>
            <w:r>
              <w:rPr>
                <w:rStyle w:val="IndexLink"/>
              </w:rPr>
              <w:t>340</w:t>
            </w:r>
          </w:hyperlink>
        </w:p>
        <w:p>
          <w:pPr>
            <w:pStyle w:val="Contents3"/>
            <w:tabs>
              <w:tab w:val="clear" w:pos="8459"/>
              <w:tab w:val="right" w:pos="9026" w:leader="dot"/>
            </w:tabs>
            <w:rPr/>
          </w:pPr>
          <w:hyperlink w:anchor="__RefHeading___Toc858667_3224264995">
            <w:r>
              <w:rPr>
                <w:webHidden/>
                <w:rStyle w:val="IndexLink"/>
              </w:rPr>
              <w:t>۸۸</w:t>
            </w:r>
            <w:r>
              <w:rPr>
                <w:rStyle w:val="IndexLink"/>
                <w:rtl w:val="true"/>
              </w:rPr>
              <w:t xml:space="preserve"> </w:t>
            </w:r>
            <w:r>
              <w:rPr>
                <w:rStyle w:val="IndexLink"/>
                <w:rtl w:val="true"/>
              </w:rPr>
              <w:t xml:space="preserve">/ </w:t>
            </w:r>
            <w:r>
              <w:rPr>
                <w:rStyle w:val="IndexLink"/>
              </w:rPr>
              <w:t>۲</w:t>
            </w:r>
            <w:r>
              <w:rPr>
                <w:rStyle w:val="IndexLink"/>
                <w:rtl w:val="true"/>
              </w:rPr>
              <w:t xml:space="preserve"> دوستدار يگانه</w:t>
            </w:r>
            <w:r>
              <w:rPr>
                <w:rStyle w:val="IndexLink"/>
                <w:rtl w:val="true"/>
              </w:rPr>
              <w:tab/>
            </w:r>
            <w:r>
              <w:rPr>
                <w:rStyle w:val="IndexLink"/>
              </w:rPr>
              <w:t>342</w:t>
            </w:r>
          </w:hyperlink>
        </w:p>
        <w:p>
          <w:pPr>
            <w:pStyle w:val="Contents3"/>
            <w:tabs>
              <w:tab w:val="clear" w:pos="8459"/>
              <w:tab w:val="right" w:pos="9026" w:leader="dot"/>
            </w:tabs>
            <w:rPr/>
          </w:pPr>
          <w:hyperlink w:anchor="__RefHeading___Toc858669_3224264995">
            <w:r>
              <w:rPr>
                <w:webHidden/>
                <w:rStyle w:val="IndexLink"/>
              </w:rPr>
              <w:t>۸۸</w:t>
            </w:r>
            <w:r>
              <w:rPr>
                <w:rStyle w:val="IndexLink"/>
                <w:rtl w:val="true"/>
              </w:rPr>
              <w:t xml:space="preserve"> </w:t>
            </w:r>
            <w:r>
              <w:rPr>
                <w:rStyle w:val="IndexLink"/>
                <w:rtl w:val="true"/>
              </w:rPr>
              <w:t xml:space="preserve">/ </w:t>
            </w:r>
            <w:r>
              <w:rPr>
                <w:rStyle w:val="IndexLink"/>
              </w:rPr>
              <w:t>۳</w:t>
            </w:r>
            <w:r>
              <w:rPr>
                <w:rStyle w:val="IndexLink"/>
                <w:rtl w:val="true"/>
              </w:rPr>
              <w:t xml:space="preserve"> دوستدار بلندمرتبه</w:t>
            </w:r>
            <w:r>
              <w:rPr>
                <w:rStyle w:val="IndexLink"/>
                <w:rtl w:val="true"/>
              </w:rPr>
              <w:tab/>
            </w:r>
            <w:r>
              <w:rPr>
                <w:rStyle w:val="IndexLink"/>
              </w:rPr>
              <w:t>342</w:t>
            </w:r>
          </w:hyperlink>
        </w:p>
        <w:p>
          <w:pPr>
            <w:pStyle w:val="Contents2"/>
            <w:tabs>
              <w:tab w:val="clear" w:pos="8743"/>
              <w:tab w:val="right" w:pos="9026" w:leader="dot"/>
            </w:tabs>
            <w:rPr/>
          </w:pPr>
          <w:hyperlink w:anchor="__RefHeading___Toc858671_3224264995">
            <w:r>
              <w:rPr>
                <w:webHidden/>
                <w:rStyle w:val="IndexLink"/>
                <w:rtl w:val="true"/>
              </w:rPr>
              <w:t xml:space="preserve">فصل هشتاد و نهم </w:t>
            </w:r>
            <w:r>
              <w:rPr>
                <w:rStyle w:val="IndexLink"/>
                <w:rtl w:val="true"/>
              </w:rPr>
              <w:t xml:space="preserve">: </w:t>
            </w:r>
            <w:r>
              <w:rPr>
                <w:rStyle w:val="IndexLink"/>
                <w:rtl w:val="true"/>
              </w:rPr>
              <w:t>وكيل</w:t>
            </w:r>
            <w:r>
              <w:rPr>
                <w:rStyle w:val="IndexLink"/>
                <w:rtl w:val="true"/>
              </w:rPr>
              <w:tab/>
            </w:r>
            <w:r>
              <w:rPr>
                <w:rStyle w:val="IndexLink"/>
              </w:rPr>
              <w:t>344</w:t>
            </w:r>
          </w:hyperlink>
        </w:p>
        <w:p>
          <w:pPr>
            <w:pStyle w:val="Contents3"/>
            <w:tabs>
              <w:tab w:val="clear" w:pos="8459"/>
              <w:tab w:val="right" w:pos="9026" w:leader="dot"/>
            </w:tabs>
            <w:rPr/>
          </w:pPr>
          <w:hyperlink w:anchor="__RefHeading___Toc858673_3224264995">
            <w:r>
              <w:rPr>
                <w:webHidden/>
                <w:rStyle w:val="IndexLink"/>
                <w:rtl w:val="true"/>
              </w:rPr>
              <w:t xml:space="preserve">واژه شناسى </w:t>
            </w:r>
            <w:r>
              <w:rPr>
                <w:rStyle w:val="IndexLink"/>
                <w:rtl w:val="true"/>
              </w:rPr>
              <w:t>«</w:t>
            </w:r>
            <w:r>
              <w:rPr>
                <w:rStyle w:val="IndexLink"/>
                <w:rtl w:val="true"/>
              </w:rPr>
              <w:t>وكيل</w:t>
            </w:r>
            <w:r>
              <w:rPr>
                <w:rStyle w:val="IndexLink"/>
                <w:rtl w:val="true"/>
              </w:rPr>
              <w:t>»</w:t>
              <w:tab/>
            </w:r>
            <w:r>
              <w:rPr>
                <w:rStyle w:val="IndexLink"/>
              </w:rPr>
              <w:t>344</w:t>
            </w:r>
          </w:hyperlink>
        </w:p>
        <w:p>
          <w:pPr>
            <w:pStyle w:val="Contents3"/>
            <w:tabs>
              <w:tab w:val="clear" w:pos="8459"/>
              <w:tab w:val="right" w:pos="9026" w:leader="dot"/>
            </w:tabs>
            <w:rPr/>
          </w:pPr>
          <w:hyperlink w:anchor="__RefHeading___Toc858675_3224264995">
            <w:r>
              <w:rPr>
                <w:webHidden/>
                <w:rStyle w:val="IndexLink"/>
                <w:rtl w:val="true"/>
              </w:rPr>
              <w:t>وكيل، در قرآن و حديث</w:t>
            </w:r>
            <w:r>
              <w:rPr>
                <w:rStyle w:val="IndexLink"/>
                <w:rtl w:val="true"/>
              </w:rPr>
              <w:tab/>
            </w:r>
            <w:r>
              <w:rPr>
                <w:rStyle w:val="IndexLink"/>
              </w:rPr>
              <w:t>346</w:t>
            </w:r>
          </w:hyperlink>
        </w:p>
        <w:p>
          <w:pPr>
            <w:pStyle w:val="Contents3"/>
            <w:tabs>
              <w:tab w:val="clear" w:pos="8459"/>
              <w:tab w:val="right" w:pos="9026" w:leader="dot"/>
            </w:tabs>
            <w:rPr/>
          </w:pPr>
          <w:hyperlink w:anchor="__RefHeading___Toc858677_3224264995">
            <w:r>
              <w:rPr>
                <w:webHidden/>
                <w:rStyle w:val="IndexLink"/>
              </w:rPr>
              <w:t>۸۹</w:t>
            </w:r>
            <w:r>
              <w:rPr>
                <w:rStyle w:val="IndexLink"/>
                <w:rtl w:val="true"/>
              </w:rPr>
              <w:t xml:space="preserve"> </w:t>
            </w:r>
            <w:r>
              <w:rPr>
                <w:rStyle w:val="IndexLink"/>
                <w:rtl w:val="true"/>
              </w:rPr>
              <w:t xml:space="preserve">/ </w:t>
            </w:r>
            <w:r>
              <w:rPr>
                <w:rStyle w:val="IndexLink"/>
              </w:rPr>
              <w:t>۱</w:t>
            </w:r>
            <w:r>
              <w:rPr>
                <w:rStyle w:val="IndexLink"/>
                <w:rtl w:val="true"/>
              </w:rPr>
              <w:t xml:space="preserve"> او بر هر چيزى وكيل است</w:t>
            </w:r>
            <w:r>
              <w:rPr>
                <w:rStyle w:val="IndexLink"/>
                <w:rtl w:val="true"/>
              </w:rPr>
              <w:tab/>
            </w:r>
            <w:r>
              <w:rPr>
                <w:rStyle w:val="IndexLink"/>
              </w:rPr>
              <w:t>348</w:t>
            </w:r>
          </w:hyperlink>
        </w:p>
        <w:p>
          <w:pPr>
            <w:pStyle w:val="Contents3"/>
            <w:tabs>
              <w:tab w:val="clear" w:pos="8459"/>
              <w:tab w:val="right" w:pos="9026" w:leader="dot"/>
            </w:tabs>
            <w:rPr/>
          </w:pPr>
          <w:hyperlink w:anchor="__RefHeading___Toc858679_3224264995">
            <w:r>
              <w:rPr>
                <w:webHidden/>
                <w:rStyle w:val="IndexLink"/>
              </w:rPr>
              <w:t>۸۹</w:t>
            </w:r>
            <w:r>
              <w:rPr>
                <w:rStyle w:val="IndexLink"/>
                <w:rtl w:val="true"/>
              </w:rPr>
              <w:t xml:space="preserve"> </w:t>
            </w:r>
            <w:r>
              <w:rPr>
                <w:rStyle w:val="IndexLink"/>
                <w:rtl w:val="true"/>
              </w:rPr>
              <w:t xml:space="preserve">/ </w:t>
            </w:r>
            <w:r>
              <w:rPr>
                <w:rStyle w:val="IndexLink"/>
              </w:rPr>
              <w:t>۲</w:t>
            </w:r>
            <w:r>
              <w:rPr>
                <w:rStyle w:val="IndexLink"/>
                <w:rtl w:val="true"/>
              </w:rPr>
              <w:t xml:space="preserve"> نيكو وكيلى است</w:t>
            </w:r>
            <w:r>
              <w:rPr>
                <w:rStyle w:val="IndexLink"/>
                <w:rtl w:val="true"/>
              </w:rPr>
              <w:tab/>
            </w:r>
            <w:r>
              <w:rPr>
                <w:rStyle w:val="IndexLink"/>
              </w:rPr>
              <w:t>348</w:t>
            </w:r>
          </w:hyperlink>
        </w:p>
        <w:p>
          <w:pPr>
            <w:pStyle w:val="Contents3"/>
            <w:tabs>
              <w:tab w:val="clear" w:pos="8459"/>
              <w:tab w:val="right" w:pos="9026" w:leader="dot"/>
            </w:tabs>
            <w:rPr/>
          </w:pPr>
          <w:hyperlink w:anchor="__RefHeading___Toc858681_3224264995">
            <w:r>
              <w:rPr>
                <w:webHidden/>
                <w:rStyle w:val="IndexLink"/>
              </w:rPr>
              <w:t>۸۹</w:t>
            </w:r>
            <w:r>
              <w:rPr>
                <w:rStyle w:val="IndexLink"/>
                <w:rtl w:val="true"/>
              </w:rPr>
              <w:t xml:space="preserve"> </w:t>
            </w:r>
            <w:r>
              <w:rPr>
                <w:rStyle w:val="IndexLink"/>
                <w:rtl w:val="true"/>
              </w:rPr>
              <w:t xml:space="preserve">/ </w:t>
            </w:r>
            <w:r>
              <w:rPr>
                <w:rStyle w:val="IndexLink"/>
              </w:rPr>
              <w:t>۳</w:t>
            </w:r>
            <w:r>
              <w:rPr>
                <w:rStyle w:val="IndexLink"/>
                <w:rtl w:val="true"/>
              </w:rPr>
              <w:t xml:space="preserve"> او وكيلى بسنده است</w:t>
            </w:r>
            <w:r>
              <w:rPr>
                <w:rStyle w:val="IndexLink"/>
                <w:rtl w:val="true"/>
              </w:rPr>
              <w:tab/>
            </w:r>
            <w:r>
              <w:rPr>
                <w:rStyle w:val="IndexLink"/>
              </w:rPr>
              <w:t>350</w:t>
            </w:r>
          </w:hyperlink>
        </w:p>
        <w:p>
          <w:pPr>
            <w:pStyle w:val="Contents3"/>
            <w:tabs>
              <w:tab w:val="clear" w:pos="8459"/>
              <w:tab w:val="right" w:pos="9026" w:leader="dot"/>
            </w:tabs>
            <w:rPr/>
          </w:pPr>
          <w:hyperlink w:anchor="__RefHeading___Toc858683_3224264995">
            <w:r>
              <w:rPr>
                <w:webHidden/>
                <w:rStyle w:val="IndexLink"/>
              </w:rPr>
              <w:t>۸۹</w:t>
            </w:r>
            <w:r>
              <w:rPr>
                <w:rStyle w:val="IndexLink"/>
                <w:rtl w:val="true"/>
              </w:rPr>
              <w:t xml:space="preserve"> </w:t>
            </w:r>
            <w:r>
              <w:rPr>
                <w:rStyle w:val="IndexLink"/>
                <w:rtl w:val="true"/>
              </w:rPr>
              <w:t xml:space="preserve">/ </w:t>
            </w:r>
            <w:r>
              <w:rPr>
                <w:rStyle w:val="IndexLink"/>
              </w:rPr>
              <w:t>۴</w:t>
            </w:r>
            <w:r>
              <w:rPr>
                <w:rStyle w:val="IndexLink"/>
                <w:rtl w:val="true"/>
              </w:rPr>
              <w:t xml:space="preserve"> او را وكيل بگير</w:t>
            </w:r>
            <w:r>
              <w:rPr>
                <w:rStyle w:val="IndexLink"/>
                <w:rtl w:val="true"/>
              </w:rPr>
              <w:tab/>
            </w:r>
            <w:r>
              <w:rPr>
                <w:rStyle w:val="IndexLink"/>
              </w:rPr>
              <w:t>352</w:t>
            </w:r>
          </w:hyperlink>
        </w:p>
        <w:p>
          <w:pPr>
            <w:pStyle w:val="Contents3"/>
            <w:tabs>
              <w:tab w:val="clear" w:pos="8459"/>
              <w:tab w:val="right" w:pos="9026" w:leader="dot"/>
            </w:tabs>
            <w:rPr/>
          </w:pPr>
          <w:hyperlink w:anchor="__RefHeading___Toc858685_3224264995">
            <w:r>
              <w:rPr>
                <w:webHidden/>
                <w:rStyle w:val="IndexLink"/>
              </w:rPr>
              <w:t>۸۹</w:t>
            </w:r>
            <w:r>
              <w:rPr>
                <w:rStyle w:val="IndexLink"/>
                <w:rtl w:val="true"/>
              </w:rPr>
              <w:t xml:space="preserve"> </w:t>
            </w:r>
            <w:r>
              <w:rPr>
                <w:rStyle w:val="IndexLink"/>
                <w:rtl w:val="true"/>
              </w:rPr>
              <w:t xml:space="preserve">/ </w:t>
            </w:r>
            <w:r>
              <w:rPr>
                <w:rStyle w:val="IndexLink"/>
              </w:rPr>
              <w:t>۵</w:t>
            </w:r>
            <w:r>
              <w:rPr>
                <w:rStyle w:val="IndexLink"/>
                <w:rtl w:val="true"/>
              </w:rPr>
              <w:t xml:space="preserve"> جز او كسى را وكيل نگير</w:t>
            </w:r>
            <w:r>
              <w:rPr>
                <w:rStyle w:val="IndexLink"/>
                <w:rtl w:val="true"/>
              </w:rPr>
              <w:tab/>
            </w:r>
            <w:r>
              <w:rPr>
                <w:rStyle w:val="IndexLink"/>
              </w:rPr>
              <w:t>352</w:t>
            </w:r>
          </w:hyperlink>
        </w:p>
        <w:p>
          <w:pPr>
            <w:pStyle w:val="Contents2"/>
            <w:tabs>
              <w:tab w:val="clear" w:pos="8743"/>
              <w:tab w:val="right" w:pos="9026" w:leader="dot"/>
            </w:tabs>
            <w:rPr/>
          </w:pPr>
          <w:hyperlink w:anchor="__RefHeading___Toc858687_3224264995">
            <w:r>
              <w:rPr>
                <w:webHidden/>
                <w:rStyle w:val="IndexLink"/>
                <w:rtl w:val="true"/>
              </w:rPr>
              <w:t xml:space="preserve">فصل نودم </w:t>
            </w:r>
            <w:r>
              <w:rPr>
                <w:rStyle w:val="IndexLink"/>
                <w:rtl w:val="true"/>
              </w:rPr>
              <w:t xml:space="preserve">: </w:t>
            </w:r>
            <w:r>
              <w:rPr>
                <w:rStyle w:val="IndexLink"/>
                <w:rtl w:val="true"/>
              </w:rPr>
              <w:t>ولىّ</w:t>
            </w:r>
            <w:r>
              <w:rPr>
                <w:rStyle w:val="IndexLink"/>
                <w:rtl w:val="true"/>
              </w:rPr>
              <w:tab/>
            </w:r>
            <w:r>
              <w:rPr>
                <w:rStyle w:val="IndexLink"/>
              </w:rPr>
              <w:t>356</w:t>
            </w:r>
          </w:hyperlink>
        </w:p>
        <w:p>
          <w:pPr>
            <w:pStyle w:val="Contents3"/>
            <w:tabs>
              <w:tab w:val="clear" w:pos="8459"/>
              <w:tab w:val="right" w:pos="9026" w:leader="dot"/>
            </w:tabs>
            <w:rPr/>
          </w:pPr>
          <w:hyperlink w:anchor="__RefHeading___Toc858689_3224264995">
            <w:r>
              <w:rPr>
                <w:webHidden/>
                <w:rStyle w:val="IndexLink"/>
                <w:rtl w:val="true"/>
              </w:rPr>
              <w:t xml:space="preserve">واژه شناسى </w:t>
            </w:r>
            <w:r>
              <w:rPr>
                <w:rStyle w:val="IndexLink"/>
                <w:rtl w:val="true"/>
              </w:rPr>
              <w:t>«</w:t>
            </w:r>
            <w:r>
              <w:rPr>
                <w:rStyle w:val="IndexLink"/>
                <w:rtl w:val="true"/>
              </w:rPr>
              <w:t>ولىّ</w:t>
            </w:r>
            <w:r>
              <w:rPr>
                <w:rStyle w:val="IndexLink"/>
                <w:rtl w:val="true"/>
              </w:rPr>
              <w:t>»</w:t>
              <w:tab/>
            </w:r>
            <w:r>
              <w:rPr>
                <w:rStyle w:val="IndexLink"/>
              </w:rPr>
              <w:t>356</w:t>
            </w:r>
          </w:hyperlink>
        </w:p>
        <w:p>
          <w:pPr>
            <w:pStyle w:val="Contents3"/>
            <w:tabs>
              <w:tab w:val="clear" w:pos="8459"/>
              <w:tab w:val="right" w:pos="9026" w:leader="dot"/>
            </w:tabs>
            <w:rPr/>
          </w:pPr>
          <w:hyperlink w:anchor="__RefHeading___Toc858691_3224264995">
            <w:r>
              <w:rPr>
                <w:webHidden/>
                <w:rStyle w:val="IndexLink"/>
                <w:rtl w:val="true"/>
              </w:rPr>
              <w:t>ولىّ ، در قرآن و حديث</w:t>
            </w:r>
            <w:r>
              <w:rPr>
                <w:rStyle w:val="IndexLink"/>
                <w:rtl w:val="true"/>
              </w:rPr>
              <w:tab/>
            </w:r>
            <w:r>
              <w:rPr>
                <w:rStyle w:val="IndexLink"/>
              </w:rPr>
              <w:t>356</w:t>
            </w:r>
          </w:hyperlink>
        </w:p>
        <w:p>
          <w:pPr>
            <w:pStyle w:val="Contents3"/>
            <w:tabs>
              <w:tab w:val="clear" w:pos="8459"/>
              <w:tab w:val="right" w:pos="9026" w:leader="dot"/>
            </w:tabs>
            <w:rPr/>
          </w:pPr>
          <w:hyperlink w:anchor="__RefHeading___Toc858693_3224264995">
            <w:r>
              <w:rPr>
                <w:webHidden/>
                <w:rStyle w:val="IndexLink"/>
              </w:rPr>
              <w:t>۹۰</w:t>
            </w:r>
            <w:r>
              <w:rPr>
                <w:rStyle w:val="IndexLink"/>
                <w:rtl w:val="true"/>
              </w:rPr>
              <w:t xml:space="preserve"> </w:t>
            </w:r>
            <w:r>
              <w:rPr>
                <w:rStyle w:val="IndexLink"/>
                <w:rtl w:val="true"/>
              </w:rPr>
              <w:t xml:space="preserve">/ </w:t>
            </w:r>
            <w:r>
              <w:rPr>
                <w:rStyle w:val="IndexLink"/>
              </w:rPr>
              <w:t>۱</w:t>
            </w:r>
            <w:r>
              <w:rPr>
                <w:rStyle w:val="IndexLink"/>
                <w:rtl w:val="true"/>
              </w:rPr>
              <w:t xml:space="preserve"> او سرپرست است</w:t>
            </w:r>
            <w:r>
              <w:rPr>
                <w:rStyle w:val="IndexLink"/>
                <w:rtl w:val="true"/>
              </w:rPr>
              <w:tab/>
            </w:r>
            <w:r>
              <w:rPr>
                <w:rStyle w:val="IndexLink"/>
              </w:rPr>
              <w:t>360</w:t>
            </w:r>
          </w:hyperlink>
        </w:p>
        <w:p>
          <w:pPr>
            <w:pStyle w:val="Contents3"/>
            <w:tabs>
              <w:tab w:val="clear" w:pos="8459"/>
              <w:tab w:val="right" w:pos="9026" w:leader="dot"/>
            </w:tabs>
            <w:rPr/>
          </w:pPr>
          <w:hyperlink w:anchor="__RefHeading___Toc858695_3224264995">
            <w:r>
              <w:rPr>
                <w:webHidden/>
                <w:rStyle w:val="IndexLink"/>
              </w:rPr>
              <w:t>۹۰</w:t>
            </w:r>
            <w:r>
              <w:rPr>
                <w:rStyle w:val="IndexLink"/>
                <w:rtl w:val="true"/>
              </w:rPr>
              <w:t xml:space="preserve"> </w:t>
            </w:r>
            <w:r>
              <w:rPr>
                <w:rStyle w:val="IndexLink"/>
                <w:rtl w:val="true"/>
              </w:rPr>
              <w:t xml:space="preserve">/ </w:t>
            </w:r>
            <w:r>
              <w:rPr>
                <w:rStyle w:val="IndexLink"/>
              </w:rPr>
              <w:t>۲</w:t>
            </w:r>
            <w:r>
              <w:rPr>
                <w:rStyle w:val="IndexLink"/>
                <w:rtl w:val="true"/>
              </w:rPr>
              <w:t xml:space="preserve"> سرپرست مؤمنان</w:t>
            </w:r>
            <w:r>
              <w:rPr>
                <w:rStyle w:val="IndexLink"/>
                <w:rtl w:val="true"/>
              </w:rPr>
              <w:tab/>
            </w:r>
            <w:r>
              <w:rPr>
                <w:rStyle w:val="IndexLink"/>
              </w:rPr>
              <w:t>362</w:t>
            </w:r>
          </w:hyperlink>
        </w:p>
        <w:p>
          <w:pPr>
            <w:pStyle w:val="Contents3"/>
            <w:tabs>
              <w:tab w:val="clear" w:pos="8459"/>
              <w:tab w:val="right" w:pos="9026" w:leader="dot"/>
            </w:tabs>
            <w:rPr/>
          </w:pPr>
          <w:hyperlink w:anchor="__RefHeading___Toc858697_3224264995">
            <w:r>
              <w:rPr>
                <w:webHidden/>
                <w:rStyle w:val="IndexLink"/>
              </w:rPr>
              <w:t>۹۰</w:t>
            </w:r>
            <w:r>
              <w:rPr>
                <w:rStyle w:val="IndexLink"/>
                <w:rtl w:val="true"/>
              </w:rPr>
              <w:t xml:space="preserve"> </w:t>
            </w:r>
            <w:r>
              <w:rPr>
                <w:rStyle w:val="IndexLink"/>
                <w:rtl w:val="true"/>
              </w:rPr>
              <w:t xml:space="preserve">/ </w:t>
            </w:r>
            <w:r>
              <w:rPr>
                <w:rStyle w:val="IndexLink"/>
              </w:rPr>
              <w:t>۳</w:t>
            </w:r>
            <w:r>
              <w:rPr>
                <w:rStyle w:val="IndexLink"/>
                <w:rtl w:val="true"/>
              </w:rPr>
              <w:t xml:space="preserve"> سرپرست در دنيا و آخرت</w:t>
            </w:r>
            <w:r>
              <w:rPr>
                <w:rStyle w:val="IndexLink"/>
                <w:rtl w:val="true"/>
              </w:rPr>
              <w:tab/>
            </w:r>
            <w:r>
              <w:rPr>
                <w:rStyle w:val="IndexLink"/>
              </w:rPr>
              <w:t>368</w:t>
            </w:r>
          </w:hyperlink>
        </w:p>
        <w:p>
          <w:pPr>
            <w:pStyle w:val="Contents3"/>
            <w:tabs>
              <w:tab w:val="clear" w:pos="8459"/>
              <w:tab w:val="right" w:pos="9026" w:leader="dot"/>
            </w:tabs>
            <w:rPr/>
          </w:pPr>
          <w:hyperlink w:anchor="__RefHeading___Toc858699_3224264995">
            <w:r>
              <w:rPr>
                <w:webHidden/>
                <w:rStyle w:val="IndexLink"/>
              </w:rPr>
              <w:t>۹۰</w:t>
            </w:r>
            <w:r>
              <w:rPr>
                <w:rStyle w:val="IndexLink"/>
                <w:rtl w:val="true"/>
              </w:rPr>
              <w:t xml:space="preserve"> </w:t>
            </w:r>
            <w:r>
              <w:rPr>
                <w:rStyle w:val="IndexLink"/>
                <w:rtl w:val="true"/>
              </w:rPr>
              <w:t xml:space="preserve">/ </w:t>
            </w:r>
            <w:r>
              <w:rPr>
                <w:rStyle w:val="IndexLink"/>
              </w:rPr>
              <w:t>۴</w:t>
            </w:r>
            <w:r>
              <w:rPr>
                <w:rStyle w:val="IndexLink"/>
                <w:rtl w:val="true"/>
              </w:rPr>
              <w:t xml:space="preserve"> سرپرستِ ستوده</w:t>
            </w:r>
            <w:r>
              <w:rPr>
                <w:rStyle w:val="IndexLink"/>
                <w:rtl w:val="true"/>
              </w:rPr>
              <w:tab/>
            </w:r>
            <w:r>
              <w:rPr>
                <w:rStyle w:val="IndexLink"/>
              </w:rPr>
              <w:t>370</w:t>
            </w:r>
          </w:hyperlink>
        </w:p>
        <w:p>
          <w:pPr>
            <w:pStyle w:val="Contents3"/>
            <w:tabs>
              <w:tab w:val="clear" w:pos="8459"/>
              <w:tab w:val="right" w:pos="9026" w:leader="dot"/>
            </w:tabs>
            <w:rPr/>
          </w:pPr>
          <w:hyperlink w:anchor="__RefHeading___Toc858701_3224264995">
            <w:r>
              <w:rPr>
                <w:webHidden/>
                <w:rStyle w:val="IndexLink"/>
              </w:rPr>
              <w:t>۹۰</w:t>
            </w:r>
            <w:r>
              <w:rPr>
                <w:rStyle w:val="IndexLink"/>
                <w:rtl w:val="true"/>
              </w:rPr>
              <w:t xml:space="preserve"> </w:t>
            </w:r>
            <w:r>
              <w:rPr>
                <w:rStyle w:val="IndexLink"/>
                <w:rtl w:val="true"/>
              </w:rPr>
              <w:t xml:space="preserve">/ </w:t>
            </w:r>
            <w:r>
              <w:rPr>
                <w:rStyle w:val="IndexLink"/>
              </w:rPr>
              <w:t>۵</w:t>
            </w:r>
            <w:r>
              <w:rPr>
                <w:rStyle w:val="IndexLink"/>
                <w:rtl w:val="true"/>
              </w:rPr>
              <w:t xml:space="preserve"> سرپرستى بَسَنده است</w:t>
            </w:r>
            <w:r>
              <w:rPr>
                <w:rStyle w:val="IndexLink"/>
                <w:rtl w:val="true"/>
              </w:rPr>
              <w:tab/>
            </w:r>
            <w:r>
              <w:rPr>
                <w:rStyle w:val="IndexLink"/>
              </w:rPr>
              <w:t>370</w:t>
            </w:r>
          </w:hyperlink>
        </w:p>
        <w:p>
          <w:pPr>
            <w:pStyle w:val="Contents3"/>
            <w:tabs>
              <w:tab w:val="clear" w:pos="8459"/>
              <w:tab w:val="right" w:pos="9026" w:leader="dot"/>
            </w:tabs>
            <w:rPr/>
          </w:pPr>
          <w:hyperlink w:anchor="__RefHeading___Toc858703_3224264995">
            <w:r>
              <w:rPr>
                <w:webHidden/>
                <w:rStyle w:val="IndexLink"/>
              </w:rPr>
              <w:t>۹۰</w:t>
            </w:r>
            <w:r>
              <w:rPr>
                <w:rStyle w:val="IndexLink"/>
                <w:rtl w:val="true"/>
              </w:rPr>
              <w:t xml:space="preserve"> </w:t>
            </w:r>
            <w:r>
              <w:rPr>
                <w:rStyle w:val="IndexLink"/>
                <w:rtl w:val="true"/>
              </w:rPr>
              <w:t xml:space="preserve">/ </w:t>
            </w:r>
            <w:r>
              <w:rPr>
                <w:rStyle w:val="IndexLink"/>
              </w:rPr>
              <w:t>۶</w:t>
            </w:r>
            <w:r>
              <w:rPr>
                <w:rStyle w:val="IndexLink"/>
                <w:rtl w:val="true"/>
              </w:rPr>
              <w:t xml:space="preserve"> جز او ، سرپرستى نيست</w:t>
            </w:r>
            <w:r>
              <w:rPr>
                <w:rStyle w:val="IndexLink"/>
                <w:rtl w:val="true"/>
              </w:rPr>
              <w:tab/>
            </w:r>
            <w:r>
              <w:rPr>
                <w:rStyle w:val="IndexLink"/>
              </w:rPr>
              <w:t>370</w:t>
            </w:r>
          </w:hyperlink>
        </w:p>
        <w:p>
          <w:pPr>
            <w:pStyle w:val="Contents3"/>
            <w:tabs>
              <w:tab w:val="clear" w:pos="8459"/>
              <w:tab w:val="right" w:pos="9026" w:leader="dot"/>
            </w:tabs>
            <w:rPr/>
          </w:pPr>
          <w:hyperlink w:anchor="__RefHeading___Toc858705_3224264995">
            <w:r>
              <w:rPr>
                <w:webHidden/>
                <w:rStyle w:val="IndexLink"/>
              </w:rPr>
              <w:t>۹۰</w:t>
            </w:r>
            <w:r>
              <w:rPr>
                <w:rStyle w:val="IndexLink"/>
                <w:rtl w:val="true"/>
              </w:rPr>
              <w:t xml:space="preserve"> </w:t>
            </w:r>
            <w:r>
              <w:rPr>
                <w:rStyle w:val="IndexLink"/>
                <w:rtl w:val="true"/>
              </w:rPr>
              <w:t xml:space="preserve">/ </w:t>
            </w:r>
            <w:r>
              <w:rPr>
                <w:rStyle w:val="IndexLink"/>
              </w:rPr>
              <w:t>۷</w:t>
            </w:r>
            <w:r>
              <w:rPr>
                <w:rStyle w:val="IndexLink"/>
                <w:rtl w:val="true"/>
              </w:rPr>
              <w:t xml:space="preserve"> صاحب اختيارِ بخشيدن و باز داشتن</w:t>
            </w:r>
            <w:r>
              <w:rPr>
                <w:rStyle w:val="IndexLink"/>
                <w:rtl w:val="true"/>
              </w:rPr>
              <w:tab/>
            </w:r>
            <w:r>
              <w:rPr>
                <w:rStyle w:val="IndexLink"/>
              </w:rPr>
              <w:t>372</w:t>
            </w:r>
          </w:hyperlink>
        </w:p>
        <w:p>
          <w:pPr>
            <w:pStyle w:val="Contents2"/>
            <w:tabs>
              <w:tab w:val="clear" w:pos="8743"/>
              <w:tab w:val="right" w:pos="9026" w:leader="dot"/>
            </w:tabs>
            <w:rPr/>
          </w:pPr>
          <w:hyperlink w:anchor="__RefHeading___Toc858707_3224264995">
            <w:r>
              <w:rPr>
                <w:webHidden/>
                <w:rStyle w:val="IndexLink"/>
                <w:rtl w:val="true"/>
              </w:rPr>
              <w:t xml:space="preserve">فصل نود و يكم </w:t>
            </w:r>
            <w:r>
              <w:rPr>
                <w:rStyle w:val="IndexLink"/>
                <w:rtl w:val="true"/>
              </w:rPr>
              <w:t xml:space="preserve">: </w:t>
            </w:r>
            <w:r>
              <w:rPr>
                <w:rStyle w:val="IndexLink"/>
                <w:rtl w:val="true"/>
              </w:rPr>
              <w:t>وهّاب</w:t>
            </w:r>
            <w:r>
              <w:rPr>
                <w:rStyle w:val="IndexLink"/>
                <w:rtl w:val="true"/>
              </w:rPr>
              <w:tab/>
            </w:r>
            <w:r>
              <w:rPr>
                <w:rStyle w:val="IndexLink"/>
              </w:rPr>
              <w:t>374</w:t>
            </w:r>
          </w:hyperlink>
        </w:p>
        <w:p>
          <w:pPr>
            <w:pStyle w:val="Contents3"/>
            <w:tabs>
              <w:tab w:val="clear" w:pos="8459"/>
              <w:tab w:val="right" w:pos="9026" w:leader="dot"/>
            </w:tabs>
            <w:rPr/>
          </w:pPr>
          <w:hyperlink w:anchor="__RefHeading___Toc858709_3224264995">
            <w:r>
              <w:rPr>
                <w:webHidden/>
                <w:rStyle w:val="IndexLink"/>
                <w:rtl w:val="true"/>
              </w:rPr>
              <w:t xml:space="preserve">واژه شناسى </w:t>
            </w:r>
            <w:r>
              <w:rPr>
                <w:rStyle w:val="IndexLink"/>
                <w:rtl w:val="true"/>
              </w:rPr>
              <w:t>«</w:t>
            </w:r>
            <w:r>
              <w:rPr>
                <w:rStyle w:val="IndexLink"/>
                <w:rtl w:val="true"/>
              </w:rPr>
              <w:t>وهّاب</w:t>
            </w:r>
            <w:r>
              <w:rPr>
                <w:rStyle w:val="IndexLink"/>
                <w:rtl w:val="true"/>
              </w:rPr>
              <w:t>»</w:t>
              <w:tab/>
            </w:r>
            <w:r>
              <w:rPr>
                <w:rStyle w:val="IndexLink"/>
              </w:rPr>
              <w:t>374</w:t>
            </w:r>
          </w:hyperlink>
        </w:p>
        <w:p>
          <w:pPr>
            <w:pStyle w:val="Contents3"/>
            <w:tabs>
              <w:tab w:val="clear" w:pos="8459"/>
              <w:tab w:val="right" w:pos="9026" w:leader="dot"/>
            </w:tabs>
            <w:rPr/>
          </w:pPr>
          <w:hyperlink w:anchor="__RefHeading___Toc858711_3224264995">
            <w:r>
              <w:rPr>
                <w:webHidden/>
                <w:rStyle w:val="IndexLink"/>
                <w:rtl w:val="true"/>
              </w:rPr>
              <w:t>وهّاب، در قرآن و حديث</w:t>
            </w:r>
            <w:r>
              <w:rPr>
                <w:rStyle w:val="IndexLink"/>
                <w:rtl w:val="true"/>
              </w:rPr>
              <w:tab/>
            </w:r>
            <w:r>
              <w:rPr>
                <w:rStyle w:val="IndexLink"/>
              </w:rPr>
              <w:t>374</w:t>
            </w:r>
          </w:hyperlink>
        </w:p>
        <w:p>
          <w:pPr>
            <w:pStyle w:val="Contents3"/>
            <w:tabs>
              <w:tab w:val="clear" w:pos="8459"/>
              <w:tab w:val="right" w:pos="9026" w:leader="dot"/>
            </w:tabs>
            <w:rPr/>
          </w:pPr>
          <w:hyperlink w:anchor="__RefHeading___Toc858713_3224264995">
            <w:r>
              <w:rPr>
                <w:webHidden/>
                <w:rStyle w:val="IndexLink"/>
              </w:rPr>
              <w:t>۹۱</w:t>
            </w:r>
            <w:r>
              <w:rPr>
                <w:rStyle w:val="IndexLink"/>
                <w:rtl w:val="true"/>
              </w:rPr>
              <w:t xml:space="preserve"> </w:t>
            </w:r>
            <w:r>
              <w:rPr>
                <w:rStyle w:val="IndexLink"/>
                <w:rtl w:val="true"/>
              </w:rPr>
              <w:t xml:space="preserve">/ </w:t>
            </w:r>
            <w:r>
              <w:rPr>
                <w:rStyle w:val="IndexLink"/>
              </w:rPr>
              <w:t>۱</w:t>
            </w:r>
            <w:r>
              <w:rPr>
                <w:rStyle w:val="IndexLink"/>
                <w:rtl w:val="true"/>
              </w:rPr>
              <w:t xml:space="preserve"> بسيار بخشنده عطاها بى مُزد</w:t>
            </w:r>
            <w:r>
              <w:rPr>
                <w:rStyle w:val="IndexLink"/>
                <w:rtl w:val="true"/>
              </w:rPr>
              <w:tab/>
            </w:r>
            <w:r>
              <w:rPr>
                <w:rStyle w:val="IndexLink"/>
              </w:rPr>
              <w:t>376</w:t>
            </w:r>
          </w:hyperlink>
        </w:p>
        <w:p>
          <w:pPr>
            <w:pStyle w:val="Contents3"/>
            <w:tabs>
              <w:tab w:val="clear" w:pos="8459"/>
              <w:tab w:val="right" w:pos="9026" w:leader="dot"/>
            </w:tabs>
            <w:rPr/>
          </w:pPr>
          <w:hyperlink w:anchor="__RefHeading___Toc858715_3224264995">
            <w:r>
              <w:rPr>
                <w:webHidden/>
                <w:rStyle w:val="IndexLink"/>
              </w:rPr>
              <w:t>۹۱</w:t>
            </w:r>
            <w:r>
              <w:rPr>
                <w:rStyle w:val="IndexLink"/>
                <w:rtl w:val="true"/>
              </w:rPr>
              <w:t xml:space="preserve"> </w:t>
            </w:r>
            <w:r>
              <w:rPr>
                <w:rStyle w:val="IndexLink"/>
                <w:rtl w:val="true"/>
              </w:rPr>
              <w:t xml:space="preserve">/ </w:t>
            </w:r>
            <w:r>
              <w:rPr>
                <w:rStyle w:val="IndexLink"/>
              </w:rPr>
              <w:t>۲</w:t>
            </w:r>
            <w:r>
              <w:rPr>
                <w:rStyle w:val="IndexLink"/>
                <w:rtl w:val="true"/>
              </w:rPr>
              <w:t xml:space="preserve"> بى مزدْ بسيار بخشنده اى كه خسته نمى شود</w:t>
            </w:r>
            <w:r>
              <w:rPr>
                <w:rStyle w:val="IndexLink"/>
                <w:rtl w:val="true"/>
              </w:rPr>
              <w:tab/>
            </w:r>
            <w:r>
              <w:rPr>
                <w:rStyle w:val="IndexLink"/>
              </w:rPr>
              <w:t>378</w:t>
            </w:r>
          </w:hyperlink>
        </w:p>
        <w:p>
          <w:pPr>
            <w:pStyle w:val="Contents2"/>
            <w:tabs>
              <w:tab w:val="clear" w:pos="8743"/>
              <w:tab w:val="right" w:pos="9026" w:leader="dot"/>
            </w:tabs>
            <w:rPr/>
          </w:pPr>
          <w:hyperlink w:anchor="__RefHeading___Toc858717_3224264995">
            <w:r>
              <w:rPr>
                <w:webHidden/>
                <w:rStyle w:val="IndexLink"/>
                <w:rtl w:val="true"/>
              </w:rPr>
              <w:t xml:space="preserve">فصل نود و دوم </w:t>
            </w:r>
            <w:r>
              <w:rPr>
                <w:rStyle w:val="IndexLink"/>
                <w:rtl w:val="true"/>
              </w:rPr>
              <w:t xml:space="preserve">: </w:t>
            </w:r>
            <w:r>
              <w:rPr>
                <w:rStyle w:val="IndexLink"/>
                <w:rtl w:val="true"/>
              </w:rPr>
              <w:t>هادى</w:t>
            </w:r>
            <w:r>
              <w:rPr>
                <w:rStyle w:val="IndexLink"/>
                <w:rtl w:val="true"/>
              </w:rPr>
              <w:tab/>
            </w:r>
            <w:r>
              <w:rPr>
                <w:rStyle w:val="IndexLink"/>
              </w:rPr>
              <w:t>380</w:t>
            </w:r>
          </w:hyperlink>
        </w:p>
        <w:p>
          <w:pPr>
            <w:pStyle w:val="Contents3"/>
            <w:tabs>
              <w:tab w:val="clear" w:pos="8459"/>
              <w:tab w:val="right" w:pos="9026" w:leader="dot"/>
            </w:tabs>
            <w:rPr/>
          </w:pPr>
          <w:hyperlink w:anchor="__RefHeading___Toc858719_3224264995">
            <w:r>
              <w:rPr>
                <w:webHidden/>
                <w:rStyle w:val="IndexLink"/>
                <w:rtl w:val="true"/>
              </w:rPr>
              <w:t xml:space="preserve">واژه شناسى </w:t>
            </w:r>
            <w:r>
              <w:rPr>
                <w:rStyle w:val="IndexLink"/>
                <w:rtl w:val="true"/>
              </w:rPr>
              <w:t>«</w:t>
            </w:r>
            <w:r>
              <w:rPr>
                <w:rStyle w:val="IndexLink"/>
                <w:rtl w:val="true"/>
              </w:rPr>
              <w:t>هادى</w:t>
            </w:r>
            <w:r>
              <w:rPr>
                <w:rStyle w:val="IndexLink"/>
                <w:rtl w:val="true"/>
              </w:rPr>
              <w:t>»</w:t>
              <w:tab/>
            </w:r>
            <w:r>
              <w:rPr>
                <w:rStyle w:val="IndexLink"/>
              </w:rPr>
              <w:t>380</w:t>
            </w:r>
          </w:hyperlink>
        </w:p>
        <w:p>
          <w:pPr>
            <w:pStyle w:val="Contents3"/>
            <w:tabs>
              <w:tab w:val="clear" w:pos="8459"/>
              <w:tab w:val="right" w:pos="9026" w:leader="dot"/>
            </w:tabs>
            <w:rPr/>
          </w:pPr>
          <w:hyperlink w:anchor="__RefHeading___Toc858721_3224264995">
            <w:r>
              <w:rPr>
                <w:webHidden/>
                <w:rStyle w:val="IndexLink"/>
                <w:rtl w:val="true"/>
              </w:rPr>
              <w:t>هادى، در قرآن و حديث</w:t>
            </w:r>
            <w:r>
              <w:rPr>
                <w:rStyle w:val="IndexLink"/>
                <w:rtl w:val="true"/>
              </w:rPr>
              <w:tab/>
            </w:r>
            <w:r>
              <w:rPr>
                <w:rStyle w:val="IndexLink"/>
              </w:rPr>
              <w:t>380</w:t>
            </w:r>
          </w:hyperlink>
        </w:p>
        <w:p>
          <w:pPr>
            <w:pStyle w:val="Contents3"/>
            <w:tabs>
              <w:tab w:val="clear" w:pos="8459"/>
              <w:tab w:val="right" w:pos="9026" w:leader="dot"/>
            </w:tabs>
            <w:rPr/>
          </w:pPr>
          <w:hyperlink w:anchor="__RefHeading___Toc858723_3224264995">
            <w:r>
              <w:rPr>
                <w:webHidden/>
                <w:rStyle w:val="IndexLink"/>
              </w:rPr>
              <w:t>۹۲</w:t>
            </w:r>
            <w:r>
              <w:rPr>
                <w:rStyle w:val="IndexLink"/>
                <w:rtl w:val="true"/>
              </w:rPr>
              <w:t xml:space="preserve"> </w:t>
            </w:r>
            <w:r>
              <w:rPr>
                <w:rStyle w:val="IndexLink"/>
                <w:rtl w:val="true"/>
              </w:rPr>
              <w:t xml:space="preserve">/ </w:t>
            </w:r>
            <w:r>
              <w:rPr>
                <w:rStyle w:val="IndexLink"/>
              </w:rPr>
              <w:t>۱</w:t>
            </w:r>
            <w:r>
              <w:rPr>
                <w:rStyle w:val="IndexLink"/>
                <w:rtl w:val="true"/>
              </w:rPr>
              <w:t xml:space="preserve"> راهنماى همه چيز</w:t>
            </w:r>
            <w:r>
              <w:rPr>
                <w:rStyle w:val="IndexLink"/>
                <w:rtl w:val="true"/>
              </w:rPr>
              <w:tab/>
            </w:r>
            <w:r>
              <w:rPr>
                <w:rStyle w:val="IndexLink"/>
              </w:rPr>
              <w:t>382</w:t>
            </w:r>
          </w:hyperlink>
        </w:p>
        <w:p>
          <w:pPr>
            <w:pStyle w:val="Contents3"/>
            <w:tabs>
              <w:tab w:val="clear" w:pos="8459"/>
              <w:tab w:val="right" w:pos="9026" w:leader="dot"/>
            </w:tabs>
            <w:rPr/>
          </w:pPr>
          <w:hyperlink w:anchor="__RefHeading___Toc858725_3224264995">
            <w:r>
              <w:rPr>
                <w:webHidden/>
                <w:rStyle w:val="IndexLink"/>
              </w:rPr>
              <w:t>۹۲</w:t>
            </w:r>
            <w:r>
              <w:rPr>
                <w:rStyle w:val="IndexLink"/>
                <w:rtl w:val="true"/>
              </w:rPr>
              <w:t xml:space="preserve"> </w:t>
            </w:r>
            <w:r>
              <w:rPr>
                <w:rStyle w:val="IndexLink"/>
                <w:rtl w:val="true"/>
              </w:rPr>
              <w:t xml:space="preserve">/ </w:t>
            </w:r>
            <w:r>
              <w:rPr>
                <w:rStyle w:val="IndexLink"/>
              </w:rPr>
              <w:t>۲</w:t>
            </w:r>
            <w:r>
              <w:rPr>
                <w:rStyle w:val="IndexLink"/>
                <w:rtl w:val="true"/>
              </w:rPr>
              <w:t xml:space="preserve"> راهنماى انسان</w:t>
            </w:r>
            <w:r>
              <w:rPr>
                <w:rStyle w:val="IndexLink"/>
                <w:rtl w:val="true"/>
              </w:rPr>
              <w:tab/>
            </w:r>
            <w:r>
              <w:rPr>
                <w:rStyle w:val="IndexLink"/>
              </w:rPr>
              <w:t>384</w:t>
            </w:r>
          </w:hyperlink>
        </w:p>
        <w:p>
          <w:pPr>
            <w:pStyle w:val="Contents3"/>
            <w:tabs>
              <w:tab w:val="clear" w:pos="8459"/>
              <w:tab w:val="right" w:pos="9026" w:leader="dot"/>
            </w:tabs>
            <w:rPr/>
          </w:pPr>
          <w:hyperlink w:anchor="__RefHeading___Toc858727_3224264995">
            <w:r>
              <w:rPr>
                <w:webHidden/>
                <w:rStyle w:val="IndexLink"/>
              </w:rPr>
              <w:t>۹۲</w:t>
            </w:r>
            <w:r>
              <w:rPr>
                <w:rStyle w:val="IndexLink"/>
                <w:rtl w:val="true"/>
              </w:rPr>
              <w:t xml:space="preserve"> </w:t>
            </w:r>
            <w:r>
              <w:rPr>
                <w:rStyle w:val="IndexLink"/>
                <w:rtl w:val="true"/>
              </w:rPr>
              <w:t xml:space="preserve">/ </w:t>
            </w:r>
            <w:r>
              <w:rPr>
                <w:rStyle w:val="IndexLink"/>
              </w:rPr>
              <w:t>۳</w:t>
            </w:r>
            <w:r>
              <w:rPr>
                <w:rStyle w:val="IndexLink"/>
                <w:rtl w:val="true"/>
              </w:rPr>
              <w:t xml:space="preserve"> كسى كه خدا او را با راهنمايى ويژه هدايت مى كند</w:t>
            </w:r>
            <w:r>
              <w:rPr>
                <w:rStyle w:val="IndexLink"/>
                <w:rtl w:val="true"/>
              </w:rPr>
              <w:tab/>
            </w:r>
            <w:r>
              <w:rPr>
                <w:rStyle w:val="IndexLink"/>
              </w:rPr>
              <w:t>384</w:t>
            </w:r>
          </w:hyperlink>
        </w:p>
        <w:p>
          <w:pPr>
            <w:pStyle w:val="Contents2"/>
            <w:tabs>
              <w:tab w:val="clear" w:pos="8743"/>
              <w:tab w:val="right" w:pos="9026" w:leader="dot"/>
            </w:tabs>
            <w:rPr/>
          </w:pPr>
          <w:hyperlink w:anchor="__RefHeading___Toc858729_3224264995">
            <w:r>
              <w:rPr>
                <w:webHidden/>
                <w:rStyle w:val="IndexLink"/>
                <w:rtl w:val="true"/>
              </w:rPr>
              <w:t xml:space="preserve">فصل نود و سوم </w:t>
            </w:r>
            <w:r>
              <w:rPr>
                <w:rStyle w:val="IndexLink"/>
                <w:rtl w:val="true"/>
              </w:rPr>
              <w:t xml:space="preserve">: </w:t>
            </w:r>
            <w:r>
              <w:rPr>
                <w:rStyle w:val="IndexLink"/>
                <w:rtl w:val="true"/>
              </w:rPr>
              <w:t>احاديث جامع در تفسير نام ها و صفات خدا</w:t>
            </w:r>
            <w:r>
              <w:rPr>
                <w:rStyle w:val="IndexLink"/>
                <w:rtl w:val="true"/>
              </w:rPr>
              <w:tab/>
            </w:r>
            <w:r>
              <w:rPr>
                <w:rStyle w:val="IndexLink"/>
              </w:rPr>
              <w:t>386</w:t>
            </w:r>
          </w:hyperlink>
        </w:p>
        <w:p>
          <w:pPr>
            <w:pStyle w:val="Contents2"/>
            <w:tabs>
              <w:tab w:val="clear" w:pos="8743"/>
              <w:tab w:val="right" w:pos="9026" w:leader="dot"/>
            </w:tabs>
            <w:rPr/>
          </w:pPr>
          <w:hyperlink w:anchor="__RefHeading___Toc858731_3224264995">
            <w:r>
              <w:rPr>
                <w:webHidden/>
                <w:rStyle w:val="IndexLink"/>
                <w:rtl w:val="true"/>
              </w:rPr>
              <w:t xml:space="preserve">بخش پنجم </w:t>
            </w:r>
            <w:r>
              <w:rPr>
                <w:rStyle w:val="IndexLink"/>
                <w:rtl w:val="true"/>
              </w:rPr>
              <w:t xml:space="preserve">: </w:t>
            </w:r>
            <w:r>
              <w:rPr>
                <w:rStyle w:val="IndexLink"/>
                <w:rtl w:val="true"/>
              </w:rPr>
              <w:t>شناخت صفت هاى سلبى</w:t>
            </w:r>
            <w:r>
              <w:rPr>
                <w:rStyle w:val="IndexLink"/>
                <w:rtl w:val="true"/>
              </w:rPr>
              <w:tab/>
            </w:r>
            <w:r>
              <w:rPr>
                <w:rStyle w:val="IndexLink"/>
              </w:rPr>
              <w:t>438</w:t>
            </w:r>
          </w:hyperlink>
        </w:p>
        <w:p>
          <w:pPr>
            <w:pStyle w:val="Contents3"/>
            <w:tabs>
              <w:tab w:val="clear" w:pos="8459"/>
              <w:tab w:val="right" w:pos="9026" w:leader="dot"/>
            </w:tabs>
            <w:rPr/>
          </w:pPr>
          <w:hyperlink w:anchor="__RefHeading___Toc858733_3224264995">
            <w:r>
              <w:rPr>
                <w:webHidden/>
                <w:rStyle w:val="IndexLink"/>
                <w:rtl w:val="true"/>
              </w:rPr>
              <w:t>اشاره</w:t>
            </w:r>
            <w:r>
              <w:rPr>
                <w:rStyle w:val="IndexLink"/>
                <w:rtl w:val="true"/>
              </w:rPr>
              <w:tab/>
            </w:r>
            <w:r>
              <w:rPr>
                <w:rStyle w:val="IndexLink"/>
              </w:rPr>
              <w:t>438</w:t>
            </w:r>
          </w:hyperlink>
        </w:p>
        <w:p>
          <w:pPr>
            <w:pStyle w:val="Contents3"/>
            <w:tabs>
              <w:tab w:val="clear" w:pos="8459"/>
              <w:tab w:val="right" w:pos="9026" w:leader="dot"/>
            </w:tabs>
            <w:rPr/>
          </w:pPr>
          <w:hyperlink w:anchor="__RefHeading___Toc858735_3224264995">
            <w:r>
              <w:rPr>
                <w:webHidden/>
                <w:rStyle w:val="IndexLink"/>
                <w:rtl w:val="true"/>
              </w:rPr>
              <w:t xml:space="preserve">فصل يكم </w:t>
            </w:r>
            <w:r>
              <w:rPr>
                <w:rStyle w:val="IndexLink"/>
                <w:rtl w:val="true"/>
              </w:rPr>
              <w:t xml:space="preserve">: </w:t>
            </w:r>
            <w:r>
              <w:rPr>
                <w:rStyle w:val="IndexLink"/>
                <w:rtl w:val="true"/>
              </w:rPr>
              <w:t>همانند</w:t>
            </w:r>
            <w:r>
              <w:rPr>
                <w:rStyle w:val="IndexLink"/>
                <w:rtl w:val="true"/>
              </w:rPr>
              <w:tab/>
            </w:r>
            <w:r>
              <w:rPr>
                <w:rStyle w:val="IndexLink"/>
              </w:rPr>
              <w:t>440</w:t>
            </w:r>
          </w:hyperlink>
        </w:p>
        <w:p>
          <w:pPr>
            <w:pStyle w:val="Contents4"/>
            <w:tabs>
              <w:tab w:val="clear" w:pos="8176"/>
              <w:tab w:val="right" w:pos="9026" w:leader="dot"/>
            </w:tabs>
            <w:rPr/>
          </w:pPr>
          <w:hyperlink w:anchor="__RefHeading___Toc858737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چيزى همانند او نيست</w:t>
            </w:r>
            <w:r>
              <w:rPr>
                <w:rStyle w:val="IndexLink"/>
                <w:rtl w:val="true"/>
              </w:rPr>
              <w:tab/>
            </w:r>
            <w:r>
              <w:rPr>
                <w:rStyle w:val="IndexLink"/>
              </w:rPr>
              <w:t>440</w:t>
            </w:r>
          </w:hyperlink>
        </w:p>
        <w:p>
          <w:pPr>
            <w:pStyle w:val="Contents4"/>
            <w:tabs>
              <w:tab w:val="clear" w:pos="8176"/>
              <w:tab w:val="right" w:pos="9026" w:leader="dot"/>
            </w:tabs>
            <w:rPr/>
          </w:pPr>
          <w:hyperlink w:anchor="__RefHeading___Toc858739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آن كه خدا را تشبيه كند، او را نشناخته است</w:t>
            </w:r>
            <w:r>
              <w:rPr>
                <w:rStyle w:val="IndexLink"/>
                <w:rtl w:val="true"/>
              </w:rPr>
              <w:tab/>
            </w:r>
            <w:r>
              <w:rPr>
                <w:rStyle w:val="IndexLink"/>
              </w:rPr>
              <w:t>448</w:t>
            </w:r>
          </w:hyperlink>
        </w:p>
        <w:p>
          <w:pPr>
            <w:pStyle w:val="Contents4"/>
            <w:tabs>
              <w:tab w:val="clear" w:pos="8176"/>
              <w:tab w:val="right" w:pos="9026" w:leader="dot"/>
            </w:tabs>
            <w:rPr/>
          </w:pPr>
          <w:hyperlink w:anchor="__RefHeading___Toc858741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توضيح آنچه گمان تشبيه مى آورد</w:t>
            </w:r>
            <w:r>
              <w:rPr>
                <w:rStyle w:val="IndexLink"/>
                <w:rtl w:val="true"/>
              </w:rPr>
              <w:tab/>
            </w:r>
            <w:r>
              <w:rPr>
                <w:rStyle w:val="IndexLink"/>
              </w:rPr>
              <w:t>450</w:t>
            </w:r>
          </w:hyperlink>
        </w:p>
        <w:p>
          <w:pPr>
            <w:pStyle w:val="Contents3"/>
            <w:tabs>
              <w:tab w:val="clear" w:pos="8459"/>
              <w:tab w:val="right" w:pos="9026" w:leader="dot"/>
            </w:tabs>
            <w:rPr/>
          </w:pPr>
          <w:hyperlink w:anchor="__RefHeading___Toc858743_3224264995">
            <w:r>
              <w:rPr>
                <w:webHidden/>
                <w:rStyle w:val="IndexLink"/>
                <w:rtl w:val="true"/>
              </w:rPr>
              <w:t xml:space="preserve">فصل دوم </w:t>
            </w:r>
            <w:r>
              <w:rPr>
                <w:rStyle w:val="IndexLink"/>
                <w:rtl w:val="true"/>
              </w:rPr>
              <w:t xml:space="preserve">: </w:t>
            </w:r>
            <w:r>
              <w:rPr>
                <w:rStyle w:val="IndexLink"/>
                <w:rtl w:val="true"/>
              </w:rPr>
              <w:t>اندازه</w:t>
            </w:r>
            <w:r>
              <w:rPr>
                <w:rStyle w:val="IndexLink"/>
                <w:rtl w:val="true"/>
              </w:rPr>
              <w:tab/>
            </w:r>
            <w:r>
              <w:rPr>
                <w:rStyle w:val="IndexLink"/>
              </w:rPr>
              <w:t>468</w:t>
            </w:r>
          </w:hyperlink>
        </w:p>
        <w:p>
          <w:pPr>
            <w:pStyle w:val="Contents3"/>
            <w:tabs>
              <w:tab w:val="clear" w:pos="8459"/>
              <w:tab w:val="right" w:pos="9026" w:leader="dot"/>
            </w:tabs>
            <w:rPr/>
          </w:pPr>
          <w:hyperlink w:anchor="__RefHeading___Toc858745_3224264995">
            <w:r>
              <w:rPr>
                <w:webHidden/>
                <w:rStyle w:val="IndexLink"/>
                <w:rtl w:val="true"/>
              </w:rPr>
              <w:t xml:space="preserve">فصل سوم </w:t>
            </w:r>
            <w:r>
              <w:rPr>
                <w:rStyle w:val="IndexLink"/>
                <w:rtl w:val="true"/>
              </w:rPr>
              <w:t xml:space="preserve">: </w:t>
            </w:r>
            <w:r>
              <w:rPr>
                <w:rStyle w:val="IndexLink"/>
                <w:rtl w:val="true"/>
              </w:rPr>
              <w:t>جزء</w:t>
            </w:r>
            <w:r>
              <w:rPr>
                <w:rStyle w:val="IndexLink"/>
                <w:rtl w:val="true"/>
              </w:rPr>
              <w:tab/>
            </w:r>
            <w:r>
              <w:rPr>
                <w:rStyle w:val="IndexLink"/>
              </w:rPr>
              <w:t>476</w:t>
            </w:r>
          </w:hyperlink>
        </w:p>
        <w:p>
          <w:pPr>
            <w:pStyle w:val="Contents3"/>
            <w:tabs>
              <w:tab w:val="clear" w:pos="8459"/>
              <w:tab w:val="right" w:pos="9026" w:leader="dot"/>
            </w:tabs>
            <w:rPr/>
          </w:pPr>
          <w:hyperlink w:anchor="__RefHeading___Toc858747_3224264995">
            <w:r>
              <w:rPr>
                <w:webHidden/>
                <w:rStyle w:val="IndexLink"/>
                <w:rtl w:val="true"/>
              </w:rPr>
              <w:t xml:space="preserve">فصل چهارم </w:t>
            </w:r>
            <w:r>
              <w:rPr>
                <w:rStyle w:val="IndexLink"/>
                <w:rtl w:val="true"/>
              </w:rPr>
              <w:t xml:space="preserve">: </w:t>
            </w:r>
            <w:r>
              <w:rPr>
                <w:rStyle w:val="IndexLink"/>
                <w:rtl w:val="true"/>
              </w:rPr>
              <w:t>دگرگونى</w:t>
            </w:r>
            <w:r>
              <w:rPr>
                <w:rStyle w:val="IndexLink"/>
                <w:rtl w:val="true"/>
              </w:rPr>
              <w:tab/>
            </w:r>
            <w:r>
              <w:rPr>
                <w:rStyle w:val="IndexLink"/>
              </w:rPr>
              <w:t>480</w:t>
            </w:r>
          </w:hyperlink>
        </w:p>
        <w:p>
          <w:pPr>
            <w:pStyle w:val="Contents3"/>
            <w:tabs>
              <w:tab w:val="clear" w:pos="8459"/>
              <w:tab w:val="right" w:pos="9026" w:leader="dot"/>
            </w:tabs>
            <w:rPr/>
          </w:pPr>
          <w:hyperlink w:anchor="__RefHeading___Toc858749_3224264995">
            <w:r>
              <w:rPr>
                <w:webHidden/>
                <w:rStyle w:val="IndexLink"/>
                <w:rtl w:val="true"/>
              </w:rPr>
              <w:t xml:space="preserve">فصل پنجم </w:t>
            </w:r>
            <w:r>
              <w:rPr>
                <w:rStyle w:val="IndexLink"/>
                <w:rtl w:val="true"/>
              </w:rPr>
              <w:t xml:space="preserve">: </w:t>
            </w:r>
            <w:r>
              <w:rPr>
                <w:rStyle w:val="IndexLink"/>
                <w:rtl w:val="true"/>
              </w:rPr>
              <w:t>جسم و صورت</w:t>
            </w:r>
            <w:r>
              <w:rPr>
                <w:rStyle w:val="IndexLink"/>
                <w:rtl w:val="true"/>
              </w:rPr>
              <w:tab/>
            </w:r>
            <w:r>
              <w:rPr>
                <w:rStyle w:val="IndexLink"/>
              </w:rPr>
              <w:t>488</w:t>
            </w:r>
          </w:hyperlink>
        </w:p>
        <w:p>
          <w:pPr>
            <w:pStyle w:val="Contents3"/>
            <w:tabs>
              <w:tab w:val="clear" w:pos="8459"/>
              <w:tab w:val="right" w:pos="9026" w:leader="dot"/>
            </w:tabs>
            <w:rPr/>
          </w:pPr>
          <w:hyperlink w:anchor="__RefHeading___Toc858751_3224264995">
            <w:r>
              <w:rPr>
                <w:webHidden/>
                <w:rStyle w:val="IndexLink"/>
                <w:rtl w:val="true"/>
              </w:rPr>
              <w:t xml:space="preserve">فصل ششم </w:t>
            </w:r>
            <w:r>
              <w:rPr>
                <w:rStyle w:val="IndexLink"/>
                <w:rtl w:val="true"/>
              </w:rPr>
              <w:t xml:space="preserve">: </w:t>
            </w:r>
            <w:r>
              <w:rPr>
                <w:rStyle w:val="IndexLink"/>
                <w:rtl w:val="true"/>
              </w:rPr>
              <w:t>پدر و فرزند</w:t>
            </w:r>
            <w:r>
              <w:rPr>
                <w:rStyle w:val="IndexLink"/>
                <w:rtl w:val="true"/>
              </w:rPr>
              <w:tab/>
            </w:r>
            <w:r>
              <w:rPr>
                <w:rStyle w:val="IndexLink"/>
              </w:rPr>
              <w:t>492</w:t>
            </w:r>
          </w:hyperlink>
        </w:p>
        <w:p>
          <w:pPr>
            <w:pStyle w:val="Contents3"/>
            <w:tabs>
              <w:tab w:val="clear" w:pos="8459"/>
              <w:tab w:val="right" w:pos="9026" w:leader="dot"/>
            </w:tabs>
            <w:rPr/>
          </w:pPr>
          <w:hyperlink w:anchor="__RefHeading___Toc858753_3224264995">
            <w:r>
              <w:rPr>
                <w:webHidden/>
                <w:rStyle w:val="IndexLink"/>
                <w:rtl w:val="true"/>
              </w:rPr>
              <w:t xml:space="preserve">فصل هفتم </w:t>
            </w:r>
            <w:r>
              <w:rPr>
                <w:rStyle w:val="IndexLink"/>
                <w:rtl w:val="true"/>
              </w:rPr>
              <w:t xml:space="preserve">: </w:t>
            </w:r>
            <w:r>
              <w:rPr>
                <w:rStyle w:val="IndexLink"/>
                <w:rtl w:val="true"/>
              </w:rPr>
              <w:t>خواب سبك و خواب سنگين</w:t>
            </w:r>
            <w:r>
              <w:rPr>
                <w:rStyle w:val="IndexLink"/>
                <w:rtl w:val="true"/>
              </w:rPr>
              <w:tab/>
            </w:r>
            <w:r>
              <w:rPr>
                <w:rStyle w:val="IndexLink"/>
              </w:rPr>
              <w:t>498</w:t>
            </w:r>
          </w:hyperlink>
        </w:p>
        <w:p>
          <w:pPr>
            <w:pStyle w:val="Contents3"/>
            <w:tabs>
              <w:tab w:val="clear" w:pos="8459"/>
              <w:tab w:val="right" w:pos="9026" w:leader="dot"/>
            </w:tabs>
            <w:rPr/>
          </w:pPr>
          <w:hyperlink w:anchor="__RefHeading___Toc858755_3224264995">
            <w:r>
              <w:rPr>
                <w:webHidden/>
                <w:rStyle w:val="IndexLink"/>
                <w:rtl w:val="true"/>
              </w:rPr>
              <w:t xml:space="preserve">فصل هشتم </w:t>
            </w:r>
            <w:r>
              <w:rPr>
                <w:rStyle w:val="IndexLink"/>
                <w:rtl w:val="true"/>
              </w:rPr>
              <w:t xml:space="preserve">: </w:t>
            </w:r>
            <w:r>
              <w:rPr>
                <w:rStyle w:val="IndexLink"/>
                <w:rtl w:val="true"/>
              </w:rPr>
              <w:t>حركت و سكون</w:t>
            </w:r>
            <w:r>
              <w:rPr>
                <w:rStyle w:val="IndexLink"/>
                <w:rtl w:val="true"/>
              </w:rPr>
              <w:tab/>
            </w:r>
            <w:r>
              <w:rPr>
                <w:rStyle w:val="IndexLink"/>
              </w:rPr>
              <w:t>502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74_128337"/>
      <w:bookmarkStart w:id="1" w:name="pg12774_128337"/>
      <w:bookmarkEnd w:id="1"/>
    </w:p>
    <w:p>
      <w:pPr>
        <w:pStyle w:val="Heading2"/>
        <w:numPr>
          <w:ilvl w:val="1"/>
          <w:numId w:val="1"/>
        </w:numPr>
        <w:rPr/>
      </w:pPr>
      <w:bookmarkStart w:id="2" w:name="pg12774_128337"/>
      <w:bookmarkStart w:id="3" w:name="__RefHeading___Toc858225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موسوعه‌العقائد الاسلاميه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عقايد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همكار رضا برنجكار ؛ مترجم مهدي مهريزي ؛ براي موسسه علمي و فرهنگي دارالحديث، سازمان چاپ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تحقيقات دارالحديث؛ </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۲۴۵۰۰۰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9789644931178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جاپ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يك از جلد هاي اين كتاب با همكاري و ترجمه افراد مختلف انجام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عدالت خداوند</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برنجكار، رضا، </w:t>
      </w:r>
      <w:r>
        <w:rPr>
          <w:rFonts w:ascii="Amiri" w:hAnsi="Amiri" w:eastAsia="Amiri" w:cs="Amiri"/>
          <w:color w:val="111111"/>
          <w:sz w:val="28"/>
          <w:sz w:val="28"/>
          <w:szCs w:val="28"/>
          <w:lang w:bidi="ar-SA"/>
        </w:rPr>
        <w:t>۱۳۴۲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۱۰۴۷۲۸۱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8227_3224264995"/>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الفصل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 الأكرمالكريم ، الأَكرم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شرف في الشيء في نفسه أَو شرف في خلق من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والكرم في الخلق يقال هو الصفح عن ذنب المذنب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مسلم 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الصفوح واللّه تعالى هو الكريم الصفوح عن ذنوب عباده المؤمنين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الشيء 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وعَزَّ فهو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الكرم على الصفح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اللؤم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الصفوح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الجواد المعطي الذي لا ينفد عطاؤه وهو الكريم المطلق ، والكريم الجامع لأَنواع الخير والشرف والفضائل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 w:name="pg12774_128345"/>
    </w:p>
    <w:p>
      <w:pPr>
        <w:pStyle w:val="Heading2"/>
        <w:numPr>
          <w:ilvl w:val="1"/>
          <w:numId w:val="1"/>
        </w:numPr>
        <w:rPr/>
      </w:pPr>
      <w:bookmarkStart w:id="8" w:name="__RefHeading___Toc858229_3224264995"/>
      <w:bookmarkStart w:id="9" w:name="_Toc3"/>
      <w:bookmarkEnd w:id="7"/>
      <w:bookmarkEnd w:id="8"/>
      <w:r>
        <w:rPr>
          <w:rtl w:val="true"/>
        </w:rPr>
        <w:t xml:space="preserve">فصل شصتم </w:t>
      </w:r>
      <w:r>
        <w:rPr>
          <w:rtl w:val="true"/>
        </w:rPr>
        <w:t xml:space="preserve">: </w:t>
      </w:r>
      <w:r>
        <w:rPr>
          <w:rtl w:val="true"/>
        </w:rPr>
        <w:t>كريم، اَكرم</w:t>
      </w:r>
      <w:bookmarkEnd w:id="9"/>
    </w:p>
    <w:p>
      <w:pPr>
        <w:pStyle w:val="Heading3"/>
        <w:numPr>
          <w:ilvl w:val="2"/>
          <w:numId w:val="1"/>
        </w:numPr>
        <w:rPr/>
      </w:pPr>
      <w:bookmarkStart w:id="10" w:name="__RefHeading___Toc858231_3224264995"/>
      <w:bookmarkStart w:id="11" w:name="_Toc4"/>
      <w:bookmarkEnd w:id="10"/>
      <w:r>
        <w:rPr>
          <w:rtl w:val="true"/>
        </w:rPr>
        <w:t xml:space="preserve">واژه شناسى </w:t>
      </w:r>
      <w:r>
        <w:rPr>
          <w:rtl w:val="true"/>
        </w:rPr>
        <w:t>«</w:t>
      </w:r>
      <w:r>
        <w:rPr>
          <w:rtl w:val="true"/>
        </w:rPr>
        <w:t>كريم</w:t>
      </w:r>
      <w:r>
        <w:rPr>
          <w:rtl w:val="true"/>
        </w:rPr>
        <w:t xml:space="preserve">» </w:t>
      </w:r>
      <w:r>
        <w:rPr>
          <w:rtl w:val="true"/>
        </w:rPr>
        <w:t xml:space="preserve">و </w:t>
      </w:r>
      <w:r>
        <w:rPr>
          <w:rtl w:val="true"/>
        </w:rPr>
        <w:t>«</w:t>
      </w:r>
      <w:r>
        <w:rPr>
          <w:rtl w:val="true"/>
        </w:rPr>
        <w:t>اَكرم</w:t>
      </w:r>
      <w:r>
        <w:rPr>
          <w:rtl w:val="true"/>
        </w:rPr>
        <w:t>»</w:t>
      </w:r>
      <w:bookmarkEnd w:id="11"/>
    </w:p>
    <w:p>
      <w:pPr>
        <w:pStyle w:val="BookText"/>
        <w:rPr/>
      </w:pPr>
      <w:r>
        <w:rPr>
          <w:rFonts w:ascii="IRNazanin" w:hAnsi="IRNazanin" w:eastAsia="IRNazanin"/>
          <w:color w:val="111111"/>
          <w:sz w:val="28"/>
          <w:sz w:val="28"/>
          <w:szCs w:val="28"/>
          <w:rtl w:val="true"/>
          <w:lang w:bidi="fa-IR"/>
        </w:rPr>
        <w:t xml:space="preserve">فصل شصتم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 اَكرمواژه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بر وزن فعيل، به معناى فاعل و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بزرگوارترين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صفت برترين از همين ريشه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 بر شرافت ذاتى يك چيز يا شرافت در خُلقى از اخلاق ، دلالت مى كند و كَرَم ، در اخلاق به گذشت از گناه گناهكار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مسلم بن قتيبه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گذشت كننده است و خداى متعال ، كريمى است كه از گناهان بندگان مؤمنش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فيّومى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الشى ء كرماً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معناى مرغوب و كمياب به كار رفته و اسم فاعلش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مورد گذشت نيز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متضادّ ملامت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كريم ، بسيار گذشت كننده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اسامى خداى متعال، كريم ، به معناى بخشنده عطاكننده اى است كه عطاى او تمام نمى شود و اوست كريمِ مطلق كه داراى همه انواع خير و شرف و ارزش هاست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الكريم ، الأَكرم في القرآن والحديثلقد 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مرّةً واحدةً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 ومرّةً واحدةً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 الْأَكْرَمُ</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ومرّتين 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الْجَلَـلِ وَ الاْءِكْرَامِ</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لاحظنا في المعنى اللغويّ فإنّ الكرم ورد بمعنيين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 والصفح عن الذنب ، وقد ورد في الأَحاديث أَيضا بمعنيين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 والصفوح عن ذنوب العباد ،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أعَزُّ وأَكرَمُ وأَجَلُّ وأَعظَمُ مِن أَن يَصِفَ الواصِفونَ كُنهَ جَلالِهِ ، أَو تَهتَدِي القُلوبُ إِلى كُنهِ عَظَمَتِهِ</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يشير إِلى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وتعابير أُخرى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وَاعفُ عَنّي وتَجاوَز يا كَريمُ</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فَجُد عَلَيَّ بِكَرَمِكَ وفَضلِكَ</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تشير إِلى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الكرم إِذا نُسب إِلى الذات جاء بمعنى الشرف ، وإِذا نُسب إِلى الفعل جاء بمعنى الصفح والعطاء </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2774_128347"/>
    </w:p>
    <w:p>
      <w:pPr>
        <w:pStyle w:val="Heading3"/>
        <w:numPr>
          <w:ilvl w:val="2"/>
          <w:numId w:val="1"/>
        </w:numPr>
        <w:rPr/>
      </w:pPr>
      <w:bookmarkStart w:id="13" w:name="__RefHeading___Toc858233_3224264995"/>
      <w:bookmarkStart w:id="14" w:name="_Toc5"/>
      <w:bookmarkEnd w:id="12"/>
      <w:bookmarkEnd w:id="13"/>
      <w:r>
        <w:rPr>
          <w:rtl w:val="true"/>
        </w:rPr>
        <w:t>كريم و اَكرم ، در قرآن و حديث</w:t>
      </w:r>
      <w:bookmarkEnd w:id="14"/>
    </w:p>
    <w:p>
      <w:pPr>
        <w:pStyle w:val="BookText"/>
        <w:rPr/>
      </w:pPr>
      <w:r>
        <w:rPr>
          <w:rFonts w:ascii="IRNazanin" w:hAnsi="IRNazanin" w:eastAsia="IRNazanin"/>
          <w:color w:val="111111"/>
          <w:sz w:val="28"/>
          <w:sz w:val="28"/>
          <w:szCs w:val="28"/>
          <w:rtl w:val="true"/>
          <w:lang w:bidi="fa-IR"/>
        </w:rPr>
        <w:t xml:space="preserve">كريم و اَكرم ، در قرآن و حديثدر قرآن كريم ،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بار همراه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بار همراه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كريم 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شكوه و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واژه شناسى ديديم ، كَرَم ، به دو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معناى شريف و گذشت كننده از گناهان بندگان ،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عزيزتر و كريم تر و ارجمندتر و بزرگ تر از آن است كه توصيفگران ، نهايت ارجمندى اش را توصيف كنند، يا دل ها به نهايتِ بزرگى اش راه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اوّل اشاره دارد و تعابير ديگر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عفو كن و از من درگذر، اى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كَرَم و فزون بخشى، بر من نيكىِ بدون عوض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معناى دوم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كَرَم ، وقتى به ذات نسبت داده مى شود، به معناى شرف است و هنگامى كه به فعل نسبت داده مى شود ، به معناى گذشت و بخشش است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الغَنِيُّ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الَّذِى عِندَهُ عِلْمٌ مِّنَ الْكِتَـبِ أَنَا ءَاتِيكَ بِهِ قَبْلَ أَن يَرْتَدَّ إِلَيْكَ طَرْفُكَ فَلَمَّا رَءَاهُ مُسْتَقِرًّا عِندَهُ قَالَ هَـذَا مِن فَضْلِ رَبِّى لِيَبْلُوَنِى ءَأَشْكُرُ أَمْ أَكْفُرُ وَ مَن شَكَرَ فَإِنَّمَا يَشْكُرُ لِنَفْسِهِ وَ مَن كَفَرَ فَإِنَّ رَبِّى غَنِىٌّ كَرِيمٌ </w:t>
      </w:r>
      <w:r>
        <w:rPr>
          <w:rFonts w:eastAsia="Amiri" w:cs="Amiri" w:ascii="Amiri" w:hAnsi="Amiri"/>
          <w:color w:val="111111"/>
          <w:sz w:val="28"/>
          <w:szCs w:val="28"/>
          <w:rtl w:val="true"/>
          <w:lang w:bidi="ar-SA"/>
        </w:rPr>
        <w:t xml:space="preserve">» . </w:t>
      </w:r>
      <w:r>
        <w:rPr>
          <w:rStyle w:val="FootnoteAnchor"/>
          <w:rtl w:val="true"/>
        </w:rPr>
        <w:footnoteReference w:id="13"/>
      </w:r>
    </w:p>
    <w:p>
      <w:pPr>
        <w:pStyle w:val="BookText"/>
        <w:rPr/>
      </w:pP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الكَريمُ الأَكرَمُالكتاب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وَ 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عَلَّمَ بِالْقَلَمِ </w:t>
      </w:r>
      <w:r>
        <w:rPr>
          <w:rFonts w:eastAsia="Amiri" w:cs="Amiri" w:ascii="Amiri" w:hAnsi="Amiri"/>
          <w:color w:val="111111"/>
          <w:sz w:val="28"/>
          <w:szCs w:val="28"/>
          <w:rtl w:val="true"/>
          <w:lang w:bidi="ar-SA"/>
        </w:rPr>
        <w:t xml:space="preserve">» .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الحديثرسول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 لُكَ بِاسمِكَ الكَريمِ الأَكرَمِ ، يا أَكرَمَ الأَكرَمينَ يا أللّهُ</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الإمام زين العابدين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لا إِلهَ إِلاّ أَنتَ ، الكَريمُ الأَكرَمُ</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الإقبالـ مِمّا يُدعى بِهِ في غُرَّةِ رَبيعِ الآخَرِ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واِنعَشني بِعِزِّ جَلالِكَ الكَريمِ الأَكرَمِ</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12774_128349"/>
    </w:p>
    <w:p>
      <w:pPr>
        <w:pStyle w:val="Heading3"/>
        <w:numPr>
          <w:ilvl w:val="2"/>
          <w:numId w:val="1"/>
        </w:numPr>
        <w:rPr/>
      </w:pPr>
      <w:bookmarkStart w:id="16" w:name="__RefHeading___Toc858235_3224264995"/>
      <w:bookmarkStart w:id="17" w:name="_Toc6"/>
      <w:bookmarkEnd w:id="15"/>
      <w:bookmarkEnd w:id="16"/>
      <w:r>
        <w:rPr/>
        <w:t>۶۰</w:t>
      </w:r>
      <w:r>
        <w:rPr>
          <w:rtl w:val="true"/>
        </w:rPr>
        <w:t xml:space="preserve"> </w:t>
      </w:r>
      <w:r>
        <w:rPr>
          <w:rtl w:val="true"/>
        </w:rPr>
        <w:t xml:space="preserve">/ </w:t>
      </w:r>
      <w:r>
        <w:rPr/>
        <w:t>۱</w:t>
      </w:r>
      <w:r>
        <w:rPr>
          <w:rtl w:val="true"/>
        </w:rPr>
        <w:t xml:space="preserve"> بى نياز و كريم</w:t>
      </w:r>
      <w:bookmarkEnd w:id="17"/>
    </w:p>
    <w:p>
      <w:pPr>
        <w:pStyle w:val="Heading3"/>
        <w:numPr>
          <w:ilvl w:val="2"/>
          <w:numId w:val="1"/>
        </w:numPr>
        <w:rPr/>
      </w:pPr>
      <w:bookmarkStart w:id="18" w:name="__RefHeading___Toc858237_3224264995"/>
      <w:bookmarkStart w:id="19" w:name="_Toc7"/>
      <w:bookmarkEnd w:id="18"/>
      <w:r>
        <w:rPr/>
        <w:t>۶۰</w:t>
      </w:r>
      <w:r>
        <w:rPr>
          <w:rtl w:val="true"/>
        </w:rPr>
        <w:t xml:space="preserve"> </w:t>
      </w:r>
      <w:r>
        <w:rPr>
          <w:rtl w:val="true"/>
        </w:rPr>
        <w:t xml:space="preserve">/ </w:t>
      </w:r>
      <w:r>
        <w:rPr/>
        <w:t>۲</w:t>
      </w:r>
      <w:r>
        <w:rPr>
          <w:rtl w:val="true"/>
        </w:rPr>
        <w:t xml:space="preserve"> كريم و كريم تر از همه</w:t>
      </w:r>
      <w:bookmarkEnd w:id="19"/>
    </w:p>
    <w:p>
      <w:pPr>
        <w:pStyle w:val="BookText"/>
        <w:rPr/>
      </w:pP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بى نياز و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نزد او دانشى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آن را پيش از آن كه چشم خود را بر هم بزنى ، برايت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 پابرجا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از فضل پروردگار من است، تا مرا بيازمايد كه آيا سپاس مى گزارم يا ناسپاسى مى كنم؛ و هركس سپاس گزارد، تنها به سود خويش ، سپاس مى گزارد ، و هركس ناسپاسى كند، بى گمان ، پروردگارم بى نياز و بزرگوار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كريم و كريم تر از همهقرآن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كه پروردگارت كريم ترين است ؛ همان كه به وسيله قلم آموخت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 به واسطه نام كريم و كريم ترينت ، اى كريم ترينِ كريم ترها، اى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زين العابدين عليه السلامـ در بخشى از دعايش در روز عرفه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همان خدايى هستى كه معبودى جز تو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كريم و كريم ترينى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الإقبالـ از دعايى كه در آغاز ربيع ثانى خوانده مى 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عزّت ارجمندى ات، اى كريم و كريم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بگير</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الأَعَزُّ الأَكرَمُالإمام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وَارحَم وتَجاوَز عَمّا تَعلَمُ ، وأَنتَ الأَعَزُّ الأَكرَمُ</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مصباح المتهجّدـ فِي الدُّعاءِ المَعروفِ بِدُعاءِ الحَريقِ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كُلَّ مَعبودٍ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باطِلٌ مُضمَحِلٌّ ، ما خَلا وَجهِكَ الكَريمِ ؛ فَإِنَّهُ أَعَزُّ وأَكرَمُ وأَجَلُّ وأَعظَمُ مِن أَن يَصِفَ الواصِفونَ كُنهَ جَلالِهِ ، أَو تَهتَدِيَ القُلوبُ إِلى كُنهِ عَظَمَتِهِ</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أَكرَمُ الأَكرَمينَرسول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أَبصَرَ النّاظِرينَ ، يا أَشفَعَ الشّافِعينَ ، يا أَكرَمَ الأَكَرمينَ</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عنه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يَأمُرُ بِالعَفوِ وَالتَّجاوُزِ ، صَلِّ عَلى مُحَمَّدٍ وآلِ مُحَمَّدٍ ، وَاعفُ عَنّي وتَجاوَز يا كَريمُ يا كَريمُ ، يا أَكرَمَ مِن كُلِّ كَريمٍ ، وأَرأَفَ مِن كُلِّ رَؤوفٍ ، وأعطَفَ مِن كُلِّ عَطوفٍ ، صَلِّ عَلى مُحَمَّدٍ وآلِ مُحَمَّدٍ ، وأَنعِم عَلَيَّ بِالعَفوِ وَالعافِيَةِ وَالمَغفِرَةِ وَالرَّحمَةِ</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12774_128351"/>
    </w:p>
    <w:p>
      <w:pPr>
        <w:pStyle w:val="Heading3"/>
        <w:numPr>
          <w:ilvl w:val="2"/>
          <w:numId w:val="1"/>
        </w:numPr>
        <w:rPr/>
      </w:pPr>
      <w:bookmarkStart w:id="21" w:name="__RefHeading___Toc858239_3224264995"/>
      <w:bookmarkStart w:id="22" w:name="_Toc8"/>
      <w:bookmarkEnd w:id="20"/>
      <w:bookmarkEnd w:id="21"/>
      <w:r>
        <w:rPr/>
        <w:t>۶۰</w:t>
      </w:r>
      <w:r>
        <w:rPr>
          <w:rtl w:val="true"/>
        </w:rPr>
        <w:t xml:space="preserve"> </w:t>
      </w:r>
      <w:r>
        <w:rPr>
          <w:rtl w:val="true"/>
        </w:rPr>
        <w:t xml:space="preserve">/ </w:t>
      </w:r>
      <w:r>
        <w:rPr/>
        <w:t>۳</w:t>
      </w:r>
      <w:r>
        <w:rPr>
          <w:rtl w:val="true"/>
        </w:rPr>
        <w:t xml:space="preserve"> عزيزترين و كريم ترين</w:t>
      </w:r>
      <w:bookmarkEnd w:id="22"/>
    </w:p>
    <w:p>
      <w:pPr>
        <w:pStyle w:val="Heading3"/>
        <w:numPr>
          <w:ilvl w:val="2"/>
          <w:numId w:val="1"/>
        </w:numPr>
        <w:rPr/>
      </w:pPr>
      <w:bookmarkStart w:id="23" w:name="__RefHeading___Toc858241_3224264995"/>
      <w:bookmarkStart w:id="24" w:name="_Toc9"/>
      <w:bookmarkEnd w:id="23"/>
      <w:r>
        <w:rPr/>
        <w:t>۶۰</w:t>
      </w:r>
      <w:r>
        <w:rPr>
          <w:rtl w:val="true"/>
        </w:rPr>
        <w:t xml:space="preserve"> </w:t>
      </w:r>
      <w:r>
        <w:rPr>
          <w:rtl w:val="true"/>
        </w:rPr>
        <w:t xml:space="preserve">/ </w:t>
      </w:r>
      <w:r>
        <w:rPr/>
        <w:t>۴</w:t>
      </w:r>
      <w:r>
        <w:rPr>
          <w:rtl w:val="true"/>
        </w:rPr>
        <w:t xml:space="preserve"> كريم ترينِ كريم ترين ها</w:t>
      </w:r>
      <w:bookmarkEnd w:id="24"/>
    </w:p>
    <w:p>
      <w:pPr>
        <w:pStyle w:val="BookText"/>
        <w:rPr/>
      </w:pP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عزيزترين و كريم ترينامام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بيامرز و رحم كن 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دانى ، درگذر، اى عزيزترين و كريم ترين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المتهجّدـ در دعاى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حريق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سوزى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پرستش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وجه كريمت، باطل و نابود است ، كه او عزيزتر و كريم تر و ارجمندتر و بزرگ تر از آن است كه توصيفگران ، نهايت ارجمندى اش را توصيف كنند، يا دل ها به نهايت بزرگى اش راه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كريم ترينِ كريم ترين هاپيامبر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بيناترين نگاه كننده ها، اى شفاعت كننده ترين شفاعت كنندگان، اى كريم ترينِ كريم ترين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به بخشايش و گذشت ، دستور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و مرا عفو كن و از من درگذر، اى كريم، اى كريم، اى كريم تر از هر كريم، و مهرورزتر از هر مهرورز و دلسوزتر از هر دلسوزى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و مرا از عفو و سلامت و آمرزش و رحمت ، بهره مند ساز</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السلامـ مِن دُعائِهِ عِندَ رُؤيَةِ هِلالِ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مِن أَرضى مَن طَلَعَ عَلَيهِ ، وأَزكى مَن نَظَرَ إِلَيهِ، وأَسَعدِ مَن تَعَبَّدَ لَكَ فيهِ ، وَوفِّقنَا اللّهُمَّ فيهِ لِلطَّاعَةِ وَالتَّوبَةِ ، وَاعصِمنا فيهِ مِنَ الآثامِ وَالحَوبَةِ، وأَوزِعنا شُكرَ النِّعمَةِ ، وَاجعَل لَنا فيهِ عَونا مِنكَ عَلى ما نَدَبتَنا إِلَيهِ مِن مُفتَرَضِ طاعَتِكَ ونَفِلها، إِنَّكَ الأَكرَمُ مِن كُلِّ كَريمٍ، وَالأَرحَمُ مِن كُلِّ رَحيمٍ</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التَّوَسُّلُ بِكَرَمِهِالإمام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إِن كُنتُ غَيرَ مَستَوجِبٍ لِما أَرجو مِن رَحمَتِكَ ، فَأَنتَ أَهلُ التَّفَضُّلِ عَلَيَّ بِكَرَمِكَ ، فَالكَريمُ لَيسَ يَصنَعُ كُلَّ مَعروفٍ عِندَ مَن يَستَوجِبُهُ</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لَولا مَا اقتَرَفتُ مِنَ الذُّنوبِ ما خِفتُ عِقابَكَ ، ولَولا ما عَرَفتُ مِن كَرَمِكَ ما رَجَوتُ ثَوابَكَ ، وأَنتَ أَكرَمُ الأَكرَمينَ بِتَحقيقِ آمالِ الآمِلينَ ، وأَرحَمُ مَنِ استُرحِمَ فِي تَجاوزِهِ عَنِ المُذنِبينَ</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مَقامُ مَن تَداوَلَتهُ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وَاستَغاثَ بِكَ مِن عَظيمِ ما وَقَعَ بِهِ في عِلمِكَ ، و قَبيحِ ما فَضَحَهُ في حُكمِكَ ؛ مِن ذُنوبٍ أَدبَرَت لَذّاتُها فَذَهَبَت ، وأَقامَت تَبِعاتُها فَلَزِمَت ، لا يُنكَرُ يا إِلهي عَدلُكَ إِن عاقَبتَهُ ، ولا يُستَعظَمُ عَفوُكَ إِن عَفَوتَ عَنهُ ورَحِمتَهُ ، لِأَنَّكَ الرَّبُّ الكَريمُ الَّذي لا يَتَعاظَمُهُ غُفرانُ الذَّنبِ العَظيمِ</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2774_128353"/>
    </w:p>
    <w:p>
      <w:pPr>
        <w:pStyle w:val="Heading3"/>
        <w:numPr>
          <w:ilvl w:val="2"/>
          <w:numId w:val="1"/>
        </w:numPr>
        <w:rPr/>
      </w:pPr>
      <w:bookmarkStart w:id="26" w:name="__RefHeading___Toc858243_3224264995"/>
      <w:bookmarkStart w:id="27" w:name="_Toc10"/>
      <w:bookmarkEnd w:id="25"/>
      <w:bookmarkEnd w:id="26"/>
      <w:r>
        <w:rPr/>
        <w:t>۶۰</w:t>
      </w:r>
      <w:r>
        <w:rPr>
          <w:rtl w:val="true"/>
        </w:rPr>
        <w:t xml:space="preserve"> </w:t>
      </w:r>
      <w:r>
        <w:rPr>
          <w:rtl w:val="true"/>
        </w:rPr>
        <w:t xml:space="preserve">/ </w:t>
      </w:r>
      <w:r>
        <w:rPr/>
        <w:t>۵</w:t>
      </w:r>
      <w:r>
        <w:rPr>
          <w:rtl w:val="true"/>
        </w:rPr>
        <w:t xml:space="preserve"> تقرّب جستن به كَرَم خدا</w:t>
      </w:r>
      <w:bookmarkEnd w:id="27"/>
    </w:p>
    <w:p>
      <w:pPr>
        <w:pStyle w:val="BookText"/>
        <w:rPr/>
      </w:pPr>
      <w:r>
        <w:rPr>
          <w:rFonts w:ascii="IRNazanin" w:hAnsi="IRNazanin" w:eastAsia="IRNazanin"/>
          <w:color w:val="111111"/>
          <w:sz w:val="28"/>
          <w:sz w:val="28"/>
          <w:szCs w:val="28"/>
          <w:rtl w:val="true"/>
          <w:lang w:bidi="fa-IR"/>
        </w:rPr>
        <w:t>امام زين العابدين عليه السلامـ در دعاى خود ، هنگام ديدن هلال ماه رمضان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خشنودترين كسى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طلوع كرده و پاك ترين كسى كه به آن نگريسته و خوش بخت ترين كسى كه تو را در آن پرستش مى كند ،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ماه رمضان ، توفيق اطاعت و توبه بده و ما را از گناهان و لغزش ، نگه دار، به ما سپاس نعمت الهام كن و در اين ماه ، براى انجام دادن دستورهاى واجب و مستحب، كمك خود را بر ما ارزانى دار، كه تو اى كريم تر از هر كريم و مهربان تر از هر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تقرّب جستن به كَرَم خداامام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مستحقّ آنچه از رحمت تو اميد دارم، نيستم، امّا تو به واسطه كَرَمت، بدون استحقاق بر من بخششگرى؛ چرا كه كريم ، هر نيكى اى را به كسى كه مستحقّ آن است،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مرتكب گناهان نشده بودم ، از كيفر تو نمى ترسيدم و اگر كَرَم تو را نشناخته بودم ، به پاداش تو اميد نمى بستم و تو براى برآوردن آرزوهاى آرزومندان، كريم ترينِ كريم ترين هايى ، و در مورد گذشت از گناهكاران، رحيم ترين كسى هستى كه از او رحمت خواسته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 كسى است كه گناهان ، او را دست به دست گردانده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بزرگى گناهانش در علم تو، و از كارهاى زشتى كه او را در داورى تو رسوا كرده، به تو پناه آورده است؛ گناهانى كه لذّتشان تمام شده و ناپديد شده اند، در حالى كه لوازم آنها بر جاى مانده و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كيفر دهى، دادگرى ات انكار نمى شود و اگر از آن درگذشته، رحمت آورى، گذشتِ تو گران شمرده نمى شود؛ زيرا تو پروردگار كريمى هستى كه آمرزش گناه بزرگ ، بر او گران نمى آيد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كَرَمِكَ يُعَوِّلُ المُستَقيلُ </w:t>
      </w:r>
      <w:r>
        <w:rPr>
          <w:rStyle w:val="FootnoteAnchor"/>
          <w:rtl w:val="true"/>
        </w:rPr>
        <w:footnoteReference w:id="26"/>
      </w:r>
      <w:r>
        <w:rPr>
          <w:rFonts w:ascii="Amiri" w:hAnsi="Amiri" w:eastAsia="Amiri" w:cs="Amiri"/>
          <w:color w:val="111111"/>
          <w:sz w:val="28"/>
          <w:sz w:val="28"/>
          <w:szCs w:val="28"/>
          <w:rtl w:val="true"/>
          <w:lang w:bidi="ar-SA"/>
        </w:rPr>
        <w:t>التَّائِبُ ، أَدَّبتَ عِبادَكَ بِالتَّكَرُّمِ وأَنتَ أَكرَمُ الأَكرَمينَ</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عنه عليه السلامـ مِن دُعائِهِ في لَيلَةِ النِّصفِ مِن شَعبانَ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فَجُد عَلَيَّ بِكَرَمِكَ وفَضلِكَ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وتَغَمَّدني في هذِهِ اللَّيلَةِ بِسابِغِ كَرامَتِكَ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فَلا تَحرِمني ما رَجَوتُ مِن كَرَمِكَ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إِن لَم أَكُن مِن أَهلِ ذلِكَ فَأَنتَ أَهلُ الكَرَمِ وَالعَفوِ وَالمَغفِرَةِ ، وجُد عَلَيَّ بِما أَنتَ أَهلُهُ لا بِما أَستَحِقُّهُ ، فَقَد حَسُنَ ظَنّي بِكَ ، وتَحَقَّقَ رَجائي لَكَ ، وعَلِقَت نَفسي بِكَرَمِكَ ، فَأَنتَ أَرحَمُ الرّاحِمينَ وأَكرَمُ الأَكرَمينَ</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بخشايش خواه و توبه كننده ، بر كَرَم تو اعتماد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بندگانت را با كَرَم ورزى تربيت كرده اى و تو كريم ترينِ كريم ترين هايى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دعاى خود در شب نيمه شعبان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كَرَم و فزون بخشى ات، بر من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شب ، مرا با كرامت كاملت فرو پوشان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كَرَم خود ـ كه بدان اميد بسته ام ـ ، محروم نگردان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سزاوار اين كَرَم نيستم، تو داراى كَرَم و گذشت و آمرزش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آنچه تو شايسته آنى ـ نه به آنچه من مستحقّ آنم ـ ، به من نيكى كن، كه من به تو خوش گمانم و به تو اميد بسته ام و نفْسم به كَرَمت وابسته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مهربان ترينِ مهربانان و كريم ترينِ كريم ترين هايى</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الحادي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اللّطيفاللطيف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رفق ، ويدلّ على صغر في الشيء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الشيء فهو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 جسمه ، وهو ضدّ الضخامة ، ولطف اللّه بنا لطفا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رَفَقَ بنا ، فهو لطيفٌ بنا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اللطيف في القرآن والحديثلقد جاءت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مرّات في القرآن الكريم </w:t>
      </w:r>
      <w:r>
        <w:rPr>
          <w:rStyle w:val="FootnoteAnchor"/>
          <w:rtl w:val="true"/>
        </w:rPr>
        <w:footnoteReference w:id="31"/>
      </w:r>
      <w:r>
        <w:rPr>
          <w:rFonts w:ascii="Amiri" w:hAnsi="Amiri" w:eastAsia="Amiri" w:cs="Amiri"/>
          <w:color w:val="111111"/>
          <w:sz w:val="28"/>
          <w:sz w:val="28"/>
          <w:szCs w:val="28"/>
          <w:rtl w:val="true"/>
          <w:lang w:bidi="ar-SA"/>
        </w:rPr>
        <w:t xml:space="preserve">، وجاءت 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 لما يشاء</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وبشكل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 بعباده</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مرّة واحدة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البحث اللغويّ أَنّ اللطيف يستعمل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الأَوّل الذي هو صفة فعليّة يُوصف به اللّه سبحانه في القرآن والأَحاديث إِذ أنـّه تعالى يلطف بعباده ويتكرّم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المعنى الثاني فلا يستعمل في اللّه ـ جلّ شأنه ـ لأَنّه ليس بجسم فيكون صغيرا، من هنا إِذا دار الكلام حول المعنى الثاني للطيف في الأَحاديث فقد صُرّح بأنّه إِذا قيل للّه لطيف فمن حيث إنّه خلق المخلوقات اللطيفة والصغيرة وهو يعلم بها </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12774_128357"/>
    </w:p>
    <w:p>
      <w:pPr>
        <w:pStyle w:val="Heading2"/>
        <w:numPr>
          <w:ilvl w:val="1"/>
          <w:numId w:val="1"/>
        </w:numPr>
        <w:rPr/>
      </w:pPr>
      <w:bookmarkStart w:id="29" w:name="__RefHeading___Toc858245_3224264995"/>
      <w:bookmarkStart w:id="30" w:name="_Toc11"/>
      <w:bookmarkEnd w:id="28"/>
      <w:bookmarkEnd w:id="29"/>
      <w:r>
        <w:rPr>
          <w:rtl w:val="true"/>
        </w:rPr>
        <w:t xml:space="preserve">فصل شصت و يكم </w:t>
      </w:r>
      <w:r>
        <w:rPr>
          <w:rtl w:val="true"/>
        </w:rPr>
        <w:t xml:space="preserve">: </w:t>
      </w:r>
      <w:r>
        <w:rPr>
          <w:rtl w:val="true"/>
        </w:rPr>
        <w:t>لطيف</w:t>
      </w:r>
      <w:bookmarkEnd w:id="30"/>
    </w:p>
    <w:p>
      <w:pPr>
        <w:pStyle w:val="Heading3"/>
        <w:numPr>
          <w:ilvl w:val="2"/>
          <w:numId w:val="1"/>
        </w:numPr>
        <w:rPr/>
      </w:pPr>
      <w:bookmarkStart w:id="31" w:name="__RefHeading___Toc858247_3224264995"/>
      <w:bookmarkStart w:id="32" w:name="_Toc12"/>
      <w:bookmarkEnd w:id="31"/>
      <w:r>
        <w:rPr>
          <w:rtl w:val="true"/>
        </w:rPr>
        <w:t xml:space="preserve">واژه شناسى </w:t>
      </w:r>
      <w:r>
        <w:rPr>
          <w:rtl w:val="true"/>
        </w:rPr>
        <w:t>«</w:t>
      </w:r>
      <w:r>
        <w:rPr>
          <w:rtl w:val="true"/>
        </w:rPr>
        <w:t>لطيف</w:t>
      </w:r>
      <w:r>
        <w:rPr>
          <w:rtl w:val="true"/>
        </w:rPr>
        <w:t>»</w:t>
      </w:r>
      <w:bookmarkEnd w:id="32"/>
    </w:p>
    <w:p>
      <w:pPr>
        <w:pStyle w:val="Heading3"/>
        <w:numPr>
          <w:ilvl w:val="2"/>
          <w:numId w:val="1"/>
        </w:numPr>
        <w:rPr/>
      </w:pPr>
      <w:bookmarkStart w:id="33" w:name="__RefHeading___Toc858249_3224264995"/>
      <w:bookmarkStart w:id="34" w:name="_Toc13"/>
      <w:bookmarkEnd w:id="33"/>
      <w:r>
        <w:rPr>
          <w:rtl w:val="true"/>
        </w:rPr>
        <w:t>لطيف ، در قرآن و حديث</w:t>
      </w:r>
      <w:bookmarkEnd w:id="34"/>
    </w:p>
    <w:p>
      <w:pPr>
        <w:pStyle w:val="BookText"/>
        <w:rPr/>
      </w:pPr>
      <w:r>
        <w:rPr>
          <w:rFonts w:ascii="IRNazanin" w:hAnsi="IRNazanin" w:eastAsia="IRNazanin"/>
          <w:color w:val="111111"/>
          <w:sz w:val="28"/>
          <w:sz w:val="28"/>
          <w:szCs w:val="28"/>
          <w:rtl w:val="true"/>
          <w:lang w:bidi="fa-IR"/>
        </w:rPr>
        <w:t xml:space="preserve">فصل شصت و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لطيفواژه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وزن فعيل، به معناى فاعل و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همراهى و نرمى و نيز خُردى چيزى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اين معناست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آن چيز ، ظريف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 سِتَبر و بزرگ نبودن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اللّه بنا لطفاً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اين معناست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ما همراهى و مدارا كرد، و او با ما دوست و همراه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لطيف ، در قرآن و حديثدر قرآن كريم ،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پنج بار همراه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يك بار به صورت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لطيف است در هر آنچه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بار به صورت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لطيف است به بندگانش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بحث واژگانى، گفته شد كه لطيف ، به دو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احاديث ، معناى نخست، كه صفتى فعلى است، درباره خدا به كار رفته است؛ زيرا او به بندگانش لطف و كَرَم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معناى دوم در مورد خدا صادق نيست؛ زيرا او جسم نيست تا خُرد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در احاديث، وقتى درباره معناى دوم لطيف سخن به ميان آمده، تصريح شده است كه اگر به خدا لطيف گفته مى شود ، از اين جهت است كه او آفريده هاى ظريف و صغير را آفريده و به آنها علم دارد</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مَعنى لُطفِهِالإمام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الكَريمِ في مُلكِهِ ، القاهِرِ لِمَن فيهِ ، القادِرِ عَلى أَمرِهِ ، المَحمودِ في صُنعِهِ ، اللَّطيفِ بِعِلمِهِ ، الرَّؤوفِ بِعِبادِهِ ، المُستَأثرِ في جَبَروتِهِ في عِزِّ جَلالِهِ وهَيبَتِهِ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وتَعالى لا يَخفى عَلَيهِ ما العِبادُ مُقتَرِفونَ في لَيلِهِم ونَهارِهِم ، لَطُفَ بِهِ خُبرا وأَحاطَ بِهِ عِلما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اللَّطيفُ بِمَن شَرَدَ عَنهُ مِن مُسرِفي عِبادِهِ ، لِيرَجِعَ عَن عُتُوِّهِ وعِنادِهِ </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 w:name="pg12774_128359"/>
    </w:p>
    <w:p>
      <w:pPr>
        <w:pStyle w:val="Heading3"/>
        <w:numPr>
          <w:ilvl w:val="2"/>
          <w:numId w:val="1"/>
        </w:numPr>
        <w:rPr/>
      </w:pPr>
      <w:bookmarkStart w:id="36" w:name="__RefHeading___Toc858251_3224264995"/>
      <w:bookmarkStart w:id="37" w:name="_Toc14"/>
      <w:bookmarkEnd w:id="35"/>
      <w:bookmarkEnd w:id="36"/>
      <w:r>
        <w:rPr/>
        <w:t>۶۱</w:t>
      </w:r>
      <w:r>
        <w:rPr>
          <w:rtl w:val="true"/>
        </w:rPr>
        <w:t xml:space="preserve"> </w:t>
      </w:r>
      <w:r>
        <w:rPr>
          <w:rtl w:val="true"/>
        </w:rPr>
        <w:t xml:space="preserve">/ </w:t>
      </w:r>
      <w:r>
        <w:rPr/>
        <w:t>۱</w:t>
      </w:r>
      <w:r>
        <w:rPr>
          <w:rtl w:val="true"/>
        </w:rPr>
        <w:t xml:space="preserve"> معناى لطف خدا</w:t>
      </w:r>
      <w:bookmarkEnd w:id="37"/>
    </w:p>
    <w:p>
      <w:pPr>
        <w:pStyle w:val="BookText"/>
        <w:rPr/>
      </w:pP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معناى لطف خداامام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ستايش ، براى خدايى است كه در فرمان روايى اش كريم و بر اهل مملكتش چيره و بر فرمانش تواناست؛ كسى كه در صُنعش ستوده، در علمش باريك بين و به بندگانش مهرورز است؛ او كه قدرت مطلقش و عزّت باشكوه و هيبتش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بندگان در شب و روزشان انجام مى دهند ، ـ بر خداى كه پاك و والاست ـ پوشيده نيست و او نسبت به اين اعمال ، باريك بين است و احاطه علمى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جز اللّه نيست؛ او كه نسبت به بندگانِ اسرافكارى كه از او مى گريزند ، مهربان است، تا از سركشى و ستيزه جويى باز گردند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يُجيبُ دَعوَةَ منَ يَدعوهُ ، ويَرزُقُ عَبدَهُ ويَحبوهُ ، ذو لُطفٍ خَفِيٍّ وبَطشٍ قَوِيٍّ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عنه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لِلّهِ مِن لُطفٍ خَفِيِّيَدِقُّ خِفاهُ عَن فَهمِ الذَّكِيِّ وكَم يُسرٍ أَتى مِن بَعدِ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وفَرَّجَ كُربَةَ القَلبِ الشَّجِيِّ وكَم أَمرٍ تُساءُ بِهِ صَباحا وتَأتيكَ المَسَرَّةُ بِالعَشِيِّ ولا تَجزَع إِذا ما نابَ خطبٌ فَكَم للّهِِ مِن لُطفٍ خَفِيِّ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اللَّطيفُ بِلُطفِ رُبوبِيَّتِهِ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سَمَّيناهُ لَطيفا لِلخَلقِ اللَّطيفِ ، ولِعِلمِهِ بِالشَّيءِ اللَّطيفِ مِمّا خَلَقَ مِنَ البَعوضِ وَالذَّرَّةِ ، ومِمّا هُوَ أَصغَرُ مِنهُما لا يَكادُ تُدرِكُهُ الأَبصارُ وَالعُقولُ ؛ لِصِغَرِ خَلقِهِ مِن عَينِهِ وسَمعِهِ وصورَتِهِ ، لا يُعرَفُ مِن ذلِكَ لِصغَرِهِ الذَّكَرُ مِنَ الاُنثى ، ولاَ الحَديثُ المَولودُ مِنَ القَديمِ الوالِدِ ، فَلَمّا رَأَينا لُطفَ ذلِكَ في صِغَرِهِ ومَوضِعَ العَقلِ فيهِ وَالشَّهوَةَ لِلسِّفادِ ، وَالهَرَبَ مِنَ المَوتِ ، وَالحَدَبَ عَلى نَسلِهِ مِن وَلَدِهِ ، ومَعرِفَةَ بَعضِها بَعضا ، وما كانَ مِنها في لُجَجِ البِحارِ ، وأَعنانِ السَّماءِ ، وَالمَفاوِزِ وَالقِفارِ ، وما هُوَ مَعَنا في مَنزِلِنا ، ويَفهَمُ بَعضُهُم بَعضا مِن مَنطِقِهِم ، وما يَفهَمُ مِن أَولادِها ، ونَقلِهَا الطَّعامَ إِلَيها وَالماءَ ، عَلِمنا أَنَّ خالِقَها لَطيفٌ ، وأَنَّهُ لَطيفٌ بِخَلقِ اللَّطيفِ </w:t>
      </w:r>
      <w:r>
        <w:rPr>
          <w:rFonts w:eastAsia="Amiri" w:cs="Amiri" w:ascii="Amiri" w:hAnsi="Amiri"/>
          <w:color w:val="111111"/>
          <w:sz w:val="28"/>
          <w:szCs w:val="28"/>
          <w:rtl w:val="true"/>
          <w:lang w:bidi="ar-SA"/>
        </w:rPr>
        <w:t xml:space="preserve">. </w:t>
      </w:r>
      <w:r>
        <w:rPr>
          <w:rStyle w:val="FootnoteAnchor"/>
          <w:rtl w:val="true"/>
        </w:rPr>
        <w:footnoteReference w:id="4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دعاى كسى كه او را مى خوانَد ، پاسخ مى دهد و به بنده اش روزى مى رساند و به او مهر مى ورزد و داراى لطف و مهربانىِ پنهان و غلبه نيرومند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ديوان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چه مِهرهاست نهان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نهانش از فهم زيرك ،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بسيار آسانى كه در پىِ دشوارى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اندوه دل دردمند ، بگشوده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بسيار كارى كه صبح تو را بيازارد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شام به تو شادمانى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حادثه سختى روى داد ، بى تابى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خداى راست بسى لطفِ پنهان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با لطف پرورگارى اش لطيف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خدا را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ناميم كه موجود ريز آفريده است و بدان ، آگاهى دارد؛ موجودى همچون پشه و مورچه و كوچك تر از آن دو كه به خاطر كوچكىِ چشم و گوش و پيكرش، با چشم و عقل ، درك نمى شود و از كوچكى آن، نر از ماده، و نوزاد از پدر پير ، تشخيص داده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ظرافت چنين موجودى را در كوچكى اش، و دارا بودن عقل و شهوت ، جفتگيرى، گريز از مرگ، مراقبت از فرزند ، و شناخت يكديگر مى بينيم، و نيز ظرافت موجوداتى را كه در قعر درياها و پهنه آسمان و دشت ها و بيابان هايند ، و موجودات ريزى كه در منازل ماست، و اين كه سخنان يكديگر را مى فهمند و مقصود فرزندانشان را فهميده ، براى آنها غذا و آب مى برند، مى بينيم ، پى مى بريم كه آفريدگار اينها ، لطيف است و لطيف بودن او به معناى آفريدن موجودات لطيف و 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كار بردن ظرافت در آفرينش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اللَّطيفُ فَلَيسَ عَلى قِلَّةٍ وقَضافَةٍ </w:t>
      </w:r>
      <w:r>
        <w:rPr>
          <w:rStyle w:val="FootnoteAnchor"/>
          <w:rtl w:val="true"/>
        </w:rPr>
        <w:footnoteReference w:id="43"/>
      </w:r>
      <w:r>
        <w:rPr>
          <w:rFonts w:ascii="Amiri" w:hAnsi="Amiri" w:eastAsia="Amiri" w:cs="Amiri"/>
          <w:color w:val="111111"/>
          <w:sz w:val="28"/>
          <w:sz w:val="28"/>
          <w:szCs w:val="28"/>
          <w:rtl w:val="true"/>
          <w:lang w:bidi="ar-SA"/>
        </w:rPr>
        <w:t xml:space="preserve">وصِغَرٍ ، ولكِن ذلِكَ عَلَى النَّفاذِ فِي الأَشياءِ، وَالاِمتِناعِ مِن أَن يُدرَكَ ، كَقَولِكَ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عَنّي هذَا الأَمرُ ، ولَطُفَ فُلانٌ في مَذهَبِهِ ، وقَولِهِ يُخبِرُكَ أَنَّهُ غَمَضَ فيهِ العَقلُ وفاتَ الطَّلَبُ وعادَ مُتَعَمِّقا مُتلَطِّفا لا يُدرِكُهُ الوَهمُ ، فَكَذلِكَ لُطفُ اللّهِ تَبارَكَ وتَعالى عَن أَن يُدرَكَ بِحَدٍّ أَو يُحَدَّ بَوَصفٍ ، وَاللَّطافَةُ مِنَّا الصِّغَرُ وَالقِلَّةُ ، فَقَد جَمَعَنا الاِسمُ وَاختَلَفَ المَعنى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عيون أخبار الرضا عن محمّد بن عبد اللّه الخراساني خادم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 مِنَ الزَّنادِقَةِ عَلَى الرِّضا عليه السلام وعِندَهُ جَماعَةٌ ، 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أَخبِرني عَن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لَطيفٌ وسَميعٌ وحَكيمٌ وبَصيرٌ وعَليمٌ ، أَيَكونُ السَّميعُ إِلاّ بِأُذُنٍ ، وَالبَصيرُ إِلاّ بِالعَينِ ، وَاللَّطيفُ إِلاّ بِالعَمَلِ بِاليَدَينِ ، وَالحَكيمُ إِلاّ بِالصَّنعَةِ ؟ 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اللَّطيفَ مِنّا عَلى حَدِّ اتِّخاذِ الصَّنعَةِ ، أَوَما رَأَيتَ الرَّجُلَ يَتَّخِذُ شَيئا يَلطُفُ فِي اتِّخاذِهِ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أَلطَفَ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يُقالُ لِلخالِقِ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 إِذ خَلَقَ خَلقا لَطيفا وجَليلاً، ورَكَّبَ فِي الحَيَوانِ مِنهُ أَرواحَها ، وخَلَقَ كُلَّ جِنسٍ مُتَبايِنا من جِنسِهِ فِي الصّورَةِ ، لا يُشبِهُ بَعضُهُ بَعضا ، فَكُلٌّ لَهُ لُطفٌ مِنَ الخالِقِ اللَّطيفِ الخَبيرِ في تَركيبِ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نَظَرنا إِلَى الأَشجارِ وحَملِها أَطايِبَها المَأكولَةَ ، فَقُلنا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خالِقَنا لَطيفٌ لا كَلُطفِ خَلقِهِ في صَنعَتِهِم </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لطيف بودن خدا ، به معناى كمى و نازكى و خُردى نيست؛ بلكه به معناى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چيزها و امتناع از درك شدن است؛ مانند اين كه به كسى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لطيف ، از من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در مذهبش لطيف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 بدان معناست كه عقل در آن چيز يا مذهب ، در مانده است و خواستنِ آن ، بى نتيجه است و آن موضوع ، عميق و ظريف است و وهم ، آن را درك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لطف خدا نيز به همين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 و بالاتر از درك شدن به صورت امرى محدود يا محدود شدن به واسطه توصيف است ، در حالى كه لطافت در ما به معناى كوچكى و 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و خدا در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مشتركيم، امّا در معناى لطيف ، تفاوت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أخبار الرضا عليه السلامـ به نقل از محمّد بن عبد اللّه خراسانى، خدمت گزار امام رضا عليه السلامـ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گروهى در نزد امام رضا عليه السلام بودند ، ملحدى وارد شد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سخن شما كه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لطيف و شنوا و فرزانه و بينا و داناست، چيست؟ آيا شنوا بودن با گوش، و بينا بودن با چشم، و لطيف بودن با كار دو دست ، و فرزانه بودن با فرآورده نيست؟ امام عليه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لطيف بودن ما در فرآورى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نديده اى كه وقتى كسى در كارى ظريفكارى مى كند،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چه قدر لطيف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به آفريدگار ارجمند، لطيف گفته نشود، در حالى كه آفريده لطيف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آفريده است و در حيوان از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قرار داده است و پيكره هر جنس را با جنس ديگر ، متفاوت آفريده، به گونه اى كه شبيه يكديگر نيستند؟ پس همه اين آفريده ها ، در تركيب پيكره شان لُطفى از آفريدگار لطيف و آگاه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 به درختان و بار ميوه هاى پاكيزه خوردنى آنها نگاه مى كنيم و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آفريدگار ما سراسر لطف است؛ امّا نه مثل لطفِ سر زده از آفريدگان در فرآورده هايشان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الكافيعن أبي الحسن عليه السلام </w:t>
      </w:r>
      <w:r>
        <w:rPr>
          <w:rStyle w:val="FootnoteAnchor"/>
          <w:rtl w:val="true"/>
        </w:rPr>
        <w:footnoteReference w:id="46"/>
      </w:r>
      <w:r>
        <w:rPr>
          <w:rFonts w:ascii="Amiri" w:hAnsi="Amiri" w:eastAsia="Amiri" w:cs="Amiri"/>
          <w:color w:val="111111"/>
          <w:sz w:val="28"/>
          <w:sz w:val="28"/>
          <w:szCs w:val="28"/>
          <w:rtl w:val="true"/>
          <w:lang w:bidi="ar-SA"/>
        </w:rPr>
        <w:t xml:space="preserve">ـ لِلفَتحِ بنِ يَزيدَ الجُرجانِيِّ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فَتحُ 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اللَّطيفُ لِلخَلقِ 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لِعِلمِهِ بِالشَّيءِ اللَّطيفِ ، أَوَلا تَرى ـ وَفَّقَكَ اللّهُ وثَبَّتَكَ ـ إِلى أَثَرِ صُنعِهِ فِي النَّباتِ اللَّطيفِ وغَيرِ اللَّطيفِ ، ومِنَ الخَلقِ اللَّطيفِ ، ومِنَ الحَيَوانِ الصِّغارِ ، ومِنَ البَعوضِ وَالجِرجِسِ </w:t>
      </w:r>
      <w:r>
        <w:rPr>
          <w:rStyle w:val="FootnoteAnchor"/>
          <w:rtl w:val="true"/>
        </w:rPr>
        <w:footnoteReference w:id="47"/>
      </w:r>
      <w:r>
        <w:rPr>
          <w:rFonts w:ascii="Amiri" w:hAnsi="Amiri" w:eastAsia="Amiri" w:cs="Amiri"/>
          <w:color w:val="111111"/>
          <w:sz w:val="28"/>
          <w:sz w:val="28"/>
          <w:szCs w:val="28"/>
          <w:rtl w:val="true"/>
          <w:lang w:bidi="ar-SA"/>
        </w:rPr>
        <w:t xml:space="preserve">وما هُوَ أَصغَرُ مِنها ما لا يَكادُ تَستَبينُهُ العُيونُ ، بَل لا يَكادُ يُستَبانُ لِصِغَرِهِ الذَّكَرُ مِنَ الأُنثى ، وَالحَدَثُ المَولودُ مِنَ القَديمِ ، فَلَمّا رَأَينا صِغَرَ ذلِكَ في لُطفِهِ ، وَاهتِداءَهُ لِلسِّفادِ وَالهَرَبَ مِنَ المَوتِ ، وَالجَمعَ لِما يُصلِحُهُ ، وما فِي لُجَجِ البِحارِ ، وما في لِحاءِ الأَشجارِ وَالمَفاوزِ والقِفارِ ، وإِفهامَ بَعضِها عَن بعضٍ مَنطِقَها ، وما يَفهَمُ بِهِ أَولادُها عَنها ، ونَقلَهَا الغِذاءَ إِلَيها ، ثُمَّ تَأليفَ أَلوانِها؛ حُمرَةٍ مَعَ صُفرَةٍ ، وبَياضٍ مَعَ حُمرَةٍ ، وأَنَّهُ ما لا تَكادُ عُيونُنا تَستَبينُهُ لِدَمامَةِ خَلقِها ، لا تَراهُ عُيونُنا ولا تَلمِسُهُ أَيدينا ، عَلِمنا أَنَّ خالِقَ هذَا الخَلقِ لَطيفٌ لَطُفَ بِخَلقِ ما سَمّيناهُ ، بِلا عِلاجٍ ولا أَداةٍ ولا آلَةٍ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سَمَّيناهُ لَطيفا لِعِلمِهِ بِالشَّيءِ اللَّطيفِ ، مِثلِ البَعوضَةِ وأَخفى مِن ذلِكَ ، ومَوضِعِ النُّشوءِ مِنها ، وَالعَقلِ وَالشَّهَوةِ لِلسِّفادِ والحَدَبِ عَلى نَسلِها ، وإِقامِ بَعضِها عَلى بَعضٍ ، ونَقلِهَا الطَّعامَ وَالشرّابَ إِلى أَولادِها فِي الجِبالِ وَالمفاوِزِ وَالأَودِيَةِ وَالقِفارِ ، فَعَلِمنا أَنَّ خالِقَها لَطيفٌ بِلا كَيفٍ ، وإِنَّمَا الكَيفِيَّةُ لِلمَخلوقِ المُكَيَّفِ </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فتح بن يزيد جرجانى ـامام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به خدا لطيف مى گوييم كه موجود لطيف و ريز آفريده و به جهت آگاهى او به چيز خُرد؛ خدا به تو توفيق و استوارى دهد ، مگر اثر آفرينش خدا را در گياهان ريز و درشت ، آفريده هاى خُرد ، حيوان كوچك و پشه و پشه ريز و كوچك تر از آن كه به چشم نمى آيد، بلكه از كوچكى آن نَر و ماده ، و نوزاد و پير بودنش معلوم نيست، نمى بينى؟ پس چون به كوچكى اين موجودات در لطافتشان و راهيابى شان به جفتگيرى و گريز از مرگ، و گِردآوردن منافعشان و جاندارانى كه در قعر درياها و پوست درختان و دشت ها و بيابان ها ، و فهماندن سخنانشان به يكديگر و صداهايى كه بچّه ها به واسطه آن ، مقصود والدين را مى فهمند و غذا بردن والدين براى بچّه ها، همين طور تركيب رنگ هايشان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سرخى با زردى، سفيدى با سرخى مى نگريم ، و چون از خُردى آفرينش آنها چشم هاى ما آنها را باز نمى شناسد و چشم هايمان آنها را نمى بينند و دست هايمان لمسشان نمى كنند، پى مى بريم كه آفريدگارِ اين آفريده ها لطيف است و در آفرينش آنچه نام برديم، بدون چاره جويى و ابزار و آلت، ظرافت و لطافت به خرج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دليل آگاهى اش از چيز خُرد ، لطيف مى ناميم، همچون آگاهى اش از پشه و پنهان تر از پشه، و محلّ پيدايش آن، و عقل و شهوت جفت گيرى و مراقبت از فرزندش، و پرداختن به امور يكديگر، و بردن غذا و آب براى فرزندانشان در كوه ها و بيابان ها و درّه ها و سرزمين هاى متروك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اين امور نگريستيم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دانستيم كه آفريدگار اينها بدون آن كه ذاتش كيفيت و يك رنگى داشته باشد، لطيف است؛ بلكه كيفيت ، تنها از آنِ آفريده داراى چگونگى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لا يُوصَفُ لُطفُهُ بِهِالإمام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لَطيفٌ لا يُوصَفُ بِالخَفاءِ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ربّي لَطيفُ اللَّطافَةِ ، لا يُوصَفُ بِاللُّطفِ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لَطيفٌ لا بِتَجَسُّمٍ </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12774_128367"/>
    </w:p>
    <w:p>
      <w:pPr>
        <w:pStyle w:val="Heading3"/>
        <w:numPr>
          <w:ilvl w:val="2"/>
          <w:numId w:val="1"/>
        </w:numPr>
        <w:rPr/>
      </w:pPr>
      <w:bookmarkStart w:id="39" w:name="__RefHeading___Toc858253_3224264995"/>
      <w:bookmarkStart w:id="40" w:name="_Toc15"/>
      <w:bookmarkEnd w:id="38"/>
      <w:bookmarkEnd w:id="39"/>
      <w:r>
        <w:rPr/>
        <w:t>۶۱</w:t>
      </w:r>
      <w:r>
        <w:rPr>
          <w:rtl w:val="true"/>
        </w:rPr>
        <w:t xml:space="preserve"> </w:t>
      </w:r>
      <w:r>
        <w:rPr>
          <w:rtl w:val="true"/>
        </w:rPr>
        <w:t xml:space="preserve">/ </w:t>
      </w:r>
      <w:r>
        <w:rPr/>
        <w:t>۲</w:t>
      </w:r>
      <w:r>
        <w:rPr>
          <w:rtl w:val="true"/>
        </w:rPr>
        <w:t xml:space="preserve"> آنچه لطف خدا ، بدان وصف نمى شود</w:t>
      </w:r>
      <w:bookmarkEnd w:id="40"/>
    </w:p>
    <w:p>
      <w:pPr>
        <w:pStyle w:val="BookText"/>
        <w:rPr/>
      </w:pP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آنچه لطف خدا ، بدان وصف نمى شودامام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لطيف است و به نهان بودن ، </w:t>
      </w:r>
      <w:r>
        <w:rPr>
          <w:rStyle w:val="FootnoteAnchor"/>
          <w:rtl w:val="true"/>
        </w:rPr>
        <w:footnoteReference w:id="54"/>
      </w:r>
      <w:r>
        <w:rPr>
          <w:rFonts w:ascii="IRNazanin" w:hAnsi="IRNazanin" w:eastAsia="IRNazanin"/>
          <w:color w:val="111111"/>
          <w:sz w:val="28"/>
          <w:sz w:val="28"/>
          <w:szCs w:val="28"/>
          <w:rtl w:val="true"/>
          <w:lang w:bidi="fa-IR"/>
        </w:rPr>
        <w:t>وصف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من به ظرافت ، لطيف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موجودات ريز و ظريف را با ظرافت آفريده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ذاتش به خُردى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 است ، نه از آن رو كه تجسّم يابد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 الملك ، المليكالمالك والمَلِك والمليك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مشبهة أَو صيغة مبالغة ، كلّها مشتقّ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قوّة في الشيء وصحّة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الإنسان الشيء يملكه ملكا ، والاسم المِلك ؛ لأَنّ يده فيه قويّة صحيحة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والمُلك والمِلك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احتواء الشيء والقدرة على الاستبداد به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المَلْك مخفَّف من مَلِك ، والملِك مقصور من مالك أَو 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الملوك والأَملاك ، والاسم المُلك ، والموضع مملكة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على النَّاس أَمرهم إِذا تولّى السلطنة فهو مَلِك بكسر اللام وتُخفّف بالسكون ، والجمع ملوك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الذي يُثار حول هذه الصفات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هذه الصفات الثلاث؟ ولمّا كانت مادّة 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فالأَوصاف المذكورة تدلّ على القوّة والاقتدار والاستبداد والسلطنة ، وفي الفرق بين هذه الصفات الثلاث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أَغلب الظنّ هو أَنّ المَلِك والمليك لمّا كانا صفتين مشبهتين أَو صيغتين للمبالغة فدلالتهما على السلطنة أَكثر من المالك الذي هو اسم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المَلِك والمليك لمّا أُطلقا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الزمن ، فإنّ بعض المفسّرين قد ذهب إِلى أنّ المالك هو مالك العين ، والمَلِك والمليك هو مالك التدبير</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بيد أَنّ فريقا منهم أَنكر مثل هذا التفاوت بالنسبة إِلى اللّه سبحانه</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وسنذكر في الحديث عن استعمالات هذه الصفات في القرآن والأَحاديث فهرسا لإطلاقات هذه الصفات ، وهو مفيد للحكم وإِبداء الرأَي في هذا المجال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 w:name="pg12774_128369"/>
    </w:p>
    <w:p>
      <w:pPr>
        <w:pStyle w:val="Heading2"/>
        <w:numPr>
          <w:ilvl w:val="1"/>
          <w:numId w:val="1"/>
        </w:numPr>
        <w:rPr/>
      </w:pPr>
      <w:bookmarkStart w:id="42" w:name="__RefHeading___Toc858255_3224264995"/>
      <w:bookmarkStart w:id="43" w:name="_Toc16"/>
      <w:bookmarkEnd w:id="41"/>
      <w:bookmarkEnd w:id="42"/>
      <w:r>
        <w:rPr>
          <w:rtl w:val="true"/>
        </w:rPr>
        <w:t xml:space="preserve">فصل شصت و دوم </w:t>
      </w:r>
      <w:r>
        <w:rPr>
          <w:rtl w:val="true"/>
        </w:rPr>
        <w:t xml:space="preserve">: </w:t>
      </w:r>
      <w:r>
        <w:rPr>
          <w:rtl w:val="true"/>
        </w:rPr>
        <w:t>مالك، مَلِك ، مَليك</w:t>
      </w:r>
      <w:bookmarkEnd w:id="43"/>
    </w:p>
    <w:p>
      <w:pPr>
        <w:pStyle w:val="Heading3"/>
        <w:numPr>
          <w:ilvl w:val="2"/>
          <w:numId w:val="1"/>
        </w:numPr>
        <w:rPr/>
      </w:pPr>
      <w:bookmarkStart w:id="44" w:name="__RefHeading___Toc858257_3224264995"/>
      <w:bookmarkStart w:id="45" w:name="_Toc17"/>
      <w:bookmarkEnd w:id="44"/>
      <w:r>
        <w:rPr>
          <w:rtl w:val="true"/>
        </w:rPr>
        <w:t xml:space="preserve">واژه شناسى </w:t>
      </w:r>
      <w:r>
        <w:rPr>
          <w:rtl w:val="true"/>
        </w:rPr>
        <w:t>«</w:t>
      </w:r>
      <w:r>
        <w:rPr>
          <w:rtl w:val="true"/>
        </w:rPr>
        <w:t>مالك</w:t>
      </w:r>
      <w:r>
        <w:rPr>
          <w:rtl w:val="true"/>
        </w:rPr>
        <w:t xml:space="preserve">» </w:t>
      </w:r>
      <w:r>
        <w:rPr>
          <w:rtl w:val="true"/>
        </w:rPr>
        <w:t xml:space="preserve">، </w:t>
      </w:r>
      <w:r>
        <w:rPr>
          <w:rtl w:val="true"/>
        </w:rPr>
        <w:t>«</w:t>
      </w:r>
      <w:r>
        <w:rPr>
          <w:rtl w:val="true"/>
        </w:rPr>
        <w:t>مَلِك</w:t>
      </w:r>
      <w:r>
        <w:rPr>
          <w:rtl w:val="true"/>
        </w:rPr>
        <w:t xml:space="preserve">» </w:t>
      </w:r>
      <w:r>
        <w:rPr>
          <w:rtl w:val="true"/>
        </w:rPr>
        <w:t>و</w:t>
      </w:r>
      <w:r>
        <w:rPr>
          <w:rtl w:val="true"/>
        </w:rPr>
        <w:t>«</w:t>
      </w:r>
      <w:r>
        <w:rPr>
          <w:rtl w:val="true"/>
        </w:rPr>
        <w:t>مَليك</w:t>
      </w:r>
      <w:r>
        <w:rPr>
          <w:rtl w:val="true"/>
        </w:rPr>
        <w:t>»</w:t>
      </w:r>
      <w:bookmarkEnd w:id="45"/>
    </w:p>
    <w:p>
      <w:pPr>
        <w:pStyle w:val="BookText"/>
        <w:rPr/>
      </w:pPr>
      <w:r>
        <w:rPr>
          <w:rFonts w:ascii="IRNazanin" w:hAnsi="IRNazanin" w:eastAsia="IRNazanin"/>
          <w:color w:val="111111"/>
          <w:sz w:val="28"/>
          <w:sz w:val="28"/>
          <w:szCs w:val="28"/>
          <w:rtl w:val="true"/>
          <w:lang w:bidi="fa-IR"/>
        </w:rPr>
        <w:t xml:space="preserve">فصل شصت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مَلِك ، مَليكواژه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اسم فاعل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صفت مشبّهه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صفت مشبّهه يا صيغه مبالغه است و البته هر سه ، برگرفته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كه بر نيرومندى و درستى چيزى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الإنسان الشى ء يملكه ملكاً، والإسم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 رو كه نفوذ و تصرّف انسان در آن چيز ، نيرومند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و مُلك و مِلْك ، به معناى در تصرّف داشتن چيزى و توانايى در به خود اختصاص دادن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مَلْك ، مخفّف مَلِك بوده و مَلِك ، كوتاه شده مالك يا مليك است و جمعِ مَلْك، ملوك و املاك بوده و اسم آن مُلك و اسم مكانش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فيّومى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درباره كسى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على الناس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سلطه بر آنها را بر 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او مَلِك و مَلْك است و جمع آن دو ، ملوك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پرسشى كه درباره اين صفات مطرح مى شود ، اين است كه چه تفاوتى ميان اين سه صفت وجود دارد؟ از آن جا كه ريشه هر سه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اوصاف ياد شده ، بر نيرومندى و توانايى و در انحصار خود گرفتن و سلطه دلالت مى كنند؛ امّا در مورد تفاوت اين سه صفت، گمان غالب ، اين است كه چون مَلِك و مليك ، صفّت مشبّهه يا صيغه مبالغه هستند، دلالتشان بر سلطه ، از مالك ـ كه اسم فاعل است ـ بيشتر است؛ امّا از آن جا كه در طول زمان ، مَلِك و مليك بر پادشاه و فرمان روا اطلاق شده اند ، برخى مفسّران ، مالك را دارنده عين و ذات چيزى، و مَلِك و مليك را صاحب تدبير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برخى ديگر از مفسّران در مورد خداوند سبحان ، منكر چنين تفاوتى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موارد استعمال اين صفات در قرآن و احاديث، فهرستى از كاربردهاى اين صفات ذكر خواهد شد كه براى داورى و اظهار نظر در اين باره ، مفيد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المالك والمَلِك والمليك في القرآن والحديثأُسند القرآن الكريم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خمسا وأَربعين مرّةً ، فقد 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مرّات، </w:t>
      </w:r>
      <w:r>
        <w:rPr>
          <w:rStyle w:val="FootnoteAnchor"/>
          <w:rtl w:val="true"/>
        </w:rPr>
        <w:footnoteReference w:id="61"/>
      </w:r>
      <w:r>
        <w:rPr>
          <w:rFonts w:ascii="Amiri" w:hAnsi="Amiri" w:eastAsia="Amiri" w:cs="Amiri"/>
          <w:color w:val="111111"/>
          <w:sz w:val="28"/>
          <w:sz w:val="28"/>
          <w:szCs w:val="28"/>
          <w:rtl w:val="true"/>
          <w:lang w:bidi="ar-SA"/>
        </w:rPr>
        <w:t xml:space="preserve">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Style w:val="FootnoteAnchor"/>
          <w:rtl w:val="true"/>
        </w:rPr>
        <w:footnoteReference w:id="62"/>
      </w:r>
      <w:r>
        <w:rPr>
          <w:rFonts w:ascii="Amiri" w:hAnsi="Amiri" w:eastAsia="Amiri" w:cs="Amiri"/>
          <w:color w:val="111111"/>
          <w:sz w:val="28"/>
          <w:sz w:val="28"/>
          <w:szCs w:val="28"/>
          <w:rtl w:val="true"/>
          <w:lang w:bidi="ar-SA"/>
        </w:rPr>
        <w:t xml:space="preserve">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وقد ذُكرت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Style w:val="FootnoteAnchor"/>
          <w:rtl w:val="true"/>
        </w:rPr>
        <w:footnoteReference w:id="64"/>
      </w:r>
      <w:r>
        <w:rPr>
          <w:rFonts w:ascii="Amiri" w:hAnsi="Amiri" w:eastAsia="Amiri" w:cs="Amiri"/>
          <w:color w:val="111111"/>
          <w:sz w:val="28"/>
          <w:sz w:val="28"/>
          <w:szCs w:val="28"/>
          <w:rtl w:val="true"/>
          <w:lang w:bidi="ar-SA"/>
        </w:rPr>
        <w:t xml:space="preserve">ومع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أَيضا</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ومن استعمالات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والأَحاديث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النَّاسِ</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مَلِيكٍ مُّقْتَدِرِ</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الآخرة والدنيا</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العطايا</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المحيا والممات</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الملكوت بقدرته</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الملوك</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من في السَّماوات وملك من في الأَرض ، لا ملك فيهما غيرك</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السَّماوات والأَرض</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مَــلِكِ يَوْمِ الدِّينِ</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نفوسهم</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مالك الموت هو مالك الحياة</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العطايا</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الملوك</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الملك</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كلّ شيء</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نلاحظ فإنّ كثيرا من مواضع إِطلاق الملك والمالك يمكن أَن يكون عينا ، ويمكن أَن يكون تدبيرا أَيضا ، على سبيل المثال يتيسّر لنا أن نفسّر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أَعيان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سبحانه مالك أَعيان كلّ شيء بما فيها النَّاس ، ويتيسّر لنا أَيضا أن نفسّره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تدبير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العطايا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فيتسنّى تفسيره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أَعيان العطايا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تدبير العطايا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في بعض المواضع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استعمال مالك وملك على حدّ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والملاحظة المهمّة هي أَنّ ملكيّة التدبير شرط في الملكيّة الحقيقيّة للعين ، ولا تنفصل هاتان الملكيّتان ، ولمّا كان للّه تعالى الملكيّة الحقيقيّة لجميع الموجودات فله أَيضا ملكيّة تدبيرها ، في حين أنّ ملكيّة غيره اعتباريّة سواءٌ كانت ملكيّة عين أَم ملكيّة تدبير ، لذا فإنّهما قابلتان للانفصال ، ويمكن أَن يملك شخص شيئا لكنّ التصرّف فيه غير مأذون له ، أَو يملك تدبير شيء ولا يملك عينه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12774_128371"/>
    </w:p>
    <w:p>
      <w:pPr>
        <w:pStyle w:val="Heading3"/>
        <w:numPr>
          <w:ilvl w:val="2"/>
          <w:numId w:val="1"/>
        </w:numPr>
        <w:rPr/>
      </w:pPr>
      <w:bookmarkStart w:id="47" w:name="__RefHeading___Toc858259_3224264995"/>
      <w:bookmarkStart w:id="48" w:name="_Toc18"/>
      <w:bookmarkEnd w:id="46"/>
      <w:bookmarkEnd w:id="47"/>
      <w:r>
        <w:rPr>
          <w:rtl w:val="true"/>
        </w:rPr>
        <w:t>مالك و مَلِك ومَليك ، در قرآن و حديث</w:t>
      </w:r>
      <w:bookmarkEnd w:id="48"/>
    </w:p>
    <w:p>
      <w:pPr>
        <w:pStyle w:val="BookText"/>
        <w:rPr/>
      </w:pPr>
      <w:r>
        <w:rPr>
          <w:rFonts w:ascii="IRNazanin" w:hAnsi="IRNazanin" w:eastAsia="IRNazanin"/>
          <w:color w:val="111111"/>
          <w:sz w:val="28"/>
          <w:sz w:val="28"/>
          <w:szCs w:val="28"/>
          <w:rtl w:val="true"/>
          <w:lang w:bidi="fa-IR"/>
        </w:rPr>
        <w:t xml:space="preserve">مالك و مَلِك ومَليك ، در قرآن و حديثدر قرآن كريم، برگرفته هاى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بار به خدا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مَلِك ، پنج بار، و صفت مالك ، دو بار و صفت مليك ، يك بار در قرآن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صفت مَلِك ، دو بار همراه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دو بار همراه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موارد به كار رفته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احاديث ،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مَلِيكٍ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مَلِك الآخره والدنيا، مَلِك العطايا، مَلِك المحيا و الممات، مَلِك الملكوت بقدرته، مَلِك الملوك، مَلِك من في السموات و مَلِك من في الأرض، لا مَلِك فيهما غيرك، مَلِك السموات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مَــلِكِ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مالِك نفوسهم، إنّ مالِك الموت هو مالِك الحياة، مالِك العطايا، مالِك الملوك، مالِك الملك، مالِك كلّ شى ء و مَلِيك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مى بينيم ، بسيارى از مواردى كه مَلِك و مالك درباره آنها به كار رفته ، هم مى توانند عين باشند و هم 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اعيان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كرد زيرا خدا مالك ذات همه چيز، از جمله انسان هاست و هم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تدبير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بخشش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مى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اعيان بخشش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كرد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تدبير بخشش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درباره برخى موارد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تعبير مالك به كار رفته و هم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 اين است كه مالكيت تدبير، لازمه مالكيت حقيقى عين است ، و اين دو مالكيت ، قابل تفكيك نيستند و چون خدا ، مالك حقيقى همه موجودات است، مالك تدبير آنها نيز خواهد بود ، در حالى كه در مورد غير خدا، چون مالك بودن عين و تدبير ، هر دو اعتبارى است، اين دو نوع مالكيت ، قابل تفكيك است و ممكن است كسى مالك چيزى باشد، امّا اجازه تصرّف در آن چيز را نداشته باشد؛ يا مالك تدبير چيزى باشد، امّا مالك ذات آن چيز نباشد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صِفَةُ مُلكِهِ وَمالِكِيَّتِهِالإمام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مالِكٍ غَيرُهُ مَملوكٌ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عنه عليه السلامـ في أَسمائِهِ تَعالى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وَضعُ الأَسماءِ ، فَإِنَّهُ ـ تَبارَكَ وتَعالَى ـ اختارَ لِنَفسِهِ الأَسماءَ الحُسنى فَسَمّى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الْقُدُّوسُ السَّلَـمُ الْمُؤْمِنُ الْمُهَيْمِنُ الْعَزِيزُ الْجَبَّارُ الْمُتَكَبِّرُ</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وغَيرَ ذلِكَ ، وكُلُّ اسمٍ يُسَمّى بِهِ فَلِعِلَّةٍ ما ، ولَمّا تَسَمّى بِالمَلِكِ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تَصحيحَ مَعنَى الاِسمِ لِمُقتَضَى الحِكمَةِ ، فَخَلَقَ الخَلقَ وأَمَرَهُم ونَهاهُم لِيَتَحَقَّقَ حَقيقَةَ الاِسمِ ومَعنَى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وَالمُلكُ لَهُ وُجوهٌ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وَالهَيبَةُ وَالسَّطوَةُ وَالأَمرُ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القُدرَةُ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قَوْلُنَا لِشَىْ ءٍ إِذَآ أَرَدْنَـهُ أَن نَّقُولَ لَهُ كُن فَيَكُونُ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فَهذِهِ القُدرَةُ التّامَّةُ الَّتي لا يَحتاجُ صاحِبُها إِلى مُباشَرَةِ الأَشياءِ ، بَل يَختَرِعُها كَما يَشاءُ سُبحانَهُ ولا يَحتاجُ إِلَى التَّرَوّي في خَلقِ الشَّيء ، بَل إِذا أَرادَهُ صارَ عَلى ما يُريدُهُ مِن تَمامِ الحِكمَةِ ، وَاستَقامَ التَّدبيرُ لَهُ بِكَلِمَةٍ واحِدَةٍ ، وقُدرَةٍ قاهِرَةٍ بانَ بِها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الأَمرَ وَالنَّهيَ تَمامَ دَعائِمِ المُلكِ ونِهايَتَهُ ، وذلِكَ أَنَّ الأَمرَ وَالنَّهيَ يَقتَضِيانِ الثَّوابَ وَالعِقابَ وَالهَيبَةَ وَالرَّجاءَ وَالخَوفَ ، وبِهِما بَقاءُ الخَلقِ ، وبِهِما يَصِحُّ لَهُمُ المَدحُ وَالذَّمُّ ، ويُعرَفُ المُطيعُ مِنَ العاصي ، ولَو لَم يَكُنِ الأَمرُ وَالنَّهيُ لَم يَكُن لِلمُلكِ بَهاءٌ </w:t>
      </w:r>
      <w:r>
        <w:rPr>
          <w:rStyle w:val="FootnoteAnchor"/>
          <w:rtl w:val="true"/>
        </w:rPr>
        <w:footnoteReference w:id="85"/>
      </w:r>
      <w:r>
        <w:rPr>
          <w:rFonts w:ascii="Amiri" w:hAnsi="Amiri" w:eastAsia="Amiri" w:cs="Amiri"/>
          <w:color w:val="111111"/>
          <w:sz w:val="28"/>
          <w:sz w:val="28"/>
          <w:szCs w:val="28"/>
          <w:rtl w:val="true"/>
          <w:lang w:bidi="ar-SA"/>
        </w:rPr>
        <w:t>ولا نِظامٌ ، ولَبَطَلَ الثَّوابُ وَالعِقابُ ، وكَذلِكَ جَميعُ التَّأويلِ فيما اختارَهُ سُبحانَهُ لِنَفسِهِ مِنَ الأَسماءِ</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 w:name="pg12774_128375"/>
    </w:p>
    <w:p>
      <w:pPr>
        <w:pStyle w:val="Heading3"/>
        <w:numPr>
          <w:ilvl w:val="2"/>
          <w:numId w:val="1"/>
        </w:numPr>
        <w:rPr/>
      </w:pPr>
      <w:bookmarkStart w:id="50" w:name="__RefHeading___Toc858261_3224264995"/>
      <w:bookmarkStart w:id="51" w:name="_Toc19"/>
      <w:bookmarkEnd w:id="49"/>
      <w:bookmarkEnd w:id="50"/>
      <w:r>
        <w:rPr/>
        <w:t>۶۲</w:t>
      </w:r>
      <w:r>
        <w:rPr>
          <w:rtl w:val="true"/>
        </w:rPr>
        <w:t xml:space="preserve"> </w:t>
      </w:r>
      <w:r>
        <w:rPr>
          <w:rtl w:val="true"/>
        </w:rPr>
        <w:t xml:space="preserve">/ </w:t>
      </w:r>
      <w:r>
        <w:rPr/>
        <w:t>۱</w:t>
      </w:r>
      <w:r>
        <w:rPr>
          <w:rtl w:val="true"/>
        </w:rPr>
        <w:t xml:space="preserve"> ويژگى فرمان روايى و مالكيت خدا</w:t>
      </w:r>
      <w:bookmarkEnd w:id="51"/>
    </w:p>
    <w:p>
      <w:pPr>
        <w:pStyle w:val="BookText"/>
        <w:rPr/>
      </w:pP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ويژگى فرمان روايى و مالكيت خداامام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مالكى جز او ، مملوك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مورد ، نام هاى خداى متعال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وضع نام ها اين گونه بود كه خداى والا و بلند مرتبه ، براى خود ، نام هاى نيكو برگزيد و خود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روا، بسيار آشتى جو ، سلام، ايمنى بخش، نگاهبانِ ، شكست ناپذير، چيره، بسيار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اينها ناميد؛ و هر نامى كه خدا با آن ناميده مى شود ، دليلى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مَلِك نام گرفت، مقصودش درست كردن معناى نام بر اساس حكمت و فرزانگى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آفريده ها را آفريد و به آنها امر و نهى كرد تا حقيقت اين نام و معناى فرمان روايى واقعيت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هم چهار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هيبت، سلطه ، و امر و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گفتار ما براى چيزى ، چون آن را بخواهيم ، اين است كه به آن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به وجود مى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 توانايىِ كاملى است كه دارنده آن نيازى به تماس مستقيم با چيزها ندارد؛ بلكه آنها را همان طور كه مى خواهد ، ايجاد مى كند و براى آفرينش چيزى نيازمند انديشيدن نيست، بلكه هرگاه چيزى را بخواهد، همان طور كه خواسته ، با حكمت تمام پديد مى آيد و با يك سخن و با توانايى چيره ـ كه به واسطه آن از آفريده هايش متفاوت است ـ تدبير براى او استوار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امر و نهى را كامل كننده و نهايت پايه هاى فرمان روايى قرار داد؛ چرا كه امر و نهى ، مقتضى پاداش و كيفر و ترس و اميد و هراس است و بقاى انسان ها از راه امر و نهى است و به واسطه اين دو ستايش و نكوهش ايشان ، درست مى شود و فرمان بُردار از نافرمان ، باز شناخته مى شود و اگر امر و نهى نبودند ، فرمان روايى، شُكوه و زيبايى و نظام مندى نداشت، و پاداش و كيفر ، لغو و بى اعتبار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تفسير همه نام هايى كه خداى سبحان براى خويش برگزيده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بَيانِ مَعنى 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هَلُمّوا إِلى خَيرِ أَعمالِكُم ودَعوَةِ رَبِّكُم ، و سارِعوا إِلى مَغفِرَةٍ مِن رَبِّكُم ، وإِطفاءِ نارِكُمُ الَّتي أَوقَدتُموها عَلى ظُهورِكُم ، وفِكاكِ رِقابِكُمُ الَّتي رَهَنتُموها بِذُنوبِكُم ، لِيُكَفِّرَ اللّهُ عَنكُم سَيِّئاتِكُم ، ويَغفِرَ لَكُم ذُنوبَكُم ، ويُبَدِّلَ سَيِّئاتِكُم حَسَناتٍ ؛ فَإِنَّهُ مَلِكٌ كَريمٌ ، ذُو الفَضلِ العَظيمِ</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تَنتَهي مُدَّةُ مُلكِهِ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الحَقُّ ، وقَولُكَ الحَقُّ ، ووَعدُكَ الحَقُّ ، وأَنتَ مَليكُ الحَقِّ ، أَشهَدُ أَنَّ لِقاءَكَ حَقٌّ ، وأَنَّ الجَنَّةَ حَقٌّ وَالنَّارَ حَقٌّ ، وَالسّاعَةَ حَقٌّ آتِيَةٌ لا رَيبَ فيها</w:t>
      </w:r>
      <w:r>
        <w:rPr>
          <w:rFonts w:eastAsia="Amiri" w:cs="Amiri" w:ascii="Amiri" w:hAnsi="Amiri"/>
          <w:color w:val="111111"/>
          <w:sz w:val="28"/>
          <w:szCs w:val="28"/>
          <w:rtl w:val="true"/>
          <w:lang w:bidi="ar-SA"/>
        </w:rPr>
        <w:t xml:space="preserve">. </w:t>
      </w:r>
      <w:r>
        <w:rPr>
          <w:rStyle w:val="FootnoteAnchor"/>
          <w:rtl w:val="true"/>
        </w:rPr>
        <w:footnoteReference w:id="8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شرح معناى سخن اذان 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بياييد به سوى بهترينِ كارهايتان و به سوى فراخوان پروردگارتان، و بشتابيد به سوى آمرزش پروردگارتان، و خاموش كردن آتشى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گناهى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خود افروخته ايد و آزادى خودتان كه آن را با گناهانتان در بند كشيده ايد، تا خدا بدى هايتان را از شما بپوشانَد و گناهانتان را بيامرزد و بدى هايتان را به خوبى ها تبديل كند، كه اوست فرمان رواى كريم و داراى فزون بخشى سِتُرگ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زين العابدين عليه السلامـ در دعا ـاى كسى كه زمان فرمان روايى ات را نهايتى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حقّى و سخن تو حق و وعده ات حقّ است و تو مالك و فرمان رواى حقّى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ديدار تو حق است و بهشت و جهنّم ، حقّ است و رستاخيز ، حقّ است و خواهد آمد و ترديدى در آن نيست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لاِدَمَ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المَلِكُ القادِرُ ولي أَن أُمضِيَ جَميعَ ما قَدَّرتُ عَلى ما دَبَّرتُ ، ولي أَن أُغَيِّرَ مِن ذلِكَ ما شِئتُ إِلى ما شِئتُ ، وأُقَدِّمَ مِن ذلِكَ ما أَخَّرتُ وأُؤَخِّرَ مِن ذلِكَ ما قَدَّمتُ</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رَبّي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يَزَل حَيّا بِلا حَياةٍ ، ومَلِكا قادِرا قَبلَ أَن يُنشِئَ شَيئا ، ومَلِكا جَبّارا بَعدَ إِنشائِهِ لِلكَونِ ، فَلَيسَ لِكونِهِ كَيفٌ ، ولا لَهُ أَينٌ ، ولا لَهُ حَدٌّ ، ولا يُعرَفُ بِشَيءٍ يُشبِهُهُ ، ولا يَهرَمُ لِطولِ البَقاءِ ، ولا يَصعَقُ </w:t>
      </w:r>
      <w:r>
        <w:rPr>
          <w:rStyle w:val="FootnoteAnchor"/>
          <w:rtl w:val="true"/>
        </w:rPr>
        <w:footnoteReference w:id="91"/>
      </w:r>
      <w:r>
        <w:rPr>
          <w:rFonts w:ascii="Amiri" w:hAnsi="Amiri" w:eastAsia="Amiri" w:cs="Amiri"/>
          <w:color w:val="111111"/>
          <w:sz w:val="28"/>
          <w:sz w:val="28"/>
          <w:szCs w:val="28"/>
          <w:rtl w:val="true"/>
          <w:lang w:bidi="ar-SA"/>
        </w:rPr>
        <w:t xml:space="preserve">لِشَيءٍ ، بَل لِخَوفِهِ تَصعَقُ الأَشياءُ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حَيّا بِلا حَياةٍ حادِثَةٍ ، ولا كونٍ مَوصوفٍ ، ولا كَيفٍ مَحدودٍ ، ولا أَينٍ مَوقوفٍ عَلَيهِ ، ولا مَكانٍ جاوَرَ شَيئا ، بَل حَيٌّ يُعرَفُ ومَلِكٌ لَم يَزَل لَهُ القُدرَةُ وَالمُلكُ ، أَنشَأَ ما شاءَ حينَ شاءَ بِمَشيئَتِهِ</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لا مالِكَ إلاّ هُوَالكتاب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مَــلِكَ الْمُلْكِ تُؤْتِى الْمُلْكَ مَن تَشَاءُ وَتَنزِعُ الْمُلْكَ مِمَّن تَشَاءُ وَتُعِزُّ مَن تَشَاءُ وَتُذِلُّ مَن تَشَاءُ بِيَدِكَ الْخَيْرُ إِنَّكَ عَلَى كُلِّ شَىْ ءٍ قَدِيرٌ</w:t>
      </w:r>
      <w:r>
        <w:rPr>
          <w:rFonts w:eastAsia="Amiri" w:cs="Amiri" w:ascii="Amiri" w:hAnsi="Amiri"/>
          <w:color w:val="111111"/>
          <w:sz w:val="28"/>
          <w:szCs w:val="28"/>
          <w:rtl w:val="true"/>
          <w:lang w:bidi="ar-SA"/>
        </w:rPr>
        <w:t xml:space="preserve">» . </w:t>
      </w:r>
      <w:r>
        <w:rPr>
          <w:rStyle w:val="FootnoteAnchor"/>
          <w:rtl w:val="true"/>
        </w:rPr>
        <w:footnoteReference w:id="9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12774_128379"/>
    </w:p>
    <w:p>
      <w:pPr>
        <w:pStyle w:val="Heading3"/>
        <w:numPr>
          <w:ilvl w:val="2"/>
          <w:numId w:val="1"/>
        </w:numPr>
        <w:rPr/>
      </w:pPr>
      <w:bookmarkStart w:id="53" w:name="__RefHeading___Toc858263_3224264995"/>
      <w:bookmarkStart w:id="54" w:name="_Toc20"/>
      <w:bookmarkEnd w:id="52"/>
      <w:bookmarkEnd w:id="53"/>
      <w:r>
        <w:rPr/>
        <w:t>۶۲</w:t>
      </w:r>
      <w:r>
        <w:rPr>
          <w:rtl w:val="true"/>
        </w:rPr>
        <w:t xml:space="preserve"> </w:t>
      </w:r>
      <w:r>
        <w:rPr>
          <w:rtl w:val="true"/>
        </w:rPr>
        <w:t xml:space="preserve">/ </w:t>
      </w:r>
      <w:r>
        <w:rPr/>
        <w:t>۲</w:t>
      </w:r>
      <w:r>
        <w:rPr>
          <w:rtl w:val="true"/>
        </w:rPr>
        <w:t xml:space="preserve"> مالكى جز او نيست</w:t>
      </w:r>
      <w:bookmarkEnd w:id="54"/>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آدم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خداى فرمان رواى توانا و اجراى همه تقديرات ، بر طبق تدبير خود ، از آنِ من است و نيز تغيير دادن آنچه از اين تقديرات بخواهم، به صورت ديگرى كه بخواهم،وجلوانداختن تقديرهايى كه عقب انداخته بودم و عقب انداختن تقديرهايى كه جلو انداخته بودم، با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والا و بلند مرتبه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بدون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حادث يا زايد بر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است، قبل از ايجاد چيزى ، فرمان رواى تواناست و بعد از ايجاد آن چيز ، فرمان رواى چيره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وجودش چگونگى و حالت ندارد و داراى مكان و اندازه نيست و از راه چيزى كه شبيه او باشد ، شناخته نمى شود و به جهت طولانى بودن جاودانگى اش فرتوت نمى شود و به خاطر صداى شديد چيزى مدهوش نمى شود؛ بلكه همه اشيا از هراس او بى هوش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زندگى اى نو پديد ، و وجودى قابل توصيف ، و چگونگى اى اندازه دار، و مكانى كه بر آن بِايستد ، و مكانى كه در آن نزديك چيزى باشد، زنده است؛ بلكه زنده اى است كه شناخته مى شود و فرمان روايى است كه هميشه توانايى و فرمان روايى دارد و آنچه را خواست ، در زمانى كه خواست،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مالكى جز او نيستقرآن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فرمان 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هركه بخواهى ، فرمان روايى مى دهى و از هركه بخواهى ، فرمان روايى را باز مى 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را بخواهى ، عزيز مى كنى و هركه را بخواهى ، خوار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خوبى ها به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همه چيز ، توانايى</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مُلْكُ السَّمَـوَ تِ وَالْأَرْضِ وَمَا بَيْنَهُمَا</w:t>
      </w:r>
      <w:r>
        <w:rPr>
          <w:rFonts w:eastAsia="Amiri" w:cs="Amiri" w:ascii="Amiri" w:hAnsi="Amiri"/>
          <w:color w:val="111111"/>
          <w:sz w:val="28"/>
          <w:szCs w:val="28"/>
          <w:rtl w:val="true"/>
          <w:lang w:bidi="ar-SA"/>
        </w:rPr>
        <w:t xml:space="preserve">» . </w:t>
      </w:r>
      <w:r>
        <w:rPr>
          <w:rStyle w:val="FootnoteAnchor"/>
          <w:rtl w:val="true"/>
        </w:rPr>
        <w:footnoteReference w:id="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مُلْكُ السَّمَـوَ تِ وَالْأَرْضِ وَمَا فِيهِنَّ</w:t>
      </w:r>
      <w:r>
        <w:rPr>
          <w:rFonts w:eastAsia="Amiri" w:cs="Amiri" w:ascii="Amiri" w:hAnsi="Amiri"/>
          <w:color w:val="111111"/>
          <w:sz w:val="28"/>
          <w:szCs w:val="28"/>
          <w:rtl w:val="true"/>
          <w:lang w:bidi="ar-SA"/>
        </w:rPr>
        <w:t xml:space="preserve">» . </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 شَرِيكٌ فِى الْمُلْكِ</w:t>
      </w:r>
      <w:r>
        <w:rPr>
          <w:rFonts w:eastAsia="Amiri" w:cs="Amiri" w:ascii="Amiri" w:hAnsi="Amiri"/>
          <w:color w:val="111111"/>
          <w:sz w:val="28"/>
          <w:szCs w:val="28"/>
          <w:rtl w:val="true"/>
          <w:lang w:bidi="ar-SA"/>
        </w:rPr>
        <w:t xml:space="preserve">» . </w:t>
      </w:r>
      <w:r>
        <w:rPr>
          <w:rStyle w:val="FootnoteAnchor"/>
          <w:rtl w:val="true"/>
        </w:rPr>
        <w:footnoteReference w:id="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لِكُمُ اللَّهُ رَبُّكُمْ لَهُ الْمُلْكُ</w:t>
      </w:r>
      <w:r>
        <w:rPr>
          <w:rFonts w:eastAsia="Amiri" w:cs="Amiri" w:ascii="Amiri" w:hAnsi="Amiri"/>
          <w:color w:val="111111"/>
          <w:sz w:val="28"/>
          <w:szCs w:val="28"/>
          <w:rtl w:val="true"/>
          <w:lang w:bidi="ar-SA"/>
        </w:rPr>
        <w:t xml:space="preserve">» .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الحديثرسول اللّه صلى الله عليه و آلهـ في صِفَةِ اللّهِ سُبحانَهُ وتَعالى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وَالمالِكُ لِما مَلَّكَهُم إِيّاهُ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لَكَ يَا ابنَ آدَمَ مِن مالِكَ إِلاّ ما أَكَلتَ فَأَفنَيتَ ، أَو لَبِستَ فَأَبلَيتَ ، أَو تَصَدَّقتَ فَأَمضَيتَ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الإمام عليّ عليه السلامـ وقَد سُئِلَ عَن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نَملِكُ مَعَ اللّهِ شَيئا ، ولا نَملِكُ إِلاّ ما مَلَّكَنا ، فَمَتى مَلَّكَنا ما هُوَ أَملَكُ بِهِ مِنّا كَلَّفَنا ، ومَتى أَخَذَهُ مِنّا وَضَعَ تَكليفَهُ عَنّا </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روايىِ آسمان ها و زمين و آنچه ميان آن دو است ، از آنِ خداست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روايى آسمان ها و زمين و آنچه در آنهاست ، از آنِ خداست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او شريكى در فرمان روايى نبوده 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خدا،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روايى ، از آنِ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حديثپيامبر خدا صلى الله عليه و آلهـ در مقام توصيف خداى پاك و متعال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آن چيزى است كه بندگان را مالك آن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آدميزاد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من ، 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آدميزاد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دارايى تو چيزى جز آنچه مى خورى و نابود مى كنى، يا مى پوشى و كهنه مى كنى، يا صدقه مى دهى و تمام مى كنى، از آنِ توست؟</w:t>
      </w:r>
    </w:p>
    <w:p>
      <w:pPr>
        <w:pStyle w:val="BookText"/>
        <w:rPr/>
      </w:pPr>
      <w:r>
        <w:rPr>
          <w:rFonts w:ascii="IRNazanin" w:hAnsi="IRNazanin" w:eastAsia="IRNazanin"/>
          <w:color w:val="111111"/>
          <w:sz w:val="28"/>
          <w:sz w:val="28"/>
          <w:szCs w:val="28"/>
          <w:rtl w:val="true"/>
          <w:lang w:bidi="fa-IR"/>
        </w:rPr>
        <w:t>امام على عليه السلامـ در پاسخ به اين سؤال كه معناى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لاحول ولا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عرض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چيزى نيستيم و چيزى نداريم ، جز آنچه او به ما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ما را مالك چيزى كرد كه خود بِدان مالك تر از ماست، تكليفى بر عهده مان گذاشته است و هرگاه آن را از ما گرفت، تكليف خود را از ما برداشته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مالي ، وَالفُقَراءُ عِيالي ، وَالأَغنياءُ وُكَلائي ، فَمَن بَخِلَ بِمالي عَلى عِيالي أُدخِلهُ النَّارَ ولا أُبالي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مالُ اللّهِ عز و جل ، جَعَلَهُ ودائِعَ عِندَ خَلقِهِ ، وأَمَرَهُم أَن يَأكُلوا مِنهُ قَصدا ويَشرَبوا مِنهُ قَصدا ، ويَلبَسوا مِنهُ قَصدا ، ويَنكَحوا مِنهُ قَصدا ، ويَركَبوا مِنهُ قَصدا ، ويَعودوا بما سِوى ذلِكَ عَلى فُقَراءِ المُؤمِنينَ ، فَمَن تَعَدّى ذلِكَ كانَ أَكلُهُ مِنهُ حَراما ، وما شَرِبَ مِنهُ حَراما ، وما لَبِسَهُ مِنهُ حَراما ، وما نَكَحَهُ مِنه حَراما ، وما رَكِبَهُ مِنهُ حَراما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عنه عليه السلامـ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حَقيقَةُ العُبودِيَّةِ ؟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يَرى العَبدُ لِنَفسِهِ فيما خَوَّلَهُ اللّهُ إِلَيهِ مُلكا ؛ لِأَنَّ العَبيدَ لا يَكونُ لَهُم مُلكٌ يَرَونَ المالَ مالَ اللّهَ يَضَعونَهُ حَيثُ أَمَرَهُمُ اللّهُ تَعالى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لَم يَرَ العَبدُ لِنَفسِهِ فيما خَوَّلَهُ اللّهُ تَعالى مُلكا هانَ عَلَيهِ الإِنفاقُ فيما أَمَرَهُ اللّهُ تَعالى أَن يُنفِقَ فيهِ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لا مَلِكَ إلاّ هُوَالكتاب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الَّذِى لاَ إِلَـهَ إِلاَّ هُوَ الْمَلِكُ الْقُدُّوسُ</w:t>
      </w:r>
      <w:r>
        <w:rPr>
          <w:rFonts w:eastAsia="Amiri" w:cs="Amiri" w:ascii="Amiri" w:hAnsi="Amiri"/>
          <w:color w:val="111111"/>
          <w:sz w:val="28"/>
          <w:szCs w:val="28"/>
          <w:rtl w:val="true"/>
          <w:lang w:bidi="ar-SA"/>
        </w:rPr>
        <w:t xml:space="preserve">» . </w:t>
      </w:r>
      <w:r>
        <w:rPr>
          <w:rStyle w:val="FootnoteAnchor"/>
          <w:rtl w:val="true"/>
        </w:rPr>
        <w:footnoteReference w:id="10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2774_128383"/>
    </w:p>
    <w:p>
      <w:pPr>
        <w:pStyle w:val="Heading3"/>
        <w:numPr>
          <w:ilvl w:val="2"/>
          <w:numId w:val="1"/>
        </w:numPr>
        <w:rPr/>
      </w:pPr>
      <w:bookmarkStart w:id="56" w:name="__RefHeading___Toc858265_3224264995"/>
      <w:bookmarkStart w:id="57" w:name="_Toc21"/>
      <w:bookmarkEnd w:id="55"/>
      <w:bookmarkEnd w:id="56"/>
      <w:r>
        <w:rPr/>
        <w:t>۶۲</w:t>
      </w:r>
      <w:r>
        <w:rPr>
          <w:rtl w:val="true"/>
        </w:rPr>
        <w:t xml:space="preserve"> </w:t>
      </w:r>
      <w:r>
        <w:rPr>
          <w:rtl w:val="true"/>
        </w:rPr>
        <w:t xml:space="preserve">/ </w:t>
      </w:r>
      <w:r>
        <w:rPr/>
        <w:t>۳</w:t>
      </w:r>
      <w:r>
        <w:rPr>
          <w:rtl w:val="true"/>
        </w:rPr>
        <w:t xml:space="preserve"> فرمان روايى جز او نيست</w:t>
      </w:r>
      <w:bookmarkEnd w:id="57"/>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دارايى ها مالِ من است و نيازمندان ، نانخوران من و ثروتمندان ، كارگزاران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در مورد دارايى من نسبت به اهل خانه من دريغ كند، او را وارد آتش خواهم كرد و باكى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دارايى ها ، دارايى خداى عز و 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نزد بندگانش امانت نهاده است و به آنها فرمان داده كه با ميانه روى از آن بخورند و با ميانه روى از آن بياشامند و با ميانه روى از آن بپوشند و با ميانه روى با آن ازدواج كنند و با ميانه روى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شوند و غير از اين نيازها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اضافه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مؤمنانِ نيازمند برگردانند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از اين فرمان تجاوز كند، خوردن و آشاميدن و پوشيدن و وصلت كردن و سوارى كردن از طريق اين دارايى ها براى او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چون 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پرستش چيست؟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 آنچه را خدا به او بخشيده، دارايى خود نداند ؛ چرا كه بندگان ، دارايى ندارند و همه دارايى ها را از آنِ خدا مى دانند و آن را در همان مواردى كه خداى متعال به ايشان فرمان داده ، مصرف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بنده ، آنچه را خداى متعال به او سپرده ، دارايى خود نداند، خرج كردن در مواردى كه خداى متعال فرمان داده ، بر او آسان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فرمان روايى جز او نيستقرآن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خدايى كه جز او خدايى نيست؛ فرمان رواى پاك</w:t>
      </w:r>
      <w:r>
        <w:rPr>
          <w:rFonts w:eastAsia="IRNazanin" w:cs="IRNazanin"/>
          <w:color w:val="111111"/>
          <w:sz w:val="28"/>
          <w:szCs w:val="28"/>
          <w:rtl w:val="true"/>
          <w:lang w:bidi="fa-IR"/>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فَتَعَــلَى اللَّهُ الْمَلِكُ الْحَقُّ</w:t>
      </w:r>
      <w:r>
        <w:rPr>
          <w:rFonts w:eastAsia="Amiri" w:cs="Amiri" w:ascii="Amiri" w:hAnsi="Amiri"/>
          <w:color w:val="111111"/>
          <w:sz w:val="28"/>
          <w:szCs w:val="28"/>
          <w:rtl w:val="true"/>
          <w:lang w:bidi="ar-SA"/>
        </w:rPr>
        <w:t xml:space="preserve">» .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الحديثرسول اللّه صلى الله عليه و آلهـ فيما عَلَّمَهُ جَبرَئيلُ عليه السلام مِنَ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مَلِكُ مَن فِي السَّماواتِ ، ومَلِكُ مَن فِي الأَرضِ ، لا مَلِكَ فيهِما غَيرُكَ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غَضَبُ اللّهِ عَلى رَجُلٍ تَسَمّى بِمَلِكِ الأملاكِ ، لا مُلكَ إلاَّ لِلّهِ عز و جل</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أَغيَظُ رجُلٍ عَلَى اللّهِ يَومَ القِيامَةِ وأَخبَثُهُ وأَغيَظُهُ عَلَيهِ رَجُلٌ كانَ يُسمَّى مَلِكَ الأَملاكِ ، لامَلِكَ إِلاّ اللّهُ عز و جل </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بلند مرتبه است خدا؛ فرمان رواى برحق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حديثپيامبر خدا صلى الله عليه و آلهـ از جمله دعايى كه جبرئيل عليه السلام به او آموخت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فرمان رواى هر كه در آسمان هاست و فرمان رواى هر كه در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 فرمان روايى جز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 مردى كه فرمان رواىِ فرمان روايان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 سخت خشمناك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روايى جز براى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مغضوب ترين و خبيث ترين مرد در روز قيامت نزد خدا ، مردى است كه فرمان رواىِ فرمان روايان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روايى جز خدا نيست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الثالث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المؤمنالمؤمن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آمن ، يُؤمن ،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أَصلان متقاربان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الأَمانة التي ضدّ الخيانة ومعناها سكون القلب ، والآخر التصديق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منه مثل سَلِمَ منه وزنا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أَن يُستعمَل في سكون القلب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الخوف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يصدق عبادَه وعده ، فهو من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أَو يؤمِّنهم في القيامة من عذابه ، فهو من الأَمان ، والأَمن ضدّ الخوف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المؤمن في القرآن والحديثلقد أُسندت مشتقّات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سبحانه في القرآن الكريم أَربع مرّات </w:t>
      </w:r>
      <w:r>
        <w:rPr>
          <w:rStyle w:val="FootnoteAnchor"/>
          <w:rtl w:val="true"/>
        </w:rPr>
        <w:footnoteReference w:id="113"/>
      </w:r>
      <w:r>
        <w:rPr>
          <w:rFonts w:ascii="Amiri" w:hAnsi="Amiri" w:eastAsia="Amiri" w:cs="Amiri"/>
          <w:color w:val="111111"/>
          <w:sz w:val="28"/>
          <w:sz w:val="28"/>
          <w:szCs w:val="28"/>
          <w:rtl w:val="true"/>
          <w:lang w:bidi="ar-SA"/>
        </w:rPr>
        <w:t xml:space="preserve">، وقد 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الَّذِى لاَ إِلَـهَ إِلاَّ هُوَ الْمَلِكُ الْقُدُّوسُ السَّلَـمُ الْمُؤْمِنُ</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 كما رأَينا في البحث اللغويّ أَنّ المؤمن يمكن أَن يكون بمعنى المصدِّق ، وبمعنى المؤمن الذي يُعطي الأَمان ، وهذا المعنى هو المقصود في الآيات والأَحاديث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 الباري عز و جلمُؤمِنا لِأَنَّهُ يُؤمِنُ مِن عَذابِهِ مَن أَطاعَهُ</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12774_128387"/>
    </w:p>
    <w:p>
      <w:pPr>
        <w:pStyle w:val="Heading2"/>
        <w:numPr>
          <w:ilvl w:val="1"/>
          <w:numId w:val="1"/>
        </w:numPr>
        <w:rPr/>
      </w:pPr>
      <w:bookmarkStart w:id="59" w:name="__RefHeading___Toc858267_3224264995"/>
      <w:bookmarkStart w:id="60" w:name="_Toc22"/>
      <w:bookmarkEnd w:id="58"/>
      <w:bookmarkEnd w:id="59"/>
      <w:r>
        <w:rPr>
          <w:rtl w:val="true"/>
        </w:rPr>
        <w:t xml:space="preserve">فصل شصت و سوم </w:t>
      </w:r>
      <w:r>
        <w:rPr>
          <w:rtl w:val="true"/>
        </w:rPr>
        <w:t xml:space="preserve">: </w:t>
      </w:r>
      <w:r>
        <w:rPr>
          <w:rtl w:val="true"/>
        </w:rPr>
        <w:t>مؤمن</w:t>
      </w:r>
      <w:bookmarkEnd w:id="60"/>
    </w:p>
    <w:p>
      <w:pPr>
        <w:pStyle w:val="Heading3"/>
        <w:numPr>
          <w:ilvl w:val="2"/>
          <w:numId w:val="1"/>
        </w:numPr>
        <w:rPr/>
      </w:pPr>
      <w:bookmarkStart w:id="61" w:name="__RefHeading___Toc858269_3224264995"/>
      <w:bookmarkStart w:id="62" w:name="_Toc23"/>
      <w:bookmarkEnd w:id="61"/>
      <w:r>
        <w:rPr>
          <w:rtl w:val="true"/>
        </w:rPr>
        <w:t xml:space="preserve">واژه شناسى </w:t>
      </w:r>
      <w:r>
        <w:rPr>
          <w:rtl w:val="true"/>
        </w:rPr>
        <w:t>«</w:t>
      </w:r>
      <w:r>
        <w:rPr>
          <w:rtl w:val="true"/>
        </w:rPr>
        <w:t>مؤمن</w:t>
      </w:r>
      <w:r>
        <w:rPr>
          <w:rtl w:val="true"/>
        </w:rPr>
        <w:t>»</w:t>
      </w:r>
      <w:bookmarkEnd w:id="62"/>
    </w:p>
    <w:p>
      <w:pPr>
        <w:pStyle w:val="Heading3"/>
        <w:numPr>
          <w:ilvl w:val="2"/>
          <w:numId w:val="1"/>
        </w:numPr>
        <w:rPr/>
      </w:pPr>
      <w:bookmarkStart w:id="63" w:name="__RefHeading___Toc858271_3224264995"/>
      <w:bookmarkStart w:id="64" w:name="_Toc24"/>
      <w:bookmarkEnd w:id="63"/>
      <w:r>
        <w:rPr>
          <w:rtl w:val="true"/>
        </w:rPr>
        <w:t>مؤمن ، در قرآن و حديث</w:t>
      </w:r>
      <w:bookmarkEnd w:id="64"/>
    </w:p>
    <w:p>
      <w:pPr>
        <w:pStyle w:val="BookText"/>
        <w:rPr/>
      </w:pPr>
      <w:r>
        <w:rPr>
          <w:rFonts w:ascii="IRNazanin" w:hAnsi="IRNazanin" w:eastAsia="IRNazanin"/>
          <w:color w:val="111111"/>
          <w:sz w:val="28"/>
          <w:sz w:val="28"/>
          <w:szCs w:val="28"/>
          <w:rtl w:val="true"/>
          <w:lang w:bidi="fa-IR"/>
        </w:rPr>
        <w:t xml:space="preserve">فصل شصت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ايمنى 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يُؤمِن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دو معناى اصلى نزديك به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ضدّ خيانت است و معنايش آرامش قلب است و معناى ديگر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وزن و معنا ، مانند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در امان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و كاربرد اصلى اين واژه ، آرامش قلب است و در واقع، اَمن در مقابل بيم و اضطراب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نام هاى خداى متعال ، به معناى كسى است كه به وعده اى كه به بندگانش داده ،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مؤمن از ايمان به معناى تصديق و پذيرفتن ، مشتق شده است يا معناى مؤمن در مورد خدا اين است كه خدا در روز قيامت ، به بندگانش از عذاب خود ايمنى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مؤمن از امان و ايمنى گرفته شده است و اَمن ، در مقابل ترس و اضطراب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 در قرآن و حديثبرگرفته هاى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چهار بار در قرآن كريم به خدا نسبت داده شده است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بار به معناى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ايمنى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خدايى كه جز او خدايى نيست؛ فرمان رواى بسيار پاك، و آشتى جو و ايمنى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لغوى ديديم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تواند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و احاديث ، همين معناى دوم قصد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آفريننده عز و جل ، از آن رو مؤمن ناميده مى شود كه به پيروى كنندگان از فرمان هايش، ايمنى از عذاب مى بخشد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مَعنى إيمانِهِالإمام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رَؤوفُ الرَّحمَةِ لا يُوصَفُ بِالرِّقَّةِ، مُؤمِنٌ لا بِعِبادَةٍ، مُدرِكٌ لا بِمِجَسَّةٍ ، قائِلٌ لا بِاللَّفظِ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البارِي عز و جل مُؤمِنا ؛ لِأَنَّهُ يُؤمِنُ مِن عَذابِهِ مَن أَطاعَهُ، وسُمِّيَ العَبدُ مُؤمِنا ؛ لِأَنَّهُ يُؤمِنُ عَلَى اللّهِ عز و جل فَيُجيزُ اللّهُ أَمانَهُ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يُؤمِنُ الخائِفينَالكتاب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لاِءِيلَـفِ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إِيلَـفِهِمْ رِحْلَةَ الشِّتَاءِ وَ 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فَلْيَعْبُدُواْ رَبَّ هَـذَا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أَطْعَمَهُم مِّن جُوعٍ وَ ءَامَنَهُم مِّنْ خَوْفِ </w:t>
      </w:r>
      <w:r>
        <w:rPr>
          <w:rFonts w:eastAsia="Amiri" w:cs="Amiri" w:ascii="Amiri" w:hAnsi="Amiri"/>
          <w:color w:val="111111"/>
          <w:sz w:val="28"/>
          <w:szCs w:val="28"/>
          <w:rtl w:val="true"/>
          <w:lang w:bidi="ar-SA"/>
        </w:rPr>
        <w:t xml:space="preserve">» . </w:t>
      </w:r>
      <w:r>
        <w:rPr>
          <w:rStyle w:val="FootnoteAnchor"/>
          <w:rtl w:val="true"/>
        </w:rPr>
        <w:footnoteReference w:id="11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 w:name="pg12774_128389"/>
    </w:p>
    <w:p>
      <w:pPr>
        <w:pStyle w:val="Heading3"/>
        <w:numPr>
          <w:ilvl w:val="2"/>
          <w:numId w:val="1"/>
        </w:numPr>
        <w:rPr/>
      </w:pPr>
      <w:bookmarkStart w:id="66" w:name="__RefHeading___Toc858273_3224264995"/>
      <w:bookmarkStart w:id="67" w:name="_Toc25"/>
      <w:bookmarkEnd w:id="65"/>
      <w:bookmarkEnd w:id="66"/>
      <w:r>
        <w:rPr/>
        <w:t>۶۳</w:t>
      </w:r>
      <w:r>
        <w:rPr>
          <w:rtl w:val="true"/>
        </w:rPr>
        <w:t xml:space="preserve"> </w:t>
      </w:r>
      <w:r>
        <w:rPr>
          <w:rtl w:val="true"/>
        </w:rPr>
        <w:t xml:space="preserve">/ </w:t>
      </w:r>
      <w:r>
        <w:rPr/>
        <w:t>۱</w:t>
      </w:r>
      <w:r>
        <w:rPr>
          <w:rtl w:val="true"/>
        </w:rPr>
        <w:t xml:space="preserve"> معناى مؤمن بودن خدا</w:t>
      </w:r>
      <w:bookmarkEnd w:id="67"/>
    </w:p>
    <w:p>
      <w:pPr>
        <w:pStyle w:val="Heading3"/>
        <w:numPr>
          <w:ilvl w:val="2"/>
          <w:numId w:val="1"/>
        </w:numPr>
        <w:rPr/>
      </w:pPr>
      <w:bookmarkStart w:id="68" w:name="__RefHeading___Toc858275_3224264995"/>
      <w:bookmarkStart w:id="69" w:name="_Toc26"/>
      <w:bookmarkEnd w:id="68"/>
      <w:r>
        <w:rPr/>
        <w:t>۶۳</w:t>
      </w:r>
      <w:r>
        <w:rPr>
          <w:rtl w:val="true"/>
        </w:rPr>
        <w:t xml:space="preserve"> </w:t>
      </w:r>
      <w:r>
        <w:rPr>
          <w:rtl w:val="true"/>
        </w:rPr>
        <w:t xml:space="preserve">/ </w:t>
      </w:r>
      <w:r>
        <w:rPr/>
        <w:t>۲</w:t>
      </w:r>
      <w:r>
        <w:rPr>
          <w:rtl w:val="true"/>
        </w:rPr>
        <w:t xml:space="preserve"> ايمنى بخشِ بيمناكان</w:t>
      </w:r>
      <w:bookmarkEnd w:id="69"/>
    </w:p>
    <w:p>
      <w:pPr>
        <w:pStyle w:val="BookText"/>
        <w:rPr/>
      </w:pP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معناى مؤمن بودن خداامام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مهروزى است كه به نازكْ دلى توصيف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است، نه از راه پرستش كردن؛ ادراك كننده است، نه به وسيله لمس و خبرجويى؛ گوينده است، نه با تلفّظ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آفريننده عز و جل ، از آن رو مؤمن ناميده شده كه به پيروى كنندگان از دستوراتش، ايمنى از عذاب مى بخشد، در حالى كه بنده ، از آن رو مؤمن ناميده مى شود كه از سوى خداوند عز و جلامان مى دهد و خداوند ، امان او را روا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ايمنى بخشِ بيمناكانقرآن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الفت گرفتن قريش؛ الفت و صميميت آنها در سفر زمستان و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پروردگارِ اين خانه را بپرستند؛ آن كه ايشان را از گرسنگى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داد و از بيم ، ايمنشان ساخت</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الحديثالإمام الكاظم عليه السلامـ في وَصِيَّتِهِ لِهِشامٍ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يُؤمِنِ الخائِفينَ بِقَدرِ خَوفِهِم ، ولكِن آمَنَهُم بِقَدرِ كَرَمِهِ وجودِهِ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يُؤمِنُ أَولِياءَهُالكتاب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ءَامَنُواْ مِنكُمْ وَ عَمِلُواْ الصَّــلِحَـتِ لَيَسْتَخْلِفَنَّهُمْ فِى الْأَرْضِ كَمَا اسْتَخْلَفَ الَّذِينَ مِن قَبْلِهِمْ وَ لَيُمَكِّنَنَّ لَهُمْ دِينَهُمُ الَّذِى ارْتَضَى لَهُمْ وَلَيُبَدِّلَنَّهُم مِّن بَعْدِ خَوْفِهِمْ أَمْنًا يَعْبُدُونَنِى لاَ يُشْرِكُونَ بِى شَيْـئا وَمَن كَفَرَ بَعْدَ ذَ لِكَ فَأُوْلَئِِكَ هُمُ الْفَـسِقُونَ</w:t>
      </w:r>
      <w:r>
        <w:rPr>
          <w:rFonts w:eastAsia="Amiri" w:cs="Amiri" w:ascii="Amiri" w:hAnsi="Amiri"/>
          <w:color w:val="111111"/>
          <w:sz w:val="28"/>
          <w:szCs w:val="28"/>
          <w:rtl w:val="true"/>
          <w:lang w:bidi="ar-SA"/>
        </w:rPr>
        <w:t xml:space="preserve">» .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 الأنفال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مُؤمِنَ أَولِيائهِ مِنَ العَذابِ المُهينِ </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12774_128391"/>
    </w:p>
    <w:p>
      <w:pPr>
        <w:pStyle w:val="Heading3"/>
        <w:numPr>
          <w:ilvl w:val="2"/>
          <w:numId w:val="1"/>
        </w:numPr>
        <w:rPr/>
      </w:pPr>
      <w:bookmarkStart w:id="71" w:name="__RefHeading___Toc858277_3224264995"/>
      <w:bookmarkStart w:id="72" w:name="_Toc27"/>
      <w:bookmarkEnd w:id="70"/>
      <w:bookmarkEnd w:id="71"/>
      <w:r>
        <w:rPr/>
        <w:t>۶۳</w:t>
      </w:r>
      <w:r>
        <w:rPr>
          <w:rtl w:val="true"/>
        </w:rPr>
        <w:t xml:space="preserve"> </w:t>
      </w:r>
      <w:r>
        <w:rPr>
          <w:rtl w:val="true"/>
        </w:rPr>
        <w:t xml:space="preserve">/ </w:t>
      </w:r>
      <w:r>
        <w:rPr/>
        <w:t>۳</w:t>
      </w:r>
      <w:r>
        <w:rPr>
          <w:rtl w:val="true"/>
        </w:rPr>
        <w:t xml:space="preserve"> ايمنى بخشِ دوستان و پيروانش</w:t>
      </w:r>
      <w:bookmarkEnd w:id="72"/>
    </w:p>
    <w:p>
      <w:pPr>
        <w:pStyle w:val="BookText"/>
        <w:rPr/>
      </w:pPr>
      <w:r>
        <w:rPr>
          <w:rFonts w:ascii="Amiri" w:hAnsi="Amiri" w:eastAsia="Amiri" w:cs="Amiri"/>
          <w:color w:val="111111"/>
          <w:sz w:val="28"/>
          <w:sz w:val="28"/>
          <w:szCs w:val="28"/>
          <w:rtl w:val="true"/>
          <w:lang w:bidi="ar-SA"/>
        </w:rPr>
        <w:t>حديثامام كاظم عليه السلامـ در سفارش خود به هشام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كه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بيمناكان را به اندازه بيمشان ايمنى نمى دهد؛ بلكه به اندازه كَرَم و نيكى بدون عوض خود ، ايمنى مى 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ايمنى بخشِ دوستان و پيروانشقرآن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كسانى از شما كه ايمان آوردند و كارهاى شايسته كردند ، وعده داده كه حتماً آنان را در زمين جانشين كند، همان گونه كه كسانى را كه پيش از آنان بودند ، جانشين كرد و دينشان را كه برايشان پسنديده است ، برايشان پابرجا و محكم كند، و البته بيمشان را به ايمنى تبديل كند كه مرا پرستند و چيزى را با من شريك نگردانند، و هركه پس از اين كفر ورزد، آنان اند بدكارانِ نافرمان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 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كسى كه به دوستان و پيروانش، از عذاب خواركننده، ايمنى مى بخشى</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الرابع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المبين ، المبيِّنالمُبين والمبيّن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أَبان ، يُبينُ ، إِبانةً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بيّن ، يُبيّن ، تبيينا ، كلاهما مشتقٌ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الفراق والوصل ، وهو من الأَضداد </w:t>
      </w:r>
      <w:r>
        <w:rPr>
          <w:rStyle w:val="FootnoteAnchor"/>
          <w:rtl w:val="true"/>
        </w:rPr>
        <w:footnoteReference w:id="1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يستعملان لازمين ومتعدّيين بمعنى الواضِح والموضِح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مشتقّ من المعنى الثاني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الوصل ؛ لأَنّ البيان الواضح والشخص الموضِح يوصلان المخاطب إِلى مقصوده وكشف مراده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المبين والمبيّن في القرآن والحديثلقد 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مرّةً واحدةً في القرآن الكريم 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هُوَ الْحَقُّ الْمُبِينُ</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 ولم تُنسب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ـ جلّ شأنه ـ ولكنّه استعمل كثيرا في هيئة الفعل من بيّن ، 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قيل في البحث اللغويّ فإنّ المبين والمبيّن وأَفعالهما تستعمل بصيغة اللازم وبصيغة المتعدّي ، لكنّ الذي يبدو من استعمالات القرآن والأَحاديث هو أَنّ المبين ورد بصيغة اللازم والمبيّن وأَفعاله بصيغة المتعدّي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 الإمام عليّ عليه السلام في تفسير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مرّةً واحدةً في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الحَقُّ المُبينُ ، أَحَقُّ وأَبيَنُ مِمّا تَرَى العُيونُ</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والمبين في هذا الحديث الذي يفسّر الآية أَيضا ، بصيغة اللازم ، وقد ورد تبيين اللّه متعدّيا في الآيات القرآنيّة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سنن الذين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للناس ما يتّقون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12774_128393"/>
    </w:p>
    <w:p>
      <w:pPr>
        <w:pStyle w:val="Heading2"/>
        <w:numPr>
          <w:ilvl w:val="1"/>
          <w:numId w:val="1"/>
        </w:numPr>
        <w:rPr/>
      </w:pPr>
      <w:bookmarkStart w:id="74" w:name="__RefHeading___Toc858279_3224264995"/>
      <w:bookmarkStart w:id="75" w:name="_Toc28"/>
      <w:bookmarkEnd w:id="73"/>
      <w:bookmarkEnd w:id="74"/>
      <w:r>
        <w:rPr>
          <w:rtl w:val="true"/>
        </w:rPr>
        <w:t xml:space="preserve">فصل شصت و چهارم </w:t>
      </w:r>
      <w:r>
        <w:rPr>
          <w:rtl w:val="true"/>
        </w:rPr>
        <w:t xml:space="preserve">: </w:t>
      </w:r>
      <w:r>
        <w:rPr>
          <w:rtl w:val="true"/>
        </w:rPr>
        <w:t>مُبين، مُبَيِّن</w:t>
      </w:r>
      <w:bookmarkEnd w:id="75"/>
    </w:p>
    <w:p>
      <w:pPr>
        <w:pStyle w:val="Heading3"/>
        <w:numPr>
          <w:ilvl w:val="2"/>
          <w:numId w:val="1"/>
        </w:numPr>
        <w:rPr/>
      </w:pPr>
      <w:bookmarkStart w:id="76" w:name="__RefHeading___Toc858281_3224264995"/>
      <w:bookmarkStart w:id="77" w:name="_Toc29"/>
      <w:bookmarkEnd w:id="76"/>
      <w:r>
        <w:rPr>
          <w:rtl w:val="true"/>
        </w:rPr>
        <w:t xml:space="preserve">واژه شناسى </w:t>
      </w:r>
      <w:r>
        <w:rPr>
          <w:rtl w:val="true"/>
        </w:rPr>
        <w:t>«</w:t>
      </w:r>
      <w:r>
        <w:rPr>
          <w:rtl w:val="true"/>
        </w:rPr>
        <w:t>مبين</w:t>
      </w:r>
      <w:r>
        <w:rPr>
          <w:rtl w:val="true"/>
        </w:rPr>
        <w:t xml:space="preserve">» </w:t>
      </w:r>
      <w:r>
        <w:rPr>
          <w:rtl w:val="true"/>
        </w:rPr>
        <w:t xml:space="preserve">و </w:t>
      </w:r>
      <w:r>
        <w:rPr>
          <w:rtl w:val="true"/>
        </w:rPr>
        <w:t>«</w:t>
      </w:r>
      <w:r>
        <w:rPr>
          <w:rtl w:val="true"/>
        </w:rPr>
        <w:t>مبيِّن</w:t>
      </w:r>
      <w:r>
        <w:rPr>
          <w:rtl w:val="true"/>
        </w:rPr>
        <w:t>»</w:t>
      </w:r>
      <w:bookmarkEnd w:id="77"/>
    </w:p>
    <w:p>
      <w:pPr>
        <w:pStyle w:val="Heading3"/>
        <w:numPr>
          <w:ilvl w:val="2"/>
          <w:numId w:val="1"/>
        </w:numPr>
        <w:rPr/>
      </w:pPr>
      <w:bookmarkStart w:id="78" w:name="__RefHeading___Toc858283_3224264995"/>
      <w:bookmarkStart w:id="79" w:name="_Toc30"/>
      <w:bookmarkEnd w:id="78"/>
      <w:r>
        <w:rPr>
          <w:rtl w:val="true"/>
        </w:rPr>
        <w:t>مبين و مبيّن ، در قرآن و حديث</w:t>
      </w:r>
      <w:bookmarkEnd w:id="79"/>
    </w:p>
    <w:p>
      <w:pPr>
        <w:pStyle w:val="BookText"/>
        <w:rPr/>
      </w:pPr>
      <w:r>
        <w:rPr>
          <w:rFonts w:ascii="IRNazanin" w:hAnsi="IRNazanin" w:eastAsia="IRNazanin"/>
          <w:color w:val="111111"/>
          <w:sz w:val="28"/>
          <w:sz w:val="28"/>
          <w:szCs w:val="28"/>
          <w:rtl w:val="true"/>
          <w:lang w:bidi="fa-IR"/>
        </w:rPr>
        <w:t xml:space="preserve">فصل شصت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مُبين، مُبَيِّنواژه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 يُبين، 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اسم فاعل از فعل ثلاثى مزيد باب تفعيل،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يُبَيِّن، تبيينا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صفت ،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اند و اين ريشه بر دو معناىِ ضدّ هم، دورى و پيوند ،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صفت ، به صورت لازم و متعدى، به معناى روشن و روشنگر به كار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صفت از معناى دوم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پيوند مشتق شده اند؛ چرا كه بيان روشن و شخص روشنگر ، مخاطب را به مقصود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مبين و مبيّن ، در قرآن و حديثدر قرآن كريم ،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سخن خداى پاك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 همان حقّ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نسبت داده شده است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نسبت داده نشده است، امّا به صورت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موارد بسيارى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بحث واژه شناسى گفته شد ، صفات مبين و مبيِّن و افعالشان ، هم به صورت لازم به كار مى روند، هم به صورت متعدّى؛ امّا به نظر مى رسد كه در قرآن و احاديث، صفت مبين به صورت لازم به كار مى رود و صفت مبيِّن و افعال مربوط به آن ، به صورت متعدّى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تفسير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تنها يك بار در قرآن كريم به كار رفته ـ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خدايى كه حقّ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حقيقى تر و روشن تر است از آنچه ديدگان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كه تفسير كننده آيه ياد شده نيز هست، صفت مبين به صورت لازم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قرآن ، مبيِّن بودن خدا ، به معناى متعدّى به صورت هاى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نشانه ها را روشن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هاى پيشينيان را روشن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آنچه را بايد از آن بپرهيزند ، روشن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هُوَالحَقُّ المُبينُالكتاب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يُوَفِّيهِمُ اللَّهُ دِينَهُمُ الْحَقَّ وَ يَعْلَمُونَ أَنَّ اللَّهَ هُوَ الْحَقُّ الْمُبِينُ</w:t>
      </w:r>
      <w:r>
        <w:rPr>
          <w:rFonts w:eastAsia="Amiri" w:cs="Amiri" w:ascii="Amiri" w:hAnsi="Amiri"/>
          <w:color w:val="111111"/>
          <w:sz w:val="28"/>
          <w:szCs w:val="28"/>
          <w:rtl w:val="true"/>
          <w:lang w:bidi="ar-SA"/>
        </w:rPr>
        <w:t xml:space="preserve">» .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انحَسَرَتِ الأَوصافُ عَن كُنهِ </w:t>
      </w:r>
      <w:r>
        <w:rPr>
          <w:rStyle w:val="FootnoteAnchor"/>
          <w:rtl w:val="true"/>
        </w:rPr>
        <w:footnoteReference w:id="127"/>
      </w:r>
      <w:r>
        <w:rPr>
          <w:rFonts w:ascii="Amiri" w:hAnsi="Amiri" w:eastAsia="Amiri" w:cs="Amiri"/>
          <w:color w:val="111111"/>
          <w:sz w:val="28"/>
          <w:sz w:val="28"/>
          <w:szCs w:val="28"/>
          <w:rtl w:val="true"/>
          <w:lang w:bidi="ar-SA"/>
        </w:rPr>
        <w:t xml:space="preserve">مَعرِفَتِهِ ، ورَدَعَت عَظَمَتُهُ العُقولَ فَلَم تَجِد مَساغا إِلى بُلوغِ غايَةِ مَلَكوتِهِ </w:t>
      </w:r>
      <w:r>
        <w:rPr>
          <w:rStyle w:val="FootnoteAnchor"/>
          <w:rtl w:val="true"/>
        </w:rPr>
        <w:footnoteReference w:id="128"/>
      </w:r>
      <w:r>
        <w:rPr>
          <w:rFonts w:ascii="Amiri" w:hAnsi="Amiri" w:eastAsia="Amiri" w:cs="Amiri"/>
          <w:color w:val="111111"/>
          <w:sz w:val="28"/>
          <w:sz w:val="28"/>
          <w:szCs w:val="28"/>
          <w:rtl w:val="true"/>
          <w:lang w:bidi="ar-SA"/>
        </w:rPr>
        <w:t>؛ هُوَ اللّهُ الحَقُّ المُبينُ ، أَحَقُّ وأَبيَنُ مِمّا تَرَى العُيونُ ، لَم تَبلُغهُ العُقولُ بِتَحديدٍ فَيَكونَ مُشَبَّها ، ولَم تَقَع عَلَيهِ الأَوهامُ بِتَقديرٍ فَيَكونَ مُمَثَّلاً</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12774_128395"/>
    </w:p>
    <w:p>
      <w:pPr>
        <w:pStyle w:val="Heading3"/>
        <w:numPr>
          <w:ilvl w:val="2"/>
          <w:numId w:val="1"/>
        </w:numPr>
        <w:rPr/>
      </w:pPr>
      <w:bookmarkStart w:id="81" w:name="__RefHeading___Toc858285_3224264995"/>
      <w:bookmarkStart w:id="82" w:name="_Toc31"/>
      <w:bookmarkEnd w:id="80"/>
      <w:bookmarkEnd w:id="81"/>
      <w:r>
        <w:rPr/>
        <w:t>۶۴</w:t>
      </w:r>
      <w:r>
        <w:rPr>
          <w:rtl w:val="true"/>
        </w:rPr>
        <w:t xml:space="preserve"> </w:t>
      </w:r>
      <w:r>
        <w:rPr>
          <w:rtl w:val="true"/>
        </w:rPr>
        <w:t xml:space="preserve">/ </w:t>
      </w:r>
      <w:r>
        <w:rPr/>
        <w:t>۱</w:t>
      </w:r>
      <w:r>
        <w:rPr>
          <w:rtl w:val="true"/>
        </w:rPr>
        <w:t xml:space="preserve"> اوست حقّ روشن</w:t>
      </w:r>
      <w:bookmarkEnd w:id="82"/>
    </w:p>
    <w:p>
      <w:pPr>
        <w:pStyle w:val="BookText"/>
        <w:rPr/>
      </w:pP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اوست حقّ روشنقرآن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خدا ، پاداش كامل آنان را مى دهد ، و مى دانند كه خدا ، همان حقّ روشن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از آن خدايى است كه توصيف ها از رسيدن به كُنه معرفتش باز مانْد و سترگى او ، دست رد به سينه عقل زد و در نتيجه، عقل ، راهى براى رسيدن به نهايت ملكوت او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خداى حقّ روشن، حقيقى تر و روشن تر از آنچه ديده ها مى بينند و خِرَدها به وسيله معيّن كردن حدود به او نمى رسند تا همانندى داشته باشد و اوهام ، از راه مشخّص كردن اندازه بر او واقع نمى شوند تا همانندى براى او انگاشته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مُبَيِّنُ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 نًا وَكُنتُمْ عَلَى شَفَا حُفْرَةٍ مِّنَ النَّارِ فَأَنقَذَكُم مِّنْهَا كَذَ لِكَ يُبَيِّنُ اللَّهُ لَكُمْ ءَايَـتِهِ لَعَلَّكُمْ تَهْتَدُونَ</w:t>
      </w:r>
      <w:r>
        <w:rPr>
          <w:rFonts w:eastAsia="Amiri" w:cs="Amiri" w:ascii="Amiri" w:hAnsi="Amiri"/>
          <w:color w:val="111111"/>
          <w:sz w:val="28"/>
          <w:szCs w:val="28"/>
          <w:rtl w:val="true"/>
          <w:lang w:bidi="ar-SA"/>
        </w:rPr>
        <w:t xml:space="preserve">» . </w:t>
      </w:r>
      <w:r>
        <w:rPr>
          <w:rStyle w:val="FootnoteAnchor"/>
          <w:rtl w:val="true"/>
        </w:rPr>
        <w:footnoteReference w:id="1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لاَ تَتَّخِذُواْ بِطَانَةً مِّن دُونِكُمْ لاَ يَأْلُونَكُمْ خَبَالاً وَدُّواْ مَا عَنِتُّمْ قَدْ بَدَتِ الْبَغْضَاءُ مِنْ أَفْوَ هِهِمْ وَمَا تُخْفِى صُدُورُهُمْ أَكْبَرُ قَدْ بَيَّنَّا لَكُمُ الاْيَـتِ إِن كُنتُمْ تَعْقِلُونَ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 w:name="pg12774_128397"/>
    </w:p>
    <w:p>
      <w:pPr>
        <w:pStyle w:val="Heading3"/>
        <w:numPr>
          <w:ilvl w:val="2"/>
          <w:numId w:val="1"/>
        </w:numPr>
        <w:rPr/>
      </w:pPr>
      <w:bookmarkStart w:id="84" w:name="__RefHeading___Toc858287_3224264995"/>
      <w:bookmarkStart w:id="85" w:name="_Toc32"/>
      <w:bookmarkEnd w:id="83"/>
      <w:bookmarkEnd w:id="84"/>
      <w:r>
        <w:rPr/>
        <w:t>۶۴</w:t>
      </w:r>
      <w:r>
        <w:rPr>
          <w:rtl w:val="true"/>
        </w:rPr>
        <w:t xml:space="preserve"> </w:t>
      </w:r>
      <w:r>
        <w:rPr>
          <w:rtl w:val="true"/>
        </w:rPr>
        <w:t xml:space="preserve">/ </w:t>
      </w:r>
      <w:r>
        <w:rPr/>
        <w:t>۲</w:t>
      </w:r>
      <w:r>
        <w:rPr>
          <w:rtl w:val="true"/>
        </w:rPr>
        <w:t xml:space="preserve"> روشن كننده نشانه ها</w:t>
      </w:r>
      <w:bookmarkEnd w:id="85"/>
    </w:p>
    <w:p>
      <w:pPr>
        <w:pStyle w:val="BookText"/>
        <w:rPr/>
      </w:pP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روشن كننده نشانه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به ريسمان خدا چنگ زنيد و پراكنده نشويد، و نعمت خدا را بر خود ياد كنيد، آن گاه كه با يكديگر دشمن بوديد، پس ميان دل هاى شما پيوند داد تا به وسيله نعمت او باهم برادر شديد ، و بر لبه پرتگاهى از آتش بوديد، پس شما را از آن 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 خدا ، نشانه هاى خود را براى شما روشن مى كند تا راه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غيرِ خودتان همراز مگيريد، كه در كار شما از هيچ تباهى اى فروگذار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دارند شما در رنج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از دهانشان پيداست، و البته آنچه دل هايشان پنهان مى كند ،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براى شما ، نشانه ها را روشن كرديم ، اگر خِردورزى كنيد</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الخامس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المتكلّمالمتكلّم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تكلّم ، يتكلّم ، تكلُّما ،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نطق مُفهم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المتكلّم في القرآن والحديثلم ترد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 لكنّ الصيغة الفعليّة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 يكلّم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إِلى اللّه تعالى تسع مرّات ، كماورد الكلام والكلمة والكلمات الإلهيّة ثمانٍ وعشرين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وصف القرآن الكريم عيسى عليه السلام بكلمة اللّه في ثلاثة مواضع </w:t>
      </w:r>
      <w:r>
        <w:rPr>
          <w:rStyle w:val="FootnoteAnchor"/>
          <w:rtl w:val="true"/>
        </w:rPr>
        <w:footnoteReference w:id="132"/>
      </w:r>
      <w:r>
        <w:rPr>
          <w:rFonts w:ascii="Amiri" w:hAnsi="Amiri" w:eastAsia="Amiri" w:cs="Amiri"/>
          <w:color w:val="111111"/>
          <w:sz w:val="28"/>
          <w:sz w:val="28"/>
          <w:szCs w:val="28"/>
          <w:rtl w:val="true"/>
          <w:lang w:bidi="ar-SA"/>
        </w:rPr>
        <w:t xml:space="preserve">، ووصف كلمة اللّه بالحسنى في موضع واحدٍ </w:t>
      </w:r>
      <w:r>
        <w:rPr>
          <w:rStyle w:val="FootnoteAnchor"/>
          <w:rtl w:val="true"/>
        </w:rPr>
        <w:footnoteReference w:id="133"/>
      </w:r>
      <w:r>
        <w:rPr>
          <w:rFonts w:ascii="Amiri" w:hAnsi="Amiri" w:eastAsia="Amiri" w:cs="Amiri"/>
          <w:color w:val="111111"/>
          <w:sz w:val="28"/>
          <w:sz w:val="28"/>
          <w:szCs w:val="28"/>
          <w:rtl w:val="true"/>
          <w:lang w:bidi="ar-SA"/>
        </w:rPr>
        <w:t xml:space="preserve">، ووصفها بالصّدق والعدل في موضع واحدٍ </w:t>
      </w:r>
      <w:r>
        <w:rPr>
          <w:rStyle w:val="FootnoteAnchor"/>
          <w:rtl w:val="true"/>
        </w:rPr>
        <w:footnoteReference w:id="134"/>
      </w:r>
      <w:r>
        <w:rPr>
          <w:rFonts w:ascii="Amiri" w:hAnsi="Amiri" w:eastAsia="Amiri" w:cs="Amiri"/>
          <w:color w:val="111111"/>
          <w:sz w:val="28"/>
          <w:sz w:val="28"/>
          <w:szCs w:val="28"/>
          <w:rtl w:val="true"/>
          <w:lang w:bidi="ar-SA"/>
        </w:rPr>
        <w:t xml:space="preserve">، ووصفها بالعليا في موضع واحدٍ أَيضا </w:t>
      </w:r>
      <w:r>
        <w:rPr>
          <w:rStyle w:val="FootnoteAnchor"/>
          <w:rtl w:val="true"/>
        </w:rPr>
        <w:footnoteReference w:id="135"/>
      </w:r>
      <w:r>
        <w:rPr>
          <w:rFonts w:ascii="Amiri" w:hAnsi="Amiri" w:eastAsia="Amiri" w:cs="Amiri"/>
          <w:color w:val="111111"/>
          <w:sz w:val="28"/>
          <w:sz w:val="28"/>
          <w:szCs w:val="28"/>
          <w:rtl w:val="true"/>
          <w:lang w:bidi="ar-SA"/>
        </w:rPr>
        <w:t xml:space="preserve">، ووصف كلمات اللّه في أَربعة مواضعَ بعدم التبديل </w:t>
      </w:r>
      <w:r>
        <w:rPr>
          <w:rStyle w:val="FootnoteAnchor"/>
          <w:rtl w:val="true"/>
        </w:rPr>
        <w:footnoteReference w:id="136"/>
      </w:r>
      <w:r>
        <w:rPr>
          <w:rFonts w:ascii="Amiri" w:hAnsi="Amiri" w:eastAsia="Amiri" w:cs="Amiri"/>
          <w:color w:val="111111"/>
          <w:sz w:val="28"/>
          <w:sz w:val="28"/>
          <w:szCs w:val="28"/>
          <w:rtl w:val="true"/>
          <w:lang w:bidi="ar-SA"/>
        </w:rPr>
        <w:t xml:space="preserve">، ووصفها بالكثرة في موضعين </w:t>
      </w:r>
      <w:r>
        <w:rPr>
          <w:rStyle w:val="FootnoteAnchor"/>
          <w:rtl w:val="true"/>
        </w:rPr>
        <w:footnoteReference w:id="137"/>
      </w:r>
      <w:r>
        <w:rPr>
          <w:rFonts w:ascii="Amiri" w:hAnsi="Amiri" w:eastAsia="Amiri" w:cs="Amiri"/>
          <w:color w:val="111111"/>
          <w:sz w:val="28"/>
          <w:sz w:val="28"/>
          <w:szCs w:val="28"/>
          <w:rtl w:val="true"/>
          <w:lang w:bidi="ar-SA"/>
        </w:rPr>
        <w:t xml:space="preserve">، وأَشار في موضع واحدٍ إِلى تلقّي آدم عليه السلام لكلمات اللّه </w:t>
      </w:r>
      <w:r>
        <w:rPr>
          <w:rStyle w:val="FootnoteAnchor"/>
          <w:rtl w:val="true"/>
        </w:rPr>
        <w:footnoteReference w:id="138"/>
      </w:r>
      <w:r>
        <w:rPr>
          <w:rFonts w:ascii="Amiri" w:hAnsi="Amiri" w:eastAsia="Amiri" w:cs="Amiri"/>
          <w:color w:val="111111"/>
          <w:sz w:val="28"/>
          <w:sz w:val="28"/>
          <w:szCs w:val="28"/>
          <w:rtl w:val="true"/>
          <w:lang w:bidi="ar-SA"/>
        </w:rPr>
        <w:t xml:space="preserve">، وتحدّث في موضعٍ واحدٍ عن امتحان النبيّ ابراهيم عليه السلام بكلمات اللّه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من الصفات المثيرة للنقاش والجدل ، فقد ذهب أَهل الحديث إِلى أَنّ الكلام الإلهيّ قديم ، في حين قال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حادث ، أَمّا الأَشاعرة فقد فصلوا بين الكلام النفسيّ واللفظيّ فعدّوا الأَوّل قديما ، والثاني حادثا ، والكلام الإلهيّ في الأَحاديث صفة حادثة غير أَزليّة تطلق على أَصل الفعل الإلهيّ تارةً ، وعلى ما يحصل من الفعل الإلهيّ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المخلوق تارةً أُخرى ، ويراد من الكلام في الإطلاق الثاني الكلام اللفظيّ حينا ، وغير اللفظيّ حينا آخر كإطلاق الكلمة على عيسى بن مريم عليهماالسلام ، وجاءت الكلمة في بعض الآيات القرآنيّة بمعنى الحكم والقضاء الإلهيّ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كَلِمَتُ رَبِّكَ الْحُسْنَى عَلَى بَنِى إِسْرَ ءِيلَ بِمَا صَبَرُواْ</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ذُكرت وجوه مختلفة في سبب إِطلاق الكلمة على عيسى بن مريم عليهماالسلام ، أَشهرها هو أَنّه خُلق بكلمة اللّه ،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واسطة الأَب ، فلمّا كان تكوينه بمحض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وبمحض تكوينه وتخليقه من غير واسطة الأَب والبذر ، لا جرم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 كما يُسمّى المخلوق خلقا ، والمقدر قدرةً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12774_128399"/>
    </w:p>
    <w:p>
      <w:pPr>
        <w:pStyle w:val="Heading2"/>
        <w:numPr>
          <w:ilvl w:val="1"/>
          <w:numId w:val="1"/>
        </w:numPr>
        <w:rPr/>
      </w:pPr>
      <w:bookmarkStart w:id="87" w:name="__RefHeading___Toc858289_3224264995"/>
      <w:bookmarkStart w:id="88" w:name="_Toc33"/>
      <w:bookmarkEnd w:id="86"/>
      <w:bookmarkEnd w:id="87"/>
      <w:r>
        <w:rPr>
          <w:rtl w:val="true"/>
        </w:rPr>
        <w:t xml:space="preserve">فصل شصت و پنجم </w:t>
      </w:r>
      <w:r>
        <w:rPr>
          <w:rtl w:val="true"/>
        </w:rPr>
        <w:t xml:space="preserve">: </w:t>
      </w:r>
      <w:r>
        <w:rPr>
          <w:rtl w:val="true"/>
        </w:rPr>
        <w:t>متكلّم</w:t>
      </w:r>
      <w:bookmarkEnd w:id="88"/>
    </w:p>
    <w:p>
      <w:pPr>
        <w:pStyle w:val="Heading3"/>
        <w:numPr>
          <w:ilvl w:val="2"/>
          <w:numId w:val="1"/>
        </w:numPr>
        <w:rPr/>
      </w:pPr>
      <w:bookmarkStart w:id="89" w:name="__RefHeading___Toc858291_3224264995"/>
      <w:bookmarkStart w:id="90" w:name="_Toc34"/>
      <w:bookmarkEnd w:id="89"/>
      <w:r>
        <w:rPr>
          <w:rtl w:val="true"/>
        </w:rPr>
        <w:t xml:space="preserve">واژه شناسى </w:t>
      </w:r>
      <w:r>
        <w:rPr>
          <w:rtl w:val="true"/>
        </w:rPr>
        <w:t>«</w:t>
      </w:r>
      <w:r>
        <w:rPr>
          <w:rtl w:val="true"/>
        </w:rPr>
        <w:t>متكلّم</w:t>
      </w:r>
      <w:r>
        <w:rPr>
          <w:rtl w:val="true"/>
        </w:rPr>
        <w:t>»</w:t>
      </w:r>
      <w:bookmarkEnd w:id="90"/>
    </w:p>
    <w:p>
      <w:pPr>
        <w:pStyle w:val="Heading3"/>
        <w:numPr>
          <w:ilvl w:val="2"/>
          <w:numId w:val="1"/>
        </w:numPr>
        <w:rPr/>
      </w:pPr>
      <w:bookmarkStart w:id="91" w:name="__RefHeading___Toc858293_3224264995"/>
      <w:bookmarkStart w:id="92" w:name="_Toc35"/>
      <w:bookmarkEnd w:id="91"/>
      <w:r>
        <w:rPr>
          <w:rtl w:val="true"/>
        </w:rPr>
        <w:t>متكلّم ، در قرآن و حديث</w:t>
      </w:r>
      <w:bookmarkEnd w:id="92"/>
    </w:p>
    <w:p>
      <w:pPr>
        <w:pStyle w:val="BookText"/>
        <w:rPr/>
      </w:pPr>
      <w:r>
        <w:rPr>
          <w:rFonts w:ascii="IRNazanin" w:hAnsi="IRNazanin" w:eastAsia="IRNazanin"/>
          <w:color w:val="111111"/>
          <w:sz w:val="28"/>
          <w:sz w:val="28"/>
          <w:szCs w:val="28"/>
          <w:rtl w:val="true"/>
          <w:lang w:bidi="fa-IR"/>
        </w:rPr>
        <w:t xml:space="preserve">فصل شصت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متكلّمواژه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 يتكلّم، تكلّما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گويايىِ رسا دلالت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متكلّم ، در قرآن و حديثصفت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در قرآن كريم به كار نرفته است؛ امّا حالت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 يُكَلِّمُ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بار به خدا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بار از كلام، كلمه و كلمات الهى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ميان ، قرآن كريم، عيسى عليه السلامرا در سه مورد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يك مورد، و همراه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يك مورد و همراه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در يك مورد وصف نموده است و كلمات خدا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تغييرناپذيرى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چهار مورد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دو مورد ، 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مورد ، به دريافت كردن كلمات خدا از سوى آدم عليه السلاماشاره شده است و در يك مورد نيز از امتحان ابراهيم عليه السلام با كلمات خدا ،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صفات بحث انگيز خدا ، صفت متكلّم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حديث ، كلام الهى را قديم و معتزله ، آن را حادث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 با تفكيك ميان كلام نفسى و لفظى، اوّلى را قديم و دومى را حادث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 كلام الهى ، صفتى حادث و غير ازلى دانسته شده كه گاه بر اصل فعل الهى اطلاق مى شود و گاه بر حاصل فعل الهى ، يعنى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كاربرد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فعل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گاه مقصود از كلام، كلام لفظى است و گاه كلامِ غير لفظى؛ همچون به كاربردن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عيسى بن مريم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آيات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و قضاى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 مثل آيه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كلمه 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بر بنى اسرائيل، به سبب شكيبايى آنان تمام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علّت به كاربردن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عيسى عليه السلام، وجوه مختلفى ذكر شده است كه مشهورترينِ آنها اين است كه عيسى عليه السلام ، چون به وسيله كلمه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بدون واسطه پدر، آفريده شد، كلمه ناميده مى شود، همان طور كه مخلوق، خلق ناميده مى شود و به مقدور، قدرت مى گويند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يَتَكَلَّمُ مَعَ الأَنبِياءِ وَالأَولِياءِالكتاب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وَرُسُلاً قَدْ قَصَصْنَـهُمْ عَلَيْكَ مِن قَبْلُ وَرُسُلاً لَّمْ نَقْصُصْهُمْ عَلَيْكَ وَكَلَّمَ اللَّهُ مُوسَى تَكْلِيمًا </w:t>
      </w:r>
      <w:r>
        <w:rPr>
          <w:rFonts w:eastAsia="Amiri" w:cs="Amiri" w:ascii="Amiri" w:hAnsi="Amiri"/>
          <w:color w:val="111111"/>
          <w:sz w:val="28"/>
          <w:szCs w:val="28"/>
          <w:rtl w:val="true"/>
          <w:lang w:bidi="ar-SA"/>
        </w:rPr>
        <w:t xml:space="preserve">» . </w:t>
      </w:r>
      <w:r>
        <w:rPr>
          <w:rStyle w:val="FootnoteAnchor"/>
          <w:rtl w:val="true"/>
        </w:rPr>
        <w:footnoteReference w:id="1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 مِّنْهُم مَّن كَلَّمَ اللَّهُ وَرَفَعَ بَعْضَهُمْ دَرَجَـتٍ</w:t>
      </w:r>
      <w:r>
        <w:rPr>
          <w:rFonts w:eastAsia="Amiri" w:cs="Amiri" w:ascii="Amiri" w:hAnsi="Amiri"/>
          <w:color w:val="111111"/>
          <w:sz w:val="28"/>
          <w:szCs w:val="28"/>
          <w:rtl w:val="true"/>
          <w:lang w:bidi="ar-SA"/>
        </w:rPr>
        <w:t xml:space="preserve">» . </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لِبَشَرٍ أَن يُكَلِّمَهُ اللَّهُ إِلاَّ وَحْيًا أَوْ مِن وَرَاىءِ حِجَابٍ أَوْ يُرْسِلَ رَسُولاً فَيُوحِىَ بِإِذْنِهِ مَا يَشَاءُ إِنَّهُ عَلِىٌّ حَكِيمٌ </w:t>
      </w:r>
      <w:r>
        <w:rPr>
          <w:rFonts w:eastAsia="Amiri" w:cs="Amiri" w:ascii="Amiri" w:hAnsi="Amiri"/>
          <w:color w:val="111111"/>
          <w:sz w:val="28"/>
          <w:szCs w:val="28"/>
          <w:rtl w:val="true"/>
          <w:lang w:bidi="ar-SA"/>
        </w:rPr>
        <w:t xml:space="preserve">» . </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وَأَوْحَيْنَا إِلَى أُمِّ مُوسَى أَنْ أَرْضِعِيهِ</w:t>
      </w:r>
      <w:r>
        <w:rPr>
          <w:rFonts w:eastAsia="Amiri" w:cs="Amiri" w:ascii="Amiri" w:hAnsi="Amiri"/>
          <w:color w:val="111111"/>
          <w:sz w:val="28"/>
          <w:szCs w:val="28"/>
          <w:rtl w:val="true"/>
          <w:lang w:bidi="ar-SA"/>
        </w:rPr>
        <w:t xml:space="preserve">» .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الحديثالإمام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كَليمَ اللّهِ موسَى بنَ عِمرانَ عليه السلام عَلِمَ أَنَّ اللّهَ تَعالى عَن أَن يُرى بِالأَبصارِ ، ولكِنَّهُ لَمّا كَلَّمَهُ اللّهُ عز و جل وقَرَّبَهُ نَجِيّا رَجَعَ إِلى قَومِهِ فَأَخبَرَهُم أَنَّ اللّهَ عز و جلكَلَّمَهُ وقَرَّبَهُ وناجاهُ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نَسمَعَ كَلامَهُ كَما سَمِعتَ ، وكانَ القَومُ سَبعَمِئةِ أَلفِ رَجُلٍ ، فَاختارَ مِنهمُ سَبعينَ أَلفا ، ثُمَّ اختارَ مِنهُم سَبعَةَ آلافٍ ، ثُمَّ اختارَ مِنهُم سَبعَمِئَةٍ ، ثُمَّ اختارَ مِنهُم سَبعينَ رَجُلاً لِميقاتِ رَبِّهِ ، فَخَرَجَ بِهِم إِلى طورِ سينا ، فَأَقامَهُم في سَفحِ الجَبَلِ ، وصَعِدَ موسى عليه السلام إِلَى الطّورِ ، وسَأَلَ اللّهَ ـ تَبارَكَ وتَعالى ـ أَن يُكَلِّمَهُ ويُسمِعَهُم كَلامَهُ ، فَكَلَّمَهُ اللّهُ تَعالى ذِكرُهُ وسَمِعوا كَلامَهُ مِن فَوقٍ وأَسفَلَ ويَمينٍ وشِمالٍ وورَاءٍ وأَمامٍ ؛ لِأَنَّ اللّهَ عز و جل أَحدَثَهُ فِي الشَّجَرَةِ ، ثُمَّ جَعَلَهُ مُنبَعِثا مِنها حَتّى سَمِعوهُ مِن جَميعِ الوُجوهِ </w:t>
      </w:r>
      <w:r>
        <w:rPr>
          <w:rFonts w:eastAsia="Amiri" w:cs="Amiri" w:ascii="Amiri" w:hAnsi="Amiri"/>
          <w:color w:val="111111"/>
          <w:sz w:val="28"/>
          <w:szCs w:val="28"/>
          <w:rtl w:val="true"/>
          <w:lang w:bidi="ar-SA"/>
        </w:rPr>
        <w:t xml:space="preserve">. </w:t>
      </w:r>
      <w:r>
        <w:rPr>
          <w:rStyle w:val="FootnoteAnchor"/>
          <w:rtl w:val="true"/>
        </w:rPr>
        <w:footnoteReference w:id="14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12774_128403"/>
    </w:p>
    <w:p>
      <w:pPr>
        <w:pStyle w:val="Heading3"/>
        <w:numPr>
          <w:ilvl w:val="2"/>
          <w:numId w:val="1"/>
        </w:numPr>
        <w:rPr/>
      </w:pPr>
      <w:bookmarkStart w:id="94" w:name="__RefHeading___Toc858295_3224264995"/>
      <w:bookmarkStart w:id="95" w:name="_Toc36"/>
      <w:bookmarkEnd w:id="93"/>
      <w:bookmarkEnd w:id="94"/>
      <w:r>
        <w:rPr/>
        <w:t>۶۵</w:t>
      </w:r>
      <w:r>
        <w:rPr>
          <w:rtl w:val="true"/>
        </w:rPr>
        <w:t xml:space="preserve"> </w:t>
      </w:r>
      <w:r>
        <w:rPr>
          <w:rtl w:val="true"/>
        </w:rPr>
        <w:t xml:space="preserve">/ </w:t>
      </w:r>
      <w:r>
        <w:rPr/>
        <w:t>۱</w:t>
      </w:r>
      <w:r>
        <w:rPr>
          <w:rtl w:val="true"/>
        </w:rPr>
        <w:t xml:space="preserve"> سخن گوينده با پيامبران و اوليا</w:t>
      </w:r>
      <w:bookmarkEnd w:id="95"/>
    </w:p>
    <w:p>
      <w:pPr>
        <w:pStyle w:val="BookText"/>
        <w:rPr/>
      </w:pP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سخن گوينده با پيامبران و اولياقرآن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فرستادگانى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پيش از اين براى تو بازگو كرديم و فرستادگانى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براى تو نگفته ايم، و خدا با موسى به گونه اى خاص سخن گفت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آن فرستادگان را بر برخى ديگر ، برترى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كسى بود كه خدا با او سخن گفت و برخى شان را درجاتى بالا برد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بشرى را نرسد كه خدا با او سخن بگويد ، مگر به وحى يا از پسِ پرده، يا فرستاده اى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اذن او هرچه بخواهد ، وحى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بلند پايه فرزانه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مادر موسى وحى كرديم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شير 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حديثامام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سخن خدا، موسى بن عمران عليهماالسلاممى دانست كه خدا ، برتر از اين است كه با چشم ها ديده مى شود؛ ولى چون خداوند عز و جل با او سخن گفت و به رازگويى ، نزديكش ساخت، به سوى قومش بازگشت و به آنان خبر داد كه خدا با او سخن گفت و او را به خود ، نزديك كرد و با او نجوا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ايمان نمى آوريم، مگر اين كه ما هم مثل تو سخن خدا را بشنويم، و قوم موسى عليه السلامهفتصد هزار مرد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ميان آنها موسى عليه السلامهفتاد هزار نفر را برگزيد و سپس، هفت هزار نفر و پس از آن، هفتصد نفر و سپس هفتاد نفر را براى موعدى كه خدا معيّن كرده بود ،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موسى عليه السلام آنان را به سوى كوه سينا بيرون برد و در پايين كوه ، آنها را متوقّف كرد و خود به بالاى كوه طور رفت و از خداى والا و بلند پايه ، خواست تا با او سخن بگويد و سخنش را به گوش آنان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ـ كه ياد او والاست ـ با او سخن گفت و آنها ، سخن خدا را از بالا و پايين ، راست و چپ ، و پشت و جلو شنيدند؛ زيرا خدا سخنش را در درخت ايجاد كرد و آن گاه ، از درخت پراكنده كرد تا اين كه از هر طرف ، آن را شنيدند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بَرِحَ للّهِِ ـ عَزَّت آلاؤُهُ ـ فِي البُرهَةِ بَعدَ البُرهَةِ ، وفي أَزمانِ الفَتَراتِ ، عِبادٌ ناجاهُم في فِكرِهِم ، وكَلَّمَهُم في ذاتِ عُقولِهِم ، فَاستَصبَحوا بِنورِ يَقَظَةٍ فِي الأَبصارِ وَالأَسماعِ وَالأَفئِدَةِ ، يُذَكِّرونَ بِأيّامِ اللّهِ ، ويُخَوِّفونَ مَقامَهُ ، بِمَنزِلَةِ الأَدِلَّةِ فِي الفَلَواتِ ، مَن أَخَذَ القَصدَ حَمِدوا إِلَيهِ طَريقَهُ وبَشَّروهُ بِالنَّجاةِ ، ومَن أَخَذَ يَمينا وشِمالاً ذَمّوا إِلَيهِ الطَّريقَ وحَذَّروهُ مِنَ الهَلَكَةِ ، وكانوا كَذلِكَ مَصابيحَ تِلكَ الظُّلُماتِ ، وأَدِلَّةَ تِلكَ الشُّبُهاتِ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صِفَةُ كَلامِهِالإمام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يُخبِرُ لا بِلِسانٍ ولَهَواتٍ ، ويَسمَعُ لا بِخُروقٍ وأَدَواتٍ ، يَقولُ ولا يَلفِظُ ، ويَحفَظُ ولا يَتَحَفَّظُ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يَقولُ لِمَن أَرادَ كونَهُ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 لا بِصوتٍ يُقرَعُ ، ولا بِنِداءٍ يُسمَعُ ، وإِنَّما كَلامُهُ سُبحانَهُ فِعلٌ مِنهُ ، أَنشَأَهُ ومَثَّلَهُ ، لَم يَكُن مِن قَبلِ ذلِكَ كائِنا ، ولَو كانَ قَديما لَكانَ إِلها ثانِيا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بَرحَ للّهِِ ـ عَزَّت آلاؤُهُ ـ فِي البُرهَةِ بَعدَ البُرهَةِ ، وفي أَزمانِ الفَتَراتِ ، عِبادٌ ناجاهُم في فِكرِهِم ، وكَلَّمَهُم في ذاتِ عُقولِهِم </w:t>
      </w:r>
      <w:r>
        <w:rPr>
          <w:rFonts w:eastAsia="Amiri" w:cs="Amiri" w:ascii="Amiri" w:hAnsi="Amiri"/>
          <w:color w:val="111111"/>
          <w:sz w:val="28"/>
          <w:szCs w:val="28"/>
          <w:rtl w:val="true"/>
          <w:lang w:bidi="ar-SA"/>
        </w:rPr>
        <w:t xml:space="preserve">. </w:t>
      </w:r>
      <w:r>
        <w:rPr>
          <w:rStyle w:val="FootnoteAnchor"/>
          <w:rtl w:val="true"/>
        </w:rPr>
        <w:footnoteReference w:id="14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12774_128405"/>
    </w:p>
    <w:p>
      <w:pPr>
        <w:pStyle w:val="Heading3"/>
        <w:numPr>
          <w:ilvl w:val="2"/>
          <w:numId w:val="1"/>
        </w:numPr>
        <w:rPr/>
      </w:pPr>
      <w:bookmarkStart w:id="97" w:name="__RefHeading___Toc858297_3224264995"/>
      <w:bookmarkStart w:id="98" w:name="_Toc37"/>
      <w:bookmarkEnd w:id="96"/>
      <w:bookmarkEnd w:id="97"/>
      <w:r>
        <w:rPr/>
        <w:t>۶۵</w:t>
      </w:r>
      <w:r>
        <w:rPr>
          <w:rtl w:val="true"/>
        </w:rPr>
        <w:t xml:space="preserve"> </w:t>
      </w:r>
      <w:r>
        <w:rPr>
          <w:rtl w:val="true"/>
        </w:rPr>
        <w:t xml:space="preserve">/ </w:t>
      </w:r>
      <w:r>
        <w:rPr/>
        <w:t>۲</w:t>
      </w:r>
      <w:r>
        <w:rPr>
          <w:rtl w:val="true"/>
        </w:rPr>
        <w:t xml:space="preserve"> ويژگى سخن خدا</w:t>
      </w:r>
      <w:bookmarkEnd w:id="98"/>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خدا را ـ كه نعمت هايش گران قدر است ـ در روزگارى پس از روزگارى، و در روزگارانى كه پيامبرى نبوده، بندگانى هست كه با آنان در فكر و انديشه شان راز مى گويد و در خِردهايشان با ايشان سخن مى گويد و آنها به نور بيدارى اى كه در گوش ها و چشم ها و دل هايشان هست ، چراغ هدايت را روشن مى كنند، روزهاى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مى شوند و آنان را از مقام خدا ، بيم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همانند راهنمايان در بيابان 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از راه ميانه برود ، راهش را بستانيد و او را به رهايى مژده دهند و هركه به راه راست يا چپ برود ، راهش را نكوهش كنند و از هلاكت برحذر دارند، و اين چنين ، چراغ هاى آن تاريكى ها هستند و راهنمايان در آن شبهه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ويژگى سخن خداامام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 دهد ، نه با زبان يا زبانك تهِ گلو؛ مى شنود ، نه با سوراخ هاى گوش و ابزارها؛ مى گويد ، ولى با زبان تلفّظ نمى كند؛ حفظ مى كند ولى نه با رنج به خاطر سپردن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بودن هر چه را بخواهد ،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هست مى گردد، ولى نه به آوازى كه به گوش بخورد و نه به بانگى كه شنيده شود؛ بلكه سخن خداى پاك ، فعلى است از او كه آن را ايجاد كرده و بدان ، شكل داده است و پيش از اين ، موجود نبوده است، و اگر سخن خدا قديم بود، خداى دوم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خدا را ـ كه نعمت هايش گران قدر است ـ در روزگارى پس از روزگارى، و در روزگارانى كه پيامبرى نبوده، بندگانى هست كه در انديشه آنها با ايشان راز مى گويد و با ايشان از طريق خِردهايشان سخن مى گويد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الكَلامَ صِفَةٌ مُحدَثَةٌ لَيسَت بِأَزَلِيَّةٍ ، كانَ اللّهُ عز و جلولا مُتَكَلِّمَ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لا يُوصَفُ كلاَمُهُ بِهِالإمام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 موسى تكَليما ، بِلا جِوارِحَ وأَدَواتٍ ، ولا شَفَةٍ ولا لَهَواتٍ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كَلَّمَ موسى تَكليما ، وأَراهُ مِن آياتِهِ عَظيما ، بِلا جَوارِحَ ولا أَدَواتٍ، ولا نُطقٍ ولا لَهَواتٍ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أَحُدُّهُ بِلَفظِ شَقِّ فَمٍ ، ولكِن كَما قالَ ـ تَبارَكَ وتَعالى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بِمَشيئَتِهِ ، مِن غَيرِ تَرَدُّدٍ في نَفسٍ ، صَمَدا فَردا لَم يَحتَج إِلى شَريكٍ يَذكُرُ لَهُ مُلكَهُ ، ولا يَفتَحُ لَهُ أَبوابَ عِلمِهِ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الاحتجاج عن صفوان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سَأَلَني أَبو قُرَّةَ المُحَدِّثُ صاحِبُ شُبرُمَةَ أن أُدخِلَهُ عَلى أَبِي الحَسَنِ الرِّضا عليه السلام ، فَاستَأذَنَهُ فَأَذِنَ لَهُ ، فَدَخَلَ فَسَأَلَهُ عَن أَشياءَ مِنَ الحَلالِ وَالحَرامِ وَالفَرائِضِ وَالأَحكامِ حَتّى بَلَغَ سُؤالُهُ إِلَى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ـ 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 كَلامِ اللّهِ لِموسى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ورسَولُهُ بِأَيِّ لِسانٍ كَلَّمَهُ ، بِالسُّريانِيَّةِ أَم بِالعِبرانِيَّةِ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أَبو قُرَّةَ بِلِسانِهِ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أسَأَ لُكَ عَن هذَا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ومَعاذَ اللّهِ أَن يُشبِهَ خَلقَهُ ، أَو يَتَكَلَّمَ بِمِثلِ ما هُم بِهِ مُتَكَلِّمونَ ، ولكِنَّهُ ـ تَبارَكَ وتَعالى ـ لَيسَ كَمِثلِهِ شَيءٌ ، ولا كَمِثلِهِ قائِلٌ ولا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الخالِقِ لِمَخلوقٍ لَيسَ كَكَلامِ المَخلوقِ لِمَخلوقٍ ، ولا يَلفِظُ بِشقِّ فَمٍ ولِسانٍ ، ولكن يَقولُ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بِمَشيئَتِهِ ما خاطَبَ بِهِ موسى عليه السلام مِنَ الأَمرِ وَالنَّهيِ مِن غَيرِ تَرَدُّدٍ في نَفسٍ </w:t>
      </w:r>
      <w:r>
        <w:rPr>
          <w:rFonts w:eastAsia="Amiri" w:cs="Amiri" w:ascii="Amiri" w:hAnsi="Amiri"/>
          <w:color w:val="111111"/>
          <w:sz w:val="28"/>
          <w:szCs w:val="28"/>
          <w:rtl w:val="true"/>
          <w:lang w:bidi="ar-SA"/>
        </w:rPr>
        <w:t xml:space="preserve">. </w:t>
      </w:r>
      <w:r>
        <w:rPr>
          <w:rStyle w:val="FootnoteAnchor"/>
          <w:rtl w:val="true"/>
        </w:rPr>
        <w:footnoteReference w:id="15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 w:name="pg12774_128407"/>
    </w:p>
    <w:p>
      <w:pPr>
        <w:pStyle w:val="Heading3"/>
        <w:numPr>
          <w:ilvl w:val="2"/>
          <w:numId w:val="1"/>
        </w:numPr>
        <w:rPr/>
      </w:pPr>
      <w:bookmarkStart w:id="100" w:name="__RefHeading___Toc858299_3224264995"/>
      <w:bookmarkStart w:id="101" w:name="_Toc38"/>
      <w:bookmarkEnd w:id="99"/>
      <w:bookmarkEnd w:id="100"/>
      <w:r>
        <w:rPr/>
        <w:t>۶۵</w:t>
      </w:r>
      <w:r>
        <w:rPr>
          <w:rtl w:val="true"/>
        </w:rPr>
        <w:t xml:space="preserve"> </w:t>
      </w:r>
      <w:r>
        <w:rPr>
          <w:rtl w:val="true"/>
        </w:rPr>
        <w:t xml:space="preserve">/ </w:t>
      </w:r>
      <w:r>
        <w:rPr/>
        <w:t>۳</w:t>
      </w:r>
      <w:r>
        <w:rPr>
          <w:rtl w:val="true"/>
        </w:rPr>
        <w:t xml:space="preserve"> آنچه سخن خدا با آنها توصيف نمى شود</w:t>
      </w:r>
      <w:bookmarkEnd w:id="101"/>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خدا ، صفتى پديد آمده بوده و ازلى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جلوجود داشت ، در حالى كه گويا و متكلّم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آنچه سخن خدا با آنها توصيف نمى شودامام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موسى عليه السلام به گونه اى خاص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اندام هاى بدن و ابزارها ، و نه با لب ، و نه با زبان كوچك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كه با موسى عليه السلام به گونه اى خاص سخن گفت و نشانه هاى بزرگ خود را به او نماياندْ، بدون اندام هاى بدن ، نه با ابزارها ، نه با تلفّظ زبانى ، و نه با زبان كوچك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تلفّظ از راه گشودن دهان، تعريف و تحديد نمى كنم؛ بلكه چنان كه 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 پس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خواستش، بدون ترديدى در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بى نياز و يگانه است و نيازمند شريكى كه فرمان روايى اش را به ياد او آورد و درهاى دانايى اش را براى او بگشايد ،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الاحتجاجـ به نقل از صفوان بن يحيى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قُرّه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شُبرُمه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تا او را به خدمت امام رضا عليه السلامببرم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عليه السلاماجازه خواست و ايشان ، اجازه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وارد شد و چيزهايى در مورد حلال و حرام و واجبات و احكام پرسيد تا اين كه سؤالش به توحيد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به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مرا فدايت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سخن گفتن خدا با موسى عليه السلام آگاه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 پيامبرش داناترند كه خدا با كدام زبان با موسى عليه السلام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سُريانى يا عِبرى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قُرّه ، زبانش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اين زبان از شما پرسش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از آنچه مى گويى ،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كه او شبيه آفريده اش باشد، يا همانند آنچه آفريدگان با آن سخن مى گويند، سخن بگويد؛ بلكه چيزى شبيه او نيست و گوينده و كننده اى همچون او وجود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آفريدگار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آفريده ، همچون سخن آفريده به آفريده نيست و او با گشودن دهان و زبان ، تلفّظ نمى كند؛ بلكه به 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 خواست او ، آنچه از امر و نهى به موسى عليه السلامخطاب كرد، به وجود آمد ، بدون خَلَجانى در نفس</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الفصل السادس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المتوفّي ، الموفي ، الموفّيالمتوفّي و الموفي والموفّي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توفّى ، يتوفّى؛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أَوفى ، يُوفي؛ والموفّي اسم فاعل من وفّى ، يوفّي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مشتقّ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إِكمال وإِتمام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 العهد وإِكمال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الشيء واستوفيتَه ، إِذا أَخذتَ كلّه حتّى لم تترك منه شيئا ، ومنه يقال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توفّاه اللّه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أَوفاه حقّه ووفّاه بمعنىً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وافيا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المتوفِّي والموفي والموفّي في القرآن والحديثلقد وردت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و نسبت إلى اللّه تعالى اثنتين وعشرين مرّةً ، ووردت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Style w:val="FootnoteAnchor"/>
          <w:rtl w:val="true"/>
        </w:rPr>
        <w:footnoteReference w:id="157"/>
      </w:r>
      <w:r>
        <w:rPr>
          <w:rFonts w:ascii="Amiri" w:hAnsi="Amiri" w:eastAsia="Amiri" w:cs="Amiri"/>
          <w:color w:val="111111"/>
          <w:sz w:val="28"/>
          <w:sz w:val="28"/>
          <w:szCs w:val="28"/>
          <w:rtl w:val="true"/>
          <w:lang w:bidi="ar-SA"/>
        </w:rPr>
        <w:t xml:space="preserve">، 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بصيغة الجمع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توفّي اللّه تعالى تستعمل في القرآن الكريم بالنسبة إِلى النفس حين الوفاة </w:t>
      </w:r>
      <w:r>
        <w:rPr>
          <w:rStyle w:val="FootnoteAnchor"/>
          <w:rtl w:val="true"/>
        </w:rPr>
        <w:footnoteReference w:id="159"/>
      </w:r>
      <w:r>
        <w:rPr>
          <w:rFonts w:ascii="Amiri" w:hAnsi="Amiri" w:eastAsia="Amiri" w:cs="Amiri"/>
          <w:color w:val="111111"/>
          <w:sz w:val="28"/>
          <w:sz w:val="28"/>
          <w:szCs w:val="28"/>
          <w:rtl w:val="true"/>
          <w:lang w:bidi="ar-SA"/>
        </w:rPr>
        <w:t xml:space="preserve">وحين النوم </w:t>
      </w:r>
      <w:r>
        <w:rPr>
          <w:rStyle w:val="FootnoteAnchor"/>
          <w:rtl w:val="true"/>
        </w:rPr>
        <w:footnoteReference w:id="160"/>
      </w:r>
      <w:r>
        <w:rPr>
          <w:rFonts w:ascii="Amiri" w:hAnsi="Amiri" w:eastAsia="Amiri" w:cs="Amiri"/>
          <w:color w:val="111111"/>
          <w:sz w:val="28"/>
          <w:sz w:val="28"/>
          <w:szCs w:val="28"/>
          <w:rtl w:val="true"/>
          <w:lang w:bidi="ar-SA"/>
        </w:rPr>
        <w:t xml:space="preserve">، وتستعمل أَيضا بالنسبة إِلى عيسى بن مريم عليه السلامونجاته من أيدي المخالفين </w:t>
      </w:r>
      <w:r>
        <w:rPr>
          <w:rStyle w:val="FootnoteAnchor"/>
          <w:rtl w:val="true"/>
        </w:rPr>
        <w:footnoteReference w:id="161"/>
      </w:r>
      <w:r>
        <w:rPr>
          <w:rFonts w:ascii="Amiri" w:hAnsi="Amiri" w:eastAsia="Amiri" w:cs="Amiri"/>
          <w:color w:val="111111"/>
          <w:sz w:val="28"/>
          <w:sz w:val="28"/>
          <w:szCs w:val="28"/>
          <w:rtl w:val="true"/>
          <w:lang w:bidi="ar-SA"/>
        </w:rPr>
        <w:t>؛ والظاهر أَنّ المراد فيجميع الموارد أَخذ مورد التوفّي بتمامه وحفظه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إِيفاء اللّه وتوفّيه في القرآن الكريم بالنسبة إِلى العهد ، والأَعمال ، والأُجور ، والأرزاق ، والحساب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المقصود في جميع هذه الموارد إِعطاؤها 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عندما يقول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بِعَهْدِى أُوفِ بِعَهْدِكُمْ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فإنّ القصد منها هو أَنّ النَّاس إِذا عملوا بعهدهم فإنّ اللّه سبحانه يعمل بعهده تماما ويفي بوعده وفاءً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12774_128411"/>
    </w:p>
    <w:p>
      <w:pPr>
        <w:pStyle w:val="Heading2"/>
        <w:numPr>
          <w:ilvl w:val="1"/>
          <w:numId w:val="1"/>
        </w:numPr>
        <w:rPr/>
      </w:pPr>
      <w:bookmarkStart w:id="103" w:name="__RefHeading___Toc858301_3224264995"/>
      <w:bookmarkStart w:id="104" w:name="_Toc39"/>
      <w:bookmarkEnd w:id="102"/>
      <w:bookmarkEnd w:id="103"/>
      <w:r>
        <w:rPr>
          <w:rtl w:val="true"/>
        </w:rPr>
        <w:t xml:space="preserve">فصل شصت و ششم </w:t>
      </w:r>
      <w:r>
        <w:rPr>
          <w:rtl w:val="true"/>
        </w:rPr>
        <w:t xml:space="preserve">: </w:t>
      </w:r>
      <w:r>
        <w:rPr>
          <w:rtl w:val="true"/>
        </w:rPr>
        <w:t>مُتَوفّى، موُفى، مُوَفّى</w:t>
      </w:r>
      <w:bookmarkEnd w:id="104"/>
    </w:p>
    <w:p>
      <w:pPr>
        <w:pStyle w:val="Heading3"/>
        <w:numPr>
          <w:ilvl w:val="2"/>
          <w:numId w:val="1"/>
        </w:numPr>
        <w:rPr/>
      </w:pPr>
      <w:bookmarkStart w:id="105" w:name="__RefHeading___Toc858303_3224264995"/>
      <w:bookmarkStart w:id="106" w:name="_Toc40"/>
      <w:bookmarkEnd w:id="105"/>
      <w:r>
        <w:rPr>
          <w:rtl w:val="true"/>
        </w:rPr>
        <w:t xml:space="preserve">واژه شناسى </w:t>
      </w:r>
      <w:r>
        <w:rPr>
          <w:rtl w:val="true"/>
        </w:rPr>
        <w:t>«</w:t>
      </w:r>
      <w:r>
        <w:rPr>
          <w:rtl w:val="true"/>
        </w:rPr>
        <w:t>مُتوفّى</w:t>
      </w:r>
      <w:r>
        <w:rPr>
          <w:rtl w:val="true"/>
        </w:rPr>
        <w:t>»</w:t>
      </w:r>
      <w:r>
        <w:rPr>
          <w:rtl w:val="true"/>
        </w:rPr>
        <w:t xml:space="preserve">، </w:t>
      </w:r>
      <w:r>
        <w:rPr>
          <w:rtl w:val="true"/>
        </w:rPr>
        <w:t>«</w:t>
      </w:r>
      <w:r>
        <w:rPr>
          <w:rtl w:val="true"/>
        </w:rPr>
        <w:t>مُوفى</w:t>
      </w:r>
      <w:r>
        <w:rPr>
          <w:rtl w:val="true"/>
        </w:rPr>
        <w:t xml:space="preserve">» </w:t>
      </w:r>
      <w:r>
        <w:rPr>
          <w:rtl w:val="true"/>
        </w:rPr>
        <w:t xml:space="preserve">و </w:t>
      </w:r>
      <w:r>
        <w:rPr>
          <w:rtl w:val="true"/>
        </w:rPr>
        <w:t>«</w:t>
      </w:r>
      <w:r>
        <w:rPr>
          <w:rtl w:val="true"/>
        </w:rPr>
        <w:t>مُوَفّى</w:t>
      </w:r>
      <w:r>
        <w:rPr>
          <w:rtl w:val="true"/>
        </w:rPr>
        <w:t>»</w:t>
      </w:r>
      <w:bookmarkEnd w:id="106"/>
    </w:p>
    <w:p>
      <w:pPr>
        <w:pStyle w:val="Heading3"/>
        <w:numPr>
          <w:ilvl w:val="2"/>
          <w:numId w:val="1"/>
        </w:numPr>
        <w:rPr/>
      </w:pPr>
      <w:bookmarkStart w:id="107" w:name="__RefHeading___Toc858305_3224264995"/>
      <w:bookmarkStart w:id="108" w:name="_Toc41"/>
      <w:bookmarkEnd w:id="107"/>
      <w:r>
        <w:rPr>
          <w:rtl w:val="true"/>
        </w:rPr>
        <w:t>مُتوفّى و مُوفى و مُوفّى ، در قرآن و حديث</w:t>
      </w:r>
      <w:bookmarkEnd w:id="108"/>
    </w:p>
    <w:p>
      <w:pPr>
        <w:pStyle w:val="BookText"/>
        <w:rPr/>
      </w:pPr>
      <w:r>
        <w:rPr>
          <w:rFonts w:ascii="IRNazanin" w:hAnsi="IRNazanin" w:eastAsia="IRNazanin"/>
          <w:color w:val="111111"/>
          <w:sz w:val="28"/>
          <w:sz w:val="28"/>
          <w:szCs w:val="28"/>
          <w:rtl w:val="true"/>
          <w:lang w:bidi="fa-IR"/>
        </w:rPr>
        <w:t xml:space="preserve">فصل شصت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موُفىُ، مُوَفّىواژه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گيرنده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 يتوفّى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كننده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أوفى، يُوفى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دهنده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وفّى، يوفّى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واژه ،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شده اند كه بر كامل كردن و تمام كردن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معناى تمام كردن پيمان و كامل كردن شرط، از همين ريشه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توفّيتُ الشى ء و استوفيتُه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تمام چيزى را برداشته باشى ، به گونه اى كه چيزى از آن را رها نكرده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ريشه است كه در مورد مُرده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توفّاه اللّه ؛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تمامى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أوفاه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را به طور كامل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مُتوفّى و مُوفى و مُوفّى ، در قرآن و حديثمشتقّات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بار در قرآن كريم آمده و به خداى متعال ، نسبت داده شده است،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به صورت جمع،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 تَوَفّىِ خدا در مورد نفس انسان ، هنگام مرگ و خواب ، و نيز در مورد عيسى بن مريم عليهماالسلام و رهايى او از دست مخالفان ،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در همه اين موارد ، منظور ، گرفتن و برداشتنِ مورد توفّى به صورت كامل و حفظ آن از آفات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 مُوفى بودن و مُوَفّى بودن خدا نسبت به پيمان، اعمال، پاداش ها، روزى ها و حساب ،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نمايد كه در همه اين موارد ، مقصود ، بخشيدن موارد ياد شده به صورت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 وقتى قرآن كريم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أَوْفُواْ بِعَهْدِى أُوفِ بِعَهْدِكُمْ؛ به پيمان من وفا كنيد تا به پيمان شما وفا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مقصود اين است كه اگر انسان ها به پيمان خود عمل كنند ، خدا نيز به طور كامل به پيمان خود عمل مى كند و به وعده اش به طور كامل ، عمل خواهد كرد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موفِي العَهدِالكتاب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بِعَهْدِى أُوفِ بِعَهْدِكُمْ وَ إِيَّـىَ فَارْهَبُونِ</w:t>
      </w:r>
      <w:r>
        <w:rPr>
          <w:rFonts w:eastAsia="Amiri" w:cs="Amiri" w:ascii="Amiri" w:hAnsi="Amiri"/>
          <w:color w:val="111111"/>
          <w:sz w:val="28"/>
          <w:szCs w:val="28"/>
          <w:rtl w:val="true"/>
          <w:lang w:bidi="ar-SA"/>
        </w:rPr>
        <w:t xml:space="preserve">» .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الحديثرسول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فارِجَ الهَمِّ ، يا كاشِفَ الغَمِّ ، يا غافِرَ الذَّنبِ، يا قابِلَ التَّوبِ، يا خالِقَ الخَلقِ، يا صادِقَ الوَعدِ، يا موفِيَ العَهدِ</w:t>
      </w:r>
      <w:r>
        <w:rPr>
          <w:rFonts w:eastAsia="Amiri" w:cs="Amiri" w:ascii="Amiri" w:hAnsi="Amiri"/>
          <w:color w:val="111111"/>
          <w:sz w:val="28"/>
          <w:szCs w:val="28"/>
          <w:rtl w:val="true"/>
          <w:lang w:bidi="ar-SA"/>
        </w:rPr>
        <w:t xml:space="preserve">. </w:t>
      </w:r>
      <w:r>
        <w:rPr>
          <w:rStyle w:val="FootnoteAnchor"/>
          <w:rtl w:val="true"/>
        </w:rPr>
        <w:footnoteReference w:id="16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12774_128413"/>
    </w:p>
    <w:p>
      <w:pPr>
        <w:pStyle w:val="Heading3"/>
        <w:numPr>
          <w:ilvl w:val="2"/>
          <w:numId w:val="1"/>
        </w:numPr>
        <w:rPr/>
      </w:pPr>
      <w:bookmarkStart w:id="110" w:name="__RefHeading___Toc858307_3224264995"/>
      <w:bookmarkStart w:id="111" w:name="_Toc42"/>
      <w:bookmarkEnd w:id="109"/>
      <w:bookmarkEnd w:id="110"/>
      <w:r>
        <w:rPr/>
        <w:t>۶۶</w:t>
      </w:r>
      <w:r>
        <w:rPr>
          <w:rtl w:val="true"/>
        </w:rPr>
        <w:t xml:space="preserve"> </w:t>
      </w:r>
      <w:r>
        <w:rPr>
          <w:rtl w:val="true"/>
        </w:rPr>
        <w:t xml:space="preserve">/ </w:t>
      </w:r>
      <w:r>
        <w:rPr/>
        <w:t>۱</w:t>
      </w:r>
      <w:r>
        <w:rPr>
          <w:rtl w:val="true"/>
        </w:rPr>
        <w:t xml:space="preserve"> وفا كننده به پيمان</w:t>
      </w:r>
      <w:bookmarkEnd w:id="111"/>
    </w:p>
    <w:p>
      <w:pPr>
        <w:pStyle w:val="BookText"/>
        <w:rPr/>
      </w:pP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وفا كننده به پيمانقرآن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پيمان من وفا كنيد تا به پيمان شما وفا كنم ، و تنها از من بترسيد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حديثپيامبر خدا صلى الله عليه و آلهـ در دُعاى جوشن كبير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از بين برنده نگرانى و غصّه، اى دور كننده غم و اندوه، اى آمرزنده گناه، اى پذيرنده توبه، اى آفريننده آفريدگان، اى راست وعده، اى وفاكننده به پيمان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كافِيَ مَنِ استَكفاهُ ، يا هادِيَ مَنِ استَهداهُ ، يا كالِيَ </w:t>
      </w:r>
      <w:r>
        <w:rPr>
          <w:rStyle w:val="FootnoteAnchor"/>
          <w:rtl w:val="true"/>
        </w:rPr>
        <w:footnoteReference w:id="164"/>
      </w:r>
      <w:r>
        <w:rPr>
          <w:rFonts w:ascii="Amiri" w:hAnsi="Amiri" w:eastAsia="Amiri" w:cs="Amiri"/>
          <w:color w:val="111111"/>
          <w:sz w:val="28"/>
          <w:sz w:val="28"/>
          <w:szCs w:val="28"/>
          <w:rtl w:val="true"/>
          <w:lang w:bidi="ar-SA"/>
        </w:rPr>
        <w:t xml:space="preserve">مَنِ استَكلاهُ ، يا راعِيَ مَنِ استَرعاهُ ، يا شافِيَ مَنِ استَشفاهُ، يا قاضِيَ مَنِ استَقضاهُ، يا مُغنِيَ مَنِ استَغناهُ، يا موفِيَ مَنِ استَوفاهُ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يُوَفِّي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كُلاًّ لَّمَّا لَيُوَفِّيَنَّهُمْ رَبُّكَ أَعْمَــلَهُمْ إِنَّهُ بِمَا يَعْمَلُونَ خَبِيرٌ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الْحَيَوةَ الدُّنْيَا وَ زِينَتَهَا نُوَفِّ إِلَيْهِمْ أَعْمَــلَهُمْ فِيهَا وَ هُمْ فِيهَا لاَ يُبْخَسُونَ</w:t>
      </w:r>
      <w:r>
        <w:rPr>
          <w:rFonts w:eastAsia="Amiri" w:cs="Amiri" w:ascii="Amiri" w:hAnsi="Amiri"/>
          <w:color w:val="111111"/>
          <w:sz w:val="28"/>
          <w:szCs w:val="28"/>
          <w:rtl w:val="true"/>
          <w:lang w:bidi="ar-SA"/>
        </w:rPr>
        <w:t xml:space="preserve">» . </w:t>
      </w:r>
      <w:r>
        <w:rPr>
          <w:rStyle w:val="FootnoteAnchor"/>
          <w:rtl w:val="true"/>
        </w:rPr>
        <w:footnoteReference w:id="166"/>
      </w:r>
    </w:p>
    <w:p>
      <w:pPr>
        <w:pStyle w:val="BookText"/>
        <w:rPr/>
      </w:pP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يُوَفِّي الأُجورَ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الَّذِينَ ءَامَنُواْ وَعَمِلُواْ الصَّــلِحَـتِ فَيُوَفِّيهِمْ أُجُورَهُمْ وَاللَّهُ لاَ يُحِبُ الظَّــلِمِينَ</w:t>
      </w:r>
      <w:r>
        <w:rPr>
          <w:rFonts w:eastAsia="Amiri" w:cs="Amiri" w:ascii="Amiri" w:hAnsi="Amiri"/>
          <w:color w:val="111111"/>
          <w:sz w:val="28"/>
          <w:szCs w:val="28"/>
          <w:rtl w:val="true"/>
          <w:lang w:bidi="ar-SA"/>
        </w:rPr>
        <w:t xml:space="preserve">» . </w:t>
      </w:r>
      <w:r>
        <w:rPr>
          <w:rStyle w:val="FootnoteAnchor"/>
          <w:rtl w:val="true"/>
        </w:rPr>
        <w:footnoteReference w:id="167"/>
      </w:r>
    </w:p>
    <w:p>
      <w:pPr>
        <w:pStyle w:val="BookText"/>
        <w:rPr/>
      </w:pP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يُوَفِّي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أَعْمَــلُهُمْ كَسَرَابِ بِقِيعَةٍ يَحْسَبُهُ الظَّمْـئانُ مَاءً حَتَّى إِذَا جَاءَهُ لَمْ يَجِدْهُ شَيْـئا وَ وَجَدَ اللَّهَ عِندَهُ فَوَفَّاهُ حِسَابَهُ وَ اللَّهُ سَرِيعُ الْحِسَابِ</w:t>
      </w:r>
      <w:r>
        <w:rPr>
          <w:rFonts w:eastAsia="Amiri" w:cs="Amiri" w:ascii="Amiri" w:hAnsi="Amiri"/>
          <w:color w:val="111111"/>
          <w:sz w:val="28"/>
          <w:szCs w:val="28"/>
          <w:rtl w:val="true"/>
          <w:lang w:bidi="ar-SA"/>
        </w:rPr>
        <w:t xml:space="preserve">» . </w:t>
      </w:r>
      <w:r>
        <w:rPr>
          <w:rStyle w:val="FootnoteAnchor"/>
          <w:rtl w:val="true"/>
        </w:rPr>
        <w:footnoteReference w:id="16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12774_128415"/>
    </w:p>
    <w:p>
      <w:pPr>
        <w:pStyle w:val="Heading3"/>
        <w:numPr>
          <w:ilvl w:val="2"/>
          <w:numId w:val="1"/>
        </w:numPr>
        <w:rPr/>
      </w:pPr>
      <w:bookmarkStart w:id="113" w:name="__RefHeading___Toc858309_3224264995"/>
      <w:bookmarkStart w:id="114" w:name="_Toc43"/>
      <w:bookmarkEnd w:id="112"/>
      <w:bookmarkEnd w:id="113"/>
      <w:r>
        <w:rPr/>
        <w:t>۶۶</w:t>
      </w:r>
      <w:r>
        <w:rPr>
          <w:rtl w:val="true"/>
        </w:rPr>
        <w:t xml:space="preserve"> </w:t>
      </w:r>
      <w:r>
        <w:rPr>
          <w:rtl w:val="true"/>
        </w:rPr>
        <w:t xml:space="preserve">/ </w:t>
      </w:r>
      <w:r>
        <w:rPr/>
        <w:t>۲</w:t>
      </w:r>
      <w:r>
        <w:rPr>
          <w:rtl w:val="true"/>
        </w:rPr>
        <w:t xml:space="preserve"> تمام دهنده پاداشِ اعمال</w:t>
      </w:r>
      <w:bookmarkEnd w:id="114"/>
    </w:p>
    <w:p>
      <w:pPr>
        <w:pStyle w:val="Heading3"/>
        <w:numPr>
          <w:ilvl w:val="2"/>
          <w:numId w:val="1"/>
        </w:numPr>
        <w:rPr/>
      </w:pPr>
      <w:bookmarkStart w:id="115" w:name="__RefHeading___Toc858311_3224264995"/>
      <w:bookmarkStart w:id="116" w:name="_Toc44"/>
      <w:bookmarkEnd w:id="115"/>
      <w:r>
        <w:rPr/>
        <w:t>۶۶</w:t>
      </w:r>
      <w:r>
        <w:rPr>
          <w:rtl w:val="true"/>
        </w:rPr>
        <w:t xml:space="preserve"> </w:t>
      </w:r>
      <w:r>
        <w:rPr>
          <w:rtl w:val="true"/>
        </w:rPr>
        <w:t xml:space="preserve">/ </w:t>
      </w:r>
      <w:r>
        <w:rPr/>
        <w:t>۳</w:t>
      </w:r>
      <w:r>
        <w:rPr>
          <w:rtl w:val="true"/>
        </w:rPr>
        <w:t xml:space="preserve"> تمام دهنده پاداش ها</w:t>
      </w:r>
      <w:bookmarkEnd w:id="116"/>
    </w:p>
    <w:p>
      <w:pPr>
        <w:pStyle w:val="Heading3"/>
        <w:numPr>
          <w:ilvl w:val="2"/>
          <w:numId w:val="1"/>
        </w:numPr>
        <w:rPr/>
      </w:pPr>
      <w:bookmarkStart w:id="117" w:name="__RefHeading___Toc858313_3224264995"/>
      <w:bookmarkStart w:id="118" w:name="_Toc45"/>
      <w:bookmarkEnd w:id="117"/>
      <w:r>
        <w:rPr/>
        <w:t>۶۶</w:t>
      </w:r>
      <w:r>
        <w:rPr>
          <w:rtl w:val="true"/>
        </w:rPr>
        <w:t xml:space="preserve"> </w:t>
      </w:r>
      <w:r>
        <w:rPr>
          <w:rtl w:val="true"/>
        </w:rPr>
        <w:t xml:space="preserve">/ </w:t>
      </w:r>
      <w:r>
        <w:rPr/>
        <w:t>۴</w:t>
      </w:r>
      <w:r>
        <w:rPr>
          <w:rtl w:val="true"/>
        </w:rPr>
        <w:t xml:space="preserve"> تمام دهنده حساب</w:t>
      </w:r>
      <w:bookmarkEnd w:id="118"/>
    </w:p>
    <w:p>
      <w:pPr>
        <w:pStyle w:val="BookText"/>
        <w:rPr/>
      </w:pPr>
      <w:r>
        <w:rPr>
          <w:rFonts w:ascii="IRNazanin" w:hAnsi="IRNazanin" w:eastAsia="IRNazanin"/>
          <w:color w:val="111111"/>
          <w:sz w:val="28"/>
          <w:sz w:val="28"/>
          <w:szCs w:val="28"/>
          <w:rtl w:val="true"/>
          <w:lang w:bidi="fa-IR"/>
        </w:rPr>
        <w:t>پيامبر خدا صلى الله عليه و آلهـ در دعاى جوشن كبير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كفايت كننده آن كه از او كفايت خواهد، اى راهنماى كسى كه از او راهنمايى خواهد، اى مراقبت كننده كسى كه از او مراقبت خواهد، اى نگه دارنده كسى كه از او نگهدارى خواهد، اى شفابخش كسى كه از او شفا خواهد، اى برآورنده خواسته كسى كه از او خواسته اى دارد، اى بى نياز كننده كسى كه از او بى نيازى خواهد، اى وفا كننده به كسى كه از او وفا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تمام دهنده پاداشِ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بى گمان ، پروردگار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همه آنان را تمام مى دهد، كه او به آنچه مى كنند ، آگاه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زندگى دنيا و آرايش آن را بخواهد، در اين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كارهايشان را به آنها تمام مى دهيم و به آنان ، در اين دنيا كم داده نمى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تمام دهنده پاداش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آنان كه ايمان آورده و كارهاى شايسته كرده 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پاداششان را تمام مى دهد ، و البته خدا ستمكاران را دوست نمى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تمام دهنده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كافر شدند ، كارهايشان چون سرابى است در زمين هموار ، كه تشنه آن را آب پندارد تا چون بدان جا رسد ، آن را چيزى نيابد و خدا را نزد آن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حساب او را تمام به او مى دهد ، </w:t>
      </w:r>
      <w:r>
        <w:rPr>
          <w:rStyle w:val="FootnoteAnchor"/>
          <w:rtl w:val="true"/>
        </w:rPr>
        <w:footnoteReference w:id="169"/>
      </w:r>
      <w:r>
        <w:rPr>
          <w:rFonts w:ascii="IRNazanin" w:hAnsi="IRNazanin" w:eastAsia="IRNazanin"/>
          <w:color w:val="111111"/>
          <w:sz w:val="28"/>
          <w:sz w:val="28"/>
          <w:szCs w:val="28"/>
          <w:rtl w:val="true"/>
          <w:lang w:bidi="fa-IR"/>
        </w:rPr>
        <w:t>و البته خدا ، زودْ حساب است</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يوفِي الأَرزاقَرسول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 اللّهَ موفي كُلِّ عَبدٍ ما كَتَبَ لَهُ مِنَ الرِّزقِ ، فَأَجمِلوا </w:t>
      </w:r>
      <w:r>
        <w:rPr>
          <w:rStyle w:val="FootnoteAnchor"/>
          <w:rtl w:val="true"/>
        </w:rPr>
        <w:footnoteReference w:id="170"/>
      </w:r>
      <w:r>
        <w:rPr>
          <w:rFonts w:ascii="Amiri" w:hAnsi="Amiri" w:eastAsia="Amiri" w:cs="Amiri"/>
          <w:color w:val="111111"/>
          <w:sz w:val="28"/>
          <w:sz w:val="28"/>
          <w:szCs w:val="28"/>
          <w:rtl w:val="true"/>
          <w:lang w:bidi="ar-SA"/>
        </w:rPr>
        <w:t xml:space="preserve">فِي الطَّلَبِ ، خُذوا ما حَلَّ ودَعوا ما حَرَّمَ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يوفي عَبدَهُ ما كَتَبَ لَهُ مِنَ الرِّزقِ ، فَأَجمِلوا فِي الطَّلَبِ ، خُذوا ما حَلَّ ودَعوا ما حَرَّمَ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يَتَوَفَّى الأَنفُسَ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 يَـعِيسَى إِنِّى مُتَوَفِّيكَ وَرَافِعُكَ إِلَىَّ وَمُطَهِّرُكَ مِنَ الَّذِينَ كَفَرُواْ وَجَاعِلُ الَّذِينَ اتَّبَعُوكَ فَوْقَ الَّذِينَ كَفَرُواْ إِلَى يَوْمِ الْقِيَـمَةِ ثُمَّ إِلَىَّ مَرْجِعُكُمْ فَأَحْكُمُ بَيْنَكُمْ فِيمَا كُنتُمْ فِيهِ تَخْتَلِفُونَ</w:t>
      </w:r>
      <w:r>
        <w:rPr>
          <w:rFonts w:eastAsia="Amiri" w:cs="Amiri" w:ascii="Amiri" w:hAnsi="Amiri"/>
          <w:color w:val="111111"/>
          <w:sz w:val="28"/>
          <w:szCs w:val="28"/>
          <w:rtl w:val="true"/>
          <w:lang w:bidi="ar-SA"/>
        </w:rPr>
        <w:t xml:space="preserve">» . </w:t>
      </w:r>
      <w:r>
        <w:rPr>
          <w:rStyle w:val="FootnoteAnchor"/>
          <w:rtl w:val="true"/>
        </w:rPr>
        <w:footnoteReference w:id="1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 وَ الَّتِى لَمْ تَمُتْ فِى مَنَامِهَا فَيُمْسِكُ الَّتِى قَضَى عَلَيْهَا الْمَوْتَ وَ يُرْسِلُ الْأُخْرَى إِلَى أَجَلٍ مُّسَمًّى إِنَّ فِى ذَ لِكَ لاَيَـتٍ لِّقَوْمٍ يَتَفَكَّرُونَ</w:t>
      </w:r>
      <w:r>
        <w:rPr>
          <w:rFonts w:eastAsia="Amiri" w:cs="Amiri" w:ascii="Amiri" w:hAnsi="Amiri"/>
          <w:color w:val="111111"/>
          <w:sz w:val="28"/>
          <w:szCs w:val="28"/>
          <w:rtl w:val="true"/>
          <w:lang w:bidi="ar-SA"/>
        </w:rPr>
        <w:t xml:space="preserve">» . </w:t>
      </w:r>
      <w:r>
        <w:rPr>
          <w:rStyle w:val="FootnoteAnchor"/>
          <w:rtl w:val="true"/>
        </w:rPr>
        <w:footnoteReference w:id="1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يَتَوَفَّاكُم بِالَّيْلِ وَيَعْلَمُ مَا جَرَحْتُم بِالنَّهَارِ ثُمَّ يَبْعَثُكُمْ فِيهِ لِيُقْضَى أَجَلٌ مُّسَمًّى ثُمَّ إِلَيْهِ مَرْجِعُكُمْ ثُمَّ يُنَبِّئُكُم بِمَا كُنتُمْ تَعْمَلُونَ</w:t>
      </w:r>
      <w:r>
        <w:rPr>
          <w:rFonts w:eastAsia="Amiri" w:cs="Amiri" w:ascii="Amiri" w:hAnsi="Amiri"/>
          <w:color w:val="111111"/>
          <w:sz w:val="28"/>
          <w:szCs w:val="28"/>
          <w:rtl w:val="true"/>
          <w:lang w:bidi="ar-SA"/>
        </w:rPr>
        <w:t xml:space="preserve">» . </w:t>
      </w:r>
      <w:r>
        <w:rPr>
          <w:rStyle w:val="FootnoteAnchor"/>
          <w:rtl w:val="true"/>
        </w:rPr>
        <w:footnoteReference w:id="17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12774_128417"/>
    </w:p>
    <w:p>
      <w:pPr>
        <w:pStyle w:val="Heading3"/>
        <w:numPr>
          <w:ilvl w:val="2"/>
          <w:numId w:val="1"/>
        </w:numPr>
        <w:rPr/>
      </w:pPr>
      <w:bookmarkStart w:id="120" w:name="__RefHeading___Toc858315_3224264995"/>
      <w:bookmarkStart w:id="121" w:name="_Toc46"/>
      <w:bookmarkEnd w:id="119"/>
      <w:bookmarkEnd w:id="120"/>
      <w:r>
        <w:rPr/>
        <w:t>۶۶</w:t>
      </w:r>
      <w:r>
        <w:rPr>
          <w:rtl w:val="true"/>
        </w:rPr>
        <w:t xml:space="preserve"> </w:t>
      </w:r>
      <w:r>
        <w:rPr>
          <w:rtl w:val="true"/>
        </w:rPr>
        <w:t xml:space="preserve">/ </w:t>
      </w:r>
      <w:r>
        <w:rPr/>
        <w:t>۵</w:t>
      </w:r>
      <w:r>
        <w:rPr>
          <w:rtl w:val="true"/>
        </w:rPr>
        <w:t xml:space="preserve"> تمام دهنده روزى ها</w:t>
      </w:r>
      <w:bookmarkEnd w:id="121"/>
    </w:p>
    <w:p>
      <w:pPr>
        <w:pStyle w:val="Heading3"/>
        <w:numPr>
          <w:ilvl w:val="2"/>
          <w:numId w:val="1"/>
        </w:numPr>
        <w:rPr/>
      </w:pPr>
      <w:bookmarkStart w:id="122" w:name="__RefHeading___Toc858317_3224264995"/>
      <w:bookmarkStart w:id="123" w:name="_Toc47"/>
      <w:bookmarkEnd w:id="122"/>
      <w:r>
        <w:rPr/>
        <w:t>۶۶</w:t>
      </w:r>
      <w:r>
        <w:rPr>
          <w:rtl w:val="true"/>
        </w:rPr>
        <w:t xml:space="preserve"> </w:t>
      </w:r>
      <w:r>
        <w:rPr>
          <w:rtl w:val="true"/>
        </w:rPr>
        <w:t xml:space="preserve">/ </w:t>
      </w:r>
      <w:r>
        <w:rPr/>
        <w:t>۶</w:t>
      </w:r>
      <w:r>
        <w:rPr>
          <w:rtl w:val="true"/>
        </w:rPr>
        <w:t xml:space="preserve"> تمام گيرنده جان ها</w:t>
      </w:r>
      <w:bookmarkEnd w:id="123"/>
    </w:p>
    <w:p>
      <w:pPr>
        <w:pStyle w:val="BookText"/>
        <w:rPr/>
      </w:pP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تمام دهنده روزى هاپيامبر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هر بنده اى ، آن روزى اى را كه برايش نوشته ، به تمام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جستجو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ميانه روى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حلال كرده ، برداريد و آنچه را حرام كرده ، رها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بنده اش آن روزى اى را كه برايش نوشته ، به تمام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جستجوى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ميانه روى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حلال كرده ، برداريد و آنچه را حرام كرده ، رها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تمام گيرنده جان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 مى گيرم و به سوى خويش بالا مى برم ، و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كفر ورزيده اند ، پاك مى گردانم ، و تا روز رستاخيز ، كسانى را كه از تو پيروى كرده اند ، فرادست كسانى كه كافر شده اند ، قرار 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فرجام شما به سوى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آنچه بر سرِ آن اختلاف مى كرديد ، ميان شما داورى خواهم كرد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خداست كه جان ها را هنگام مرگشان مى گيرد و نيز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خواب است و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كه بر آن حكم مرگ كرده ، نگاه مى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سرآمدى معيّن ، باز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مردمى كه مى انديشند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شب بر مى گيرد و آنچه در روز مرتكب آن شديد ،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را در روز بر مى انگيزد تا سرآمدى نامبرده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بازگشت شما به سوى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 شما را از آنچه مى كرديد ، آگاه مى كند</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المجيبالمجيب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أَجاب ، يُجيب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مراجعة الكلام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عن سؤاله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يُسمّى جوابا إِلاّ بعد طلب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المجيب ، هو الذي يقابل الدعاء والسؤال بالقبول والعطاء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المجيب في القرآن والحديثلقد وردت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عشرة مرّةً بالنسبة إلى اللّه تعالى في القرآن الكريم؛ وجاءت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في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رَبِّى قَرِيبٌ مُّجِيبٌ</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 القرآن والأحاديث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والأفعال المتعلّقة به في الدعاء والطلب ، واللّه يُجيب الداعين والمحتاجين والمضطرّين والتوّابين ويقضي حوائجهم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12774_128419"/>
    </w:p>
    <w:p>
      <w:pPr>
        <w:pStyle w:val="Heading2"/>
        <w:numPr>
          <w:ilvl w:val="1"/>
          <w:numId w:val="1"/>
        </w:numPr>
        <w:rPr/>
      </w:pPr>
      <w:bookmarkStart w:id="125" w:name="__RefHeading___Toc858319_3224264995"/>
      <w:bookmarkStart w:id="126" w:name="_Toc48"/>
      <w:bookmarkEnd w:id="124"/>
      <w:bookmarkEnd w:id="125"/>
      <w:r>
        <w:rPr>
          <w:rtl w:val="true"/>
        </w:rPr>
        <w:t xml:space="preserve">فصل شصت و هفتم </w:t>
      </w:r>
      <w:r>
        <w:rPr>
          <w:rtl w:val="true"/>
        </w:rPr>
        <w:t xml:space="preserve">: </w:t>
      </w:r>
      <w:r>
        <w:rPr>
          <w:rtl w:val="true"/>
        </w:rPr>
        <w:t>مُجيب</w:t>
      </w:r>
      <w:bookmarkEnd w:id="126"/>
    </w:p>
    <w:p>
      <w:pPr>
        <w:pStyle w:val="Heading3"/>
        <w:numPr>
          <w:ilvl w:val="2"/>
          <w:numId w:val="1"/>
        </w:numPr>
        <w:rPr/>
      </w:pPr>
      <w:bookmarkStart w:id="127" w:name="__RefHeading___Toc858321_3224264995"/>
      <w:bookmarkStart w:id="128" w:name="_Toc49"/>
      <w:bookmarkEnd w:id="127"/>
      <w:r>
        <w:rPr>
          <w:rtl w:val="true"/>
        </w:rPr>
        <w:t xml:space="preserve">واژه شناسى </w:t>
      </w:r>
      <w:r>
        <w:rPr>
          <w:rtl w:val="true"/>
        </w:rPr>
        <w:t>«</w:t>
      </w:r>
      <w:r>
        <w:rPr>
          <w:rtl w:val="true"/>
        </w:rPr>
        <w:t>مُجيب</w:t>
      </w:r>
      <w:r>
        <w:rPr>
          <w:rtl w:val="true"/>
        </w:rPr>
        <w:t>»</w:t>
      </w:r>
      <w:bookmarkEnd w:id="128"/>
    </w:p>
    <w:p>
      <w:pPr>
        <w:pStyle w:val="Heading3"/>
        <w:numPr>
          <w:ilvl w:val="2"/>
          <w:numId w:val="1"/>
        </w:numPr>
        <w:rPr/>
      </w:pPr>
      <w:bookmarkStart w:id="129" w:name="__RefHeading___Toc858323_3224264995"/>
      <w:bookmarkStart w:id="130" w:name="_Toc50"/>
      <w:bookmarkEnd w:id="129"/>
      <w:r>
        <w:rPr>
          <w:rtl w:val="true"/>
        </w:rPr>
        <w:t>مجيب ، در قرآن و حديث</w:t>
      </w:r>
      <w:bookmarkEnd w:id="130"/>
    </w:p>
    <w:p>
      <w:pPr>
        <w:pStyle w:val="BookText"/>
        <w:rPr/>
      </w:pPr>
      <w:r>
        <w:rPr>
          <w:rFonts w:ascii="IRNazanin" w:hAnsi="IRNazanin" w:eastAsia="IRNazanin"/>
          <w:color w:val="111111"/>
          <w:sz w:val="28"/>
          <w:sz w:val="28"/>
          <w:szCs w:val="28"/>
          <w:rtl w:val="true"/>
          <w:lang w:bidi="fa-IR"/>
        </w:rPr>
        <w:t xml:space="preserve">فصل شصت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مُجيبواژه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اجابت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 يُجيبُ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گرداندن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پرسش او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سخن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نمى شود ، مگر اين كه پس از پرسش و درخواست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مُجيب، كسى است كه در برابر دعا و درخواست، قبول و بخشش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مجيب ، در قرآن و حديثدر قرآن كريم ، برگرفته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چهارده بار در مورد خداى متعال به كار رفته است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بار در اين آيه كريم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رَبِّى قَرِيبٌ مُّجِيبٌ؛ پروردگار من ، نزديك و پاسخ دهنده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قرآن و احاديث ،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افعال هم ريشه آن ، در مورد دعا و درخواست به كار رفته است ، و خداوند است كه به دعاكنندگان و نيازمندان و درماندگان و توبه كنندگان ، پاسخ مثبت مى دهد و نيازهايشان را برآورده مى سازد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مُجيبُ الدَّعَواتِالكتاب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رَبِّى قَرِيبٌ مُّجِيبٌ</w:t>
      </w:r>
      <w:r>
        <w:rPr>
          <w:rFonts w:eastAsia="Amiri" w:cs="Amiri" w:ascii="Amiri" w:hAnsi="Amiri"/>
          <w:color w:val="111111"/>
          <w:sz w:val="28"/>
          <w:szCs w:val="28"/>
          <w:rtl w:val="true"/>
          <w:lang w:bidi="ar-SA"/>
        </w:rPr>
        <w:t xml:space="preserve">» . </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عِبَادِى عَنِّى فَإِنِّى قَرِيبٌ أُجِيبُ دَعْوَةَ الدَّاعِ إِذَا دَعَانِ فَلْيَسْتَجِيبُواْ لِى وَلْيُؤْمِنُواْ بِى لَعَلَّهُمْ يَرْشُدُونَ</w:t>
      </w:r>
      <w:r>
        <w:rPr>
          <w:rFonts w:eastAsia="Amiri" w:cs="Amiri" w:ascii="Amiri" w:hAnsi="Amiri"/>
          <w:color w:val="111111"/>
          <w:sz w:val="28"/>
          <w:szCs w:val="28"/>
          <w:rtl w:val="true"/>
          <w:lang w:bidi="ar-SA"/>
        </w:rPr>
        <w:t xml:space="preserve">» . </w:t>
      </w:r>
      <w:r>
        <w:rPr>
          <w:rStyle w:val="FootnoteAnchor"/>
          <w:rtl w:val="true"/>
        </w:rPr>
        <w:footnoteReference w:id="1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رَبُّكُمُ ادْعُونِى أَسْتَجِبْ لَكُمْ إِنَّ الَّذِينَ يَسْتَكْبِرُونَ عَنْ عِبَادَتِى سَيَدْخُلُونَ جَهَنَّمَ دَاخِرِينَ</w:t>
      </w:r>
      <w:r>
        <w:rPr>
          <w:rFonts w:eastAsia="Amiri" w:cs="Amiri" w:ascii="Amiri" w:hAnsi="Amiri"/>
          <w:color w:val="111111"/>
          <w:sz w:val="28"/>
          <w:szCs w:val="28"/>
          <w:rtl w:val="true"/>
          <w:lang w:bidi="ar-SA"/>
        </w:rPr>
        <w:t xml:space="preserve">» . </w:t>
      </w:r>
      <w:r>
        <w:rPr>
          <w:rStyle w:val="FootnoteAnchor"/>
          <w:rtl w:val="true"/>
        </w:rPr>
        <w:footnoteReference w:id="1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تَسْتَغِيثُونَ رَبَّكُمْ فَاسْتَجَابَ لَكُمْ أَنِّى مُمِدُّكُم بِأَلْفٍ مِّنَ الْمَلَئِِكَةِ مُرْدِفِينَ</w:t>
      </w:r>
      <w:r>
        <w:rPr>
          <w:rFonts w:eastAsia="Amiri" w:cs="Amiri" w:ascii="Amiri" w:hAnsi="Amiri"/>
          <w:color w:val="111111"/>
          <w:sz w:val="28"/>
          <w:szCs w:val="28"/>
          <w:rtl w:val="true"/>
          <w:lang w:bidi="ar-SA"/>
        </w:rPr>
        <w:t xml:space="preserve">» . </w:t>
      </w:r>
      <w:r>
        <w:rPr>
          <w:rStyle w:val="FootnoteAnchor"/>
          <w:rtl w:val="true"/>
        </w:rPr>
        <w:footnoteReference w:id="1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 رَبُّهُ فَصَرَفَ عَنْهُ كَيْدَهُنَّ إِنَّهُ هُوَ السَّمِيعُ الْعَلِيمُ</w:t>
      </w:r>
      <w:r>
        <w:rPr>
          <w:rFonts w:eastAsia="Amiri" w:cs="Amiri" w:ascii="Amiri" w:hAnsi="Amiri"/>
          <w:color w:val="111111"/>
          <w:sz w:val="28"/>
          <w:szCs w:val="28"/>
          <w:rtl w:val="true"/>
          <w:lang w:bidi="ar-SA"/>
        </w:rPr>
        <w:t xml:space="preserve">» .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هُوَ لِمَن دَعاهُ مُجيبٌ</w:t>
      </w:r>
      <w:r>
        <w:rPr>
          <w:rFonts w:eastAsia="Amiri" w:cs="Amiri" w:ascii="Amiri" w:hAnsi="Amiri"/>
          <w:color w:val="111111"/>
          <w:sz w:val="28"/>
          <w:szCs w:val="28"/>
          <w:rtl w:val="true"/>
          <w:lang w:bidi="ar-SA"/>
        </w:rPr>
        <w:t xml:space="preserve">. </w:t>
      </w:r>
      <w:r>
        <w:rPr>
          <w:rStyle w:val="FootnoteAnchor"/>
          <w:rtl w:val="true"/>
        </w:rPr>
        <w:footnoteReference w:id="18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 w:name="pg12774_128421"/>
    </w:p>
    <w:p>
      <w:pPr>
        <w:pStyle w:val="Heading3"/>
        <w:numPr>
          <w:ilvl w:val="2"/>
          <w:numId w:val="1"/>
        </w:numPr>
        <w:rPr/>
      </w:pPr>
      <w:bookmarkStart w:id="132" w:name="__RefHeading___Toc858325_3224264995"/>
      <w:bookmarkStart w:id="133" w:name="_Toc51"/>
      <w:bookmarkEnd w:id="131"/>
      <w:bookmarkEnd w:id="132"/>
      <w:r>
        <w:rPr/>
        <w:t>۶۷</w:t>
      </w:r>
      <w:r>
        <w:rPr>
          <w:rtl w:val="true"/>
        </w:rPr>
        <w:t xml:space="preserve"> </w:t>
      </w:r>
      <w:r>
        <w:rPr>
          <w:rtl w:val="true"/>
        </w:rPr>
        <w:t xml:space="preserve">/ </w:t>
      </w:r>
      <w:r>
        <w:rPr/>
        <w:t>۱</w:t>
      </w:r>
      <w:r>
        <w:rPr>
          <w:rtl w:val="true"/>
        </w:rPr>
        <w:t xml:space="preserve"> اجابت كننده دعاها</w:t>
      </w:r>
      <w:bookmarkEnd w:id="133"/>
    </w:p>
    <w:p>
      <w:pPr>
        <w:pStyle w:val="BookText"/>
        <w:rPr/>
      </w:pP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اجابت كننده دعاهاقرآن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 نزديك و اجابت كننده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بندگانم درباره من از تو پرسيدند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نزديكم؛ دعاى دعاكننده را، آن گاه كه مرا بخواند، اجابت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بايد دعوت مرا بپذيرند و به من ايمان آورند؛ باشد كه راه يابند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بخوانيد تا شما را اجابت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پرستش من سرپيچى مى كنند ، خوار به دوزخ وارد خواهند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از پروردگارتان فريادرسى مى خواستيد،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شما را با هزار فرشته كه از پىِ يكديگر درمى آيند ، يارى كننده 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 پروردگارش او را اجابت كرد و نيرنگشان را از او بگردانيد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شنواى دانا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به فردى كه او را مى خواند ، پاسخ دهنده اى</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رَفيعَ الدَّرَجاتِ ، مُجيبَ الدَّعواتِ ، مُنزِلَ البَرَكاتِ ، مِن فَوقِ سَبعِ سَماواتٍ ، مُعطِيَ السُّؤالاتِ ، ومُبَدِّلَ السَّيِّئاتِ بِالحَسَناتِ ، وجاعِلَ الحَسَناتِ دَرَجاتٍ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المُجيبُ لِمَن ناداهُ بِأَخفَضِ صَوتِهِ ، السَّميعُ لِمَن ناجاهُ لِأَغمَضِ سِرِّهِ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مَن عَلى كُلِّ شَيءٍ رَقيبٌ ، وعَلى كُلِّ شَيءٍ حَسيبٌ ، ومِن كُلِّ عَبدٍ قَريبٌ ، ولِكُلِّ دَعوَةٍ مُستَجيبٌ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مُجيبُ المُضطَرّينَالكتاب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 يَكْشِفُ السُّوءَ</w:t>
      </w:r>
      <w:r>
        <w:rPr>
          <w:rFonts w:eastAsia="Amiri" w:cs="Amiri" w:ascii="Amiri" w:hAnsi="Amiri"/>
          <w:color w:val="111111"/>
          <w:sz w:val="28"/>
          <w:szCs w:val="28"/>
          <w:rtl w:val="true"/>
          <w:lang w:bidi="ar-SA"/>
        </w:rPr>
        <w:t xml:space="preserve">» .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الحديثرسول اللّه صلى الله عليه و آلهـ مِن دُعائِهِ لَيلَةَ الأَحزابِ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صَريخَ المَكروبينَ </w:t>
      </w:r>
      <w:r>
        <w:rPr>
          <w:rStyle w:val="FootnoteAnchor"/>
          <w:rtl w:val="true"/>
        </w:rPr>
        <w:footnoteReference w:id="191"/>
      </w:r>
      <w:r>
        <w:rPr>
          <w:rFonts w:ascii="Amiri" w:hAnsi="Amiri" w:eastAsia="Amiri" w:cs="Amiri"/>
          <w:color w:val="111111"/>
          <w:sz w:val="28"/>
          <w:sz w:val="28"/>
          <w:szCs w:val="28"/>
          <w:rtl w:val="true"/>
          <w:lang w:bidi="ar-SA"/>
        </w:rPr>
        <w:t xml:space="preserve">، ويا مُجيبَ المُضطَرّينَ ، ويا كاشِفَ الكَربِ العَظيمِ </w:t>
      </w:r>
      <w:r>
        <w:rPr>
          <w:rFonts w:eastAsia="Amiri" w:cs="Amiri" w:ascii="Amiri" w:hAnsi="Amiri"/>
          <w:color w:val="111111"/>
          <w:sz w:val="28"/>
          <w:szCs w:val="28"/>
          <w:rtl w:val="true"/>
          <w:lang w:bidi="ar-SA"/>
        </w:rPr>
        <w:t xml:space="preserve">. </w:t>
      </w:r>
      <w:r>
        <w:rPr>
          <w:rStyle w:val="FootnoteAnchor"/>
          <w:rtl w:val="true"/>
        </w:rPr>
        <w:footnoteReference w:id="19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12774_128423"/>
    </w:p>
    <w:p>
      <w:pPr>
        <w:pStyle w:val="Heading3"/>
        <w:numPr>
          <w:ilvl w:val="2"/>
          <w:numId w:val="1"/>
        </w:numPr>
        <w:rPr/>
      </w:pPr>
      <w:bookmarkStart w:id="135" w:name="__RefHeading___Toc858327_3224264995"/>
      <w:bookmarkStart w:id="136" w:name="_Toc52"/>
      <w:bookmarkEnd w:id="134"/>
      <w:bookmarkEnd w:id="135"/>
      <w:r>
        <w:rPr/>
        <w:t>۶۷</w:t>
      </w:r>
      <w:r>
        <w:rPr>
          <w:rtl w:val="true"/>
        </w:rPr>
        <w:t xml:space="preserve"> </w:t>
      </w:r>
      <w:r>
        <w:rPr>
          <w:rtl w:val="true"/>
        </w:rPr>
        <w:t xml:space="preserve">/ </w:t>
      </w:r>
      <w:r>
        <w:rPr/>
        <w:t>۲</w:t>
      </w:r>
      <w:r>
        <w:rPr>
          <w:rtl w:val="true"/>
        </w:rPr>
        <w:t xml:space="preserve"> اجابت كننده درماندگان</w:t>
      </w:r>
      <w:bookmarkEnd w:id="136"/>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براى توست كه بالا برنده مقام ها، پاسخ دهنده دعاها، فرو آورنده بركت ها از فراز هفت آسمان، بخشنده درخواست ها، تبديل كننده بدى ها به خوبى ها، ترفيع دهنده 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در بهشت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خوبى هايى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جز اللّه نيست؛ آن پاسخ دهنده به كسى كه با ضعيف ترين صدايش او را مى خواند؛ آن شنوا براى كسى كه پوشيده ترين رازش را با او نجوا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بر هر چيز ، نگاهبانى و بر هر چيز ، شمارشگرى و به هر بنده اى ، نزديكى و به هر درخواستى ، پاسخ دهنده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مى خواهم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اجابت كننده درماندگانقرآن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كيست آن كه درمانده را ـ چون او را بخواند ـ اجابت مى كند و بدى را برطرف مى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حديثپيامبر خدا صلى الله عليه و آلهـ در دعايش در شب جنگ احزاب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فريادرس اندوهگينان، و اى پاسخ دهنده درماندگان، و اى برطرف كننده اندوه بزرگ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مُجيبَ مَن لا مُجيبَ لَهُ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أَسرَعُ الحاسِبينَ وأَجوَدُ المُفضِلينَ ، المُستَجيبُ دَعوَةَ المُضطَرّينَ وَالطَّالِبينَ إِلى وَجهِهِ الكَريمِ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دُعاءُ النَّبِيِّ صلى الله عليه و آله لَيلَةَ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صَريخَ المَكروبينَ ويا مُجيبَ دَعوَةِ المُضطَرّينَ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مُجيبُ التَّوّابينَالإمام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غِياثَ المُستَغيثينَ أَغِثني ، يا مُعينَ المُؤمِنينَ أَعِنّي ، يا مُجيبَ التَّوّابينَ تُب عَلَيَّ ، إِنَّكَ أَنتَ التَّوّابُ الرَّحيمُ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مُجيبٌ ما أَسمَعَهُالإمام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مِن خالِقٍ ما أَصنَعَهُ ، ورازِقٍ ما أَوسَعَهُ ، وقَريبٍ ما أَرفَعَهُ ، ومُجيبٍ ما أَسمَعَهُ ، وعَزيزٍ ما أَمنَعَهُ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12774_128425"/>
    </w:p>
    <w:p>
      <w:pPr>
        <w:pStyle w:val="Heading3"/>
        <w:numPr>
          <w:ilvl w:val="2"/>
          <w:numId w:val="1"/>
        </w:numPr>
        <w:rPr/>
      </w:pPr>
      <w:bookmarkStart w:id="138" w:name="__RefHeading___Toc858329_3224264995"/>
      <w:bookmarkStart w:id="139" w:name="_Toc53"/>
      <w:bookmarkEnd w:id="137"/>
      <w:bookmarkEnd w:id="138"/>
      <w:r>
        <w:rPr/>
        <w:t>۶۷</w:t>
      </w:r>
      <w:r>
        <w:rPr>
          <w:rtl w:val="true"/>
        </w:rPr>
        <w:t xml:space="preserve"> </w:t>
      </w:r>
      <w:r>
        <w:rPr>
          <w:rtl w:val="true"/>
        </w:rPr>
        <w:t xml:space="preserve">/ </w:t>
      </w:r>
      <w:r>
        <w:rPr/>
        <w:t>۳</w:t>
      </w:r>
      <w:r>
        <w:rPr>
          <w:rtl w:val="true"/>
        </w:rPr>
        <w:t xml:space="preserve"> پذيرنده توبه كنندگان</w:t>
      </w:r>
      <w:bookmarkEnd w:id="139"/>
    </w:p>
    <w:p>
      <w:pPr>
        <w:pStyle w:val="Heading3"/>
        <w:numPr>
          <w:ilvl w:val="2"/>
          <w:numId w:val="1"/>
        </w:numPr>
        <w:rPr/>
      </w:pPr>
      <w:bookmarkStart w:id="140" w:name="__RefHeading___Toc858331_3224264995"/>
      <w:bookmarkStart w:id="141" w:name="_Toc54"/>
      <w:bookmarkEnd w:id="140"/>
      <w:r>
        <w:rPr/>
        <w:t>۶۷</w:t>
      </w:r>
      <w:r>
        <w:rPr>
          <w:rtl w:val="true"/>
        </w:rPr>
        <w:t xml:space="preserve"> </w:t>
      </w:r>
      <w:r>
        <w:rPr>
          <w:rtl w:val="true"/>
        </w:rPr>
        <w:t xml:space="preserve">/ </w:t>
      </w:r>
      <w:r>
        <w:rPr/>
        <w:t>۴</w:t>
      </w:r>
      <w:r>
        <w:rPr>
          <w:rtl w:val="true"/>
        </w:rPr>
        <w:t xml:space="preserve"> اجابت كننده اى كه چه شنواست</w:t>
      </w:r>
      <w:r>
        <w:rPr>
          <w:rtl w:val="true"/>
        </w:rPr>
        <w:t>!</w:t>
      </w:r>
      <w:bookmarkEnd w:id="141"/>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پاسخ دهنده به كسى كه پاسخ دهنده 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اللّه ؛ آن كه سريع ترينِ حسابرسان و بخشنده ترينِ بخشندگان است ؛ آن كه پاسخ دهنده به درخواستِ درماندگان و درخواست كنندگانِ جلوه كريم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پيامبر صلى الله عليه و آله در شب جنگ احزاب ،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فريادرس اندوهگينان و اى پاسخ دهنده به درخواست درماندگان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پذيرنده توبه كنندگانامام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فريادرس فريادخواهان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دادَم برس، اى ياريگر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بگير، اى پاسخ دهنده توبه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ام را بپذير، كه تنها تويى توبه پذير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اجابت كننده اى كه چه شنواست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است آفريدگار ، كه چه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رسان است ، كه چه گشاينده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 است ، كه چه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دهنده است ، كه چه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شكست ناپذير است ، كه چه تسخير ناشدنى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مُجيبٌ لا يَسأَمُرسول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حَيٌّ لا تَموتُ ، وصادِقٌ لا تَكذِبُ ، وقاهِرٌ لا تُقهَرُ ، وبَديءٌ لاتَنفَدُ ، وقَريبٌ لا تَبعُدُ ، وقادِرٌ لا تُضادُّ ، وغافِرٌ لا تَظلِمُ ، وصَمَدٌ لا تَطعَمُ ، وقَيّومٌ لاتَنامُ ، ومُجيبٌ لا تَسأَمُ ، وجَبّارٌ لا تُعانُ </w:t>
      </w:r>
      <w:r>
        <w:rPr>
          <w:rFonts w:eastAsia="Amiri" w:cs="Amiri" w:ascii="Amiri" w:hAnsi="Amiri"/>
          <w:color w:val="111111"/>
          <w:sz w:val="28"/>
          <w:szCs w:val="28"/>
          <w:rtl w:val="true"/>
          <w:lang w:bidi="ar-SA"/>
        </w:rPr>
        <w:t xml:space="preserve">. </w:t>
      </w:r>
      <w:r>
        <w:rPr>
          <w:rStyle w:val="FootnoteAnchor"/>
          <w:rtl w:val="true"/>
        </w:rPr>
        <w:footnoteReference w:id="19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 w:name="pg12774_128427"/>
    </w:p>
    <w:p>
      <w:pPr>
        <w:pStyle w:val="Heading3"/>
        <w:numPr>
          <w:ilvl w:val="2"/>
          <w:numId w:val="1"/>
        </w:numPr>
        <w:rPr/>
      </w:pPr>
      <w:bookmarkStart w:id="143" w:name="__RefHeading___Toc858333_3224264995"/>
      <w:bookmarkStart w:id="144" w:name="_Toc55"/>
      <w:bookmarkEnd w:id="142"/>
      <w:bookmarkEnd w:id="143"/>
      <w:r>
        <w:rPr/>
        <w:t>۶۷</w:t>
      </w:r>
      <w:r>
        <w:rPr>
          <w:rtl w:val="true"/>
        </w:rPr>
        <w:t xml:space="preserve"> </w:t>
      </w:r>
      <w:r>
        <w:rPr>
          <w:rtl w:val="true"/>
        </w:rPr>
        <w:t xml:space="preserve">/ </w:t>
      </w:r>
      <w:r>
        <w:rPr/>
        <w:t>۵</w:t>
      </w:r>
      <w:r>
        <w:rPr>
          <w:rtl w:val="true"/>
        </w:rPr>
        <w:t xml:space="preserve"> اجابت كننده اى كه خسته نمى شود</w:t>
      </w:r>
      <w:bookmarkEnd w:id="144"/>
    </w:p>
    <w:p>
      <w:pPr>
        <w:pStyle w:val="BookText"/>
        <w:rPr/>
      </w:pP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اجابت كننده اى كه خسته نمى شودپيامبر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زنده اى كه نمى ميرى، و راستگويى كه دروغ نمى گويى، و غالبى كه مغلوب نمى شوى، و آغازگرى كه تمام نمى شوى، و نزديكى كه دور نمى شوى، و توانايى كه با او مخالفت نمى شود، و آمرزنده اى كه ستم نمى كنى، و بى نيازى كه تغذيه نمى كنى ، و پاينده اى كه نمى خوابى ، و اجابت كننده اى كه خسته نمى شوى، و چيره اى كه يارى نمى شوى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الثامن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المحيطالمحيط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أَحاط ، يُحيط ،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الشيء يُطيف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مستدير تعلّقه المرأَة على جبينها ، من فضّة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الجدار ؛ لأَنّه يحوط مافيه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القوم بالبلد إِحاطةً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استداروا بجوانبه </w:t>
      </w:r>
      <w:r>
        <w:rPr>
          <w:rStyle w:val="FootnoteAnchor"/>
          <w:rtl w:val="true"/>
        </w:rPr>
        <w:footnoteReference w:id="202"/>
      </w:r>
      <w:r>
        <w:rPr>
          <w:rFonts w:ascii="Amiri" w:hAnsi="Amiri" w:eastAsia="Amiri" w:cs="Amiri"/>
          <w:color w:val="111111"/>
          <w:sz w:val="28"/>
          <w:sz w:val="28"/>
          <w:szCs w:val="28"/>
          <w:rtl w:val="true"/>
          <w:lang w:bidi="ar-SA"/>
        </w:rPr>
        <w:t xml:space="preserve">، ثمّ يستعمل في الحفظ والصيانة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حاطه ، يحوطه حوطا وحياطةً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حفظه وصانه وذبّ عنه وتوفّر على مصالحه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والمناسبة بين الإطافة والاستدارة وبين الحفظ والصيانة واضحة؛ كأنّ الحافظ بإطافته واستدراته بالشيء يحفظه من الآفات و الأَخطار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أَحطتُ به علما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أَحدق علمي به من جميع جهاته وعرفته </w:t>
      </w:r>
      <w:r>
        <w:rPr>
          <w:rStyle w:val="FootnoteAnchor"/>
          <w:rtl w:val="true"/>
        </w:rPr>
        <w:footnoteReference w:id="204"/>
      </w:r>
      <w:r>
        <w:rPr>
          <w:rFonts w:ascii="Amiri" w:hAnsi="Amiri" w:eastAsia="Amiri" w:cs="Amiri"/>
          <w:color w:val="111111"/>
          <w:sz w:val="28"/>
          <w:sz w:val="28"/>
          <w:szCs w:val="28"/>
          <w:rtl w:val="true"/>
          <w:lang w:bidi="ar-SA"/>
        </w:rPr>
        <w:t xml:space="preserve">، ولم يفته شيء منها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 w:name="pg12774_128429"/>
    </w:p>
    <w:p>
      <w:pPr>
        <w:pStyle w:val="Heading2"/>
        <w:numPr>
          <w:ilvl w:val="1"/>
          <w:numId w:val="1"/>
        </w:numPr>
        <w:rPr/>
      </w:pPr>
      <w:bookmarkStart w:id="146" w:name="__RefHeading___Toc858335_3224264995"/>
      <w:bookmarkStart w:id="147" w:name="_Toc56"/>
      <w:bookmarkEnd w:id="145"/>
      <w:bookmarkEnd w:id="146"/>
      <w:r>
        <w:rPr>
          <w:rtl w:val="true"/>
        </w:rPr>
        <w:t xml:space="preserve">فصل شصت و هشتم </w:t>
      </w:r>
      <w:r>
        <w:rPr>
          <w:rtl w:val="true"/>
        </w:rPr>
        <w:t xml:space="preserve">: </w:t>
      </w:r>
      <w:r>
        <w:rPr>
          <w:rtl w:val="true"/>
        </w:rPr>
        <w:t>مُحيط</w:t>
      </w:r>
      <w:bookmarkEnd w:id="147"/>
    </w:p>
    <w:p>
      <w:pPr>
        <w:pStyle w:val="Heading3"/>
        <w:numPr>
          <w:ilvl w:val="2"/>
          <w:numId w:val="1"/>
        </w:numPr>
        <w:rPr/>
      </w:pPr>
      <w:bookmarkStart w:id="148" w:name="__RefHeading___Toc858337_3224264995"/>
      <w:bookmarkStart w:id="149" w:name="_Toc57"/>
      <w:bookmarkEnd w:id="148"/>
      <w:r>
        <w:rPr>
          <w:rtl w:val="true"/>
        </w:rPr>
        <w:t xml:space="preserve">واژه شناسى </w:t>
      </w:r>
      <w:r>
        <w:rPr>
          <w:rtl w:val="true"/>
        </w:rPr>
        <w:t>«</w:t>
      </w:r>
      <w:r>
        <w:rPr>
          <w:rtl w:val="true"/>
        </w:rPr>
        <w:t>مُحيط</w:t>
      </w:r>
      <w:r>
        <w:rPr>
          <w:rtl w:val="true"/>
        </w:rPr>
        <w:t>»</w:t>
      </w:r>
      <w:bookmarkEnd w:id="149"/>
    </w:p>
    <w:p>
      <w:pPr>
        <w:pStyle w:val="BookText"/>
        <w:rPr/>
      </w:pPr>
      <w:r>
        <w:rPr>
          <w:rFonts w:ascii="IRNazanin" w:hAnsi="IRNazanin" w:eastAsia="IRNazanin"/>
          <w:color w:val="111111"/>
          <w:sz w:val="28"/>
          <w:sz w:val="28"/>
          <w:szCs w:val="28"/>
          <w:rtl w:val="true"/>
          <w:lang w:bidi="fa-IR"/>
        </w:rPr>
        <w:t xml:space="preserve">فصل شصت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مُحيطواژه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فراگيرنده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أحاطَ ، يُحيطُ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زدن چيزى بر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حوُط ، چيز گردى از نقره است كه زن بر پيشانى خود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حائط ، به معناى ديوار است؛ چون ديوار ، اشياى درون خود را فرا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أحاط القوم بالبلد إحاطةً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اين معناست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همه طرف به دور شهر ،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حَوَطَ ، در نگهدارى و مراقبت نيز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حاطه، يحوطه ، حوطاً و حياطةً ، وقتى به كار مى رود كه كسى چيزى را نگهدارى و مراقبت ، و از آن دفاع كند و همه توجّه خود را معطوف بر 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مناسبت ميان حلقه زدن و دور چيزى چرخيدن، و نگهدارى و مراقبت،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نگهدارى كننده از چيزى ، با حلقه زدن و دور آن چيز چرخيدن ، آن را از آسيب ها و خطرها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أَحطتُ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بدين معناست كه دانش من ، آن را از هر سو فرا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احاطه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آن آگاهى دارم و چيزى از آن ، از دست نرفته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المحيط في القرآن والحديثلقد وردت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منسوبةً إِلى اللّه سبحانه في القرآن الكريم ثلاث عشرة مرّةً ، فقد جاءت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يَعْمَلُونَ مُحِيطٌ</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ومرّتين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 شَىْ ءٍ مُّحِيطُ</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 ومرّة واحدة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تَعْمَلُونَ مُحِيطٌ</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 ومرّة واحدة أَيضا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مُحِيطُ بِالْكَـفِرِينَ</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 ومرّة واحدة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وَرَائِهِم مُّحِيطُ </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 وقد وصف القرآن والأَحاديث اللّه بأنّه محيط بكلّ شيء بما في ذلك النَّاس ، وهذه الإحاطة من حيث العلم والقدرة ،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اللَّهَ قَدْ أَحَاطَ بِكُلِّ شَىْ ءٍ عِلْمَا </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لا بالذات ، لأَنّ الأَماكن محدودة تحويها حدود أَربعة ، فإذا كان بالذات لزمها الحواية</w:t>
      </w:r>
      <w:r>
        <w:rPr>
          <w:rFonts w:eastAsia="Amiri" w:cs="Amiri" w:ascii="Amiri" w:hAnsi="Amiri"/>
          <w:color w:val="111111"/>
          <w:sz w:val="28"/>
          <w:szCs w:val="28"/>
          <w:rtl w:val="true"/>
          <w:lang w:bidi="ar-SA"/>
        </w:rPr>
        <w:t xml:space="preserve">. </w:t>
      </w:r>
      <w:r>
        <w:rPr>
          <w:rStyle w:val="FootnoteAnchor"/>
          <w:rtl w:val="true"/>
        </w:rPr>
        <w:footnoteReference w:id="21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 w:name="pg12774_128431"/>
    </w:p>
    <w:p>
      <w:pPr>
        <w:pStyle w:val="Heading3"/>
        <w:numPr>
          <w:ilvl w:val="2"/>
          <w:numId w:val="1"/>
        </w:numPr>
        <w:rPr/>
      </w:pPr>
      <w:bookmarkStart w:id="151" w:name="__RefHeading___Toc858339_3224264995"/>
      <w:bookmarkStart w:id="152" w:name="_Toc58"/>
      <w:bookmarkEnd w:id="150"/>
      <w:bookmarkEnd w:id="151"/>
      <w:r>
        <w:rPr>
          <w:rtl w:val="true"/>
        </w:rPr>
        <w:t>محيط ، در قرآن و حديث</w:t>
      </w:r>
      <w:bookmarkEnd w:id="152"/>
    </w:p>
    <w:p>
      <w:pPr>
        <w:pStyle w:val="BookText"/>
        <w:rPr/>
      </w:pPr>
      <w:r>
        <w:rPr>
          <w:rFonts w:ascii="IRNazanin" w:hAnsi="IRNazanin" w:eastAsia="IRNazanin"/>
          <w:color w:val="111111"/>
          <w:sz w:val="28"/>
          <w:sz w:val="28"/>
          <w:szCs w:val="28"/>
          <w:rtl w:val="true"/>
          <w:lang w:bidi="fa-IR"/>
        </w:rPr>
        <w:t xml:space="preserve">محيط ، در قرآن و حديثبرگرفته ها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سيزده بار در قرآن كريم به خداوند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يَعْمَلُونَ مُحِيطٌ ؛ به آنچه مى كنند ، فراگيرنده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بِكُلِّ شَىْ ءٍ مُحِيطُ ؛ همه چيز را فراگيرنده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تَعْمَلُونَ مُّحِيطٌ ؛ به آنچه مى كنيد ، فراگيرنده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مُحِيطُ بِالْكَـفِرِينَ ؛ و خدا فراگيرنده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يك 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وَرَائِهِم مُّحِيطُ ؛ از هر سو ، آنان را فراگيرنده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احاديث ، خداوند ، محيط بر هر چيزى از جمله انسان ها دانسته شده است و اين احاطه، از جهت علم و قدرت اوست ـ چنان كه در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 اللَّهَ قَدْ أَحَاطَ بِكُلِّ شَىْ ءٍ عِلْمَا ؛ و خداوند به همه چيز ، احاطه علمى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ـ نه با ذاتش </w:t>
      </w:r>
      <w:r>
        <w:rPr>
          <w:rStyle w:val="FootnoteAnchor"/>
          <w:rtl w:val="true"/>
        </w:rPr>
        <w:footnoteReference w:id="212"/>
      </w:r>
      <w:r>
        <w:rPr>
          <w:rFonts w:ascii="IRNazanin" w:hAnsi="IRNazanin" w:eastAsia="IRNazanin"/>
          <w:color w:val="111111"/>
          <w:sz w:val="28"/>
          <w:sz w:val="28"/>
          <w:szCs w:val="28"/>
          <w:rtl w:val="true"/>
          <w:lang w:bidi="fa-IR"/>
        </w:rPr>
        <w:t xml:space="preserve">؛ چون مكان ها محدودند و جهت هاى چهارگانه آنها را در برگرفته اند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ذاتش بود ، ذات خدا الزاما داراى جهت هاى چهارگانه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خدا، بالا و پايين و چپ و راست پيدا مى كرد </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مُحيطٌ بِكُلِّ شَيءٍالكتاب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بِكُلِّ شَىْ ءٍ مُّحِيطُ</w:t>
      </w:r>
      <w:r>
        <w:rPr>
          <w:rFonts w:eastAsia="Amiri" w:cs="Amiri" w:ascii="Amiri" w:hAnsi="Amiri"/>
          <w:color w:val="111111"/>
          <w:sz w:val="28"/>
          <w:szCs w:val="28"/>
          <w:rtl w:val="true"/>
          <w:lang w:bidi="ar-SA"/>
        </w:rPr>
        <w:t xml:space="preserve">» . </w:t>
      </w:r>
      <w:r>
        <w:rPr>
          <w:rStyle w:val="FootnoteAnchor"/>
          <w:rtl w:val="true"/>
        </w:rPr>
        <w:footnoteReference w:id="2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مَا فِى السَّمَـوَ تِ وَمَا فِى الْأَرْضِ وَكَانَ اللَّهُ بِكُلِّ شَىْ ءٍ مُّحِيطًا</w:t>
      </w:r>
      <w:r>
        <w:rPr>
          <w:rFonts w:eastAsia="Amiri" w:cs="Amiri" w:ascii="Amiri" w:hAnsi="Amiri"/>
          <w:color w:val="111111"/>
          <w:sz w:val="28"/>
          <w:szCs w:val="28"/>
          <w:rtl w:val="true"/>
          <w:lang w:bidi="ar-SA"/>
        </w:rPr>
        <w:t xml:space="preserve">» .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الأَشياءَ كُلَّها عِندَ خَلقِهِ إِبانَةً </w:t>
      </w:r>
      <w:r>
        <w:rPr>
          <w:rStyle w:val="FootnoteAnchor"/>
          <w:rtl w:val="true"/>
        </w:rPr>
        <w:footnoteReference w:id="215"/>
      </w:r>
      <w:r>
        <w:rPr>
          <w:rFonts w:ascii="Amiri" w:hAnsi="Amiri" w:eastAsia="Amiri" w:cs="Amiri"/>
          <w:color w:val="111111"/>
          <w:sz w:val="28"/>
          <w:sz w:val="28"/>
          <w:szCs w:val="28"/>
          <w:rtl w:val="true"/>
          <w:lang w:bidi="ar-SA"/>
        </w:rPr>
        <w:t xml:space="preserve">لَها مِن شِبهِهِ وإِبانَةً لَهُ مِن شِبهِها ، لَم يَحلُل فيها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فيها كائِنٌ ، ولَم يَن ءَ عَنها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مِنها بائِنٌ </w:t>
      </w:r>
      <w:r>
        <w:rPr>
          <w:rStyle w:val="FootnoteAnchor"/>
          <w:rtl w:val="true"/>
        </w:rPr>
        <w:footnoteReference w:id="216"/>
      </w:r>
      <w:r>
        <w:rPr>
          <w:rFonts w:ascii="Amiri" w:hAnsi="Amiri" w:eastAsia="Amiri" w:cs="Amiri"/>
          <w:color w:val="111111"/>
          <w:sz w:val="28"/>
          <w:sz w:val="28"/>
          <w:szCs w:val="28"/>
          <w:rtl w:val="true"/>
          <w:lang w:bidi="ar-SA"/>
        </w:rPr>
        <w:t xml:space="preserve">، ولَم يَخلُ مِنها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لكِنَّهُ سُبحانَهُ أَحاطَ بِها عِلمُهُ وأَتقَنَها صُنعُهُ وأَحصاها حِفظُهُ ، لَم يَعزُب </w:t>
      </w:r>
      <w:r>
        <w:rPr>
          <w:rStyle w:val="FootnoteAnchor"/>
          <w:rtl w:val="true"/>
        </w:rPr>
        <w:footnoteReference w:id="217"/>
      </w:r>
      <w:r>
        <w:rPr>
          <w:rFonts w:ascii="Amiri" w:hAnsi="Amiri" w:eastAsia="Amiri" w:cs="Amiri"/>
          <w:color w:val="111111"/>
          <w:sz w:val="28"/>
          <w:sz w:val="28"/>
          <w:szCs w:val="28"/>
          <w:rtl w:val="true"/>
          <w:lang w:bidi="ar-SA"/>
        </w:rPr>
        <w:t xml:space="preserve">عَنهُ خَفِيّاتُ غُيوبِ الهَواءِ ولا غَوامِضُ مَكنونِ ظُلَمِ الدُّجى ولا ما فِي السَّماواتِ العُلى إِلَى الأَرَضينَ السُّفلى ، لِكُلِّ شَيءٍ مِنها حافِظٌ ورَقيبٌ ، وكُلُّ شَيءٍ مِنها بِشَيءٍ مُحيطٌ ، وَالمُحيطُ بِما أَحاطَ مِنهَا الواحِدُ الأَحَدُ الصَّمَدُ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عنه عليه السلامـ في خُطبَةٍ لَهُ يَذكُرُ فيها خَلقَ اللّهِ عز و جلالعالَمَ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أَحالَ الأَشياءَ لأَوقاتِها ، ولَأَمَ </w:t>
      </w:r>
      <w:r>
        <w:rPr>
          <w:rStyle w:val="FootnoteAnchor"/>
          <w:rtl w:val="true"/>
        </w:rPr>
        <w:footnoteReference w:id="219"/>
      </w:r>
      <w:r>
        <w:rPr>
          <w:rFonts w:ascii="Amiri" w:hAnsi="Amiri" w:eastAsia="Amiri" w:cs="Amiri"/>
          <w:color w:val="111111"/>
          <w:sz w:val="28"/>
          <w:sz w:val="28"/>
          <w:szCs w:val="28"/>
          <w:rtl w:val="true"/>
          <w:lang w:bidi="ar-SA"/>
        </w:rPr>
        <w:t xml:space="preserve">بَينَ مُختَلِفاتِها ، وغَرَّزَ غَرائِزَها </w:t>
      </w:r>
      <w:r>
        <w:rPr>
          <w:rStyle w:val="FootnoteAnchor"/>
          <w:rtl w:val="true"/>
        </w:rPr>
        <w:footnoteReference w:id="220"/>
      </w:r>
      <w:r>
        <w:rPr>
          <w:rFonts w:ascii="Amiri" w:hAnsi="Amiri" w:eastAsia="Amiri" w:cs="Amiri"/>
          <w:color w:val="111111"/>
          <w:sz w:val="28"/>
          <w:sz w:val="28"/>
          <w:szCs w:val="28"/>
          <w:rtl w:val="true"/>
          <w:lang w:bidi="ar-SA"/>
        </w:rPr>
        <w:t xml:space="preserve">، وأَلزَمَها أَشباحَها ، عالِما بِها قَبلَ ابتِدائِها ، مُحيطا بِحُدودِها وَانتِهائِها ، عارِفا بِقَرائِنِها وأَحنائِها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12774_128433"/>
    </w:p>
    <w:p>
      <w:pPr>
        <w:pStyle w:val="Heading3"/>
        <w:numPr>
          <w:ilvl w:val="2"/>
          <w:numId w:val="1"/>
        </w:numPr>
        <w:rPr/>
      </w:pPr>
      <w:bookmarkStart w:id="154" w:name="__RefHeading___Toc858341_3224264995"/>
      <w:bookmarkStart w:id="155" w:name="_Toc59"/>
      <w:bookmarkEnd w:id="153"/>
      <w:bookmarkEnd w:id="154"/>
      <w:r>
        <w:rPr/>
        <w:t>۶۸</w:t>
      </w:r>
      <w:r>
        <w:rPr>
          <w:rtl w:val="true"/>
        </w:rPr>
        <w:t xml:space="preserve"> </w:t>
      </w:r>
      <w:r>
        <w:rPr>
          <w:rtl w:val="true"/>
        </w:rPr>
        <w:t xml:space="preserve">/ </w:t>
      </w:r>
      <w:r>
        <w:rPr/>
        <w:t>۱</w:t>
      </w:r>
      <w:r>
        <w:rPr>
          <w:rtl w:val="true"/>
        </w:rPr>
        <w:t xml:space="preserve"> فراگيرنده هر چيز است</w:t>
      </w:r>
      <w:bookmarkEnd w:id="155"/>
    </w:p>
    <w:p>
      <w:pPr>
        <w:pStyle w:val="BookText"/>
        <w:rPr/>
      </w:pP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فراگيرنده هر چيز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كه او همه چيز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و قدرت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فراگيرنده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آسمان ها و آنچه در زمين است ، از آنِ خداست، و خدا همه چيز را فراگيرنده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را هنگام آفرينش ،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تا از همانندى آنها به خود و از همانندى خود به آنها جدا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اشيا حلول نكرده تا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اشياست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اشيا دور نشده تا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اشيا فاصله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اشيا كنار نكشيده تا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آگاهى خداى پاك ، اشيا را فرا گرفته و سازندگى او ، اشيا را استوار ساخته و نگهدارى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اشيا را شماره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پنهانِ اسرار جَو ، و امور پيچيده و پوشيده تاريك هاى شب ، و آنچه در آسمان هاى برين تا زمين هاى فرودين وجود دارد ، از او پوشيده نيست؛ براى هر چيزى از آنها، نگاهبان و مراقبى است و هر چيزى از آنها چيزى را فراگيرنده است، و موجودى كه فراگيرنده هاى اشيا را فراگرفته است ، يگانه بى همتاى بى 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خطبه اى كه آفرينش جهان به وسليه خداوند عز و جل را ذكر مى كند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اشيا در زمان معيّنشان پرداخت، و ميان امور گوناگون ، سازوارى داد، و طبيعت اشيا را در درونشان نهاد ، و آنها را با حالت بدون تعيّنشان ، همراه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پذيرش اين طبيعت ها، اشيا تعيّن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پيش از آغاز پيدايش آفريدگان ، به آنها آگاه بود و اندازه ها و نهايت آنها را فراگيرنده بود و پيوستگى ها و كرانه هاى آنها را مى شناخت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مِن شَيءٍ كانَ ، ولا مِن شَيءٍ كَوَّنَ ما 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مُستَشهِدٌ بِكُلِّيَّةِ الأَجناسِ عَلى رُبوبِيَّتِهِ ، وبِعَجزِها عَلى قُدرَتِهِ ، وبِفُطورِها </w:t>
      </w:r>
      <w:r>
        <w:rPr>
          <w:rStyle w:val="FootnoteAnchor"/>
          <w:rtl w:val="true"/>
        </w:rPr>
        <w:footnoteReference w:id="223"/>
      </w:r>
      <w:r>
        <w:rPr>
          <w:rFonts w:ascii="Amiri" w:hAnsi="Amiri" w:eastAsia="Amiri" w:cs="Amiri"/>
          <w:color w:val="111111"/>
          <w:sz w:val="28"/>
          <w:sz w:val="28"/>
          <w:szCs w:val="28"/>
          <w:rtl w:val="true"/>
          <w:lang w:bidi="ar-SA"/>
        </w:rPr>
        <w:t xml:space="preserve">عَلى قِدمَتِهِ ، وبِزَوالِها عَلى بَقائِهِ ، فَلا لَها مَحيصٌ عَن إِدراكِهِ إِيّاها ، ولا خُروجٌ مِن إِحاطَتِهِ بِها ، ولاَ احتِجابٌ عَن إِحصائِهِ لَها ، ولاَ امتِناعٌ مِن قُدرَتِهِ عَلَيها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بِالاِسمِ الأَعظَمِ الأَعظَمِ الأَعظَمِ ، المُحيطِ بِمَلَكوتِ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هُوَ عالِمٌ لا يَسهو </w:t>
      </w:r>
      <w:r>
        <w:rPr>
          <w:rStyle w:val="FootnoteAnchor"/>
          <w:rtl w:val="true"/>
        </w:rPr>
        <w:footnoteReference w:id="226"/>
      </w:r>
      <w:r>
        <w:rPr>
          <w:rFonts w:ascii="Amiri" w:hAnsi="Amiri" w:eastAsia="Amiri" w:cs="Amiri"/>
          <w:color w:val="111111"/>
          <w:sz w:val="28"/>
          <w:sz w:val="28"/>
          <w:szCs w:val="28"/>
          <w:rtl w:val="true"/>
          <w:lang w:bidi="ar-SA"/>
        </w:rPr>
        <w:t xml:space="preserve">، سُبحانَ مَن هُوَ مُحيطٌ بِخَلقِهِ لا يَغيبُ ، سُبحانَ مَن هُوَ مُحتَجِبٌ لا يُرى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عنه عليه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أَن تَرفَعوا أَيدِيَكُم إِلَى السَّماءِ وبَينَ أَن تَخفِضوها نَحوَ الأَرضِ؟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عِلمِهِ وإِحاطَتِهِ وقُدرَتِهِ سَواءٌ ، ولكِنَّهُ عز و جل أَمَرَ أَولياءَهُ وعِبادَهُ بِرَفعِ أَيديهِم إِلَى السَّماءِ نَحوَ العَرشِ ؛ لِأَنَّهُ جَعَلَهُ مَعدِنَ الرِّزقِ ، فَثَبَّتنا ما ثَبَّتَهُ القُرآنُ </w:t>
      </w:r>
      <w:r>
        <w:rPr>
          <w:rFonts w:eastAsia="Amiri" w:cs="Amiri" w:ascii="Amiri" w:hAnsi="Amiri"/>
          <w:color w:val="111111"/>
          <w:sz w:val="28"/>
          <w:szCs w:val="28"/>
          <w:rtl w:val="true"/>
          <w:lang w:bidi="ar-SA"/>
        </w:rPr>
        <w:t xml:space="preserve">. </w:t>
      </w:r>
      <w:r>
        <w:rPr>
          <w:rStyle w:val="FootnoteAnchor"/>
          <w:rtl w:val="true"/>
        </w:rPr>
        <w:footnoteReference w:id="22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براى خدايى است كه از چيزى به وجود نيامده، و آنچه را موجود است ، از چيزى به وجود نياورده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گروه هاى موجودات را بر پروردگار بودنش، ناتوانى آنها را بر توانايى اش، آغازْ داشتنِ آنها را بر بى آغازى اش، و نابودى آنها را بر پايدارى اش، گواه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موجودات ، گريزى از ادراك شدنشان به وسيله خدا ندارند ، و از فراگيرى خدا بر خويش گريزى ندارند ، و نمى توانند از حسابگرى خدا پوشيده باشند و مانع چيرگى خدا بر خويش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 ترين و بزرگ ترين و بزرگ ترين نامت ، كه ملكوت آسمان ها و زمين را فراگرفته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است خدايى كه داناست و غفلت نمى كند ، پاك است خدايى كه فراگيرنده آفريدگان است، بدون غيبت ، پاك است خدايى كه پوشيده است و ديده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پاسخ به اين سؤال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فرقى است ميان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هاى خود را به سوى آسمانْ بلند كنيد ، يا به سمت زمين ، پايين بياوريد؟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حالت در دانش و احاطه و توانايى خدا فرقى نمى كند؛ امّا خداوند عز و جل به دوستان و بندگان خود ، دستور داده كه دستانشان را به سمت آسمان به سوى عرش ، دراز كنند؛ چون آسمان را معدن روزى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همان مطلب را كه قرآن مقرّر كرده، مقرّر كرده ايم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لَمّا سُئِلَ عَنِ التّكبيرِ فِي العيدَينِ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أَحاطَ بِكُلِّ شَيءٍ حِفظُكَ ، وقَهَرَ كُلَّ شَيءٍ عِزُّكَ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عَلى كُلِّ شَيءٍ قَديرٌ ، وبِكُلِّ شَيءٍ مُحيطٌ ، وبِعِبادِكَ خَبيرٌ بَصيرٌ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 لُكَ بِالعَينِ الَّتي لا تَنامُ ، وبِالحَياةِ الَّتي لا تَموتُ ، وبِنورِ وَجهِكَ الَّذي لا يَطفَأُ ، وبِالاِسمِ الأَكبَرِ الأَكبَرِ الأَكبَرِ ، وبِالاِسمِ الأَعظَمِ الأَعظَمِ الأَعظَمِ الَّذي هُوَ مُحيطٌ بِمَلَكوتِ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الإمام الهادي عليه السلامـ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لَنا أَنَّ اللّهَ في مَوضِعٍ دونَ مَوضِعٍ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إِذا كانَ فِي السَّماءِ الدُّنيا فَهُوَ كَما هُوَ عَلَى العَرشِ ، وَالأَشياءُ كُلُّها لَهُ سَواءٌ عِلما وقُدرَةً ومُلكا وإِحاطَةً </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پاسخ به سؤال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در عيدهاى فطر و قربان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بزرگ تر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نگهدارىِ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 هر چيزى را فرا گرفته است، و عزّت تو بر همه چيز ، چيره گشته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همه چيز توانايى، و همه چيز را فراگيرنده اى، و به بندگانت آگاه و بينايى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مى خواهم، به چشمى كه نمى خوابد، و به زندگى اى كه نمى ميرد، و به نور تجلّى ات كه خاموش نمى شود، و به بزرگ ترين ، بزرگ ترين و بزرگ ترين نامت ، و به سترگ ترين ، سترگ ترين ، و سترگ ترين نامت كه ملكوت آسمان ها و زمين را فراگيرنده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هادى عليه السلامـ آن گاه كه به ايشان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روايت شده كه خدا در جايى هست و در جايى نيست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خداوند ، چون در آسمان دنيا هست ، همان سان بر عرش نيز هست و همه اشيا به يك اندازه در دانايى و توانايى و فرمان روايى و احاطه او قرار دارند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مُحيطٌ بِالنَّاسِالكتاب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لَكَ إِنَّ رَبَّكَ أَحَاطَ بِالنَّاسِ وَ مَا جَعَلْنَا الرُّءْيَا الَّتِى أَرَيْنَـكَ إِلاَّ فِتْنَةً لِّلنَّاسِ وَ الشَّجَرَةَ الْمَلْعُونَةَ فِى الْقُرْءَانِ وَ نُخَوِّفُهُمْ فَمَا يَزِيدُهُمْ إِلاَّ طُغْيَـنًا كَبِيرًا</w:t>
      </w:r>
      <w:r>
        <w:rPr>
          <w:rFonts w:eastAsia="Amiri" w:cs="Amiri" w:ascii="Amiri" w:hAnsi="Amiri"/>
          <w:color w:val="111111"/>
          <w:sz w:val="28"/>
          <w:szCs w:val="28"/>
          <w:rtl w:val="true"/>
          <w:lang w:bidi="ar-SA"/>
        </w:rPr>
        <w:t xml:space="preserve">» .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الحديثالإمام عليّ عليه السلامـ لَمّا قالَ لَهُ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اللّهِ عز و جل أَينَ هُوَ؟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هاهُنا وهاهُنا وفَوقُ وتَحتُ ومُحيطٌ بِنا ومَعَنا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ثَلَـثَةٍ إِلاَّ هُوَ رَابِعُهُمْ</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الْأَبْصَـرُ وَهُوَ يُدْرِكُ الْأَبْصَـرَ</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فَهُوَ كَما قالَ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الْأَبْصَـرُ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تُحيطُ بِهِ الأَوهامُ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يُدْرِكُ الْأَبْصَـرَ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يُحيطُ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اللَّطِيفُ الْخَبِيرُ</w:t>
      </w:r>
      <w:r>
        <w:rPr>
          <w:rFonts w:eastAsia="Amiri" w:cs="Amiri" w:ascii="Amiri" w:hAnsi="Amiri"/>
          <w:color w:val="111111"/>
          <w:sz w:val="28"/>
          <w:szCs w:val="28"/>
          <w:rtl w:val="true"/>
          <w:lang w:bidi="ar-SA"/>
        </w:rPr>
        <w:t xml:space="preserve">» .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أَحاطَ عِلمُ اللّهِ سُبحانَهُ بِالبَواطِنِ وأَحصى الظَّواهِرَ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خَرَقَ عِلمُهُ باطِنَ غَيبِ السُّتُراتِ ، وأَحاطَ بِغُموضِ عَقائِدِ السَّريراتِ </w:t>
      </w:r>
      <w:r>
        <w:rPr>
          <w:rFonts w:eastAsia="Amiri" w:cs="Amiri" w:ascii="Amiri" w:hAnsi="Amiri"/>
          <w:color w:val="111111"/>
          <w:sz w:val="28"/>
          <w:szCs w:val="28"/>
          <w:rtl w:val="true"/>
          <w:lang w:bidi="ar-SA"/>
        </w:rPr>
        <w:t xml:space="preserve">. </w:t>
      </w:r>
      <w:r>
        <w:rPr>
          <w:rStyle w:val="FootnoteAnchor"/>
          <w:rtl w:val="true"/>
        </w:rPr>
        <w:footnoteReference w:id="23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12774_128439"/>
    </w:p>
    <w:p>
      <w:pPr>
        <w:pStyle w:val="Heading3"/>
        <w:numPr>
          <w:ilvl w:val="2"/>
          <w:numId w:val="1"/>
        </w:numPr>
        <w:rPr/>
      </w:pPr>
      <w:bookmarkStart w:id="157" w:name="__RefHeading___Toc858343_3224264995"/>
      <w:bookmarkStart w:id="158" w:name="_Toc60"/>
      <w:bookmarkEnd w:id="156"/>
      <w:bookmarkEnd w:id="157"/>
      <w:r>
        <w:rPr/>
        <w:t>۶۸</w:t>
      </w:r>
      <w:r>
        <w:rPr>
          <w:rtl w:val="true"/>
        </w:rPr>
        <w:t xml:space="preserve"> </w:t>
      </w:r>
      <w:r>
        <w:rPr>
          <w:rtl w:val="true"/>
        </w:rPr>
        <w:t xml:space="preserve">/ </w:t>
      </w:r>
      <w:r>
        <w:rPr/>
        <w:t>۲</w:t>
      </w:r>
      <w:r>
        <w:rPr>
          <w:rtl w:val="true"/>
        </w:rPr>
        <w:t xml:space="preserve"> فراگيرنده مردم است</w:t>
      </w:r>
      <w:bookmarkEnd w:id="158"/>
    </w:p>
    <w:p>
      <w:pPr>
        <w:pStyle w:val="BookText"/>
        <w:rPr/>
      </w:pP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فراگيرنده مردم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تو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پروردگارت بر مردم ، احاطه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خوابى كه به تو نموديم و درخت نفرين شده در قرآن را جز براى آزمايش مردم قرار نداديم، و ما آنان را بيم مى دهيم؛ ولى آنان را جز سركشى اى بزرگ نمى افزايد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على عليه السلامـ چون يك يهودى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 و جل آگاهم كن كه كجاست؟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اين جا و آن جا و بالا و پايين است و ما را فرا گرفته و همراه ماست، و اين ، همان سخن خداست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گفتنِ هيچ سه تنى نيست ، مگر آن كه او چهارمينِ آنان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ديده ها او را در نمى يابند و او ديده ها را درمى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حقيقت ، همان است كه خدا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ديده ها او را درنمى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انديشه ها او را فرا نمى گيرند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ديده ها را درمى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خدا چشم ها را فرا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ريزبينِ آگاه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خداى پاك ، درون اشيا را فرا گرفته و پديدارها را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او ، درونِ پرده هاى نهان را شكافت و پيچيدگى باورهاى پنهان را فرا گرفت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وفُلانُ بن فُلانٍ عَبدانِ مِنَ عَبيدِكَ ، نَواصينا </w:t>
      </w:r>
      <w:r>
        <w:rPr>
          <w:rStyle w:val="FootnoteAnchor"/>
          <w:rtl w:val="true"/>
        </w:rPr>
        <w:footnoteReference w:id="240"/>
      </w:r>
      <w:r>
        <w:rPr>
          <w:rFonts w:ascii="Amiri" w:hAnsi="Amiri" w:eastAsia="Amiri" w:cs="Amiri"/>
          <w:color w:val="111111"/>
          <w:sz w:val="28"/>
          <w:sz w:val="28"/>
          <w:szCs w:val="28"/>
          <w:rtl w:val="true"/>
          <w:lang w:bidi="ar-SA"/>
        </w:rPr>
        <w:t xml:space="preserve">بِيَدِكَ ، تَعلَمُ مُستَقَرَّنا ومُستَودَعَنا ، ومُنقَلَبَنا ومَثوانا ، وسِرَّنا وعَلانِيَتَنا ، تَطَّلِعُ عَلى نِيّاتِنا وتُحيطُ بِضَمائِرِنا ، عِلمُكَ بِما نُبديهِ كَعِلمِكَ بِما نُخفيهِ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مُحيطٌ بِالكافِرينَ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كَصَيِّبٍ مِّنَ السَّمَاءِ فِيهِ ظُـلُمَـتٌ وَ رَعْدٌ وَ بَرْقٌ يَجْعَلُونَ أَصَـبِعَهُمْ فِى ءَاذَانِهِم مِّنَ الصَّوَ عِقِ حَذَرَ الْمَوْتِ وَ اللَّهُ مُحِيطُ بِالْكَـفِرِينَ</w:t>
      </w:r>
      <w:r>
        <w:rPr>
          <w:rFonts w:eastAsia="Amiri" w:cs="Amiri" w:ascii="Amiri" w:hAnsi="Amiri"/>
          <w:color w:val="111111"/>
          <w:sz w:val="28"/>
          <w:szCs w:val="28"/>
          <w:rtl w:val="true"/>
          <w:lang w:bidi="ar-SA"/>
        </w:rPr>
        <w:t xml:space="preserve">» . </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الَّذِينَ كَفَرُواْ فِى تَكْذِيبٍ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مِن وَرَائِهِم مُّحِيطُ </w:t>
      </w:r>
      <w:r>
        <w:rPr>
          <w:rFonts w:eastAsia="Amiri" w:cs="Amiri" w:ascii="Amiri" w:hAnsi="Amiri"/>
          <w:color w:val="111111"/>
          <w:sz w:val="28"/>
          <w:szCs w:val="28"/>
          <w:rtl w:val="true"/>
          <w:lang w:bidi="ar-SA"/>
        </w:rPr>
        <w:t xml:space="preserve">» . </w:t>
      </w:r>
      <w:r>
        <w:rPr>
          <w:rStyle w:val="FootnoteAnchor"/>
          <w:rtl w:val="true"/>
        </w:rPr>
        <w:footnoteReference w:id="243"/>
      </w:r>
    </w:p>
    <w:p>
      <w:pPr>
        <w:pStyle w:val="BookText"/>
        <w:rPr/>
      </w:pP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مُحيطٌ بكلِّ شيءٍ عِلماالكتاب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الَّذِى خَلَقَ سَبْعَ سَمَـوَ تٍ وَ مِنَ الْأَرْضِ مِثْلَهُنَّ يَتَنَزَّلُ الْأَمْرُ بَيْنَهُنَّ لِتَعْلَمُواْ أَنَّ اللَّهَ عَلَى كُلِّ شَىْ ءٍ قَدِيرٌ وَ أَنَّ اللَّهَ قَدْ أَحَاطَ بِكُلِّ شَىْ ءٍ عِلْمَا</w:t>
      </w:r>
      <w:r>
        <w:rPr>
          <w:rFonts w:eastAsia="Amiri" w:cs="Amiri" w:ascii="Amiri" w:hAnsi="Amiri"/>
          <w:color w:val="111111"/>
          <w:sz w:val="28"/>
          <w:szCs w:val="28"/>
          <w:rtl w:val="true"/>
          <w:lang w:bidi="ar-SA"/>
        </w:rPr>
        <w:t xml:space="preserve">» . </w:t>
      </w:r>
      <w:r>
        <w:rPr>
          <w:rStyle w:val="FootnoteAnchor"/>
          <w:rtl w:val="true"/>
        </w:rPr>
        <w:footnoteReference w:id="2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مَطْـلِعَ الشَّمْسِ وَجَدَهَا تَطْـلُعُ عَلَى قَوْمٍ لَّمْ نَجْعَل لَّهُم مِّن دُونِهَا سِتْرًا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 لِكَ وَ قَدْ أَحَطْنَا بِمَا لَدَيْهِ خُبْرًا</w:t>
      </w:r>
      <w:r>
        <w:rPr>
          <w:rFonts w:eastAsia="Amiri" w:cs="Amiri" w:ascii="Amiri" w:hAnsi="Amiri"/>
          <w:color w:val="111111"/>
          <w:sz w:val="28"/>
          <w:szCs w:val="28"/>
          <w:rtl w:val="true"/>
          <w:lang w:bidi="ar-SA"/>
        </w:rPr>
        <w:t xml:space="preserve">» . </w:t>
      </w:r>
      <w:r>
        <w:rPr>
          <w:rStyle w:val="FootnoteAnchor"/>
          <w:rtl w:val="true"/>
        </w:rPr>
        <w:footnoteReference w:id="24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12774_128441"/>
    </w:p>
    <w:p>
      <w:pPr>
        <w:pStyle w:val="Heading3"/>
        <w:numPr>
          <w:ilvl w:val="2"/>
          <w:numId w:val="1"/>
        </w:numPr>
        <w:rPr/>
      </w:pPr>
      <w:bookmarkStart w:id="160" w:name="__RefHeading___Toc858345_3224264995"/>
      <w:bookmarkStart w:id="161" w:name="_Toc61"/>
      <w:bookmarkEnd w:id="159"/>
      <w:bookmarkEnd w:id="160"/>
      <w:r>
        <w:rPr/>
        <w:t>۶۸</w:t>
      </w:r>
      <w:r>
        <w:rPr>
          <w:rtl w:val="true"/>
        </w:rPr>
        <w:t xml:space="preserve"> </w:t>
      </w:r>
      <w:r>
        <w:rPr>
          <w:rtl w:val="true"/>
        </w:rPr>
        <w:t xml:space="preserve">/ </w:t>
      </w:r>
      <w:r>
        <w:rPr/>
        <w:t>۳</w:t>
      </w:r>
      <w:r>
        <w:rPr>
          <w:rtl w:val="true"/>
        </w:rPr>
        <w:t xml:space="preserve"> فراگيرنده كافران است</w:t>
      </w:r>
      <w:bookmarkEnd w:id="161"/>
    </w:p>
    <w:p>
      <w:pPr>
        <w:pStyle w:val="Heading3"/>
        <w:numPr>
          <w:ilvl w:val="2"/>
          <w:numId w:val="1"/>
        </w:numPr>
        <w:rPr/>
      </w:pPr>
      <w:bookmarkStart w:id="162" w:name="__RefHeading___Toc858347_3224264995"/>
      <w:bookmarkStart w:id="163" w:name="_Toc62"/>
      <w:bookmarkEnd w:id="162"/>
      <w:r>
        <w:rPr/>
        <w:t>۶۸</w:t>
      </w:r>
      <w:r>
        <w:rPr>
          <w:rtl w:val="true"/>
        </w:rPr>
        <w:t xml:space="preserve"> </w:t>
      </w:r>
      <w:r>
        <w:rPr>
          <w:rtl w:val="true"/>
        </w:rPr>
        <w:t xml:space="preserve">/ </w:t>
      </w:r>
      <w:r>
        <w:rPr/>
        <w:t>۴</w:t>
      </w:r>
      <w:r>
        <w:rPr>
          <w:rtl w:val="true"/>
        </w:rPr>
        <w:t xml:space="preserve"> دانش خدا هر چيزى را فراگيرنده است</w:t>
      </w:r>
      <w:bookmarkEnd w:id="163"/>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فلانى فرزند فلانى ، دو بنده از بندگان توييم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و وديعتگاه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اصلاب و 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بازگشتگاه و اقامتگاه ما و راز آلودى و هويدايىِ ما را مى دانى و بر نيتّ هاى ما آگاهى و اندرون ما را فراگرفته اى، و دانش تو به آنچه آشكار مى كنيم ، همچون دانش توست به آنچه پنهان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فراگيرنده كافران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معرض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باران زاى آسمان ـ كه در آن ، تاريكى هايى و تندر و آذرخشى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بيم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صاعقه ها، انگشتان خود را در گوش هايشان مى كنند، و خدا فراگيرنده كافران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آنها كه كافر شدند ، در دروغ انگارى اند ، و خدا از هر سو ، آنان را فراگيرنده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دانش خدا هر چيزى را فراگيرنده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همان است كه هفت آسمان ، و از زمين ، همانند آن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آنها فرو مى آيد تا بدانيد كه خدا بر هر چيزى تواناست و دانش خدا همه چيز را فرا گرفته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پى گرفت ، تا چون به گاه برآمدن خورشيد رسيد، آن را يافت كه بر قومى طلوع مى كند كه براى آنان در برابر آن ، پوششى قرار نداده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و ما قطعا به آنچه نزد او بود ، احاطه داشتيم</w:t>
      </w:r>
      <w:r>
        <w:rPr>
          <w:rFonts w:eastAsia="IRNazanin" w:cs="IRNazanin"/>
          <w:color w:val="111111"/>
          <w:sz w:val="28"/>
          <w:szCs w:val="28"/>
          <w:rtl w:val="true"/>
          <w:lang w:bidi="fa-IR"/>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ارْتَضَى مِن رَّسُولٍ فَإِنَّهُ يَسْلُكُ مِن بَيْنِ يَدَيْهِ وَ مِنْ خَلْفِهِ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 قَدْ أَبْلَغُواْ رِسَــلَـتِ رَبِّهِمْ وَ أَحَاطَ بِمَا لَدَيْهِمْ وَ أَحْصَى كُلَّ شَىْ ءٍ عَدَدَا</w:t>
      </w:r>
      <w:r>
        <w:rPr>
          <w:rFonts w:eastAsia="Amiri" w:cs="Amiri" w:ascii="Amiri" w:hAnsi="Amiri"/>
          <w:color w:val="111111"/>
          <w:sz w:val="28"/>
          <w:szCs w:val="28"/>
          <w:rtl w:val="true"/>
          <w:lang w:bidi="ar-SA"/>
        </w:rPr>
        <w:t xml:space="preserve">» . </w:t>
      </w:r>
      <w:r>
        <w:rPr>
          <w:rStyle w:val="FootnoteAnchor"/>
          <w:rtl w:val="true"/>
        </w:rPr>
        <w:footnoteReference w:id="2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تَمْسَسْكُمْ حَسَنَةٌ تَسُؤْهُمْ وَإِن تُصِبْكُمْ سَيِّئَةٌ يَفْرَحُواْ بِهَا وَإِن تَصْبِرُواْ وَتَتَّقُواْ لاَ يَضُرُّكُمْ كَيْدُهُمْ شَيْـئا إِنَّ اللَّهَ بِمَا يَعْمَلُونَ مُحِيطٌ</w:t>
      </w:r>
      <w:r>
        <w:rPr>
          <w:rFonts w:eastAsia="Amiri" w:cs="Amiri" w:ascii="Amiri" w:hAnsi="Amiri"/>
          <w:color w:val="111111"/>
          <w:sz w:val="28"/>
          <w:szCs w:val="28"/>
          <w:rtl w:val="true"/>
          <w:lang w:bidi="ar-SA"/>
        </w:rPr>
        <w:t xml:space="preserve">» .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عَلا في تَوَحُّدِهِ ، ودَنا في تَفَرُّدِهِ ، وجَلَّ في سُلطانِهِ ، وعَظُمَ في أَركانِهِ ، وأَحاطَ بِكُلِّ شَيءٍ عِلما وهُوَ في مَكانِهِ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اللّهَ عَلى كُلِّ شَيءٍ قَديرٌ ، وأَنَّ اللّهَ قَد أَحاطَ بِكُلِّ شَيءٍ عِلما ، وأَحصى كُلَّ شَيءٍ عَدَدا ، وأَحاطَ بِالبَرِيَّةِ خُبرا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بِرَحمَتِكَ الَّتي وَسِعَت كُلَّ شَيءٍ ، وبِعِزَّتِكَ الَّتي قَهَرَت كُلَّ شَيءٍ ، وبِعِزَّتِكَ </w:t>
      </w:r>
      <w:r>
        <w:rPr>
          <w:rStyle w:val="FootnoteAnchor"/>
          <w:rtl w:val="true"/>
        </w:rPr>
        <w:footnoteReference w:id="250"/>
      </w:r>
      <w:r>
        <w:rPr>
          <w:rFonts w:ascii="Amiri" w:hAnsi="Amiri" w:eastAsia="Amiri" w:cs="Amiri"/>
          <w:color w:val="111111"/>
          <w:sz w:val="28"/>
          <w:sz w:val="28"/>
          <w:szCs w:val="28"/>
          <w:rtl w:val="true"/>
          <w:lang w:bidi="ar-SA"/>
        </w:rPr>
        <w:t xml:space="preserve">الَّتي ذَلَّ لَها كُلُّ شَيءٍ ، وبِقُوَّتِكَ الَّتي لا يَقومُ لَها شَيءٌ، وبِسُلطانِكَ الَّذي عَلا كُلَّ شَيءٍ ، وبِعِلمِكَ الَّذي أَحاطَ بِكُلِّ شَيءٍ </w:t>
      </w:r>
      <w:r>
        <w:rPr>
          <w:rFonts w:eastAsia="Amiri" w:cs="Amiri" w:ascii="Amiri" w:hAnsi="Amiri"/>
          <w:color w:val="111111"/>
          <w:sz w:val="28"/>
          <w:szCs w:val="28"/>
          <w:rtl w:val="true"/>
          <w:lang w:bidi="ar-SA"/>
        </w:rPr>
        <w:t xml:space="preserve">. </w:t>
      </w:r>
      <w:r>
        <w:rPr>
          <w:rStyle w:val="FootnoteAnchor"/>
          <w:rtl w:val="true"/>
        </w:rPr>
        <w:footnoteReference w:id="25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كسى را بر غيب خود ، آگاه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فرستاده اى را كه از او خشنود باشد ، كه براى او از پيش رو و از پشت سرش ، نگاهبانانى گسيل مى دارد تا معلوم بدارد كه رسالت هاى پروردگارشان را رسانده اند، 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نزد آنان است ، فرا گرفته است و عدد هر چيزى را شماره كرده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نيكى اى به شما برسد، آنان را ناخشنود مى كند، و اگر بدى اى به شما برسد، بدان شاد مى شوند، و اگر شكيبايى و پرهيزگارى كنيد، نيرنگشان هيچ زيانى به شما نمى رساند، كه خدا به آنچه مى كنند، فراگيرنده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خدايى راست كه در يگانگى اش بلندمرتبه، و در يكتايى اش نزديك، و در سلطنتش شكوهمند، و در اركانش بزرگ است، و دانش او همه چيز را فراگرفته و او در جايگاه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دهم كه خدا بر هر چيزى تواناست ، و اين كه دانش خدا هر چيزى را فرا گرفته است، و عدد هر چيز را شمار كرده است، و آگاهى اش آفريدگان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به رحمتت كه هر چيزى را فراگرفته است، و به عزّتت كه بر هر چيزى چيره است، و به عزّتت كه هر چيزى در برابرش خوار است، و به نيرومندى ات كه چيزى با آن برابرى نمى كند ، و به سلطنتت كه بر هر چيزى برترى دارد، و به دانشت كه هر چيزى را فرا گرفته است</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اللّهُ العَلِيُّ الأَعلى ، عالِمُ كُلِّ خَفِيَّةٍ ، وشاهِدُ كُلِّ نَجوى، لا كَمُشاهَدَةِ شَيءٍ مِنَ الأَشياءِ ، عَلاَ </w:t>
      </w:r>
      <w:r>
        <w:rPr>
          <w:rStyle w:val="FootnoteAnchor"/>
          <w:rtl w:val="true"/>
        </w:rPr>
        <w:footnoteReference w:id="252"/>
      </w:r>
      <w:r>
        <w:rPr>
          <w:rFonts w:ascii="Amiri" w:hAnsi="Amiri" w:eastAsia="Amiri" w:cs="Amiri"/>
          <w:color w:val="111111"/>
          <w:sz w:val="28"/>
          <w:sz w:val="28"/>
          <w:szCs w:val="28"/>
          <w:rtl w:val="true"/>
          <w:lang w:bidi="ar-SA"/>
        </w:rPr>
        <w:t xml:space="preserve">السَّماواتِ العُلى إِلَى الأَرَضينَ السُّفلى ، وأَحاطَ بِجَميعِ الأَشياءِ عِلما ، فَعَلاَ الَّذي دَنا ودَنَا الَّذي عَلا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بِما حَمِدَهُ بِهِ كُرسِيُّهُ </w:t>
      </w:r>
      <w:r>
        <w:rPr>
          <w:rStyle w:val="FootnoteAnchor"/>
          <w:rtl w:val="true"/>
        </w:rPr>
        <w:footnoteReference w:id="254"/>
      </w:r>
      <w:r>
        <w:rPr>
          <w:rFonts w:ascii="Amiri" w:hAnsi="Amiri" w:eastAsia="Amiri" w:cs="Amiri"/>
          <w:color w:val="111111"/>
          <w:sz w:val="28"/>
          <w:sz w:val="28"/>
          <w:szCs w:val="28"/>
          <w:rtl w:val="true"/>
          <w:lang w:bidi="ar-SA"/>
        </w:rPr>
        <w:t xml:space="preserve">وكُلُّ شَيءٍ أَحاطَ بِهِ عِلمُهُ ، وسُبحانَ اللّهِ بِما سَبَّحَهُ بِهِ كُرسِيُّهُ وكُلُّ شَيءٍ أَحاطَ بِهِ عِلمُهُ ، ولا إِلهَ إِلاَّ اللّهُ بِما هَلَّلَهُ بِهِ كُرسِيُّهُ وكُلُّ شَيءٍ أَحاطَ بِهِ عِلمُهُ ، وَاللّهُ أَكبَرُ بِما كَبَّرَهُ بِهِ كُرسِيُّهُ وكُلُّ شَيءٍ أَحاطَ بِهِ عِلمُهُ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عالِمٍ فَمِن بَعدِ جَهلٍ تَعَلَّمَ ، وَاللّهُ لَم يَجهَل ولَم يَتَعَلَّم ، أَحاطَ بِالأَشياءِ عِلما قَبلَ كَونِها فَلَم يَزدَد بِكَونِها عِلما ، عِلمُهُ بِها قَبلَ أَن يُكَوِّنَها كَعِلمِهِ بَعدَ تَكوينِها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الجَليلِ ثَناؤُهُ ، الصّادِقَةِ أَسماؤُهُ ، المُحيطِ بِالغُيوبِ وما يَخطُرُ عَلَى القُلوبِ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اللّهُ لا إِلهَ إِلاّ أَنتَ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أَحَطتَ كُلَّ شَيءٍ بِعِلمِكَ ، وأَحصَيتَ كُلَّ شَيءٍ عَدَدا </w:t>
      </w:r>
      <w:r>
        <w:rPr>
          <w:rFonts w:eastAsia="Amiri" w:cs="Amiri" w:ascii="Amiri" w:hAnsi="Amiri"/>
          <w:color w:val="111111"/>
          <w:sz w:val="28"/>
          <w:szCs w:val="28"/>
          <w:rtl w:val="true"/>
          <w:lang w:bidi="ar-SA"/>
        </w:rPr>
        <w:t xml:space="preserve">. </w:t>
      </w:r>
      <w:r>
        <w:rPr>
          <w:rStyle w:val="FootnoteAnchor"/>
          <w:rtl w:val="true"/>
        </w:rPr>
        <w:footnoteReference w:id="25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والاست خداى بلندمرتبه برتر ، دانا به هر پنهان ، و گواه بر هر راز و نياز، نه همچون ديدن چيزى از چيزها، والايى يافته بر آسمان هاى برين تا زمين هاى فرودين، و دانش او همه اشيا را فراگرفته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 كه نزديك شده ، والا گشته و آن كه والا شده ، نزديك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براى خداست همچون پاك دانستن كرسى او </w:t>
      </w:r>
      <w:r>
        <w:rPr>
          <w:rStyle w:val="FootnoteAnchor"/>
          <w:rtl w:val="true"/>
        </w:rPr>
        <w:footnoteReference w:id="259"/>
      </w:r>
      <w:r>
        <w:rPr>
          <w:rFonts w:ascii="IRNazanin" w:hAnsi="IRNazanin" w:eastAsia="IRNazanin"/>
          <w:color w:val="111111"/>
          <w:sz w:val="28"/>
          <w:sz w:val="28"/>
          <w:szCs w:val="28"/>
          <w:rtl w:val="true"/>
          <w:lang w:bidi="fa-IR"/>
        </w:rPr>
        <w:t xml:space="preserve">و هر آنچه كه دانش او فراگرفته است، و پاك است خدا ، همچون پاك دانستن كرسى او، و هر آنچه كه دانش او فراگرفته است، و خدايى غير از اللّه نيست ، همچون تهليلِ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كرسى خدا و هر آنچه كه دانش او فراگرفته است، و خدا بزرگ تر است ، همچون بزرگ شمرده شدنش از جانب كُرسى اش و هر آنچه دانش او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دانايى ، از پسِ نادانى ، دانش مى آموزد؛ امّا خدا ، هيچ گاه نادان نبوده و هيچ گاه دانشى نياموخته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او ، اشيا را پيش از به وجود آمدنشان، فراگرفته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به وجود آمدن آنها دانش خدا افزايش نيافته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او به اشيا پيش از آفريدن آنها ، همچون دانش او پس از آفريدن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ثناى او باشُكوه است، نام هايش راست است، و امور پنهان و آنچه را به دل ها خطور مى كند، فراگيرنده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اللّه ، كه خدايى جز تو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دانشت ، همه چيز را فراگرفته اى و عدد هر چيزى را شماره كرده اى</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أَحاطَ بِكُلِّ شَيءٍ عِلما وأَحصى كُلَ شَيءٍ عَدَدا</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الإمام المهديّ عليه السلامـ في قُنوتِهِ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أَحاطَ بِكُلِّ شَيءٍ عِلما ، يا مَن أَحصى كُلَّ شَيءٍ عَدَدا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المزار الكبيرـ فِي الدُّعاءِ بِمَسجِدِ قُبا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لا لَكَ حالٌ سَبَقَ حالاً فَتَكونَ أَوَّلاً قَبلَ أَن تَكونَ آخِرا ، وتَكونَ ظاهِرا قَبلَ أَن تَكونَ باطِنا ، أَحاطَ بِكُلِّ شَيءٍ عِلمُكَ ، وأَحصى كُلَّ شَيءٍ غَيبُكَ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مُحيطٌ بكلِّ شيءٍ قُدرَةًالكتاب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 لَمْ تَقْدِرُواْ عَلَيْهَا قَدْ أَحَاطَ اللَّهُ بِهَا وَ كَانَ اللَّهُ عَلَى كُلِّ شَىْ ءٍ قَدِيرًا</w:t>
      </w:r>
      <w:r>
        <w:rPr>
          <w:rFonts w:eastAsia="Amiri" w:cs="Amiri" w:ascii="Amiri" w:hAnsi="Amiri"/>
          <w:color w:val="111111"/>
          <w:sz w:val="28"/>
          <w:szCs w:val="28"/>
          <w:rtl w:val="true"/>
          <w:lang w:bidi="ar-SA"/>
        </w:rPr>
        <w:t xml:space="preserve">» .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بِما وارَتِ </w:t>
      </w:r>
      <w:r>
        <w:rPr>
          <w:rStyle w:val="FootnoteAnchor"/>
          <w:rtl w:val="true"/>
        </w:rPr>
        <w:footnoteReference w:id="264"/>
      </w:r>
      <w:r>
        <w:rPr>
          <w:rFonts w:ascii="Amiri" w:hAnsi="Amiri" w:eastAsia="Amiri" w:cs="Amiri"/>
          <w:color w:val="111111"/>
          <w:sz w:val="28"/>
          <w:sz w:val="28"/>
          <w:szCs w:val="28"/>
          <w:rtl w:val="true"/>
          <w:lang w:bidi="ar-SA"/>
        </w:rPr>
        <w:t xml:space="preserve">الحُجُبُ مِن جَلالِكَ وجَمالِكَ ، وبِما أَطافَ بِهِ العَرشُ مِن بَهاءِ كَمالِكَ ، وبِمَعاقِدِ العِزِّ مِن عَرشِكَ ، وبِما تُحيطُ بِهِ قُدرَتُكَ مِن مَلَكوتِ سُلطانِكَ </w:t>
      </w:r>
      <w:r>
        <w:rPr>
          <w:rFonts w:eastAsia="Amiri" w:cs="Amiri" w:ascii="Amiri" w:hAnsi="Amiri"/>
          <w:color w:val="111111"/>
          <w:sz w:val="28"/>
          <w:szCs w:val="28"/>
          <w:rtl w:val="true"/>
          <w:lang w:bidi="ar-SA"/>
        </w:rPr>
        <w:t xml:space="preserve">... </w:t>
      </w:r>
      <w:r>
        <w:rPr>
          <w:rStyle w:val="FootnoteAnchor"/>
          <w:rtl w:val="true"/>
        </w:rPr>
        <w:footnoteReference w:id="26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12774_128447"/>
    </w:p>
    <w:p>
      <w:pPr>
        <w:pStyle w:val="Heading3"/>
        <w:numPr>
          <w:ilvl w:val="2"/>
          <w:numId w:val="1"/>
        </w:numPr>
        <w:rPr/>
      </w:pPr>
      <w:bookmarkStart w:id="165" w:name="__RefHeading___Toc858349_3224264995"/>
      <w:bookmarkStart w:id="166" w:name="_Toc63"/>
      <w:bookmarkEnd w:id="164"/>
      <w:bookmarkEnd w:id="165"/>
      <w:r>
        <w:rPr/>
        <w:t>۶۸</w:t>
      </w:r>
      <w:r>
        <w:rPr>
          <w:rtl w:val="true"/>
        </w:rPr>
        <w:t xml:space="preserve"> </w:t>
      </w:r>
      <w:r>
        <w:rPr>
          <w:rtl w:val="true"/>
        </w:rPr>
        <w:t xml:space="preserve">/ </w:t>
      </w:r>
      <w:r>
        <w:rPr/>
        <w:t>۵</w:t>
      </w:r>
      <w:r>
        <w:rPr>
          <w:rtl w:val="true"/>
        </w:rPr>
        <w:t xml:space="preserve"> توانايى خدا فراگيرنده همه چيز است</w:t>
      </w:r>
      <w:bookmarkEnd w:id="166"/>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خدا ، هر چيزى را فرا گرفته است و عدد هر چيزى را شماره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مهدى عليه السلامـ در قنوتش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دانشت ، هر چيزى را فرا گرفته است ، اى كسى كه عدد هر چيزى را شماره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المزار الكبيرـ در دعايى كه در مسجد قُبا خوانده مى 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حالتى نيست كه بر حالتى ديگر پيشى گرفته باشد تا پيش از آن كه آخر شوى ، نخستين گردى، و پيش از آن كه باطن شوى ، ظاهر 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تو هر چيزى را فرا گرفته است و آگاهى تو از غيب ، هر چيزى را شماره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توانايى خدا فراگيرنده همه چيز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غنايم و فتوحات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نصيبتان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توانايى آن را نداريد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 احاطه دارد ، و خدا بر همه چيز ، تواناست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پوشش ها از شُكوه و زيبايى تو پنهان كرده اند ، و به آنچه از درخشش كمال تو كه عرش را احاطه كرده است ، و به جايگاه عزّتمند عرشت، و به آنچه توانايى تو از ملكوت سلطنتت فرا گرفته است </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ثَلَـثَةٍ إِلاَّ هُوَ رَابِعُهُمْ وَ لاَ خَمْسَةٍ إِلاَّ هُوَ سَادِسُهُمْ</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واحِدٌ وأَحَدِيُّ الذَّاتِ ، بائِنٌ مِن خَلقِهِ وبِذاكَ وَصَفَ نَفسَهُ ، وهُوَ بِكُلِّ شَيءٍ مُحيطٌ بِالإِشرافِ وَالإِحاطَةِ وَالقُدرَةِ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يَعْزُبُ عَنْهُ مِثْقَالُ ذَرَّةٍ فِى السَّمَـوَ تِ وَ لاَ فِى الْأَرْضِ وَ لاَ أَصْغَرُ مِن ذَ لِكَ وَ لاَ أَكْبَرُ</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بِالإِحاطَةِ وَالعِلمِ لا بِالذَّاتِ ، لِأَنَّ الأَماكِنَ مَحدودَةٌ تَحويها حُدودٌ أَربَعَةٌ ، فَإذا كانَ بِالذَّاتِ لَزِمَهَا الحَوايَةُ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مُحيطٌ غَيرَ مُحاطٍرسول اللّه صلى الله عليه و آلهـ في حِرزٍ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المُحيطِ بِكُلِّ شَيءٍ ولا يُحيطُ بِهِ شَيءٌ ، وهُوَ بِكُلِّ شَيءٍ مُحيطٌ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إِلهَ إِلاّ هُوَ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تُدرِكُهُ حَدَقُ </w:t>
      </w:r>
      <w:r>
        <w:rPr>
          <w:rStyle w:val="FootnoteAnchor"/>
          <w:rtl w:val="true"/>
        </w:rPr>
        <w:footnoteReference w:id="270"/>
      </w:r>
      <w:r>
        <w:rPr>
          <w:rFonts w:ascii="Amiri" w:hAnsi="Amiri" w:eastAsia="Amiri" w:cs="Amiri"/>
          <w:color w:val="111111"/>
          <w:sz w:val="28"/>
          <w:sz w:val="28"/>
          <w:szCs w:val="28"/>
          <w:rtl w:val="true"/>
          <w:lang w:bidi="ar-SA"/>
        </w:rPr>
        <w:t xml:space="preserve">النّاظِرينَ ، ولا يُحيطُ بِسَمعِهِ سَمعُ السّامِعينَ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الإمام زين العابدين عليه السلامـ في قُنوتِهِ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ثَنَتِ الأَلبابُ </w:t>
      </w:r>
      <w:r>
        <w:rPr>
          <w:rStyle w:val="FootnoteAnchor"/>
          <w:rtl w:val="true"/>
        </w:rPr>
        <w:footnoteReference w:id="272"/>
      </w:r>
      <w:r>
        <w:rPr>
          <w:rFonts w:ascii="Amiri" w:hAnsi="Amiri" w:eastAsia="Amiri" w:cs="Amiri"/>
          <w:color w:val="111111"/>
          <w:sz w:val="28"/>
          <w:sz w:val="28"/>
          <w:szCs w:val="28"/>
          <w:rtl w:val="true"/>
          <w:lang w:bidi="ar-SA"/>
        </w:rPr>
        <w:t xml:space="preserve">عَن كُنهِكَ </w:t>
      </w:r>
      <w:r>
        <w:rPr>
          <w:rStyle w:val="FootnoteAnchor"/>
          <w:rtl w:val="true"/>
        </w:rPr>
        <w:footnoteReference w:id="273"/>
      </w:r>
      <w:r>
        <w:rPr>
          <w:rFonts w:ascii="Amiri" w:hAnsi="Amiri" w:eastAsia="Amiri" w:cs="Amiri"/>
          <w:color w:val="111111"/>
          <w:sz w:val="28"/>
          <w:sz w:val="28"/>
          <w:szCs w:val="28"/>
          <w:rtl w:val="true"/>
          <w:lang w:bidi="ar-SA"/>
        </w:rPr>
        <w:t xml:space="preserve">أَعِنَّتَها </w:t>
      </w:r>
      <w:r>
        <w:rPr>
          <w:rStyle w:val="FootnoteAnchor"/>
          <w:rtl w:val="true"/>
        </w:rPr>
        <w:footnoteReference w:id="274"/>
      </w:r>
      <w:r>
        <w:rPr>
          <w:rFonts w:ascii="Amiri" w:hAnsi="Amiri" w:eastAsia="Amiri" w:cs="Amiri"/>
          <w:color w:val="111111"/>
          <w:sz w:val="28"/>
          <w:sz w:val="28"/>
          <w:szCs w:val="28"/>
          <w:rtl w:val="true"/>
          <w:lang w:bidi="ar-SA"/>
        </w:rPr>
        <w:t xml:space="preserve">، فَأَنتَ المُدرِكُ غَيرَ المُدرَكِ ، وَالمُحيطُ غَيرَ المُحاطِ </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 w:name="pg12774_128449"/>
    </w:p>
    <w:p>
      <w:pPr>
        <w:pStyle w:val="Heading3"/>
        <w:numPr>
          <w:ilvl w:val="2"/>
          <w:numId w:val="1"/>
        </w:numPr>
        <w:rPr/>
      </w:pPr>
      <w:bookmarkStart w:id="168" w:name="__RefHeading___Toc858351_3224264995"/>
      <w:bookmarkStart w:id="169" w:name="_Toc64"/>
      <w:bookmarkEnd w:id="167"/>
      <w:bookmarkEnd w:id="168"/>
      <w:r>
        <w:rPr/>
        <w:t>۶۸</w:t>
      </w:r>
      <w:r>
        <w:rPr>
          <w:rtl w:val="true"/>
        </w:rPr>
        <w:t xml:space="preserve"> </w:t>
      </w:r>
      <w:r>
        <w:rPr>
          <w:rtl w:val="true"/>
        </w:rPr>
        <w:t xml:space="preserve">/ </w:t>
      </w:r>
      <w:r>
        <w:rPr/>
        <w:t>۶</w:t>
      </w:r>
      <w:r>
        <w:rPr>
          <w:rtl w:val="true"/>
        </w:rPr>
        <w:t xml:space="preserve"> فراگيرنده فراناگرفته است</w:t>
      </w:r>
      <w:bookmarkEnd w:id="169"/>
    </w:p>
    <w:p>
      <w:pPr>
        <w:pStyle w:val="BookText"/>
        <w:rPr/>
      </w:pPr>
      <w:r>
        <w:rPr>
          <w:rFonts w:ascii="IRNazanin" w:hAnsi="IRNazanin" w:eastAsia="IRNazanin"/>
          <w:color w:val="111111"/>
          <w:sz w:val="28"/>
          <w:sz w:val="28"/>
          <w:szCs w:val="28"/>
          <w:rtl w:val="true"/>
          <w:lang w:bidi="fa-IR"/>
        </w:rPr>
        <w:t>امام صادق عليه السلامـ در تفسير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گفتنِ هيچ سه تنى نيست ، مگر آن كه او چهارمين آنان است، و نه هيچ پنج تنى ، مگر آن كه او ششمين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يكتا و يگانه حقيقت است، از آفريده اش جداست و خود را چنين معرّفى كرده است، و او هر چيزى را به نظارت و احاطه و توانايى، فراگرفته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آسمان ها و در زمين ، همسنگ ذرّه اى ، از او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نه خُردتر از آن و نه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احاطه و دانش ، نه با ذات؛ چون مكان ها محدودند و جهت هاى چهارگانه آنها را در برگرفته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احاطه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بود، دربرگيرندگى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جهت هاى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ذات او لازم 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فراگيرنده فراناگرفته استپيامبر خدا صلى الله عليه و آلهـ در حِرزش </w:t>
      </w:r>
      <w:r>
        <w:rPr>
          <w:rStyle w:val="FootnoteAnchor"/>
          <w:rtl w:val="true"/>
        </w:rPr>
        <w:footnoteReference w:id="276"/>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پناه مى برم كه هر چيزى را فرا گرفته و چيزى او را فرا نگرفته است و او همه چيز را فراگيرنده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براى خدايى است كه خدايى جز او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ديده نگرندگان ، او را در نمى يابد، و گوش شنوندگان ، شنوايىِ او را فرا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قنوتش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خِردها لگام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انديشيدن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تو باز گردانده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تويى درك كننده اى كه درك نمى شوى و فراگيرنده اى كه فراگرفته نمى شوى</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عن يعقوب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أَصحابِنا يَزعُمُ أَنَّ للّهِِ صورَةً مِثلَ صورَةِ الإِنسانِ ، 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صورَةِ أَمرَدَ </w:t>
      </w:r>
      <w:r>
        <w:rPr>
          <w:rStyle w:val="FootnoteAnchor"/>
          <w:rtl w:val="true"/>
        </w:rPr>
        <w:footnoteReference w:id="277"/>
      </w:r>
      <w:r>
        <w:rPr>
          <w:rFonts w:ascii="Amiri" w:hAnsi="Amiri" w:eastAsia="Amiri" w:cs="Amiri"/>
          <w:color w:val="111111"/>
          <w:sz w:val="28"/>
          <w:sz w:val="28"/>
          <w:szCs w:val="28"/>
          <w:rtl w:val="true"/>
          <w:lang w:bidi="ar-SA"/>
        </w:rPr>
        <w:t xml:space="preserve">جَعدٍ </w:t>
      </w:r>
      <w:r>
        <w:rPr>
          <w:rStyle w:val="FootnoteAnchor"/>
          <w:rtl w:val="true"/>
        </w:rPr>
        <w:footnoteReference w:id="278"/>
      </w:r>
      <w:r>
        <w:rPr>
          <w:rFonts w:ascii="Amiri" w:hAnsi="Amiri" w:eastAsia="Amiri" w:cs="Amiri"/>
          <w:color w:val="111111"/>
          <w:sz w:val="28"/>
          <w:sz w:val="28"/>
          <w:szCs w:val="28"/>
          <w:rtl w:val="true"/>
          <w:lang w:bidi="ar-SA"/>
        </w:rPr>
        <w:t xml:space="preserve">قَطَطٍ </w:t>
      </w:r>
      <w:r>
        <w:rPr>
          <w:rStyle w:val="FootnoteAnchor"/>
          <w:rtl w:val="true"/>
        </w:rPr>
        <w:footnoteReference w:id="279"/>
      </w:r>
      <w:r>
        <w:rPr>
          <w:rFonts w:ascii="Amiri" w:hAnsi="Amiri" w:eastAsia="Amiri" w:cs="Amiri"/>
          <w:color w:val="111111"/>
          <w:sz w:val="28"/>
          <w:sz w:val="28"/>
          <w:szCs w:val="28"/>
          <w:rtl w:val="true"/>
          <w:lang w:bidi="ar-SA"/>
        </w:rPr>
        <w:t xml:space="preserve">، فَخَرَّ أَبو عَبدِاللّهِ ساجِدا ، ثُمَّ رَفَعَ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الَّذي لَيسَ كَمِثلِهِ شَيءٌ ولا تُدرِكُهُ الأَبصارُ ولا يُحيطُ بِهِ عِلمٌ ، لَم يَلِد لِأَنَّ الوَلَدَ يُشبِهُ أَباهُ ، ولَم يولَد فَيُشبِهَ مَن كانَ قَبلَهُ ، ولَم يَكُن لَهُ مِن خَلقِهِ كُفُوا أَحَدٌ ، تَعالى عَن صِفَةِ مَن سِواهُ عُلُوّا كَبيرا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الكافي عن 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هِشامَ بنَ الحَكَمِ يَروي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جِسمٌ ، صَمَدِيٌّ نورِيٌّ ، مَعرِفَتُهُ ضَرورَةٌ ، يَمُنُّ بِها عَلى مَن يَشاءُ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يَعلَمُ أَحَدٌ كَيفَ هُوَ إِلاّ هُوَ ، لَيسَ كَمِثلِهِ شَيءٌ وهُوَالسَّميعُ البَصيرُ ، لا يُحَدُّ ولا يُحَسُّ ولا يُجَسُّ </w:t>
      </w:r>
      <w:r>
        <w:rPr>
          <w:rStyle w:val="FootnoteAnchor"/>
          <w:rtl w:val="true"/>
        </w:rPr>
        <w:footnoteReference w:id="281"/>
      </w:r>
      <w:r>
        <w:rPr>
          <w:rFonts w:ascii="Amiri" w:hAnsi="Amiri" w:eastAsia="Amiri" w:cs="Amiri"/>
          <w:color w:val="111111"/>
          <w:sz w:val="28"/>
          <w:sz w:val="28"/>
          <w:szCs w:val="28"/>
          <w:rtl w:val="true"/>
          <w:lang w:bidi="ar-SA"/>
        </w:rPr>
        <w:t xml:space="preserve">ولا تُدرِكُهُ الأَبصارُ ولاَ الحَواسُّ ولا يُحيطُ بِهِ شَيءٌ ، ولا جِسمٌ ولا صورَةٌ ولا تَخطيطٌ ولا تَحديدٌ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واحِدٌ أَحَدٌ صَمَدٌ لَم يَلِد فَيورَثَ ولَم يُولَد فَيُشارَكَ ، ولَم يَتَّخِذ صاحِبَةً ولا وَلَدا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تَقَعُ عَلَيهِ الأَوهامُ ولا تُحيطُ بِهِ الأَقطارُ ، ولا يَحويهِ مَكانٌ ولا تُدرِكُهُ الأَبصارُ ، وهُوَ يُدرِكُ الأَبصارَ وهُوَ اللَّطيفُ الخَبيرُ </w:t>
      </w:r>
      <w:r>
        <w:rPr>
          <w:rFonts w:eastAsia="Amiri" w:cs="Amiri" w:ascii="Amiri" w:hAnsi="Amiri"/>
          <w:color w:val="111111"/>
          <w:sz w:val="28"/>
          <w:szCs w:val="28"/>
          <w:rtl w:val="true"/>
          <w:lang w:bidi="ar-SA"/>
        </w:rPr>
        <w:t xml:space="preserve">. </w:t>
      </w:r>
      <w:r>
        <w:rPr>
          <w:rStyle w:val="FootnoteAnchor"/>
          <w:rtl w:val="true"/>
        </w:rPr>
        <w:footnoteReference w:id="28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التوحيدـ به نقل از يعقوب سرّاج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ياران ما گمان مى كنند كه براى خدا صورتى همچون صورت انسان است و برخى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چهره جوانى ، بى ريش و داراى موى فرفرىِ زيباست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سجده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بالا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 است خدايى كه چيزى همانند او نيست و ديده ها او را در نمى يابند و دانشى او را فرا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نزاده است؛ چرا كه فرزند ، شبيه پدرش مى شود، و زاده نشده است تا همانند كسى گردد كه پيش از او بوده است ، و از آفريدگان ، او را هيچ همتايى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 هاى غير خود ، بسى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على بن ابى حمزه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هِشام بن حَكَم ، از شما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جسمى است ربّانى و نورانى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او ضرورى است و به هر يك از آفريدگانش كه بخواهد ، بخشش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 است خدايى كه جز او ، كسى نمى داند كه او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همانند او نيست و اوست شنوا و 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و محسوس و ملموس نمى شود و ديده ها و حواس ، او را در نمى يابند و چيزى او را فرا نمى گيرد، و نه جسم است و نه صورت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مرزبندى و نه محدودسازى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 يگانه و يكتا و بى نياز است، نزاده است تا از او ارث برند، و زاده نشده است تا ديگرى با او شريك گردد، و همسر و فرزندى بر نگزيده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انديشه ها به او راه نمى يابند و كرانه ها او را فرا نمى گيرند و مكانى او را در بر نمى گيرد و ديده ها او را در نمى يابند و او ديده ها را در مى يابد ، و اوست ريزبين آگاه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فاطِرِ الأَشياءِ إِنشاءً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تَضبِطُهُ العُقولُ ولا تَبلُغُهُ الأَوهامُ ، ولا تُدرِكُهُ الأَبصارُ ولا يُحيطُ بِهِ مِقدارٌ </w:t>
      </w:r>
      <w:r>
        <w:rPr>
          <w:rFonts w:eastAsia="Amiri" w:cs="Amiri" w:ascii="Amiri" w:hAnsi="Amiri"/>
          <w:color w:val="111111"/>
          <w:sz w:val="28"/>
          <w:szCs w:val="28"/>
          <w:rtl w:val="true"/>
          <w:lang w:bidi="ar-SA"/>
        </w:rPr>
        <w:t xml:space="preserve">. </w:t>
      </w:r>
      <w:r>
        <w:rPr>
          <w:rStyle w:val="FootnoteAnchor"/>
          <w:rtl w:val="true"/>
        </w:rPr>
        <w:footnoteReference w:id="28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براى خدايى است كه نوپديد آورنده اشياست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خِردها بر او دست نمى يابند و انديشه ها به او نمى رسند و ديده ها او را در نمى يابند و اندازه، او را فرا نمى گيرد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التاسع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المحيي ، المميتالمحيي و المميت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أَحيا ، يُحيي،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خلاف الموت </w:t>
      </w:r>
      <w:r>
        <w:rPr>
          <w:rStyle w:val="FootnoteAnchor"/>
          <w:rtl w:val="true"/>
        </w:rPr>
        <w:footnoteReference w:id="2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أَمات ، يُميت ،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ذهاب القوّة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الموت خلاف الحياة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فالمحيي والمميت هو الذي أَعطى الحياة والموت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المحيي والمميت في القرآن والحديثوردت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مرّتين ، ولفظها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لَمُحْىِ الْمَوْتَى</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 ونُسبت صفة الإحياء إِلى اللّه بشكل فعليّ سبعا وأَربعين مرّةً ، ولم ترد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أَمّا صفة الإماتة فقد نُسبت إِلى اللّه سبحانه بشكل فعليّ عشرين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ويُميت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تسع مرّات </w:t>
      </w:r>
      <w:r>
        <w:rPr>
          <w:rStyle w:val="FootnoteAnchor"/>
          <w:rtl w:val="true"/>
        </w:rPr>
        <w:footnoteReference w:id="288"/>
      </w:r>
      <w:r>
        <w:rPr>
          <w:rFonts w:ascii="Amiri" w:hAnsi="Amiri" w:eastAsia="Amiri" w:cs="Amiri"/>
          <w:color w:val="111111"/>
          <w:sz w:val="28"/>
          <w:sz w:val="28"/>
          <w:szCs w:val="28"/>
          <w:rtl w:val="true"/>
          <w:lang w:bidi="ar-SA"/>
        </w:rPr>
        <w:t xml:space="preserve">، وجاء مضمون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اللّه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Style w:val="FootnoteAnchor"/>
          <w:rtl w:val="true"/>
        </w:rPr>
        <w:footnoteReference w:id="289"/>
      </w:r>
      <w:r>
        <w:rPr>
          <w:rFonts w:ascii="Amiri" w:hAnsi="Amiri" w:eastAsia="Amiri" w:cs="Amiri"/>
          <w:color w:val="111111"/>
          <w:sz w:val="28"/>
          <w:sz w:val="28"/>
          <w:szCs w:val="28"/>
          <w:rtl w:val="true"/>
          <w:lang w:bidi="ar-SA"/>
        </w:rPr>
        <w:t xml:space="preserve">،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الحيّ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وبالعكس في أَربع آيات </w:t>
      </w:r>
      <w:r>
        <w:rPr>
          <w:rStyle w:val="FootnoteAnchor"/>
          <w:rtl w:val="true"/>
        </w:rPr>
        <w:footnoteReference w:id="290"/>
      </w:r>
      <w:r>
        <w:rPr>
          <w:rFonts w:ascii="Amiri" w:hAnsi="Amiri" w:eastAsia="Amiri" w:cs="Amiri"/>
          <w:color w:val="111111"/>
          <w:sz w:val="28"/>
          <w:sz w:val="28"/>
          <w:szCs w:val="28"/>
          <w:rtl w:val="true"/>
          <w:lang w:bidi="ar-SA"/>
        </w:rPr>
        <w:t xml:space="preserve">،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مرّات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القرآن الكريم والأَحاديث أَنّ اللّه تعالى مصدر الحياة والموت ، لكنّ الحياة والموت وردا بمعنيين ظاهريّ ومعنويّ ، والقصد من الحياة والموت الظاهريّين حياة الأَرض والنبات والحيوان والإنسان وموتها ، ومن آثار هذه الحياة التغذّي ، والنموّ ، والإدراك ، والقدرة ، ومن آثار الموت الظاهريّ انعدام آثار الحياة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الحياة والموت المعنويّان فهما حياة القلوب وموتها إِذ إِنّ مصدر الحياة المعنويّة الحكمة والفضائل الأَخلاقيّة وعناية اللّه ومصدر الموت المعنويّ اتّباع الأَهواء ، والمعاصي ،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ـ جلّ شأنه ـ منشئ الحياة والموت الظاهريّين ، وكذلك منشئ الحياة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مصدر الموت المعنويّ فالإنسان نفسه وإِرادته للسوء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 w:name="pg12774_128455"/>
    </w:p>
    <w:p>
      <w:pPr>
        <w:pStyle w:val="Heading2"/>
        <w:numPr>
          <w:ilvl w:val="1"/>
          <w:numId w:val="1"/>
        </w:numPr>
        <w:rPr/>
      </w:pPr>
      <w:bookmarkStart w:id="171" w:name="__RefHeading___Toc858353_3224264995"/>
      <w:bookmarkStart w:id="172" w:name="_Toc65"/>
      <w:bookmarkEnd w:id="170"/>
      <w:bookmarkEnd w:id="171"/>
      <w:r>
        <w:rPr>
          <w:rtl w:val="true"/>
        </w:rPr>
        <w:t xml:space="preserve">فصل شصت و نهم </w:t>
      </w:r>
      <w:r>
        <w:rPr>
          <w:rtl w:val="true"/>
        </w:rPr>
        <w:t xml:space="preserve">: </w:t>
      </w:r>
      <w:r>
        <w:rPr>
          <w:rtl w:val="true"/>
        </w:rPr>
        <w:t>مُحيى، مُميت</w:t>
      </w:r>
      <w:bookmarkEnd w:id="172"/>
    </w:p>
    <w:p>
      <w:pPr>
        <w:pStyle w:val="Heading3"/>
        <w:numPr>
          <w:ilvl w:val="2"/>
          <w:numId w:val="1"/>
        </w:numPr>
        <w:rPr/>
      </w:pPr>
      <w:bookmarkStart w:id="173" w:name="__RefHeading___Toc858355_3224264995"/>
      <w:bookmarkStart w:id="174" w:name="_Toc66"/>
      <w:bookmarkEnd w:id="173"/>
      <w:r>
        <w:rPr>
          <w:rtl w:val="true"/>
        </w:rPr>
        <w:t xml:space="preserve">واژه شناسى </w:t>
      </w:r>
      <w:r>
        <w:rPr>
          <w:rtl w:val="true"/>
        </w:rPr>
        <w:t>«</w:t>
      </w:r>
      <w:r>
        <w:rPr>
          <w:rtl w:val="true"/>
        </w:rPr>
        <w:t>مُحيى</w:t>
      </w:r>
      <w:r>
        <w:rPr>
          <w:rtl w:val="true"/>
        </w:rPr>
        <w:t xml:space="preserve">» </w:t>
      </w:r>
      <w:r>
        <w:rPr>
          <w:rtl w:val="true"/>
        </w:rPr>
        <w:t xml:space="preserve">و </w:t>
      </w:r>
      <w:r>
        <w:rPr>
          <w:rtl w:val="true"/>
        </w:rPr>
        <w:t>«</w:t>
      </w:r>
      <w:r>
        <w:rPr>
          <w:rtl w:val="true"/>
        </w:rPr>
        <w:t>مُميت</w:t>
      </w:r>
      <w:r>
        <w:rPr>
          <w:rtl w:val="true"/>
        </w:rPr>
        <w:t>»</w:t>
      </w:r>
      <w:bookmarkEnd w:id="174"/>
    </w:p>
    <w:p>
      <w:pPr>
        <w:pStyle w:val="Heading3"/>
        <w:numPr>
          <w:ilvl w:val="2"/>
          <w:numId w:val="1"/>
        </w:numPr>
        <w:rPr/>
      </w:pPr>
      <w:bookmarkStart w:id="175" w:name="__RefHeading___Toc858357_3224264995"/>
      <w:bookmarkStart w:id="176" w:name="_Toc67"/>
      <w:bookmarkEnd w:id="175"/>
      <w:r>
        <w:rPr>
          <w:rtl w:val="true"/>
        </w:rPr>
        <w:t>محيى و مميت ، در قرآن و حديث</w:t>
      </w:r>
      <w:bookmarkEnd w:id="176"/>
    </w:p>
    <w:p>
      <w:pPr>
        <w:pStyle w:val="BookText"/>
        <w:rPr/>
      </w:pPr>
      <w:r>
        <w:rPr>
          <w:rFonts w:ascii="IRNazanin" w:hAnsi="IRNazanin" w:eastAsia="IRNazanin"/>
          <w:color w:val="111111"/>
          <w:sz w:val="28"/>
          <w:sz w:val="28"/>
          <w:szCs w:val="28"/>
          <w:rtl w:val="true"/>
          <w:lang w:bidi="fa-IR"/>
        </w:rPr>
        <w:t xml:space="preserve">فصل شصت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مُحيى، مُميتواژه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كننده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أحيا،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 متضادّ مرگ ، دلالت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أماتَ ، يُميتُ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از دست رفتن توانايى چيزى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ريشه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متضادّ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بخشنده زندگى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مرگ دهنده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محيى و مميت ، در قرآن و حديثدر قرآن كريم ،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زنده كننده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كردن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صورت فعلى ،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بار به خدا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به كار نرفته؛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ميراندن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بيست بار به صورت فعلى به خدا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مى كند و مى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بار تكرار شده است، و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مردگان را زنده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آوردن زنده از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عكس آن ، چهار بار،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كردن زمين پس از مرگ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احاديث ، خدا را سرچشمه زندگى و مرگ ، ذكر كرده اند؛ امّا زندگى و مرگ ، به دو معناى ظاهرى و معنوى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و مرگ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زندگى و مرگ زمين و گياه و حيوان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اين زندگى ، تغذيه ، رشد ، ادراك و توانايى است و از آثار مرگ ظاهرى ، نابودى آثار زندگى ظاهرى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و مرگ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زندگى و مرگ دل هاست؛ زيرا سرچشمه زندگى معنوى، حكمت، فضايل اخلاقى و عنايت خداوند ، و سرچشمه مرگ معنوى ، پيروى از تمايلات نفْسانى و گناهان و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سرچشمه زندگى و مرگ ظاهرى، و نيز سرچشمه زندگى معنوى است؛ امّا سرچشمه مرگ معنوى ، خود انسان و اراده سوء اوست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يُحيي ويُميتُالكتاب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مُلْكُ السَّمَـوَ تِ وَ الْأَرْضِ يُحْىِ وَ يُمِيتُ وَ هُوَ عَلَى كُلِّ شَىْ ءٍ قَدِيرٌ</w:t>
      </w:r>
      <w:r>
        <w:rPr>
          <w:rFonts w:eastAsia="Amiri" w:cs="Amiri" w:ascii="Amiri" w:hAnsi="Amiri"/>
          <w:color w:val="111111"/>
          <w:sz w:val="28"/>
          <w:szCs w:val="28"/>
          <w:rtl w:val="true"/>
          <w:lang w:bidi="ar-SA"/>
        </w:rPr>
        <w:t xml:space="preserve">» . </w:t>
      </w:r>
      <w:r>
        <w:rPr>
          <w:rStyle w:val="FootnoteAnchor"/>
          <w:rtl w:val="true"/>
        </w:rPr>
        <w:footnoteReference w:id="2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الَّذِى حَاجَّ إِبْرَ هِيمَ فِى رَبِّهِ أَنْ ءَاتَاهُ اللَّهُ الْمُلْكَ إِذْ قَالَ إِبْرَ هِيمُ رَبِّىَ الَّذِى يُحْىِ وَيُمِيتُ قَالَ أَنَا أُحْىِ وَ أُمِيتُ قَالَ إِبْرَ هِيمُ فَإِنَّ اللَّهَ يَأْتِى بِالشَّمْسِ مِنَ الْمَشْرِقِ فَأْتِ بِهَا مِنَ الْمَغْرِبِ فَبُهِتَ الَّذِى كَفَرَ وَاللَّهُ لاَ يَهْدِى الْقَوْمَ الظَّــلِمِينَ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كَالَّذِى مَرَّ عَلَى قَرْيَةٍ وَهِىَ خَاوِيَةٌ عَلَى عُرُوشِهَا قَالَ أَنَّى يُحْىِ هَـذِهِ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ءَايَةً لِّلنَّاسِ وَانظُرْ إِلَى الْعِظَامِ كَيْفَ نُنشِزُهَا ثُمَّ نَكْسُوهَا لَحْمًا فَلَمَّا تَبَيَّنَ لَهُ قَالَ أَعْلَمُ أَنَّ اللَّهَ عَلَى كُلِّ شَىْ 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إِبْرَ هِيمُ رَبِّ أَرِنِى كَيْفَ تُحْىِ الْمَوْتَى قَالَ أَوَ لَمْ تُؤْمِن قَالَ بَلَى وَلَـكِن لِّيَطْمَئِِنَّ قَلْبِى قَالَ فَخُذْ أَرْبَعَةً مِّنَ الطَّيْرِ فَصُرْهُنَّ إِلَيْكَ ثُمَّ اجْعَلْ عَلَى كُلِّ جَبَلٍ مِّنْهُنَّ جُزْءًا ثُمَّ ادْعُهُنَّ يَأْتِينَكَ سَعْيًا وَاعْلَمْ أَنَّ اللَّهَ عَزِيزٌ حَكِيمٌ</w:t>
      </w:r>
      <w:r>
        <w:rPr>
          <w:rFonts w:eastAsia="Amiri" w:cs="Amiri" w:ascii="Amiri" w:hAnsi="Amiri"/>
          <w:color w:val="111111"/>
          <w:sz w:val="28"/>
          <w:szCs w:val="28"/>
          <w:rtl w:val="true"/>
          <w:lang w:bidi="ar-SA"/>
        </w:rPr>
        <w:t xml:space="preserve">» . </w:t>
      </w:r>
      <w:r>
        <w:rPr>
          <w:rStyle w:val="FootnoteAnchor"/>
          <w:rtl w:val="true"/>
        </w:rPr>
        <w:footnoteReference w:id="29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12774_128457"/>
    </w:p>
    <w:p>
      <w:pPr>
        <w:pStyle w:val="Heading3"/>
        <w:numPr>
          <w:ilvl w:val="2"/>
          <w:numId w:val="1"/>
        </w:numPr>
        <w:rPr/>
      </w:pPr>
      <w:bookmarkStart w:id="178" w:name="__RefHeading___Toc858359_3224264995"/>
      <w:bookmarkStart w:id="179" w:name="_Toc68"/>
      <w:bookmarkEnd w:id="177"/>
      <w:bookmarkEnd w:id="178"/>
      <w:r>
        <w:rPr/>
        <w:t>۶۹</w:t>
      </w:r>
      <w:r>
        <w:rPr>
          <w:rtl w:val="true"/>
        </w:rPr>
        <w:t xml:space="preserve"> </w:t>
      </w:r>
      <w:r>
        <w:rPr>
          <w:rtl w:val="true"/>
        </w:rPr>
        <w:t xml:space="preserve">/ </w:t>
      </w:r>
      <w:r>
        <w:rPr/>
        <w:t>۱</w:t>
      </w:r>
      <w:r>
        <w:rPr>
          <w:rtl w:val="true"/>
        </w:rPr>
        <w:t xml:space="preserve"> زنده مى كند و مى ميرانَد</w:t>
      </w:r>
      <w:bookmarkEnd w:id="179"/>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بيست و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زنده مى كند و مى ميرانَدقرآن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 روايىِ آسمان ها و زمين ، از آنِ اوست؛ زنده مى كند و مى ميراند ، و او بر هر كارى تواناست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كسى را كه خدا به او فرمان روايى داده بود، نديدى كه با ابراهيم درباره پروردگارش احتجاج كرد، آن گاه كه 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 كسى است كه زنده مى كند و مى ميراند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 كنم و مى ميرانم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 خورشيد را از سوى خاور 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از سوى باختر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 كه كفر ورزيده بود ، سرگشته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 ، مردمِ ستمكار را هدايت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مانند آن كس كه بر دهكده اى كه كاملاً ويران شده بود ، گذر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پس از مردنشان زنده مى كند؟ پس ، خدا او را صد سال ميرانْد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او را برانگيخت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درنگ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يا بخشى از روزى درنگ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صد سال درنگ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خوراك و آشاميدنى ات بنگر كه دگرگون نشده است، و به درازگوشِ خود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متلاشى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كرديم تا تو پاسخت را بيابى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تو را براى مردم ، نشانه اى قرار دهيم ـ و به استخوان ها بنگر كه چگونه آنها را برمى داريم و به هم پيوند مى دهيم و سپس ، گوشت بر آنها مى پوشانيم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 روشن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كه خدا بر هر كارى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نشان بده كه چگونه مردگان را زنده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ايمان نياورده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ولى تا دلم آرامش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پرنده بر گير و آنها را نزد خود ، پاره پاره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بر هر كوه ، مقدارى از آنها را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بخوان؛ شتابان به سوى تو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خدا شكست ناپذير و فرزانه است</w:t>
      </w:r>
      <w:r>
        <w:rPr>
          <w:rFonts w:eastAsia="IRNazanin" w:cs="IRNazanin"/>
          <w:color w:val="111111"/>
          <w:sz w:val="28"/>
          <w:szCs w:val="28"/>
          <w:rtl w:val="true"/>
          <w:lang w:bidi="fa-IR"/>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مُنشِئَ كُلِّ شَيءٍ ومُقَدِّرَهُ ، يا مُكَوِّنَ كُلِّ شَيءٍ ومُحَوِّلَهُ ، يا مُحيِيَ كُلِّ شَيءٍ ومُميتَهُ ، يا خالِقَ كُلِّ شِيءٍ ووارِثَهُ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عنه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مُميتَ كُلِّ شَيءٍ ووارِثَهُ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المُحيي لِلأَمواتِ ، وَالمُميتُ لِلأَحياءِ ، وَالقادِرُ عَلى ما تَشاءُ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الإمام عليّ عليه السلامـ مِن وَصِيَّتِهِ لِوَلَدِهِ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مالِكَ المَوتِ هُوَ مالِكُ الحَياةِ ، وأَنَّ الخالِقَ هُوَ المُميتُ ، وأَنَّ المُفنِيَ هُوَ المُعيدُ </w:t>
      </w:r>
      <w:r>
        <w:rPr>
          <w:rFonts w:eastAsia="Amiri" w:cs="Amiri" w:ascii="Amiri" w:hAnsi="Amiri"/>
          <w:color w:val="111111"/>
          <w:sz w:val="28"/>
          <w:szCs w:val="28"/>
          <w:rtl w:val="true"/>
          <w:lang w:bidi="ar-SA"/>
        </w:rPr>
        <w:t xml:space="preserve">. </w:t>
      </w:r>
      <w:r>
        <w:rPr>
          <w:rStyle w:val="FootnoteAnchor"/>
          <w:rtl w:val="true"/>
        </w:rPr>
        <w:footnoteReference w:id="29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نوپديد آورنده و تقدير كننده هر چيز ، اى به وجود آورنده و دگرگون كننده هر چيز ، اى زنده كننده و ميراننده هر چيز ، اى آفريدگار و ميراثدار هر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ميراننده و ميراثدار هر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زنده كننده مردگان، و ميراننده زندگان، و توانا بر هر چه 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سفارش خود به فرزندش حسن عليه السلامـ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مالك مرگ ، همان مالك زندگى است و آفريدگار ، همان ميراننده است، و از بين برنده ، همان باز گرداننده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يُحيِي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ءَاثَـرِ رَحْمَتِ اللَّهِ كَيْفَ يُحْىِ الْأَرْضَ بَعْدَ مَوْتِهَا إِنَّ ذَ لِكَ لَمُحْىِ الْمَوْتَى وَ هُوَ عَلَى كُلِّ شَىْ ءٍ قَدِيرٌ</w:t>
      </w:r>
      <w:r>
        <w:rPr>
          <w:rFonts w:eastAsia="Amiri" w:cs="Amiri" w:ascii="Amiri" w:hAnsi="Amiri"/>
          <w:color w:val="111111"/>
          <w:sz w:val="28"/>
          <w:szCs w:val="28"/>
          <w:rtl w:val="true"/>
          <w:lang w:bidi="ar-SA"/>
        </w:rPr>
        <w:t xml:space="preserve">» . </w:t>
      </w:r>
      <w:r>
        <w:rPr>
          <w:rStyle w:val="FootnoteAnchor"/>
          <w:rtl w:val="true"/>
        </w:rPr>
        <w:footnoteReference w:id="2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أَنزَلَ مِنَ السَّمَاءِ مَاءً فَأَحْيَا بِهِ الْأَرْضَ بَعْدَ مَوْتِهَا إِنَّ فِى ذَ لِكَ لَأَيَةً لِّقَوْمٍ يَسْمَعُونَ</w:t>
      </w:r>
      <w:r>
        <w:rPr>
          <w:rFonts w:eastAsia="Amiri" w:cs="Amiri" w:ascii="Amiri" w:hAnsi="Amiri"/>
          <w:color w:val="111111"/>
          <w:sz w:val="28"/>
          <w:szCs w:val="28"/>
          <w:rtl w:val="true"/>
          <w:lang w:bidi="ar-SA"/>
        </w:rPr>
        <w:t xml:space="preserve">» .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 الجاثية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يُحيِي المَوتىالكتاب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بِأَنَّ اللَّهَ هُوَ الْحَقُّ وَ أَنَّهُ يُحْىِ الْمَوْتَى وَ أَنَّهُ عَلَى كُلِّ شَىْ ءٍ قَدِيرٌ</w:t>
      </w:r>
      <w:r>
        <w:rPr>
          <w:rFonts w:eastAsia="Amiri" w:cs="Amiri" w:ascii="Amiri" w:hAnsi="Amiri"/>
          <w:color w:val="111111"/>
          <w:sz w:val="28"/>
          <w:szCs w:val="28"/>
          <w:rtl w:val="true"/>
          <w:lang w:bidi="ar-SA"/>
        </w:rPr>
        <w:t xml:space="preserve">» . </w:t>
      </w:r>
      <w:r>
        <w:rPr>
          <w:rStyle w:val="FootnoteAnchor"/>
          <w:rtl w:val="true"/>
        </w:rPr>
        <w:footnoteReference w:id="3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 لَنَا مَثَلاً وَ نَسِىَ خَلْقَهُ قَالَ مَن يُحْىِ الْعِظَـمَ وَ هِىَ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الَّذِى أَنشَأَهَا أَوَّلَ مَرَّةٍ وَ هُوَ بِكُلِّ خَلْقٍ عَلِيمٌ</w:t>
      </w:r>
      <w:r>
        <w:rPr>
          <w:rFonts w:eastAsia="Amiri" w:cs="Amiri" w:ascii="Amiri" w:hAnsi="Amiri"/>
          <w:color w:val="111111"/>
          <w:sz w:val="28"/>
          <w:szCs w:val="28"/>
          <w:rtl w:val="true"/>
          <w:lang w:bidi="ar-SA"/>
        </w:rPr>
        <w:t xml:space="preserve">» . </w:t>
      </w:r>
      <w:r>
        <w:rPr>
          <w:rStyle w:val="FootnoteAnchor"/>
          <w:rtl w:val="true"/>
        </w:rPr>
        <w:footnoteReference w:id="3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الَّذِى خَلَقَكُمْ ثُمَّ رَزَقَكُمْ ثُمَّ يُمِيتُكُمْ ثُمَّ يُحْيِيكُمْ هَلْ مِن شُرَكَائِكُم مَّن يَفْعَلُ مِن ذَ لِكُم مِّن شَىْ ءٍ سُبْحَـنَهُ وَ تَعَـلَى عَمَّا يُشْرِكُونَ</w:t>
      </w:r>
      <w:r>
        <w:rPr>
          <w:rFonts w:eastAsia="Amiri" w:cs="Amiri" w:ascii="Amiri" w:hAnsi="Amiri"/>
          <w:color w:val="111111"/>
          <w:sz w:val="28"/>
          <w:szCs w:val="28"/>
          <w:rtl w:val="true"/>
          <w:lang w:bidi="ar-SA"/>
        </w:rPr>
        <w:t xml:space="preserve">» . </w:t>
      </w:r>
      <w:r>
        <w:rPr>
          <w:rStyle w:val="FootnoteAnchor"/>
          <w:rtl w:val="true"/>
        </w:rPr>
        <w:footnoteReference w:id="3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أَحْيَاكُمْ ثُمَّ يُمِيتُكُمْ ثُمَّ يُحْيِيكُمْ إِنَّ الاْءِنسَـنَ لَكَفُورٌ</w:t>
      </w:r>
      <w:r>
        <w:rPr>
          <w:rFonts w:eastAsia="Amiri" w:cs="Amiri" w:ascii="Amiri" w:hAnsi="Amiri"/>
          <w:color w:val="111111"/>
          <w:sz w:val="28"/>
          <w:szCs w:val="28"/>
          <w:rtl w:val="true"/>
          <w:lang w:bidi="ar-SA"/>
        </w:rPr>
        <w:t xml:space="preserve">» . </w:t>
      </w:r>
      <w:r>
        <w:rPr>
          <w:rStyle w:val="FootnoteAnchor"/>
          <w:rtl w:val="true"/>
        </w:rPr>
        <w:footnoteReference w:id="30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2774_128461"/>
    </w:p>
    <w:p>
      <w:pPr>
        <w:pStyle w:val="Heading3"/>
        <w:numPr>
          <w:ilvl w:val="2"/>
          <w:numId w:val="1"/>
        </w:numPr>
        <w:rPr/>
      </w:pPr>
      <w:bookmarkStart w:id="181" w:name="__RefHeading___Toc858361_3224264995"/>
      <w:bookmarkStart w:id="182" w:name="_Toc69"/>
      <w:bookmarkEnd w:id="180"/>
      <w:bookmarkEnd w:id="181"/>
      <w:r>
        <w:rPr/>
        <w:t>۶۹</w:t>
      </w:r>
      <w:r>
        <w:rPr>
          <w:rtl w:val="true"/>
        </w:rPr>
        <w:t xml:space="preserve"> </w:t>
      </w:r>
      <w:r>
        <w:rPr>
          <w:rtl w:val="true"/>
        </w:rPr>
        <w:t xml:space="preserve">/ </w:t>
      </w:r>
      <w:r>
        <w:rPr/>
        <w:t>۲</w:t>
      </w:r>
      <w:r>
        <w:rPr>
          <w:rtl w:val="true"/>
        </w:rPr>
        <w:t xml:space="preserve"> زمين را زنده مى كند</w:t>
      </w:r>
      <w:bookmarkEnd w:id="182"/>
    </w:p>
    <w:p>
      <w:pPr>
        <w:pStyle w:val="Heading3"/>
        <w:numPr>
          <w:ilvl w:val="2"/>
          <w:numId w:val="1"/>
        </w:numPr>
        <w:rPr/>
      </w:pPr>
      <w:bookmarkStart w:id="183" w:name="__RefHeading___Toc858363_3224264995"/>
      <w:bookmarkStart w:id="184" w:name="_Toc70"/>
      <w:bookmarkEnd w:id="183"/>
      <w:r>
        <w:rPr/>
        <w:t>۶۹</w:t>
      </w:r>
      <w:r>
        <w:rPr>
          <w:rtl w:val="true"/>
        </w:rPr>
        <w:t xml:space="preserve"> </w:t>
      </w:r>
      <w:r>
        <w:rPr>
          <w:rtl w:val="true"/>
        </w:rPr>
        <w:t xml:space="preserve">/ </w:t>
      </w:r>
      <w:r>
        <w:rPr/>
        <w:t>۳</w:t>
      </w:r>
      <w:r>
        <w:rPr>
          <w:rtl w:val="true"/>
        </w:rPr>
        <w:t xml:space="preserve"> مردگان را زنده مى كند</w:t>
      </w:r>
      <w:bookmarkEnd w:id="184"/>
    </w:p>
    <w:p>
      <w:pPr>
        <w:pStyle w:val="BookText"/>
        <w:rPr/>
      </w:pP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زمين را زنده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نشانه هاى رحمت خدا بنگر كه چگونه زمين را پس از مرگش زنده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كننده مردگان است، و او بر هر كارى تواناست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از آسمان ، آبى فرو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زمين را پس از مرگش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آن ، براى مردمى كه مى شنوند ، نشانه اى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 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 جاثيه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مردگان را زنده مى كندقرآن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روست كه خدا حق است و اين كه او مردگان را زنده مى كند و اين كه او بر هر كارى تواناست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ما مَثَلى زد و آفرينش خود را فراموش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كه استخوان ها را در حالى كه پوسيده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 زنده مى كند؟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نخستين بار ، آن را آفريد ، زنده اش مى كند و او به هر آفرينشى داناست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كسى است كه شما را آفريد ، سپس روزى تان داد، سپس شما را مى ميراند، آن گاه زنده تان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شريكان شما ، كسى هست كه كارى از اين كارها بكند؟ او از آنچه شريك مى گردانند، فراتر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آن كه شما را زنده كرد، سپس شما را مى ميرانَد ، سپس زنده تان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 بسيار ناسپاس است</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مَا هِىَ إِلاَّ حَيَاتُنَا الدُّنْيَا نَمُوتُ وَ نَحْيَا وَ مَا يُهْلِكُنَا إِلاَّ الدَّهْرُ وَ مَا لَهُم بِذَ لِكَ مِنْ عِلْمٍ إِنْ هُمْ إِلاَّ يَظُنُّونَ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تُتْلَى عَلَيْهِمْ ءَايَـتُنَا بَيِّنَـتٍ مَّا كَانَ حُجَّتَهُمْ إِلاَّ أَن قَالُواْ ائْتُواْ بِـئابَائِنَا إِن كُنتُمْ صَـدِقِينَ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يُحْيِيكُمْ ثُمَّ يُمِيتُكُمْ ثُمَّ يَجْمَعُكُمْ إِلَى يَوْمِ الْقِيَـمَةِ لاَ رَيْبَ فِيهِ وَلَـكِنَّ أَكْثَرَ النَّاسِ لاَ يَعْلَمُونَ</w:t>
      </w:r>
      <w:r>
        <w:rPr>
          <w:rFonts w:eastAsia="Amiri" w:cs="Amiri" w:ascii="Amiri" w:hAnsi="Amiri"/>
          <w:color w:val="111111"/>
          <w:sz w:val="28"/>
          <w:szCs w:val="28"/>
          <w:rtl w:val="true"/>
          <w:lang w:bidi="ar-SA"/>
        </w:rPr>
        <w:t xml:space="preserve">» . </w:t>
      </w:r>
      <w:r>
        <w:rPr>
          <w:rStyle w:val="FootnoteAnchor"/>
          <w:rtl w:val="true"/>
        </w:rPr>
        <w:footnoteReference w:id="3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تَكْفُرُونَ بِاللَّهِ وَ كُنتُمْ أَمْوَ تًا فَأَحْيَـكُمْ ثُمَّ يُمِيتُكُمْ ثُمَّ يُحْيِيكُمْ ثُمَّ إِلَيْهِ تُرْجَعُونَ</w:t>
      </w:r>
      <w:r>
        <w:rPr>
          <w:rFonts w:eastAsia="Amiri" w:cs="Amiri" w:ascii="Amiri" w:hAnsi="Amiri"/>
          <w:color w:val="111111"/>
          <w:sz w:val="28"/>
          <w:szCs w:val="28"/>
          <w:rtl w:val="true"/>
          <w:lang w:bidi="ar-SA"/>
        </w:rPr>
        <w:t xml:space="preserve">» . </w:t>
      </w:r>
      <w:r>
        <w:rPr>
          <w:rStyle w:val="FootnoteAnchor"/>
          <w:rtl w:val="true"/>
        </w:rPr>
        <w:footnoteReference w:id="3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أَمَتَّنَا اثْنَتَيْنِ وَ أَحْيَيْتَنَا اثْنَتَيْنِ فَاعْتَرَفْنَا بِذُنُوبِنَا فَهَلْ إِلَى خُرُوجٍ مِّن سَبِيلٍ</w:t>
      </w:r>
      <w:r>
        <w:rPr>
          <w:rFonts w:eastAsia="Amiri" w:cs="Amiri" w:ascii="Amiri" w:hAnsi="Amiri"/>
          <w:color w:val="111111"/>
          <w:sz w:val="28"/>
          <w:szCs w:val="28"/>
          <w:rtl w:val="true"/>
          <w:lang w:bidi="ar-SA"/>
        </w:rPr>
        <w:t xml:space="preserve">» .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الحديثفاطمة عليهاالسلامـ مِن دُعائِها عَقيبَ الصَّلَواتِ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تَبارَكتَ يا مُحصِيَ قَطرِ المَطَرِ ، ووَرَقِ الشَّجَرِ ، ومُحيِيَ أَجسادِ المَوتى لِلحَشرِ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 لي يا إِلهي فَرَجا بِالقُدرَةِ الَّتي بِها تُحيي أَمواتَ العِبادِ ، وبِها تَنشُرُ </w:t>
      </w:r>
      <w:r>
        <w:rPr>
          <w:rStyle w:val="FootnoteAnchor"/>
          <w:rtl w:val="true"/>
        </w:rPr>
        <w:footnoteReference w:id="309"/>
      </w:r>
      <w:r>
        <w:rPr>
          <w:rFonts w:ascii="Amiri" w:hAnsi="Amiri" w:eastAsia="Amiri" w:cs="Amiri"/>
          <w:color w:val="111111"/>
          <w:sz w:val="28"/>
          <w:sz w:val="28"/>
          <w:szCs w:val="28"/>
          <w:rtl w:val="true"/>
          <w:lang w:bidi="ar-SA"/>
        </w:rPr>
        <w:t xml:space="preserve">مَيتَ البِلادِ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 لُكَ اللّهُمَّ بِاسمِكَ الَّذي تَقومُ بِهِ السَّماواتُ وتَقومُ بِهِ الأَرَضونَ ، وبِهِ أَحصَيتَ كَيلَ البُحورِ ووَزنَ الجِبالِ ، وبِهِ تُميتُ الأَحياءَ وبِهِ تُحيِي المَوتى ، وبِهِ تُنشِئُ السَّحابَ </w:t>
      </w:r>
      <w:r>
        <w:rPr>
          <w:rFonts w:eastAsia="Amiri" w:cs="Amiri" w:ascii="Amiri" w:hAnsi="Amiri"/>
          <w:color w:val="111111"/>
          <w:sz w:val="28"/>
          <w:szCs w:val="28"/>
          <w:rtl w:val="true"/>
          <w:lang w:bidi="ar-SA"/>
        </w:rPr>
        <w:t xml:space="preserve">. </w:t>
      </w:r>
      <w:r>
        <w:rPr>
          <w:rStyle w:val="FootnoteAnchor"/>
          <w:rtl w:val="true"/>
        </w:rPr>
        <w:footnoteReference w:id="31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غير از زندگى دنيايىِ ما چيزى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ميريم و زنده مى شويم، و ما را جز طبيعت ، از بين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هيچ دانشى به آن نيست و آنها تنها گمان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آيات روشن ما بر آنها خوانده شود ، دليلشان جز اين نيست كه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مى گوييد ، پدران ما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زنده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را مى ميراند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به روز رستاخيز ـ كه شكّى در آن نيست ـ فراهم مى آورد؛ ولى بيشتر مردم نمى دانند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به خدا كفر مى ورزيد ، در حالى كه مرده بوديد ، پس شما را زنده كرد سپس شما را مى ميراند، سپس زنده تان مى كند، سپس به سوى او باز مى گرديد؟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دو بار ميراندى و دو بار زنده مان كردى، پس به گناهانمان اعتراف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بيرون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راهى 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حديثفاطمه عليهاالسلامـ در دعايش پس از نمازها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 اى شمارشگرِ قطره هاى باران و برگ هاى درختان ، و اى زنده كننده بدن هاى مردگان براى همايش رستاخيز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توانايى اى كه با آن ، بندگان مرده را زنده مى كنى و با آن ، سرزمين هاى مرده را حيات مى بخشى، گشايشى به من عنايت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نامت كه با آن ، آسمان ها و زمين ها استوار مى شوند و با آن ، حجم درياها و وزن كوه ها را بر شمرده اى و با آن ، زندگان را مى ميرانى و مردگان را زنده مى كنى و ابرها را پديد مى آورى ، از تو مى خواهم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تُبرِئُ الأَكمَهَ </w:t>
      </w:r>
      <w:r>
        <w:rPr>
          <w:rStyle w:val="FootnoteAnchor"/>
          <w:rtl w:val="true"/>
        </w:rPr>
        <w:footnoteReference w:id="312"/>
      </w:r>
      <w:r>
        <w:rPr>
          <w:rFonts w:ascii="Amiri" w:hAnsi="Amiri" w:eastAsia="Amiri" w:cs="Amiri"/>
          <w:color w:val="111111"/>
          <w:sz w:val="28"/>
          <w:sz w:val="28"/>
          <w:szCs w:val="28"/>
          <w:rtl w:val="true"/>
          <w:lang w:bidi="ar-SA"/>
        </w:rPr>
        <w:t xml:space="preserve">وَالأَبرَصَ </w:t>
      </w:r>
      <w:r>
        <w:rPr>
          <w:rStyle w:val="FootnoteAnchor"/>
          <w:rtl w:val="true"/>
        </w:rPr>
        <w:footnoteReference w:id="313"/>
      </w:r>
      <w:r>
        <w:rPr>
          <w:rFonts w:ascii="Amiri" w:hAnsi="Amiri" w:eastAsia="Amiri" w:cs="Amiri"/>
          <w:color w:val="111111"/>
          <w:sz w:val="28"/>
          <w:sz w:val="28"/>
          <w:szCs w:val="28"/>
          <w:rtl w:val="true"/>
          <w:lang w:bidi="ar-SA"/>
        </w:rPr>
        <w:t xml:space="preserve">، وتُحيِي العِظامَ وهِيَ رَميمٌ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أَماتَ اللّهُ إِرمِيا النَّبِيَّ عليه السلام الَّذي نَظَرَ إِلى خَرابِ بَيتِ المَقدِسِ وما حَولَهُ حينَ غَزاهُم بُختُ نُصَّرُ </w:t>
      </w:r>
      <w:r>
        <w:rPr>
          <w:rStyle w:val="FootnoteAnchor"/>
          <w:rtl w:val="true"/>
        </w:rPr>
        <w:footnoteReference w:id="31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يُحْىِ هَـذِهِ اللَّهُ بَعْدَ مَوْتِهَا فَأَمَاتَهُ اللَّهُ مِاْئَةَ عَامٍ</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ثُمَّ أَحياهُ ، ونَظَرَ إِلى أَعضائِهِ كَيفَ تَلتَئِمُ وكَيفَ تَلبَسُ اللَّحمَ ، وإِلى مَفاصِلِهِ وعُروقِهِ كَيفَ 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استَوى قاعِدا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أَنَّ اللَّهَ عَلَى كُلِّ شَىْ ءٍ قَدِيرٌ</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 اللّهُ قَوما خَرَجوا عَن أَوطانِهِم هارِبينَ مِنَ الطّاعونِ لا يُحصى عَدَدُهُم ، فَأَماتَهُمُ اللّهُ دَهرا طَويلاً حَتّى بَلِيَت عِظامُهُم وتَقَطَّعَت أَوصالُهُم وصاروا تُرابا ، فَبَعَثَ اللّهُ تَعالى ـ في وَقتٍ أَحَبَّ أَن يُرِيَ خَلقَهُ قُدرَتَهُ ـ نَبِيّا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حِزقيلُ ، فَدَعاهُم فَاجتَمَعَت أَبدانُهُم ورَجَعَت فيها أَرواحُهُم ، وقاموا كَهَيئَةِ يَومٍ ماتوا لا يَفقِدونَ مِن أَعدادِهِم رَجُلاً ، فَعاشوا بَعدَ ذلِكَ دَهرا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أَماتَ قَوما خَرَجوا مَعَ موسى عليه السلامحينَ تَوَجَّهَ إِلَى اللّهِ عز و جل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أَرِنَا اللَّهَ جَهْرَةً</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فَأَماتَهُمُ اللّهُ ثُمَّ أَحياهُم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كور مادرزاد و پيس و جذامى را بهبود مى بخشى و استخوان هاى پوسيده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ارمياى پيامبر ، پس از تاخت و تاز بُختُ نَصَّر ، </w:t>
      </w:r>
      <w:r>
        <w:rPr>
          <w:rStyle w:val="FootnoteAnchor"/>
          <w:rtl w:val="true"/>
        </w:rPr>
        <w:footnoteReference w:id="320"/>
      </w:r>
      <w:r>
        <w:rPr>
          <w:rFonts w:ascii="IRNazanin" w:hAnsi="IRNazanin" w:eastAsia="IRNazanin"/>
          <w:color w:val="111111"/>
          <w:sz w:val="28"/>
          <w:sz w:val="28"/>
          <w:szCs w:val="28"/>
          <w:rtl w:val="true"/>
          <w:lang w:bidi="fa-IR"/>
        </w:rPr>
        <w:t>به ويرانه هاى بيت المقدّس و اطرافش نگريست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دهكده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مردنشان زنده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او را صد سال ميراند، سپس زنده اش كرد، و او به اندام هايش نگريست كه چگونه به هم جوش مى خورند و چگونه از گوشت ، پوشيده مى شوند، و به بندها و رگ هايش نگريست كه چگونه به هم مى پيوندند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كامل شد و نشست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دانم كه خدا بر هر كارى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 به گروهى كه از ترس طاعون ، از وطن هايشان گريخته بودند و تعدادشان به شماره نمى آمد ، زندگى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ديرزمانى ، آنان را ميراند ، تا اين كه استخوان هايشان پوسيد و مفاصلشان از هم جدا شد و به خاك تبديل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متعال ، در زمانى كه دوست داشت توانايى اش را به آفريدگانش نشان دهد، پيامبرى را ـ كه به او حِزقيل مى گفتند ـ برانگيخت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 گروه را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بدن هاى آنها جمع شدند و ارواحشان به بدن هايشان باز گشت و همچون روزى كه مرده بودند ، ايستادند، به گونه اى كه حتّى يكى از تعداد آنها كم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 ديرزمانى در دنيا 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گروهى را كه با موسى عليه السلام ـ آن گاه كه به سوى خداوند عز و جل روى آورد ـ بيرون شده بودند،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آشكارا به ما نشان بده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 آنان را ميراند و سپس زنده شان كرد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يَحيِي القُلوبَ المَيتَةَالكتاب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اسْتَجِيبُواْ لِلَّهِ وَلِلرَّسُولِ إِذَا دَعَاكُمْ لِمَا يُحْيِيكُمْ وَاعْلَمُواْ أَنَّ اللَّهَ يَحُولُ بَيْنَ الْمَرْءِ وَقَلْبِهِ وَأَنَّهُ إِلَيْهِ تُحْشَرُونَ</w:t>
      </w:r>
      <w:r>
        <w:rPr>
          <w:rFonts w:eastAsia="Amiri" w:cs="Amiri" w:ascii="Amiri" w:hAnsi="Amiri"/>
          <w:color w:val="111111"/>
          <w:sz w:val="28"/>
          <w:szCs w:val="28"/>
          <w:rtl w:val="true"/>
          <w:lang w:bidi="ar-SA"/>
        </w:rPr>
        <w:t xml:space="preserve">» . </w:t>
      </w:r>
      <w:r>
        <w:rPr>
          <w:rStyle w:val="FootnoteAnchor"/>
          <w:rtl w:val="true"/>
        </w:rPr>
        <w:footnoteReference w:id="3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صَــلِحًا مِّن ذَكَرٍ أَوْ أُنثَى وَ هُوَ مُؤْمِنٌ فَلَنُحْيِيَنَّهُ حَيَوةً طَيِّبَةً وَ لَنَجْزِيَنَّهُمْ أَجْرَهُم بِأَحْسَنِ مَا كَانُواْ يَعْمَلُونَ</w:t>
      </w:r>
      <w:r>
        <w:rPr>
          <w:rFonts w:eastAsia="Amiri" w:cs="Amiri" w:ascii="Amiri" w:hAnsi="Amiri"/>
          <w:color w:val="111111"/>
          <w:sz w:val="28"/>
          <w:szCs w:val="28"/>
          <w:rtl w:val="true"/>
          <w:lang w:bidi="ar-SA"/>
        </w:rPr>
        <w:t xml:space="preserve">» . </w:t>
      </w:r>
      <w:r>
        <w:rPr>
          <w:rStyle w:val="FootnoteAnchor"/>
          <w:rtl w:val="true"/>
        </w:rPr>
        <w:footnoteReference w:id="3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كَانَ مَيْتًا فَأَحْيَيْنَـهُ وَجَعَلْنَا لَهُ نُورًا يَمْشِى بِهِ فِى النَّاسِ كَمَن مَّثَلُهُ فِى الظُّـلُمَـتِ لَيْسَ بِخَارِجٍ مِّنْهَا كَذَ لِكَ زُيِّنَ لِلْكَـفِرِينَ مَا كَانُواْ يَعْمَلُونَ</w:t>
      </w:r>
      <w:r>
        <w:rPr>
          <w:rFonts w:eastAsia="Amiri" w:cs="Amiri" w:ascii="Amiri" w:hAnsi="Amiri"/>
          <w:color w:val="111111"/>
          <w:sz w:val="28"/>
          <w:szCs w:val="28"/>
          <w:rtl w:val="true"/>
          <w:lang w:bidi="ar-SA"/>
        </w:rPr>
        <w:t xml:space="preserve">» .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عَلَيكَ بِمَجالِسِ العُلَماءِ وَاستَمِع كَلامَ الحُكَماءِ ، فَإِنَّ اللّهَ يُحيِي القَلبَ المَيِّتَ بِنورِ الحِكمَةِ كَما يُحيِي الأَرضَ المَيتَةَ بِوابِلِ المَطَرِ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مُحيِيَ كُلِّ نَفسٍ بَعدَ المَوتِ </w:t>
      </w:r>
      <w:r>
        <w:rPr>
          <w:rFonts w:eastAsia="Amiri" w:cs="Amiri" w:ascii="Amiri" w:hAnsi="Amiri"/>
          <w:color w:val="111111"/>
          <w:sz w:val="28"/>
          <w:szCs w:val="28"/>
          <w:rtl w:val="true"/>
          <w:lang w:bidi="ar-SA"/>
        </w:rPr>
        <w:t xml:space="preserve">. </w:t>
      </w:r>
      <w:r>
        <w:rPr>
          <w:rStyle w:val="FootnoteAnchor"/>
          <w:rtl w:val="true"/>
        </w:rPr>
        <w:footnoteReference w:id="32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 w:name="pg12774_128467"/>
    </w:p>
    <w:p>
      <w:pPr>
        <w:pStyle w:val="Heading3"/>
        <w:numPr>
          <w:ilvl w:val="2"/>
          <w:numId w:val="1"/>
        </w:numPr>
        <w:rPr/>
      </w:pPr>
      <w:bookmarkStart w:id="186" w:name="__RefHeading___Toc858365_3224264995"/>
      <w:bookmarkStart w:id="187" w:name="_Toc71"/>
      <w:bookmarkEnd w:id="185"/>
      <w:bookmarkEnd w:id="186"/>
      <w:r>
        <w:rPr/>
        <w:t>۶۹</w:t>
      </w:r>
      <w:r>
        <w:rPr>
          <w:rtl w:val="true"/>
        </w:rPr>
        <w:t xml:space="preserve"> </w:t>
      </w:r>
      <w:r>
        <w:rPr>
          <w:rtl w:val="true"/>
        </w:rPr>
        <w:t xml:space="preserve">/ </w:t>
      </w:r>
      <w:r>
        <w:rPr/>
        <w:t>۴</w:t>
      </w:r>
      <w:r>
        <w:rPr>
          <w:rtl w:val="true"/>
        </w:rPr>
        <w:t xml:space="preserve"> دل هاى مرده را زنده مى كند</w:t>
      </w:r>
      <w:bookmarkEnd w:id="187"/>
    </w:p>
    <w:p>
      <w:pPr>
        <w:pStyle w:val="BookText"/>
        <w:rPr/>
      </w:pP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دل هاى مرده را زنده مى كندقرآن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و پيامبر را ، آن گاه كه شما را به چيزى خواندند كه زنده تان مى سازد، پاسخ بگوييد ، و بدانيد كه خدا ميان آدمى و دل او ، حايل مى شود، و همانا به سوى او گرد آورده مى شويد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كار شايسته كند و مؤمن باشد، بى گمان ، او را به زندگانى اى پاك ، زنده مى داريم و حتماً پاداش آنها را بهتر از آنچه مى كردند ، خواهيم داد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مرده بود، پس زنده اش كرديم و براى او نورى قرار داديم كه بِدان در ميان مردم راه مى رود، همانند كسى است كه گويى در تاريكى هاست و از آن ، بيرون آينده نيست؟ اين گونه براى كافران ، آنچه مى كردند ، آرايش يافته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حديثپيامبر خدا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مجالس دانشمندان برو و سخن فرزانگان را گوش بده؛ چرا كه خدا ، دلِ مرده را با نور فرزانگى زنده مى كند، همان طور كه زمين مرده را با باران فراوان ، زنده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زنده كننده هر نفْس ، پس از مرگ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مُثبِتَ أَهلِ السَّماواتِ وَالأَرضِ يا أللّهُ ، يا مُحيِيَ أهلِ السَّماواتِ وَالأَرضِ يا أللّهُ ، يا مُميتَ أهلِ السَّماواتِ وَالأَرضِ يا أللّهُ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يوسف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يُحيِي المَوتى وهُوَ عَلَيهِ يَسيرٌ </w:t>
      </w:r>
      <w:r>
        <w:rPr>
          <w:rFonts w:eastAsia="Amiri" w:cs="Amiri" w:ascii="Amiri" w:hAnsi="Amiri"/>
          <w:color w:val="111111"/>
          <w:sz w:val="28"/>
          <w:szCs w:val="28"/>
          <w:rtl w:val="true"/>
          <w:lang w:bidi="ar-SA"/>
        </w:rPr>
        <w:t xml:space="preserve">. </w:t>
      </w:r>
      <w:r>
        <w:rPr>
          <w:rStyle w:val="FootnoteAnchor"/>
          <w:rtl w:val="true"/>
        </w:rPr>
        <w:footnoteReference w:id="32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استوار دارنده اهل آسمان ها و زمين،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زنده كننده اهل آسمان ها و زمين،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ميراننده اهل آسمان ها و زمين، اى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مردگان را زنده مى كند و اين كار بر او آسان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المخرجالمُخرِج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أَخرج ، يُخرج ،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فالخروج نقيض الدخول </w:t>
      </w:r>
      <w:r>
        <w:rPr>
          <w:rStyle w:val="FootnoteAnchor"/>
          <w:rtl w:val="true"/>
        </w:rPr>
        <w:footnoteReference w:id="328"/>
      </w:r>
      <w:r>
        <w:rPr>
          <w:rFonts w:ascii="Amiri" w:hAnsi="Amiri" w:eastAsia="Amiri" w:cs="Amiri"/>
          <w:color w:val="111111"/>
          <w:sz w:val="28"/>
          <w:sz w:val="28"/>
          <w:szCs w:val="28"/>
          <w:rtl w:val="true"/>
          <w:lang w:bidi="ar-SA"/>
        </w:rPr>
        <w:t>؛ المخرج هو الذي أَخرج الشيء من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المُخرِج في القرآن والحديثلقد نسب القرآن الكريم مشتقّات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اثنتين وخمسين مرّة ، و 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مُخْرِجٌ مَّا كُنتُمْ تَكْتُمُونَ</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مُخْرِجٌ مَّاتَحْذَرُونَ</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مُخْرِجُ الْمَيِّتِ مِنَ الْحَىِّ</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وقد نسب القرآن والأَحاديث إِلى اللّه سبحانه إِخراج الشيء من الشيء بأَشكال مختلفة ، يمكننا في تقسيم عام أَنّ نقسّم هذه الصور إِلى قسمين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الإخراج المادّي ، والإخراج المعنويّ ، ومن القسم الأَوّل لنا أَن نشير إِلى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مُخْرِجُ الْمَيِّتِ مِنَ الْحَىِّ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مُخرِجُ المَوجودِ مِنَ العَدَمِ</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 ومن القسم الثاني لنا أَن نشير إِلى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يُنَزِّلُ عَلَى عَبْدِهِ ءَايَـتِ بَيِّنَـتٍ لِّيُخْرِجَكُم مِّنَ الظُّـلُمَـتِ إِلَى النُّورِ</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 والنوع الأَخير مشروط باختيار العبد وتقواه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 w:name="pg12774_128471"/>
    </w:p>
    <w:p>
      <w:pPr>
        <w:pStyle w:val="Heading2"/>
        <w:numPr>
          <w:ilvl w:val="1"/>
          <w:numId w:val="1"/>
        </w:numPr>
        <w:rPr/>
      </w:pPr>
      <w:bookmarkStart w:id="189" w:name="__RefHeading___Toc858367_3224264995"/>
      <w:bookmarkStart w:id="190" w:name="_Toc72"/>
      <w:bookmarkEnd w:id="188"/>
      <w:bookmarkEnd w:id="189"/>
      <w:r>
        <w:rPr>
          <w:rtl w:val="true"/>
        </w:rPr>
        <w:t xml:space="preserve">فصل هفتادم </w:t>
      </w:r>
      <w:r>
        <w:rPr>
          <w:rtl w:val="true"/>
        </w:rPr>
        <w:t xml:space="preserve">: </w:t>
      </w:r>
      <w:r>
        <w:rPr>
          <w:rtl w:val="true"/>
        </w:rPr>
        <w:t>مُخرِج</w:t>
      </w:r>
      <w:bookmarkEnd w:id="190"/>
    </w:p>
    <w:p>
      <w:pPr>
        <w:pStyle w:val="Heading3"/>
        <w:numPr>
          <w:ilvl w:val="2"/>
          <w:numId w:val="1"/>
        </w:numPr>
        <w:rPr/>
      </w:pPr>
      <w:bookmarkStart w:id="191" w:name="__RefHeading___Toc858369_3224264995"/>
      <w:bookmarkStart w:id="192" w:name="_Toc73"/>
      <w:bookmarkEnd w:id="191"/>
      <w:r>
        <w:rPr>
          <w:rtl w:val="true"/>
        </w:rPr>
        <w:t xml:space="preserve">واژه شناسى </w:t>
      </w:r>
      <w:r>
        <w:rPr>
          <w:rtl w:val="true"/>
        </w:rPr>
        <w:t>«</w:t>
      </w:r>
      <w:r>
        <w:rPr>
          <w:rtl w:val="true"/>
        </w:rPr>
        <w:t>مُخْرِج</w:t>
      </w:r>
      <w:r>
        <w:rPr>
          <w:rtl w:val="true"/>
        </w:rPr>
        <w:t>»</w:t>
      </w:r>
      <w:bookmarkEnd w:id="192"/>
    </w:p>
    <w:p>
      <w:pPr>
        <w:pStyle w:val="Heading3"/>
        <w:numPr>
          <w:ilvl w:val="2"/>
          <w:numId w:val="1"/>
        </w:numPr>
        <w:rPr/>
      </w:pPr>
      <w:bookmarkStart w:id="193" w:name="__RefHeading___Toc858371_3224264995"/>
      <w:bookmarkStart w:id="194" w:name="_Toc74"/>
      <w:bookmarkEnd w:id="193"/>
      <w:r>
        <w:rPr>
          <w:rtl w:val="true"/>
        </w:rPr>
        <w:t>مُخرِج ، در قرآن و حديث</w:t>
      </w:r>
      <w:bookmarkEnd w:id="194"/>
    </w:p>
    <w:p>
      <w:pPr>
        <w:pStyle w:val="BookText"/>
        <w:rPr/>
      </w:pPr>
      <w:r>
        <w:rPr>
          <w:rFonts w:ascii="IRNazanin" w:hAnsi="IRNazanin" w:eastAsia="IRNazanin"/>
          <w:color w:val="111111"/>
          <w:sz w:val="28"/>
          <w:sz w:val="28"/>
          <w:szCs w:val="28"/>
          <w:rtl w:val="true"/>
          <w:lang w:bidi="fa-IR"/>
        </w:rPr>
        <w:t xml:space="preserve">فصل هفتادم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مُخرِجواژه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آورنده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 يُخْرِجُ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پس ، خروج ، نقيض دخول است، و مُخرِج ، كسى است كه چيزى را از چيزى بيرون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مُخرِج ، در قرآن و حديثدر قرآن كريم ، برگرفته ها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بار به خدا نسبت داده شده اند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سه بار در اين آيات 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مُخْرِجٌ مَّا كُنتُمْ تَكْتُمُونَ؛ و خدا ، آنچه را پنهان مى داشتيد ، بيرون آورنده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مُخْرِجٌ مَّاتَحْذَرُونَ ؛ خدا ، آنچه را كه از آن مى پرهيزيد ، بيرون آورنده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وَمُخْرِجُ الْمَيِّتِ مِنَ الْحَىِّ ؛ بيرون آورنده مرده از زنده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 و احاديث، بيرون آوردن چيزى از چيزى ، به گونه هاى مختلف به خدا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تقسيم ، مى توان اين گونه ها را به دو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آوردن 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بيرون آوردن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 نخست ، مى توان به آيه 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بيرون آورنده مرده از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مُخرج الموجود من العدم؛ بيرون آورنده هستى از نيستى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قسم دوم ، مى توان به آيه كريم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آن كه بر بنده خود ، آيات روشنى فرو مى فرستد تا شما را از تاريكى ها به روشنايى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اخير ، مشروط به خواست بنده و پرهيزگارى اوست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يُخرِجُ الخَب ءَ فِي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يَسْجُدُواْ لِلَّهِ الَّذِى يُخْرِجُ الْخَبْ ءَ فِى السَّمَـوَ تِ وَالْأَرْضِ وَ يَعْلَمُ مَا تُخْفُونَ وَ مَا تُعْلِنُونَ</w:t>
      </w:r>
      <w:r>
        <w:rPr>
          <w:rFonts w:eastAsia="Amiri" w:cs="Amiri" w:ascii="Amiri" w:hAnsi="Amiri"/>
          <w:color w:val="111111"/>
          <w:sz w:val="28"/>
          <w:szCs w:val="28"/>
          <w:rtl w:val="true"/>
          <w:lang w:bidi="ar-SA"/>
        </w:rPr>
        <w:t xml:space="preserve">» . </w:t>
      </w:r>
      <w:r>
        <w:rPr>
          <w:rStyle w:val="FootnoteAnchor"/>
          <w:rtl w:val="true"/>
        </w:rPr>
        <w:footnoteReference w:id="334"/>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الكتابيُخرِجُ الحَيَّ مِنَ المَيِّتِ ويُخرِجُ المَيِّتَ مِنَ الحَيِّ ومخرج النفس من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تُولِجُ الَّيْلَ فِى النَّهَارِ وَتُولِجُ النَّهَارَ فِى الَّيْلِ وَتُخْرِجُ الْحَىَّ مِنَ الْمَيِّتِ وَتُخْرِجُ الْمَيِّتَ مِنَ الْحَىِّ وَتَرْزُقُ مَن تَشَاءُ بِغَيْرِ حِسَابٍ</w:t>
      </w:r>
      <w:r>
        <w:rPr>
          <w:rFonts w:eastAsia="Amiri" w:cs="Amiri" w:ascii="Amiri" w:hAnsi="Amiri"/>
          <w:color w:val="111111"/>
          <w:sz w:val="28"/>
          <w:szCs w:val="28"/>
          <w:rtl w:val="true"/>
          <w:lang w:bidi="ar-SA"/>
        </w:rPr>
        <w:t xml:space="preserve">» . </w:t>
      </w:r>
      <w:r>
        <w:rPr>
          <w:rStyle w:val="FootnoteAnchor"/>
          <w:rtl w:val="true"/>
        </w:rPr>
        <w:footnoteReference w:id="3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فَالِقُ الْحَبِّ وَالنَّوَى يُخْرِجُ الْحَىَّ مِنَ الْمَيِّتِ وَمُخْرِجُ الْمَيِّتِ مِنَ الْحَىِّ ذَ لِكُمُ اللَّهُ فَأَنَّى تُؤْفَكُونَ</w:t>
      </w:r>
      <w:r>
        <w:rPr>
          <w:rFonts w:eastAsia="Amiri" w:cs="Amiri" w:ascii="Amiri" w:hAnsi="Amiri"/>
          <w:color w:val="111111"/>
          <w:sz w:val="28"/>
          <w:szCs w:val="28"/>
          <w:rtl w:val="true"/>
          <w:lang w:bidi="ar-SA"/>
        </w:rPr>
        <w:t xml:space="preserve">» .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 w:name="pg12774_128473"/>
    </w:p>
    <w:p>
      <w:pPr>
        <w:pStyle w:val="Heading3"/>
        <w:numPr>
          <w:ilvl w:val="2"/>
          <w:numId w:val="1"/>
        </w:numPr>
        <w:rPr/>
      </w:pPr>
      <w:bookmarkStart w:id="196" w:name="__RefHeading___Toc858373_3224264995"/>
      <w:bookmarkStart w:id="197" w:name="_Toc75"/>
      <w:bookmarkEnd w:id="195"/>
      <w:bookmarkEnd w:id="196"/>
      <w:r>
        <w:rPr/>
        <w:t>۷۰</w:t>
      </w:r>
      <w:r>
        <w:rPr>
          <w:rtl w:val="true"/>
        </w:rPr>
        <w:t xml:space="preserve"> </w:t>
      </w:r>
      <w:r>
        <w:rPr>
          <w:rtl w:val="true"/>
        </w:rPr>
        <w:t xml:space="preserve">/ </w:t>
      </w:r>
      <w:r>
        <w:rPr/>
        <w:t>۱</w:t>
      </w:r>
      <w:r>
        <w:rPr>
          <w:rtl w:val="true"/>
        </w:rPr>
        <w:t xml:space="preserve"> نهان را ، در آسمان ها و زمين ، بيرون مى آورد</w:t>
      </w:r>
      <w:bookmarkEnd w:id="197"/>
    </w:p>
    <w:p>
      <w:pPr>
        <w:pStyle w:val="Heading3"/>
        <w:numPr>
          <w:ilvl w:val="2"/>
          <w:numId w:val="1"/>
        </w:numPr>
        <w:rPr/>
      </w:pPr>
      <w:bookmarkStart w:id="198" w:name="__RefHeading___Toc858375_3224264995"/>
      <w:bookmarkStart w:id="199" w:name="_Toc76"/>
      <w:bookmarkEnd w:id="198"/>
      <w:r>
        <w:rPr/>
        <w:t>۷۰</w:t>
      </w:r>
      <w:r>
        <w:rPr>
          <w:rtl w:val="true"/>
        </w:rPr>
        <w:t xml:space="preserve"> </w:t>
      </w:r>
      <w:r>
        <w:rPr>
          <w:rtl w:val="true"/>
        </w:rPr>
        <w:t xml:space="preserve">/ </w:t>
      </w:r>
      <w:r>
        <w:rPr/>
        <w:t>۲</w:t>
      </w:r>
      <w:r>
        <w:rPr>
          <w:rtl w:val="true"/>
        </w:rPr>
        <w:t xml:space="preserve"> زنده را از مرده و مرده را از زنده بيرون مى آورد و بيرون آورنده نفسْ از نفسْ است</w:t>
      </w:r>
      <w:bookmarkEnd w:id="199"/>
    </w:p>
    <w:p>
      <w:pPr>
        <w:pStyle w:val="BookText"/>
        <w:rPr/>
      </w:pP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نهان را ، در آسمان ها و زمين ، بيرون مى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شيطان ، چنين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براى خدايى سجده نكنند كه نهان را در آسمان ها و زمين ، بيرون مى آورد و آنچه را پنهان مى داريد و آنچه را آشكار مى نماييد ، مى داند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زنده را از مرده و مرده را از زنده بيرون مى آورد و بيرون آوردنده نفْس از نفْس استقرآن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را در روز در مى آورى و روز را در شب در مى آورى، و زنده را از مرده بيرون مى آورى و مرده را از زنده بيرون مى آورى ، و به هر كه بخواهى ، بى شمارْ روزى مى دهى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شكافنده دانه و هسته است، زنده را از مرده بيرون مى آورد و بيرون آورنده مرده از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بيراهه مى رويد؟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 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الحَبِّ وَالنَّوى ، مولِجُ اللَّيلِ فِي النَّهارِ ومولِجُ النَّهارِ فِي اللَّيلِ ، ومُخرِجُ الحَيِّ مِنَ المَيِّتِ ومُخرِجُ المَيِّتِ مِنَ الحَيِّ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مُخرِجَ الوَلَدِ مِنَ الرَّحِمِ ، ورَبَّ الشَّفعِ </w:t>
      </w:r>
      <w:r>
        <w:rPr>
          <w:rStyle w:val="FootnoteAnchor"/>
          <w:rtl w:val="true"/>
        </w:rPr>
        <w:footnoteReference w:id="338"/>
      </w:r>
      <w:r>
        <w:rPr>
          <w:rFonts w:ascii="Amiri" w:hAnsi="Amiri" w:eastAsia="Amiri" w:cs="Amiri"/>
          <w:color w:val="111111"/>
          <w:sz w:val="28"/>
          <w:sz w:val="28"/>
          <w:szCs w:val="28"/>
          <w:rtl w:val="true"/>
          <w:lang w:bidi="ar-SA"/>
        </w:rPr>
        <w:t xml:space="preserve">وَالوَترِ ، سَخِّر لي ما أُريدُ مِن دُنيايَ وآخِرَتي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خالِقَ النَّفسِ مِنَ النَّفسِ ، ومُخرِجَ النَّفسِ مِنَ النَّفسِ ، ومُخَلِّصَ النَّفسِ مِنَ النَّفسِ ، فَرِّج عَنّا وخَلِّصنا مِن شِدَّتِنا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يُخرِجُ الأَمواتَ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أَنبَتَكُم مِّنَ الْأَرْضِ 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يُعِيدُكُمْ فِيهَا وَ يُخْرِجُكُمْ إِخْرَاجًا</w:t>
      </w:r>
      <w:r>
        <w:rPr>
          <w:rFonts w:eastAsia="Amiri" w:cs="Amiri" w:ascii="Amiri" w:hAnsi="Amiri"/>
          <w:color w:val="111111"/>
          <w:sz w:val="28"/>
          <w:szCs w:val="28"/>
          <w:rtl w:val="true"/>
          <w:lang w:bidi="ar-SA"/>
        </w:rPr>
        <w:t xml:space="preserve">» . </w:t>
      </w:r>
      <w:r>
        <w:rPr>
          <w:rStyle w:val="FootnoteAnchor"/>
          <w:rtl w:val="true"/>
        </w:rPr>
        <w:footnoteReference w:id="341"/>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يُخرِجُ ما فِي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 الْمُنَـفِقُونَ أَن تُنَزَّلَ عَلَيْهِمْ سُورَةٌ تُنَبِّئُهُم بِمَا فِى قُلُوبِهِمْ قُلِ اسْتَهْزِءُواْ إِنَّ اللَّهَ مُخْرِجٌ مَّاتَحْذَرُونَ</w:t>
      </w:r>
      <w:r>
        <w:rPr>
          <w:rFonts w:eastAsia="Amiri" w:cs="Amiri" w:ascii="Amiri" w:hAnsi="Amiri"/>
          <w:color w:val="111111"/>
          <w:sz w:val="28"/>
          <w:szCs w:val="28"/>
          <w:rtl w:val="true"/>
          <w:lang w:bidi="ar-SA"/>
        </w:rPr>
        <w:t xml:space="preserve">» . </w:t>
      </w:r>
      <w:r>
        <w:rPr>
          <w:rStyle w:val="FootnoteAnchor"/>
          <w:rtl w:val="true"/>
        </w:rPr>
        <w:footnoteReference w:id="34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 w:name="pg12774_128475"/>
    </w:p>
    <w:p>
      <w:pPr>
        <w:pStyle w:val="Heading3"/>
        <w:numPr>
          <w:ilvl w:val="2"/>
          <w:numId w:val="1"/>
        </w:numPr>
        <w:rPr/>
      </w:pPr>
      <w:bookmarkStart w:id="201" w:name="__RefHeading___Toc858377_3224264995"/>
      <w:bookmarkStart w:id="202" w:name="_Toc77"/>
      <w:bookmarkEnd w:id="200"/>
      <w:bookmarkEnd w:id="201"/>
      <w:r>
        <w:rPr/>
        <w:t>۷۰</w:t>
      </w:r>
      <w:r>
        <w:rPr>
          <w:rtl w:val="true"/>
        </w:rPr>
        <w:t xml:space="preserve"> </w:t>
      </w:r>
      <w:r>
        <w:rPr>
          <w:rtl w:val="true"/>
        </w:rPr>
        <w:t xml:space="preserve">/ </w:t>
      </w:r>
      <w:r>
        <w:rPr/>
        <w:t>۳</w:t>
      </w:r>
      <w:r>
        <w:rPr>
          <w:rtl w:val="true"/>
        </w:rPr>
        <w:t xml:space="preserve"> مردگان را از زمين ، بيرون مى آورد</w:t>
      </w:r>
      <w:bookmarkEnd w:id="202"/>
    </w:p>
    <w:p>
      <w:pPr>
        <w:pStyle w:val="Heading3"/>
        <w:numPr>
          <w:ilvl w:val="2"/>
          <w:numId w:val="1"/>
        </w:numPr>
        <w:rPr/>
      </w:pPr>
      <w:bookmarkStart w:id="203" w:name="__RefHeading___Toc858379_3224264995"/>
      <w:bookmarkStart w:id="204" w:name="_Toc78"/>
      <w:bookmarkEnd w:id="203"/>
      <w:r>
        <w:rPr/>
        <w:t>۷۰</w:t>
      </w:r>
      <w:r>
        <w:rPr>
          <w:rtl w:val="true"/>
        </w:rPr>
        <w:t xml:space="preserve"> </w:t>
      </w:r>
      <w:r>
        <w:rPr>
          <w:rtl w:val="true"/>
        </w:rPr>
        <w:t xml:space="preserve">/ </w:t>
      </w:r>
      <w:r>
        <w:rPr/>
        <w:t>۴</w:t>
      </w:r>
      <w:r>
        <w:rPr>
          <w:rtl w:val="true"/>
        </w:rPr>
        <w:t xml:space="preserve"> آنچه را در سينه هاست ، بيرون مى آورد</w:t>
      </w:r>
      <w:bookmarkEnd w:id="204"/>
    </w:p>
    <w:p>
      <w:pPr>
        <w:pStyle w:val="BookText"/>
        <w:rPr/>
      </w:pPr>
      <w:r>
        <w:rPr>
          <w:rFonts w:ascii="IRNazanin" w:hAnsi="IRNazanin" w:eastAsia="IRNazanin"/>
          <w:color w:val="111111"/>
          <w:sz w:val="28"/>
          <w:sz w:val="28"/>
          <w:szCs w:val="28"/>
          <w:rtl w:val="true"/>
          <w:lang w:bidi="fa-IR"/>
        </w:rPr>
        <w:t>حديثپيامبر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 آقاى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شكافنده دانه و هسته ، درآورنده شب در روز و درآورنده روز در شب، و بيرون آورنده زنده از مرده و بيرون آورنده مرده از 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بيرون آورنده فرزند از رَحِم، و اى پروردگار زوج 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دنيا و آخرتم مى خواهم ، به خدمت من در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آفريدگار نفْس از نفْس، و بيرون آورنده نفْس از نفْس، و رهاكننده نفْس از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مان كن و از سختى هايمان رهايى مان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مردگان را از زمين ، بيرون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شما را از زمين برويانيد، روييدنى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شما را به آن ، باز مى گرداند و بيرون مى آورد، بيرون آوردنى</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آنچه را در سينه هاست ، بيرون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 بيم دارند كه سوره اى بر آنان فرو آيد كه ايشان را به آنچه در دل هايشان دارند ،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كنيد ، كه خدا بيرون آورنده آن چيزى است كه از آن ، بيمناكيد</w:t>
      </w:r>
      <w:r>
        <w:rPr>
          <w:rFonts w:eastAsia="IRNazanin" w:cs="IRNazanin"/>
          <w:color w:val="111111"/>
          <w:sz w:val="28"/>
          <w:szCs w:val="28"/>
          <w:rtl w:val="true"/>
          <w:lang w:bidi="fa-IR"/>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قَتَلْتُمْ نَفْسًا فَادَّ رَءْتُمْ فِيهَا وَ اللَّهُ مُخْرِجٌ مَّا كُنتُمْ تَكْتُمُونَ</w:t>
      </w:r>
      <w:r>
        <w:rPr>
          <w:rFonts w:eastAsia="Amiri" w:cs="Amiri" w:ascii="Amiri" w:hAnsi="Amiri"/>
          <w:color w:val="111111"/>
          <w:sz w:val="28"/>
          <w:szCs w:val="28"/>
          <w:rtl w:val="true"/>
          <w:lang w:bidi="ar-SA"/>
        </w:rPr>
        <w:t xml:space="preserve">» . </w:t>
      </w:r>
      <w:r>
        <w:rPr>
          <w:rStyle w:val="FootnoteAnchor"/>
          <w:rtl w:val="true"/>
        </w:rPr>
        <w:footnoteReference w:id="343"/>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يُخرِجُ المَرعى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قَدَّرَ 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أَخْرَجَ الْمَرْعَى</w:t>
      </w:r>
      <w:r>
        <w:rPr>
          <w:rFonts w:eastAsia="Amiri" w:cs="Amiri" w:ascii="Amiri" w:hAnsi="Amiri"/>
          <w:color w:val="111111"/>
          <w:sz w:val="28"/>
          <w:szCs w:val="28"/>
          <w:rtl w:val="true"/>
          <w:lang w:bidi="ar-SA"/>
        </w:rPr>
        <w:t xml:space="preserve">» . </w:t>
      </w:r>
      <w:r>
        <w:rPr>
          <w:rStyle w:val="FootnoteAnchor"/>
          <w:rtl w:val="true"/>
        </w:rPr>
        <w:footnoteReference w:id="344"/>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يُخرِجُ الماءَ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ءَأَنتُمْ أَشَدُّ خَلْقًا أَمِ السَّمَاءُ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سَمْكَهَا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أَغْطَشَ لَيْلَهَا وَ أَخْرَجَ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 لِكَ دَحَاهَا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مِنْهَا مَاءَهَا وَ مَرْعَاهَا</w:t>
      </w:r>
      <w:r>
        <w:rPr>
          <w:rFonts w:eastAsia="Amiri" w:cs="Amiri" w:ascii="Amiri" w:hAnsi="Amiri"/>
          <w:color w:val="111111"/>
          <w:sz w:val="28"/>
          <w:szCs w:val="28"/>
          <w:rtl w:val="true"/>
          <w:lang w:bidi="ar-SA"/>
        </w:rPr>
        <w:t xml:space="preserve">» . </w:t>
      </w:r>
      <w:r>
        <w:rPr>
          <w:rStyle w:val="FootnoteAnchor"/>
          <w:rtl w:val="true"/>
        </w:rPr>
        <w:footnoteReference w:id="345"/>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يُخرِجُ الزِّينَةَ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الَّتِى أَخْرَجَ لِعِبَادِهِ وَ الطَّيِّبَـتِ مِنَ الرِّزْقِ قُلْ هِىَ لِلَّذِينَ ءَامَنُواْ فِى الْحَيَوةِ الدُّنْيَا خَالِصَةً يَوْمَ الْقِيَـمَةِ كَذَ لِكَ نُفَصِّلُ الاْيَـتِ لِقَوْمٍ يَعْلَمُونَ</w:t>
      </w:r>
      <w:r>
        <w:rPr>
          <w:rFonts w:eastAsia="Amiri" w:cs="Amiri" w:ascii="Amiri" w:hAnsi="Amiri"/>
          <w:color w:val="111111"/>
          <w:sz w:val="28"/>
          <w:szCs w:val="28"/>
          <w:rtl w:val="true"/>
          <w:lang w:bidi="ar-SA"/>
        </w:rPr>
        <w:t xml:space="preserve">» . </w:t>
      </w:r>
      <w:r>
        <w:rPr>
          <w:rStyle w:val="FootnoteAnchor"/>
          <w:rtl w:val="true"/>
        </w:rPr>
        <w:footnoteReference w:id="346"/>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يُخرِجُ الثَّمَراتِالكتاب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جَعَلَ لَكُمُ الْأَرْضَ فِرَ شًا وَالسَّمَاءَ بِنَـاءً وَ أَنزَلَ مِنَ السَّمَاءِ مَاءً فَأَخْرَجَ بِهِ مِنَ الثَّمَرَ تِ رِزْقًا لَّكُمْ فَلاَ تَجْعَلُواْ لِلَّهِ أَندَادًا وَ أَنتُمْ تَعْلَمُونَ</w:t>
      </w:r>
      <w:r>
        <w:rPr>
          <w:rFonts w:eastAsia="Amiri" w:cs="Amiri" w:ascii="Amiri" w:hAnsi="Amiri"/>
          <w:color w:val="111111"/>
          <w:sz w:val="28"/>
          <w:szCs w:val="28"/>
          <w:rtl w:val="true"/>
          <w:lang w:bidi="ar-SA"/>
        </w:rPr>
        <w:t xml:space="preserve">» . </w:t>
      </w:r>
      <w:r>
        <w:rPr>
          <w:rStyle w:val="FootnoteAnchor"/>
          <w:rtl w:val="true"/>
        </w:rPr>
        <w:footnoteReference w:id="34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 w:name="pg12774_128477"/>
    </w:p>
    <w:p>
      <w:pPr>
        <w:pStyle w:val="Heading3"/>
        <w:numPr>
          <w:ilvl w:val="2"/>
          <w:numId w:val="1"/>
        </w:numPr>
        <w:rPr/>
      </w:pPr>
      <w:bookmarkStart w:id="206" w:name="__RefHeading___Toc858381_3224264995"/>
      <w:bookmarkStart w:id="207" w:name="_Toc79"/>
      <w:bookmarkEnd w:id="205"/>
      <w:bookmarkEnd w:id="206"/>
      <w:r>
        <w:rPr/>
        <w:t>۷۰</w:t>
      </w:r>
      <w:r>
        <w:rPr>
          <w:rtl w:val="true"/>
        </w:rPr>
        <w:t xml:space="preserve"> </w:t>
      </w:r>
      <w:r>
        <w:rPr>
          <w:rtl w:val="true"/>
        </w:rPr>
        <w:t xml:space="preserve">/ </w:t>
      </w:r>
      <w:r>
        <w:rPr/>
        <w:t>۵</w:t>
      </w:r>
      <w:r>
        <w:rPr>
          <w:rtl w:val="true"/>
        </w:rPr>
        <w:t xml:space="preserve"> چراگاه را بيرون مى آورد</w:t>
      </w:r>
      <w:bookmarkEnd w:id="207"/>
    </w:p>
    <w:p>
      <w:pPr>
        <w:pStyle w:val="Heading3"/>
        <w:numPr>
          <w:ilvl w:val="2"/>
          <w:numId w:val="1"/>
        </w:numPr>
        <w:rPr/>
      </w:pPr>
      <w:bookmarkStart w:id="208" w:name="__RefHeading___Toc858383_3224264995"/>
      <w:bookmarkStart w:id="209" w:name="_Toc80"/>
      <w:bookmarkEnd w:id="208"/>
      <w:r>
        <w:rPr/>
        <w:t>۷۰</w:t>
      </w:r>
      <w:r>
        <w:rPr>
          <w:rtl w:val="true"/>
        </w:rPr>
        <w:t xml:space="preserve"> </w:t>
      </w:r>
      <w:r>
        <w:rPr>
          <w:rtl w:val="true"/>
        </w:rPr>
        <w:t xml:space="preserve">/ </w:t>
      </w:r>
      <w:r>
        <w:rPr/>
        <w:t>۶</w:t>
      </w:r>
      <w:r>
        <w:rPr>
          <w:rtl w:val="true"/>
        </w:rPr>
        <w:t xml:space="preserve"> آب را از زمين ، بيرون مى آورد</w:t>
      </w:r>
      <w:bookmarkEnd w:id="209"/>
    </w:p>
    <w:p>
      <w:pPr>
        <w:pStyle w:val="Heading3"/>
        <w:numPr>
          <w:ilvl w:val="2"/>
          <w:numId w:val="1"/>
        </w:numPr>
        <w:rPr/>
      </w:pPr>
      <w:bookmarkStart w:id="210" w:name="__RefHeading___Toc858385_3224264995"/>
      <w:bookmarkStart w:id="211" w:name="_Toc81"/>
      <w:bookmarkEnd w:id="210"/>
      <w:r>
        <w:rPr/>
        <w:t>۷۰</w:t>
      </w:r>
      <w:r>
        <w:rPr>
          <w:rtl w:val="true"/>
        </w:rPr>
        <w:t xml:space="preserve"> </w:t>
      </w:r>
      <w:r>
        <w:rPr>
          <w:rtl w:val="true"/>
        </w:rPr>
        <w:t xml:space="preserve">/ </w:t>
      </w:r>
      <w:r>
        <w:rPr/>
        <w:t>۷</w:t>
      </w:r>
      <w:r>
        <w:rPr>
          <w:rtl w:val="true"/>
        </w:rPr>
        <w:t xml:space="preserve"> زينت را بيرون مى آورد</w:t>
      </w:r>
      <w:bookmarkEnd w:id="211"/>
    </w:p>
    <w:p>
      <w:pPr>
        <w:pStyle w:val="Heading3"/>
        <w:numPr>
          <w:ilvl w:val="2"/>
          <w:numId w:val="1"/>
        </w:numPr>
        <w:rPr/>
      </w:pPr>
      <w:bookmarkStart w:id="212" w:name="__RefHeading___Toc858387_3224264995"/>
      <w:bookmarkStart w:id="213" w:name="_Toc82"/>
      <w:bookmarkEnd w:id="212"/>
      <w:r>
        <w:rPr/>
        <w:t>۷۰</w:t>
      </w:r>
      <w:r>
        <w:rPr>
          <w:rtl w:val="true"/>
        </w:rPr>
        <w:t xml:space="preserve"> </w:t>
      </w:r>
      <w:r>
        <w:rPr>
          <w:rtl w:val="true"/>
        </w:rPr>
        <w:t xml:space="preserve">/ </w:t>
      </w:r>
      <w:r>
        <w:rPr/>
        <w:t>۸</w:t>
      </w:r>
      <w:r>
        <w:rPr>
          <w:rtl w:val="true"/>
        </w:rPr>
        <w:t xml:space="preserve"> ميوه ها را بيرون مى آورد</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بنى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كسى را كشتيد ،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يكديگر به ستيزه برخاستيد، و حتما خدا ، آنچه را پنهان مى داشتيد ، بيرون خواهد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چراگاه را بيرون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والاترِ پروردگارت را به پاكى بستاى؛ آن كه آفريد ، و نظم و كمال بخشيد؛ و آن كه اندازه كرد ، پس راه نمود؛ و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چراگاه را بيرون آورد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آب را از زمين ، بيرون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آفرينش شما دشوارتر است ، يا آفرينش آسمان؟ آن را بنا نهاد ، سقفش را برافراشت ، سپس آن را سامان داد ، و شبش را تاريك كرد و روزش را بيرون آورد، و زمين را پس از آن بگسترانيد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 آب زمين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چراگاهش را بيرون آورد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زينت را بيرون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زينت هايى را كه خدا براى بندگانش بيرون آورده است و روزى هاى پاكيزه را حرام كرده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در زندگى دنيا براى مؤمنان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كافران نيز از آنها بهره مى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در روز رستاخيز ، ويژه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گونه ،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گروهى كه آگاه اند ، به روشنى بيان مى كنيم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ميوه ها را بيرون مى آوردقرآن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زمين را براى شما بسترى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گسترده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را بنايى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 و از آسمان ، آبى فرود آورد ، پس بِدان ، از ميوه ها براى شما روزى بيرون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خدا ، دانسته ، همتايانى قرار مدهيد</w:t>
      </w:r>
      <w:r>
        <w:rPr>
          <w:rFonts w:eastAsia="IRNazanin" w:cs="IRNazanin"/>
          <w:color w:val="111111"/>
          <w:sz w:val="28"/>
          <w:szCs w:val="28"/>
          <w:rtl w:val="true"/>
          <w:lang w:bidi="fa-IR"/>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أَنفِقُواْ مِن طَيِّبَـتِ مَا كَسَبْتُمْ وَمِمَّا أَخْرَجْنَا لَكُم مِّنَ الْأَرْضِ</w:t>
      </w:r>
      <w:r>
        <w:rPr>
          <w:rFonts w:eastAsia="Amiri" w:cs="Amiri" w:ascii="Amiri" w:hAnsi="Amiri"/>
          <w:color w:val="111111"/>
          <w:sz w:val="28"/>
          <w:szCs w:val="28"/>
          <w:rtl w:val="true"/>
          <w:lang w:bidi="ar-SA"/>
        </w:rPr>
        <w:t xml:space="preserve">» .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مُنبِتَ الأَشجارِ فِي الأَرضِ القِفارِ </w:t>
      </w:r>
      <w:r>
        <w:rPr>
          <w:rStyle w:val="FootnoteAnchor"/>
          <w:rtl w:val="true"/>
        </w:rPr>
        <w:footnoteReference w:id="349"/>
      </w:r>
      <w:r>
        <w:rPr>
          <w:rFonts w:ascii="Amiri" w:hAnsi="Amiri" w:eastAsia="Amiri" w:cs="Amiri"/>
          <w:color w:val="111111"/>
          <w:sz w:val="28"/>
          <w:sz w:val="28"/>
          <w:szCs w:val="28"/>
          <w:rtl w:val="true"/>
          <w:lang w:bidi="ar-SA"/>
        </w:rPr>
        <w:t xml:space="preserve">، يا مُخرِجَ النَّباتِ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اللّهُمَّ وبِحَمدِكَ لا إِلهَ إِلاّ أَنتَ ، أَستَغفِرُكَ وأَتوبُ إِلَيكَ ، أَنتَ الرَّؤوفُ وإِلَيكَ المَرغَبُ ، تُنزِلُ الغَيثَ بِقَدرِ الأَقواتِ ، وأَنتَ قاسِمُ المَعاشِ ، قاضِي الآجالِ ، رازِقُ العِبادِ ، مُروِي البِلادِ ، مُخرِجُ الثَّمَراتِ ، عَظيمُ البَرَكاتِ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يُخرِجُ المُؤمِنينَ مِنَ الظُّلُماتِ إلَى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يُنَزِّلُ عَلَى عَبْدِهِ ءَايَـتِ بَيِّنَـتٍ لِّيُخْرِجَكُم مِّنَ الظُّـلُمَـتِ إِلَى النُّورِ وَ إِنَّ اللَّهَ بِكُمْ لَرَءُوفٌ رَّحِيمٌ</w:t>
      </w:r>
      <w:r>
        <w:rPr>
          <w:rFonts w:eastAsia="Amiri" w:cs="Amiri" w:ascii="Amiri" w:hAnsi="Amiri"/>
          <w:color w:val="111111"/>
          <w:sz w:val="28"/>
          <w:szCs w:val="28"/>
          <w:rtl w:val="true"/>
          <w:lang w:bidi="ar-SA"/>
        </w:rPr>
        <w:t xml:space="preserve">» . </w:t>
      </w:r>
      <w:r>
        <w:rPr>
          <w:rStyle w:val="FootnoteAnchor"/>
          <w:rtl w:val="true"/>
        </w:rPr>
        <w:footnoteReference w:id="3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يُصَلِّى عَلَيْكُمْ وَ مَلَئِِكَتُهُ لِيُخْرِجَكُم مِّنَ الظُّـلُمَـتِ إِلَى النُّورِ وَ كَانَ بِالْمُؤْمِنِينَ رَحِيمًا</w:t>
      </w:r>
      <w:r>
        <w:rPr>
          <w:rFonts w:eastAsia="Amiri" w:cs="Amiri" w:ascii="Amiri" w:hAnsi="Amiri"/>
          <w:color w:val="111111"/>
          <w:sz w:val="28"/>
          <w:szCs w:val="28"/>
          <w:rtl w:val="true"/>
          <w:lang w:bidi="ar-SA"/>
        </w:rPr>
        <w:t xml:space="preserve">» . </w:t>
      </w:r>
      <w:r>
        <w:rPr>
          <w:rStyle w:val="FootnoteAnchor"/>
          <w:rtl w:val="true"/>
        </w:rPr>
        <w:footnoteReference w:id="3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يَتْلُواْ عَلَيْكُمْ ءَايَـتِ اللَّهِ مُبَيِّنَـتٍ لِّيُخْرِجَ الَّذِينَ ءَامَنُواْ وَ عَمِلُواْ الصَّــلِحَـتِ مِنَ الظُّـلُمَـتِ إِلَى النُّورِ</w:t>
      </w:r>
      <w:r>
        <w:rPr>
          <w:rFonts w:eastAsia="Amiri" w:cs="Amiri" w:ascii="Amiri" w:hAnsi="Amiri"/>
          <w:color w:val="111111"/>
          <w:sz w:val="28"/>
          <w:szCs w:val="28"/>
          <w:rtl w:val="true"/>
          <w:lang w:bidi="ar-SA"/>
        </w:rPr>
        <w:t xml:space="preserve">» . </w:t>
      </w:r>
      <w:r>
        <w:rPr>
          <w:rStyle w:val="FootnoteAnchor"/>
          <w:rtl w:val="true"/>
        </w:rPr>
        <w:footnoteReference w:id="35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 w:name="pg12774_128479"/>
    </w:p>
    <w:p>
      <w:pPr>
        <w:pStyle w:val="Heading3"/>
        <w:numPr>
          <w:ilvl w:val="2"/>
          <w:numId w:val="1"/>
        </w:numPr>
        <w:rPr/>
      </w:pPr>
      <w:bookmarkStart w:id="215" w:name="__RefHeading___Toc858389_3224264995"/>
      <w:bookmarkStart w:id="216" w:name="_Toc83"/>
      <w:bookmarkEnd w:id="214"/>
      <w:bookmarkEnd w:id="215"/>
      <w:r>
        <w:rPr/>
        <w:t>۷۰</w:t>
      </w:r>
      <w:r>
        <w:rPr>
          <w:rtl w:val="true"/>
        </w:rPr>
        <w:t xml:space="preserve"> </w:t>
      </w:r>
      <w:r>
        <w:rPr>
          <w:rtl w:val="true"/>
        </w:rPr>
        <w:t xml:space="preserve">/ </w:t>
      </w:r>
      <w:r>
        <w:rPr/>
        <w:t>۹</w:t>
      </w:r>
      <w:r>
        <w:rPr>
          <w:rtl w:val="true"/>
        </w:rPr>
        <w:t xml:space="preserve"> مؤمنان را از تاريكى ها به روشنايى ، بيرون مى آورد</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چيزهاى پاكى كه به دست آورده ايد و از آنچه از زمين براى شما بيرون آورده ايم، انفاق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روياننده درختان در زمينِ تهى از آب و گياه، اى بيرون آورنده 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مى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 و من به ستايش تو مى پردازم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و به سوى تو باز مى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مهرورزى و رغبتْ به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را به اندازه روزى ها فرو مى فرستى، و تو ، تقسيم كننده روزى ها ، به سر آورنده مهلت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روزى دهنده بندگان، سيراب كننده سرزمين ها، بيرون آورنده ميوه ها، و آفريننده بركت هاى سترگى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مؤمنان را از تاريكى ها به روشنايى ، بيرون مى آورد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 آن كه بر بنده خود ، آيات روشنى فرو مى فرستد تا شما را از تاريكى ها به روشنايى بيرون آورد، و هر آينه خدا به شما مهربان 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آن كه بر شما درود مى فرستد و فرشتگان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شما را از تاريكى ها به روشنايى بيرون آورد، و او به مؤمنان ، مهربان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به سوى شما پندآموزى را فرو فرستاده است؛ پيامبرى كه آيات روشنگر خدا را بر شما مى خواند تا كسانى را كه ايمان آورده اند و كارهاى شايسته كرده اند، از تاريكى ها به روشنايى بيرون آورد</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يَهْدِى بِهِ اللَّهُ مَنِ اتَّبَعَ رِضْوَ نَهُ سُبُلَ السَّلَـمِ وَيُخْرِجُهُم مِّنَ الظُّـلُمَـتِ إِلَى النُّورِ بِإِذْنِهِ وَيَهْدِيهِمْ إِلَى صِرَ طٍ مُّسْتَقِيمٍ</w:t>
      </w:r>
      <w:r>
        <w:rPr>
          <w:rFonts w:eastAsia="Amiri" w:cs="Amiri" w:ascii="Amiri" w:hAnsi="Amiri"/>
          <w:color w:val="111111"/>
          <w:sz w:val="28"/>
          <w:szCs w:val="28"/>
          <w:rtl w:val="true"/>
          <w:lang w:bidi="ar-SA"/>
        </w:rPr>
        <w:t xml:space="preserve">» . </w:t>
      </w:r>
      <w:r>
        <w:rPr>
          <w:rStyle w:val="FootnoteAnchor"/>
          <w:rtl w:val="true"/>
        </w:rPr>
        <w:footnoteReference w:id="355"/>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يُخرِجُ لِلإِنسانِ كِتابَ أَعمالِهِ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إِنسَـنٍ أَلْزَمْنَـهُ طَئِِرَهُ فِى عُنُقِهِ وَ نُخْرِجُ لَهُ يَوْمَ الْقِيَـمَةِ كِتَـبًا يَلْقَاهُ مَنشُورًا</w:t>
      </w:r>
      <w:r>
        <w:rPr>
          <w:rFonts w:eastAsia="Amiri" w:cs="Amiri" w:ascii="Amiri" w:hAnsi="Amiri"/>
          <w:color w:val="111111"/>
          <w:sz w:val="28"/>
          <w:szCs w:val="28"/>
          <w:rtl w:val="true"/>
          <w:lang w:bidi="ar-SA"/>
        </w:rPr>
        <w:t xml:space="preserve">» . </w:t>
      </w:r>
      <w:r>
        <w:rPr>
          <w:rStyle w:val="FootnoteAnchor"/>
          <w:rtl w:val="true"/>
        </w:rPr>
        <w:footnoteReference w:id="356"/>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يُخرِجُ الشَّيءَ مِن حَدِّ العَدَمِرسول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خَلَقَ الأَشياءَ مِنَ العَدَمِ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خالِقِ أَمشاجِ النَّسَمِ ، ومولِجِ الأَنوارِ فِي الظُّلَمِ ، ومُخرِجِ المَوجودِ مِنَ العَدَمِ ، وَالسَّابِقِ الأَزَلِيَّةِ بِالقِدَمِ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يُخرِجُ البَرَكاتِالإمام المهدي عليه السلامـ مِن دُعائِهِ عِندَ ظُهورِهِ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حَقّا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مُنشِرَ الرَّحمَةِ مِن مَواضِعِها ومُخرِجَ البَرَكاتِ مِن مَعادِنِها </w:t>
      </w:r>
      <w:r>
        <w:rPr>
          <w:rFonts w:eastAsia="Amiri" w:cs="Amiri" w:ascii="Amiri" w:hAnsi="Amiri"/>
          <w:color w:val="111111"/>
          <w:sz w:val="28"/>
          <w:szCs w:val="28"/>
          <w:rtl w:val="true"/>
          <w:lang w:bidi="ar-SA"/>
        </w:rPr>
        <w:t xml:space="preserve">. </w:t>
      </w:r>
      <w:r>
        <w:rPr>
          <w:rStyle w:val="FootnoteAnchor"/>
          <w:rtl w:val="true"/>
        </w:rPr>
        <w:footnoteReference w:id="35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 w:name="pg12774_128481"/>
    </w:p>
    <w:p>
      <w:pPr>
        <w:pStyle w:val="Heading3"/>
        <w:numPr>
          <w:ilvl w:val="2"/>
          <w:numId w:val="1"/>
        </w:numPr>
        <w:rPr/>
      </w:pPr>
      <w:bookmarkStart w:id="218" w:name="__RefHeading___Toc858391_3224264995"/>
      <w:bookmarkStart w:id="219" w:name="_Toc84"/>
      <w:bookmarkEnd w:id="217"/>
      <w:bookmarkEnd w:id="218"/>
      <w:r>
        <w:rPr/>
        <w:t>۷۰</w:t>
      </w:r>
      <w:r>
        <w:rPr>
          <w:rtl w:val="true"/>
        </w:rPr>
        <w:t xml:space="preserve"> </w:t>
      </w:r>
      <w:r>
        <w:rPr>
          <w:rtl w:val="true"/>
        </w:rPr>
        <w:t xml:space="preserve">/ </w:t>
      </w:r>
      <w:r>
        <w:rPr/>
        <w:t>۱۰</w:t>
      </w:r>
      <w:r>
        <w:rPr>
          <w:rtl w:val="true"/>
        </w:rPr>
        <w:t xml:space="preserve"> براى انسان ، كارنامه اعمالش را بيرون مى آورد</w:t>
      </w:r>
      <w:bookmarkEnd w:id="219"/>
    </w:p>
    <w:p>
      <w:pPr>
        <w:pStyle w:val="Heading3"/>
        <w:numPr>
          <w:ilvl w:val="2"/>
          <w:numId w:val="1"/>
        </w:numPr>
        <w:rPr/>
      </w:pPr>
      <w:bookmarkStart w:id="220" w:name="__RefHeading___Toc858393_3224264995"/>
      <w:bookmarkStart w:id="221" w:name="_Toc85"/>
      <w:bookmarkEnd w:id="220"/>
      <w:r>
        <w:rPr/>
        <w:t>۷۰</w:t>
      </w:r>
      <w:r>
        <w:rPr>
          <w:rtl w:val="true"/>
        </w:rPr>
        <w:t xml:space="preserve"> </w:t>
      </w:r>
      <w:r>
        <w:rPr>
          <w:rtl w:val="true"/>
        </w:rPr>
        <w:t xml:space="preserve">/ </w:t>
      </w:r>
      <w:r>
        <w:rPr/>
        <w:t>۱۱</w:t>
      </w:r>
      <w:r>
        <w:rPr>
          <w:rtl w:val="true"/>
        </w:rPr>
        <w:t xml:space="preserve"> شى ء را از مرز نيستى بيرون مى آورد</w:t>
      </w:r>
      <w:bookmarkEnd w:id="221"/>
    </w:p>
    <w:p>
      <w:pPr>
        <w:pStyle w:val="Heading3"/>
        <w:numPr>
          <w:ilvl w:val="2"/>
          <w:numId w:val="1"/>
        </w:numPr>
        <w:rPr/>
      </w:pPr>
      <w:bookmarkStart w:id="222" w:name="__RefHeading___Toc858395_3224264995"/>
      <w:bookmarkStart w:id="223" w:name="_Toc86"/>
      <w:bookmarkEnd w:id="222"/>
      <w:r>
        <w:rPr/>
        <w:t>۷۰</w:t>
      </w:r>
      <w:r>
        <w:rPr>
          <w:rtl w:val="true"/>
        </w:rPr>
        <w:t xml:space="preserve"> </w:t>
      </w:r>
      <w:r>
        <w:rPr>
          <w:rtl w:val="true"/>
        </w:rPr>
        <w:t xml:space="preserve">/ </w:t>
      </w:r>
      <w:r>
        <w:rPr/>
        <w:t>۱۲</w:t>
      </w:r>
      <w:r>
        <w:rPr>
          <w:rtl w:val="true"/>
        </w:rPr>
        <w:t xml:space="preserve"> بركات را بيرون مى آورد</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وسيله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كسى را كه از خشنودى خدا پيروى كرده، به راه هاى سلامت راه مى نمايد و آنان را به خواست خود ، از تاريكى ها به روشنايى بيرون مى آورد و به راهى راست ، راه مى 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براى انسان ، كارنامه اعمالش را بيرون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كردار هر انسانى را به گردنش پيوسته ايم و روز رستاخيز ، براى او نوشته اى بيرون مى آوريم كه آن را گشوده مى بيند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شى ء را از مرز نيستى بيرون مى آوردپيامبر خدا صلى الله عليه و آلهـ در دعاى جوشن كبير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اشيا را از نيستى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براى خدايى است كه آفريننده نطفه هاى آميخته انسان ها ، وارد كننده روشنايى ها در تاريكى ها، و بيرون آورنده هستى از نيستى است ، و به واسطه قديم بودنش از ازل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همه چيز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گيرنده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بركات را بيرون مى آوردامام مهدى عليه السلامـ در دعاى ايشان به هنگام ظهورش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به راستى كه خدايى جز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گستراننده رحمت از جايگاه هايش و بيرون آورنده بركت ها از معادنش</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الحادي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المخزيالمُخزي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أَخزى ، يُخزي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الإبعاد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 ، يَخزَى خزيا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وهان ووقع في بليّةٍ ، وأَخزاه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أَبعده ومَقَته وأَذلّه وأَهانَه وقهَره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الباب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استحيا من قُبح فعله ، خزايةً ، فهو خزيان ، وذلك أَنّه إِذا فعل ذلك واستحيا ، تباعد ونأى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المخزي في القرآن والحديثنُسبت مشتقّات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في القرآن الكريم تسع مرّات صراحة </w:t>
      </w:r>
      <w:r>
        <w:rPr>
          <w:rStyle w:val="FootnoteAnchor"/>
          <w:rtl w:val="true"/>
        </w:rPr>
        <w:footnoteReference w:id="363"/>
      </w:r>
      <w:r>
        <w:rPr>
          <w:rFonts w:ascii="Amiri" w:hAnsi="Amiri" w:eastAsia="Amiri" w:cs="Amiri"/>
          <w:color w:val="111111"/>
          <w:sz w:val="28"/>
          <w:sz w:val="28"/>
          <w:szCs w:val="28"/>
          <w:rtl w:val="true"/>
          <w:lang w:bidi="ar-SA"/>
        </w:rPr>
        <w:t>، وإثنا عشر مرّة تلويحا</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لقد 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في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اللَّهَ مُخْزِى الْكَـفِرِينَ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ومن الحريّ بالذكر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انعكاس لعمل غير صالح في النظام التشريعيّ أَو التكوينيّ ، وهو يحيق بالخاطئين في الدنيا أَو الآخرة ، لذا نلاحظ في القرآن والأَحاديث في سياق وصف اللّه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أَنّها تشير إِلى سبب صدور فعل الإخزاء من اللّه أَيضا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مُخْزِى الْكَـفِرِينَ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مخزي الظالمين ، و مخزي الفاسقين، و مخزي المعاندين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12774_128483"/>
    </w:p>
    <w:p>
      <w:pPr>
        <w:pStyle w:val="Heading2"/>
        <w:numPr>
          <w:ilvl w:val="1"/>
          <w:numId w:val="1"/>
        </w:numPr>
        <w:rPr/>
      </w:pPr>
      <w:bookmarkStart w:id="225" w:name="__RefHeading___Toc858397_3224264995"/>
      <w:bookmarkStart w:id="226" w:name="_Toc87"/>
      <w:bookmarkEnd w:id="224"/>
      <w:bookmarkEnd w:id="225"/>
      <w:r>
        <w:rPr>
          <w:rtl w:val="true"/>
        </w:rPr>
        <w:t xml:space="preserve">فصل هفتاد و يكم </w:t>
      </w:r>
      <w:r>
        <w:rPr>
          <w:rtl w:val="true"/>
        </w:rPr>
        <w:t xml:space="preserve">: </w:t>
      </w:r>
      <w:r>
        <w:rPr>
          <w:rtl w:val="true"/>
        </w:rPr>
        <w:t>مُخزى</w:t>
      </w:r>
      <w:bookmarkEnd w:id="226"/>
    </w:p>
    <w:p>
      <w:pPr>
        <w:pStyle w:val="Heading3"/>
        <w:numPr>
          <w:ilvl w:val="2"/>
          <w:numId w:val="1"/>
        </w:numPr>
        <w:rPr/>
      </w:pPr>
      <w:bookmarkStart w:id="227" w:name="__RefHeading___Toc858399_3224264995"/>
      <w:bookmarkStart w:id="228" w:name="_Toc88"/>
      <w:bookmarkEnd w:id="227"/>
      <w:r>
        <w:rPr>
          <w:rtl w:val="true"/>
        </w:rPr>
        <w:t xml:space="preserve">واژه شناسى </w:t>
      </w:r>
      <w:r>
        <w:rPr>
          <w:rtl w:val="true"/>
        </w:rPr>
        <w:t>«</w:t>
      </w:r>
      <w:r>
        <w:rPr>
          <w:rtl w:val="true"/>
        </w:rPr>
        <w:t>مُخْزى</w:t>
      </w:r>
      <w:r>
        <w:rPr>
          <w:rtl w:val="true"/>
        </w:rPr>
        <w:t>»</w:t>
      </w:r>
      <w:bookmarkEnd w:id="228"/>
    </w:p>
    <w:p>
      <w:pPr>
        <w:pStyle w:val="Heading3"/>
        <w:numPr>
          <w:ilvl w:val="2"/>
          <w:numId w:val="1"/>
        </w:numPr>
        <w:rPr/>
      </w:pPr>
      <w:bookmarkStart w:id="229" w:name="__RefHeading___Toc858401_3224264995"/>
      <w:bookmarkStart w:id="230" w:name="_Toc89"/>
      <w:bookmarkEnd w:id="229"/>
      <w:r>
        <w:rPr>
          <w:rtl w:val="true"/>
        </w:rPr>
        <w:t>مُخزى ، در قرآن و حديث</w:t>
      </w:r>
      <w:bookmarkEnd w:id="230"/>
    </w:p>
    <w:p>
      <w:pPr>
        <w:pStyle w:val="BookText"/>
        <w:rPr/>
      </w:pPr>
      <w:r>
        <w:rPr>
          <w:rFonts w:ascii="IRNazanin" w:hAnsi="IRNazanin" w:eastAsia="IRNazanin"/>
          <w:color w:val="111111"/>
          <w:sz w:val="28"/>
          <w:sz w:val="28"/>
          <w:szCs w:val="28"/>
          <w:rtl w:val="true"/>
          <w:lang w:bidi="fa-IR"/>
        </w:rPr>
        <w:t xml:space="preserve">فصل هفتاد و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مُخزىواژه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كننده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أخزى، يُخزى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دور كردن ، دلالت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خَزِىَ، يَخزَى، خزياً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ذليل و خوار شد و در بدبختى گرفتار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أخزاه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خدا او را دور كرد و از او بيزار شد و او را خوار كرده، فرو كوفت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ريشه است اين سخن 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خَزِى الرجل خزايةً، فهو خزيان؛ از زشتى عملش شرمنده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 از آن روست كه او وقتى آن كار زشت را كرد و خجالت كشيد، دور شد و كناره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مُخزى ، در قرآن و حديثدر قرآن كريم ، برگرفته 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بار با صراحت و دوازده بار به اشاره به خدا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 بار در اين آيه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 اللَّهَ مُخْزِى الْكَـفِرِينَ؛ و خدا ، خوار كننده كافران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واقع ، بازتاب كردار ناشايسته افراد خطاكار درنظام تشريعى و يا تكوينى است كه در دنيا و يا آخرت ، دامنگير آنان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قرآن واحاديث، ضمن توصيف خدا با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علّت صدور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خدا نيز اشاره شده است ،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 كننده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كننده ستمكاران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خواركننده بدكاران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خواركننده ستيزه جويان</w:t>
      </w:r>
      <w:r>
        <w:rPr>
          <w:rFonts w:eastAsia="IRNazanin" w:cs="IRNazanin"/>
          <w:color w:val="111111"/>
          <w:sz w:val="28"/>
          <w:szCs w:val="28"/>
          <w:rtl w:val="true"/>
          <w:lang w:bidi="fa-IR"/>
        </w:rPr>
        <w:t xml:space="preserve">». </w:t>
      </w:r>
      <w:r>
        <w:rPr>
          <w:rStyle w:val="FootnoteAnchor"/>
          <w:rtl w:val="true"/>
        </w:rPr>
        <w:footnoteReference w:id="36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مُخزِي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بَرَاءَةٌ مِّنَ اللَّهِ وَرَسُولِهِ إِلَى الَّذِينَ عَـهَدتُّم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فِى الأَْرْضِ أَرْبَعَةَ أَشْهُرٍ وَاعْلَمُواْ أَنَّكُمْ غَيْرُ مُعْجِزِى اللَّهِ وَأَنَّ اللَّهَ مُخْزِى الْكَـفِرِينَ</w:t>
      </w:r>
      <w:r>
        <w:rPr>
          <w:rFonts w:eastAsia="Amiri" w:cs="Amiri" w:ascii="Amiri" w:hAnsi="Amiri"/>
          <w:color w:val="111111"/>
          <w:sz w:val="28"/>
          <w:szCs w:val="28"/>
          <w:rtl w:val="true"/>
          <w:lang w:bidi="ar-SA"/>
        </w:rPr>
        <w:t xml:space="preserve">» . </w:t>
      </w:r>
      <w:r>
        <w:rPr>
          <w:rStyle w:val="FootnoteAnchor"/>
          <w:rtl w:val="true"/>
        </w:rPr>
        <w:footnoteReference w:id="366"/>
      </w:r>
    </w:p>
    <w:p>
      <w:pPr>
        <w:pStyle w:val="BookText"/>
        <w:rPr/>
      </w:pP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مُخزِي المكذِّبِين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الَّذِينَ مِن قَبْلِهِمْ فَأَتَاهُمُ الْعَذَابُ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فَأَذَاقَهُمُ اللَّهُ الْخِزْىَ فِى الْحَيَوةِ الدُّنْيَا وَ لَعَذَابُ الاْخِرَةِ أَكْبَرُ لَوْ كَانُواْ يَعْلَمُونَ</w:t>
      </w:r>
      <w:r>
        <w:rPr>
          <w:rFonts w:eastAsia="Amiri" w:cs="Amiri" w:ascii="Amiri" w:hAnsi="Amiri"/>
          <w:color w:val="111111"/>
          <w:sz w:val="28"/>
          <w:szCs w:val="28"/>
          <w:rtl w:val="true"/>
          <w:lang w:bidi="ar-SA"/>
        </w:rPr>
        <w:t xml:space="preserve">» . </w:t>
      </w:r>
      <w:r>
        <w:rPr>
          <w:rStyle w:val="FootnoteAnchor"/>
          <w:rtl w:val="true"/>
        </w:rPr>
        <w:footnoteReference w:id="367"/>
      </w:r>
    </w:p>
    <w:p>
      <w:pPr>
        <w:pStyle w:val="BookText"/>
        <w:rPr/>
      </w:pP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مُخزِي الْمُسْتَكْبِرين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عَادٌ فَاسْتَكْبَرُواْ فِى الْأَرْضِ بِغَيْرِ الْحَقِّ وَ قَالُواْ مَنْ أَشَدُّ مِنَّا قُوَّةً أَوَ لَمْ يَرَوْاْ أَنَّ اللَّهَ الَّذِى خَلَقَهُمْ هُوَ أَشَدُّ مِنْهُمْ قُوَّةً وَ كَانُواْ بِـئايَـتِنَا يَجْحَدُونَ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عَلَيْهِمْ رِيحًا صَرْصَرًا فِى أَيَّامٍ نَّحِسَاتٍ لِّنُذِيقَهُمْ عَذَابَ الْخِزْىِ فِى الْحَيَوةِ الدُّنْيَا وَ لَعَذَابُ الْأَخِرَةِ أَخْزَى وَ هُمْ لاَ يُنصَرُونَ</w:t>
      </w:r>
      <w:r>
        <w:rPr>
          <w:rFonts w:eastAsia="Amiri" w:cs="Amiri" w:ascii="Amiri" w:hAnsi="Amiri"/>
          <w:color w:val="111111"/>
          <w:sz w:val="28"/>
          <w:szCs w:val="28"/>
          <w:rtl w:val="true"/>
          <w:lang w:bidi="ar-SA"/>
        </w:rPr>
        <w:t xml:space="preserve">» . </w:t>
      </w:r>
      <w:r>
        <w:rPr>
          <w:rStyle w:val="FootnoteAnchor"/>
          <w:rtl w:val="true"/>
        </w:rPr>
        <w:footnoteReference w:id="36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12774_128485"/>
    </w:p>
    <w:p>
      <w:pPr>
        <w:pStyle w:val="Heading3"/>
        <w:numPr>
          <w:ilvl w:val="2"/>
          <w:numId w:val="1"/>
        </w:numPr>
        <w:rPr/>
      </w:pPr>
      <w:bookmarkStart w:id="232" w:name="__RefHeading___Toc858403_3224264995"/>
      <w:bookmarkStart w:id="233" w:name="_Toc90"/>
      <w:bookmarkEnd w:id="231"/>
      <w:bookmarkEnd w:id="232"/>
      <w:r>
        <w:rPr/>
        <w:t>۷۱</w:t>
      </w:r>
      <w:r>
        <w:rPr>
          <w:rtl w:val="true"/>
        </w:rPr>
        <w:t xml:space="preserve"> </w:t>
      </w:r>
      <w:r>
        <w:rPr>
          <w:rtl w:val="true"/>
        </w:rPr>
        <w:t xml:space="preserve">/ </w:t>
      </w:r>
      <w:r>
        <w:rPr/>
        <w:t>۱</w:t>
      </w:r>
      <w:r>
        <w:rPr>
          <w:rtl w:val="true"/>
        </w:rPr>
        <w:t xml:space="preserve"> خوار كننده كافران</w:t>
      </w:r>
      <w:bookmarkEnd w:id="233"/>
    </w:p>
    <w:p>
      <w:pPr>
        <w:pStyle w:val="Heading3"/>
        <w:numPr>
          <w:ilvl w:val="2"/>
          <w:numId w:val="1"/>
        </w:numPr>
        <w:rPr/>
      </w:pPr>
      <w:bookmarkStart w:id="234" w:name="__RefHeading___Toc858405_3224264995"/>
      <w:bookmarkStart w:id="235" w:name="_Toc91"/>
      <w:bookmarkEnd w:id="234"/>
      <w:r>
        <w:rPr/>
        <w:t>۷۱</w:t>
      </w:r>
      <w:r>
        <w:rPr>
          <w:rtl w:val="true"/>
        </w:rPr>
        <w:t xml:space="preserve"> </w:t>
      </w:r>
      <w:r>
        <w:rPr>
          <w:rtl w:val="true"/>
        </w:rPr>
        <w:t xml:space="preserve">/ </w:t>
      </w:r>
      <w:r>
        <w:rPr/>
        <w:t>۲</w:t>
      </w:r>
      <w:r>
        <w:rPr>
          <w:rtl w:val="true"/>
        </w:rPr>
        <w:t xml:space="preserve"> خوار كننده دروغ انگاران</w:t>
      </w:r>
      <w:bookmarkEnd w:id="235"/>
    </w:p>
    <w:p>
      <w:pPr>
        <w:pStyle w:val="Heading3"/>
        <w:numPr>
          <w:ilvl w:val="2"/>
          <w:numId w:val="1"/>
        </w:numPr>
        <w:rPr/>
      </w:pPr>
      <w:bookmarkStart w:id="236" w:name="__RefHeading___Toc858407_3224264995"/>
      <w:bookmarkStart w:id="237" w:name="_Toc92"/>
      <w:bookmarkEnd w:id="236"/>
      <w:r>
        <w:rPr/>
        <w:t>۷۱</w:t>
      </w:r>
      <w:r>
        <w:rPr>
          <w:rtl w:val="true"/>
        </w:rPr>
        <w:t xml:space="preserve"> </w:t>
      </w:r>
      <w:r>
        <w:rPr>
          <w:rtl w:val="true"/>
        </w:rPr>
        <w:t xml:space="preserve">/ </w:t>
      </w:r>
      <w:r>
        <w:rPr/>
        <w:t>۳</w:t>
      </w:r>
      <w:r>
        <w:rPr>
          <w:rtl w:val="true"/>
        </w:rPr>
        <w:t xml:space="preserve"> خوار كننده بزرگى فروشان</w:t>
      </w:r>
      <w:bookmarkEnd w:id="237"/>
    </w:p>
    <w:p>
      <w:pPr>
        <w:pStyle w:val="BookText"/>
        <w:rPr/>
      </w:pP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خوار كننده كافران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آيات ،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است از جانب خدا و پيامبرش ، به كسانى از مشركان كه با آنان پيمان بسته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مشركان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بگرديد و بدانيد كه شما ، ناتوان كننده خدا نيستيد ، و خدا خوار كننده كافران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خوار كننده دروغ انگاران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پيش از آنان بودند ، دروغ انگاشتند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 ، از جايى كه نمى دانستند ، بر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خوارى را در زندگى دنيا بدانها چشانيد، و بى گمان ، عذاب آخرت ـ اگر مى دانستند ـ بزرگ 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خوار كننده بزرگى فروشان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در زمين ، به ناروا خود را بزرگ پنداشتند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نيرومندتر از ما 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نديدند كه خدايى كه آنان را آفريد، از آنان نيرومندتراست؟وآنهاآيات ماراانكارمى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آنان تندبادى سرد در روزهايى شوم فرستاديم تا در زندگى دنيا عذابِ خوارى را به آنان بچشانيم ، و هر آينه عذاب آخرت، خوار كننده تر است و آنها يارى نمى شوند</w:t>
      </w:r>
      <w:r>
        <w:rPr>
          <w:rFonts w:eastAsia="IRNazanin" w:cs="IRNazanin"/>
          <w:color w:val="111111"/>
          <w:sz w:val="28"/>
          <w:szCs w:val="28"/>
          <w:rtl w:val="true"/>
          <w:lang w:bidi="fa-IR"/>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مُخزِي الْمُضِلّين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يُجَـدِلُ فِى اللَّهِ بِغَيْرِ عِلْمٍ وَ لاَ هُدًى وَ لاَ كِتَـبٍ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ثَانِىَ عِطْفِهِ لِيُضِلَّ عَن سَبِيلِ اللَّهِ لَهُ فِى الدُّنْيَا خِزْىٌ وَ نُذِيقُهُ يَوْمَ الْقِيَـمَةِ عَذَابَ الْحَرِيقِ</w:t>
      </w:r>
      <w:r>
        <w:rPr>
          <w:rFonts w:eastAsia="Amiri" w:cs="Amiri" w:ascii="Amiri" w:hAnsi="Amiri"/>
          <w:color w:val="111111"/>
          <w:sz w:val="28"/>
          <w:szCs w:val="28"/>
          <w:rtl w:val="true"/>
          <w:lang w:bidi="ar-SA"/>
        </w:rPr>
        <w:t xml:space="preserve">» . </w:t>
      </w:r>
      <w:r>
        <w:rPr>
          <w:rStyle w:val="FootnoteAnchor"/>
          <w:rtl w:val="true"/>
        </w:rPr>
        <w:footnoteReference w:id="369"/>
      </w:r>
    </w:p>
    <w:p>
      <w:pPr>
        <w:pStyle w:val="BookText"/>
        <w:rPr/>
      </w:pP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مُخزِي الفاسِقينَالكتاب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قَطَعْتُم مِّن لِّينَةٍ أَوْ تَرَكْتُمُوهَا قَائِمَةً عَلَى أُصُولِهَا فَبِإِذْنِ اللَّهِ وَ لِيُخْزِىَ الْفَـسِقِينَ</w:t>
      </w:r>
      <w:r>
        <w:rPr>
          <w:rFonts w:eastAsia="Amiri" w:cs="Amiri" w:ascii="Amiri" w:hAnsi="Amiri"/>
          <w:color w:val="111111"/>
          <w:sz w:val="28"/>
          <w:szCs w:val="28"/>
          <w:rtl w:val="true"/>
          <w:lang w:bidi="ar-SA"/>
        </w:rPr>
        <w:t xml:space="preserve">» .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الحديثالاحتجاج عن سعد بن عبداللّه القمّيـ في أَسئِلَتِهِ لِلإِمامِ المَهدِيِّ عليه السلامـ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الفاحِشَةِ المُبَيَّنَةِ الَّتي إِذا فَعَلَتِ المَرأَةُ تِلكَ ، يَجوزُ لِبَعلِها أن يُخرِجَها مِن بَيتِهِ في أَيّامٍ عِدَّتِها؟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الفاحِشَةُ السَّحقُ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عَلَيهَا الرَّجمُ ، وَالرَّجمُ هُوَ الخِزيُ ، ومَن أَمَرَ اللّهُ تَعالى بِرَجمِها فَقَد أَخزاها ، لَيسَ لِأَحَدٍ أَن يُقَرِّبَها </w:t>
      </w:r>
      <w:r>
        <w:rPr>
          <w:rFonts w:eastAsia="Amiri" w:cs="Amiri" w:ascii="Amiri" w:hAnsi="Amiri"/>
          <w:color w:val="111111"/>
          <w:sz w:val="28"/>
          <w:szCs w:val="28"/>
          <w:rtl w:val="true"/>
          <w:lang w:bidi="ar-SA"/>
        </w:rPr>
        <w:t xml:space="preserve">. </w:t>
      </w:r>
      <w:r>
        <w:rPr>
          <w:rStyle w:val="FootnoteAnchor"/>
          <w:rtl w:val="true"/>
        </w:rPr>
        <w:footnoteReference w:id="37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12774_128487"/>
    </w:p>
    <w:p>
      <w:pPr>
        <w:pStyle w:val="Heading3"/>
        <w:numPr>
          <w:ilvl w:val="2"/>
          <w:numId w:val="1"/>
        </w:numPr>
        <w:rPr/>
      </w:pPr>
      <w:bookmarkStart w:id="239" w:name="__RefHeading___Toc858409_3224264995"/>
      <w:bookmarkStart w:id="240" w:name="_Toc93"/>
      <w:bookmarkEnd w:id="238"/>
      <w:bookmarkEnd w:id="239"/>
      <w:r>
        <w:rPr/>
        <w:t>۷۱</w:t>
      </w:r>
      <w:r>
        <w:rPr>
          <w:rtl w:val="true"/>
        </w:rPr>
        <w:t xml:space="preserve"> </w:t>
      </w:r>
      <w:r>
        <w:rPr>
          <w:rtl w:val="true"/>
        </w:rPr>
        <w:t xml:space="preserve">/ </w:t>
      </w:r>
      <w:r>
        <w:rPr/>
        <w:t>۴</w:t>
      </w:r>
      <w:r>
        <w:rPr>
          <w:rtl w:val="true"/>
        </w:rPr>
        <w:t xml:space="preserve"> خوار كننده گم راه كنندگان</w:t>
      </w:r>
      <w:bookmarkEnd w:id="240"/>
    </w:p>
    <w:p>
      <w:pPr>
        <w:pStyle w:val="Heading3"/>
        <w:numPr>
          <w:ilvl w:val="2"/>
          <w:numId w:val="1"/>
        </w:numPr>
        <w:rPr/>
      </w:pPr>
      <w:bookmarkStart w:id="241" w:name="__RefHeading___Toc858411_3224264995"/>
      <w:bookmarkStart w:id="242" w:name="_Toc94"/>
      <w:bookmarkEnd w:id="241"/>
      <w:r>
        <w:rPr/>
        <w:t>۷۱</w:t>
      </w:r>
      <w:r>
        <w:rPr>
          <w:rtl w:val="true"/>
        </w:rPr>
        <w:t xml:space="preserve"> </w:t>
      </w:r>
      <w:r>
        <w:rPr>
          <w:rtl w:val="true"/>
        </w:rPr>
        <w:t xml:space="preserve">/ </w:t>
      </w:r>
      <w:r>
        <w:rPr/>
        <w:t>۵</w:t>
      </w:r>
      <w:r>
        <w:rPr>
          <w:rtl w:val="true"/>
        </w:rPr>
        <w:t xml:space="preserve"> خوار كننده بدكاران</w:t>
      </w:r>
      <w:bookmarkEnd w:id="242"/>
    </w:p>
    <w:p>
      <w:pPr>
        <w:pStyle w:val="BookText"/>
        <w:rPr/>
      </w:pP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خوار كننده گم راه كنندگان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مردم ، كسى هست كه بى هيچ دانش و هدايت و كتاب روشنگرى، درباره خدا ستيزه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مى گرداند،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خدا گم راه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در دنيا خوارى است و در روز رستاخيز ، عذاب آتش سوزان را به او مى چشانيم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خوار كننده بدكارانقرآن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غزوه بنى نضير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درخت خرمايى را كه بريديد، يا آن را كه ايستاده بر پاى خود وا گذاشتيد، با اجازه خدا بود، و تا بدكاران را خوار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حديثالاحتجاجـ به نقل از سعد بن عبد اللّه قمى ، در پرسشى از پرسش هاى او از امام مهدى عليه السلامـ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 كار بسيار زشتِ آشكار شده اى آگاه كن كه اگر زنى آن را انجام دهد ، براى شوهرش رواست كه او را در ايّام عدّه اش از منزل خود بيرون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كار پليد ، سَحق </w:t>
      </w:r>
      <w:r>
        <w:rPr>
          <w:rStyle w:val="FootnoteAnchor"/>
          <w:rtl w:val="true"/>
        </w:rPr>
        <w:footnoteReference w:id="37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مرتكب سَحق شده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سنگسار شود، و اين سنگسار شدن، خوار شدن است، و خدا كسى را كه فرمان به سنگسارى اش دهد ، خوار كرده است، و براى كسى روا نيست كه او را به خود ، نزديك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عزيزش شمارد</w:t>
      </w:r>
      <w:r>
        <w:rPr>
          <w:rFonts w:eastAsia="IRNazanin" w:cs="IRNazanin"/>
          <w:color w:val="111111"/>
          <w:sz w:val="28"/>
          <w:szCs w:val="28"/>
          <w:rtl w:val="true"/>
          <w:lang w:bidi="fa-IR"/>
        </w:rPr>
        <w:t>) »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مخزي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أَظْـلَمُ مِمَّن مَّنَعَ مَسَـجِدَ اللَّهِ أَن يُذْكَرَ فِيهَا اسْمُهُ وَ سَعَى فِى خَرَابِهَا أُوْلَئِِكَ مَا كَانَ لَهُمْ أَن يَدْخُلُوهَا إِلاَّ خَائِفِينَ لَهُمْ فِى الدُّنْيَا خِزْىٌ وَ لَهُمْ فِى الاْخِرَةِ عَذَابٌ عَظِيمٌ</w:t>
      </w:r>
      <w:r>
        <w:rPr>
          <w:rFonts w:eastAsia="Amiri" w:cs="Amiri" w:ascii="Amiri" w:hAnsi="Amiri"/>
          <w:color w:val="111111"/>
          <w:sz w:val="28"/>
          <w:szCs w:val="28"/>
          <w:rtl w:val="true"/>
          <w:lang w:bidi="ar-SA"/>
        </w:rPr>
        <w:t xml:space="preserve">» . </w:t>
      </w:r>
      <w:r>
        <w:rPr>
          <w:rStyle w:val="FootnoteAnchor"/>
          <w:rtl w:val="true"/>
        </w:rPr>
        <w:footnoteReference w:id="3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إِنَّكَ مَن تُدْخِلِ النَّارَ فَقَدْ أَخْزَيْتَهُ وَمَا لِلظَّــلِمِينَ مِنْ أَنصَارٍ</w:t>
      </w:r>
      <w:r>
        <w:rPr>
          <w:rFonts w:eastAsia="Amiri" w:cs="Amiri" w:ascii="Amiri" w:hAnsi="Amiri"/>
          <w:color w:val="111111"/>
          <w:sz w:val="28"/>
          <w:szCs w:val="28"/>
          <w:rtl w:val="true"/>
          <w:lang w:bidi="ar-SA"/>
        </w:rPr>
        <w:t xml:space="preserve">» . </w:t>
      </w:r>
      <w:r>
        <w:rPr>
          <w:rStyle w:val="FootnoteAnchor"/>
          <w:rtl w:val="true"/>
        </w:rPr>
        <w:footnoteReference w:id="374"/>
      </w:r>
    </w:p>
    <w:p>
      <w:pPr>
        <w:pStyle w:val="BookText"/>
        <w:rPr/>
      </w:pP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مخزي المحاربين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 ؤُاْ الَّذِينَ يُحَارِبُونَ اللَّهَ وَرَسُولَهُ وَيَسْعَوْنَ فِى الْأَرْضِ فَسَادًا أَن يُقَتَّلُواْ أَوْ يُصَلَّبُواْ أَوْ تُقَطَّعَ أَيْدِيهِمْ وَأَرْجُلُهُم مِّنْ خِلَـفٍ أَوْ يُنفَوْاْ مِنَ الْأَرْضِ ذَ لِكَ لَهُمْ خِزْىٌ فِى الدُّنْيَا وَلَهُمْ فِى الاْخِرَةِ عَذَابٌ عَظِيمٌ</w:t>
      </w:r>
      <w:r>
        <w:rPr>
          <w:rFonts w:eastAsia="Amiri" w:cs="Amiri" w:ascii="Amiri" w:hAnsi="Amiri"/>
          <w:color w:val="111111"/>
          <w:sz w:val="28"/>
          <w:szCs w:val="28"/>
          <w:rtl w:val="true"/>
          <w:lang w:bidi="ar-SA"/>
        </w:rPr>
        <w:t xml:space="preserve">» . </w:t>
      </w:r>
      <w:r>
        <w:rPr>
          <w:rStyle w:val="FootnoteAnchor"/>
          <w:rtl w:val="true"/>
        </w:rPr>
        <w:footnoteReference w:id="375"/>
      </w:r>
    </w:p>
    <w:p>
      <w:pPr>
        <w:pStyle w:val="BookText"/>
        <w:rPr/>
      </w:pP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لا يُخزِي النَّبِيَّ وَالَّذينَ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تُوبُواْ إِلَى اللَّهِ تَوْبَةً نَّصُوحًا عَسَى رَبُّكُمْ أَن يُكَفِّرَ عَنكُمْ سَيِّـئاتِكُمْ وَ يُدْخِلَكُمْ جَنَّـتٍ تَجْرِى مِن تَحْتِهَا الْأَنْهَـرُ يَوْمَ لاَ يُخْزِى اللَّهُ النَّبِىَّ وَ الَّذِينَ ءَامَنُواْ مَعَهُ نُورُهُمْ يَسْعَى بَيْنَ أَيْدِيهِمْ وَ بِأَيْمَـنِهِمْ يَقُولُونَ رَبَّنَا أَتْمِمْ لَنَا نُورَنَا وَ اغْفِرْ لَنَا إِنَّكَ عَلَى كُلِّ شَىْ ءٍ قَدِيرٌ</w:t>
      </w:r>
      <w:r>
        <w:rPr>
          <w:rFonts w:eastAsia="Amiri" w:cs="Amiri" w:ascii="Amiri" w:hAnsi="Amiri"/>
          <w:color w:val="111111"/>
          <w:sz w:val="28"/>
          <w:szCs w:val="28"/>
          <w:rtl w:val="true"/>
          <w:lang w:bidi="ar-SA"/>
        </w:rPr>
        <w:t xml:space="preserve">» . </w:t>
      </w:r>
      <w:r>
        <w:rPr>
          <w:rStyle w:val="FootnoteAnchor"/>
          <w:rtl w:val="true"/>
        </w:rPr>
        <w:footnoteReference w:id="37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12774_128489"/>
    </w:p>
    <w:p>
      <w:pPr>
        <w:pStyle w:val="Heading3"/>
        <w:numPr>
          <w:ilvl w:val="2"/>
          <w:numId w:val="1"/>
        </w:numPr>
        <w:rPr/>
      </w:pPr>
      <w:bookmarkStart w:id="244" w:name="__RefHeading___Toc858413_3224264995"/>
      <w:bookmarkStart w:id="245" w:name="_Toc95"/>
      <w:bookmarkEnd w:id="243"/>
      <w:bookmarkEnd w:id="244"/>
      <w:r>
        <w:rPr/>
        <w:t>۷۱</w:t>
      </w:r>
      <w:r>
        <w:rPr>
          <w:rtl w:val="true"/>
        </w:rPr>
        <w:t xml:space="preserve"> </w:t>
      </w:r>
      <w:r>
        <w:rPr>
          <w:rtl w:val="true"/>
        </w:rPr>
        <w:t xml:space="preserve">/ </w:t>
      </w:r>
      <w:r>
        <w:rPr/>
        <w:t>۶</w:t>
      </w:r>
      <w:r>
        <w:rPr>
          <w:rtl w:val="true"/>
        </w:rPr>
        <w:t xml:space="preserve"> خواركننده بيدادگران</w:t>
      </w:r>
      <w:bookmarkEnd w:id="245"/>
    </w:p>
    <w:p>
      <w:pPr>
        <w:pStyle w:val="Heading3"/>
        <w:numPr>
          <w:ilvl w:val="2"/>
          <w:numId w:val="1"/>
        </w:numPr>
        <w:rPr/>
      </w:pPr>
      <w:bookmarkStart w:id="246" w:name="__RefHeading___Toc858415_3224264995"/>
      <w:bookmarkStart w:id="247" w:name="_Toc96"/>
      <w:bookmarkEnd w:id="246"/>
      <w:r>
        <w:rPr/>
        <w:t>۷۱</w:t>
      </w:r>
      <w:r>
        <w:rPr>
          <w:rtl w:val="true"/>
        </w:rPr>
        <w:t xml:space="preserve"> </w:t>
      </w:r>
      <w:r>
        <w:rPr>
          <w:rtl w:val="true"/>
        </w:rPr>
        <w:t xml:space="preserve">/ </w:t>
      </w:r>
      <w:r>
        <w:rPr/>
        <w:t>۷</w:t>
      </w:r>
      <w:r>
        <w:rPr>
          <w:rtl w:val="true"/>
        </w:rPr>
        <w:t xml:space="preserve"> خواركننده ستيزه جويان</w:t>
      </w:r>
      <w:bookmarkEnd w:id="247"/>
    </w:p>
    <w:p>
      <w:pPr>
        <w:pStyle w:val="Heading3"/>
        <w:numPr>
          <w:ilvl w:val="2"/>
          <w:numId w:val="1"/>
        </w:numPr>
        <w:rPr/>
      </w:pPr>
      <w:bookmarkStart w:id="248" w:name="__RefHeading___Toc858417_3224264995"/>
      <w:bookmarkStart w:id="249" w:name="_Toc97"/>
      <w:bookmarkEnd w:id="248"/>
      <w:r>
        <w:rPr/>
        <w:t>۷۱</w:t>
      </w:r>
      <w:r>
        <w:rPr>
          <w:rtl w:val="true"/>
        </w:rPr>
        <w:t xml:space="preserve"> </w:t>
      </w:r>
      <w:r>
        <w:rPr>
          <w:rtl w:val="true"/>
        </w:rPr>
        <w:t xml:space="preserve">/ </w:t>
      </w:r>
      <w:r>
        <w:rPr/>
        <w:t>۸</w:t>
      </w:r>
      <w:r>
        <w:rPr>
          <w:rtl w:val="true"/>
        </w:rPr>
        <w:t xml:space="preserve"> پيامبر را و كسانى را كه ايمان آورده اند ، خوار نمى كند</w:t>
      </w:r>
      <w:bookmarkEnd w:id="249"/>
    </w:p>
    <w:p>
      <w:pPr>
        <w:pStyle w:val="BookText"/>
        <w:rPr/>
      </w:pP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خواركننده بيدادگران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كيست بيدادگرتر از آن كس كه نگذارد در مساجد خدا، نام وى برده شود و در ويرانى آنها بكوشد؟ آنان، حق ندارندجز ترسان و لرزان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ايشان را خوارى ، و در آخرت، عذابى بزرگ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تو در آتش درآورى، يقينا رسوايش كردى، و براى بيدادگران، ياورانى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خواركننده ستيزه جويان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سزاى كسانى كه با خدا و پيامبر او مى ستيزند و در زمين به فساد مى كوشند، جز اين نيست كه كشته شوند يا بر دار آويخته گردند يا دست و پايشان در خلافِ جهت يكديگر، بُريده شود يا از آن سرزمين، تبعيد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رسوايىِ آنان در دنياست و در آخرت ، عذابى بزرگ خواهند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پيامبر را و كسانى را كه ايمان آورده اند ، خوار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خدا باز گرديد، بازگشتى از روى صدق و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پروردگارتان بدى هايتان را از شما بزدايد و شما را به بهشت هايى كه از زير آنها جوى ها روان اند ، در آورد، در روزى كه خدا، پيامبر را و كسانى را كه با او ايمان آورده اند ، خوار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نورشان ، پيشاپيش آنان و از سوى راستشان مى شتابد،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روشنايى ما را برايمان كامل ساز و ما را بيامرز، كه تو بر هر چيزى توانايى</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المدبّرالمُدبِّر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دبّر ، يدبّر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آخر الشيء وخلفه خلاف قبله ، والتدبير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يدبّر الإنسان أَمرَه ، وذلك أَنّه ينظر إِلى ما تصير عاقبته وآخره ، وهو دبره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المُدبِّر في القرآن والحديثنسب القرآن الكريم التدبير إِلى اللّه سبحانه بشكل فعليّ أَربع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يَدَبِّرُ الْأَمْرَ</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القرآن والأَحاديث أَنّ تدبير السَّماوات والأرض والدنيا والآخرة ، وبعامّة كلّ شيء باللّه تعالى ، ويدلّ هذا الموضوع على أَنّ اللّه سبحانه يلاحظ مصلحة كلّ شيء وعاقبته في خلقه وإِدارته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 w:name="pg12774_128491"/>
    </w:p>
    <w:p>
      <w:pPr>
        <w:pStyle w:val="Heading2"/>
        <w:numPr>
          <w:ilvl w:val="1"/>
          <w:numId w:val="1"/>
        </w:numPr>
        <w:rPr/>
      </w:pPr>
      <w:bookmarkStart w:id="251" w:name="__RefHeading___Toc858419_3224264995"/>
      <w:bookmarkStart w:id="252" w:name="_Toc98"/>
      <w:bookmarkEnd w:id="250"/>
      <w:bookmarkEnd w:id="251"/>
      <w:r>
        <w:rPr>
          <w:rtl w:val="true"/>
        </w:rPr>
        <w:t xml:space="preserve">فصل هفتاد و دوم </w:t>
      </w:r>
      <w:r>
        <w:rPr>
          <w:rtl w:val="true"/>
        </w:rPr>
        <w:t xml:space="preserve">: </w:t>
      </w:r>
      <w:r>
        <w:rPr>
          <w:rtl w:val="true"/>
        </w:rPr>
        <w:t>مدبّر</w:t>
      </w:r>
      <w:bookmarkEnd w:id="252"/>
    </w:p>
    <w:p>
      <w:pPr>
        <w:pStyle w:val="Heading3"/>
        <w:numPr>
          <w:ilvl w:val="2"/>
          <w:numId w:val="1"/>
        </w:numPr>
        <w:rPr/>
      </w:pPr>
      <w:bookmarkStart w:id="253" w:name="__RefHeading___Toc858421_3224264995"/>
      <w:bookmarkStart w:id="254" w:name="_Toc99"/>
      <w:bookmarkEnd w:id="253"/>
      <w:r>
        <w:rPr>
          <w:rtl w:val="true"/>
        </w:rPr>
        <w:t xml:space="preserve">واژه شناسى </w:t>
      </w:r>
      <w:r>
        <w:rPr>
          <w:rtl w:val="true"/>
        </w:rPr>
        <w:t>«</w:t>
      </w:r>
      <w:r>
        <w:rPr>
          <w:rtl w:val="true"/>
        </w:rPr>
        <w:t>مُدبّر</w:t>
      </w:r>
      <w:r>
        <w:rPr>
          <w:rtl w:val="true"/>
        </w:rPr>
        <w:t>»</w:t>
      </w:r>
      <w:bookmarkEnd w:id="254"/>
    </w:p>
    <w:p>
      <w:pPr>
        <w:pStyle w:val="Heading3"/>
        <w:numPr>
          <w:ilvl w:val="2"/>
          <w:numId w:val="1"/>
        </w:numPr>
        <w:rPr/>
      </w:pPr>
      <w:bookmarkStart w:id="255" w:name="__RefHeading___Toc858423_3224264995"/>
      <w:bookmarkStart w:id="256" w:name="_Toc100"/>
      <w:bookmarkEnd w:id="255"/>
      <w:r>
        <w:rPr>
          <w:rtl w:val="true"/>
        </w:rPr>
        <w:t>مُدبّر ، در قرآن و حديث</w:t>
      </w:r>
      <w:bookmarkEnd w:id="256"/>
    </w:p>
    <w:p>
      <w:pPr>
        <w:pStyle w:val="BookText"/>
        <w:rPr/>
      </w:pPr>
      <w:r>
        <w:rPr>
          <w:rFonts w:ascii="IRNazanin" w:hAnsi="IRNazanin" w:eastAsia="IRNazanin"/>
          <w:color w:val="111111"/>
          <w:sz w:val="28"/>
          <w:sz w:val="28"/>
          <w:szCs w:val="28"/>
          <w:rtl w:val="true"/>
          <w:lang w:bidi="fa-IR"/>
        </w:rPr>
        <w:t xml:space="preserve">فصل هفتاد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مدبّرواژه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تدبيركننده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 ، يُدَبِّر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انتهاى چيزى و پشت آن است، در مقابلِ جلوى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هم ، يعنى اين كه انسان ، كارش را ساماندهى و مديريت كند، به اين صورت كه به فرجام و انتهاى آن كار، يعنى آثارى كه پشت سرِ آن كار رخ مى دهد ، توجّه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مُدبّر ، در قرآن و حديثتدبير ، در قرآن كريم به صورت فعلى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يُدبّر الأمر؛ كار را تدبير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چهار بار به خدا نسبت داده شده است؛ امّا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قرآن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احاديث، تدبير آسمان ها و زمين و دنيا و آخرت، و به طور كلّى همه چيز،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 بيانگر آن است كه خداوند ، مصلحت و عاقبتِ همه چيز را در آفرينش و اداره آنها رعايت كرده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مُدَبِّرُ خَلقِ السَّماواتِ وَالأَرضِالكتاب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 الْأَمْرَ مِنَ السَّمَاءِ إِلَى الْأَرْضِ</w:t>
      </w:r>
      <w:r>
        <w:rPr>
          <w:rFonts w:eastAsia="Amiri" w:cs="Amiri" w:ascii="Amiri" w:hAnsi="Amiri"/>
          <w:color w:val="111111"/>
          <w:sz w:val="28"/>
          <w:szCs w:val="28"/>
          <w:rtl w:val="true"/>
          <w:lang w:bidi="ar-SA"/>
        </w:rPr>
        <w:t xml:space="preserve">» . </w:t>
      </w:r>
      <w:r>
        <w:rPr>
          <w:rStyle w:val="FootnoteAnchor"/>
          <w:rtl w:val="true"/>
        </w:rPr>
        <w:footnoteReference w:id="3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الَّذِى خَلَقَ السَّمَـوَ تِ وَ الْأَرْضَ فِى سِتَّةِ أَيَّامٍ ثُمَّ اسْتَوَى عَلَى الْعَرْشِ يَدَبِّرُ الْأَمْرَ مَا مِن شَفِيعٍ إِلاَّ مِن بَعْدِ إِذْنِهِ ذَ لِكُمُ اللَّهُ رَبُّكُمْ فَاعْبُدُوهُ أَفَلاَ تَذَكَّرُونَ</w:t>
      </w:r>
      <w:r>
        <w:rPr>
          <w:rFonts w:eastAsia="Amiri" w:cs="Amiri" w:ascii="Amiri" w:hAnsi="Amiri"/>
          <w:color w:val="111111"/>
          <w:sz w:val="28"/>
          <w:szCs w:val="28"/>
          <w:rtl w:val="true"/>
          <w:lang w:bidi="ar-SA"/>
        </w:rPr>
        <w:t xml:space="preserve">» .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الَّذي قَدَّرتَ كُلَّ شَيءٍ تَقديرا ، ويَسَّرتَ كُلَّ شَيءٍ تَيسيرا ، ودَبَّرتَ ما دونَكَ تَدبيرا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بارِئِ خَلقِ المَخلوقينَ بِعِلمِهِ ، ومُصَوِّرِ أَجسادِ العِبادِ بِقُدرَتِهِ ، ومُخالِفِ صُوَرِ مَن خَلَقَ مِن خَلقِهِ ، ونافِخِ الأَرواحِ في خَلقِهِ بِعِلمِهِ ، ومُعَلِّمِ مَن خَلَقَ مِن عِبادِهِ اسمَهُ ، ومُدَبِّرِ خَلقِ السَّماواتِ وَالأَرضِ بِعَظَمَتِهِ ، الَّذي وَسِعَ كُلَّ شَيءٍ خَلقُ كُرسِيِّهِ ، وعَلا بِعَظَمَتِهِ فَوقَ الأَعلَينَ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الإمام الرضا عليه السلامـ في صِفَةِ اللّهِ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مُدَبِّرٌ لِكُلِّ ما بَرَأَ </w:t>
      </w:r>
      <w:r>
        <w:rPr>
          <w:rFonts w:eastAsia="Amiri" w:cs="Amiri" w:ascii="Amiri" w:hAnsi="Amiri"/>
          <w:color w:val="111111"/>
          <w:sz w:val="28"/>
          <w:szCs w:val="28"/>
          <w:rtl w:val="true"/>
          <w:lang w:bidi="ar-SA"/>
        </w:rPr>
        <w:t xml:space="preserve">. </w:t>
      </w:r>
      <w:r>
        <w:rPr>
          <w:rStyle w:val="FootnoteAnchor"/>
          <w:rtl w:val="true"/>
        </w:rPr>
        <w:footnoteReference w:id="38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7" w:name="pg12774_128493"/>
    </w:p>
    <w:p>
      <w:pPr>
        <w:pStyle w:val="Heading3"/>
        <w:numPr>
          <w:ilvl w:val="2"/>
          <w:numId w:val="1"/>
        </w:numPr>
        <w:rPr/>
      </w:pPr>
      <w:bookmarkStart w:id="258" w:name="__RefHeading___Toc858425_3224264995"/>
      <w:bookmarkStart w:id="259" w:name="_Toc101"/>
      <w:bookmarkEnd w:id="257"/>
      <w:bookmarkEnd w:id="258"/>
      <w:r>
        <w:rPr/>
        <w:t>۷۲</w:t>
      </w:r>
      <w:r>
        <w:rPr>
          <w:rtl w:val="true"/>
        </w:rPr>
        <w:t xml:space="preserve"> </w:t>
      </w:r>
      <w:r>
        <w:rPr>
          <w:rtl w:val="true"/>
        </w:rPr>
        <w:t xml:space="preserve">/ </w:t>
      </w:r>
      <w:r>
        <w:rPr/>
        <w:t>۱</w:t>
      </w:r>
      <w:r>
        <w:rPr>
          <w:rtl w:val="true"/>
        </w:rPr>
        <w:t xml:space="preserve"> تدبيركننده آفرينش آسمان ها و زمين</w:t>
      </w:r>
      <w:bookmarkEnd w:id="259"/>
    </w:p>
    <w:p>
      <w:pPr>
        <w:pStyle w:val="BookText"/>
        <w:rPr/>
      </w:pP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تدبيركننده آفرينش آسمان ها و زمينقرآن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 را از آسمان تا زمين ، تدبير مى كند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 خدايى است كه آسمان ها و زمين را در شش روز آفريد، پس از آن ، بر عرش استيلا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تدبير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كننده اى نيست ، مگر پس از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خدا، پروردگارتان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متذكّر نمى شويد؟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حديثامام زين العابدين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كسى هستى كه هر چيزى را به اندازه اى تقدير كردى و هر چيزى را به آسانى ، رو به راه كردى و غيرِ خودت را به اداره كردنى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تدبير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براى خدايى است كه با دانش خود ، آغاز كننده آفرينش آفريدگان است ، و با توانايى اش صورتگر بدن هاى بندگان است ، و با دانش خود ، جان ها را در آفريده ها دميده است ، و آموزگارِ نام خود به بندگانى است كه آنان را آفريد و با سترگى اش ، تدبيركننده آفرينش آسمان ها و زمين است؛ او كه آفرينش كرسى اش ، همه چيز را فراگرفته است و با سترگى اش ، بر فراز بالاترين ها برترى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السلامـ در توصيف خداى با شكوه بلندْ مرتبه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او تدبيركننده همه چيزهايى است كه آفريده است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مُدَبِّرُ أمرِ الدُّنيا وَالآخِرَةِرسول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دَيّانَ </w:t>
      </w:r>
      <w:r>
        <w:rPr>
          <w:rStyle w:val="FootnoteAnchor"/>
          <w:rtl w:val="true"/>
        </w:rPr>
        <w:footnoteReference w:id="384"/>
      </w:r>
      <w:r>
        <w:rPr>
          <w:rFonts w:ascii="Amiri" w:hAnsi="Amiri" w:eastAsia="Amiri" w:cs="Amiri"/>
          <w:color w:val="111111"/>
          <w:sz w:val="28"/>
          <w:sz w:val="28"/>
          <w:szCs w:val="28"/>
          <w:rtl w:val="true"/>
          <w:lang w:bidi="ar-SA"/>
        </w:rPr>
        <w:t xml:space="preserve">العِبادِ ، ومُدَبِّرَ أُمورِهِم بِتَقديرِ أَرزاقِهِم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الوَلِيِّ الحَميدِ ، الحَكيمِ المَجيدِ ، الفَعّالِ لِما يُريدُ ، عَلاّمِ الغُيوبِ ، وخالِقِ الخَلقِ ، ومُنزِلِ القَطرِ ، مُدَبِّرِ أَمرِ الدُّنيا وَالآخِرَةِ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لا يُجاوَزُ المَحتومُ مِن تَدبيرِهِالإمام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يُغالَبُ أَمرُكَ ، ولا يُجاوَزُ المَحتومُ مِن تَدبيرِكَ ، كَيفَ شِئتَ وأَنّى شِئتَ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في قَبضَتِكَ ، يَحوينا مُلكُكَ وسُلطانُكَ ، وتَضُمُّنا مَشيئَتُكَ ، ونَتَصَرَّفُ عَن أَمرِكَ ، ونَتَقَلَّبُ في تَدبيرِكَ </w:t>
      </w:r>
      <w:r>
        <w:rPr>
          <w:rFonts w:eastAsia="Amiri" w:cs="Amiri" w:ascii="Amiri" w:hAnsi="Amiri"/>
          <w:color w:val="111111"/>
          <w:sz w:val="28"/>
          <w:szCs w:val="28"/>
          <w:rtl w:val="true"/>
          <w:lang w:bidi="ar-SA"/>
        </w:rPr>
        <w:t xml:space="preserve">. </w:t>
      </w:r>
      <w:r>
        <w:rPr>
          <w:rStyle w:val="FootnoteAnchor"/>
          <w:rtl w:val="true"/>
        </w:rPr>
        <w:footnoteReference w:id="38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12774_128495"/>
    </w:p>
    <w:p>
      <w:pPr>
        <w:pStyle w:val="Heading3"/>
        <w:numPr>
          <w:ilvl w:val="2"/>
          <w:numId w:val="1"/>
        </w:numPr>
        <w:rPr/>
      </w:pPr>
      <w:bookmarkStart w:id="261" w:name="__RefHeading___Toc858427_3224264995"/>
      <w:bookmarkStart w:id="262" w:name="_Toc102"/>
      <w:bookmarkEnd w:id="260"/>
      <w:bookmarkEnd w:id="261"/>
      <w:r>
        <w:rPr/>
        <w:t>۷۲</w:t>
      </w:r>
      <w:r>
        <w:rPr>
          <w:rtl w:val="true"/>
        </w:rPr>
        <w:t xml:space="preserve"> </w:t>
      </w:r>
      <w:r>
        <w:rPr>
          <w:rtl w:val="true"/>
        </w:rPr>
        <w:t xml:space="preserve">/ </w:t>
      </w:r>
      <w:r>
        <w:rPr/>
        <w:t>۲</w:t>
      </w:r>
      <w:r>
        <w:rPr>
          <w:rtl w:val="true"/>
        </w:rPr>
        <w:t xml:space="preserve"> تدبيركننده كار دنيا و آخرت</w:t>
      </w:r>
      <w:bookmarkEnd w:id="262"/>
    </w:p>
    <w:p>
      <w:pPr>
        <w:pStyle w:val="Heading3"/>
        <w:numPr>
          <w:ilvl w:val="2"/>
          <w:numId w:val="1"/>
        </w:numPr>
        <w:rPr/>
      </w:pPr>
      <w:bookmarkStart w:id="263" w:name="__RefHeading___Toc858429_3224264995"/>
      <w:bookmarkStart w:id="264" w:name="_Toc103"/>
      <w:bookmarkEnd w:id="263"/>
      <w:r>
        <w:rPr/>
        <w:t>۷۲</w:t>
      </w:r>
      <w:r>
        <w:rPr>
          <w:rtl w:val="true"/>
        </w:rPr>
        <w:t xml:space="preserve"> </w:t>
      </w:r>
      <w:r>
        <w:rPr>
          <w:rtl w:val="true"/>
        </w:rPr>
        <w:t xml:space="preserve">/ </w:t>
      </w:r>
      <w:r>
        <w:rPr/>
        <w:t>۳</w:t>
      </w:r>
      <w:r>
        <w:rPr>
          <w:rtl w:val="true"/>
        </w:rPr>
        <w:t xml:space="preserve"> ناگزيرى از تدبير حتمى او</w:t>
      </w:r>
      <w:bookmarkEnd w:id="264"/>
    </w:p>
    <w:p>
      <w:pPr>
        <w:pStyle w:val="BookText"/>
        <w:rPr/>
      </w:pP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تدبيركننده كار دنيا و آخرتپيامبر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حاكم و حسابگر و جزا دهنده بندگان، و كسى كه با اندازه نهادنِ روزى هاى بندگان، كارهاى آنها را تدبير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براى خدايى است كه سرپرست، ستوده، فرزانه، ارجمند، كننده هرچه خواهد، بسيار داننده نهان ها، آفريدگارِ آفريدگان، فروآورنده باران، و تدبيركننده كار دنيا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ناگزيرى از تدبير حتمى اوامام زين العابدين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تو مغلوب نمى گردد و از تدبير حتمىِ تو، هر گونه خواسته باشى و هر جا كه خواسته باشى، نمى توان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دست قدرت تو صبح كرديم، فرمان روايى و سلطنت تو ، ما را فرا گرفته است، و خواست تو ، ما را در برگرفته، و به فرمان تو عمل مى كنيم و در تدبير تو دگرگون مى شويم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ما لا يَكونُ في تَدبيرِهِالإمام الرضا عليه السلامـ في صِفَةِ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مُدَبِّرٌ لا بِحَركَةٍ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في التدبير</w:t>
      </w:r>
      <w:r>
        <w:rPr>
          <w:rFonts w:eastAsia="Amiri" w:cs="Amiri" w:ascii="Amiri" w:hAnsi="Amiri"/>
          <w:color w:val="111111"/>
          <w:sz w:val="28"/>
          <w:szCs w:val="28"/>
          <w:rtl w:val="true"/>
          <w:lang w:bidi="ar-SA"/>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 w:name="pg12774_128497"/>
    </w:p>
    <w:p>
      <w:pPr>
        <w:pStyle w:val="Heading3"/>
        <w:numPr>
          <w:ilvl w:val="2"/>
          <w:numId w:val="1"/>
        </w:numPr>
        <w:rPr/>
      </w:pPr>
      <w:bookmarkStart w:id="266" w:name="__RefHeading___Toc858431_3224264995"/>
      <w:bookmarkStart w:id="267" w:name="_Toc104"/>
      <w:bookmarkEnd w:id="265"/>
      <w:bookmarkEnd w:id="266"/>
      <w:r>
        <w:rPr/>
        <w:t>۷۲</w:t>
      </w:r>
      <w:r>
        <w:rPr>
          <w:rtl w:val="true"/>
        </w:rPr>
        <w:t xml:space="preserve"> </w:t>
      </w:r>
      <w:r>
        <w:rPr>
          <w:rtl w:val="true"/>
        </w:rPr>
        <w:t xml:space="preserve">/ </w:t>
      </w:r>
      <w:r>
        <w:rPr/>
        <w:t>۴</w:t>
      </w:r>
      <w:r>
        <w:rPr>
          <w:rtl w:val="true"/>
        </w:rPr>
        <w:t xml:space="preserve"> آنچه در تدبير خدا نيست</w:t>
      </w:r>
      <w:bookmarkEnd w:id="267"/>
    </w:p>
    <w:p>
      <w:pPr>
        <w:pStyle w:val="BookText"/>
        <w:rPr/>
      </w:pP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آنچه در تدبير خدا نيستامام رضا عليه السلامـ در توصيف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كننده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حركت و جنبش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در تدبير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الثالث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المريدالمُريد لغةًإِنّ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أَراد ، يريد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مجيء وذهاب من انطلاق في جهةٍ واحدةٍ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رائدا يرود الكلأ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ويطلب </w:t>
      </w:r>
      <w:r>
        <w:rPr>
          <w:rStyle w:val="FootnoteAnchor"/>
          <w:rtl w:val="true"/>
        </w:rPr>
        <w:footnoteReference w:id="390"/>
      </w:r>
      <w:r>
        <w:rPr>
          <w:rFonts w:ascii="Amiri" w:hAnsi="Amiri" w:eastAsia="Amiri" w:cs="Amiri"/>
          <w:color w:val="111111"/>
          <w:sz w:val="28"/>
          <w:sz w:val="28"/>
          <w:szCs w:val="28"/>
          <w:rtl w:val="true"/>
          <w:lang w:bidi="ar-SA"/>
        </w:rPr>
        <w:t xml:space="preserve">، وفي هذا الضوء الإرادة بمعنى الطلب ، يسبقها العلم والاطّلاع ودراسة الموضوع وإِمكان الإرادات المتنوّعة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المريد في القرآن والحديثلقد نسب القرآن الكريم مشتقّات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سبحانه زُهاء إِحدى وأَربعين مرّةً </w:t>
      </w:r>
      <w:r>
        <w:rPr>
          <w:rStyle w:val="FootnoteAnchor"/>
          <w:rtl w:val="true"/>
        </w:rPr>
        <w:footnoteReference w:id="391"/>
      </w:r>
      <w:r>
        <w:rPr>
          <w:rFonts w:ascii="Amiri" w:hAnsi="Amiri" w:eastAsia="Amiri" w:cs="Amiri"/>
          <w:color w:val="111111"/>
          <w:sz w:val="28"/>
          <w:sz w:val="28"/>
          <w:szCs w:val="28"/>
          <w:rtl w:val="true"/>
          <w:lang w:bidi="ar-SA"/>
        </w:rPr>
        <w:t xml:space="preserve">، لكنّ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تُذكَر فيها ، وقد ذهبت الأَحاديث إِلى أَنّ الإرادة مرحلة من مراحل الفعل الإلهيّ المسبوق بالعلم ، وفي الآن ذاته أَكّدت أَنّ الإرادة الإلهيّة هي غير إِرادة الإنسان التي لها أُصولها الخاصّة بها ، ومن أَهمّ النقاط التي ركّزت عليها الأَحاديث هي أَنّ الإرادة ليست كالعلم الذي هو صفة ذاتيّة ، بل هي من صفات الفعل ، وحادثة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قسّمت الأَحاديثُ الإرادةَ الإلهيّةَ قسمين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حتميّة ؛ وإِرادة غير حتميّة ـ فالإرادة الحتميّة هي الإرادة التي لا تقبل النقض ولا مناص من تحقّقها ، أَمّا الإرادة غير الحتميّة فهي الإرادة التي تقبل البداء والتغيير ، وسنتوفّر على دراسة هذا الموضوع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المباحث المتعلّقة بالعدل الإلهيّ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12774_128499"/>
    </w:p>
    <w:p>
      <w:pPr>
        <w:pStyle w:val="Heading2"/>
        <w:numPr>
          <w:ilvl w:val="1"/>
          <w:numId w:val="1"/>
        </w:numPr>
        <w:rPr/>
      </w:pPr>
      <w:bookmarkStart w:id="269" w:name="__RefHeading___Toc858433_3224264995"/>
      <w:bookmarkStart w:id="270" w:name="_Toc105"/>
      <w:bookmarkEnd w:id="268"/>
      <w:bookmarkEnd w:id="269"/>
      <w:r>
        <w:rPr>
          <w:rtl w:val="true"/>
        </w:rPr>
        <w:t xml:space="preserve">فصل هفتاد و سوم </w:t>
      </w:r>
      <w:r>
        <w:rPr>
          <w:rtl w:val="true"/>
        </w:rPr>
        <w:t xml:space="preserve">: </w:t>
      </w:r>
      <w:r>
        <w:rPr>
          <w:rtl w:val="true"/>
        </w:rPr>
        <w:t>مُريد</w:t>
      </w:r>
      <w:bookmarkEnd w:id="270"/>
    </w:p>
    <w:p>
      <w:pPr>
        <w:pStyle w:val="Heading3"/>
        <w:numPr>
          <w:ilvl w:val="2"/>
          <w:numId w:val="1"/>
        </w:numPr>
        <w:rPr/>
      </w:pPr>
      <w:bookmarkStart w:id="271" w:name="__RefHeading___Toc858435_3224264995"/>
      <w:bookmarkStart w:id="272" w:name="_Toc106"/>
      <w:bookmarkEnd w:id="271"/>
      <w:r>
        <w:rPr>
          <w:rtl w:val="true"/>
        </w:rPr>
        <w:t xml:space="preserve">واژه شناسى </w:t>
      </w:r>
      <w:r>
        <w:rPr>
          <w:rtl w:val="true"/>
        </w:rPr>
        <w:t>«</w:t>
      </w:r>
      <w:r>
        <w:rPr>
          <w:rtl w:val="true"/>
        </w:rPr>
        <w:t>مريد</w:t>
      </w:r>
      <w:r>
        <w:rPr>
          <w:rtl w:val="true"/>
        </w:rPr>
        <w:t>»</w:t>
      </w:r>
      <w:bookmarkEnd w:id="272"/>
    </w:p>
    <w:p>
      <w:pPr>
        <w:pStyle w:val="Heading3"/>
        <w:numPr>
          <w:ilvl w:val="2"/>
          <w:numId w:val="1"/>
        </w:numPr>
        <w:rPr/>
      </w:pPr>
      <w:bookmarkStart w:id="273" w:name="__RefHeading___Toc858437_3224264995"/>
      <w:bookmarkStart w:id="274" w:name="_Toc107"/>
      <w:bookmarkEnd w:id="273"/>
      <w:r>
        <w:rPr>
          <w:rtl w:val="true"/>
        </w:rPr>
        <w:t>مريد ، در قرآن و حديث</w:t>
      </w:r>
      <w:bookmarkEnd w:id="274"/>
    </w:p>
    <w:p>
      <w:pPr>
        <w:pStyle w:val="BookText"/>
        <w:rPr/>
      </w:pPr>
      <w:r>
        <w:rPr>
          <w:rFonts w:ascii="IRNazanin" w:hAnsi="IRNazanin" w:eastAsia="IRNazanin"/>
          <w:color w:val="111111"/>
          <w:sz w:val="28"/>
          <w:sz w:val="28"/>
          <w:szCs w:val="28"/>
          <w:rtl w:val="true"/>
          <w:lang w:bidi="fa-IR"/>
        </w:rPr>
        <w:t xml:space="preserve">فصل هفتاد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مُريدواژه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كننده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 آمد و رفت يا روانه شدن در يك جهت ، دلالت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 رائداً يرود الكلأ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راهنمايى فرستاديم تا در پىِ چراگاه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و جستجو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اين اساس، اراده ، يعنى جستجو و خواستن، و پيشْ فرض آن، علم و آگاهى و بررسى موضوع و امكان خواست هاى گوناگون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مريد ، در قرآن و حديثقرآن كريم ، برگرفته هاى اراده را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بار به خدا نسبت داده است؛ امّا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قرآن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 اراده را يكى از مراحل فعل الهى كه مسبوق به علم است ، مطرح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بر اين نكته تأكيد دارند كه اراده الهى ، همچون اراده انسان نيست كه مبادى خاصّ خود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نكاتى كه احاديث بر آن تأكيد مى كنند ، اين است كه اراده ، صفتى ذاتى همچون علم نيست ؛ بلكه از صفات فعلى خدا و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 اراده الهى به دو قِسم حتمى و غير حتمى ،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حتمى، تخلّف ناپذير است و حتماً واقع خواهد شد؛ امّا در اراده غير حتمى ، امكان تغيير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مباحث مربوط به عدل الهى است ، بررسى خواهيم كرد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صِفَةُ إرادَتِهِالكافي عن معلّى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العالِمُ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عِلمُ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وشاءَ وأَرادَ وقَدَّرَ وقَضى وأَمضى ؛ فَأَمضى ما قَضى ، وقَضى ما قَدَّرَ ، وقَدَّرَ ما أَرادَ ، فَبِعِلمِهِ كانَتِ المَشيئَةُ ، وبِمَشيئَتِهِ كانَت الإِرادَةُ ، وبِإِرادَتِهِ كانَ التَّقديرُ ، وبِتَقديرِهِ كانَ القَضاءُ ، وبِقَضائِهِ كانَ الإِمضاءُ ، وَالعِلمُ مُتَقَدِّمٌ عَلَى المَشيئَةِ ، وَالمَشيئَةُ ثانِيَةٌ ، وَالإِرادَةُ ثالِثَةٌ ، وَالتَّقديرُ واقِعٌ إِلَى القَضاءِ بِالإِمضاءِ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الإمام الصادق عليه السلام لَمّا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اللّهُ مُريدا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المُريدَ لا يَكونُ إِلاّ لِمُرادٍ مَعَهُ ، لَم يَزَلِ اللّهُ عالِما قادِرا ثُمَّ أَرادَ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المَشِيئَةُ وَالإِرادَةُ مِن صِفات الأَفعالِ ؛ فَمَن زَعَمَ أَنَّ اللّهَ تَعالى لَم يَزَل مُريدا شائِيا فَلَيسَ بِمُوَحِّدٍ </w:t>
      </w:r>
      <w:r>
        <w:rPr>
          <w:rFonts w:eastAsia="Amiri" w:cs="Amiri" w:ascii="Amiri" w:hAnsi="Amiri"/>
          <w:color w:val="111111"/>
          <w:sz w:val="28"/>
          <w:szCs w:val="28"/>
          <w:rtl w:val="true"/>
          <w:lang w:bidi="ar-SA"/>
        </w:rPr>
        <w:t xml:space="preserve">. </w:t>
      </w:r>
      <w:r>
        <w:rPr>
          <w:rStyle w:val="FootnoteAnchor"/>
          <w:rtl w:val="true"/>
        </w:rPr>
        <w:footnoteReference w:id="39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5" w:name="pg12774_128501"/>
    </w:p>
    <w:p>
      <w:pPr>
        <w:pStyle w:val="Heading3"/>
        <w:numPr>
          <w:ilvl w:val="2"/>
          <w:numId w:val="1"/>
        </w:numPr>
        <w:rPr/>
      </w:pPr>
      <w:bookmarkStart w:id="276" w:name="__RefHeading___Toc858439_3224264995"/>
      <w:bookmarkStart w:id="277" w:name="_Toc108"/>
      <w:bookmarkEnd w:id="275"/>
      <w:bookmarkEnd w:id="276"/>
      <w:r>
        <w:rPr/>
        <w:t>۷۳</w:t>
      </w:r>
      <w:r>
        <w:rPr>
          <w:rtl w:val="true"/>
        </w:rPr>
        <w:t xml:space="preserve"> </w:t>
      </w:r>
      <w:r>
        <w:rPr>
          <w:rtl w:val="true"/>
        </w:rPr>
        <w:t xml:space="preserve">/ </w:t>
      </w:r>
      <w:r>
        <w:rPr/>
        <w:t>۱</w:t>
      </w:r>
      <w:r>
        <w:rPr>
          <w:rtl w:val="true"/>
        </w:rPr>
        <w:t xml:space="preserve"> ويژگى اراده خدا</w:t>
      </w:r>
      <w:bookmarkEnd w:id="277"/>
    </w:p>
    <w:p>
      <w:pPr>
        <w:pStyle w:val="BookText"/>
        <w:rPr/>
      </w:pP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ويژگى اراده خداالكافىـ به نقل از معلّى بن محمّد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 السلام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دانست و خواست و اراده كرد </w:t>
      </w:r>
      <w:r>
        <w:rPr>
          <w:rStyle w:val="FootnoteAnchor"/>
          <w:rtl w:val="true"/>
        </w:rPr>
        <w:footnoteReference w:id="395"/>
      </w:r>
      <w:r>
        <w:rPr>
          <w:rFonts w:ascii="IRNazanin" w:hAnsi="IRNazanin" w:eastAsia="IRNazanin"/>
          <w:color w:val="111111"/>
          <w:sz w:val="28"/>
          <w:sz w:val="28"/>
          <w:szCs w:val="28"/>
          <w:rtl w:val="true"/>
          <w:lang w:bidi="fa-IR"/>
        </w:rPr>
        <w:t>و اندازه نهاد و حكم كرد و به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اجرا گذاشت آنچه را حكم كرد، و حكم كرد آنچه را اندازه نهاد ، و اندازه نهاد آنچه را اراده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علمش، خواستْ موجود شد و به خواستش، اراده پديد آمد و به اراده اش، تقديرْ هستى يافت و به تقديرش، حكمْ تحقّق پيدا كرد و با حكمش، به اجرا گذاشتن به وجود آمد و علم ، بر خواستْ پيشى گرفته است و خواست ، در رتبه دوم است و اراده ، در رتبه سوم، و تقدير به حكم ، با امضا به اجرا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پاسخ به اين سؤال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هميشه مريد بوده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كننده وجود ندارد ، مگر براى اراده شده اى همراه با آن، خدا هميشه عالم و قادر بوده و پس از آن ، اراده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خواستن و اراده ، از صفات افعال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گمان كند خداى والا هميشه اراده كننده و خواهنده بوده است، موحّد نيست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الإِرادَةَ مِنَ العِبادِ الضَّميرُ وما يَبدو بَعدَ ذلِكَ مِنَ الفِعلِ ، وأَمّا مِنَ اللّهِ عز و جلفَالإِرادَةُ لِلفِعلِ إِحداثُهُ ، إِنَّما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بِلا تَعَبٍ ولا كَيفٍ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الكافي عن صفوان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الإِرادَةِ مِنَ اللّهِ ومِنَ الخَلقِ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مِنَ الخَلقِ الضَّميرُ وما يَبدو لَهُم بَعدَ ذلِكَ مِنَ الفِعلِ ، وأَمّا مِنَ اللّهِ تَعالى فَإِرادَتُهُ إِحداثُهُ لا غَيرُ ؛ ذلِكَ لِأَنَّهُ لا يُرَوّي ولا يَهُمُّ ولا يَتَفَكَّرُ ، وهذِهِ الصِّفاتُ مَنفِيَّةٌ عَنهُ وهِيَ صِفاتُ الخَلقِ ، فَإِرادَةُ اللّهِ الفِعلُ لا غَيرُ ذلِكَ ،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 بِلا لَفظٍ ولا نُطقٍ بِلِسانٍ ولا هِمَّةٍ ولا تَفَكُّرٍ ولا كَيفَ لِذلِكَ ، كَما أَنَّهُ لا كَيفَ لَهُ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صَعِدَ موسى عليه السلام إِلَى الطّورِ فَناجى رَبَّهُ عز و 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أَرِني خَزائِنَكَ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إِنَّما خَزائِني إِذا أَرَدتُ شَيئا أَن أَقولَ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الإمام زين العابدين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أَرَدتَ فَكانَ حَتما ما أَردَتَ ، وقَضَيتَ فَكانَ عَدلاً ما قَضَيتَ ، وحَكَمتَ فَكانَ نَصَفا ما حَكَمتَ </w:t>
      </w:r>
      <w:r>
        <w:rPr>
          <w:rFonts w:eastAsia="Amiri" w:cs="Amiri" w:ascii="Amiri" w:hAnsi="Amiri"/>
          <w:color w:val="111111"/>
          <w:sz w:val="28"/>
          <w:szCs w:val="28"/>
          <w:rtl w:val="true"/>
          <w:lang w:bidi="ar-SA"/>
        </w:rPr>
        <w:t xml:space="preserve">. </w:t>
      </w:r>
      <w:r>
        <w:rPr>
          <w:rStyle w:val="FootnoteAnchor"/>
          <w:rtl w:val="true"/>
        </w:rPr>
        <w:footnoteReference w:id="39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بندگان ، عبارت است از همان چيزى كه در درون مى گذرد و آن افعالى كه پس از آن ، ظاهر مى شوند، و امّا در مورد خداوند عز و جل، اراده كار، ايجاد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آن فعل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بدون دشوارى و چگونگى، به وجود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صفوان بن يحيى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اراده خدا و آفريدگان ، آگاهم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آفريدگان ، همان چيزى است كه در درون مى گذرد و آن افعالى كه پس از آن برايشان آشكار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خداى والا، اراده او ايجاد كردنِ اوست ، نه جز اين؛ چرا كه خدا ، تأمّل و كوشش و انديشه نمى كند و اين ويژگى ها ، از او بركنار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ويژگى هاى آفريدگان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اراده خدا ، فعل است ، نه جز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بخواهد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به وجود مى آيد، بدون تلفّظ و سخن گفتن با زبان و آهنگ كردن و تفكّر، و براى اراده خدا چگونگى وجود ندارد، همان طور كه ذات خدا چگونگى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موسى عليه السلام بالاى كوه طور رفت و با پروردگارش راز و نياز كرد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گنجينه ها و اندوخته هايت را به من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من ، تنها اين است كه وقتى چيزى را اراده كنم ، به آن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وجود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دعاى روز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اراده كردى ، پس اراده ات حتمى است ، و حكم كردى، پس حُكمت عادلانه است ، و داورى كردى، پس داورى ات منصفانه است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صفات ذاته وصفات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لا تُوصَفُ إرادَتُهُ بِهِالإمام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شاءَ الأَشياءَ لا بِهِمَّةٍ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مُريدٌ لا بِهَمامَةٍ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مُريدٌ لا بِهِمَّةٍ ، صانِعٌ لا بِجارِحَةٍ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لاِءِرادَتِهِ فَصلٌ </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تَكونُ الأَشياءُ بِإِرادَتِهِ ومَشيئَتِهِ مِن غَيرِ كَلامٍ ، ولا تَرَدُّدٍ في نَفسٍ ، ولا نُطقٍ بِلِسانٍ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ولا يَلفِظُ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ويُريدُ ولا يُضمِرُ </w:t>
      </w:r>
      <w:r>
        <w:rPr>
          <w:rFonts w:eastAsia="Amiri" w:cs="Amiri" w:ascii="Amiri" w:hAnsi="Amiri"/>
          <w:color w:val="111111"/>
          <w:sz w:val="28"/>
          <w:szCs w:val="28"/>
          <w:rtl w:val="true"/>
          <w:lang w:bidi="ar-SA"/>
        </w:rPr>
        <w:t xml:space="preserve">. </w:t>
      </w:r>
      <w:r>
        <w:rPr>
          <w:rStyle w:val="FootnoteAnchor"/>
          <w:rtl w:val="true"/>
        </w:rPr>
        <w:footnoteReference w:id="40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 w:name="pg12774_128505"/>
    </w:p>
    <w:p>
      <w:pPr>
        <w:pStyle w:val="Heading3"/>
        <w:numPr>
          <w:ilvl w:val="2"/>
          <w:numId w:val="1"/>
        </w:numPr>
        <w:rPr/>
      </w:pPr>
      <w:bookmarkStart w:id="279" w:name="__RefHeading___Toc858441_3224264995"/>
      <w:bookmarkStart w:id="280" w:name="_Toc109"/>
      <w:bookmarkEnd w:id="278"/>
      <w:bookmarkEnd w:id="279"/>
      <w:r>
        <w:rPr/>
        <w:t>۷۳</w:t>
      </w:r>
      <w:r>
        <w:rPr>
          <w:rtl w:val="true"/>
        </w:rPr>
        <w:t xml:space="preserve"> </w:t>
      </w:r>
      <w:r>
        <w:rPr>
          <w:rtl w:val="true"/>
        </w:rPr>
        <w:t xml:space="preserve">/ </w:t>
      </w:r>
      <w:r>
        <w:rPr/>
        <w:t>۲</w:t>
      </w:r>
      <w:r>
        <w:rPr>
          <w:rtl w:val="true"/>
        </w:rPr>
        <w:t xml:space="preserve"> آنچه اراده خدا با آن ، توصيف نمى شود</w:t>
      </w:r>
      <w:bookmarkEnd w:id="280"/>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تفاوت ميان صفات ذات و صفات فعل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آنچه اراده خدا با آن ، توصيف نمى شودامام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چيزها را خواست، نه با 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كننده است، نه با دودلى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كننده است، نه با آهنگ؛ سازنده است، نه با اندام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اراده او ، جدايى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اراده 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چيزها با اراده و خواست او، بدون گفتارى، و بدون دودلى اى در نفس، و بدون سخن گفتنى با زبان، موجود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زبان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مى كند و در خاطر نمى گذراند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مُريدٌ لا بِعَزيمَةٍ ، شاءَ لا بِهِمَّةٍ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أَقسامُ مَشِيئَتهِ وإرادَتِهِالإمام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مَشيئَتَينِ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مَشيئَةَ حَتمٍ ، ومَشيئَةَ عَزمٍ ، وكَذلِكَ إِنَّ للّهِِ إِرادَتَينِ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عَزمٍ ، وإِرادَةَ حَتمٍ لا تُخطِئُ ، وإِرادَةَ عَزمٍ تُخطِئُ وتُصيبُ </w:t>
      </w:r>
      <w:r>
        <w:rPr>
          <w:rStyle w:val="FootnoteAnchor"/>
          <w:rtl w:val="true"/>
        </w:rPr>
        <w:footnoteReference w:id="407"/>
      </w:r>
      <w:r>
        <w:rPr>
          <w:rFonts w:ascii="Amiri" w:hAnsi="Amiri" w:eastAsia="Amiri" w:cs="Amiri"/>
          <w:color w:val="111111"/>
          <w:sz w:val="28"/>
          <w:sz w:val="28"/>
          <w:szCs w:val="28"/>
          <w:rtl w:val="true"/>
          <w:lang w:bidi="ar-SA"/>
        </w:rPr>
        <w:t xml:space="preserve">، ولَهُ مِشيئَتانِ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مَشيئَةٌ يَشاءُ ، ومَشيئَةٌ لا يَشاءُ ، يَنهى وهُوَ ما يَشاءُ ، ويَأمُرُ وهُوَ لا يَشاءُ </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شاءَ وأَرادَ ولَم يُحِبَّ ولم يَرضَ ؛ شاءَ ألاّ يَكونَ شَيءٌ إِلاّ بِعِلمِهِ وأَرادَ مِثلَ ذلِكَ ولَم يُحِبَّ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ثَلاثَةٍ ولَم يَرضَ لِعِبادِهِ الكُفرَ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إِرادَتَينِ ومَشيئَتَينِ ؛ إِرادَةَ حَتمٍ وإِرادَةَ عَزمٍ ، يَنهى وهُوَ يَشاءُ ، ويَأمُرُ وهُوَ لا يَشاءُ ، أَوَما رَأَيتَ أنَّهُ نَهى آدَمَ وزَوجَتَهُ أن يَأكُلا مِنَ الشَّجَرَةِ وشاءَ ذلِكَ ؛ ولَو لَم يَشَأ أَن يَأكُلا لَما غَلَبَت مَشيئَتُهُما مَشيئَةَ اللّهِ تَعالى ، وأَمَرَ إِبراهيمَ أَن يَذبَحَ إِسحاقَ </w:t>
      </w:r>
      <w:r>
        <w:rPr>
          <w:rStyle w:val="FootnoteAnchor"/>
          <w:rtl w:val="true"/>
        </w:rPr>
        <w:footnoteReference w:id="410"/>
      </w:r>
      <w:r>
        <w:rPr>
          <w:rFonts w:ascii="Amiri" w:hAnsi="Amiri" w:eastAsia="Amiri" w:cs="Amiri"/>
          <w:color w:val="111111"/>
          <w:sz w:val="28"/>
          <w:sz w:val="28"/>
          <w:szCs w:val="28"/>
          <w:rtl w:val="true"/>
          <w:lang w:bidi="ar-SA"/>
        </w:rPr>
        <w:t xml:space="preserve">ولَم يَشَأ أَن يَذبَحَهُ ، ولَو شاءَ لَما غَلَبَت مَشيئَةُ إِبراهيمَ مَشيئَةَ اللّهِ تَعالى </w:t>
      </w:r>
      <w:r>
        <w:rPr>
          <w:rFonts w:eastAsia="Amiri" w:cs="Amiri" w:ascii="Amiri" w:hAnsi="Amiri"/>
          <w:color w:val="111111"/>
          <w:sz w:val="28"/>
          <w:szCs w:val="28"/>
          <w:rtl w:val="true"/>
          <w:lang w:bidi="ar-SA"/>
        </w:rPr>
        <w:t xml:space="preserve">. </w:t>
      </w:r>
      <w:r>
        <w:rPr>
          <w:rStyle w:val="FootnoteAnchor"/>
          <w:rtl w:val="true"/>
        </w:rPr>
        <w:footnoteReference w:id="41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1" w:name="pg12774_128507"/>
    </w:p>
    <w:p>
      <w:pPr>
        <w:pStyle w:val="Heading3"/>
        <w:numPr>
          <w:ilvl w:val="2"/>
          <w:numId w:val="1"/>
        </w:numPr>
        <w:rPr/>
      </w:pPr>
      <w:bookmarkStart w:id="282" w:name="__RefHeading___Toc858443_3224264995"/>
      <w:bookmarkStart w:id="283" w:name="_Toc110"/>
      <w:bookmarkEnd w:id="281"/>
      <w:bookmarkEnd w:id="282"/>
      <w:r>
        <w:rPr/>
        <w:t>۷۳</w:t>
      </w:r>
      <w:r>
        <w:rPr>
          <w:rtl w:val="true"/>
        </w:rPr>
        <w:t xml:space="preserve"> </w:t>
      </w:r>
      <w:r>
        <w:rPr>
          <w:rtl w:val="true"/>
        </w:rPr>
        <w:t xml:space="preserve">/ </w:t>
      </w:r>
      <w:r>
        <w:rPr/>
        <w:t>۳</w:t>
      </w:r>
      <w:r>
        <w:rPr>
          <w:rtl w:val="true"/>
        </w:rPr>
        <w:t xml:space="preserve"> اقسام خواست و اراده خدا</w:t>
      </w:r>
      <w:bookmarkEnd w:id="283"/>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كننده است، نه با عزمِ جزم؛ خواهنده است، نه با آهنگ كردن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اقسام خواست و اراده خداامام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دو گونه خواست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حتمى، و خواست عزمى؛ و همچنين ، خدا دو گونه 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عزمى، و اراده حتمى كه تخلّف نمى پذيرد، و اراده عزمى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تخلّف مى پذيرد،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مى شود؛ و دو گونه خواست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خواستى كه مى خواهد، و خواستى كه نمى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مى كند، در حالى كه مى خواهد، و فرمان مى دهد، در حالى كه نمى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تكوينى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اراده كرد، و دوست نداشت و نپسنديد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كه چيزى موجود نشود ، مگر با علمش، و مثل همين را اراده كرد، در حالى كه دوست نمى داشت 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سومينِ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پدر ،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كفر را براى بندگانش نپسنديد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 دو گونه اراده و خواست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حتمى و اراده عزمى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مى كند، در حالى كه مى خواهد، و فرمان مى دهد، در حالى كه نمى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نديدى كه آدم عليه السلام و همسرش را از اين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 بخورند، نهى كرد، در حالى كه اين عمل را خواست؛ و اگر خوردنِ آن دو را نخواسته بود، هرگز خواست آن دو ، بر خواست خداى متعال چيره نمى شد؛ و ابراهيم عليه السلام را به ذبح اسحاق </w:t>
      </w:r>
      <w:r>
        <w:rPr>
          <w:rStyle w:val="FootnoteAnchor"/>
          <w:rtl w:val="true"/>
        </w:rPr>
        <w:footnoteReference w:id="412"/>
      </w:r>
      <w:r>
        <w:rPr>
          <w:rFonts w:ascii="IRNazanin" w:hAnsi="IRNazanin" w:eastAsia="IRNazanin"/>
          <w:color w:val="111111"/>
          <w:sz w:val="28"/>
          <w:sz w:val="28"/>
          <w:szCs w:val="28"/>
          <w:rtl w:val="true"/>
          <w:lang w:bidi="fa-IR"/>
        </w:rPr>
        <w:t>فرمان داد، در حالى كه ذبح او را نخواسته بود، و اگر خواسته بود ، هرگز خواست ابراهيم عليه السلامبر خواست خدا چيره نمى 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الرابع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المستعانالمستعان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استعان ، يستعين ،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الظهير على الأَمر </w:t>
      </w:r>
      <w:r>
        <w:rPr>
          <w:rStyle w:val="FootnoteAnchor"/>
          <w:rtl w:val="true"/>
        </w:rPr>
        <w:footnoteReference w:id="413"/>
      </w:r>
      <w:r>
        <w:rPr>
          <w:rFonts w:ascii="Amiri" w:hAnsi="Amiri" w:eastAsia="Amiri" w:cs="Amiri"/>
          <w:color w:val="111111"/>
          <w:sz w:val="28"/>
          <w:sz w:val="28"/>
          <w:szCs w:val="28"/>
          <w:rtl w:val="true"/>
          <w:lang w:bidi="ar-SA"/>
        </w:rPr>
        <w:t xml:space="preserve">، والمستعان هو من يُعتمَد عليه ويُطلَب منه العون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المستعان في القرآن والحديثنُسبت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سبحانه مرّتين في القرآن الكريم </w:t>
      </w:r>
      <w:r>
        <w:rPr>
          <w:rStyle w:val="FootnoteAnchor"/>
          <w:rtl w:val="true"/>
        </w:rPr>
        <w:footnoteReference w:id="414"/>
      </w:r>
      <w:r>
        <w:rPr>
          <w:rFonts w:ascii="Amiri" w:hAnsi="Amiri" w:eastAsia="Amiri" w:cs="Amiri"/>
          <w:color w:val="111111"/>
          <w:sz w:val="28"/>
          <w:sz w:val="28"/>
          <w:szCs w:val="28"/>
          <w:rtl w:val="true"/>
          <w:lang w:bidi="ar-SA"/>
        </w:rPr>
        <w:t xml:space="preserve">، و وردت الاستعانة باللّه بشكلٍ فعلي أَيضا مرّتين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 في القرآن والحديث أَنّ اللّه تعالى هو المستعان على الأُمور كلّها وعلى كلّ حال ، بل الاستعانة كلّها منه وترجع إِليه ؛ لأَنّ الحول والقوّة والعون كلّها للّه تعالى ، ولهذا السبب يلزم على عباد اللّه أَن يستعينوا باللّه وحده ، كما جاء في سورة الحمد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 علما أَنّ هذا الموضوع لا ينافي الاستعانة بالآخرين على شرط أَن نعتقد أَنّ كلّ استعانة ترجع إِلى اللّه في آخر الأَمر ، ولولا عون اللّه ، ما نفعت إِعانات غيره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4" w:name="pg12774_128509"/>
    </w:p>
    <w:p>
      <w:pPr>
        <w:pStyle w:val="Heading2"/>
        <w:numPr>
          <w:ilvl w:val="1"/>
          <w:numId w:val="1"/>
        </w:numPr>
        <w:rPr/>
      </w:pPr>
      <w:bookmarkStart w:id="285" w:name="__RefHeading___Toc858445_3224264995"/>
      <w:bookmarkStart w:id="286" w:name="_Toc111"/>
      <w:bookmarkEnd w:id="284"/>
      <w:bookmarkEnd w:id="285"/>
      <w:r>
        <w:rPr>
          <w:rtl w:val="true"/>
        </w:rPr>
        <w:t xml:space="preserve">فصل هفتاد و چهارم </w:t>
      </w:r>
      <w:r>
        <w:rPr>
          <w:rtl w:val="true"/>
        </w:rPr>
        <w:t xml:space="preserve">: </w:t>
      </w:r>
      <w:r>
        <w:rPr>
          <w:rtl w:val="true"/>
        </w:rPr>
        <w:t>مُستَعان</w:t>
      </w:r>
      <w:bookmarkEnd w:id="286"/>
    </w:p>
    <w:p>
      <w:pPr>
        <w:pStyle w:val="Heading3"/>
        <w:numPr>
          <w:ilvl w:val="2"/>
          <w:numId w:val="1"/>
        </w:numPr>
        <w:rPr/>
      </w:pPr>
      <w:bookmarkStart w:id="287" w:name="__RefHeading___Toc858447_3224264995"/>
      <w:bookmarkStart w:id="288" w:name="_Toc112"/>
      <w:bookmarkEnd w:id="287"/>
      <w:r>
        <w:rPr>
          <w:rtl w:val="true"/>
        </w:rPr>
        <w:t>واژه شناسى مُستعان</w:t>
      </w:r>
      <w:bookmarkEnd w:id="288"/>
    </w:p>
    <w:p>
      <w:pPr>
        <w:pStyle w:val="Heading3"/>
        <w:numPr>
          <w:ilvl w:val="2"/>
          <w:numId w:val="1"/>
        </w:numPr>
        <w:rPr/>
      </w:pPr>
      <w:bookmarkStart w:id="289" w:name="__RefHeading___Toc858449_3224264995"/>
      <w:bookmarkStart w:id="290" w:name="_Toc113"/>
      <w:bookmarkEnd w:id="289"/>
      <w:r>
        <w:rPr>
          <w:rtl w:val="true"/>
        </w:rPr>
        <w:t>مُستعان ، در قرآن و حديث</w:t>
      </w:r>
      <w:bookmarkEnd w:id="290"/>
    </w:p>
    <w:p>
      <w:pPr>
        <w:pStyle w:val="BookText"/>
        <w:rPr/>
      </w:pPr>
      <w:r>
        <w:rPr>
          <w:rFonts w:ascii="IRNazanin" w:hAnsi="IRNazanin" w:eastAsia="IRNazanin"/>
          <w:color w:val="111111"/>
          <w:sz w:val="28"/>
          <w:sz w:val="28"/>
          <w:szCs w:val="28"/>
          <w:rtl w:val="true"/>
          <w:lang w:bidi="fa-IR"/>
        </w:rPr>
        <w:t xml:space="preserve">فصل هفتاد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مُستَعانواژه شناسى مُستعانصفت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خواسته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مفعول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 يَسْتَعِينُ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تكيه گاه و پشتيبان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كسى است كه به او تكيه مى كنند و از او يارى مى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مُستعان ، در قرآن و حديثصفت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بار در قرآن كريم به خدا نسبت داده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فعلى نيز دو بار درباره خدا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حديث آمده است كه خداى متعال ، در همه امور و در هر حال ، يارى خواسته شده است؛ بلكه هر استعانتى ، از اوست و به او باز مى گردد؛ زيرا هر توان و نيرو و يارى اى ، از آنِ خداى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لازم است كه بندگان خدا ، تنها از او يارى بخواهند، همان طور كه در سوره حمد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تو را مى پرستيم و تنها از تو يارى مى خواهيم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بايد توجه داشت كه اين مطلب ، با يارى خواستن از ديگران منافات ندارد، مشروط بر اين كه معتقد باشيم در نهايت، همه يارى ها ، به خدا بر مى گردند و اگر پشتيبانىِ خدا نباشد، كمك هاى ديگران ، سودى نخواهد بخشيد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المُستَعانُ عَلى كُلِّ حالٍالكتاب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رَبُّنَا الرَّحْمَـنُ الْمُسْتَعَانُ عَلَى مَا تَصِفُونَ</w:t>
      </w:r>
      <w:r>
        <w:rPr>
          <w:rFonts w:eastAsia="Amiri" w:cs="Amiri" w:ascii="Amiri" w:hAnsi="Amiri"/>
          <w:color w:val="111111"/>
          <w:sz w:val="28"/>
          <w:szCs w:val="28"/>
          <w:rtl w:val="true"/>
          <w:lang w:bidi="ar-SA"/>
        </w:rPr>
        <w:t xml:space="preserve">» . </w:t>
      </w:r>
      <w:r>
        <w:rPr>
          <w:rStyle w:val="FootnoteAnchor"/>
          <w:rtl w:val="true"/>
        </w:rPr>
        <w:footnoteReference w:id="4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لِقَوْمِهِ اسْتَعِينُواْ بِاللَّهِ وَاصْبِرُواْ إِنَّ الأَْرْضَ لِلَّهِ يُورِثُهَا مَن يَشَاءُ مِنْ عِبَادِهِ وَالْعَـقِبَةُ لِلْمُتَّقِينَ</w:t>
      </w:r>
      <w:r>
        <w:rPr>
          <w:rFonts w:eastAsia="Amiri" w:cs="Amiri" w:ascii="Amiri" w:hAnsi="Amiri"/>
          <w:color w:val="111111"/>
          <w:sz w:val="28"/>
          <w:szCs w:val="28"/>
          <w:rtl w:val="true"/>
          <w:lang w:bidi="ar-SA"/>
        </w:rPr>
        <w:t xml:space="preserve">» .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المُستَعانُ عَلى كُلِّ حالٍ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عنه عليه السلامـ مِنْ خُطبَةٍ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اصطَلَحتُم عَلَى الغِلِّ </w:t>
      </w:r>
      <w:r>
        <w:rPr>
          <w:rStyle w:val="FootnoteAnchor"/>
          <w:rtl w:val="true"/>
        </w:rPr>
        <w:footnoteReference w:id="420"/>
      </w:r>
      <w:r>
        <w:rPr>
          <w:rFonts w:ascii="Amiri" w:hAnsi="Amiri" w:eastAsia="Amiri" w:cs="Amiri"/>
          <w:color w:val="111111"/>
          <w:sz w:val="28"/>
          <w:sz w:val="28"/>
          <w:szCs w:val="28"/>
          <w:rtl w:val="true"/>
          <w:lang w:bidi="ar-SA"/>
        </w:rPr>
        <w:t xml:space="preserve">فيما بَينَكُم ، ونَبَتَ المَرعى عَلى دِمَنِكُم </w:t>
      </w:r>
      <w:r>
        <w:rPr>
          <w:rStyle w:val="FootnoteAnchor"/>
          <w:rtl w:val="true"/>
        </w:rPr>
        <w:footnoteReference w:id="421"/>
      </w:r>
      <w:r>
        <w:rPr>
          <w:rFonts w:ascii="Amiri" w:hAnsi="Amiri" w:eastAsia="Amiri" w:cs="Amiri"/>
          <w:color w:val="111111"/>
          <w:sz w:val="28"/>
          <w:sz w:val="28"/>
          <w:szCs w:val="28"/>
          <w:rtl w:val="true"/>
          <w:lang w:bidi="ar-SA"/>
        </w:rPr>
        <w:t xml:space="preserve">، وتَصافَيتُم عَلى حُبِّ الآمالِ ، وتَعادَيتُم في كَسبِ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استَهامَ </w:t>
      </w:r>
      <w:r>
        <w:rPr>
          <w:rStyle w:val="FootnoteAnchor"/>
          <w:rtl w:val="true"/>
        </w:rPr>
        <w:footnoteReference w:id="422"/>
      </w:r>
      <w:r>
        <w:rPr>
          <w:rFonts w:ascii="Amiri" w:hAnsi="Amiri" w:eastAsia="Amiri" w:cs="Amiri"/>
          <w:color w:val="111111"/>
          <w:sz w:val="28"/>
          <w:sz w:val="28"/>
          <w:szCs w:val="28"/>
          <w:rtl w:val="true"/>
          <w:lang w:bidi="ar-SA"/>
        </w:rPr>
        <w:t xml:space="preserve">بِكُمُ الخَبيثُ ، وتاهَ بِكُمُ الغُرورُ ، وَاللّهُ المُستَعانُ عَلى نَفسي وأَنفُسِكُم </w:t>
      </w:r>
      <w:r>
        <w:rPr>
          <w:rFonts w:eastAsia="Amiri" w:cs="Amiri" w:ascii="Amiri" w:hAnsi="Amiri"/>
          <w:color w:val="111111"/>
          <w:sz w:val="28"/>
          <w:szCs w:val="28"/>
          <w:rtl w:val="true"/>
          <w:lang w:bidi="ar-SA"/>
        </w:rPr>
        <w:t xml:space="preserve">. </w:t>
      </w:r>
      <w:r>
        <w:rPr>
          <w:rStyle w:val="FootnoteAnchor"/>
          <w:rtl w:val="true"/>
        </w:rPr>
        <w:footnoteReference w:id="42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1" w:name="pg12774_128511"/>
    </w:p>
    <w:p>
      <w:pPr>
        <w:pStyle w:val="Heading3"/>
        <w:numPr>
          <w:ilvl w:val="2"/>
          <w:numId w:val="1"/>
        </w:numPr>
        <w:rPr/>
      </w:pPr>
      <w:bookmarkStart w:id="292" w:name="__RefHeading___Toc858451_3224264995"/>
      <w:bookmarkStart w:id="293" w:name="_Toc114"/>
      <w:bookmarkEnd w:id="291"/>
      <w:bookmarkEnd w:id="292"/>
      <w:r>
        <w:rPr/>
        <w:t>۷۴</w:t>
      </w:r>
      <w:r>
        <w:rPr>
          <w:rtl w:val="true"/>
        </w:rPr>
        <w:t xml:space="preserve"> </w:t>
      </w:r>
      <w:r>
        <w:rPr>
          <w:rtl w:val="true"/>
        </w:rPr>
        <w:t xml:space="preserve">/ </w:t>
      </w:r>
      <w:r>
        <w:rPr/>
        <w:t>۱</w:t>
      </w:r>
      <w:r>
        <w:rPr>
          <w:rtl w:val="true"/>
        </w:rPr>
        <w:t xml:space="preserve"> يارى خواسته شده در همه حال</w:t>
      </w:r>
      <w:bookmarkEnd w:id="293"/>
    </w:p>
    <w:p>
      <w:pPr>
        <w:pStyle w:val="BookText"/>
        <w:rPr/>
      </w:pP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يارى خواسته شده در همه حالقرآن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ما رحمتگر است كه در برابر آنچه وصف مى كنيد ، از او يارى خواسته مى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يارى بجوييد و شكيبايى كنيد كه زمين ،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هركس از بندگانش كه بخواهد ، به ميراث مى دهد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پرهيزگاران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 يارى خواسته شده در هر حالى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در يكى از خطبه هايش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كينه ورزى ، با يكديگر سازش كرده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ظاهرْ دوست همديگريد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چمنزار بر كينه هايتان روييده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باطن اين چمنزار، كينه است ؛ ولى ظاهرش سبزى و طراوت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دوست داشتنِ آرزوهاى دور و دراز ، با يكديگر اخلاص مى ورزيد و در به دست آوردن اموال ، با يكديگر دشمنى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پليد ، شما را فريفته و غرور ، شما را سرگشته كرده، و البته خداست كه يارى خواسته شده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من و شماست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المُستَعانُ عَلى كُلِّ أَمرٍالكتاب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المُستَعانُ عَلَى الأُمورِ كُلِّها </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خَرَجتَ مِن بَيتِكَ تُريدُ الحَجَّ وَالعُمرَةَ إِن شاءَ اللّهُ ، فَادعُ دُعاءَ الفَرَجِ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أَنتَ الحامِلُ عَلَى الظَّهرِ </w:t>
      </w:r>
      <w:r>
        <w:rPr>
          <w:rStyle w:val="FootnoteAnchor"/>
          <w:rtl w:val="true"/>
        </w:rPr>
        <w:footnoteReference w:id="426"/>
      </w:r>
      <w:r>
        <w:rPr>
          <w:rFonts w:ascii="Amiri" w:hAnsi="Amiri" w:eastAsia="Amiri" w:cs="Amiri"/>
          <w:color w:val="111111"/>
          <w:sz w:val="28"/>
          <w:sz w:val="28"/>
          <w:szCs w:val="28"/>
          <w:rtl w:val="true"/>
          <w:lang w:bidi="ar-SA"/>
        </w:rPr>
        <w:t xml:space="preserve">، وَالمُستَعانُ عَلَى الأَمرِ ، اللّهُمَّ بَلِّغنا بَلاغا يَبلُغُ إِلى خَيرٍ ، بَلاغا يَبلُغُ إِلى مَغفِرَتِكَ ورِضوانِكَ ، اللّهُمَّ لاطَيرَ </w:t>
      </w:r>
      <w:r>
        <w:rPr>
          <w:rStyle w:val="FootnoteAnchor"/>
          <w:rtl w:val="true"/>
        </w:rPr>
        <w:footnoteReference w:id="427"/>
      </w:r>
      <w:r>
        <w:rPr>
          <w:rFonts w:ascii="Amiri" w:hAnsi="Amiri" w:eastAsia="Amiri" w:cs="Amiri"/>
          <w:color w:val="111111"/>
          <w:sz w:val="28"/>
          <w:sz w:val="28"/>
          <w:szCs w:val="28"/>
          <w:rtl w:val="true"/>
          <w:lang w:bidi="ar-SA"/>
        </w:rPr>
        <w:t xml:space="preserve">إِلاّ طَيرُكَ ، ولا خَيرَ إِلاّ خَيرُكَ ، ولا حافِظَ غَيرُكَ </w:t>
      </w:r>
      <w:r>
        <w:rPr>
          <w:rFonts w:eastAsia="Amiri" w:cs="Amiri" w:ascii="Amiri" w:hAnsi="Amiri"/>
          <w:color w:val="111111"/>
          <w:sz w:val="28"/>
          <w:szCs w:val="28"/>
          <w:rtl w:val="true"/>
          <w:lang w:bidi="ar-SA"/>
        </w:rPr>
        <w:t xml:space="preserve">. </w:t>
      </w:r>
      <w:r>
        <w:rPr>
          <w:rStyle w:val="FootnoteAnchor"/>
          <w:rtl w:val="true"/>
        </w:rPr>
        <w:footnoteReference w:id="42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4" w:name="pg12774_128513"/>
    </w:p>
    <w:p>
      <w:pPr>
        <w:pStyle w:val="Heading3"/>
        <w:numPr>
          <w:ilvl w:val="2"/>
          <w:numId w:val="1"/>
        </w:numPr>
        <w:rPr/>
      </w:pPr>
      <w:bookmarkStart w:id="295" w:name="__RefHeading___Toc858453_3224264995"/>
      <w:bookmarkStart w:id="296" w:name="_Toc115"/>
      <w:bookmarkEnd w:id="294"/>
      <w:bookmarkEnd w:id="295"/>
      <w:r>
        <w:rPr/>
        <w:t>۷۴</w:t>
      </w:r>
      <w:r>
        <w:rPr>
          <w:rtl w:val="true"/>
        </w:rPr>
        <w:t xml:space="preserve"> </w:t>
      </w:r>
      <w:r>
        <w:rPr>
          <w:rtl w:val="true"/>
        </w:rPr>
        <w:t xml:space="preserve">/ </w:t>
      </w:r>
      <w:r>
        <w:rPr/>
        <w:t>۲</w:t>
      </w:r>
      <w:r>
        <w:rPr>
          <w:rtl w:val="true"/>
        </w:rPr>
        <w:t xml:space="preserve"> يارى خواسته شده در هر كارى</w:t>
      </w:r>
      <w:bookmarkEnd w:id="296"/>
    </w:p>
    <w:p>
      <w:pPr>
        <w:pStyle w:val="BookText"/>
        <w:rPr/>
      </w:pP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يارى خواسته شده در هر كارىقرآن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تو را مى پرستيم و تنها از تو يارى مى خواهيم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حديثامام 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تويى يارى خواسته شده در همه كارها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به خواست خدا ، به آهنگ حج و عمره از خانه ات بيرون شدى، پس دعاى گشايش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حمل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بارهاى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مَركَب ، و يارى خواسته شده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چنان رسان كه به نيكى بينجامد؛ رسيدنى كه به آمرزش و خشنودىِ تو منتهى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بدى نيست ، مگر فال بد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گزندى از طرف تو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نيكى اى نيست ، مگر نيكى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نعمتى از سوى تو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نگاهبانى نيست ، جز تو</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وَلَنِعمَ المُستَعانُالإمام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لَنِعمَ المُجيبُ أَنتَ ، ولَنِعمَ المَدعُوُّ أَنتَ ، ولَنِعمَ المُستَعانُ أَنتَ ، ولَنِعمَ الرَّبُّ أَنتَ ، ولَنِعمَ القادِرُ أَنتَ ، ولَنِعمَ الخالِقُ أَنتَ ، ولَنِعمَ المُبدِئُ أَنتَ ، ولَنِعمَ المُعيدُ أَنتَ ، ولَنِعمَ المُستَغاثُ أَنتَ ، ولَنِعمَ الصَّريخُ أَنتَ </w:t>
      </w:r>
      <w:r>
        <w:rPr>
          <w:rFonts w:eastAsia="Amiri" w:cs="Amiri" w:ascii="Amiri" w:hAnsi="Amiri"/>
          <w:color w:val="111111"/>
          <w:sz w:val="28"/>
          <w:szCs w:val="28"/>
          <w:rtl w:val="true"/>
          <w:lang w:bidi="ar-SA"/>
        </w:rPr>
        <w:t xml:space="preserve">. </w:t>
      </w:r>
      <w:r>
        <w:rPr>
          <w:rStyle w:val="FootnoteAnchor"/>
          <w:rtl w:val="true"/>
        </w:rPr>
        <w:footnoteReference w:id="42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7" w:name="pg12774_128515"/>
    </w:p>
    <w:p>
      <w:pPr>
        <w:pStyle w:val="Heading3"/>
        <w:numPr>
          <w:ilvl w:val="2"/>
          <w:numId w:val="1"/>
        </w:numPr>
        <w:rPr/>
      </w:pPr>
      <w:bookmarkStart w:id="298" w:name="__RefHeading___Toc858455_3224264995"/>
      <w:bookmarkStart w:id="299" w:name="_Toc116"/>
      <w:bookmarkEnd w:id="297"/>
      <w:bookmarkEnd w:id="298"/>
      <w:r>
        <w:rPr/>
        <w:t>۷۴</w:t>
      </w:r>
      <w:r>
        <w:rPr>
          <w:rtl w:val="true"/>
        </w:rPr>
        <w:t xml:space="preserve"> </w:t>
      </w:r>
      <w:r>
        <w:rPr>
          <w:rtl w:val="true"/>
        </w:rPr>
        <w:t xml:space="preserve">/ </w:t>
      </w:r>
      <w:r>
        <w:rPr/>
        <w:t>۳</w:t>
      </w:r>
      <w:r>
        <w:rPr>
          <w:rtl w:val="true"/>
        </w:rPr>
        <w:t xml:space="preserve"> چه نيكو يارى خواسته شده اى</w:t>
      </w:r>
      <w:bookmarkEnd w:id="299"/>
    </w:p>
    <w:p>
      <w:pPr>
        <w:pStyle w:val="BookText"/>
        <w:rPr/>
      </w:pP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چه نيكو يارى خواسته شده اىامام زين العابدين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 چه نيكو پاسخ دهنده اى تو ، و چه نيكو خوانده شده اى تو، و چه نيكو يارى خواسته شده اى تو، و چه نيكو پروردگارى تو، و چه نيكو توانايى تو، و چه نيكو آفريدگارى تو، و چه نيكو آغازگرى تو، و چه نيكو بازگرداننده و به پايان برنده اى تو، و چه نيكو پناه خواسته شده اى تو، و چه نيكو فريادرسى تو</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الخامس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المصوّرالمُصوِّر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صوّر ، يصوّر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التمثال ، وصورة كلّ مخلوق هي هيئة خلقته </w:t>
      </w:r>
      <w:r>
        <w:rPr>
          <w:rStyle w:val="FootnoteAnchor"/>
          <w:rtl w:val="true"/>
        </w:rPr>
        <w:footnoteReference w:id="430"/>
      </w:r>
      <w:r>
        <w:rPr>
          <w:rFonts w:ascii="Amiri" w:hAnsi="Amiri" w:eastAsia="Amiri" w:cs="Amiri"/>
          <w:color w:val="111111"/>
          <w:sz w:val="28"/>
          <w:sz w:val="28"/>
          <w:szCs w:val="28"/>
          <w:rtl w:val="true"/>
          <w:lang w:bidi="ar-SA"/>
        </w:rPr>
        <w:t xml:space="preserve">، والمصوِّر هو الذي أَعطى الصورة على الشيء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المصوِّر في القرآن والحديثنُسبت مشتقّات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ستّ مرّات في القرآن الكريم </w:t>
      </w:r>
      <w:r>
        <w:rPr>
          <w:rStyle w:val="FootnoteAnchor"/>
          <w:rtl w:val="true"/>
        </w:rPr>
        <w:footnoteReference w:id="431"/>
      </w:r>
      <w:r>
        <w:rPr>
          <w:rFonts w:ascii="Amiri" w:hAnsi="Amiri" w:eastAsia="Amiri" w:cs="Amiri"/>
          <w:color w:val="111111"/>
          <w:sz w:val="28"/>
          <w:sz w:val="28"/>
          <w:szCs w:val="28"/>
          <w:rtl w:val="true"/>
          <w:lang w:bidi="ar-SA"/>
        </w:rPr>
        <w:t xml:space="preserve">، و 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الْخَــلِقُ الْبَارِئُ الْمُصَوِّرُ</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القرآن والأحاديث أَنّ اللّه تعالى مصوّر صور المخلوقين ، وجميع الصور التي صوّرها اللّه سبحانه إِبداعيّة غير مستندة إِلى مثال قبلها </w:t>
      </w:r>
      <w:r>
        <w:rPr>
          <w:rFonts w:eastAsia="Amiri" w:cs="Amiri" w:ascii="Amiri" w:hAnsi="Amiri"/>
          <w:color w:val="111111"/>
          <w:sz w:val="28"/>
          <w:szCs w:val="28"/>
          <w:rtl w:val="true"/>
          <w:lang w:bidi="ar-SA"/>
        </w:rPr>
        <w:t xml:space="preserve">. </w:t>
      </w:r>
      <w:r>
        <w:rPr>
          <w:rStyle w:val="FootnoteAnchor"/>
          <w:rtl w:val="true"/>
        </w:rPr>
        <w:footnoteReference w:id="43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0" w:name="pg12774_128517"/>
    </w:p>
    <w:p>
      <w:pPr>
        <w:pStyle w:val="Heading2"/>
        <w:numPr>
          <w:ilvl w:val="1"/>
          <w:numId w:val="1"/>
        </w:numPr>
        <w:rPr/>
      </w:pPr>
      <w:bookmarkStart w:id="301" w:name="__RefHeading___Toc858457_3224264995"/>
      <w:bookmarkStart w:id="302" w:name="_Toc117"/>
      <w:bookmarkEnd w:id="300"/>
      <w:bookmarkEnd w:id="301"/>
      <w:r>
        <w:rPr>
          <w:rtl w:val="true"/>
        </w:rPr>
        <w:t xml:space="preserve">فصل هفتاد و پنجم </w:t>
      </w:r>
      <w:r>
        <w:rPr>
          <w:rtl w:val="true"/>
        </w:rPr>
        <w:t xml:space="preserve">: </w:t>
      </w:r>
      <w:r>
        <w:rPr>
          <w:rtl w:val="true"/>
        </w:rPr>
        <w:t>مُصوِّر</w:t>
      </w:r>
      <w:bookmarkEnd w:id="302"/>
    </w:p>
    <w:p>
      <w:pPr>
        <w:pStyle w:val="Heading3"/>
        <w:numPr>
          <w:ilvl w:val="2"/>
          <w:numId w:val="1"/>
        </w:numPr>
        <w:rPr/>
      </w:pPr>
      <w:bookmarkStart w:id="303" w:name="__RefHeading___Toc858459_3224264995"/>
      <w:bookmarkStart w:id="304" w:name="_Toc118"/>
      <w:bookmarkEnd w:id="303"/>
      <w:r>
        <w:rPr>
          <w:rtl w:val="true"/>
        </w:rPr>
        <w:t xml:space="preserve">واژه شناسى </w:t>
      </w:r>
      <w:r>
        <w:rPr>
          <w:rtl w:val="true"/>
        </w:rPr>
        <w:t>«</w:t>
      </w:r>
      <w:r>
        <w:rPr>
          <w:rtl w:val="true"/>
        </w:rPr>
        <w:t>مُصوِّر</w:t>
      </w:r>
      <w:r>
        <w:rPr>
          <w:rtl w:val="true"/>
        </w:rPr>
        <w:t>»</w:t>
      </w:r>
      <w:bookmarkEnd w:id="304"/>
    </w:p>
    <w:p>
      <w:pPr>
        <w:pStyle w:val="Heading3"/>
        <w:numPr>
          <w:ilvl w:val="2"/>
          <w:numId w:val="1"/>
        </w:numPr>
        <w:rPr/>
      </w:pPr>
      <w:bookmarkStart w:id="305" w:name="__RefHeading___Toc858461_3224264995"/>
      <w:bookmarkStart w:id="306" w:name="_Toc119"/>
      <w:bookmarkEnd w:id="305"/>
      <w:r>
        <w:rPr>
          <w:rtl w:val="true"/>
        </w:rPr>
        <w:t>مُصوّر ، در قرآن و حديث</w:t>
      </w:r>
      <w:bookmarkEnd w:id="306"/>
    </w:p>
    <w:p>
      <w:pPr>
        <w:pStyle w:val="BookText"/>
        <w:rPr/>
      </w:pPr>
      <w:r>
        <w:rPr>
          <w:rFonts w:ascii="IRNazanin" w:hAnsi="IRNazanin" w:eastAsia="IRNazanin"/>
          <w:color w:val="111111"/>
          <w:sz w:val="28"/>
          <w:sz w:val="28"/>
          <w:szCs w:val="28"/>
          <w:rtl w:val="true"/>
          <w:lang w:bidi="fa-IR"/>
        </w:rPr>
        <w:t xml:space="preserve">فصل هفتاد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 يُصَوِّرُ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معناى پيكره و شكل ظاهرى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هر آفريده، شكل ظاهرى آفرينش آن است و صورتگر ، كسى است كه به چيزى شكل و صورت بخشيده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مُصوّر ، در قرآن و حديثدر قرآن كريم ، برگرفته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شش بار به خدا نسبت داده شده است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بار در اين سخن خدا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خداى آفريدگار، آفريننده صورتگر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 و احاديث آمده است كه خداى متعال ، صورتگر شكل هاى آفريدگان است و همه شكل هايى كه خداى سبحان ، آنها را صورتگرى كرده، نوآورانه است و به نمونه اى پيش از آن ، مستند نيست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مُصَوِّرُ الصُّوَرِالكتاب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الْخَــلِقُ الْبَارِئُ الْمُصَوِّرُ لَهُ الْأَسْمَاءُ الْحُسْنَى يُسَبِّحُ لَهُ مَا فِى السَّمَـوَ تِ وَ الْأَرْضِ وَ هُوَ الْعَزِيزُ الْحَكِيمُ</w:t>
      </w:r>
      <w:r>
        <w:rPr>
          <w:rFonts w:eastAsia="Amiri" w:cs="Amiri" w:ascii="Amiri" w:hAnsi="Amiri"/>
          <w:color w:val="111111"/>
          <w:sz w:val="28"/>
          <w:szCs w:val="28"/>
          <w:rtl w:val="true"/>
          <w:lang w:bidi="ar-SA"/>
        </w:rPr>
        <w:t xml:space="preserve">» . </w:t>
      </w:r>
      <w:r>
        <w:rPr>
          <w:rStyle w:val="FootnoteAnchor"/>
          <w:rtl w:val="true"/>
        </w:rPr>
        <w:footnoteReference w:id="4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السَّمَـوَ تِ وَ الْأَرْضَ بِالْحَقِّ وَ صَوَّرَكُمْ فَأَحْسَنَ صُوَرَكُمْ وَ إِلَيْهِ الْمَصِيرُ</w:t>
      </w:r>
      <w:r>
        <w:rPr>
          <w:rFonts w:eastAsia="Amiri" w:cs="Amiri" w:ascii="Amiri" w:hAnsi="Amiri"/>
          <w:color w:val="111111"/>
          <w:sz w:val="28"/>
          <w:szCs w:val="28"/>
          <w:rtl w:val="true"/>
          <w:lang w:bidi="ar-SA"/>
        </w:rPr>
        <w:t xml:space="preserve">» . </w:t>
      </w:r>
      <w:r>
        <w:rPr>
          <w:rStyle w:val="FootnoteAnchor"/>
          <w:rtl w:val="true"/>
        </w:rPr>
        <w:footnoteReference w:id="4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الاْءِنسَـنُ مَا غَرَّكَ بِرَبِّكَ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خَلَقَكَ فَسَوَّاكَ فَعَدَلَكَ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أَىِّ صُورَةٍ مَّا شَاءَ رَكَّبَكَ</w:t>
      </w:r>
      <w:r>
        <w:rPr>
          <w:rFonts w:eastAsia="Amiri" w:cs="Amiri" w:ascii="Amiri" w:hAnsi="Amiri"/>
          <w:color w:val="111111"/>
          <w:sz w:val="28"/>
          <w:szCs w:val="28"/>
          <w:rtl w:val="true"/>
          <w:lang w:bidi="ar-SA"/>
        </w:rPr>
        <w:t xml:space="preserve">» . </w:t>
      </w:r>
      <w:r>
        <w:rPr>
          <w:rStyle w:val="FootnoteAnchor"/>
          <w:rtl w:val="true"/>
        </w:rPr>
        <w:footnoteReference w:id="4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خَلَقْنَـكُمْ ثُمَّ صَوَّرْنَـكُمْ ثُمَّ قُلْنَا لِلْمَلَئِِكَةِ اسْجُدُواْ لِأَدَمَ فَسَجَدُواْ إِلاَّ إِبْلِيسَ لَمْ يَكُن مِّنَ السَّـجِدِينَ</w:t>
      </w:r>
      <w:r>
        <w:rPr>
          <w:rFonts w:eastAsia="Amiri" w:cs="Amiri" w:ascii="Amiri" w:hAnsi="Amiri"/>
          <w:color w:val="111111"/>
          <w:sz w:val="28"/>
          <w:szCs w:val="28"/>
          <w:rtl w:val="true"/>
          <w:lang w:bidi="ar-SA"/>
        </w:rPr>
        <w:t xml:space="preserve">» . </w:t>
      </w:r>
      <w:r>
        <w:rPr>
          <w:rStyle w:val="FootnoteAnchor"/>
          <w:rtl w:val="true"/>
        </w:rPr>
        <w:footnoteReference w:id="4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يُصَوِّرُكُمْ فِى الْأَرْحَامِ كَيْفَ يَشَاءُ لاَ إِلَـهَ إِلاَّ هُوَ الْعَزِيزُ الْحَكِيمُ</w:t>
      </w:r>
      <w:r>
        <w:rPr>
          <w:rFonts w:eastAsia="Amiri" w:cs="Amiri" w:ascii="Amiri" w:hAnsi="Amiri"/>
          <w:color w:val="111111"/>
          <w:sz w:val="28"/>
          <w:szCs w:val="28"/>
          <w:rtl w:val="true"/>
          <w:lang w:bidi="ar-SA"/>
        </w:rPr>
        <w:t xml:space="preserve">» .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يَخلُقُ ما يَشاءُ ، يا مَن يَفعَلُ ما يَشاءُ ، يا مَن يَهدي مَن يَشاءُ ، يا مَن يُضِلُّ مَنَ يَشاءُ ، يا مَن يُعَذِّبُ مَن يَشاءُ ، يا مَن يَغفِرُ لِمَن يَشاءُ ، يا مَن يُعِزُّ مَن يَشاءُ ، يا مَن يُذِلُّ مَن يَشاءُ ، يا مَن يُصَوِّرُ فِي الأَرحامِ ما يَشاءُ ، يا مَن يَختَصُّ بِرَحمَتِهِ مَن يَشاءُ </w:t>
      </w:r>
      <w:r>
        <w:rPr>
          <w:rFonts w:eastAsia="Amiri" w:cs="Amiri" w:ascii="Amiri" w:hAnsi="Amiri"/>
          <w:color w:val="111111"/>
          <w:sz w:val="28"/>
          <w:szCs w:val="28"/>
          <w:rtl w:val="true"/>
          <w:lang w:bidi="ar-SA"/>
        </w:rPr>
        <w:t xml:space="preserve">. </w:t>
      </w:r>
      <w:r>
        <w:rPr>
          <w:rStyle w:val="FootnoteAnchor"/>
          <w:rtl w:val="true"/>
        </w:rPr>
        <w:footnoteReference w:id="43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7" w:name="pg12774_128519"/>
    </w:p>
    <w:p>
      <w:pPr>
        <w:pStyle w:val="Heading3"/>
        <w:numPr>
          <w:ilvl w:val="2"/>
          <w:numId w:val="1"/>
        </w:numPr>
        <w:rPr/>
      </w:pPr>
      <w:bookmarkStart w:id="308" w:name="__RefHeading___Toc858463_3224264995"/>
      <w:bookmarkStart w:id="309" w:name="_Toc120"/>
      <w:bookmarkEnd w:id="307"/>
      <w:bookmarkEnd w:id="308"/>
      <w:r>
        <w:rPr/>
        <w:t>۷۵</w:t>
      </w:r>
      <w:r>
        <w:rPr>
          <w:rtl w:val="true"/>
        </w:rPr>
        <w:t xml:space="preserve"> </w:t>
      </w:r>
      <w:r>
        <w:rPr>
          <w:rtl w:val="true"/>
        </w:rPr>
        <w:t xml:space="preserve">/ </w:t>
      </w:r>
      <w:r>
        <w:rPr/>
        <w:t>۱</w:t>
      </w:r>
      <w:r>
        <w:rPr>
          <w:rtl w:val="true"/>
        </w:rPr>
        <w:t xml:space="preserve"> صورتگر شكل ها</w:t>
      </w:r>
      <w:bookmarkEnd w:id="309"/>
    </w:p>
    <w:p>
      <w:pPr>
        <w:pStyle w:val="BookText"/>
        <w:rPr/>
      </w:pP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صورتگر شكل 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خداى آفريدگار و آفريننده صورتگر كه نيكوترين نام ها ،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 ها وزمين است، او را به پاكى مى ستايند، و اوست پيروزمند شكست ناپذير وفرزانه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ها و زمين را به حق آفريد و شما را صورتگرى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صورت هاى شما را نيكو ساخت،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سوى اوست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 تو را درباره پروردگار بزرگوارت فريفته است؟ آن كه تو را آفريد، پس تو را سامان داد، آن گاه تو را معتدل و هماهنگ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شكلى كه خواست ، تو را درآميخت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آينه شما را آفريديم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را صورتگرى كرديم، سپس به فرشتگان گفتيم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را سجده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سجده كردند ، مگر ابليس كه از سجده كنندگان نبود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كسى كه شما را در رَحِم ها آن گونه كه مى خواهد ، صورتگرى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او نيست، پيروزمند شكست ناپذير و فرزانه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آنچه را بخواهد ، مى 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آنچه را بخواهد ،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هر كه را بخواهد ، راه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هر كه را بخواهد ، راه نمى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هر كه را بخواهد ، عذاب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هر كه را بخواهد ،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هر كه را بخواهد ، عزيز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هر كه را بخواهد ، خوار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آنچه را كه بخواهد ، در رَحِم ها صورتگرى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هر كه را بخواهد ، با رحمتش برمى گزيند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بارِىَ خَلقِ المَخلوقينَ بِعِلمِهِ ، ومُصَوِّرِ أَجسادِ العِبادِ بِقُدرَتِهِ ، ومُخالِفِ صُوَرِ مَن خَلَقَ مِن خَلقِهِ ، ونافِخِ الأَرواحِ في خَلقِهِ بِعِلمِهِ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عنه عليه السلامـ في صِفَةِ اللّهِ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مُجَسِّمُ الأَجسامِ ومُصَوِّرُ الصُّوَرِ </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صِفَةُ تَصويرِهِالإمام زين العابدين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اللّهُمَّ لَكَ الحَمدُ بَديعَ </w:t>
      </w:r>
      <w:r>
        <w:rPr>
          <w:rStyle w:val="FootnoteAnchor"/>
          <w:rtl w:val="true"/>
        </w:rPr>
        <w:footnoteReference w:id="442"/>
      </w:r>
      <w:r>
        <w:rPr>
          <w:rFonts w:ascii="Amiri" w:hAnsi="Amiri" w:eastAsia="Amiri" w:cs="Amiri"/>
          <w:color w:val="111111"/>
          <w:sz w:val="28"/>
          <w:sz w:val="28"/>
          <w:szCs w:val="28"/>
          <w:rtl w:val="true"/>
          <w:lang w:bidi="ar-SA"/>
        </w:rPr>
        <w:t xml:space="preserve">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 ما صَوَّرتَ مِن غَيرِ مِثالٍ ، وَابتَدَعتَ المُبتَدَعاتِ بِلاَ احتِذاءٍ ، أَنتَ الَّذي قَدَّرتَ كُلَّ شَيءٍ تَقديرا ، ويَسَّرتَ كُلَّ شَيءٍ تَيسيرا ودَبَّرتَ ما دونَكَ تَدبيرا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يُصَوِّرُ ولَيسَ بِمُصَوَّرٍالتوحيد عن سهل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مُحَمَّدٍ عليه السلام سَنَةَ خَمسٍ وخَمسينَ ومِئَتَينِ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يا سَيِّدي أَصحابُنا فِي التَّوحيدِ ؛ 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جِسمٌ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صَورَةٌ ، فَإِن رَأَيتَ يا سَيِّدي أن تُعَلِّمَني مِن ذلِكَ ما أَقِفُ عَلَيهِ ولا أَجوزُهُ فَعَلتَ مُتَطَوِّلاً عَلى عَبدِكَ فَوَقَّعَ بِخَطِّهِ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التَّوحيدِ وهذا عَنكُم مَعزولٌ ، اللّهُ تَعالى واحِدٌ أَحَدٌ صَمَدٌ ، لَم يَلِد ولَم يُولَد ، ولَم يَكُن لَهُ كُفُوا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ولَيسَ بِمَخلوقٍ ، يَخلُقُ ـ تَبارَكَ وتَعالى ـ ما يَشاءُ مِنَ الأَجسامِ وغَيرِ ذلِكَ ، ويُصَوِّرُ ما يَشاءُ ، ولَيسَ بِمُصَوَّرٍ ، جَلَّ ثَناؤُهُ وتَقَدَّسَت أَسماؤُهُ ، وتَعالى عَن أَن يَكونَ لَهُ شَبيهٌ ، هُوَ لا غَيرُهُ ، لَيسَ كَمِثلِهِ شَيءٌ وهُوَ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44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0" w:name="pg12774_128521"/>
    </w:p>
    <w:p>
      <w:pPr>
        <w:pStyle w:val="Heading3"/>
        <w:numPr>
          <w:ilvl w:val="2"/>
          <w:numId w:val="1"/>
        </w:numPr>
        <w:rPr/>
      </w:pPr>
      <w:bookmarkStart w:id="311" w:name="__RefHeading___Toc858465_3224264995"/>
      <w:bookmarkStart w:id="312" w:name="_Toc121"/>
      <w:bookmarkEnd w:id="310"/>
      <w:bookmarkEnd w:id="311"/>
      <w:r>
        <w:rPr/>
        <w:t>۷۵</w:t>
      </w:r>
      <w:r>
        <w:rPr>
          <w:rtl w:val="true"/>
        </w:rPr>
        <w:t xml:space="preserve"> </w:t>
      </w:r>
      <w:r>
        <w:rPr>
          <w:rtl w:val="true"/>
        </w:rPr>
        <w:t xml:space="preserve">/ </w:t>
      </w:r>
      <w:r>
        <w:rPr/>
        <w:t>۲</w:t>
      </w:r>
      <w:r>
        <w:rPr>
          <w:rtl w:val="true"/>
        </w:rPr>
        <w:t xml:space="preserve"> ويژگى صورتگرى او</w:t>
      </w:r>
      <w:bookmarkEnd w:id="312"/>
    </w:p>
    <w:p>
      <w:pPr>
        <w:pStyle w:val="Heading3"/>
        <w:numPr>
          <w:ilvl w:val="2"/>
          <w:numId w:val="1"/>
        </w:numPr>
        <w:rPr/>
      </w:pPr>
      <w:bookmarkStart w:id="313" w:name="__RefHeading___Toc858467_3224264995"/>
      <w:bookmarkStart w:id="314" w:name="_Toc122"/>
      <w:bookmarkEnd w:id="313"/>
      <w:r>
        <w:rPr/>
        <w:t>۷۵</w:t>
      </w:r>
      <w:r>
        <w:rPr>
          <w:rtl w:val="true"/>
        </w:rPr>
        <w:t xml:space="preserve"> </w:t>
      </w:r>
      <w:r>
        <w:rPr>
          <w:rtl w:val="true"/>
        </w:rPr>
        <w:t xml:space="preserve">/ </w:t>
      </w:r>
      <w:r>
        <w:rPr/>
        <w:t>۳</w:t>
      </w:r>
      <w:r>
        <w:rPr>
          <w:rtl w:val="true"/>
        </w:rPr>
        <w:t xml:space="preserve"> صورتگرى كه صورتگرى نشده</w:t>
      </w:r>
      <w:bookmarkEnd w:id="314"/>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براى خدايى است كه با دانشِ خود ، آغازكننده آفرينش آفريدگان است و با توانايى اش ، صورتگرِ بدن هاى بندگان است و شكل هاى آفريدگان را متفاوت كرد و با دانش خود ، ارواح را در آفريده ها دميد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توصيف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جسم كننده اجسام، و صورتگرِ صورت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ويژگى صورتگرى اوامام زين العابدين عليه السلامـ از دعايش در روز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براى خدايى است كه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براى توست ، اى نوآورِ آسمان 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الگو، صورتگرى كردى ، آنچه را كه صورتگرى كردى ، و بدون دنباله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آفريدگانِ نوپديد را نوآورى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كسى هستى كه هر چيزى را به اندازه اى تقدير كردى، و هر چيزى را به آسانى رو به راه كردى، و غير خودت را به اداره كردنى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صورتگرى كه صورتگرى نشدهالتوحيدـ به نقل از سهل بن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به امام حسن عسكرى عليه السلامنوشتم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ما درباره توحيد ، اختلاف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صورت و شكل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مى دانيد ، در اين باره مطلبى به من ياد دهيد تا بر آن ، پايدار بمانم و از آن فراتر نروم، كه در اين صورت ، بر بنده تان منّت نهاده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خطّ خويش ، چنين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توحيد پرسيدى، درحالى كه اين 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 در ذات خدا و اين كه كيفيتش جسم است يا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شما برداشته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والا ، يگانه بى همتا و بى نياز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نزاده است و زاده نشده و كسى همتاى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آفريدگار است و آفريده شده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خداى والا و بلندْ مرتبه بخواهد ، مى آفريند ؛ از اجسام و غير اجسام ، و آنچه را بخواهد ، صورتگرى مى كند، در حالى كه خود ، صورتگرى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او ، با شكوه است و نام هايش پاك، و از اين كه همانندى داشته باشد ،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خودش است و نه غير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همانند او نيست و اوست شنواىِ بينا</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الفصل السادس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 المتفضّلالمفضل ، المتفضل لغةًإِنّ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أَفضل ، يُفضل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تفضّل ، يتفضّل ، كلاهما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يدلّ على زيادة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 والخير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 والمفضل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 والمتفضّل جاء بمعنى المفضل والمحسن ، وجاء بمعنى الذي يدّعي الفضل على أَقرانه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المُفضل ، المتفضّل في القرآن والحديثلقد وردت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مئة وأربع مرّات ، لكنّ صفتي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في القرآن والأَحاديث مفضل ومتفضّل ، بل هو ذوالفضل العظيم ، فينبغي أَن نقول في توضيح هذا المطلب أَنّ الفضل بمعنى الزيادة ، والمقصود إِعطاء شيء أَكثر من الاستحقاق ، ولمّا لم يكن للموجودات حقّ على اللّه ، ولم تكن النعم التي وهبها اللّه لها في هذا العالم من باب الاستحقاق ، فجميع النعم المُعطاة التي هي نعم عظيمة من باب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 في بعض الآيات والأَحاديث أَن اللّه سبحانه ذو فضلٍ على النَّاس كلّهم ، وفي بعضها الآخر ذو فضلٍ على الخاصة منهم كالمؤمنين ، فتشير هاتان الطائفتان من الآيات والأَحاديث إِلى نوعين من الفضل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العامّ الذي يشمل النَّاس بأسرهم ، والفضل الخاصّ الذي يشمل بعض النَّاس الذين يطيعون اللّه تعالى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5" w:name="pg12774_128525"/>
    </w:p>
    <w:p>
      <w:pPr>
        <w:pStyle w:val="Heading2"/>
        <w:numPr>
          <w:ilvl w:val="1"/>
          <w:numId w:val="1"/>
        </w:numPr>
        <w:rPr/>
      </w:pPr>
      <w:bookmarkStart w:id="316" w:name="__RefHeading___Toc858469_3224264995"/>
      <w:bookmarkStart w:id="317" w:name="_Toc123"/>
      <w:bookmarkEnd w:id="315"/>
      <w:bookmarkEnd w:id="316"/>
      <w:r>
        <w:rPr>
          <w:rtl w:val="true"/>
        </w:rPr>
        <w:t xml:space="preserve">فصل هفتاد و ششم </w:t>
      </w:r>
      <w:r>
        <w:rPr>
          <w:rtl w:val="true"/>
        </w:rPr>
        <w:t xml:space="preserve">: </w:t>
      </w:r>
      <w:r>
        <w:rPr>
          <w:rtl w:val="true"/>
        </w:rPr>
        <w:t>مُفضِل، مُتفَضِّل</w:t>
      </w:r>
      <w:bookmarkEnd w:id="317"/>
    </w:p>
    <w:p>
      <w:pPr>
        <w:pStyle w:val="Heading3"/>
        <w:numPr>
          <w:ilvl w:val="2"/>
          <w:numId w:val="1"/>
        </w:numPr>
        <w:rPr/>
      </w:pPr>
      <w:bookmarkStart w:id="318" w:name="__RefHeading___Toc858471_3224264995"/>
      <w:bookmarkStart w:id="319" w:name="_Toc124"/>
      <w:bookmarkEnd w:id="318"/>
      <w:r>
        <w:rPr>
          <w:rtl w:val="true"/>
        </w:rPr>
        <w:t xml:space="preserve">واژه شناسى </w:t>
      </w:r>
      <w:r>
        <w:rPr>
          <w:rtl w:val="true"/>
        </w:rPr>
        <w:t>«</w:t>
      </w:r>
      <w:r>
        <w:rPr>
          <w:rtl w:val="true"/>
        </w:rPr>
        <w:t>مُفضِل</w:t>
      </w:r>
      <w:r>
        <w:rPr>
          <w:rtl w:val="true"/>
        </w:rPr>
        <w:t xml:space="preserve">» </w:t>
      </w:r>
      <w:r>
        <w:rPr>
          <w:rtl w:val="true"/>
        </w:rPr>
        <w:t xml:space="preserve">و </w:t>
      </w:r>
      <w:r>
        <w:rPr>
          <w:rtl w:val="true"/>
        </w:rPr>
        <w:t>«</w:t>
      </w:r>
      <w:r>
        <w:rPr>
          <w:rtl w:val="true"/>
        </w:rPr>
        <w:t>مُتفضِّل</w:t>
      </w:r>
      <w:r>
        <w:rPr>
          <w:rtl w:val="true"/>
        </w:rPr>
        <w:t>»</w:t>
      </w:r>
      <w:bookmarkEnd w:id="319"/>
    </w:p>
    <w:p>
      <w:pPr>
        <w:pStyle w:val="Heading3"/>
        <w:numPr>
          <w:ilvl w:val="2"/>
          <w:numId w:val="1"/>
        </w:numPr>
        <w:rPr/>
      </w:pPr>
      <w:bookmarkStart w:id="320" w:name="__RefHeading___Toc858473_3224264995"/>
      <w:bookmarkStart w:id="321" w:name="_Toc125"/>
      <w:bookmarkEnd w:id="320"/>
      <w:r>
        <w:rPr>
          <w:rtl w:val="true"/>
        </w:rPr>
        <w:t>مُفضِل و مُتفضِّل ، در قرآن و حديث</w:t>
      </w:r>
      <w:bookmarkEnd w:id="321"/>
    </w:p>
    <w:p>
      <w:pPr>
        <w:pStyle w:val="BookText"/>
        <w:rPr/>
      </w:pPr>
      <w:r>
        <w:rPr>
          <w:rFonts w:ascii="IRNazanin" w:hAnsi="IRNazanin" w:eastAsia="IRNazanin"/>
          <w:color w:val="111111"/>
          <w:sz w:val="28"/>
          <w:sz w:val="28"/>
          <w:szCs w:val="28"/>
          <w:rtl w:val="true"/>
          <w:lang w:bidi="fa-IR"/>
        </w:rPr>
        <w:t xml:space="preserve">فصل هفتاد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مُتفَضِّلواژه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استحقاقْ بخشنده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 يُفْضِلُ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 ، يَتَفَضَّلُ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هر دو ،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به فزونى در چيزى دلالت مى كند و از همين معناست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فزونى و نيكى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احسان و نيكى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به معناى كسى است كه بيش از استحقاقْ مى بخشد ونيكى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مُتفضِّل نيز گاه به همان معناى مُفضِل و احسان كننده است و گاه به معناى كسى است كه ادّعاى برترى بر همتايان خود را مى كند ، كه به اين معنا ، در مورد خدا به كار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و مُتفضِّل ، در قرآن و حديثدر قرآن كريم ، برگرفته هاى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صد و چهار بار در مورد خدا به كار رفته است؛ امّا صفات مُفضِل و مُتفضِّل ، به كار نرفته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قرآن و احاديث، خداى پاك، بيش از استحقاقْ بخشنده است ؛ بلكه او داراى فزون بخشىِ سترگ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اين مطلب ، بايد گفت كه فضل ، به معناى فزونى است و مقصود ، بخشيدن چيزى بيش از شايستگى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موجودات جهان ، حقّى بر خدا ندارند و هيچ يك از نعمت هايى كه خدا در اين جهان به آنان داده، از سرِ استحقاق نبوده است، پس همه نعمت هاى بخشيده شده كه نعمت هاى سترگى هستند ، از سرِ فضل و بخششِ بيش از استحقاق ، داده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آيات و احاديث ، خدا نسبت به همه انسان ها داراى فضل دانسته شده و در برخى آيات و احاديث ديگر ، تنها نسبت به انسان هايى خاص ، همچون ايمان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دسته از آيات و احاديث ، به دو نوع فضل و بخشش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عمومى، كه همه انسان ها را فرا مى گيرد، و بخشش ويژه، كه تنها شامل برخى انسان ها مى شود ؛ يعنى كسانى كه خدا را اطاعت مى كنند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ذو فَضلٍ عَظيمٍالكتاب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ذُو فَضْلٍ عَظِيمٍ</w:t>
      </w:r>
      <w:r>
        <w:rPr>
          <w:rFonts w:eastAsia="Amiri" w:cs="Amiri" w:ascii="Amiri" w:hAnsi="Amiri"/>
          <w:color w:val="111111"/>
          <w:sz w:val="28"/>
          <w:szCs w:val="28"/>
          <w:rtl w:val="true"/>
          <w:lang w:bidi="ar-SA"/>
        </w:rPr>
        <w:t xml:space="preserve">» . </w:t>
      </w:r>
      <w:r>
        <w:rPr>
          <w:rStyle w:val="FootnoteAnchor"/>
          <w:rtl w:val="true"/>
        </w:rPr>
        <w:footnoteReference w:id="4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فَضْلُ اللَّهِ يُؤْتِيهِ مَن يَشَاءُ وَ اللَّهُ ذُو الْفَضْلِ الْعَظِيمِ</w:t>
      </w:r>
      <w:r>
        <w:rPr>
          <w:rFonts w:eastAsia="Amiri" w:cs="Amiri" w:ascii="Amiri" w:hAnsi="Amiri"/>
          <w:color w:val="111111"/>
          <w:sz w:val="28"/>
          <w:szCs w:val="28"/>
          <w:rtl w:val="true"/>
          <w:lang w:bidi="ar-SA"/>
        </w:rPr>
        <w:t xml:space="preserve">» . </w:t>
      </w:r>
      <w:r>
        <w:rPr>
          <w:rStyle w:val="FootnoteAnchor"/>
          <w:rtl w:val="true"/>
        </w:rPr>
        <w:footnoteReference w:id="4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يَعْلَمَ أَهْلُ الْكِتَـبِ أَلاَّ يَقْدِرُونَ عَلَى شَىْ ءٍ مِّن فَضْلِ اللَّهِ وَ أَنَّ الْفَضْلَ بِيَدِ اللَّهِ يُؤْتِيهِ مَن يَشَاءُ وَ اللَّهُ ذُو الْفَضْلِ الْعَظِيمِ</w:t>
      </w:r>
      <w:r>
        <w:rPr>
          <w:rFonts w:eastAsia="Amiri" w:cs="Amiri" w:ascii="Amiri" w:hAnsi="Amiri"/>
          <w:color w:val="111111"/>
          <w:sz w:val="28"/>
          <w:szCs w:val="28"/>
          <w:rtl w:val="true"/>
          <w:lang w:bidi="ar-SA"/>
        </w:rPr>
        <w:t xml:space="preserve">» . </w:t>
      </w:r>
      <w:r>
        <w:rPr>
          <w:rStyle w:val="FootnoteAnchor"/>
          <w:rtl w:val="true"/>
        </w:rPr>
        <w:footnoteReference w:id="4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إِن تَتَّقُواْ اللَّهَ يَجْعَل لَّكُمْ فُرْقَانًا وَيُكَفِّرْ عَنكُمْ سَيِّـئاتِكُمْ وَيَغْفِرْ لَكُمْ وَاللَّهُ ذُو الْفَضْلِ الْعَظِيمِ</w:t>
      </w:r>
      <w:r>
        <w:rPr>
          <w:rFonts w:eastAsia="Amiri" w:cs="Amiri" w:ascii="Amiri" w:hAnsi="Amiri"/>
          <w:color w:val="111111"/>
          <w:sz w:val="28"/>
          <w:szCs w:val="28"/>
          <w:rtl w:val="true"/>
          <w:lang w:bidi="ar-SA"/>
        </w:rPr>
        <w:t xml:space="preserve">» . </w:t>
      </w:r>
      <w:r>
        <w:rPr>
          <w:rStyle w:val="FootnoteAnchor"/>
          <w:rtl w:val="true"/>
        </w:rPr>
        <w:footnoteReference w:id="4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تُؤْمِنُواْ إِلاَّ لِمَن تَبِعَ دِينَكُمْ قُلْ إِنَّ الْهُدَى هُدَى اللَّهِ أَن يُؤْتَى أَحَدٌ مِّثْلَ مَا أُوتِيتُمْ أَوْ يُحَاجُّوكُمْ عِندَ رَبِّكُمْ قُلْ إِنَّ الْفَضْلَ بِيَدِ اللَّهِ يُؤْتِيهِ مَن يَشَاءُ وَاللَّهُ وَ 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بِرَحْمَتِهِ مَن يَشَاءُ وَاللَّهُ ذُو الْفَضْلِ الْعَظِيمِ</w:t>
      </w:r>
      <w:r>
        <w:rPr>
          <w:rFonts w:eastAsia="Amiri" w:cs="Amiri" w:ascii="Amiri" w:hAnsi="Amiri"/>
          <w:color w:val="111111"/>
          <w:sz w:val="28"/>
          <w:szCs w:val="28"/>
          <w:rtl w:val="true"/>
          <w:lang w:bidi="ar-SA"/>
        </w:rPr>
        <w:t xml:space="preserve">» . </w:t>
      </w:r>
      <w:r>
        <w:rPr>
          <w:rStyle w:val="FootnoteAnchor"/>
          <w:rtl w:val="true"/>
        </w:rPr>
        <w:footnoteReference w:id="45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2" w:name="pg12774_128527"/>
    </w:p>
    <w:p>
      <w:pPr>
        <w:pStyle w:val="Heading3"/>
        <w:numPr>
          <w:ilvl w:val="2"/>
          <w:numId w:val="1"/>
        </w:numPr>
        <w:rPr/>
      </w:pPr>
      <w:bookmarkStart w:id="323" w:name="__RefHeading___Toc858475_3224264995"/>
      <w:bookmarkStart w:id="324" w:name="_Toc126"/>
      <w:bookmarkEnd w:id="322"/>
      <w:bookmarkEnd w:id="323"/>
      <w:r>
        <w:rPr/>
        <w:t>۷۶</w:t>
      </w:r>
      <w:r>
        <w:rPr>
          <w:rtl w:val="true"/>
        </w:rPr>
        <w:t xml:space="preserve"> </w:t>
      </w:r>
      <w:r>
        <w:rPr>
          <w:rtl w:val="true"/>
        </w:rPr>
        <w:t xml:space="preserve">/ </w:t>
      </w:r>
      <w:r>
        <w:rPr/>
        <w:t>۱</w:t>
      </w:r>
      <w:r>
        <w:rPr>
          <w:rtl w:val="true"/>
        </w:rPr>
        <w:t xml:space="preserve"> داراى فزون بخشىِ سترگ</w:t>
      </w:r>
      <w:bookmarkEnd w:id="324"/>
    </w:p>
    <w:p>
      <w:pPr>
        <w:pStyle w:val="BookText"/>
        <w:rPr/>
      </w:pP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داراى فزون بخشىِ سترگقرآن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 داراى فزون بخشى اى سترگ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فزون بخشىِ خداست كه به هر كس كه بخواهد ، مى دهد ، و خدا داراى فزون بخشىِ سترگ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رحمت و نور و آمرزش را به مؤمنان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اهل كتاب ، نپندارند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چيزى از فزون بخشىِ خدا دست نمى يابند، و همانا فزون بخشى ، به دست خداست ؛ آن را به هر كه بخواهد ، مى دهد، و خدا داراى فزون بخشىِ سترگ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 پروا داشته باشيد ، براى شما جدا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ميان حق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مى دهد، و بدى هايتان را از شما مى زدايد، و شما را مى آمرزد، و خدا داراى فزون بخشىِ سترگ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اى از اهل كتاب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نياوريد ، مگر به كسى كه از دين شما پيروى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هدايت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كسى نپندارد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همانند آنچه به شما داده شده ، مى دهند، يا در پيشگاه پروردگارتان با شما احتجاج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بخشى ، به دست خداست، به هر كه بخواهد ، مى دهد، و خدا گشايشگر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بخواهد ، به رحمت خود ويژه مى گرداند، و خدا داراى فزون بخشىِ سترگ است</w:t>
      </w:r>
      <w:r>
        <w:rPr>
          <w:rFonts w:eastAsia="IRNazanin" w:cs="IRNazanin"/>
          <w:color w:val="111111"/>
          <w:sz w:val="28"/>
          <w:szCs w:val="28"/>
          <w:rtl w:val="true"/>
          <w:lang w:bidi="fa-IR"/>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يَوَدُّ الَّذِينَ كَفَرُواْ مِنْ أَهْلِ الْكِتَـبِ وَ لاَ الْمُشْرِكِينَ أَن يُنَزَّلَ عَلَيْكُم مِّنْ خَيْرٍ مِّن رَّبِّكُمْ وَ اللَّهُ يَخْتَصُّ بِرَحْمَتِهِ مَن يَشَاءُ وَ اللَّهُ ذُو الْفَضْلِ الْعَظِيمِ</w:t>
      </w:r>
      <w:r>
        <w:rPr>
          <w:rFonts w:eastAsia="Amiri" w:cs="Amiri" w:ascii="Amiri" w:hAnsi="Amiri"/>
          <w:color w:val="111111"/>
          <w:sz w:val="28"/>
          <w:szCs w:val="28"/>
          <w:rtl w:val="true"/>
          <w:lang w:bidi="ar-SA"/>
        </w:rPr>
        <w:t xml:space="preserve">» . </w:t>
      </w:r>
      <w:r>
        <w:rPr>
          <w:rStyle w:val="FootnoteAnchor"/>
          <w:rtl w:val="true"/>
        </w:rPr>
        <w:footnoteReference w:id="4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الْمُؤْمِنِينَ بِأَنَّ لَهُم مِّنَ اللَّهِ فَضْلاً كَبِيرًا</w:t>
      </w:r>
      <w:r>
        <w:rPr>
          <w:rFonts w:eastAsia="Amiri" w:cs="Amiri" w:ascii="Amiri" w:hAnsi="Amiri"/>
          <w:color w:val="111111"/>
          <w:sz w:val="28"/>
          <w:szCs w:val="28"/>
          <w:rtl w:val="true"/>
          <w:lang w:bidi="ar-SA"/>
        </w:rPr>
        <w:t xml:space="preserve">» .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الحديثرسول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مِن جوادٍ ما أَفضَلَهُ ، وسُبحانَهُ مِن مُفضِلٍ ما أَنعَمَهُ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عنه صلى الله عليه و آلهـ في خُطبَتِهِ يَومَ الغَديرِ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قُدّوسٌ سُبُّوحٌ رَبُّ المَلائِكَةِ وَالرّوحِ ، مُتَفَضِّلٌ عَلى جَميعِ مَن بَرَأَهُ </w:t>
      </w:r>
      <w:r>
        <w:rPr>
          <w:rStyle w:val="FootnoteAnchor"/>
          <w:rtl w:val="true"/>
        </w:rPr>
        <w:footnoteReference w:id="455"/>
      </w:r>
      <w:r>
        <w:rPr>
          <w:rFonts w:ascii="Amiri" w:hAnsi="Amiri" w:eastAsia="Amiri" w:cs="Amiri"/>
          <w:color w:val="111111"/>
          <w:sz w:val="28"/>
          <w:sz w:val="28"/>
          <w:szCs w:val="28"/>
          <w:rtl w:val="true"/>
          <w:lang w:bidi="ar-SA"/>
        </w:rPr>
        <w:t xml:space="preserve">، مُتَطَوِّلٌ عَلى مَن أدناهُ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عنه صلى الله عليه و آلهـ في دُعاءٍ عَلَّمَهُ أَميرَالمُؤمِنينَ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مُحسِنُ يا مُجمِلُ ، يا مُنعِمُ يا مُفضِلُ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عنه صلى الله عليه و آلهـ كانَ إِذا أَتاهُ الأَمرُ ممّا يُعجِبُهُ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المُنعِمِ المُفضِلِ ، الَّذي بِنِعمَتِهِ تَتِمُّ الصالِحاتُ </w:t>
      </w:r>
      <w:r>
        <w:rPr>
          <w:rFonts w:eastAsia="Amiri" w:cs="Amiri" w:ascii="Amiri" w:hAnsi="Amiri"/>
          <w:color w:val="111111"/>
          <w:sz w:val="28"/>
          <w:szCs w:val="28"/>
          <w:rtl w:val="true"/>
          <w:lang w:bidi="ar-SA"/>
        </w:rPr>
        <w:t xml:space="preserve">. </w:t>
      </w:r>
      <w:r>
        <w:rPr>
          <w:rStyle w:val="FootnoteAnchor"/>
          <w:rtl w:val="true"/>
        </w:rPr>
        <w:footnoteReference w:id="45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از اهل كتاب كه كافر شدند و مشركان ، دوست ندارند كه از پروردگارتان چيزى از نيكى بر شما فرو آيد، و خدا هر كه را بخواهد ، به رحمت خود ويژه مى گرداند، و خداست داراى فزون بخشىِ سترگ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 به اين كه براى آنان از خدا فزون بخشىِ بزرگى است، بشارت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است بى عوضْ بخشنده اى كه چه بيش از استحقاقْ بخشنده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بيش از استحقاقْ بخشنده اى كه چه نعمت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خطبه اش در روز غدير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بسى پاك است و منزّه از عيب، پروردگار فرشتگان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بيش از استحقاقْ بخشنده است بر همه كسانى كه آنها را آفريده است؛ منّت گذارنده است بر كسى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دعايى كه به امير مؤمنان آموخت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خوبى كننده، اى نيكى كننده، اى نعمت دهنده، اى بيش از استحقاقْ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وقتى به چيزى بر مى خورْد كه او را خوش حال مى كرد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براى خداى نعمت دهنده و بيش از استحقاقْ بخشنده است؛ كسى كه با نعمت او، نيكى ها به انجام مى رسند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الدُّعاءِ المَعروفِ بِاليَمانِيّ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المُنعِمُ المُفضِلُ </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الغِياثُ المُغيثُ المُفضِلُ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الواسِعُ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أَسرَعُ الحاسِبينَ ، وأَجوَدُ المُفضِلينَ</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المُفضِلينَ ، واسِعِ الفَضلِ </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 بِامتِنانِهِ وبِإِحسانِهِ ، المُتَفَضِّلِ بِعَطائِهِ وجَزيلِ فَوائِدِهِ ، المُوَسِّعِ بِرِزقِهِ ، المُسبِغِ </w:t>
      </w:r>
      <w:r>
        <w:rPr>
          <w:rStyle w:val="FootnoteAnchor"/>
          <w:rtl w:val="true"/>
        </w:rPr>
        <w:footnoteReference w:id="463"/>
      </w:r>
      <w:r>
        <w:rPr>
          <w:rFonts w:ascii="Amiri" w:hAnsi="Amiri" w:eastAsia="Amiri" w:cs="Amiri"/>
          <w:color w:val="111111"/>
          <w:sz w:val="28"/>
          <w:sz w:val="28"/>
          <w:szCs w:val="28"/>
          <w:rtl w:val="true"/>
          <w:lang w:bidi="ar-SA"/>
        </w:rPr>
        <w:t xml:space="preserve">بِنِعَمِهِ ، نَحمَدُهُ عَلى آلائِهِ وتَظاهُرِ نَعمائِهِ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عنه عليه السلامـ في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بي لَطيفا أَيّامَ حَياةِ الدُّنيا يا أَفضَلَ المُنعِمينَ في آلائِهِ ، وأَنعَمَ المُفضِلينَ في نَعمائِهِ ، كَثُرَت أَياديكَ عِندي فَعَجَزتُ عَن إِحصائِها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عَلَيَّ وأَنتَ خَيرُ المُفضِلينَ </w:t>
      </w:r>
      <w:r>
        <w:rPr>
          <w:rFonts w:eastAsia="Amiri" w:cs="Amiri" w:ascii="Amiri" w:hAnsi="Amiri"/>
          <w:color w:val="111111"/>
          <w:sz w:val="28"/>
          <w:szCs w:val="28"/>
          <w:rtl w:val="true"/>
          <w:lang w:bidi="ar-SA"/>
        </w:rPr>
        <w:t xml:space="preserve">. </w:t>
      </w:r>
      <w:r>
        <w:rPr>
          <w:rStyle w:val="FootnoteAnchor"/>
          <w:rtl w:val="true"/>
        </w:rPr>
        <w:footnoteReference w:id="46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السلامـ در دعاى معروف به يمانى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تويى نعمت دهنده و بيش از استحقاقْ بخشنده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جز اللّه نيست كه پناه و فريادرس و بيش از استحقاقْ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گشايشگرِ بيش از استحقاقْ بخشنده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اوست خدايى كه سريع ترين شمارشگران است، و بى عوضْ بخشنده ترينِ بيش از استحقاقْ بخشندگان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ترينِ بخشندگانِ بيش از استحقاق، داراى فزون بخشىِ پهناور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گشاده دستى و نيكى كردن، ستوده است؛ با بخشش و فوايد بسيارش، بيش از استحقاقْ بخشنده است؛ با روزى اش، گشايشگر است؛ تمام كننده نعمت هايش است؛ او را در برابر موهبت هايش و پشتيبانى نعمت هايش مى ستاييم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راز و نيازش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زندگىِ دنيا ، به من لطف و مهربانى داشتى، اى فزون بخش ترينِ نعمت دهندگان در موهبت هايش،ونعمت دهنده ترينِ بخشندگانِ بيش از استحقاق در نعمت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هايت ، در نزد من بسيار گشت، پس ، از شمردنش ناتوان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فزون بخشى كن كه تويى بهترينِ بخشندگانِ بيش از استحقاق</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المُحسِنِ المُجمِلِ ، المُنعِمِ المُفضِلِ ، ذِي الجَلالِ وَالإِكرامِ ، وذِي الفَواضِلِ العِظامِ وَالنِّعَمِ الجِسامِ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عنه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يَمُنُّ بِإِقالَةِ العاثِرينَ ، ويَتَفَضَّلُ بِإِنظارِ الخاطِئينَ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عَوَّدَ عِبادَهُ قَبولَ الإِنابَةِ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مَن ضَمِنَ لَهُم إِجابَةَ الدُّعاءِ ، ويا مَن وَعَدَهُم عَلى نَفسِهِ بِتَفَضُّلِهِ حُسنَ الجَزاءِ </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فَصَلِّ عَلى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مَخرَجي عَن عِلَّتي إِلى عَفوِكَ ، ومُتَحَوَّلي عَن صَرعَتي إِلى تَجاوُزِكَ ، وخَلاصي مِن كَربي إِلى رَوحِكَ </w:t>
      </w:r>
      <w:r>
        <w:rPr>
          <w:rStyle w:val="FootnoteAnchor"/>
          <w:rtl w:val="true"/>
        </w:rPr>
        <w:footnoteReference w:id="470"/>
      </w:r>
      <w:r>
        <w:rPr>
          <w:rFonts w:ascii="Amiri" w:hAnsi="Amiri" w:eastAsia="Amiri" w:cs="Amiri"/>
          <w:color w:val="111111"/>
          <w:sz w:val="28"/>
          <w:sz w:val="28"/>
          <w:szCs w:val="28"/>
          <w:rtl w:val="true"/>
          <w:lang w:bidi="ar-SA"/>
        </w:rPr>
        <w:t xml:space="preserve">، وسَلامَتي مِن هذِهِ الشِّدَّةِ إِلى فَرَجِكَ ، إِنَّكَ المُتَفَضِّلُ بِالإِحسانِ ، المُتَطَوِّلُ بِالاِمتِنانِ </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الخائِفونَ فَوَجَدوهُ مُتَفَضِّلاً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المُفضِلُ المَنّانُ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عنه عليه السلامـ لَمّا سُئِلَ عَنِ الأَسماءِ التِّسعَةِ وَالتِّسعينَ الَّتي مَن أَحصاها دَخَلَ الجَنَّةَ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الَّتي في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وهّابُ ، يا قائِمُ ، يا صادِقُ ، يا مُنعِمُ ، يا مُتَفَضِّلُ </w:t>
      </w:r>
      <w:r>
        <w:rPr>
          <w:rFonts w:eastAsia="Amiri" w:cs="Amiri" w:ascii="Amiri" w:hAnsi="Amiri"/>
          <w:color w:val="111111"/>
          <w:sz w:val="28"/>
          <w:szCs w:val="28"/>
          <w:rtl w:val="true"/>
          <w:lang w:bidi="ar-SA"/>
        </w:rPr>
        <w:t xml:space="preserve">. </w:t>
      </w:r>
      <w:r>
        <w:rPr>
          <w:rStyle w:val="FootnoteAnchor"/>
          <w:rtl w:val="true"/>
        </w:rPr>
        <w:footnoteReference w:id="47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براى خدايى است كه خوبى كننده، نيكى كننده، نعمت دهنده، بيش از استحقاقْ بخشنده، داراى شكوه و شرافت، و داراى فزون بخشى هاى سترگ و نعمت هاى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دعايش در روز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با بخشودن و نجات لغزش كنندگان ، گشاده دستى مى كند و با مهلت دادن به خطاكاران ، بيش از استحقاق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بندگانش را با پذيرفتن بازگشت آنان به سوى خود ، عادت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كسى كه متعهّد شده كه دعاى آنان را بپذيرد، و اى كسى كه با خود پيمان بسته تا به آنان ، با فزون بخشى، پاداش نيك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بيرون شدن از بيمارى ام را به سوى بخشايشت قرار بده ، و بلند شدن و بازگشت از افتادنم را به سوى گذشتت ، و رهايى از گرفتارى ام را به سوى راحتى ات، و تن درستى ام از اين سختى را به سوى گشايشت ؛ چرا كه به حقيقت، تويى كه بى استحقاقْ بخشنده احسان، و لطف كننده با گشاده دستى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بيمناكان ، آهنگ او كردند، پس او را بيش از استحقاقْ بخشنده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جز اللّه نيست كه بيش از استحقاقْ بخشنده و گشاده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پاسخ به سؤال از ايشان درباره آن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نامى كه هر كس آنها را شماره كند، وارد بهشت مى 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 ها ، در كتاب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اسم هايى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است ،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بسيارْ بخشنده بى مزد، اى استوار، اى راستگو، اى نعمت دهنده، اى بيش از استحقاقْ بخشنده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عليه السلامـ في دُعاءِ العافِيَةِ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أللّهُ يا وَلِيَّ العافِيَةِ ، وَالمنّانَ بِالعافِيَةِ ، ورازِقَ العافِيَةِ ، وَالمُنعِمَ بالعافِيَةِ ، وَالمُتَفَضِّلَ بِالعافِيَةِ عَلَيَّ وعَلى جَميعِ خَلقِهِ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الإمام الجواد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مُتَفَضِّلاً عَلى عِبادِهِ بِالإِحسانِ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ذو فَضلٍ عَلَى المُؤمِنينَالكتاب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ذُو فَضْلٍ عَلَى الْمُؤْمِنِينَ</w:t>
      </w:r>
      <w:r>
        <w:rPr>
          <w:rFonts w:eastAsia="Amiri" w:cs="Amiri" w:ascii="Amiri" w:hAnsi="Amiri"/>
          <w:color w:val="111111"/>
          <w:sz w:val="28"/>
          <w:szCs w:val="28"/>
          <w:rtl w:val="true"/>
          <w:lang w:bidi="ar-SA"/>
        </w:rPr>
        <w:t xml:space="preserve">» .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الحديثالإمام زين العابدين عليه السلامـ في مُناجاةِ المُريدينَ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مَن هُوَ عَلَى المُقبِلينَ عَلَيهِ مُقبِلٌ ، وبِالعَطفِ عَلَيهِم عائِدٌ مُفضِلٌ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عنه عليه السلامـ في دُعائِهِ المَعروفِ بِدُعاءِ أَبي حَمزَةَ الثُّماليِّ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رَبَّيتَني في نِعَمِكَ وإِحسانِكَ صَغيرا ، ونَوَّهتَ بِاسمي كَبيرا ، فَيا مَن رَبّاني فِيالدُّنيا بِإِحسانِهِ وتَفَضُّلِهِ ونِعَمِهِ ، وأَشارَ لي فِي الآخِرَةِ إِلى عَفوِهِ وكَرَمِهِ </w:t>
      </w:r>
      <w:r>
        <w:rPr>
          <w:rFonts w:eastAsia="Amiri" w:cs="Amiri" w:ascii="Amiri" w:hAnsi="Amiri"/>
          <w:color w:val="111111"/>
          <w:sz w:val="28"/>
          <w:szCs w:val="28"/>
          <w:rtl w:val="true"/>
          <w:lang w:bidi="ar-SA"/>
        </w:rPr>
        <w:t xml:space="preserve">... . </w:t>
      </w:r>
      <w:r>
        <w:rPr>
          <w:rStyle w:val="FootnoteAnchor"/>
          <w:rtl w:val="true"/>
        </w:rPr>
        <w:footnoteReference w:id="47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5" w:name="pg12774_128535"/>
    </w:p>
    <w:p>
      <w:pPr>
        <w:pStyle w:val="Heading3"/>
        <w:numPr>
          <w:ilvl w:val="2"/>
          <w:numId w:val="1"/>
        </w:numPr>
        <w:rPr/>
      </w:pPr>
      <w:bookmarkStart w:id="326" w:name="__RefHeading___Toc858477_3224264995"/>
      <w:bookmarkStart w:id="327" w:name="_Toc127"/>
      <w:bookmarkEnd w:id="325"/>
      <w:bookmarkEnd w:id="326"/>
      <w:r>
        <w:rPr/>
        <w:t>۷۶</w:t>
      </w:r>
      <w:r>
        <w:rPr>
          <w:rtl w:val="true"/>
        </w:rPr>
        <w:t xml:space="preserve"> </w:t>
      </w:r>
      <w:r>
        <w:rPr>
          <w:rtl w:val="true"/>
        </w:rPr>
        <w:t xml:space="preserve">/ </w:t>
      </w:r>
      <w:r>
        <w:rPr/>
        <w:t>۲</w:t>
      </w:r>
      <w:r>
        <w:rPr>
          <w:rtl w:val="true"/>
        </w:rPr>
        <w:t xml:space="preserve"> داراى فزون بخشى بر مؤمنان</w:t>
      </w:r>
      <w:bookmarkEnd w:id="327"/>
    </w:p>
    <w:p>
      <w:pPr>
        <w:pStyle w:val="BookText"/>
        <w:rPr/>
      </w:pPr>
      <w:r>
        <w:rPr>
          <w:rFonts w:ascii="IRNazanin" w:hAnsi="IRNazanin" w:eastAsia="IRNazanin"/>
          <w:color w:val="111111"/>
          <w:sz w:val="28"/>
          <w:sz w:val="28"/>
          <w:szCs w:val="28"/>
          <w:rtl w:val="true"/>
          <w:lang w:bidi="fa-IR"/>
        </w:rPr>
        <w:t>امام رضا عليه السلامـ در دعاى تن درستى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اى صاحبْ اختيارِ تن درستى، و بسيار بخشنده تن درستى، و روزى دهنده تن درستى، و نعمت دهنده تن درستى، و بيش از استحقاقْ بخشنده تن درستى بر من و همه آفريدگان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احسان را بيش از استحقاقْ به بندگانش ارزانى كننده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داراى فزون بخشى بر مؤمنانقرآن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 داراى فزون بخشى بر مؤمنان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زين العابدين عليه السلامـ در مناجات خداخواهان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كسى كه به روى آورندگان به سوى خود ، رو آورنده است، و با توجّه به آنها، بازگردنده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فزون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دعاى معروف به دعاى ابو حمزه ثمالى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خردسالى ، در نعمت ها و بخشش هايت پروراندى، و در بزرگ سالى ، نامم را گرامى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كسى كه مرا در دنيا ، با احسان و بخششِ بيش از استحقاق و با نعمت هايش پرورانيد، و در آخرت ، با درگذشتن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بزرگوارى اش رهنمونم ساخت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ذو فَضلٍ عَلَى النَّاسِالكتاب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لَذُو فَضْلٍ عَلَى النَّاسِ وَلَـكِنَّ أَكْثَرَ النَّاسِ لاَ يَشْكُرُونَ</w:t>
      </w:r>
      <w:r>
        <w:rPr>
          <w:rFonts w:eastAsia="Amiri" w:cs="Amiri" w:ascii="Amiri" w:hAnsi="Amiri"/>
          <w:color w:val="111111"/>
          <w:sz w:val="28"/>
          <w:szCs w:val="28"/>
          <w:rtl w:val="true"/>
          <w:lang w:bidi="ar-SA"/>
        </w:rPr>
        <w:t xml:space="preserve">» . </w:t>
      </w:r>
      <w:r>
        <w:rPr>
          <w:rStyle w:val="FootnoteAnchor"/>
          <w:rtl w:val="true"/>
        </w:rPr>
        <w:footnoteReference w:id="4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دَفْعُ اللَّهِ النَّاسَ بَعْضَهُم بِبَعْضٍ لَّفَسَدَتِ الْأَرْضُ وَلَـكِنَّ اللَّهَ ذُو فَضْلٍ عَلَى الْعَــلَمِينَ</w:t>
      </w:r>
      <w:r>
        <w:rPr>
          <w:rFonts w:eastAsia="Amiri" w:cs="Amiri" w:ascii="Amiri" w:hAnsi="Amiri"/>
          <w:color w:val="111111"/>
          <w:sz w:val="28"/>
          <w:szCs w:val="28"/>
          <w:rtl w:val="true"/>
          <w:lang w:bidi="ar-SA"/>
        </w:rPr>
        <w:t xml:space="preserve">» .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تَفَضَّلتُ عَلى عَبدي بِأَربَعِ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سَلَّطتُ الدّابَّةَ عَلَى الحَبَّةِ ، ولَو لا ذلِكَ لاَدَّخَرَهَا المُلوكُ كَما يَدَّخِرونَ الذَّهَبَ وَالفِضَّةَ ، وأَلقَيتُ النَّتنَ </w:t>
      </w:r>
      <w:r>
        <w:rPr>
          <w:rStyle w:val="FootnoteAnchor"/>
          <w:rtl w:val="true"/>
        </w:rPr>
        <w:footnoteReference w:id="482"/>
      </w:r>
      <w:r>
        <w:rPr>
          <w:rFonts w:ascii="Amiri" w:hAnsi="Amiri" w:eastAsia="Amiri" w:cs="Amiri"/>
          <w:color w:val="111111"/>
          <w:sz w:val="28"/>
          <w:sz w:val="28"/>
          <w:szCs w:val="28"/>
          <w:rtl w:val="true"/>
          <w:lang w:bidi="ar-SA"/>
        </w:rPr>
        <w:t xml:space="preserve">عَلَى الجَسَدِ ، ولَو لا ذلِكَ ما دَفَنَ خَليلٌ خَليلَهُ أَبَدا ، وسَلَّطتُ السَّلوَ عَلَى الحُزنِ ، ولَو لا ذلِكَ لاَنقَطَعَ النَّسلُ ، وقَضَيتُ الأَجَلَ وأَطَلتُ الأَمَلَ ، ولَولا ذلِكَ لَخَرِبَتِ الدُّنيا ، ولَم يَتَهَنَّ ذو مَعيشَةٍ بِمَعيشَتِهِ </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جمال الاُسبوعـ في دُعاءِ يَومِ الأَحَدِ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مَولايَ الَّذي جُدتَ بِالنِّعَمِ قَبلَ استِحقاقِها ، وأَهّلتَ بِتَطَوُّلِكَ غَيرَ مُؤَهِّليها ، لَم يُعازَّك مَنعٌ ، ولا أَكداكَ </w:t>
      </w:r>
      <w:r>
        <w:rPr>
          <w:rStyle w:val="FootnoteAnchor"/>
          <w:rtl w:val="true"/>
        </w:rPr>
        <w:footnoteReference w:id="484"/>
      </w:r>
      <w:r>
        <w:rPr>
          <w:rFonts w:ascii="Amiri" w:hAnsi="Amiri" w:eastAsia="Amiri" w:cs="Amiri"/>
          <w:color w:val="111111"/>
          <w:sz w:val="28"/>
          <w:sz w:val="28"/>
          <w:szCs w:val="28"/>
          <w:rtl w:val="true"/>
          <w:lang w:bidi="ar-SA"/>
        </w:rPr>
        <w:t xml:space="preserve">إِعطاءٌ ، ولا أَنفَدَ سَعَتَكَ سُؤالُ مُلِحٍّ ، بَل أَدرَرتَ أَرزاقَ عِبادِكَ ، مَنّا مِنكَ وتَطَوُّلاً عَلَيهِم وَتَفَضُّلاً ، اللّهُمَّ كَلَّتِ العِبارَةُ عَن بُلوغِ صِفَتِكَ ، وهَذَى </w:t>
      </w:r>
      <w:r>
        <w:rPr>
          <w:rStyle w:val="FootnoteAnchor"/>
          <w:rtl w:val="true"/>
        </w:rPr>
        <w:footnoteReference w:id="485"/>
      </w:r>
      <w:r>
        <w:rPr>
          <w:rFonts w:ascii="Amiri" w:hAnsi="Amiri" w:eastAsia="Amiri" w:cs="Amiri"/>
          <w:color w:val="111111"/>
          <w:sz w:val="28"/>
          <w:sz w:val="28"/>
          <w:szCs w:val="28"/>
          <w:rtl w:val="true"/>
          <w:lang w:bidi="ar-SA"/>
        </w:rPr>
        <w:t xml:space="preserve">اللِّسانُ عَن نَشرِ مَحامِدِكَ وَتَفَضُّلِكَ </w:t>
      </w:r>
      <w:r>
        <w:rPr>
          <w:rFonts w:eastAsia="Amiri" w:cs="Amiri" w:ascii="Amiri" w:hAnsi="Amiri"/>
          <w:color w:val="111111"/>
          <w:sz w:val="28"/>
          <w:szCs w:val="28"/>
          <w:rtl w:val="true"/>
          <w:lang w:bidi="ar-SA"/>
        </w:rPr>
        <w:t xml:space="preserve">. </w:t>
      </w:r>
      <w:r>
        <w:rPr>
          <w:rStyle w:val="FootnoteAnchor"/>
          <w:rtl w:val="true"/>
        </w:rPr>
        <w:footnoteReference w:id="48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8" w:name="pg12774_128537"/>
    </w:p>
    <w:p>
      <w:pPr>
        <w:pStyle w:val="Heading3"/>
        <w:numPr>
          <w:ilvl w:val="2"/>
          <w:numId w:val="1"/>
        </w:numPr>
        <w:rPr/>
      </w:pPr>
      <w:bookmarkStart w:id="329" w:name="__RefHeading___Toc858479_3224264995"/>
      <w:bookmarkStart w:id="330" w:name="_Toc128"/>
      <w:bookmarkEnd w:id="328"/>
      <w:bookmarkEnd w:id="329"/>
      <w:r>
        <w:rPr/>
        <w:t>۷۶</w:t>
      </w:r>
      <w:r>
        <w:rPr>
          <w:rtl w:val="true"/>
        </w:rPr>
        <w:t xml:space="preserve"> </w:t>
      </w:r>
      <w:r>
        <w:rPr>
          <w:rtl w:val="true"/>
        </w:rPr>
        <w:t xml:space="preserve">/ </w:t>
      </w:r>
      <w:r>
        <w:rPr/>
        <w:t>۳</w:t>
      </w:r>
      <w:r>
        <w:rPr>
          <w:rtl w:val="true"/>
        </w:rPr>
        <w:t xml:space="preserve"> داراى فزون بخشى بر مردمان</w:t>
      </w:r>
      <w:bookmarkEnd w:id="330"/>
    </w:p>
    <w:p>
      <w:pPr>
        <w:pStyle w:val="BookText"/>
        <w:rPr/>
      </w:pP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داراى فزون بخشى بر مردمانقرآن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 داراى فزون بخشى بر مردم است ؛ ولى بيشتر مردم ، سپاس نمى گزارند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نبود دفع كردن خدا برخى از مردم را به برخى ديگر، هر آينه زمين ، تباه شده بود؛ ولى خدا داراى فزون بخشى بر جهانيان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بنده ام چهار ويژگى را بيش از استحقاقْ بخشيدم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حشرات را بر غلاّت مسلّط كردم، كه اگر اين طور نبود ، پادشاهان ،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آورى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ذخيره مى كردند، همان طور كه زر و سيم را پس انداز مى كنند؛ و بوى بد را در 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دادم، كه اگر چنين نبود ، هيچ دوستى، دوستش را به خاك نمى سپرد؛ و فراموشى را بر اندوه مسلّط كردم، كه اگر چنين نبود ، نسل آدمى بر چيده مى شد؛ و مهلت زندگى را معيّن كردم و آرزو را دور و دراز ساختم، كه اگر چنين نبود ، دنيا ويران مى شد، و زندگى ، براى زندگى كننده اى خوشايند دل پذير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الاُسبوعـ در دعاى روز يكشنبه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سرپرست منى كه نعمت ها را قبل از استحقاقِ آنها، بدون عوض بخشيدى؛ گشاده دستى ات را در دسترس كسانى گذاشتى كه سزاوار آن نبودند؛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تو چيره نمى شود؛ و بخشش، بخششت را نمى كاهد؛ خواهش پافشارى كننده اى ، توانايى و ظرفيت تو را تمام نمى كند؛ بلكه روزى هاى بندگانت را از روى منّت و گشاده دستى بر آنها و فزون بخشى، به فراخى فرو باريدى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 از رسيدن به توصيف تو ناتوان است و زبان ، از نشر ستودگى ها و فزون بخشى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نامربوط مى گويد</w:t>
      </w:r>
      <w:r>
        <w:rPr>
          <w:rFonts w:eastAsia="IRNazanin" w:cs="IRNazanin"/>
          <w:color w:val="111111"/>
          <w:sz w:val="28"/>
          <w:szCs w:val="28"/>
          <w:rtl w:val="true"/>
          <w:lang w:bidi="fa-IR"/>
        </w:rPr>
        <w:t xml:space="preserve">. </w:t>
      </w:r>
      <w:r>
        <w:rPr>
          <w:rStyle w:val="FootnoteAnchor"/>
          <w:rtl w:val="true"/>
        </w:rPr>
        <w:footnoteReference w:id="48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أَعطى مَن سَأَلَهُ تَحَنُّنَا مِنهُ ورَحمَةً ، ويا مَن أَعطى مَن لَم يَسأَلهُ ومَن لَم يَعرِفهُ ومَن لَم يُؤمِن بِهِ تَفَضُّلاً مِنهُ وكَرَما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عنه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لَم يُعاجِلِ المُسيئينَ ، ولا ينده </w:t>
      </w:r>
      <w:r>
        <w:rPr>
          <w:rStyle w:val="FootnoteAnchor"/>
          <w:rtl w:val="true"/>
        </w:rPr>
        <w:footnoteReference w:id="489"/>
      </w:r>
      <w:r>
        <w:rPr>
          <w:rFonts w:ascii="Amiri" w:hAnsi="Amiri" w:eastAsia="Amiri" w:cs="Amiri"/>
          <w:color w:val="111111"/>
          <w:sz w:val="28"/>
          <w:sz w:val="28"/>
          <w:szCs w:val="28"/>
          <w:rtl w:val="true"/>
          <w:lang w:bidi="ar-SA"/>
        </w:rPr>
        <w:t xml:space="preserve">المُترَفينَ ، ويا مَن يَمُنُّ بِإِقالَةِ </w:t>
      </w:r>
      <w:r>
        <w:rPr>
          <w:rStyle w:val="FootnoteAnchor"/>
          <w:rtl w:val="true"/>
        </w:rPr>
        <w:footnoteReference w:id="490"/>
      </w:r>
      <w:r>
        <w:rPr>
          <w:rFonts w:ascii="Amiri" w:hAnsi="Amiri" w:eastAsia="Amiri" w:cs="Amiri"/>
          <w:color w:val="111111"/>
          <w:sz w:val="28"/>
          <w:sz w:val="28"/>
          <w:szCs w:val="28"/>
          <w:rtl w:val="true"/>
          <w:lang w:bidi="ar-SA"/>
        </w:rPr>
        <w:t xml:space="preserve">العاثِرينَ ، ويَتَفَضَّلُ بِإِنظارِ الخاطِئينَ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الإمام الصادق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كُلَّ يَومٍ في شَأنٍ ، كَما كانَ مِن شَأنِكَ أَن تَفَضَّلتَ عَلَيَّ بِأَن جَعَلتَني مِن أَهلِ إِجابَتِكَ وأَهلِ دينِكَ وأَهلِ دَعوَتِكَ ، ووَفَّقتَني لِذلِكَ في مُبتَدَاَ خَلقي تَفَضُّلاً مِنكَ وكَرَما وجودا ، ثُمَّ أَردَفْتَ الفَضلَ فَضلاً ، وَالجودَ جودا ، وَالكَرَمَ كَرَما ، رَأَفةً مِنكَ ورَحمَةً </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مَلَكتَ ـ يا إِلهي ـ أَمرَهُم قَبلَ أَن يَملِكوا عِبادَتَكَ ، وأَعدَدتَ ثَوابَهُم قَبلَ أَن يُفيضوا في طاعَتِكَ ، وذلِكَ أَنَّ سُنَّتَكَ الإِفضالُ ، وعادَتَكَ الإِحسانُ ، وسَبيلَكَ العَفوُ ، فَكُلُّ البَرِيَّةِ مُعتَرِفَةٌ بِأَنَّكَ غَيرُ ظالِمٍ لِمَن عاقَبتَ ، وشاهِدَةٌ بِأَنَّكَ مُتَفَضِّلٌ عَلى مَن عافَيتَ ، وكُلٌّ مُقِرٌّ عَلى نَفسِهِ بِالتَّقصيرِ عَمَّا استَوجَبتَ ، فَلَولا أَنَّ الشَّيطانَ يَختَدِعُهُم عَن طاعَتِكَ ما عَصاكَ عاصٍ ، ولَولا أَنَّهُ صَوَّرَ لَهُمُ الباطِلَ في مِثالِ الحَقِّ ما ضَلَّ عَن طَريقِكَ ضالٌّ ، فَسُبحانَكَ ما أَبيَنَ كَرَمَكَ في مُعامَلَةِ مَن أَطاعَكَ أَو عَصاكَ ، تَشكُر لِلمُطيعِ ما أَنتَ تَوَلَّيتَهُ لَهُ ، وتُملي </w:t>
      </w:r>
      <w:r>
        <w:rPr>
          <w:rStyle w:val="FootnoteAnchor"/>
          <w:rtl w:val="true"/>
        </w:rPr>
        <w:footnoteReference w:id="493"/>
      </w:r>
      <w:r>
        <w:rPr>
          <w:rFonts w:ascii="Amiri" w:hAnsi="Amiri" w:eastAsia="Amiri" w:cs="Amiri"/>
          <w:color w:val="111111"/>
          <w:sz w:val="28"/>
          <w:sz w:val="28"/>
          <w:szCs w:val="28"/>
          <w:rtl w:val="true"/>
          <w:lang w:bidi="ar-SA"/>
        </w:rPr>
        <w:t xml:space="preserve">لِلعاصي فيما تَملِكُ مُعاجَلَتَهُ فيهِ ، أَعطَيتَ كُلاًّ مِنهُما ما لَم يَجِب لَهُ ، وتَفَضَّلتَ عَلى كُلٍّ مِنهُما بِما يَقصُرُ عَمَلُهُ عَنهُ </w:t>
      </w:r>
      <w:r>
        <w:rPr>
          <w:rFonts w:eastAsia="Amiri" w:cs="Amiri" w:ascii="Amiri" w:hAnsi="Amiri"/>
          <w:color w:val="111111"/>
          <w:sz w:val="28"/>
          <w:szCs w:val="28"/>
          <w:rtl w:val="true"/>
          <w:lang w:bidi="ar-SA"/>
        </w:rPr>
        <w:t xml:space="preserve">. </w:t>
      </w:r>
      <w:r>
        <w:rPr>
          <w:rStyle w:val="FootnoteAnchor"/>
          <w:rtl w:val="true"/>
        </w:rPr>
        <w:footnoteReference w:id="49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به آن كه از او مى خواهد، از سر مهروَرزى رحمتش مى بخشد؛ و اى كسى كه به آن كه از او نمى خواهد و او را نمى شناسد و كسى كه به او ايمان ندارد، از روى فزون بخشى و بزرگوارى اش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العابدينـ در دعايش در روز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كيفر دادن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بدكاران ، شتاب نمى كند، و در ناز و نعمتْ پروردگان را نمى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آن كه گشاده دستى مى كند با درگذشتن از لغزيدگان، و فزون بخشى مى كند با مهلت دادن به خطاكاران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هر روز ، در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از كار تو آن است كه بيش از استحقاقْ بر من ببخشى؛ به اين كه مرا سزاوار اجابت خودت و دينت و دعوتت كردى، و مرا در ابتداى آفرينشم، از سرِ بخششِ بيش از استحقاق و بدون عوض و بزرگوارى ات، به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و دين و دعوت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كردى، آن گاه از روى مهروَرزى و رحمتت، پس از فزون بخشى ، فزون بخشىِ ديگرى، و پس از بخششِ بدون عوض، بخشش بدون عوض ديگرى، و پس از بزگوارى، بزرگوارىِ ديگرى، در پى آوردى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ـ اى خداى من ـ پيش از آن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پرستش تو توانا شوند، تو بر كار آنها تسلّط يافتى، و پيش از آن كه راهِ فرمان بردارىِ تو را بپويند، پاداش آنها را آماده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از آن روست كه شيوه تو ، بخشندگىِ بيش از استحقاق است و روش تو ، اِحسان و راه تو ،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آفريده ها اعتراف دارند كه تو به كسى كه كيفرش داده باشى ، ستم نكرده اى، و گواه اند كه تو به كسى كه سلامت ببخشى ، بيش از استحقاقْ بخشنده اى، و همه درباره خود ، به ناتوانى از آنچه سزاوار آنى ، اقرار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شيطان ، آنها را در فرمان بردارى ات نفريبد، هيچ نافرمانى تو را نافرمانى نمى كرد و اگر او باطل را در شكل حق براى آنان صورتگرى نمى كرد، هيچ گم راهى ، از راه تو گم راه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پاكى تو و چه روشن است بزرگوارى ات در رفتار با كسى كه تو را فرمان برده يا نافرمانى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 را براى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براى او به دست گرفته اى، سپاس مى گزارى و در كيفرى كه مالك شتاب در آن هستى ، به نافرمان مهلت مى دهى ؛ چيزى كه لازم نيست به آنها بدهى ، و به هر دوى آنها چيزى را بى استحقاقْ مى بخشى كه عملشان كمتر از آن چيز است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ذو فَضلٍ عَلى أَهلِ السَّماواتِ وَالأَرضِرسول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أَياديهِ عَلى أَهلِ السَّماواتِ وَالأَرضِ يا أللّهُ ، يا مَن فَضلُهُ عَلى أَهلِ السَّماواتِ وَالأَرضِ يا أللّهُ ، يا مَن تَفَضُّلُهُ عَلى أَهلِ السَّماواتِ وَالأَرضِ يا أللّهُ ، يا مَن تَعَطُّفُهُ عَلى أَهلِ السَّماواتِ وَالأَرضِ يا أللّهُ ، يا مَن نِعَمُهُ مَبسوطَةٌ عَلى أَهلِ السَّماواتِ وَالأَرضِ يا أللّهُ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رَبَّنا عامِلنا بِفَضلِكَ ولا تُعامِلنا بِعَدلِكَ </w:t>
      </w:r>
      <w:r>
        <w:rPr>
          <w:rStyle w:val="FootnoteAnchor"/>
          <w:rtl w:val="true"/>
        </w:rPr>
        <w:footnoteReference w:id="496"/>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فَضْلُ اللَّهِ عَلَيْكُمْ وَ رَحْمَتُهُ لَكُنتُم مِّنَ الْخَـسِرِينَ</w:t>
      </w:r>
      <w:r>
        <w:rPr>
          <w:rFonts w:eastAsia="Amiri" w:cs="Amiri" w:ascii="Amiri" w:hAnsi="Amiri"/>
          <w:color w:val="111111"/>
          <w:sz w:val="28"/>
          <w:szCs w:val="28"/>
          <w:rtl w:val="true"/>
          <w:lang w:bidi="ar-SA"/>
        </w:rPr>
        <w:t xml:space="preserve">» . </w:t>
      </w:r>
      <w:r>
        <w:rPr>
          <w:rStyle w:val="FootnoteAnchor"/>
          <w:rtl w:val="true"/>
        </w:rPr>
        <w:footnoteReference w:id="49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12774_128541"/>
    </w:p>
    <w:p>
      <w:pPr>
        <w:pStyle w:val="Heading3"/>
        <w:numPr>
          <w:ilvl w:val="2"/>
          <w:numId w:val="1"/>
        </w:numPr>
        <w:rPr/>
      </w:pPr>
      <w:bookmarkStart w:id="332" w:name="__RefHeading___Toc858481_3224264995"/>
      <w:bookmarkStart w:id="333" w:name="_Toc129"/>
      <w:bookmarkEnd w:id="331"/>
      <w:bookmarkEnd w:id="332"/>
      <w:r>
        <w:rPr/>
        <w:t>۷۶</w:t>
      </w:r>
      <w:r>
        <w:rPr>
          <w:rtl w:val="true"/>
        </w:rPr>
        <w:t xml:space="preserve"> </w:t>
      </w:r>
      <w:r>
        <w:rPr>
          <w:rtl w:val="true"/>
        </w:rPr>
        <w:t xml:space="preserve">/ </w:t>
      </w:r>
      <w:r>
        <w:rPr/>
        <w:t>۴</w:t>
      </w:r>
      <w:r>
        <w:rPr>
          <w:rtl w:val="true"/>
        </w:rPr>
        <w:t xml:space="preserve"> فزون بخش بر اهل آسمان ها و زمين</w:t>
      </w:r>
      <w:bookmarkEnd w:id="333"/>
    </w:p>
    <w:p>
      <w:pPr>
        <w:pStyle w:val="Heading3"/>
        <w:numPr>
          <w:ilvl w:val="2"/>
          <w:numId w:val="1"/>
        </w:numPr>
        <w:rPr/>
      </w:pPr>
      <w:bookmarkStart w:id="334" w:name="__RefHeading___Toc858483_3224264995"/>
      <w:bookmarkStart w:id="335" w:name="_Toc130"/>
      <w:bookmarkEnd w:id="334"/>
      <w:r>
        <w:rPr/>
        <w:t>۷۶</w:t>
      </w:r>
      <w:r>
        <w:rPr>
          <w:rtl w:val="true"/>
        </w:rPr>
        <w:t xml:space="preserve"> </w:t>
      </w:r>
      <w:r>
        <w:rPr>
          <w:rtl w:val="true"/>
        </w:rPr>
        <w:t xml:space="preserve">/ </w:t>
      </w:r>
      <w:r>
        <w:rPr/>
        <w:t>۵</w:t>
      </w:r>
      <w:r>
        <w:rPr>
          <w:rtl w:val="true"/>
        </w:rPr>
        <w:t xml:space="preserve"> پروردگارا</w:t>
      </w:r>
      <w:r>
        <w:rPr>
          <w:rtl w:val="true"/>
        </w:rPr>
        <w:t xml:space="preserve">! </w:t>
      </w:r>
      <w:r>
        <w:rPr>
          <w:rtl w:val="true"/>
        </w:rPr>
        <w:t>با فضلت با ما رفتار كن ، نه با عدلت</w:t>
      </w:r>
      <w:bookmarkEnd w:id="335"/>
    </w:p>
    <w:p>
      <w:pPr>
        <w:pStyle w:val="BookText"/>
        <w:rPr/>
      </w:pP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فزون بخش بر اهل آسمان ها و زمينپيامبر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نعمت هايش ، شامل اهل آسمان ها و زمين است،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فزون بخشى اش ، شامل اهل آسمان ها و زمين است،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بخششِ بيش از استحقاقش شامل اهل آسمان ها و زمين است،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عنايتش ، شامل اهل آسمان ها و زمين است،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نعمت هايش ، بر اهل آسمان ها و زمين گسترانيده شده است، اى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فضلت با ما رفتار كن ، نه با عدلتقرآن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فزون بخشىِ خدا و رحمت او بر شما نبود ، از زيانكاران بوديد</w:t>
      </w:r>
      <w:r>
        <w:rPr>
          <w:rFonts w:eastAsia="IRNazanin" w:cs="IRNazanin"/>
          <w:color w:val="111111"/>
          <w:sz w:val="28"/>
          <w:szCs w:val="28"/>
          <w:rtl w:val="true"/>
          <w:lang w:bidi="fa-IR"/>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فَضْلُ اللَّهِ عَلَيْكُمْ وَ رَحْمَتُهُ فِى الدُّنْيَا وَالاْخِرَةِ لَمَسَّكُمْ فِى مَا أَفَضْتُمْ فِيهِ عَذَابٌ عَظِيمٌ</w:t>
      </w:r>
      <w:r>
        <w:rPr>
          <w:rFonts w:eastAsia="Amiri" w:cs="Amiri" w:ascii="Amiri" w:hAnsi="Amiri"/>
          <w:color w:val="111111"/>
          <w:sz w:val="28"/>
          <w:szCs w:val="28"/>
          <w:rtl w:val="true"/>
          <w:lang w:bidi="ar-SA"/>
        </w:rPr>
        <w:t xml:space="preserve">» .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عَلَى العِبادِ أَن يُطيعوهُ ، وجَعَلَ كَفّارَتَهُم عَلَيهِ بِحُسنِ الثَّوابِ تَفَضُّلاً مِنهُ وتَطَوُّلاً بِكَرَمِهِ ، وَتَوسُّعا بِما هُوَ مِنَ المَزيدِ لَهُ أَهلاً </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إِن كُنتُ غَيرَ مُستَوجِبٍ لِما أَرجو مِن رَحمَتِكَ ، فَأَنتَ أَهلُ التَّفَضُّلِ عَلَيَّ بِكَرَمِكَ </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 بِفَضلِكَ أَعيشُ ولَكَ أَرجو وعَلَيكَ أَعتَمِدُ ، فَأَوسِع عَلَيَّ مِن فَضلِكَ ، وَارزُقني مِن حَلالِ رِزقِكَ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مُنعِمُ ، بَدَأتَ بِالنِّعَمِ قَبلَ استِحقاقِها وقَبلَ السُّؤالِ بِها ، فَكَذلِكَ إِتمامُها بِالكَمالِ وَالزِّيادَةِ مِن فَضلِكَ ، يا ذَا الإِفضالِ ، يا مُفضِلُ لَولا فَضلُكَ هَلَكنا ، فَلا تُقَصِّر عَنّا فَضلَكَ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اللّهُ أَن يُعَذِّبَني فَأَنَا عَبدُهُ ، وإِن شاءَ أَن يَرحَمَني فَبِتَفَضُّلٍ مِنهُ عَلَيَّ </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فَصَلِّ عَلى مُحَمَّدٍ وآلِهِ ، وَاحمِلني بِكَرَمِكَ عَلَى التَّفَضُّلِ ، ولا تَحمِلني بِعَدلِكَ عَلَى الاِستِحقاقِ </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عنه عليه السلامـ مِن دُعائِهِ المَعروفِ بِدُعاءِ أَبي حَمزَةَ الثُّماليِّ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مُحسِنُ يا مُجمِلُ يا مُنعِمُ يا مُفضِلُ لَستُ أَتَّكِلُ فِي النَّجاةِ مِن عِقابِكَ عَلى أَعمالِنا ، بَل بِفَضلِكَ عَلَينا </w:t>
      </w:r>
      <w:r>
        <w:rPr>
          <w:rFonts w:eastAsia="Amiri" w:cs="Amiri" w:ascii="Amiri" w:hAnsi="Amiri"/>
          <w:color w:val="111111"/>
          <w:sz w:val="28"/>
          <w:szCs w:val="28"/>
          <w:rtl w:val="true"/>
          <w:lang w:bidi="ar-SA"/>
        </w:rPr>
        <w:t xml:space="preserve">. </w:t>
      </w:r>
      <w:r>
        <w:rPr>
          <w:rStyle w:val="FootnoteAnchor"/>
          <w:rtl w:val="true"/>
        </w:rPr>
        <w:footnoteReference w:id="50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فزون بخشىِ خدا و رحمت او در دنيا و آخرت بر شما نبود ، هر آينه بدانچه در آن وارد شده ايد ، عذابى بزرگ به شما مى رسيد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 حقّ خود بر بندگان را فرمان بردارى از خودش قرار داده و جزاى آنها را در برابر فرمان بردارى ، پاداش نيكو قرار داده است؛ از روى فزون بخشى اش و گشاده دستى به بزرگوارى اش، و به خاطر گستردگىِ فزونى اى كه او خود ، سزاوار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سزاوار آنچه از رحمتت اميد دارم، نيستم ، پس تو به بزرگوارى ات ، اهل بخششِ بيش از استحقاق بر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بيش از استحقاقْ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فزون بخشى ات ، زندگى مى كنم و به تو اميد دارم و به تو تكيه مى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فزون بخشى ات برمن بگستران و از روزىِ حلالت به من روزى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نعمت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 را پيش از استحقاقِ آنها و پيش از آن كه از تو خواسته شود، آغاز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همين طور ، به انجام رساندن آنها با كمال و فزونى هم ، از فضل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داراى فزون بخشى، اى بيش از استحقاقْ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فزون بخشى ات نبود ، نابود مى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فزون بخشى ات را از ما كم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بخواهد مرا عذاب دهد، كه من بنده اويم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توانم او را باز بدارم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بخواهد به من رحم كند، كه به واسطه فزون بخشى اش به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استحقاق من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او درود فرست و با بزرگوارى ات ، مرا به بخششِ بيش از استحقاق وا گذار، و مرا با عدالتت ، به شايستگى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زين العابدين عليه السلامـ از دعاى ايشان ، معروف به دعاى ابو حمزه ثمالى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خوبى كننده، اى نيكى كننده، اى نعمت دهنده، اى بيش از استحقاقْ بخشنده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رهايى از كيفرت ، بر اعمالمان تكيه نمى كنم؛ بلكه به فزون بخشى ات 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تكيه مى كنم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ما أَعجَبَ ما أَشهَدُ بِهِ عَلى نَفسي ، وأَعَدِّدُهُ مِن مَكتومِ أَمري ، وأَعجَبُ مِن ذلِكَ أَناتُكَ </w:t>
      </w:r>
      <w:r>
        <w:rPr>
          <w:rStyle w:val="FootnoteAnchor"/>
          <w:rtl w:val="true"/>
        </w:rPr>
        <w:footnoteReference w:id="505"/>
      </w:r>
      <w:r>
        <w:rPr>
          <w:rFonts w:ascii="Amiri" w:hAnsi="Amiri" w:eastAsia="Amiri" w:cs="Amiri"/>
          <w:color w:val="111111"/>
          <w:sz w:val="28"/>
          <w:sz w:val="28"/>
          <w:szCs w:val="28"/>
          <w:rtl w:val="true"/>
          <w:lang w:bidi="ar-SA"/>
        </w:rPr>
        <w:t xml:space="preserve">عَنّي ، وإِبطاؤُكَ عَن مُعاجَلَتي ، ولَيسَ ذلِكَ مِن كَرَمي عَلَيكَ ، بَل تَأَنِّيا مِنكَ لي ، وتَفَضُّلاً مِنكَ عَلَيَّ لِئَن أَرتَدِعَ عَن مَعصِيَتِكَ المُسخِطَةِ ، وأُقلِعَ عَن سَيِّئاتِي المُخلِقَةِ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فَإِذ قَد تَغَمَّدتَني بِسِترِكَ فَلَم تَفضَحني ، وتَأَنَّيتَني بِكَرَمِكَ فَلَم تُعاجِلني ، وحَلُمتَ عَنّي بِتَفَضُّلِكَ فَلَم تُغَيِّرِ نِعمَتَكَ عَلَيَّ ، ولم تُكَدِّر مَعروفَكَ عِندي </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أَعتَذِرُ إِلَيكَ مِن جَهلي ، وأَستَوهِبُكَ سوءَ فِعلي ، فَاضمُمني إِلى كَنَفِ </w:t>
      </w:r>
      <w:r>
        <w:rPr>
          <w:rStyle w:val="FootnoteAnchor"/>
          <w:rtl w:val="true"/>
        </w:rPr>
        <w:footnoteReference w:id="508"/>
      </w:r>
      <w:r>
        <w:rPr>
          <w:rFonts w:ascii="Amiri" w:hAnsi="Amiri" w:eastAsia="Amiri" w:cs="Amiri"/>
          <w:color w:val="111111"/>
          <w:sz w:val="28"/>
          <w:sz w:val="28"/>
          <w:szCs w:val="28"/>
          <w:rtl w:val="true"/>
          <w:lang w:bidi="ar-SA"/>
        </w:rPr>
        <w:t xml:space="preserve">رَحمَتِكَ تَطَوُّلاً ، وَاستُرني بِسِتر عافِيَتِكَ تَفَضُّلاً </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مَن لا يَرغَبُ فِي الجَزاءِ ، ويا مَن لا يَندَمُ عَلَى العَطاءِ ، ويا مَن لا يُكافِئُ عَبدَهُ عَلَى السَّواءِ ، مِنَّتُكَ ابتِداءٌ ، وعَفوُكَ تَفَضُّلٌ ، وعُقوبَتُكَ عَدلٌ ، وقَضاؤُكَ خِيَرَةٌ ، إِن أَعطَيتَ لَم تَشُب </w:t>
      </w:r>
      <w:r>
        <w:rPr>
          <w:rStyle w:val="FootnoteAnchor"/>
          <w:rtl w:val="true"/>
        </w:rPr>
        <w:footnoteReference w:id="510"/>
      </w:r>
      <w:r>
        <w:rPr>
          <w:rFonts w:ascii="Amiri" w:hAnsi="Amiri" w:eastAsia="Amiri" w:cs="Amiri"/>
          <w:color w:val="111111"/>
          <w:sz w:val="28"/>
          <w:sz w:val="28"/>
          <w:szCs w:val="28"/>
          <w:rtl w:val="true"/>
          <w:lang w:bidi="ar-SA"/>
        </w:rPr>
        <w:t xml:space="preserve">عَطاءَكَ بِمَنٍّ ، وإِن مَنَعتَ لَم يَكُن مَنعُكَ تَعَدّيا ، تَشكُرُ مَن شَكَرَكَ وأَنتَ أَلهَمتَهُ شُكرَكَ ، وتُكافِئُ مَن حَمِدَكَ وأَنتَ عَلَّمتَهُ حَمدَكَ ، تَستُرُ عَلى مَن لَو شِئتَ فَضَحتَهُ ، وتَجودُ عَلى مَن لَو شِئتَ مَنَعتَهُ ، وكِلاهُما أَهلٌ مِنكَ لِلفَضيحَةِ وَالمَنعِ ، غَيرَ أَنَّكَ بَنَيتَ أَفعالَكَ عَلَى التَّفَضُّلِ ، وأَجرَيتَ قُدرَتَكَ عَلَى التَّجاوُزِ </w:t>
      </w:r>
      <w:r>
        <w:rPr>
          <w:rFonts w:eastAsia="Amiri" w:cs="Amiri" w:ascii="Amiri" w:hAnsi="Amiri"/>
          <w:color w:val="111111"/>
          <w:sz w:val="28"/>
          <w:szCs w:val="28"/>
          <w:rtl w:val="true"/>
          <w:lang w:bidi="ar-SA"/>
        </w:rPr>
        <w:t xml:space="preserve">. </w:t>
      </w:r>
      <w:r>
        <w:rPr>
          <w:rStyle w:val="FootnoteAnchor"/>
          <w:rtl w:val="true"/>
        </w:rPr>
        <w:footnoteReference w:id="51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چه شگفت آور است آنچه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خودم ، به آن گواهى مى دهم و آن كار پنهانم كه شمارشش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آورتر از آن ، بردبارىِ تو درباره من، و درنگ تو از زود كيفر دادن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نه براى بزرگوارىِ من نزد توست؛ بلكه براى بردبارىِ تو نسبت به من است و از روىِ فزون بخشىِ تو بر من است تا از نافرمانىِ خشم آور تو ، دست بردارم و از بدى هاى هلاك كننده خود ، جدا بشوم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مرا با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پوشاندى و رسوايم نكردى؛ و با بزرگوارى ات ، درباره من حوصله كردى و زود كيفرم ندادى؛ و با فزون بخشى ات ، بر من بردبارى كردى و نعمت هايت را از من نگرفتى و نيكى ات را نزد من ، تيره نساختى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نادانى ام، به درگاه تو عذر مى آورم و بخشايش كردار ناشايستم را درخواست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روى گشاده دستى ، مرا به سوى رحمتت پيوند ده و از روى بخششِ بيش از استحقاق، مرا با پوششِ عافيت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 اى كسى كه پاداش نمى خواهد، و اى كسى كه از بخشش ، پشيمان نمى گردد، اى آن كه جزاى بنده خود را يكسان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اندازه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 دستىِ تو ، آغازگرىْ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برابر عملى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گذشت تو ، فزون بخشى است و كيفرت ، عدالت است و حُكمت ، نيكو و برگزيده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بخشش كنى، بخششت را با منّت نمى آميزى و اگر باز دارى، دريغ كردنت ، از روى ستم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كسى كه تو را سپاس گزارى كند، سپاس مى گزارى ، در حالى كه خود ، سپاس گزارى ات را به او الهام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كه تو را ستايش كند ، پاداش مى دهى، در حالى كه خود ، ستايشت را به او آموخته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مى پوشانى كه اگر مى خواستى ، رسوايش مى كردى و بى عوض مى بخشى به كسى كه اگر مى خواستى ، از او دريغ مى كردى، در حالى كه هر دوى اينها ، از سوى تو سزاوار رسوايى و دريغ هستند ؛ ولى تو كارهايت را بر پايه بخششى بيش از استحقاق ، بنا كرده اى، و توانايى ات را بر گذشتْ جارى ساخته اى</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دُعائِهِ المَعروفِ بِدُعاءِ أَبي حَمزَةَ الثُّمالِيِّ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غَفّارُ بِنورِكَ اهتَدَينا ، وبِفَضلِكَ استَغنَينا ، وبِنِعمَتِكَ أَصبَحنا وأَمسَينا ، ذُنوبُنا بَينَ يَدَيكَ ، نَستَغفِرُكَ اللّهُمَّ مِنها ونَتوبُ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تَتَحَبَّبُ إِلَينا بِالنِّعَمِ ونُعارِضُكَ بِالذُّنوبِ ، خَيرُكَ إِلَينا نازِلٌ وشَرُّنا إِلَيكَ صاعِدٌ ، ولَم يَزَل ولا يَزالُ مَلَكٌ كَريمٌ يَأتيكَ عَنّا بِعَمَلٍ قَبيحٍ ، فَلا يَمنَعُكَ ذلِكَ أَن تَحوطَنا بِنِعَمِكَ ، وتَتَفَضَّلَ عَلَينا بِآلائِكَ ، فَسُبحانَكَ ما أَحلَمَكَ وأَعظَمَكَ وأَكرَمَكَ ، مُبدِئا ومُعيدا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التَّوحيد عن جابر بن يزيد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مُحَمَّدِ بنِ عَلِيٍّ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إِنّا نَرى مِنَ الأَطفالِ مَن يُولَدُ مَيِّتا ، ومِنهُم مَن يَسقُطُ غَيرَ تَامٍّ ، ومِنهُم مَن يُولَدُ أَعمى أَو أَخرَسَ أَو أَصَمَّ ، ومِنهُم مَن يَموتُ مِن ساعَتِهِ إِذا سَقَطَ عَلَى الأَرضِ ، ومِنهُم مَن يَبقى إِلَى الاِحتِلامِ ، ومِنهُم مَن يُعَمَّرُ حَتّى يَصيرَ شَيخا ، فَكَيفَ ذلِكَ ، وما وَجهُهُ؟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أَولى بِما يُدَبِّرُهُ مِن أَمرِ خَلقِهِ مِنهُم ، وهُوَ الخالِقُ وَالمالِكُ لَهُم ، فَمَن مَنَعَهُ التَّعميرَ فَإِنَّما مَنَعَهُ ما لَيسَ لَهُ ، ومَن عَمَّرَهُ فَإِنَّما أَعطاهُ ما لَيسَ لَهُ ، فَهُوَ المُتَفَضِّلُ بِما أَعطاهُ وعادِلٌ فيما مَنَعَ ، ولا يُسأَلُ عَمّا يَفعَلُ وهُم يَسأَلونَ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وكَيفَ لا يُسأَلُ عَمّا يَفعَلُ؟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يَفعَلُ إِلاّ ما كانَ حِكمَةً وصَوابا</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العابدينـ در دعاى ايشان ، معروف به دعاى ابوحمزه ثمالى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آمرزگار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روشنايىِ تو ، راه يافتيم و با فزون بخشىِ تو ، بى نياز شديم و با نعمت تو ، به بامداد و شامگاه در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ما ، در پيشگاه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آنها را مى خواهيم و به سوى تو باز 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نعمت ها ، به ما اظهار محبّت مى كنى و با گناهان ، در برابرت مى ايستيم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ات ، به سوى ما فرو مى آيد و بدى ما ، به سوى تو بالا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 فرشته بزرگوارى ، از سوى ما كار بدى براى تو آورده و مى آورد ؛ امّا اين، تو را از آن باز نمى دارد كه نعمت هايت را بر ما فرا بگيرى و موهبت هايت را بر ما بى استحقاقْ ببخشى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پاكى تو، كه در آغاز و پايان، چه بردبار و سترگ و بزرگوارى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التوحيدـ به نقل از جابر بن يزيد جُعفى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نوزادهايى را مى بينيم كه مرده به دنيا مى آيند و برخى از آنها ، ناقص سِقط مى شوند و برخى از آنها ، نابينا يا لال يا ناشنوا متولّد مى شوند و برخى از آنها ، همين كه به دنيا مى آيند، مى ميرند و برخى از آنها ، تا بلوغ ، باقى مى مانند و برخى از آنها ، آن قدر عمر مى كنند تا پير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 چگونه اند و جهتشان چيست؟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والا و بلند مرتبه ، در تدبير امور آفريدگانش ، سزاوارتر از خودشان است و اوست آفريدگار و مالك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را كه از عمر كردن باز داشته است ، به يقين، چيزى را از او باز داشته كه از آنِ او نبوده و به كسى هم كه عمر داده، بى شك ، چيزى را بخشيده كه از آنِ او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آنچه بخشيده، بى استحقاقْ بخشنده است، و در آنچه باز داشته ، عادل است، و از آنچه مى كند ، پرسش نمى شود، در حالى كه آنها مورد پرسش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آنچه مى كند ، پرسشى نمى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كارى نمى كند ، مگر اين كه بر طبق حكمت و درستى 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السابع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المقدِّرالمقدّر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قَدَّر ، يقدِّر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مبلغ الشيء وكنهه ونهايته </w:t>
      </w:r>
      <w:r>
        <w:rPr>
          <w:rStyle w:val="FootnoteAnchor"/>
          <w:rtl w:val="true"/>
        </w:rPr>
        <w:footnoteReference w:id="514"/>
      </w:r>
      <w:r>
        <w:rPr>
          <w:rFonts w:ascii="Amiri" w:hAnsi="Amiri" w:eastAsia="Amiri" w:cs="Amiri"/>
          <w:color w:val="111111"/>
          <w:sz w:val="28"/>
          <w:sz w:val="28"/>
          <w:szCs w:val="28"/>
          <w:rtl w:val="true"/>
          <w:lang w:bidi="ar-SA"/>
        </w:rPr>
        <w:t xml:space="preserve">، فالمقدِّر هو الذي يعيّن مبلغ الشيء الذي يريده ونهايته وحجمه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المقدِّر في القرآن والحديثأُسندت مشتقّات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سبحانه قرابة ثلاث وعشرين مرّةً في القرآن الكريم ، أَمّا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ترد فيه ، فقد ذكرت الأَحاديث التقدير بأنّه يمثّل مرحلة من مراحل الفعل وخلقة الموجودات التي تتحقّق بعد المشيئة والإرادة ، وقبل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إِلاّ ما شاءَ اللّهُ وأَرادَ وقَدَّرَ وقَضى</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 ووردت في تفسير التقدير أَلفاظ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الهندسة مِنَ الطّولِ وَالعَرضِ وَالبَقاءِ</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الشَّيءِ مِن طولِهِ وعَرضِهِ</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الحُدود مِنَ الآجالِ وَالأَرزاقِ وَالبَقاءِ وَالفَناءِ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وتدلّ هذه الأَحاديث على أَنّ كلّ شيء في النظام الكَونيّ يقوم على مقياس وتقدير خاصّين من جهات مختلفة كالطول والعرض والبقاء والآجال والأَرزاق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6" w:name="pg12774_128549"/>
    </w:p>
    <w:p>
      <w:pPr>
        <w:pStyle w:val="Heading2"/>
        <w:numPr>
          <w:ilvl w:val="1"/>
          <w:numId w:val="1"/>
        </w:numPr>
        <w:rPr/>
      </w:pPr>
      <w:bookmarkStart w:id="337" w:name="__RefHeading___Toc858485_3224264995"/>
      <w:bookmarkStart w:id="338" w:name="_Toc131"/>
      <w:bookmarkEnd w:id="336"/>
      <w:bookmarkEnd w:id="337"/>
      <w:r>
        <w:rPr>
          <w:rtl w:val="true"/>
        </w:rPr>
        <w:t xml:space="preserve">فصل هفتاد و هفتم </w:t>
      </w:r>
      <w:r>
        <w:rPr>
          <w:rtl w:val="true"/>
        </w:rPr>
        <w:t xml:space="preserve">: </w:t>
      </w:r>
      <w:r>
        <w:rPr>
          <w:rtl w:val="true"/>
        </w:rPr>
        <w:t>مُقدِّر</w:t>
      </w:r>
      <w:bookmarkEnd w:id="338"/>
    </w:p>
    <w:p>
      <w:pPr>
        <w:pStyle w:val="Heading3"/>
        <w:numPr>
          <w:ilvl w:val="2"/>
          <w:numId w:val="1"/>
        </w:numPr>
        <w:rPr/>
      </w:pPr>
      <w:bookmarkStart w:id="339" w:name="__RefHeading___Toc858487_3224264995"/>
      <w:bookmarkStart w:id="340" w:name="_Toc132"/>
      <w:bookmarkEnd w:id="339"/>
      <w:r>
        <w:rPr>
          <w:rtl w:val="true"/>
        </w:rPr>
        <w:t xml:space="preserve">واژه شناسى </w:t>
      </w:r>
      <w:r>
        <w:rPr>
          <w:rtl w:val="true"/>
        </w:rPr>
        <w:t>«</w:t>
      </w:r>
      <w:r>
        <w:rPr>
          <w:rtl w:val="true"/>
        </w:rPr>
        <w:t>مُقدِّر</w:t>
      </w:r>
      <w:r>
        <w:rPr>
          <w:rtl w:val="true"/>
        </w:rPr>
        <w:t>»</w:t>
      </w:r>
      <w:bookmarkEnd w:id="340"/>
    </w:p>
    <w:p>
      <w:pPr>
        <w:pStyle w:val="Heading3"/>
        <w:numPr>
          <w:ilvl w:val="2"/>
          <w:numId w:val="1"/>
        </w:numPr>
        <w:rPr/>
      </w:pPr>
      <w:bookmarkStart w:id="341" w:name="__RefHeading___Toc858489_3224264995"/>
      <w:bookmarkStart w:id="342" w:name="_Toc133"/>
      <w:bookmarkEnd w:id="341"/>
      <w:r>
        <w:rPr>
          <w:rtl w:val="true"/>
        </w:rPr>
        <w:t>مُقدِّر ، در قرآن و حديث</w:t>
      </w:r>
      <w:bookmarkEnd w:id="342"/>
    </w:p>
    <w:p>
      <w:pPr>
        <w:pStyle w:val="BookText"/>
        <w:rPr/>
      </w:pPr>
      <w:r>
        <w:rPr>
          <w:rFonts w:ascii="IRNazanin" w:hAnsi="IRNazanin" w:eastAsia="IRNazanin"/>
          <w:color w:val="111111"/>
          <w:sz w:val="28"/>
          <w:sz w:val="28"/>
          <w:szCs w:val="28"/>
          <w:rtl w:val="true"/>
          <w:lang w:bidi="fa-IR"/>
        </w:rPr>
        <w:t xml:space="preserve">فصل هفتاد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گذارنده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يُقَدِّرُ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اندازه و حقيقت و نهايت چيز،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مُقدِّر ، كسى است كه مقدار و نهايت و اندازه چيزى را كه اراده كرده، معيّن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مُقدِّر ، در قرآن و حديثبرگرفته ها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بار در قرآن كريم درباره خدا به كار رفته است ، امّا صفت مُقدِّر ، در قرآن به كار نرفته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 تقدير ، يكى از مراحل آفرينش موجودات به شمار مى آيد كه پس از مشيّت و اراده و قبل از قضاست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موجود نمى شود ، مگر آن كه خدا بخواهد و اراده كند و تقدير كند و حكم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تفسير تقدير نيز سخنانى از اين دست ، گفته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اندازه طول و عرض و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نهادن طول و عرض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اندازه هاى مهلت ها و روزى ها و بقا و نابودى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احاديث ، نشان مى دهند كه در نظام آفرينش ، همه چيز بر اساس اندازه گيرى و تقدير خاصّى از جهات مختلف ، چون طول و عرض و دوام و مهلت ها و روزى ها استوار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صِفَةُ تَقديرِهِالكتاب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خَلَقَ كُلَّ شَىْ ءٍ فَقَدَّرَهُ تَقْدِيرًا </w:t>
      </w:r>
      <w:r>
        <w:rPr>
          <w:rFonts w:eastAsia="Amiri" w:cs="Amiri" w:ascii="Amiri" w:hAnsi="Amiri"/>
          <w:color w:val="111111"/>
          <w:sz w:val="28"/>
          <w:szCs w:val="28"/>
          <w:rtl w:val="true"/>
          <w:lang w:bidi="ar-SA"/>
        </w:rPr>
        <w:t xml:space="preserve">» . </w:t>
      </w:r>
      <w:r>
        <w:rPr>
          <w:rStyle w:val="FootnoteAnchor"/>
          <w:rtl w:val="true"/>
        </w:rPr>
        <w:footnoteReference w:id="5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كُلَّ شَىْ ءٍ خَلَقْنَـهُ بِقَدَرٍ </w:t>
      </w:r>
      <w:r>
        <w:rPr>
          <w:rFonts w:eastAsia="Amiri" w:cs="Amiri" w:ascii="Amiri" w:hAnsi="Amiri"/>
          <w:color w:val="111111"/>
          <w:sz w:val="28"/>
          <w:szCs w:val="28"/>
          <w:rtl w:val="true"/>
          <w:lang w:bidi="ar-SA"/>
        </w:rPr>
        <w:t xml:space="preserve">» . </w:t>
      </w:r>
      <w:r>
        <w:rPr>
          <w:rStyle w:val="FootnoteAnchor"/>
          <w:rtl w:val="true"/>
        </w:rPr>
        <w:footnoteReference w:id="5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شَىْ ءٍ عِندَهُ بِمِقْدَارٍ </w:t>
      </w:r>
      <w:r>
        <w:rPr>
          <w:rFonts w:eastAsia="Amiri" w:cs="Amiri" w:ascii="Amiri" w:hAnsi="Amiri"/>
          <w:color w:val="111111"/>
          <w:sz w:val="28"/>
          <w:szCs w:val="28"/>
          <w:rtl w:val="true"/>
          <w:lang w:bidi="ar-SA"/>
        </w:rPr>
        <w:t xml:space="preserve">» . </w:t>
      </w:r>
      <w:r>
        <w:rPr>
          <w:rStyle w:val="FootnoteAnchor"/>
          <w:rtl w:val="true"/>
        </w:rPr>
        <w:footnoteReference w:id="5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بَــلِغُ أَمْرِهِ قَدْ جَعَلَ اللَّهُ لِكُلِّ شَىْ ءٍ قَدْرًا </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شَىْ ءٍ إِلاَّ عِندَنَا خَزَائِنُهُ وَ مَا نُنَزِّلُهُ إِلاَّ بِقَدَرٍ مَّعْلُومٍ </w:t>
      </w:r>
      <w:r>
        <w:rPr>
          <w:rFonts w:eastAsia="Amiri" w:cs="Amiri" w:ascii="Amiri" w:hAnsi="Amiri"/>
          <w:color w:val="111111"/>
          <w:sz w:val="28"/>
          <w:szCs w:val="28"/>
          <w:rtl w:val="true"/>
          <w:lang w:bidi="ar-SA"/>
        </w:rPr>
        <w:t xml:space="preserve">» . </w:t>
      </w:r>
      <w:r>
        <w:rPr>
          <w:rStyle w:val="FootnoteAnchor"/>
          <w:rtl w:val="true"/>
        </w:rPr>
        <w:footnoteReference w:id="5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قَدَّرْنَا بَيْنَكُمُ الْمَوْتَ وَ مَا نَحْنُ بِمَسْبُوقِينَ </w:t>
      </w:r>
      <w:r>
        <w:rPr>
          <w:rFonts w:eastAsia="Amiri" w:cs="Amiri" w:ascii="Amiri" w:hAnsi="Amiri"/>
          <w:color w:val="111111"/>
          <w:sz w:val="28"/>
          <w:szCs w:val="28"/>
          <w:rtl w:val="true"/>
          <w:lang w:bidi="ar-SA"/>
        </w:rPr>
        <w:t xml:space="preserve">» . </w:t>
      </w:r>
      <w:r>
        <w:rPr>
          <w:rStyle w:val="FootnoteAnchor"/>
          <w:rtl w:val="true"/>
        </w:rPr>
        <w:footnoteReference w:id="5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وَالْقَمَرَ حُسْبَانًا ذَ لِكَ تَقْدِيرُ الْعَزِيزِ الْعَلِيمِ</w:t>
      </w:r>
      <w:r>
        <w:rPr>
          <w:rFonts w:eastAsia="Amiri" w:cs="Amiri" w:ascii="Amiri" w:hAnsi="Amiri"/>
          <w:color w:val="111111"/>
          <w:sz w:val="28"/>
          <w:szCs w:val="28"/>
          <w:rtl w:val="true"/>
          <w:lang w:bidi="ar-SA"/>
        </w:rPr>
        <w:t xml:space="preserve">» . </w:t>
      </w:r>
      <w:r>
        <w:rPr>
          <w:rStyle w:val="FootnoteAnchor"/>
          <w:rtl w:val="true"/>
        </w:rPr>
        <w:footnoteReference w:id="5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تَحْمِلُ مِنْ أُنثَى وَ لاَ تَضَعُ إِلاَّ بِعِلْمِهِ وَ مَا يُعَمَّرُ مِن مُّعَمَّرٍ وَلاَ يُنقَصُ مِنْ عُمُرِهِ إِلاَّ فِى كِتَـبٍ </w:t>
      </w:r>
      <w:r>
        <w:rPr>
          <w:rFonts w:eastAsia="Amiri" w:cs="Amiri" w:ascii="Amiri" w:hAnsi="Amiri"/>
          <w:color w:val="111111"/>
          <w:sz w:val="28"/>
          <w:szCs w:val="28"/>
          <w:rtl w:val="true"/>
          <w:lang w:bidi="ar-SA"/>
        </w:rPr>
        <w:t xml:space="preserve">» . </w:t>
      </w:r>
      <w:r>
        <w:rPr>
          <w:rStyle w:val="FootnoteAnchor"/>
          <w:rtl w:val="true"/>
        </w:rPr>
        <w:footnoteReference w:id="52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3" w:name="pg12774_128551"/>
    </w:p>
    <w:p>
      <w:pPr>
        <w:pStyle w:val="Heading3"/>
        <w:numPr>
          <w:ilvl w:val="2"/>
          <w:numId w:val="1"/>
        </w:numPr>
        <w:rPr/>
      </w:pPr>
      <w:bookmarkStart w:id="344" w:name="__RefHeading___Toc858491_3224264995"/>
      <w:bookmarkStart w:id="345" w:name="_Toc134"/>
      <w:bookmarkEnd w:id="343"/>
      <w:bookmarkEnd w:id="344"/>
      <w:r>
        <w:rPr/>
        <w:t>۷۷</w:t>
      </w:r>
      <w:r>
        <w:rPr>
          <w:rtl w:val="true"/>
        </w:rPr>
        <w:t xml:space="preserve"> </w:t>
      </w:r>
      <w:r>
        <w:rPr>
          <w:rtl w:val="true"/>
        </w:rPr>
        <w:t xml:space="preserve">/ </w:t>
      </w:r>
      <w:r>
        <w:rPr/>
        <w:t>۱</w:t>
      </w:r>
      <w:r>
        <w:rPr>
          <w:rtl w:val="true"/>
        </w:rPr>
        <w:t xml:space="preserve"> توصيف اندازه نهادن خدا</w:t>
      </w:r>
      <w:bookmarkEnd w:id="345"/>
    </w:p>
    <w:p>
      <w:pPr>
        <w:pStyle w:val="BookText"/>
        <w:rPr/>
      </w:pP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توصيف اندازه نهادن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چيزى را آفريد، پس آن را اندازه نهاد، اندازه نهادنى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را به اندازه آفريديم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چيزى ، نزد او به اندازه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كار خود را به انجام رساننده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 براى هر چيزى ، اندازه اى نهاده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چيزى نيست ، مگر آن كه گنجينه هاى آن ، نزد ماست و آن را جز به اندازه معلوم ، فرو نمى فرستيم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مرگ را ميان شما مقدّر كرديم، و كسى بر ما پيشى نمى گيرد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خورشيد و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كردن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اندازه نهادنِ آن هميشه پيروزِ دانا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هيچ مادينه اى آبستن نمى شود و نمى زايد ، مگر به دانش او، و هيچ سال خورده اى ، عمر دراز نمى يابد و از عمرش كاسته نمى شود، مگر آن كه در كتابى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 الزخرف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 المرسلات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مُنشِئَ كُلِّ شَيءٍ ومُقَدِّرَهُ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لَهُ التَّدبيرُ وإِلَيهِ التَّقديرُ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رسول اللّه صلى الله عليه و آله عن جبرئيل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المَلِكِ الواحِدِ الحَميدِ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قادِرٌ عَلى ما يَشاءُ ، مُقَدِّرُ المَقدورِ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اللّهُ المَقاديرَ قَبلَ أَن يَخلُقَ السَّماواتِ وَالأَرضَ بِخَمسينَ أَلفَ سَنَةٍ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المَذكورِ بِكُلِّ لِسانٍ ، المَشكورِ عَلى كُلِّ إِحسانٍ ، المَعبودِ في كُلِّ مَكانٍ ، مُدَبِّرِ الأُمورِ ، ومُقَدَّرِ الدُّهورِ </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كُلَّ شَيءٍ مِن ذلِكَ مَوضِعَهُ عَلى صَوابٍ مِنَ التَّقديرِ وحِكمَةٍ مِنَ التَّدبيرِ </w:t>
      </w:r>
      <w:r>
        <w:rPr>
          <w:rFonts w:eastAsia="Amiri" w:cs="Amiri" w:ascii="Amiri" w:hAnsi="Amiri"/>
          <w:color w:val="111111"/>
          <w:sz w:val="28"/>
          <w:szCs w:val="28"/>
          <w:rtl w:val="true"/>
          <w:lang w:bidi="ar-SA"/>
        </w:rPr>
        <w:t xml:space="preserve">. </w:t>
      </w:r>
      <w:r>
        <w:rPr>
          <w:rStyle w:val="FootnoteAnchor"/>
          <w:rtl w:val="true"/>
        </w:rPr>
        <w:footnoteReference w:id="53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آفريننده همه چيز و اندازه گذارنده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تدبير كردن ، از آنِ اوست و اندازه نهادن ، به او بر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نقل از جبرئيل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خدايى كه فرمان رواىِ بى همتا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تواناست بر آنچه بخواهد و اندازه گذارنده مقدور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پنجاه هزار سال پيش از آفرينش آسمان ها و زمين ، اندازه ها را اندازه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براى خدايى است كه با همه زبان ها ذكر مى شود، بر هر نيكى اى سپاس گزارده مى شود، در همه جا پرستش مى شود، تدبيركننده كارهاست و اندازه گذارنده دوران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جاى خودش قرار داد، بر اساس تقدير درست و فرزانگىِ تدبير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أَفعالُ العِبادِ مَخلوقَةٌ خَلقَ تَقديرٍ لا خَلقَ تَكوينٍ ، وَاللّهُ خالِقُ كُلِّ شَيءٍ </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التوحيد عن حمدان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الرِّضا عليه السلام أَسأَلُهُ عَن أَفعالِ العِبادِ أَمَخلوقَةٌ أَم غَيرُ مَخلوقَةٍ ؟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العِبادِ مُقَدَّرَةٌ في عِلمِ اللّهِ عز و جل قَبلَ خَلقِ العِبادِ بِأَلفَي عامٍ </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معاني الأخبار عن عبد السلام بن صالح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عَلِيَّ بنَ موسَى الرِّضا عليه السلاميَقولُ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العِبادِ مَخلوقَةٌ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مُقَدَّرَةٌ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الواحِدَ الَّذي هُوَ قائِمٌ بِغَيرِ تَقديرٍ ولا تَحديدٍ خَلَقَ خَلقا مُقَدَّرا بِتَحديدٍ وتَقديرٍ ، وكانَ الَّذي خَلَقَ خَلقَينِ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وَالمُقَدَّرَ ، فَلَيسَ في كُلِّ واحِدٍ مِنهُما لَونٌ ولا ذَوقٌ ولا وَزنٌ ، فَجَعَلَ أَحَدَهُما يُدرَكُ بِالآخَرِ ، وجَعَلَهُما مُدرَكَينِ بِأَنفُسِهِما </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المحاسن عن يونس بن عبد الرحمن عن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إِلاّ ما شاءَ اللّهُ وأَرادَ وقَدَّرَ وقَضى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أَرادَ؟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الشَّيءِ مِن طولِهِ وعَرضِهِ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قَضاهُ أَمضاهُ ، فَذلِكَ الَّذي لا مَرَدَّ لَهُ </w:t>
      </w:r>
      <w:r>
        <w:rPr>
          <w:rFonts w:eastAsia="Amiri" w:cs="Amiri" w:ascii="Amiri" w:hAnsi="Amiri"/>
          <w:color w:val="111111"/>
          <w:sz w:val="28"/>
          <w:szCs w:val="28"/>
          <w:rtl w:val="true"/>
          <w:lang w:bidi="ar-SA"/>
        </w:rPr>
        <w:t xml:space="preserve">. </w:t>
      </w:r>
      <w:r>
        <w:rPr>
          <w:rStyle w:val="FootnoteAnchor"/>
          <w:rtl w:val="true"/>
        </w:rPr>
        <w:footnoteReference w:id="53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كارهاى بندگان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توسط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 شده است؛ به آفرينشِ اندازه نهادن، نه آفرينشِ به وجود آوردن، و خدا آفريننده همه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التوحيدـ به نقل از حمدان بن سليمان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عليه السلام نامه نوشتم و درباره كارهاى بندگان پرسيدم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آفريده شده هستند يا آفريده شده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اندازه كارهاى بندگان ، دو هزار سال پيش از آفرينش آنها، در علم خداوند عز و جلمشخص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معانى الأخبارـ به نقل از عبد السلام بن صالح هِرَوى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كارهاى بندگان ، آفريده شده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آفريده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اندازه نهاده شده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آن يگانه اى كه بدون اندازه و نهايت ، استوار است، آفريده اى آفريد كه با نهايت و اندازه ، تقدير شده بود، و آنچه را آفريد، دو آفريده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و تقدير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هيچ يك از اين دو، رنگ و طعم و وزنى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يكى از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كه با ديگرى درك شود و هر دو را معلوم به ذات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بدون نياز به چيز ديگر ، قابل درك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المحاسنـ به نقل از يونس بن عبد الرحمن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هستى نمى يابد ، مگر آنچه خدا بخواهد و اراده كند و اندازه نهد و حكم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 يعنى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آغازگرىِ 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كرد ، يعنى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ثبات بر فعل</w:t>
      </w:r>
      <w:r>
        <w:rPr>
          <w:rFonts w:eastAsia="IRNazanin" w:cs="IRNazanin"/>
          <w:color w:val="111111"/>
          <w:sz w:val="28"/>
          <w:szCs w:val="28"/>
          <w:rtl w:val="true"/>
          <w:lang w:bidi="fa-IR"/>
        </w:rPr>
        <w:t xml:space="preserve">» . </w:t>
      </w:r>
      <w:r>
        <w:rPr>
          <w:rStyle w:val="FootnoteAnchor"/>
          <w:rtl w:val="true"/>
        </w:rPr>
        <w:footnoteReference w:id="537"/>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نهاد ، يعنى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مشخص كردن اندازه طول و عرض آن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كرد ، يعنى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به فعلى حكم كرد، آن فعل را به اجرا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فعل ، همان است كه بازگشتى براى آن نيست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عن يونس عن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إِلاّ ما شاءَ اللّهُ وأَرادَ وقَدَّرَ وقَضى ، أَتَدري مَا المَشِيئَةُ يا يونُسُ؟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الذِّكرُ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الإِرادَةُ؟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العَزيمَةُ عَلى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وتَدري مَا التَّقديرُ؟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وَضعُ الحُدودِ مِنَ الآجالِ وَالأَرزاقِ وَالبَقاءِ وَالفَناءِ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وتَدري مَا القَضاءُ؟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إِقامَةُ العَينِ </w:t>
      </w:r>
      <w:r>
        <w:rPr>
          <w:rFonts w:eastAsia="Amiri" w:cs="Amiri" w:ascii="Amiri" w:hAnsi="Amiri"/>
          <w:color w:val="111111"/>
          <w:sz w:val="28"/>
          <w:szCs w:val="28"/>
          <w:rtl w:val="true"/>
          <w:lang w:bidi="ar-SA"/>
        </w:rPr>
        <w:t xml:space="preserve">. </w:t>
      </w:r>
      <w:r>
        <w:rPr>
          <w:rStyle w:val="FootnoteAnchor"/>
          <w:rtl w:val="true"/>
        </w:rPr>
        <w:footnoteReference w:id="53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القمّىـ به نقل از يونس بن عبدالرحمان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هستى نمى يابد ، مگر آنچه خدا بخواهد و اراده كند و اندازه نهد و حكم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كه مشيّت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چيست؟ اى يونس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ياد نخستين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كه اراده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ثبات بر چيزى كه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كه اندازه نهادن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قرار دادن اندازه هاى نهايت زندگى ها و روزى ها و دوام و نابودى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كه حكم كردن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 به پا داشتن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خارجى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عن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أَبُوالحَسَنِ عليه السلاملِيونُسَ مَولى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ما شاءَ اللّهُ وأَرادَ وقَدَّرَ وقَضى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المَشيئَةُ؟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أَوَتَدري ما أَرادَ؟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إِتمامُهُ عَلَى 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أَوَتَدري ما 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الهَندَسَةُ مِنَ الطّولِ وَالعَرضِ وَالبَقاءِ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شاءَ شَيئا أَرادَهُ ، وإِذا أَرادَهُ قَدَّرَهُ ، وإِذا قَدَّرَهُ قَضاهُ ، وإِذا قَضاهُ أَمضاهُ </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ما لا يُوصَفُ تَقديرُهُ بِهِالإمام عليّ عليه السلامـ في تَمجيدِ اللّهِ وتَعظيمِهِ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 لِجَميعِ الأُمورِ بِلا رَوِيَّةٍ ولا ضَميرٍ </w:t>
      </w:r>
      <w:r>
        <w:rPr>
          <w:rFonts w:eastAsia="Amiri" w:cs="Amiri" w:ascii="Amiri" w:hAnsi="Amiri"/>
          <w:color w:val="111111"/>
          <w:sz w:val="28"/>
          <w:szCs w:val="28"/>
          <w:rtl w:val="true"/>
          <w:lang w:bidi="ar-SA"/>
        </w:rPr>
        <w:t xml:space="preserve">. </w:t>
      </w:r>
      <w:r>
        <w:rPr>
          <w:rStyle w:val="FootnoteAnchor"/>
          <w:rtl w:val="true"/>
        </w:rPr>
        <w:footnoteReference w:id="54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6" w:name="pg12774_128559"/>
    </w:p>
    <w:p>
      <w:pPr>
        <w:pStyle w:val="Heading3"/>
        <w:numPr>
          <w:ilvl w:val="2"/>
          <w:numId w:val="1"/>
        </w:numPr>
        <w:rPr/>
      </w:pPr>
      <w:bookmarkStart w:id="347" w:name="__RefHeading___Toc858493_3224264995"/>
      <w:bookmarkStart w:id="348" w:name="_Toc135"/>
      <w:bookmarkEnd w:id="346"/>
      <w:bookmarkEnd w:id="347"/>
      <w:r>
        <w:rPr/>
        <w:t>۷۷</w:t>
      </w:r>
      <w:r>
        <w:rPr>
          <w:rtl w:val="true"/>
        </w:rPr>
        <w:t xml:space="preserve"> </w:t>
      </w:r>
      <w:r>
        <w:rPr>
          <w:rtl w:val="true"/>
        </w:rPr>
        <w:t xml:space="preserve">/ </w:t>
      </w:r>
      <w:r>
        <w:rPr/>
        <w:t>۲</w:t>
      </w:r>
      <w:r>
        <w:rPr>
          <w:rtl w:val="true"/>
        </w:rPr>
        <w:t xml:space="preserve"> آنچه اندازه نهادن او بِدان توصيف نمى شود</w:t>
      </w:r>
      <w:bookmarkEnd w:id="348"/>
    </w:p>
    <w:p>
      <w:pPr>
        <w:pStyle w:val="BookText"/>
        <w:rPr/>
      </w:pPr>
      <w:r>
        <w:rPr>
          <w:rFonts w:ascii="IRNazanin" w:hAnsi="IRNazanin" w:eastAsia="IRNazanin"/>
          <w:color w:val="111111"/>
          <w:sz w:val="28"/>
          <w:sz w:val="28"/>
          <w:szCs w:val="28"/>
          <w:rtl w:val="true"/>
          <w:lang w:bidi="fa-IR"/>
        </w:rPr>
        <w:t>المحاسنـ به نقل از محمّد بن اسحاق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به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دوست على بن يقطين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هستى نمى يابد ، مگر آنچه خدا بخواهد و اراده كند و اندازه نهد و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مى يابى كه خواست ،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آغاز توجّه او به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اراده كرد ، يعنى 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كردنِ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فهمى اندازه نهاد ، يعنى 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هندسه طول و عرض و 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آن گاه كه چيزى را خواست، اراده اش كرد و آن گاه كه اراده اش كرد، اندازه اش نهاد و آن گاه كه اندازه اش نهاد ، بِدان حكم كرد و آن گاه كه بِدان حكم كرد، آن را به اجرا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آنچه اندازه نهادن او بِدان توصيف نمى شودامام على عليه السلامـ در ارج نهادن خدا و بزرگداشت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انديشيدن و آنچه در خاطره مى گذرد، اندازه گذار همه امور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مُقَدِّرٌ لا بِحَرَكَةٍ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مُقَدِّرٌ لا بِجَولِ فِكرَةٍ </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الخَلقَ مِن غَيرِ رَوِيَّةٍ ؛ إِذ كانَتِ الرَّوِيّاتُ لا تَليقُ إِلاّ بِذَوِي الضَّمائِرِ ، ولَيسَ بِذي ضَميرٍ في نَفسِهِ </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گذارنده است ، بدون حركت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گذارنده است ، نه با سير انديشه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آفريدگان را بدون انديشيدن آفريد؛ زيرا انديشيدن ، كار كسى جز آنها كه در وجودشان ، عضو انديشه گر دارند ، نيست ، در حالى كه او در وجودش ، عضو انديشه گرى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گرفتن</w:t>
      </w:r>
      <w:r>
        <w:rPr>
          <w:rFonts w:eastAsia="IRNazanin" w:cs="IRNazanin"/>
          <w:color w:val="111111"/>
          <w:sz w:val="28"/>
          <w:szCs w:val="28"/>
          <w:rtl w:val="true"/>
          <w:lang w:bidi="fa-IR"/>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الثامن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المنّانالمنّان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مبالغة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يدلّ على اصطناع خير </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المنّ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 فالمنّان هو المنعم المعطي ، وكثيرا ما يرد المنّ في كلام العرب بمعنى الإحسان إِلى من لا يستثيبه ولا يطلب الجزاء عليه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المنّان في القرآن والحديثلقد نُسبت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في القرآن الكريم اثنتي عشرة مرّةً ، لكنّ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فيه ، وقد حصر بعض الأَحاديث هذه الصفة باللّه وحده ، لأنّه المعطي ابتداءً وجميع العطايا تعود إِلى اللّه في نهاية المطاف ، وهو سبحانه المصدر النهائيّ لكافّة النعم ، والموجودات الأُخرى وسائط لإيصال المنّ إِلى شتّى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 في الأَحاديث أُمور متنوّعة بصفة المنّ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والعقل ، والمُلك ، والعدل ، والنصرة ، والنبوّة ، والشريعة والطاعات ، والإيمان ، والهداية ، وولاية أَهل البيت والجنّة ، وهذه الأُمور في الحقيقة نعم إِلهيّة ، لكنّ أغلب التركيز من بين النعم الإلهيّة على النعم المعنويّة وتأكيدها أَكثر من تأكيد النعم المادّيّة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9" w:name="pg12774_128563"/>
    </w:p>
    <w:p>
      <w:pPr>
        <w:pStyle w:val="Heading2"/>
        <w:numPr>
          <w:ilvl w:val="1"/>
          <w:numId w:val="1"/>
        </w:numPr>
        <w:rPr/>
      </w:pPr>
      <w:bookmarkStart w:id="350" w:name="__RefHeading___Toc858495_3224264995"/>
      <w:bookmarkStart w:id="351" w:name="_Toc136"/>
      <w:bookmarkEnd w:id="349"/>
      <w:bookmarkEnd w:id="350"/>
      <w:r>
        <w:rPr>
          <w:rtl w:val="true"/>
        </w:rPr>
        <w:t xml:space="preserve">فصل هفتاد و هشتم </w:t>
      </w:r>
      <w:r>
        <w:rPr>
          <w:rtl w:val="true"/>
        </w:rPr>
        <w:t xml:space="preserve">: </w:t>
      </w:r>
      <w:r>
        <w:rPr>
          <w:rtl w:val="true"/>
        </w:rPr>
        <w:t>مَنّان</w:t>
      </w:r>
      <w:bookmarkEnd w:id="351"/>
    </w:p>
    <w:p>
      <w:pPr>
        <w:pStyle w:val="Heading3"/>
        <w:numPr>
          <w:ilvl w:val="2"/>
          <w:numId w:val="1"/>
        </w:numPr>
        <w:rPr/>
      </w:pPr>
      <w:bookmarkStart w:id="352" w:name="__RefHeading___Toc858497_3224264995"/>
      <w:bookmarkStart w:id="353" w:name="_Toc137"/>
      <w:bookmarkEnd w:id="352"/>
      <w:r>
        <w:rPr>
          <w:rtl w:val="true"/>
        </w:rPr>
        <w:t>واژه شناسى مَنّان</w:t>
      </w:r>
      <w:bookmarkEnd w:id="353"/>
    </w:p>
    <w:p>
      <w:pPr>
        <w:pStyle w:val="Heading3"/>
        <w:numPr>
          <w:ilvl w:val="2"/>
          <w:numId w:val="1"/>
        </w:numPr>
        <w:rPr/>
      </w:pPr>
      <w:bookmarkStart w:id="354" w:name="__RefHeading___Toc858499_3224264995"/>
      <w:bookmarkStart w:id="355" w:name="_Toc138"/>
      <w:bookmarkEnd w:id="354"/>
      <w:r>
        <w:rPr>
          <w:rtl w:val="true"/>
        </w:rPr>
        <w:t>منّان ، در قرآن و حديث</w:t>
      </w:r>
      <w:bookmarkEnd w:id="355"/>
    </w:p>
    <w:p>
      <w:pPr>
        <w:pStyle w:val="BookText"/>
        <w:rPr/>
      </w:pPr>
      <w:r>
        <w:rPr>
          <w:rFonts w:ascii="IRNazanin" w:hAnsi="IRNazanin" w:eastAsia="IRNazanin"/>
          <w:color w:val="111111"/>
          <w:sz w:val="28"/>
          <w:sz w:val="28"/>
          <w:szCs w:val="28"/>
          <w:rtl w:val="true"/>
          <w:lang w:bidi="fa-IR"/>
        </w:rPr>
        <w:t xml:space="preserve">فصل هفتاد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مَنّانواژه شناسى مَنّانواژه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گشاده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بخشنده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صيغه مبالغه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نيكى كردن دلالت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بخشيدن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نعمت دهنده و بخشنده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عربى ، در بسيارى موارد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نيكى كردن به كسى است كه نيكى كننده ، از او پاداش نمى جويد و در برابر نيكى ، عوض نمى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منّان ، در قرآن و حديثدر قرآن كريم ، برگرفته هاى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دوازده بار به خداى متعال نسبت داده شده، امّا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كار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احاديث ، اين صفت را به خدا اختصاص داده اند؛ زيرا بخشنده نخستين ، خداست و همه نعمت ها ، در نهايت به خدا باز مى گردند و او سرچشمه نهايىِ همه نعمت هاست و ديگر موجودات ، واسطه هاى رسيدن بخشش به مردمان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 امور گوناگونى به عنوان منّت ذكر شده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عقل، فرمان روايى، عدالت، يارى، پيامبرى، شريعت و طاعات، ايمان، راهيابى، ولايت اهل بيت عليهم السلام و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امور ، در واقعْ نعمت هاى الهى هستند؛ امّا از ميان نعمت هاى الهى، بيشتر بر نعمت هاى معنوى تأكيد شده است تا نعمت هاى مادّى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لَهُ المَنُّ كُلُّهُرسول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عز و جل تِسعَةً وتِسعينَ اسما ـ مِئَةً إِلاّ واحِدا ـ مَن أَحصاها دَخَلَ الجَنَّةَ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الإِلهُ ، الواحِدُ ، الأَحَدُ ،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المَنّانُ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كُلُّهُ ، ولَكَ المَنُّ كُلُّهُ </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يَفِرُهُ </w:t>
      </w:r>
      <w:r>
        <w:rPr>
          <w:rStyle w:val="FootnoteAnchor"/>
          <w:rtl w:val="true"/>
        </w:rPr>
        <w:footnoteReference w:id="548"/>
      </w:r>
      <w:r>
        <w:rPr>
          <w:rFonts w:ascii="Amiri" w:hAnsi="Amiri" w:eastAsia="Amiri" w:cs="Amiri"/>
          <w:color w:val="111111"/>
          <w:sz w:val="28"/>
          <w:sz w:val="28"/>
          <w:szCs w:val="28"/>
          <w:rtl w:val="true"/>
          <w:lang w:bidi="ar-SA"/>
        </w:rPr>
        <w:t xml:space="preserve">المَنعُ وَالجُمودُ ، ولا يُكديهِ </w:t>
      </w:r>
      <w:r>
        <w:rPr>
          <w:rStyle w:val="FootnoteAnchor"/>
          <w:rtl w:val="true"/>
        </w:rPr>
        <w:footnoteReference w:id="549"/>
      </w:r>
      <w:r>
        <w:rPr>
          <w:rFonts w:ascii="Amiri" w:hAnsi="Amiri" w:eastAsia="Amiri" w:cs="Amiri"/>
          <w:color w:val="111111"/>
          <w:sz w:val="28"/>
          <w:sz w:val="28"/>
          <w:szCs w:val="28"/>
          <w:rtl w:val="true"/>
          <w:lang w:bidi="ar-SA"/>
        </w:rPr>
        <w:t xml:space="preserve">الإِعطاءُ وَالجودُ ، إِذ كُلُّ مُعطٍ مُنتَقِصٌ سِواهُ ، وكُلُّ مانِعٍ مَذمومٌ ما خَلاهُ ، وهُوَ المَنّانُ بِفَوائِدِ النِّعَمِ ، وعَوائِدِ المَزيدِ وَالقِسَمِ </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ما مَنَّ اللّهُ سُبحانَهُ بِهِ عَلى عِبادِهِ ، عِلمٌ وعَقلٌ ومُلكٌ وعَدلٌ</w:t>
      </w:r>
      <w:r>
        <w:rPr>
          <w:rFonts w:eastAsia="Amiri" w:cs="Amiri" w:ascii="Amiri" w:hAnsi="Amiri"/>
          <w:color w:val="111111"/>
          <w:sz w:val="28"/>
          <w:szCs w:val="28"/>
          <w:rtl w:val="true"/>
          <w:lang w:bidi="ar-SA"/>
        </w:rPr>
        <w:t xml:space="preserve">. </w:t>
      </w:r>
      <w:r>
        <w:rPr>
          <w:rStyle w:val="FootnoteAnchor"/>
          <w:rtl w:val="true"/>
        </w:rPr>
        <w:footnoteReference w:id="551"/>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6" w:name="pg12774_128565"/>
    </w:p>
    <w:p>
      <w:pPr>
        <w:pStyle w:val="Heading3"/>
        <w:numPr>
          <w:ilvl w:val="2"/>
          <w:numId w:val="1"/>
        </w:numPr>
        <w:rPr/>
      </w:pPr>
      <w:bookmarkStart w:id="357" w:name="__RefHeading___Toc858501_3224264995"/>
      <w:bookmarkStart w:id="358" w:name="_Toc139"/>
      <w:bookmarkEnd w:id="356"/>
      <w:bookmarkEnd w:id="357"/>
      <w:r>
        <w:rPr/>
        <w:t>۷۸</w:t>
      </w:r>
      <w:r>
        <w:rPr>
          <w:rtl w:val="true"/>
        </w:rPr>
        <w:t xml:space="preserve"> </w:t>
      </w:r>
      <w:r>
        <w:rPr>
          <w:rtl w:val="true"/>
        </w:rPr>
        <w:t xml:space="preserve">/ </w:t>
      </w:r>
      <w:r>
        <w:rPr/>
        <w:t>۱</w:t>
      </w:r>
      <w:r>
        <w:rPr>
          <w:rtl w:val="true"/>
        </w:rPr>
        <w:t xml:space="preserve"> همه بخشش ها از آنِ اوست</w:t>
      </w:r>
      <w:bookmarkEnd w:id="358"/>
    </w:p>
    <w:p>
      <w:pPr>
        <w:pStyle w:val="BookText"/>
        <w:rPr/>
      </w:pP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همه بخشش ها از آنِ اوستپيامبر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 نَوَد و نُه نام دارد ، يكى كمتر از 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آنها را بر شمارد ، وارد بهشت مى شود و اين نام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 خدا، يگانه، بى همتا،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ستايش ها ، براى توست و همه گشاده دستى ها ،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براى خدايى است كه نابخشيدن و بخل ورزيدن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او نمى افزايد و بخشش و بى عوض بخشيدن ، از او نمى كاهد؛ زيرا هر بخشنده اى جز او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كاستى مى شود و هر كس ، جز او ، اگر بخشش نكند ، نكوهش مى شود و اوست بسيار بخشنده نعمت هاى مفيد و سودها و قسمت هاى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چيزى كه خداى پاك ، با آن بر بندگانش گشاده دستى كرده، دانشِ همراه با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فرمان روايىِ همراه با دادگرى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فِي الدُّعاءِ عِندَ زِيارَةِ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مِمَن يَنصُرُهُ وتَنتَصِرُ بِهِ ، وتَمُنُّ عَلَيهِ بِنَصرِكَ لِدينِكَ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الحَنّانُ الَّذي يُقبِلُ عَلى مَن أَعرَضَ عَنهُ ، وَالمَنّانُ الَّذي يَبدَأُ بِالنَّوالِ قَبلَ السُّؤالِ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المَنّانُ بِجَسيمِ المِنَنِ ، الوَهّابُ لِعَظيمِ النِّعَمِ ، القابِلُ يَسيرَ الحَمدِ ، الشّاكِرُ قَليلَ الشُّكرِ ، المُحسِنُ المُجمِلُ ذُو الطَّولِ </w:t>
      </w:r>
      <w:r>
        <w:rPr>
          <w:rStyle w:val="FootnoteAnchor"/>
          <w:rtl w:val="true"/>
        </w:rPr>
        <w:footnoteReference w:id="554"/>
      </w:r>
      <w:r>
        <w:rPr>
          <w:rFonts w:ascii="Amiri" w:hAnsi="Amiri" w:eastAsia="Amiri" w:cs="Amiri"/>
          <w:color w:val="111111"/>
          <w:sz w:val="28"/>
          <w:sz w:val="28"/>
          <w:szCs w:val="28"/>
          <w:rtl w:val="true"/>
          <w:lang w:bidi="ar-SA"/>
        </w:rPr>
        <w:t xml:space="preserve">، لا إِلهَ إِلاّ أَنتَ ، إِلَيكَ المَصيرُ </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المُتَفَضِّلُ بِالإِحسانِ ، المُتَطَوِّلُ بِالاِمتِنانِ ، الوَهّابُ الكَريمُ ، ذُوالجَلالِ وَالإِكرامِ </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عنه عليه السلامـ فيالدُّعاءِ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تَحَمَّدَ إِلى عِبادِهِ بِالإِحسانِ وَالفَضلِ وغَمَرَهُم بِالمَنِّ وَالطَّولِ </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ياذَا المَنِّ لا مَنَّ عَلَيكَ ، يا ذَا الطَّولِ لا إِلهَ إِلاّ أَنتَ </w:t>
      </w:r>
      <w:r>
        <w:rPr>
          <w:rFonts w:eastAsia="Amiri" w:cs="Amiri" w:ascii="Amiri" w:hAnsi="Amiri"/>
          <w:color w:val="111111"/>
          <w:sz w:val="28"/>
          <w:szCs w:val="28"/>
          <w:rtl w:val="true"/>
          <w:lang w:bidi="ar-SA"/>
        </w:rPr>
        <w:t xml:space="preserve">. </w:t>
      </w:r>
      <w:r>
        <w:rPr>
          <w:rStyle w:val="FootnoteAnchor"/>
          <w:rtl w:val="true"/>
        </w:rPr>
        <w:footnoteReference w:id="55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در دعاى هنگام زيارت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كسانى قرار ده كه او را يارى مى كنند و انتقامش را به وسيله آنان مى گيرى، و با يارىِ دينت ، در دنيا و آخرت بر آنان منّت مى 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دلسوزى كه به كسى كه به او پشت كرده، رو مى آورد و گشاده دستى كه پيش از درخواست، به بخششْ آغاز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بسيار بخشنده بخشش هاى بزرگ، بسيار بخشنده بى مزد نعمت هاى سترگ، پذيرنده سپاسِ اندك، سپاس گزارِ سپاس كم ، خوبى كننده و نيكى كننده، داراى برترى و فزون بخشى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 به سوى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بيش از استحقاق ، نيكى ارزانى مى دارى ؛ با گشاده دستى ، فزون بخش هستى ؛ بسيار بخشنده بى مزدى و بزرگوار ؛ داراى شكوهى و بزرگوارى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با نيكى و فزون بخشى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بندگانش سزاوار ستايش ساخته و ايشان را غرق در گشاده دستى و 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داراى بخششِ بسيار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منّتى بر تو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داراى نعمتِ بسيار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خدايى جز تو نيست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ولَكَ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الاِمتِنانُ ، ولَكَ التَّسبيحُ </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قَبضٍ ولا بَسطٍ إِلاّ وللّهِِ فيهِ المَنُّ والاِبتِلاءُ </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مَنَّ اللّهُ عَلَى العَبدِ المُؤمِنِ ، جَمَعَ اللّهُ لَهُ الرَّغبَةَ وَالقُدرَةَ وَالإِذنَ ، فَهُناكَ تَجِبُ السَّعادَةُ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يَمُنُّ بِالنُّبُوَّةِالكتاب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لَهُمْ رُسُلُهُمْ إِن نَّحْنُ إِلاَّ بَشَرٌ مِّثْلُكُمْ وَ لَـكِنَّ اللَّهَ يَمُنُّ عَلَى مَن يَشَاءُ مِنْ عِبَادِهِ وَ مَا كَانَ لَنَا أَن نَّأْتِيَكُم بِسُلْطَـنٍ إِلاَّ بِإِذْنِ اللَّهِ وَ عَلَى اللَّهِ فَلْيَتَوَكَّلِ الْمُؤْمِنُونَ</w:t>
      </w:r>
      <w:r>
        <w:rPr>
          <w:rFonts w:eastAsia="Amiri" w:cs="Amiri" w:ascii="Amiri" w:hAnsi="Amiri"/>
          <w:color w:val="111111"/>
          <w:sz w:val="28"/>
          <w:szCs w:val="28"/>
          <w:rtl w:val="true"/>
          <w:lang w:bidi="ar-SA"/>
        </w:rPr>
        <w:t xml:space="preserve">» . </w:t>
      </w:r>
      <w:r>
        <w:rPr>
          <w:rStyle w:val="FootnoteAnchor"/>
          <w:rtl w:val="true"/>
        </w:rPr>
        <w:footnoteReference w:id="5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بِئْسَمَا اشْتَرَوْاْ بِهِ أَنفُسَهُمْ أَن يَكْفُرُواْ بِمَا أَنزَلَ اللَّهُ بَغْيًا أَن يُنَزِّلَ اللَّهُ مِن فَضْلِهِ عَلَى مَن يَشَاءُ مِنْ عِبَادِهِ فَبَاءُو بِغَضَبٍ عَلَى غَضَبٍ وَ لِلْكَـفِرِينَ عَذَابٌ مُّهِينٌ</w:t>
      </w:r>
      <w:r>
        <w:rPr>
          <w:rFonts w:eastAsia="Amiri" w:cs="Amiri" w:ascii="Amiri" w:hAnsi="Amiri"/>
          <w:color w:val="111111"/>
          <w:sz w:val="28"/>
          <w:szCs w:val="28"/>
          <w:rtl w:val="true"/>
          <w:lang w:bidi="ar-SA"/>
        </w:rPr>
        <w:t xml:space="preserve">» .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بَيانِ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نُزِّلَ هَـذَا الْقُرْءَانُ عَلَى رَجُلٍ مِّنَ الْقَرْيَتَيْنِ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يَقْسِمُونَ رَحْمَتَ رَبِّكَ</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قِسمَةُ رَحمَةِ اللّهِ إِلَيكَ ، بَلِ اللّهُ هُوَ القاسِمُ لِلرَّحَماتِ ، وَالفاعِلُ لِما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مُعامَلَتُهُ بِالعَدلِ ، فَلا يُؤثِرُ أَحَدا لِأَفضَلِ مَراتِبِ الدّينِ وخَلالِهِ إِلاّ الأَفضَلَ في طاعَتِهِ، وَالأَجَدَّ في خِدمَتِهِ ، وكَذلِكَ لا يُؤَخِّرُ في مَراتِبِ الدّينِ وخَلالِهِ إِلاّ أَشَدَّهُم تَباطُؤا عَن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هذا صِفَتُهُ لَم يَنظُر إِلى مالٍ ولا إِلى حالٍ بَل هذَا المَالُ وَالحالُ مِن تَفَضُّلِهِ ، ولَيسَ لِأَحَدٍ مِن عِبادِهِ عَلَيهِ ضَربَةُ لازبٍ </w:t>
      </w:r>
      <w:r>
        <w:rPr>
          <w:rStyle w:val="FootnoteAnchor"/>
          <w:rtl w:val="true"/>
        </w:rPr>
        <w:footnoteReference w:id="565"/>
      </w:r>
      <w:r>
        <w:rPr>
          <w:rFonts w:ascii="Amiri" w:hAnsi="Amiri" w:eastAsia="Amiri" w:cs="Amiri"/>
          <w:color w:val="111111"/>
          <w:sz w:val="28"/>
          <w:sz w:val="28"/>
          <w:szCs w:val="28"/>
          <w:rtl w:val="true"/>
          <w:lang w:bidi="ar-SA"/>
        </w:rPr>
        <w:t xml:space="preserve">، فَلا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تَفَضَّلتَ بِالمالِ عَلى عَبدٍ فَلا بُدَّ مِن أَن تَتَفَضَّلَ عَلَيهِ بِالنُّبُوَّةِ أَيضا ؛ لِأَنَّهُ لَيسَ لِأَحَدٍ إِكراهُهُ عَلى خِلافِ مُرادِهِ ، ولا إِلزامُهُ تَفَضُّلاً ؛ لِأَنَّهُ تَفَضَّلَ قَبلَهُ بِنِعَمِهِ </w:t>
      </w:r>
      <w:r>
        <w:rPr>
          <w:rFonts w:eastAsia="Amiri" w:cs="Amiri" w:ascii="Amiri" w:hAnsi="Amiri"/>
          <w:color w:val="111111"/>
          <w:sz w:val="28"/>
          <w:szCs w:val="28"/>
          <w:rtl w:val="true"/>
          <w:lang w:bidi="ar-SA"/>
        </w:rPr>
        <w:t xml:space="preserve">. </w:t>
      </w:r>
      <w:r>
        <w:rPr>
          <w:rStyle w:val="FootnoteAnchor"/>
          <w:rtl w:val="true"/>
        </w:rPr>
        <w:footnoteReference w:id="56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9" w:name="pg12774_128569"/>
    </w:p>
    <w:p>
      <w:pPr>
        <w:pStyle w:val="Heading3"/>
        <w:numPr>
          <w:ilvl w:val="2"/>
          <w:numId w:val="1"/>
        </w:numPr>
        <w:rPr/>
      </w:pPr>
      <w:bookmarkStart w:id="360" w:name="__RefHeading___Toc858503_3224264995"/>
      <w:bookmarkStart w:id="361" w:name="_Toc140"/>
      <w:bookmarkEnd w:id="359"/>
      <w:bookmarkEnd w:id="360"/>
      <w:r>
        <w:rPr/>
        <w:t>۷۸</w:t>
      </w:r>
      <w:r>
        <w:rPr>
          <w:rtl w:val="true"/>
        </w:rPr>
        <w:t xml:space="preserve"> </w:t>
      </w:r>
      <w:r>
        <w:rPr>
          <w:rtl w:val="true"/>
        </w:rPr>
        <w:t xml:space="preserve">/ </w:t>
      </w:r>
      <w:r>
        <w:rPr/>
        <w:t>۲</w:t>
      </w:r>
      <w:r>
        <w:rPr>
          <w:rtl w:val="true"/>
        </w:rPr>
        <w:t xml:space="preserve"> با پيامبرىْ منّت مى گذارد</w:t>
      </w:r>
      <w:bookmarkEnd w:id="361"/>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و ارجمندى ، براى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گشاده دستى و پاكى ،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تنگنا و فراخى نيست ، مگر اين كه خدا را در آن ، گشاده دستى و آزمايش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خدا بر بنده مؤمن ، گشاده دستى كند، ميل و توانايى و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انجام دادن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فراهم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خوش بختى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با پيامبرىْ منّت مى گذاردقرآن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فرستادگانش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بشرى همچون شما نيستيم ، ولى خدا بر هر كس از بندگانش كه بخواهد ، منّت مى نهد و ما را نرسد كه جز به اذن خدا ، براى شما حجّتى آوريم، و مؤمنان بايد بر خدا توكّل كنند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به بد چيزى فروختند كه بدانچه خدا فرستاده ، از روى ستم ، كافر شوند كه چرا خدا از فضل خود بر هر كس از بندگانش كه بخواهد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سزاوار خشمِ افزون بر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 و كافران را عذابى خفّت آور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تفسير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اين قرآن ، بر مردى بزرگ از اين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نشد؟ آيا آنها رحمت پروردگارت را تقسيم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تقسيم رحمت خدا ، به تو واگذار نشده؛ بلكه خداست تقسيم كننده رحمت ها ، و كننده آنچه خواهد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رفتار خدا ، بر اساس عدل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را به برترين مراتب دين و ويژگى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 نمى گزيند ، مگر آن كه در فرمانبرى از خدا ، برترين باشد و در خدمت گزارى ، بيشترين كوشش را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مراتب دين و ويژگى هاى آن ، پايين نمى بَرَد ، مگر كُندترين آنها را در فرمان بردارى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خدايى با اين خصوصيت، به مال 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نمى كند؛ بلكه اين مال و حال ، از فزون بخشىِ خداست و براى هيچ يك از بندگان خدا ، لازم و ذاتى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گفته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 را به بنده اى فزون بخشى كردى، پس بايد پيامبرى را نيز به او فزون بخشى كنى؛ زيرا كسى را نرسد كه خدا را بر خلاف اراده اش و يا به بخشندگىِ بيش از استحقاق ، مجبور كند؛ زيرا او پيش از اين ، نعمت هايش را بيش از استحقاقْ بخشيده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يَمُّنُ عَلَى المُؤمِنينَ بِالإِيمانِالكتاب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يَمُنُّونَ عَلَيْكَ أَنْ أَسْلَمُواْ قُل لاَّ تَمُنُّواْ عَلَىَّ إِسْلَـمَكُم بَلِ اللَّهُ يَمُنُّ عَلَيْكُمْ أَنْ هَدَاكُمْ لِلاْءِيمَـنِ إِن كُنتُمْ صَـدِقِينَ</w:t>
      </w:r>
      <w:r>
        <w:rPr>
          <w:rFonts w:eastAsia="Amiri" w:cs="Amiri" w:ascii="Amiri" w:hAnsi="Amiri"/>
          <w:color w:val="111111"/>
          <w:sz w:val="28"/>
          <w:szCs w:val="28"/>
          <w:rtl w:val="true"/>
          <w:lang w:bidi="ar-SA"/>
        </w:rPr>
        <w:t xml:space="preserve">» . </w:t>
      </w:r>
      <w:r>
        <w:rPr>
          <w:rStyle w:val="FootnoteAnchor"/>
          <w:rtl w:val="true"/>
        </w:rPr>
        <w:footnoteReference w:id="5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 يَتْلُواْ عَلَيْهِمْ ءَايَـتِهِ وَيُزَكِّيهِمْ وَيُعَلِّمُهُمُ الْكِتَـبَ وَالْحِكْمَةَ وَإِن كَانُواْ مِن قَبْلُ لَفِى ضَلَـلٍ مُّبِينٍ</w:t>
      </w:r>
      <w:r>
        <w:rPr>
          <w:rFonts w:eastAsia="Amiri" w:cs="Amiri" w:ascii="Amiri" w:hAnsi="Amiri"/>
          <w:color w:val="111111"/>
          <w:sz w:val="28"/>
          <w:szCs w:val="28"/>
          <w:rtl w:val="true"/>
          <w:lang w:bidi="ar-SA"/>
        </w:rPr>
        <w:t xml:space="preserve">» . </w:t>
      </w:r>
      <w:r>
        <w:rPr>
          <w:rStyle w:val="FootnoteAnchor"/>
          <w:rtl w:val="true"/>
        </w:rPr>
        <w:footnoteReference w:id="5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إِذَا ضَرَبْتُمْ فِى سَبِيلِ اللَّهِ فَتَبَيَّنُواْ وَلاَ تَقُولُواْ لِمَنْ أَلْقَى إِلَيْكُمُ السَّلَـمَ لَسْتَ مُؤْمِنًا تَبْتَغُونَ عَرَضَ الْحَيَوةِ الدُّنْيَا فَعِندَ اللَّهِ مَغَانِمُ كَثِيرَةٌ كَذَ لِكَ كُنتُم مِّن قَبْلُ فَمَنَّ اللَّهُ عَلَيْكُمْ فَتَبَيَّنُواْ إِنَّ اللَّهَ كَانَ بِمَا تَعْمَلُونَ خَبِيرًا</w:t>
      </w:r>
      <w:r>
        <w:rPr>
          <w:rFonts w:eastAsia="Amiri" w:cs="Amiri" w:ascii="Amiri" w:hAnsi="Amiri"/>
          <w:color w:val="111111"/>
          <w:sz w:val="28"/>
          <w:szCs w:val="28"/>
          <w:rtl w:val="true"/>
          <w:lang w:bidi="ar-SA"/>
        </w:rPr>
        <w:t xml:space="preserve">» . </w:t>
      </w:r>
      <w:r>
        <w:rPr>
          <w:rStyle w:val="FootnoteAnchor"/>
          <w:rtl w:val="true"/>
        </w:rPr>
        <w:footnoteReference w:id="56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2" w:name="pg12774_128571"/>
    </w:p>
    <w:p>
      <w:pPr>
        <w:pStyle w:val="Heading3"/>
        <w:numPr>
          <w:ilvl w:val="2"/>
          <w:numId w:val="1"/>
        </w:numPr>
        <w:rPr/>
      </w:pPr>
      <w:bookmarkStart w:id="363" w:name="__RefHeading___Toc858505_3224264995"/>
      <w:bookmarkStart w:id="364" w:name="_Toc141"/>
      <w:bookmarkEnd w:id="362"/>
      <w:bookmarkEnd w:id="363"/>
      <w:r>
        <w:rPr/>
        <w:t>۷۸</w:t>
      </w:r>
      <w:r>
        <w:rPr>
          <w:rtl w:val="true"/>
        </w:rPr>
        <w:t xml:space="preserve"> </w:t>
      </w:r>
      <w:r>
        <w:rPr>
          <w:rtl w:val="true"/>
        </w:rPr>
        <w:t xml:space="preserve">/ </w:t>
      </w:r>
      <w:r>
        <w:rPr/>
        <w:t>۳</w:t>
      </w:r>
      <w:r>
        <w:rPr>
          <w:rtl w:val="true"/>
        </w:rPr>
        <w:t xml:space="preserve"> با ايمان ، بر مؤمنان ، منّت مى نهد</w:t>
      </w:r>
      <w:bookmarkEnd w:id="364"/>
    </w:p>
    <w:p>
      <w:pPr>
        <w:pStyle w:val="BookText"/>
        <w:rPr/>
      </w:pP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با ايمان ، بر مؤمنان ، منّت مى نهدقرآن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منّت مى نهند كه اسلام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خود ، بر من منّت منهيد؛ بلكه خدا بر شما منّت نهاده كه شما را به ايمان ، راه نموده است ، اگر راستگوييد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خدا بر مؤمنان سترگْ بخشى كرد كه در ميانشان پيام آورى از خودشان برانگيخت كه آيات او را بر آنان مى خواند و پاكشان مى سازد و كتاب و حكمت را به آنها مى آموزد، و به يقين ، پيش از آن در گم راهىِ آشكارى بودند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راه خدا بيرون رويد ، بررسى كنيد و به كسى كه به شما سلام كرد، مگوييد تو مؤمن نيستى،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 اين كار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كالاى دنيا را مى جوييد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خدا غنيمت هاى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پيش از اين ، چنين بوديد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بر شما سترگْ بخشى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بررسى كنيد كه خدا به آنچه مى كنيد ، آگاه است</w:t>
      </w:r>
      <w:r>
        <w:rPr>
          <w:rFonts w:eastAsia="IRNazanin" w:cs="IRNazanin"/>
          <w:color w:val="111111"/>
          <w:sz w:val="28"/>
          <w:szCs w:val="28"/>
          <w:rtl w:val="true"/>
          <w:lang w:bidi="fa-IR"/>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يُطعِمُ ولا يَطعَمُ ، مَنَّ عَلَينا فَهَدانا ، وأَطعَمَنا وسَقانا </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 اللّهُ عَلَيهِ بِمَعرِفَةِ أَهلِ بَيتي ووِلايَتِهِم فَقَد جَمَعَ اللّهُ لَهُ الخَيرَ كُلَّهُ </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أَبشِروا بِأَعظَمِ المِنَنِ عَلَيكُم؛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وَكُنتُمْ عَلَى شَفَا حُفْرَةٍ مِّنَ النَّارِ فَأَنقَذَكُم مِّنْهَا</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 فَالإِنقاذُ مِن اللّهِ هِبَةٌ ، وَاللّهُ لا يَرجِعُ مِن هِبَتِهِ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يَمُنُّ عَلَى المُستَضعَفينَ بِوَراثَةِ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فِى الْأَرْضِ وَ نَجْعَلَهُمْ أَئِمَّةً وَنَجْعَلَهُمُ الْوَ رِثِينَ</w:t>
      </w:r>
      <w:r>
        <w:rPr>
          <w:rFonts w:eastAsia="Amiri" w:cs="Amiri" w:ascii="Amiri" w:hAnsi="Amiri"/>
          <w:color w:val="111111"/>
          <w:sz w:val="28"/>
          <w:szCs w:val="28"/>
          <w:rtl w:val="true"/>
          <w:lang w:bidi="ar-SA"/>
        </w:rPr>
        <w:t xml:space="preserve">» . </w:t>
      </w:r>
      <w:r>
        <w:rPr>
          <w:rStyle w:val="FootnoteAnchor"/>
          <w:rtl w:val="true"/>
        </w:rPr>
        <w:footnoteReference w:id="574"/>
      </w:r>
    </w:p>
    <w:p>
      <w:pPr>
        <w:pStyle w:val="BookText"/>
        <w:rPr/>
      </w:pP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يَمُنُّ بِالطَّاعاتِالإمام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التَّوراةِ مَكتوبا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موسى ، ولِيَ المِنَّةُ عَلَيكَ في طاعَتِكَ لي ، ولِيَ الحُجَّةُ عَلَيكَ في مَعصِيَتِكَ لي </w:t>
      </w:r>
      <w:r>
        <w:rPr>
          <w:rFonts w:eastAsia="Amiri" w:cs="Amiri" w:ascii="Amiri" w:hAnsi="Amiri"/>
          <w:color w:val="111111"/>
          <w:sz w:val="28"/>
          <w:szCs w:val="28"/>
          <w:rtl w:val="true"/>
          <w:lang w:bidi="ar-SA"/>
        </w:rPr>
        <w:t xml:space="preserve">. </w:t>
      </w:r>
      <w:r>
        <w:rPr>
          <w:rStyle w:val="FootnoteAnchor"/>
          <w:rtl w:val="true"/>
        </w:rPr>
        <w:footnoteReference w:id="57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5" w:name="pg12774_128573"/>
    </w:p>
    <w:p>
      <w:pPr>
        <w:pStyle w:val="Heading3"/>
        <w:numPr>
          <w:ilvl w:val="2"/>
          <w:numId w:val="1"/>
        </w:numPr>
        <w:rPr/>
      </w:pPr>
      <w:bookmarkStart w:id="366" w:name="__RefHeading___Toc858507_3224264995"/>
      <w:bookmarkStart w:id="367" w:name="_Toc142"/>
      <w:bookmarkEnd w:id="365"/>
      <w:bookmarkEnd w:id="366"/>
      <w:r>
        <w:rPr/>
        <w:t>۷۸</w:t>
      </w:r>
      <w:r>
        <w:rPr>
          <w:rtl w:val="true"/>
        </w:rPr>
        <w:t xml:space="preserve"> </w:t>
      </w:r>
      <w:r>
        <w:rPr>
          <w:rtl w:val="true"/>
        </w:rPr>
        <w:t xml:space="preserve">/ </w:t>
      </w:r>
      <w:r>
        <w:rPr/>
        <w:t>۴</w:t>
      </w:r>
      <w:r>
        <w:rPr>
          <w:rtl w:val="true"/>
        </w:rPr>
        <w:t xml:space="preserve"> به ارث بردن زمين را به ناتوان شدگان ، گشاده دستى مى كند</w:t>
      </w:r>
      <w:bookmarkEnd w:id="367"/>
    </w:p>
    <w:p>
      <w:pPr>
        <w:pStyle w:val="Heading3"/>
        <w:numPr>
          <w:ilvl w:val="2"/>
          <w:numId w:val="1"/>
        </w:numPr>
        <w:rPr/>
      </w:pPr>
      <w:bookmarkStart w:id="368" w:name="__RefHeading___Toc858509_3224264995"/>
      <w:bookmarkStart w:id="369" w:name="_Toc143"/>
      <w:bookmarkEnd w:id="368"/>
      <w:r>
        <w:rPr/>
        <w:t>۷۸</w:t>
      </w:r>
      <w:r>
        <w:rPr>
          <w:rtl w:val="true"/>
        </w:rPr>
        <w:t xml:space="preserve"> </w:t>
      </w:r>
      <w:r>
        <w:rPr>
          <w:rtl w:val="true"/>
        </w:rPr>
        <w:t xml:space="preserve">/ </w:t>
      </w:r>
      <w:r>
        <w:rPr/>
        <w:t>۵</w:t>
      </w:r>
      <w:r>
        <w:rPr>
          <w:rtl w:val="true"/>
        </w:rPr>
        <w:t xml:space="preserve"> طاعت ها را گشاده دستى مى كند</w:t>
      </w:r>
      <w:bookmarkEnd w:id="369"/>
    </w:p>
    <w:p>
      <w:pPr>
        <w:pStyle w:val="BookText"/>
        <w:rPr/>
      </w:pPr>
      <w:r>
        <w:rPr>
          <w:rFonts w:ascii="IRNazanin" w:hAnsi="IRNazanin" w:eastAsia="IRNazanin"/>
          <w:color w:val="111111"/>
          <w:sz w:val="28"/>
          <w:sz w:val="28"/>
          <w:szCs w:val="28"/>
          <w:rtl w:val="true"/>
          <w:lang w:bidi="fa-IR"/>
        </w:rPr>
        <w:t>حديثپيامبر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براى خدايى است كه غذا مى دهد و غذا نمى خورد، به ما بخششى سترگ داده ، پس به ما راه نموده است، و به ما غذا داده و سيرابمان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خدا به او شناخت اهل بيتِ من و ولايت آنان را سترگْ بخشى كرده باشد، به درستى كه همه خوبى ها را براى او فراهم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مژده باد به سترگ ترين گشاده دستىِ خدا بر شما؛ كه سخن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لبه پرتگاهى از آتش بوديد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از آن رهانيد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 رهانيدن خدا ، موهبت است و خدا از موهبتش باز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به ارث بردن زمين را به ناتوان شدگان ، گشاده دستى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كرديم كه بر كسانى كه در زمين ، ناتوان كرده شده اند ، گشاده دستى كنيم و آنان را پيشوايان گردانيم و آنان را وارثان سازيم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طاعت ها را گشاده دستى مى كندامام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تورات نوشته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مراست گشاده دستى بر تو در فرمان بردارى ات از من، و مراست حجّت و دليل بر تو در نافرمانى ات از من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يَومٍ ولا لَيلَةٍ ولا ساعَةٍ إِلاّ للّهِِ تَعالى فيهِ صَدَقَةٌ يَمُنُّ بِها عَلى مَن يَشاءُ مِن عِبادِهِ، وما مَنّ اللّهُ عز و جل عَلى عَبدٍ بِمِثلِ أَن يُلهِمَهُ ذِكْرَهُ</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مَنَّ عَلى قَومٍ فَأَلهَمَهُمُ الخَيرَ وأَدخَلَهُم في رَحمَتِهِ ، وَابتَلى قَوما فَخَذَلَهُم وذَمَّهُم عَلى أَفعالِهِم ولَم يَستَطيعوا غَيرَمَا ابتَلاهُم بِهِ ، فَعَذَّبَهُم وقَد عَدَلَ فيهِم </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الفِطرِ ، وَقَفَتِ المَلائِكَةُ عَلى أَبوابِ الطُّرُقِ فَنادَوا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أُغدوا يا مَعشَرَ المُسلِمينَ إِلى رَبٍّ كَريمٍ ، يَمُنُّ بِالخَيرِ ثُمَّ يُثيبُ عَلَيهِ الجَزيلَ </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يَمُنُّ بِالجَنَّةِالكتاب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إِنَّا كُنَّا قَبْلُ فِى أَهْلِنَا مُشْفِقِينَ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اللَّهُ عَلَيْنَا وَ وَقَانَا عَذَابَ السَّمُومِ</w:t>
      </w:r>
      <w:r>
        <w:rPr>
          <w:rFonts w:eastAsia="Amiri" w:cs="Amiri" w:ascii="Amiri" w:hAnsi="Amiri"/>
          <w:color w:val="111111"/>
          <w:sz w:val="28"/>
          <w:szCs w:val="28"/>
          <w:rtl w:val="true"/>
          <w:lang w:bidi="ar-SA"/>
        </w:rPr>
        <w:t xml:space="preserve">» . </w:t>
      </w:r>
      <w:r>
        <w:rPr>
          <w:rStyle w:val="FootnoteAnchor"/>
          <w:rtl w:val="true"/>
        </w:rPr>
        <w:footnoteReference w:id="57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0" w:name="pg12774_128575"/>
    </w:p>
    <w:p>
      <w:pPr>
        <w:pStyle w:val="Heading3"/>
        <w:numPr>
          <w:ilvl w:val="2"/>
          <w:numId w:val="1"/>
        </w:numPr>
        <w:rPr/>
      </w:pPr>
      <w:bookmarkStart w:id="371" w:name="__RefHeading___Toc858511_3224264995"/>
      <w:bookmarkStart w:id="372" w:name="_Toc144"/>
      <w:bookmarkEnd w:id="370"/>
      <w:bookmarkEnd w:id="371"/>
      <w:r>
        <w:rPr/>
        <w:t>۷۸</w:t>
      </w:r>
      <w:r>
        <w:rPr>
          <w:rtl w:val="true"/>
        </w:rPr>
        <w:t xml:space="preserve"> </w:t>
      </w:r>
      <w:r>
        <w:rPr>
          <w:rtl w:val="true"/>
        </w:rPr>
        <w:t xml:space="preserve">/ </w:t>
      </w:r>
      <w:r>
        <w:rPr/>
        <w:t>۶</w:t>
      </w:r>
      <w:r>
        <w:rPr>
          <w:rtl w:val="true"/>
        </w:rPr>
        <w:t xml:space="preserve"> بهشت را گشاده دستى مى كند</w:t>
      </w:r>
      <w:bookmarkEnd w:id="372"/>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روز و شب و ساعتى نيست ، مگر آن كه در آن ، خداى متعال را صدقه اى است كه با آن بر آن بنده اش كه مى خواهد ، گشاده دستى مى كند و هيچ گشاده دستىِ خداى عز و جل بر بنده اى ، مثل الهامِ ياد خود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 و جل به گروهى گشاده دستى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خير را به آنها الهام كرد و آنان را در رحمتش وارد كرد؛ و گروهى را گرفتار كرد، پس يارى شان را ترك كرد و به خاطر كارهايشان ، آنان را نكوهش كرد و نتوانستند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حالتى كه گرفتار شده بودند ، درآيند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عذاب داد، در حالى كه با آنان به عدالت رفتار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فطر شود، فرشتگان بر درهاى راه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خير و سعادت و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ايستند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مى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شويد به سوى پروردگار بزرگوارى كه خير را گشاده دستى مى كند ، سپس در مقابل آن ، پاداش بزرگ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بهشت را گشاده دستى مى كندقرآن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 تر در ميان كسان خود ، بيمناك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بر ما گشاده دستى كرد و ما را از عذاب سوزان ، نگاه داشت</w:t>
      </w:r>
      <w:r>
        <w:rPr>
          <w:rFonts w:eastAsia="IRNazanin" w:cs="IRNazanin"/>
          <w:color w:val="111111"/>
          <w:sz w:val="28"/>
          <w:szCs w:val="28"/>
          <w:rtl w:val="true"/>
          <w:lang w:bidi="fa-IR"/>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بِنِعمَتِكَ السّابِغَةِ عَلَيَّ ، وبَلائِكَ الحَسَنِ الَّذي أَبلَيتَني بِهِ ، وفَضلِكَ الَّذي أَفضَلتَ عَلَيَّ ، أَن تُدخِلَنِي الجَنَّةَ بِمَنِّكَ وفَضلِكَ ورَحمَتِكَ </w:t>
      </w:r>
      <w:r>
        <w:rPr>
          <w:rFonts w:eastAsia="Amiri" w:cs="Amiri" w:ascii="Amiri" w:hAnsi="Amiri"/>
          <w:color w:val="111111"/>
          <w:sz w:val="28"/>
          <w:szCs w:val="28"/>
          <w:rtl w:val="true"/>
          <w:lang w:bidi="ar-SA"/>
        </w:rPr>
        <w:t xml:space="preserve">. </w:t>
      </w:r>
      <w:r>
        <w:rPr>
          <w:rStyle w:val="FootnoteAnchor"/>
          <w:rtl w:val="true"/>
        </w:rPr>
        <w:footnoteReference w:id="58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مى خواهم به نعمت فراگيرنده ات بر من و آزمايش نيكويت كه مرا به آن گرفتار كردى و فزون بخشى ات كه بيش از استحقاقْ بر من بخشيدى، كه مرا با گشاده دستى و فزون بخشى و رحمتت ، وارد بهشت كنى</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التاسع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المنتقمالمُنتقِم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انتقم ، ينتقم ،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يدلّ على إِنكار شيء وعَيبه ، نقمتُ عليه ، أَنقم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أَنكرتُ عليه فعله وعِبتهُ وكرهته أَشدّ الكراهة لسوء فعله ، والنقمة من العذاب والانتقام ، كأنّه أَنكر عليه فعاقبه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المبالغ في العقوبة لمن يشاء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المنتقم في القرآن والحديثلقد نُسبت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ثلاث عشرة مرّةً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ذوانتقام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اللّه عز و جل أَربع مرّات </w:t>
      </w:r>
      <w:r>
        <w:rPr>
          <w:rStyle w:val="FootnoteAnchor"/>
          <w:rtl w:val="true"/>
        </w:rPr>
        <w:footnoteReference w:id="583"/>
      </w:r>
      <w:r>
        <w:rPr>
          <w:rFonts w:ascii="Amiri" w:hAnsi="Amiri" w:eastAsia="Amiri" w:cs="Amiri"/>
          <w:color w:val="111111"/>
          <w:sz w:val="28"/>
          <w:sz w:val="28"/>
          <w:szCs w:val="28"/>
          <w:rtl w:val="true"/>
          <w:lang w:bidi="ar-SA"/>
        </w:rPr>
        <w:t xml:space="preserve">، 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انتقام اللّه في هذه الآيات يشمل الكفّار ، والمكذّبين ، والمجرمين ، والعاصين ، وبالنظر إِلى المعنى اللغويّ 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ملاحظتين جديرتان بالاهتمام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الانتقام إِلاّ إِذا كان الجُرم المرتكب كبيرا ، ومن ثمّ تكون عقوبته ثقيلةً أَيضا ، لذا جاء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المُنتَقِمُ مِمَّن عَصاهُ بِأَليمِ العَذابِ</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الانتقام لا يعني العقوبة والعذاب فحسب ، بل هما مع الإنكار ؛ لأنَّ كراهة اللّه سبحانه بمعنى إنكاره ، وهاتان الملاحظتان تبيّنان التفاوت بين صفة المنتقم والصفات المماثلة كالمعذّب ، والمخزي ، والمهلك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النقطة الأَخيرة هي انّه استبان من المباحث المذكورة أَنّ الانتقام الإلهيّ يعني العقوبة على الجرم الكبير مصحوبةً بالإنكار ، وهذا المعنى يتحققّ على أَساس العدل الإلهيّ ، من هنا يتباين انتقام اللّه والانتقام المألوف بين النَّاس الذي يجري تشفّيّا للقلب وقد يرافقه الظلم والعدوان عادةً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3" w:name="pg12774_128579"/>
    </w:p>
    <w:p>
      <w:pPr>
        <w:pStyle w:val="Heading2"/>
        <w:numPr>
          <w:ilvl w:val="1"/>
          <w:numId w:val="1"/>
        </w:numPr>
        <w:rPr/>
      </w:pPr>
      <w:bookmarkStart w:id="374" w:name="__RefHeading___Toc858513_3224264995"/>
      <w:bookmarkStart w:id="375" w:name="_Toc145"/>
      <w:bookmarkEnd w:id="373"/>
      <w:bookmarkEnd w:id="374"/>
      <w:r>
        <w:rPr>
          <w:rtl w:val="true"/>
        </w:rPr>
        <w:t xml:space="preserve">فصل هفتاد و نهم </w:t>
      </w:r>
      <w:r>
        <w:rPr>
          <w:rtl w:val="true"/>
        </w:rPr>
        <w:t xml:space="preserve">: </w:t>
      </w:r>
      <w:r>
        <w:rPr>
          <w:rtl w:val="true"/>
        </w:rPr>
        <w:t>مُنتقِم</w:t>
      </w:r>
      <w:bookmarkEnd w:id="375"/>
    </w:p>
    <w:p>
      <w:pPr>
        <w:pStyle w:val="Heading3"/>
        <w:numPr>
          <w:ilvl w:val="2"/>
          <w:numId w:val="1"/>
        </w:numPr>
        <w:rPr/>
      </w:pPr>
      <w:bookmarkStart w:id="376" w:name="__RefHeading___Toc858515_3224264995"/>
      <w:bookmarkStart w:id="377" w:name="_Toc146"/>
      <w:bookmarkEnd w:id="376"/>
      <w:r>
        <w:rPr>
          <w:rtl w:val="true"/>
        </w:rPr>
        <w:t xml:space="preserve">واژه شناسى </w:t>
      </w:r>
      <w:r>
        <w:rPr>
          <w:rtl w:val="true"/>
        </w:rPr>
        <w:t>«</w:t>
      </w:r>
      <w:r>
        <w:rPr>
          <w:rtl w:val="true"/>
        </w:rPr>
        <w:t>مُنتقِم</w:t>
      </w:r>
      <w:r>
        <w:rPr>
          <w:rtl w:val="true"/>
        </w:rPr>
        <w:t>»</w:t>
      </w:r>
      <w:bookmarkEnd w:id="377"/>
    </w:p>
    <w:p>
      <w:pPr>
        <w:pStyle w:val="Heading3"/>
        <w:numPr>
          <w:ilvl w:val="2"/>
          <w:numId w:val="1"/>
        </w:numPr>
        <w:rPr/>
      </w:pPr>
      <w:bookmarkStart w:id="378" w:name="__RefHeading___Toc858517_3224264995"/>
      <w:bookmarkStart w:id="379" w:name="_Toc147"/>
      <w:bookmarkEnd w:id="378"/>
      <w:r>
        <w:rPr>
          <w:rtl w:val="true"/>
        </w:rPr>
        <w:t>مُنتقِم، در قرآن و حديث</w:t>
      </w:r>
      <w:bookmarkEnd w:id="379"/>
    </w:p>
    <w:p>
      <w:pPr>
        <w:pStyle w:val="BookText"/>
        <w:rPr/>
      </w:pPr>
      <w:r>
        <w:rPr>
          <w:rFonts w:ascii="IRNazanin" w:hAnsi="IRNazanin" w:eastAsia="IRNazanin"/>
          <w:color w:val="111111"/>
          <w:sz w:val="28"/>
          <w:sz w:val="28"/>
          <w:szCs w:val="28"/>
          <w:rtl w:val="true"/>
          <w:lang w:bidi="fa-IR"/>
        </w:rPr>
        <w:t xml:space="preserve">فصل هفتاد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مُنتقِمواژه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كيفر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اِنْتَقَمَ، يَنْتَقِمُ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ناپسند دانستن و سرزنش چيزى دلالت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نقمتُ عليه، أنْقَمُ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بدى كارش، آن را ناپسند دانستم و او را سرزنش كردم و از او ، به شديدترين شكلى، نفرت پيدا كردم، و نقمت، از قبيل عذاب و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كار كسى را ناپسند دانست و او را كيفر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مُنتقِم، در نام هاى خداى متعال، به معناى كسى است كه كيفر را بر هر كه بخواهد، سخت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مُنتقِم، در قرآن و حديثدر قرآن كريم، برگرفته ها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سيزده بار به خدا نسبت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عزيزٌ ذو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 ناپذير و داراى كيفر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بار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منتقمون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كيفران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بار در مورد خدا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كيفر سخت خدا، شامل حال كافران، دروغ انگاران، بدكاران و نافرمانان،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معناى واژگانى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نكته به نظر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نمى كند، مگر آن كه جرمِ انجام شده، بزرگ و كيفرش سنگين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حديثى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نافرمانى كرده، با عذاب دردناك، سختْ كيفر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كيفر دادنِ يك گناه، به معناى كيفر دادن و عذاب كردنِ تنها نيست؛ بلكه كيفر دادن و عذاب كردن همراه با نفرت و ناپسند دانستن آن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نكته، تفاوت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وصفات مشابه ،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مباحث بالا روشن مى شود كه كيفر سخت الهى، به معناى كيفر گناه بزرگ، همراه با ناپسند دانستن آن است و اين معنا،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جاست كه تفاوت انتقام خدا با انتقام رايج در ميان انسان ها ـ كه به جهت آرام شدن دل و معمولاً همراه با ستم و دشمنى است ـ مشخّص مى گردد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عَزيزٌ ذُو انتِقامٍالكتاب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تَحْسَبَنَّ اللَّهَ مُخْلِفَ وَعْدِهِ رُسُلَهُ إِنَّ اللَّهَ عَزِيزٌ ذُو انتِقَامٍ</w:t>
      </w:r>
      <w:r>
        <w:rPr>
          <w:rFonts w:eastAsia="Amiri" w:cs="Amiri" w:ascii="Amiri" w:hAnsi="Amiri"/>
          <w:color w:val="111111"/>
          <w:sz w:val="28"/>
          <w:szCs w:val="28"/>
          <w:rtl w:val="true"/>
          <w:lang w:bidi="ar-SA"/>
        </w:rPr>
        <w:t xml:space="preserve">» . </w:t>
      </w:r>
      <w:r>
        <w:rPr>
          <w:rStyle w:val="FootnoteAnchor"/>
          <w:rtl w:val="true"/>
        </w:rPr>
        <w:footnoteReference w:id="5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هُدىً لِّلنَّاسِ وَأَنزَلَ الْفُرْقَانَ إِنَّ الَّذِينَ كَفَرُواْ بِـئايَـتِ اللَّهِ لَهُمْ عَذَابٌ شَدِيدٌ وَاللَّهُ عَزِيزٌ ذُو انتِقَامٍ</w:t>
      </w:r>
      <w:r>
        <w:rPr>
          <w:rFonts w:eastAsia="Amiri" w:cs="Amiri" w:ascii="Amiri" w:hAnsi="Amiri"/>
          <w:color w:val="111111"/>
          <w:sz w:val="28"/>
          <w:szCs w:val="28"/>
          <w:rtl w:val="true"/>
          <w:lang w:bidi="ar-SA"/>
        </w:rPr>
        <w:t xml:space="preserve">» . </w:t>
      </w:r>
      <w:r>
        <w:rPr>
          <w:rStyle w:val="FootnoteAnchor"/>
          <w:rtl w:val="true"/>
        </w:rPr>
        <w:footnoteReference w:id="58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0" w:name="pg12774_128581"/>
    </w:p>
    <w:p>
      <w:pPr>
        <w:pStyle w:val="Heading3"/>
        <w:numPr>
          <w:ilvl w:val="2"/>
          <w:numId w:val="1"/>
        </w:numPr>
        <w:rPr/>
      </w:pPr>
      <w:bookmarkStart w:id="381" w:name="__RefHeading___Toc858519_3224264995"/>
      <w:bookmarkStart w:id="382" w:name="_Toc148"/>
      <w:bookmarkEnd w:id="380"/>
      <w:bookmarkEnd w:id="381"/>
      <w:r>
        <w:rPr/>
        <w:t>۷۹</w:t>
      </w:r>
      <w:r>
        <w:rPr>
          <w:rtl w:val="true"/>
        </w:rPr>
        <w:t xml:space="preserve"> </w:t>
      </w:r>
      <w:r>
        <w:rPr>
          <w:rtl w:val="true"/>
        </w:rPr>
        <w:t xml:space="preserve">/ </w:t>
      </w:r>
      <w:r>
        <w:rPr/>
        <w:t>۱</w:t>
      </w:r>
      <w:r>
        <w:rPr>
          <w:rtl w:val="true"/>
        </w:rPr>
        <w:t xml:space="preserve"> شكست ناپذير و داراى كيفر سخت</w:t>
      </w:r>
      <w:bookmarkEnd w:id="382"/>
    </w:p>
    <w:p>
      <w:pPr>
        <w:pStyle w:val="BookText"/>
        <w:rPr/>
      </w:pP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شكست ناپذير و داراى كيفر سختقرآن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هرگز مپندار كه خدا به وعده خود به رسولانش وفا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 شكست ناپذير و داراى كيفر سخت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تورات و انجيل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براى راهنمايى مردم، و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آيات خدا كافر شدند، عذابى سخت دارند، و خدا ، شكست ناپذير و داراى كيفر سخت است</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يَهْدِ اللَّهُ فَمَا لَهُ مِن مُّضِلٍّ أَلَيْسَ اللَّهُ بِعَزِيزٍ ذِى انتِقَامٍ</w:t>
      </w:r>
      <w:r>
        <w:rPr>
          <w:rFonts w:eastAsia="Amiri" w:cs="Amiri" w:ascii="Amiri" w:hAnsi="Amiri"/>
          <w:color w:val="111111"/>
          <w:sz w:val="28"/>
          <w:szCs w:val="28"/>
          <w:rtl w:val="true"/>
          <w:lang w:bidi="ar-SA"/>
        </w:rPr>
        <w:t xml:space="preserve">» .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الحديثرسول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بِاسمِكَ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ناصِرُ يا مُنتَصِرُ ، يا مُهلِكُ يا مُنتَقِمُ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يَنتَقِمُ مِنَ المُجرِمينَالكتاب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أَظْـلَمُ مِمَّن ذُكِّرَ بِـئايَـتِ رَبِّهِ ثُمَّ أَعْرَضَ عَنْهَا إِنَّا مِنَ الْمُجْرِمِينَ مُنتَقِمُونَ</w:t>
      </w:r>
      <w:r>
        <w:rPr>
          <w:rFonts w:eastAsia="Amiri" w:cs="Amiri" w:ascii="Amiri" w:hAnsi="Amiri"/>
          <w:color w:val="111111"/>
          <w:sz w:val="28"/>
          <w:szCs w:val="28"/>
          <w:rtl w:val="true"/>
          <w:lang w:bidi="ar-SA"/>
        </w:rPr>
        <w:t xml:space="preserve">» . </w:t>
      </w:r>
      <w:r>
        <w:rPr>
          <w:rStyle w:val="FootnoteAnchor"/>
          <w:rtl w:val="true"/>
        </w:rPr>
        <w:footnoteReference w:id="5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مِن قَبْلِكَ رُسُلاً إِلَى قَوْمِهِمْ فَجَاءُوهُم بِالْبَيِّنَـتِ فَانتَقَمْنَا مِنَ الَّذِينَ أَجْرَمُواْ وَ كَانَ حَقًّا عَلَيْنَا نَصْرُ الْمُؤْمِنِينَ</w:t>
      </w:r>
      <w:r>
        <w:rPr>
          <w:rFonts w:eastAsia="Amiri" w:cs="Amiri" w:ascii="Amiri" w:hAnsi="Amiri"/>
          <w:color w:val="111111"/>
          <w:sz w:val="28"/>
          <w:szCs w:val="28"/>
          <w:rtl w:val="true"/>
          <w:lang w:bidi="ar-SA"/>
        </w:rPr>
        <w:t xml:space="preserve">» . </w:t>
      </w:r>
      <w:r>
        <w:rPr>
          <w:rStyle w:val="FootnoteAnchor"/>
          <w:rtl w:val="true"/>
        </w:rPr>
        <w:footnoteReference w:id="5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فَانتَقَمْنَا مِنْهُمْ فَانظُرْ كَيْفَ كَانَ عَـقِبَةُ الْمُكَذِّبِينَ</w:t>
      </w:r>
      <w:r>
        <w:rPr>
          <w:rFonts w:eastAsia="Amiri" w:cs="Amiri" w:ascii="Amiri" w:hAnsi="Amiri"/>
          <w:color w:val="111111"/>
          <w:sz w:val="28"/>
          <w:szCs w:val="28"/>
          <w:rtl w:val="true"/>
          <w:lang w:bidi="ar-SA"/>
        </w:rPr>
        <w:t xml:space="preserve">» .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 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3" w:name="pg12774_128583"/>
    </w:p>
    <w:p>
      <w:pPr>
        <w:pStyle w:val="Heading3"/>
        <w:numPr>
          <w:ilvl w:val="2"/>
          <w:numId w:val="1"/>
        </w:numPr>
        <w:rPr/>
      </w:pPr>
      <w:bookmarkStart w:id="384" w:name="__RefHeading___Toc858521_3224264995"/>
      <w:bookmarkStart w:id="385" w:name="_Toc149"/>
      <w:bookmarkEnd w:id="383"/>
      <w:bookmarkEnd w:id="384"/>
      <w:r>
        <w:rPr/>
        <w:t>۷۹</w:t>
      </w:r>
      <w:r>
        <w:rPr>
          <w:rtl w:val="true"/>
        </w:rPr>
        <w:t xml:space="preserve"> </w:t>
      </w:r>
      <w:r>
        <w:rPr>
          <w:rtl w:val="true"/>
        </w:rPr>
        <w:t xml:space="preserve">/ </w:t>
      </w:r>
      <w:r>
        <w:rPr/>
        <w:t>۲</w:t>
      </w:r>
      <w:r>
        <w:rPr>
          <w:rtl w:val="true"/>
        </w:rPr>
        <w:t xml:space="preserve"> بدكاران را كيفر سخت مى دهد</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را خدا راه نمايدش، او را هيچ گم راه كننده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شكست ناپذير و داراى كيفر سخت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به نامت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يارى رسان، اى پيروزگر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هلاك كننده، اى سخت كيفر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بدكاران را كيفر سخت مى دهدقرآن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كيست ستمكارتر از كسى كه به آيات پروردگارش يادآورى شد، امّا از آن، روى بگردانيد؟ ما به بدكاران، سخت كيفريم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آينه ، پيش از تو رسولانى را به سوى قومشان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آنان ، دليل هاى روشن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كسانى كه بدكارى كردند، كيفر سخت داديم و يارى دادنِ مؤمنان بر ما سزا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كيفر سخت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كه سرانجام دروغ انگاران ، چگونه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كَريمَ المَآبِ </w:t>
      </w:r>
      <w:r>
        <w:rPr>
          <w:rStyle w:val="FootnoteAnchor"/>
          <w:rtl w:val="true"/>
        </w:rPr>
        <w:footnoteReference w:id="593"/>
      </w:r>
      <w:r>
        <w:rPr>
          <w:rFonts w:ascii="Amiri" w:hAnsi="Amiri" w:eastAsia="Amiri" w:cs="Amiri"/>
          <w:color w:val="111111"/>
          <w:sz w:val="28"/>
          <w:sz w:val="28"/>
          <w:szCs w:val="28"/>
          <w:rtl w:val="true"/>
          <w:lang w:bidi="ar-SA"/>
        </w:rPr>
        <w:t xml:space="preserve">، وَالجَوادَ الوَهّابَ ، وَالمُنتَقِمَ مِمَّن عَصاهُ بِأَليمِ العَذابِ ، دَعَوتُكَ مُقِرّا بِالإِساءَةِ عَلى نَفسي إِذ لَم أَجِد مَلجَأً أَلجَأُ إِلَيهِ فِي اغتِفارِ مَا اكتَسَبتُ </w:t>
      </w:r>
      <w:r>
        <w:rPr>
          <w:rFonts w:eastAsia="Amiri" w:cs="Amiri" w:ascii="Amiri" w:hAnsi="Amiri"/>
          <w:color w:val="111111"/>
          <w:sz w:val="28"/>
          <w:szCs w:val="28"/>
          <w:rtl w:val="true"/>
          <w:lang w:bidi="ar-SA"/>
        </w:rPr>
        <w:t xml:space="preserve">. </w:t>
      </w:r>
      <w:r>
        <w:rPr>
          <w:rStyle w:val="FootnoteAnchor"/>
          <w:rtl w:val="true"/>
        </w:rPr>
        <w:footnoteReference w:id="59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كسى كه بازگشتت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بزرگوارانه است، و اى بى عوضْ بخشنده و بى مزدْ بسيار بخششگر، و اى كسى كه نافرمانت را با عذاب دردناك، سخت كيفر دهنده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مى خوانم، در حالى كه به بدكارى ام اعتراف مى كنم ؛ زيرا پناهگاهى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يابم كه براى آمرزش آنچه كرده ام، به آن پناه آورم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المنذرالمنذر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أَنذر ، يُنذِر ،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تخويف أَو تخوّف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الإبلاغ ، ولا يكاد يكون إِلاّ في التخويف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المنذر في القرآن والحديثلقد نُسبت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ثلاث مرّات في القرآن الكريم </w:t>
      </w:r>
      <w:r>
        <w:rPr>
          <w:rStyle w:val="FootnoteAnchor"/>
          <w:rtl w:val="true"/>
        </w:rPr>
        <w:footnoteReference w:id="596"/>
      </w:r>
      <w:r>
        <w:rPr>
          <w:rFonts w:ascii="Amiri" w:hAnsi="Amiri" w:eastAsia="Amiri" w:cs="Amiri"/>
          <w:color w:val="111111"/>
          <w:sz w:val="28"/>
          <w:sz w:val="28"/>
          <w:szCs w:val="28"/>
          <w:rtl w:val="true"/>
          <w:lang w:bidi="ar-SA"/>
        </w:rPr>
        <w:t xml:space="preserve">، بَيْدَ أَنّ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فيه ، ونلاحظ في هذه الآيات أَنّ اللّه أَنذر النَّاس وخوّفهم الآخرة والعذاب ونار جهنّم ، وحذّرهم في إِحدى الآيات وأَنذرهم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التلاق</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 وقد فسّر بعض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يلتقي أَهل السماوات والأرض</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كنايةً عن يوم القيامة ، وجاء في حديثٍ أَنّ اللّه سبحانه أَنذر المتكبّرين والمخالفين للحقّ ، وذكر أَنّ سبب هذا الإنذار هو إِشعارهم بعاقبة سوء أَعمالهم ، وتثبيت الحجّة عليهم ، ورفض كلّ ما يأتون به من عذرٍ يوم القيامة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6" w:name="pg12774_128587"/>
    </w:p>
    <w:p>
      <w:pPr>
        <w:pStyle w:val="Heading2"/>
        <w:numPr>
          <w:ilvl w:val="1"/>
          <w:numId w:val="1"/>
        </w:numPr>
        <w:rPr/>
      </w:pPr>
      <w:bookmarkStart w:id="387" w:name="__RefHeading___Toc858523_3224264995"/>
      <w:bookmarkStart w:id="388" w:name="_Toc150"/>
      <w:bookmarkEnd w:id="386"/>
      <w:bookmarkEnd w:id="387"/>
      <w:r>
        <w:rPr>
          <w:rtl w:val="true"/>
        </w:rPr>
        <w:t xml:space="preserve">فصل هشتادم </w:t>
      </w:r>
      <w:r>
        <w:rPr>
          <w:rtl w:val="true"/>
        </w:rPr>
        <w:t xml:space="preserve">: </w:t>
      </w:r>
      <w:r>
        <w:rPr>
          <w:rtl w:val="true"/>
        </w:rPr>
        <w:t>مُنذِر</w:t>
      </w:r>
      <w:bookmarkEnd w:id="388"/>
    </w:p>
    <w:p>
      <w:pPr>
        <w:pStyle w:val="Heading3"/>
        <w:numPr>
          <w:ilvl w:val="2"/>
          <w:numId w:val="1"/>
        </w:numPr>
        <w:rPr/>
      </w:pPr>
      <w:bookmarkStart w:id="389" w:name="__RefHeading___Toc858525_3224264995"/>
      <w:bookmarkStart w:id="390" w:name="_Toc151"/>
      <w:bookmarkEnd w:id="389"/>
      <w:r>
        <w:rPr>
          <w:rtl w:val="true"/>
        </w:rPr>
        <w:t xml:space="preserve">واژه شناسى </w:t>
      </w:r>
      <w:r>
        <w:rPr>
          <w:rtl w:val="true"/>
        </w:rPr>
        <w:t>«</w:t>
      </w:r>
      <w:r>
        <w:rPr>
          <w:rtl w:val="true"/>
        </w:rPr>
        <w:t>مُنذِر</w:t>
      </w:r>
      <w:r>
        <w:rPr>
          <w:rtl w:val="true"/>
        </w:rPr>
        <w:t>»</w:t>
      </w:r>
      <w:bookmarkEnd w:id="390"/>
    </w:p>
    <w:p>
      <w:pPr>
        <w:pStyle w:val="Heading3"/>
        <w:numPr>
          <w:ilvl w:val="2"/>
          <w:numId w:val="1"/>
        </w:numPr>
        <w:rPr/>
      </w:pPr>
      <w:bookmarkStart w:id="391" w:name="__RefHeading___Toc858527_3224264995"/>
      <w:bookmarkStart w:id="392" w:name="_Toc152"/>
      <w:bookmarkEnd w:id="391"/>
      <w:r>
        <w:rPr>
          <w:rtl w:val="true"/>
        </w:rPr>
        <w:t>مُنذِر، در قرآن و حديث</w:t>
      </w:r>
      <w:bookmarkEnd w:id="392"/>
    </w:p>
    <w:p>
      <w:pPr>
        <w:pStyle w:val="BookText"/>
        <w:rPr/>
      </w:pPr>
      <w:r>
        <w:rPr>
          <w:rFonts w:ascii="IRNazanin" w:hAnsi="IRNazanin" w:eastAsia="IRNazanin"/>
          <w:color w:val="111111"/>
          <w:sz w:val="28"/>
          <w:sz w:val="28"/>
          <w:szCs w:val="28"/>
          <w:rtl w:val="true"/>
          <w:lang w:bidi="fa-IR"/>
        </w:rPr>
        <w:t xml:space="preserve">فصل هشتادم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أنذَرَ، يُنذِرُ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 ترساندن يا ترسيدن دلالت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اطّلاع رساندن است و تقريباً به كار نمى رود، مگر در اطّلاع رسانى براى ترساندن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مُنذِر، در قرآن و حديثدر قرآن كريم، برگرفته ها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بار به خدا نسبت داده شده اند ؛ امّا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ياد شده ، خداوند، مردم را نسبت به آخرت و عذاب و آتش دوزخ، هشدار داده و ترسانده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اين آيات، خدا مردم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التلاق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اهل آسمان ها و زمين با يكديگر ديدار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 كه كنايه از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خدا به خودبزرگ بينان و مخالفانِ حق ، هشدار داده و دليل آن را آگاه كردن آنان به نتيجه بد كارهايشان و استوار كردن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برطرف ساختن زمينه هر گونه بهانه اى در روز قيامت، ذكر كرده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يُنذِرُ يَومَ التَّلاقِ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الدَّرَجَـتِ ذُو الْعَرْشِ يُلْقِى الرُّوحَ مِنْ أَمْرِهِ عَلَى مَن يَشَاءُ مِنْ عِبَادِهِ لِيُنذِرَ يَوْمَ التَّلاَقِ</w:t>
      </w:r>
      <w:r>
        <w:rPr>
          <w:rFonts w:eastAsia="Amiri" w:cs="Amiri" w:ascii="Amiri" w:hAnsi="Amiri"/>
          <w:color w:val="111111"/>
          <w:sz w:val="28"/>
          <w:szCs w:val="28"/>
          <w:rtl w:val="true"/>
          <w:lang w:bidi="ar-SA"/>
        </w:rPr>
        <w:t xml:space="preserve">» . </w:t>
      </w:r>
      <w:r>
        <w:rPr>
          <w:rStyle w:val="FootnoteAnchor"/>
          <w:rtl w:val="true"/>
        </w:rPr>
        <w:footnoteReference w:id="599"/>
      </w:r>
    </w:p>
    <w:p>
      <w:pPr>
        <w:pStyle w:val="BookText"/>
        <w:rPr/>
      </w:pP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يُنذِرُ عَذابا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إِنَّـا أَنذَرْنَـكُمْ عَذَابًا قَرِيبًا </w:t>
      </w:r>
      <w:r>
        <w:rPr>
          <w:rFonts w:eastAsia="Amiri" w:cs="Amiri" w:ascii="Amiri" w:hAnsi="Amiri"/>
          <w:color w:val="111111"/>
          <w:sz w:val="28"/>
          <w:szCs w:val="28"/>
          <w:rtl w:val="true"/>
          <w:lang w:bidi="ar-SA"/>
        </w:rPr>
        <w:t xml:space="preserve">» . </w:t>
      </w:r>
      <w:r>
        <w:rPr>
          <w:rStyle w:val="FootnoteAnchor"/>
          <w:rtl w:val="true"/>
        </w:rPr>
        <w:footnoteReference w:id="600"/>
      </w:r>
    </w:p>
    <w:p>
      <w:pPr>
        <w:pStyle w:val="BookText"/>
        <w:rPr/>
      </w:pP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يُنذِرُ نارا تَلَظّى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فَأَنذَرْتُكُمْ نَارًا 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يَصْلَاهَا إِلاَّ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كَذَّبَ وَ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سَيُجَنَّبُهَا الْأَتْقَى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يُؤْتِى مَالَهُ يَتَزَكَّى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لِأَحَدٍ عِندَهُ مِن نِّعْمَةٍ تُجْزَى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يَرْضَى</w:t>
      </w:r>
      <w:r>
        <w:rPr>
          <w:rFonts w:eastAsia="Amiri" w:cs="Amiri" w:ascii="Amiri" w:hAnsi="Amiri"/>
          <w:color w:val="111111"/>
          <w:sz w:val="28"/>
          <w:szCs w:val="28"/>
          <w:rtl w:val="true"/>
          <w:lang w:bidi="ar-SA"/>
        </w:rPr>
        <w:t xml:space="preserve">» . </w:t>
      </w:r>
      <w:r>
        <w:rPr>
          <w:rStyle w:val="FootnoteAnchor"/>
          <w:rtl w:val="true"/>
        </w:rPr>
        <w:footnoteReference w:id="601"/>
      </w:r>
    </w:p>
    <w:p>
      <w:pPr>
        <w:pStyle w:val="BookText"/>
        <w:rPr/>
      </w:pP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يُنذِرُ مَن عَنَدَ وَعَتارسول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بِاسمِكَ يا مُصَوِّرُ يا مُقَدِّرُ ، يا مُدَبِّرُ يا مُطَهِّرُ ، يا مُنَوِّرُ يا مُيَسِّرُ ، يا مُبَشِّرُ يا مُنذِرُ ، يا مُقَدِّمُ يا مُؤَخِّرُ </w:t>
      </w:r>
      <w:r>
        <w:rPr>
          <w:rFonts w:eastAsia="Amiri" w:cs="Amiri" w:ascii="Amiri" w:hAnsi="Amiri"/>
          <w:color w:val="111111"/>
          <w:sz w:val="28"/>
          <w:szCs w:val="28"/>
          <w:rtl w:val="true"/>
          <w:lang w:bidi="ar-SA"/>
        </w:rPr>
        <w:t xml:space="preserve">. </w:t>
      </w:r>
      <w:r>
        <w:rPr>
          <w:rStyle w:val="FootnoteAnchor"/>
          <w:rtl w:val="true"/>
        </w:rPr>
        <w:footnoteReference w:id="60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3" w:name="pg12774_128589"/>
    </w:p>
    <w:p>
      <w:pPr>
        <w:pStyle w:val="Heading3"/>
        <w:numPr>
          <w:ilvl w:val="2"/>
          <w:numId w:val="1"/>
        </w:numPr>
        <w:rPr/>
      </w:pPr>
      <w:bookmarkStart w:id="394" w:name="__RefHeading___Toc858529_3224264995"/>
      <w:bookmarkStart w:id="395" w:name="_Toc153"/>
      <w:bookmarkEnd w:id="393"/>
      <w:bookmarkEnd w:id="394"/>
      <w:r>
        <w:rPr/>
        <w:t>۸۰</w:t>
      </w:r>
      <w:r>
        <w:rPr>
          <w:rtl w:val="true"/>
        </w:rPr>
        <w:t xml:space="preserve"> </w:t>
      </w:r>
      <w:r>
        <w:rPr>
          <w:rtl w:val="true"/>
        </w:rPr>
        <w:t xml:space="preserve">/ </w:t>
      </w:r>
      <w:r>
        <w:rPr/>
        <w:t>۱</w:t>
      </w:r>
      <w:r>
        <w:rPr>
          <w:rtl w:val="true"/>
        </w:rPr>
        <w:t xml:space="preserve"> به روز ديدار ، هشدار مى دهد</w:t>
      </w:r>
      <w:bookmarkEnd w:id="395"/>
    </w:p>
    <w:p>
      <w:pPr>
        <w:pStyle w:val="Heading3"/>
        <w:numPr>
          <w:ilvl w:val="2"/>
          <w:numId w:val="1"/>
        </w:numPr>
        <w:rPr/>
      </w:pPr>
      <w:bookmarkStart w:id="396" w:name="__RefHeading___Toc858531_3224264995"/>
      <w:bookmarkStart w:id="397" w:name="_Toc154"/>
      <w:bookmarkEnd w:id="396"/>
      <w:r>
        <w:rPr/>
        <w:t>۸۰</w:t>
      </w:r>
      <w:r>
        <w:rPr>
          <w:rtl w:val="true"/>
        </w:rPr>
        <w:t xml:space="preserve"> </w:t>
      </w:r>
      <w:r>
        <w:rPr>
          <w:rtl w:val="true"/>
        </w:rPr>
        <w:t xml:space="preserve">/ </w:t>
      </w:r>
      <w:r>
        <w:rPr/>
        <w:t>۲</w:t>
      </w:r>
      <w:r>
        <w:rPr>
          <w:rtl w:val="true"/>
        </w:rPr>
        <w:t xml:space="preserve"> به عذابى نزديك ، هشدار مى دهد</w:t>
      </w:r>
      <w:bookmarkEnd w:id="397"/>
    </w:p>
    <w:p>
      <w:pPr>
        <w:pStyle w:val="Heading3"/>
        <w:numPr>
          <w:ilvl w:val="2"/>
          <w:numId w:val="1"/>
        </w:numPr>
        <w:rPr/>
      </w:pPr>
      <w:bookmarkStart w:id="398" w:name="__RefHeading___Toc858533_3224264995"/>
      <w:bookmarkStart w:id="399" w:name="_Toc155"/>
      <w:bookmarkEnd w:id="398"/>
      <w:r>
        <w:rPr/>
        <w:t>۸۰</w:t>
      </w:r>
      <w:r>
        <w:rPr>
          <w:rtl w:val="true"/>
        </w:rPr>
        <w:t xml:space="preserve"> </w:t>
      </w:r>
      <w:r>
        <w:rPr>
          <w:rtl w:val="true"/>
        </w:rPr>
        <w:t xml:space="preserve">/ </w:t>
      </w:r>
      <w:r>
        <w:rPr/>
        <w:t>۳</w:t>
      </w:r>
      <w:r>
        <w:rPr>
          <w:rtl w:val="true"/>
        </w:rPr>
        <w:t xml:space="preserve"> با آتشى زبانه كِشنده، هشدار مى دهد</w:t>
      </w:r>
      <w:bookmarkEnd w:id="399"/>
    </w:p>
    <w:p>
      <w:pPr>
        <w:pStyle w:val="Heading3"/>
        <w:numPr>
          <w:ilvl w:val="2"/>
          <w:numId w:val="1"/>
        </w:numPr>
        <w:rPr/>
      </w:pPr>
      <w:bookmarkStart w:id="400" w:name="__RefHeading___Toc858535_3224264995"/>
      <w:bookmarkStart w:id="401" w:name="_Toc156"/>
      <w:bookmarkEnd w:id="400"/>
      <w:r>
        <w:rPr/>
        <w:t>۸۰</w:t>
      </w:r>
      <w:r>
        <w:rPr>
          <w:rtl w:val="true"/>
        </w:rPr>
        <w:t xml:space="preserve"> </w:t>
      </w:r>
      <w:r>
        <w:rPr>
          <w:rtl w:val="true"/>
        </w:rPr>
        <w:t xml:space="preserve">/ </w:t>
      </w:r>
      <w:r>
        <w:rPr/>
        <w:t>۴</w:t>
      </w:r>
      <w:r>
        <w:rPr>
          <w:rtl w:val="true"/>
        </w:rPr>
        <w:t xml:space="preserve"> كسى را كه نافرمانى كند و تكبّر ورزد، هشدار مى دهد</w:t>
      </w:r>
      <w:bookmarkEnd w:id="401"/>
    </w:p>
    <w:p>
      <w:pPr>
        <w:pStyle w:val="BookText"/>
        <w:rPr/>
      </w:pP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به روز ديدار ، هشدار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 برنده درجات است و داراى عرش كه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فرمان خويش بر هر يك از بندگانش كه بخواهد ، مى افكند تا به روز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به عذابى نزديك ، هشدار مى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ما شما را به عذابى نزديك ، هشدار داديم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با آتشى زبانه كِشنده، هشدار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را به آتشى كه زبانه مى كشد، هشدار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 نمى آيد ، مگر بدبخت ترين؛ آن كه دروغ انگاشت و روى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زودا كه پرهيزگارترين، از آن، دور داشته شود ؛ آن كه مالش را مى دهد تا پيراسته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كس را نزد او نعمتى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داده شود ، جز جُستن وجه پروردگار والايش ، و بى شك به زودى، خشنود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كسى را كه نافرمانى كند و تكبّر ورزد، هشدار مى دهدپيامبر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مى خواهم، به نامت، اى صورتگر و اى اندازه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تدبير كننده و اى پاك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روشن كننده و اى آسان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بشارت دهنده و اى هشدار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جلو اندازنده و اى عقب اندازنده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المُنذِرُ مَن عَنَدَ </w:t>
      </w:r>
      <w:r>
        <w:rPr>
          <w:rStyle w:val="FootnoteAnchor"/>
          <w:rtl w:val="true"/>
        </w:rPr>
        <w:footnoteReference w:id="603"/>
      </w:r>
      <w:r>
        <w:rPr>
          <w:rFonts w:ascii="Amiri" w:hAnsi="Amiri" w:eastAsia="Amiri" w:cs="Amiri"/>
          <w:color w:val="111111"/>
          <w:sz w:val="28"/>
          <w:sz w:val="28"/>
          <w:szCs w:val="28"/>
          <w:rtl w:val="true"/>
          <w:lang w:bidi="ar-SA"/>
        </w:rPr>
        <w:t xml:space="preserve">عَن طاعَتِهِ وعَتا </w:t>
      </w:r>
      <w:r>
        <w:rPr>
          <w:rStyle w:val="FootnoteAnchor"/>
          <w:rtl w:val="true"/>
        </w:rPr>
        <w:footnoteReference w:id="604"/>
      </w:r>
      <w:r>
        <w:rPr>
          <w:rFonts w:ascii="Amiri" w:hAnsi="Amiri" w:eastAsia="Amiri" w:cs="Amiri"/>
          <w:color w:val="111111"/>
          <w:sz w:val="28"/>
          <w:sz w:val="28"/>
          <w:szCs w:val="28"/>
          <w:rtl w:val="true"/>
          <w:lang w:bidi="ar-SA"/>
        </w:rPr>
        <w:t xml:space="preserve">عَن أَمرِهِ ، وَالمُحَذِّرُ مَن لَجَّ </w:t>
      </w:r>
      <w:r>
        <w:rPr>
          <w:rStyle w:val="FootnoteAnchor"/>
          <w:rtl w:val="true"/>
        </w:rPr>
        <w:footnoteReference w:id="605"/>
      </w:r>
      <w:r>
        <w:rPr>
          <w:rFonts w:ascii="Amiri" w:hAnsi="Amiri" w:eastAsia="Amiri" w:cs="Amiri"/>
          <w:color w:val="111111"/>
          <w:sz w:val="28"/>
          <w:sz w:val="28"/>
          <w:szCs w:val="28"/>
          <w:rtl w:val="true"/>
          <w:lang w:bidi="ar-SA"/>
        </w:rPr>
        <w:t xml:space="preserve">في مَعصِيَتِهِ وَاستَكبَرَ عَن عِبادَتِهِ ، المُعذِرُ إِلى مَن تَمادى في غَيِّهِ وضَلالَتِهِ ؛ لِتَثبيتِ حُجَّتِهِ عَلَيهِ وعِلمِهِ بِسوءِ عاقِبَتِهِ </w:t>
      </w:r>
      <w:r>
        <w:rPr>
          <w:rFonts w:eastAsia="Amiri" w:cs="Amiri" w:ascii="Amiri" w:hAnsi="Amiri"/>
          <w:color w:val="111111"/>
          <w:sz w:val="28"/>
          <w:szCs w:val="28"/>
          <w:rtl w:val="true"/>
          <w:lang w:bidi="ar-SA"/>
        </w:rPr>
        <w:t xml:space="preserve">. </w:t>
      </w:r>
      <w:r>
        <w:rPr>
          <w:rStyle w:val="FootnoteAnchor"/>
          <w:rtl w:val="true"/>
        </w:rPr>
        <w:footnoteReference w:id="60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جز اللّه نيست، كه به هر كه از طاعت او نافرمانى كند و نسبت به فرمانش تكبّر ورزد، هشدار دهنده است، و كسى را كه در نافرمانى او اصرار و از پرستش او استكبار ورزد، برحذر 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كسى كه بر انحراف و گم راهى اصرار مى ورزد ، دستاويزى باقى نمى گذارد، به خاطر استوار كردن حجّتش و آگاهى اش از بدىِ عاقبت وى</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الحادي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المنزلالمُنزل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أَنزل ، يُنزل ،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هبوط شيء ووقوعه ، والنزول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الهبوط من عُلوّ إِلى سُفل والوقوع والحلول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المُنْزِل في القرآن والحديثلقد نُسبت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سبحانه في القرآن الكريم أربع مرّات تمثّلت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الْمُنزِلُونَ</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الْمُنزِلِينَ</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مُنزِلُونَ عَلَى أَهْلِ هَـذِهِ الْقَرْيَةِ رِجْزًا مِّنَ السَّمَاءِ بِمَا كَانُواْ يَفْسُقُونَ</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أَنزَلْنَا عَلَى قَوْمِهِ مِنم بَعْدِهِ</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هذه الصفة بصيغة الفعل في مواضع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 في الآيات والأَحاديث أَنّ اللّه تعالى مُنْزِل كلّ شيء سواء ما نص عليه القرآن الكريم بالإنزال من كالملائكة والكتاب ، والسكينة ، والماء ، والمنّ ، والسلوى ، واللباس ، والأَنعام ، والنعاس ، والبركات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أَنّ كلّ شيء من أَشياء العالم مخلوق للّه ، والعناية في إِطلاق اسم المنزل على اللّه تعالى أَنّ مقامه تعالى العلوّ ومقام المخلوقات السُفل ، والنزول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هبوط الشيء من علو إِلى سفل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2" w:name="pg12774_128593"/>
    </w:p>
    <w:p>
      <w:pPr>
        <w:pStyle w:val="Heading2"/>
        <w:numPr>
          <w:ilvl w:val="1"/>
          <w:numId w:val="1"/>
        </w:numPr>
        <w:rPr/>
      </w:pPr>
      <w:bookmarkStart w:id="403" w:name="__RefHeading___Toc858537_3224264995"/>
      <w:bookmarkStart w:id="404" w:name="_Toc157"/>
      <w:bookmarkEnd w:id="402"/>
      <w:bookmarkEnd w:id="403"/>
      <w:r>
        <w:rPr>
          <w:rtl w:val="true"/>
        </w:rPr>
        <w:t xml:space="preserve">فصل هشتاد و يكم </w:t>
      </w:r>
      <w:r>
        <w:rPr>
          <w:rtl w:val="true"/>
        </w:rPr>
        <w:t xml:space="preserve">: </w:t>
      </w:r>
      <w:r>
        <w:rPr>
          <w:rtl w:val="true"/>
        </w:rPr>
        <w:t>مُنزِل</w:t>
      </w:r>
      <w:bookmarkEnd w:id="404"/>
    </w:p>
    <w:p>
      <w:pPr>
        <w:pStyle w:val="Heading3"/>
        <w:numPr>
          <w:ilvl w:val="2"/>
          <w:numId w:val="1"/>
        </w:numPr>
        <w:rPr/>
      </w:pPr>
      <w:bookmarkStart w:id="405" w:name="__RefHeading___Toc858539_3224264995"/>
      <w:bookmarkStart w:id="406" w:name="_Toc158"/>
      <w:bookmarkEnd w:id="405"/>
      <w:r>
        <w:rPr>
          <w:rtl w:val="true"/>
        </w:rPr>
        <w:t xml:space="preserve">واژه شناسى </w:t>
      </w:r>
      <w:r>
        <w:rPr>
          <w:rtl w:val="true"/>
        </w:rPr>
        <w:t>«</w:t>
      </w:r>
      <w:r>
        <w:rPr>
          <w:rtl w:val="true"/>
        </w:rPr>
        <w:t>مُنزِل</w:t>
      </w:r>
      <w:r>
        <w:rPr>
          <w:rtl w:val="true"/>
        </w:rPr>
        <w:t>»</w:t>
      </w:r>
      <w:bookmarkEnd w:id="406"/>
    </w:p>
    <w:p>
      <w:pPr>
        <w:pStyle w:val="Heading3"/>
        <w:numPr>
          <w:ilvl w:val="2"/>
          <w:numId w:val="1"/>
        </w:numPr>
        <w:rPr/>
      </w:pPr>
      <w:bookmarkStart w:id="407" w:name="__RefHeading___Toc858541_3224264995"/>
      <w:bookmarkStart w:id="408" w:name="_Toc159"/>
      <w:bookmarkEnd w:id="407"/>
      <w:r>
        <w:rPr>
          <w:rtl w:val="true"/>
        </w:rPr>
        <w:t>مُنزِل، در قرآن و حديث</w:t>
      </w:r>
      <w:bookmarkEnd w:id="408"/>
    </w:p>
    <w:p>
      <w:pPr>
        <w:pStyle w:val="BookText"/>
        <w:rPr/>
      </w:pPr>
      <w:r>
        <w:rPr>
          <w:rFonts w:ascii="IRNazanin" w:hAnsi="IRNazanin" w:eastAsia="IRNazanin"/>
          <w:color w:val="111111"/>
          <w:sz w:val="28"/>
          <w:sz w:val="28"/>
          <w:szCs w:val="28"/>
          <w:rtl w:val="true"/>
          <w:lang w:bidi="fa-IR"/>
        </w:rPr>
        <w:t xml:space="preserve">فصل هشتاد و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يُنزِلُ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 فرود آمدن و افتادن شى ء دلالت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فرو افتادن از بالا و افتادن و فرود آمدن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 در قرآن و حديثدر قرآن كريم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به اين صورت ها به خدا نسبت داده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الْمُنزِلُونَ ؛ ما فرو آورنده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الْمُنزِلِينَ ؛ بهترينِ فرو آورندگان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مُنزِلُونَ عَلَى أَهْلِ هَـذِهِ الْقَرْيَةِ رِجْزًا مِّنَ السَّمَآءِ بِمَا كَانُواْ يَفْسُقُونَ ؛ ما بر اهل اين شهر، به خاطر فسادى كه مى كردند، عذابى از آسمان فرو 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مَآ أَنزَلْنَا عَلَى قَوْمِهِ مِنم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وى بر قومش فرو نياورديم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صفت در موارد بسيارى به صورت فعلى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و احاديث آمده است كه خداى متعال ، فرو آورنده همه چيز است، چه چيزهايى كه قرآن به فرو آوردن آنها تصريح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قرآن ، آرامش، آب، مَنّ و سَلوا ، </w:t>
      </w:r>
      <w:r>
        <w:rPr>
          <w:rStyle w:val="FootnoteAnchor"/>
          <w:rtl w:val="true"/>
        </w:rPr>
        <w:footnoteReference w:id="612"/>
      </w:r>
      <w:r>
        <w:rPr>
          <w:rFonts w:ascii="IRNazanin" w:hAnsi="IRNazanin" w:eastAsia="IRNazanin"/>
          <w:color w:val="111111"/>
          <w:sz w:val="28"/>
          <w:sz w:val="28"/>
          <w:szCs w:val="28"/>
          <w:rtl w:val="true"/>
          <w:lang w:bidi="fa-IR"/>
        </w:rPr>
        <w:t>لباس ، چارپايان ، خواب سبك، و بركت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مطلب، آن است كه همه موجودات جهان، آفريده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توجّهى كه در به كار بردن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فروآور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خداى متعال وجود دارد ، اين است كه مقام خداى متعال ، بالا و مقام آفريدگان ، پايين است، و نزول نيز به معناى فرو افتادن چيزى از بالا به پايين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يُنزِلُ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أَمْرُ اللَّهِ فَلاَ تَسْتَعْجِلُوهُ سُبْحَـنَهُ وَ تَعَــلَى عَمَّا يُشْرِكُونَ</w:t>
      </w:r>
      <w:r>
        <w:rPr>
          <w:rFonts w:eastAsia="Amiri" w:cs="Amiri" w:ascii="Amiri" w:hAnsi="Amiri"/>
          <w:color w:val="111111"/>
          <w:sz w:val="28"/>
          <w:szCs w:val="28"/>
          <w:rtl w:val="true"/>
          <w:lang w:bidi="ar-SA"/>
        </w:rPr>
        <w:t xml:space="preserve">» . </w:t>
      </w:r>
      <w:r>
        <w:rPr>
          <w:rStyle w:val="FootnoteAnchor"/>
          <w:rtl w:val="true"/>
        </w:rPr>
        <w:footnoteReference w:id="613"/>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يُنزِلُ الكِتابَالكتاب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إِنَّـا أَنزَلْنَا إِلَيْكَ الْكِتَـبَ بِالْحَقِّ لِتَحْكُمَ بَيْنَ النَّاسِ بِمَا أَرَاكَ اللَّهُ</w:t>
      </w:r>
      <w:r>
        <w:rPr>
          <w:rFonts w:eastAsia="Amiri" w:cs="Amiri" w:ascii="Amiri" w:hAnsi="Amiri"/>
          <w:color w:val="111111"/>
          <w:sz w:val="28"/>
          <w:szCs w:val="28"/>
          <w:rtl w:val="true"/>
          <w:lang w:bidi="ar-SA"/>
        </w:rPr>
        <w:t xml:space="preserve">» . </w:t>
      </w:r>
      <w:r>
        <w:rPr>
          <w:rStyle w:val="FootnoteAnchor"/>
          <w:rtl w:val="true"/>
        </w:rPr>
        <w:footnoteReference w:id="6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الْكِتَـبَ بِالْحَقِّ مُصَدِّقًا لِّمَا بَيْنَ يَدَيْهِ مِنَ الْكِتَـبِ وَمُهَيْمِنًا عَلَيْهِ فَاحْكُم بَيْنَهُم بِمَا أَنزَلَ اللَّهُ</w:t>
      </w:r>
      <w:r>
        <w:rPr>
          <w:rFonts w:eastAsia="Amiri" w:cs="Amiri" w:ascii="Amiri" w:hAnsi="Amiri"/>
          <w:color w:val="111111"/>
          <w:sz w:val="28"/>
          <w:szCs w:val="28"/>
          <w:rtl w:val="true"/>
          <w:lang w:bidi="ar-SA"/>
        </w:rPr>
        <w:t xml:space="preserve">» . </w:t>
      </w:r>
      <w:r>
        <w:rPr>
          <w:rStyle w:val="FootnoteAnchor"/>
          <w:rtl w:val="true"/>
        </w:rPr>
        <w:footnoteReference w:id="6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أَنزَلَ عَلَى عَبْدِهِ الْكِتَـبَ وَ لَمْ يَجْعَل لَّهُ عِوَجَا</w:t>
      </w:r>
      <w:r>
        <w:rPr>
          <w:rFonts w:eastAsia="Amiri" w:cs="Amiri" w:ascii="Amiri" w:hAnsi="Amiri"/>
          <w:color w:val="111111"/>
          <w:sz w:val="28"/>
          <w:szCs w:val="28"/>
          <w:rtl w:val="true"/>
          <w:lang w:bidi="ar-SA"/>
        </w:rPr>
        <w:t xml:space="preserve">» .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9" w:name="pg12774_128595"/>
    </w:p>
    <w:p>
      <w:pPr>
        <w:pStyle w:val="Heading3"/>
        <w:numPr>
          <w:ilvl w:val="2"/>
          <w:numId w:val="1"/>
        </w:numPr>
        <w:rPr/>
      </w:pPr>
      <w:bookmarkStart w:id="410" w:name="__RefHeading___Toc858543_3224264995"/>
      <w:bookmarkStart w:id="411" w:name="_Toc160"/>
      <w:bookmarkEnd w:id="409"/>
      <w:bookmarkEnd w:id="410"/>
      <w:r>
        <w:rPr/>
        <w:t>۸۱</w:t>
      </w:r>
      <w:r>
        <w:rPr>
          <w:rtl w:val="true"/>
        </w:rPr>
        <w:t xml:space="preserve"> </w:t>
      </w:r>
      <w:r>
        <w:rPr>
          <w:rtl w:val="true"/>
        </w:rPr>
        <w:t xml:space="preserve">/ </w:t>
      </w:r>
      <w:r>
        <w:rPr/>
        <w:t>۱</w:t>
      </w:r>
      <w:r>
        <w:rPr>
          <w:rtl w:val="true"/>
        </w:rPr>
        <w:t xml:space="preserve"> فرشتگان را فرو مى آورد</w:t>
      </w:r>
      <w:bookmarkEnd w:id="411"/>
    </w:p>
    <w:p>
      <w:pPr>
        <w:pStyle w:val="Heading3"/>
        <w:numPr>
          <w:ilvl w:val="2"/>
          <w:numId w:val="1"/>
        </w:numPr>
        <w:rPr/>
      </w:pPr>
      <w:bookmarkStart w:id="412" w:name="__RefHeading___Toc858545_3224264995"/>
      <w:bookmarkStart w:id="413" w:name="_Toc161"/>
      <w:bookmarkEnd w:id="412"/>
      <w:r>
        <w:rPr/>
        <w:t>۸۱</w:t>
      </w:r>
      <w:r>
        <w:rPr>
          <w:rtl w:val="true"/>
        </w:rPr>
        <w:t xml:space="preserve"> </w:t>
      </w:r>
      <w:r>
        <w:rPr>
          <w:rtl w:val="true"/>
        </w:rPr>
        <w:t xml:space="preserve">/ </w:t>
      </w:r>
      <w:r>
        <w:rPr/>
        <w:t>۲</w:t>
      </w:r>
      <w:r>
        <w:rPr>
          <w:rtl w:val="true"/>
        </w:rPr>
        <w:t xml:space="preserve"> كتاب را فرو مى آورد</w:t>
      </w:r>
      <w:bookmarkEnd w:id="413"/>
    </w:p>
    <w:p>
      <w:pPr>
        <w:pStyle w:val="BookText"/>
        <w:rPr/>
      </w:pP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فرشتگان را فرو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خدا در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 شتاب مكنيد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منزّه و فراتر است از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مى شمرند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كتاب را فرو مى آوردقرآن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كتاب را به حق به سوى تو فرو آورديم تا ميان مردم ، بدانچه خدا تو را بنمود، حكم كنى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كتاب را به حق به سوى تو فرو آورديم ، در حالى كه تصديق كننده كتاب هايى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فراروى آن است، و حاكم بر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ميان آنها بدانچه خدا فرو آورده ، حكم كن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براى خدايى است كه كتاب را بر بنده اش فرو آورد و آن را هيچ كژى اى ننهاد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رَبَّنا ورَبَّ كُلِّ شَيءٍ ، مُنزِلَ التَّوراةِ وَالإِنجيلِ وَالفُرقانِ ، فالِقَ الحَبِّ وَالنَّوى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الإمام الحسين عليه السلامـ في دُعاءِ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وإِلهَ آبائي إِبراهيمَ وإِسماعيلَ وإِسحاقَ ويَعقوبَ ، ورَبَّ جِبريلَ وميكائيلَ وإِسرافيلَ ، ورَبَّ مُحَمَّدٍ خاتَمِ النَّبِيِّينَ وآلِهِ المُنتَجَبينَ ، ومُنزِلَ التَّوراةِ وَالإِنجيلِ وَالزَّبورِ وَالفُرقانِ العَظيمِ ، ومُنزِلَ كهيعص وطه ويس وَالقُرآنِ الحَكيمِ ، أَنتَ كَهفي حينَ تُعيينِي المَذاهِبُ في سَعَتِها ، وتَضيقُ عَلَيَّ الأَرضُ بِرُحبِها </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الحَمدُ يا مُنزِلَ الآياتِ وَالذِّكرِ </w:t>
      </w:r>
      <w:r>
        <w:rPr>
          <w:rStyle w:val="FootnoteAnchor"/>
          <w:rtl w:val="true"/>
        </w:rPr>
        <w:footnoteReference w:id="619"/>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النُّورِ العَظيمِ ، ورَبَّ الكُرسِيِّ الرَّفيعِ ، ورَبَّ البَحرِ المَسجورِ ، ومُنزِلَ التَّوراةِ وَالإِنجيلِ وَالزَّبورِ </w:t>
      </w:r>
      <w:r>
        <w:rPr>
          <w:rStyle w:val="FootnoteAnchor"/>
          <w:rtl w:val="true"/>
        </w:rPr>
        <w:footnoteReference w:id="621"/>
      </w:r>
      <w:r>
        <w:rPr>
          <w:rFonts w:ascii="Amiri" w:hAnsi="Amiri" w:eastAsia="Amiri" w:cs="Amiri"/>
          <w:color w:val="111111"/>
          <w:sz w:val="28"/>
          <w:sz w:val="28"/>
          <w:szCs w:val="28"/>
          <w:rtl w:val="true"/>
          <w:lang w:bidi="ar-SA"/>
        </w:rPr>
        <w:t xml:space="preserve">، ورَبَّ الظِّلِّ وَالحَرورِ ، ومُنزِلَ الفُرقانِ العَظيمِ ، ورَبَّ المَلائِكَةِ المُقَرَّبينَ وَالأَنبياءِ وَالمُرسَلينَ </w:t>
      </w:r>
      <w:r>
        <w:rPr>
          <w:rFonts w:eastAsia="Amiri" w:cs="Amiri" w:ascii="Amiri" w:hAnsi="Amiri"/>
          <w:color w:val="111111"/>
          <w:sz w:val="28"/>
          <w:szCs w:val="28"/>
          <w:rtl w:val="true"/>
          <w:lang w:bidi="ar-SA"/>
        </w:rPr>
        <w:t xml:space="preserve">. </w:t>
      </w:r>
      <w:r>
        <w:rPr>
          <w:rStyle w:val="FootnoteAnchor"/>
          <w:rtl w:val="true"/>
        </w:rPr>
        <w:footnoteReference w:id="62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 و پروردگار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فروآورِ تورات و انجيل و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شكافنده دانه و هسته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السلامـ در دعاى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 و خداى پدرانم ، ابراهيم و اسماعيل و اسحاق و يعقوب، و پروردگار جبرئيل و ميكائيل و اسرافيل، و پروردگار محمّد ، خاتم پيامبران ، و خاندان برگزيده او، و فروآور تورات و انجيل و زبور و فرقان سترگ، و فروآور كهيعص و طه و يس و قرآن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پناهگاه منى ، آن هنگام كه راه ها به رغم گستردگى شان مرا ناتوان مى كنند و زمين با فراخى اش بر من تنگ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براى توست ، اى فروآور آيات و يادكرد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روشنايى سترگ، و پروردگار كرسى بلند، و پروردگار درياى لبريز، و فروآور تورات و انجيل و زبور، و پروردگار سايه و گرماى سوزان، و فروآور فرقان سترگ، و پروردگار فرشتگان مُقرّب و پيامبران و فرستاده شدگان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للكفعميـ مِمّا يُدعى بِهِ قَبلَ اصفِرارِ الشَّمسِ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مُنزِلُ القُرآنِ وخالِقُ الإِنسِ وَالجانِّ ، وجاعِلُ الشَّمسِ وَالقَمَرِ بِحُسبانٍ </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يُنزِلُ السَّكينةَ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أَنزَلَ السَّكِينَةَ فِى قُلُوبِ الْمُؤْمِنِينَ لِيَزْدَادُواْ إِيمَـنًا مَّعَ إِيمَـنِهِمْ وَ لِلَّهِ جُنُودُ السَّمَـوَ تِ وَ الْأَرْضِ وَ كَانَ اللَّهُ عَلِيمًا حَكِيمًا</w:t>
      </w:r>
      <w:r>
        <w:rPr>
          <w:rFonts w:eastAsia="Amiri" w:cs="Amiri" w:ascii="Amiri" w:hAnsi="Amiri"/>
          <w:color w:val="111111"/>
          <w:sz w:val="28"/>
          <w:szCs w:val="28"/>
          <w:rtl w:val="true"/>
          <w:lang w:bidi="ar-SA"/>
        </w:rPr>
        <w:t xml:space="preserve">» . </w:t>
      </w:r>
      <w:r>
        <w:rPr>
          <w:rStyle w:val="FootnoteAnchor"/>
          <w:rtl w:val="true"/>
        </w:rPr>
        <w:footnoteReference w:id="624"/>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يُنزِلُ الماءَالكتاب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جَعَلَ لَكُمُ الْأَرْضَ فِرَ شًا وَالسَّمَاءَ بِنَـاءً وَ أَنزَلَ مِنَ السَّمَاءِ مَاءً فَأَخْرَجَ بِهِ مِنَ الثَّمَرَ تِ رِزْقًا لَّكُمْ فَلاَ تَجْعَلُواْ لِلَّهِ أَندَادًا وَ أَنتُمْ تَعْلَمُونَ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الْمُعْصِرَ تِ مَاءً ثَجَّاجًا</w:t>
      </w:r>
      <w:r>
        <w:rPr>
          <w:rFonts w:eastAsia="Amiri" w:cs="Amiri" w:ascii="Amiri" w:hAnsi="Amiri"/>
          <w:color w:val="111111"/>
          <w:sz w:val="28"/>
          <w:szCs w:val="28"/>
          <w:rtl w:val="true"/>
          <w:lang w:bidi="ar-SA"/>
        </w:rPr>
        <w:t xml:space="preserve">» .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اللّهُمَّ وبِحَمدِكَ ، لا إِلهَ إِلاّ أَنتَ أَستَغفِرُكَ وأَتوبُ إِلَيكَ ، أَنتَ المُغيثُ وإِلَيكَ المَرغَبُ ، مُنزِلُ الغَيثِ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4" w:name="pg12774_128599"/>
    </w:p>
    <w:p>
      <w:pPr>
        <w:pStyle w:val="Heading3"/>
        <w:numPr>
          <w:ilvl w:val="2"/>
          <w:numId w:val="1"/>
        </w:numPr>
        <w:rPr/>
      </w:pPr>
      <w:bookmarkStart w:id="415" w:name="__RefHeading___Toc858547_3224264995"/>
      <w:bookmarkStart w:id="416" w:name="_Toc162"/>
      <w:bookmarkEnd w:id="414"/>
      <w:bookmarkEnd w:id="415"/>
      <w:r>
        <w:rPr/>
        <w:t>۸۱</w:t>
      </w:r>
      <w:r>
        <w:rPr>
          <w:rtl w:val="true"/>
        </w:rPr>
        <w:t xml:space="preserve"> </w:t>
      </w:r>
      <w:r>
        <w:rPr>
          <w:rtl w:val="true"/>
        </w:rPr>
        <w:t xml:space="preserve">/ </w:t>
      </w:r>
      <w:r>
        <w:rPr/>
        <w:t>۳</w:t>
      </w:r>
      <w:r>
        <w:rPr>
          <w:rtl w:val="true"/>
        </w:rPr>
        <w:t xml:space="preserve"> آرامش را فرو مى آورد</w:t>
      </w:r>
      <w:bookmarkEnd w:id="416"/>
    </w:p>
    <w:p>
      <w:pPr>
        <w:pStyle w:val="Heading3"/>
        <w:numPr>
          <w:ilvl w:val="2"/>
          <w:numId w:val="1"/>
        </w:numPr>
        <w:rPr/>
      </w:pPr>
      <w:bookmarkStart w:id="417" w:name="__RefHeading___Toc858549_3224264995"/>
      <w:bookmarkStart w:id="418" w:name="_Toc163"/>
      <w:bookmarkEnd w:id="417"/>
      <w:r>
        <w:rPr/>
        <w:t>۸۱</w:t>
      </w:r>
      <w:r>
        <w:rPr>
          <w:rtl w:val="true"/>
        </w:rPr>
        <w:t xml:space="preserve"> </w:t>
      </w:r>
      <w:r>
        <w:rPr>
          <w:rtl w:val="true"/>
        </w:rPr>
        <w:t xml:space="preserve">/ </w:t>
      </w:r>
      <w:r>
        <w:rPr/>
        <w:t>۴</w:t>
      </w:r>
      <w:r>
        <w:rPr>
          <w:rtl w:val="true"/>
        </w:rPr>
        <w:t xml:space="preserve"> آب را فرو مى آورد</w:t>
      </w:r>
      <w:bookmarkEnd w:id="418"/>
    </w:p>
    <w:p>
      <w:pPr>
        <w:pStyle w:val="BookText"/>
        <w:rPr/>
      </w:pPr>
      <w:r>
        <w:rPr>
          <w:rFonts w:ascii="IRNazanin" w:hAnsi="IRNazanin" w:eastAsia="IRNazanin"/>
          <w:color w:val="111111"/>
          <w:sz w:val="28"/>
          <w:sz w:val="28"/>
          <w:szCs w:val="28"/>
          <w:rtl w:val="true"/>
          <w:lang w:bidi="fa-IR"/>
        </w:rPr>
        <w:t xml:space="preserve">المصباح ، كفعمىـ از دعاهايى كه پيش از زرد شدن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فروآور قرآن، و آفريدگار انسان و جن ، و گمارنده با حسابِ خورشيد و ماه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آرامش را فرو مى آورد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 آن كه آرامش را در دل هاى مؤمنانْ فرو آورد تا ايمانى بر ايمان خويش بيفزايند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خداست لشكرهاى آسمان ها و زمين، و خدا دانا و فرزانه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آب را فرو مى آوردقرآن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زمين را براى شما بسترى، و آسمان را بنايى گمارد و از آسمان ، آبى فرو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 از ميوه ها روزى برايتان بيرون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خدا همتايانى قرار ندهيد، در حالى كه خود مى دانيد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ابرهاى باران زا ، آبى سخت ريزان ، فرو آورديم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حديثامام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منزّهى و من ، ستايش تو را مى گزارم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و به سوى تو باز مى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فريادرس و رغبت ، به سوى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آورنده بارانى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يُنزِلُ البَرَكاتِالإمام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مُجيبَ الدَّعَواتِ ، رَفيعَ الدَّرَجاتِ ، مُنزِلَ الآياتِ مِن فَوقِ سَبعِ سَماواتٍ ، مُخرِجَ النُّورِ مِنَ الظُّلُماتِ ، مُبَدِّلَ السَّيِّئاتِ حَسَناتٍ ، وجاعِلَ الحَسَناتِ دَرَجاتٍ </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مُنزِلَ الشِّفاءِ ومُذهِبَ الدَّاءِ ، أَنزِل عَلى ما بي مِن داءٍ شِفاءً </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أللّهُ يا أللّهُ يا أللّهُ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مُنزِلَ البَرَكاتِ ، يا مُعطِيَ الخَيراتِ ، صَلِّ عَلى مُحَمَّدٍ وآلِ مُحَمَّدٍ </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مُنزِلَ الآياتِ ، مُجيبَ الدَّعَواتِ ، كاشِفَ الكُرُباتِ ، مُنزِلَ الخَيراتِ ، مَلِكَ المَحيا وَالمَماتِ </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الإمام الكاظم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مُنزِلَ نِعمَتي ، يا مُفَرِّجَ كُربَتي ، ويا قاضِيَ حاجَتي ، أَعطِني مَسأَلَتي بِلا إِلهَ إِلاّ أَنتَ </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الأُصول الستّة عشر عن زيد الزرّاد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عَبدِاللّهِ عليه السلام قَد خَرَجَ مِن مَنزِلِهِ فَوَقَفَ عَلى عُتبَةِ بابِ دارِهِ ، فَلَمّا نَظَرَ إِلَى السَّماءِ رَفَعَ رَأَسَهُ وحَرَّكَ إِصبَعَهُ السَّبّاحَةَ </w:t>
      </w:r>
      <w:r>
        <w:rPr>
          <w:rStyle w:val="FootnoteAnchor"/>
          <w:rtl w:val="true"/>
        </w:rPr>
        <w:footnoteReference w:id="633"/>
      </w:r>
      <w:r>
        <w:rPr>
          <w:rFonts w:ascii="Amiri" w:hAnsi="Amiri" w:eastAsia="Amiri" w:cs="Amiri"/>
          <w:color w:val="111111"/>
          <w:sz w:val="28"/>
          <w:sz w:val="28"/>
          <w:szCs w:val="28"/>
          <w:rtl w:val="true"/>
          <w:lang w:bidi="ar-SA"/>
        </w:rPr>
        <w:t xml:space="preserve">يدبرُها </w:t>
      </w:r>
      <w:r>
        <w:rPr>
          <w:rStyle w:val="FootnoteAnchor"/>
          <w:rtl w:val="true"/>
        </w:rPr>
        <w:footnoteReference w:id="634"/>
      </w:r>
      <w:r>
        <w:rPr>
          <w:rFonts w:ascii="Amiri" w:hAnsi="Amiri" w:eastAsia="Amiri" w:cs="Amiri"/>
          <w:color w:val="111111"/>
          <w:sz w:val="28"/>
          <w:sz w:val="28"/>
          <w:szCs w:val="28"/>
          <w:rtl w:val="true"/>
          <w:lang w:bidi="ar-SA"/>
        </w:rPr>
        <w:t xml:space="preserve">ويَتَكَلَّمُ بِكَلامٍ خَفِيٍّ لَم أَسمَعهُ ، فَسَأَلتُهُ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زَيدُ ، إِذا أَنتَ نَظَرتَ إِلَى السَّماءِ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جَعَلَ السَّماءَ سَقفا مَرفوعا ، يا مَن رَفَعَ السَّماءَ بِغَيرِ عَمَدٍ ، يا مَن سَدَّ الهَواءَ بِالسَّماءِ ، يا مُنزِلَ البَرَكاتِ مِنَ السَّماءِ إِلَى الأَرضِ ، يا مَن في السَّماءِ مُلكُهُ وعَرشُهُ ، وفِي الأَرضِ سُلطانُهُ ، يا مَن هُوَ بِالمَنظَرِ الأَعلى ، يا مَن هُوَ بِالأُفُقِ المُبينِ ، يا مَن زَيَّنَ السَّماءَ بِالمَصابيحِ وجَعَلَها رُجوما لِلشَّياطينِ ، صَلِّ عَلى مُحَمَّدٍ وعَلى آلِ مُحَمَّدٍ </w:t>
      </w:r>
      <w:r>
        <w:rPr>
          <w:rFonts w:eastAsia="Amiri" w:cs="Amiri" w:ascii="Amiri" w:hAnsi="Amiri"/>
          <w:color w:val="111111"/>
          <w:sz w:val="28"/>
          <w:szCs w:val="28"/>
          <w:rtl w:val="true"/>
          <w:lang w:bidi="ar-SA"/>
        </w:rPr>
        <w:t xml:space="preserve">. </w:t>
      </w:r>
      <w:r>
        <w:rPr>
          <w:rStyle w:val="FootnoteAnchor"/>
          <w:rtl w:val="true"/>
        </w:rPr>
        <w:footnoteReference w:id="635"/>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9" w:name="pg12774_128601"/>
    </w:p>
    <w:p>
      <w:pPr>
        <w:pStyle w:val="Heading3"/>
        <w:numPr>
          <w:ilvl w:val="2"/>
          <w:numId w:val="1"/>
        </w:numPr>
        <w:rPr/>
      </w:pPr>
      <w:bookmarkStart w:id="420" w:name="__RefHeading___Toc858551_3224264995"/>
      <w:bookmarkStart w:id="421" w:name="_Toc164"/>
      <w:bookmarkEnd w:id="419"/>
      <w:bookmarkEnd w:id="420"/>
      <w:r>
        <w:rPr/>
        <w:t>۸۱</w:t>
      </w:r>
      <w:r>
        <w:rPr>
          <w:rtl w:val="true"/>
        </w:rPr>
        <w:t xml:space="preserve"> </w:t>
      </w:r>
      <w:r>
        <w:rPr>
          <w:rtl w:val="true"/>
        </w:rPr>
        <w:t xml:space="preserve">/ </w:t>
      </w:r>
      <w:r>
        <w:rPr/>
        <w:t>۵</w:t>
      </w:r>
      <w:r>
        <w:rPr>
          <w:rtl w:val="true"/>
        </w:rPr>
        <w:t xml:space="preserve"> بركت ها را فرو مى آورد</w:t>
      </w:r>
      <w:bookmarkEnd w:id="421"/>
    </w:p>
    <w:p>
      <w:pPr>
        <w:pStyle w:val="BookText"/>
        <w:rPr/>
      </w:pP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بركت ها را فرو مى آوردامام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براى توست ، اى پاسخ دهنده دعاها، بالا برنده مقام ها ، فرو آورنده آيات از فراز هفت آسمان، بيرون آورنده روشنايى از تاريكى ها، دگرگون كننده بدى ها به خوبى ها، و اى كسى كه نيكى ها را مقامْ قرار داده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فرو آورنده بهبود و از ميان برنده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از بيمارى دارم، بهبود فرو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خدا، اى خدا، 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فرو آورنده بركت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بخشنده خوبى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 محمّد ، درود فرست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 ستايش براى توست ، اى فرو آورنده آيات، پاسخ دهنده دعاها، برطرف كننده گرفتارى ها، فروآور خوبى ها، فرمان روا و صاحب اختيار زندگى و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فروآور نعمت من ، اى گشاينده گرفتارى من ، و اى برآورنده نياز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درخواستم را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الاُصول الستّة عشرـ به نقل از زيد زرّاد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را ديدم كه از منزلش خارج شد و بر آستانه در خانه اش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به آسمان نگاه كرد، سرش را بالا برد و انگشت نشانه را تكان داد و چرخانيد و جملاتى را آرام گفت كه من ، آن را نشنيدم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اين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 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آسمان نگاه كردى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آسمان را سقفى برافراشته شده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آسمان را بدون ستون برافراشت ، اى كسى كه هوا را با آسمان ، مسدود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فرو آورنده بركت ها از آسمان 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مُلك و مركز فرمان روايى اش در آسمان و سلطنتش در زمين است ، اى كسى كه در برترين چشم 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در افق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آسمان را با چراغ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 و آنها را ابزار راندن شيطان 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منشئ البركات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يُنزِلُ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مِّن نَّفْسٍ وَ حِدَةٍ ثُمَّ جَعَلَ مِنْهَا زَوْجَهَا وَ أَنزَلَ لَكُم مِّنَ الْأَنْعَـمِ ثَمَـنِيَةَ أَزْوَ جٍ يَخْلُقُكُمْ فِى بُطُونِ أُمَّهَـتِكُمْ خَلْقًا مِّن بَعْدِ خَلْقٍ فِى ظُـلُمَـتٍ ثَلَـثٍ ذَ لِكُمُ اللَّهُ رَبُّكُمْ لَهُ الْمُلْكُ لاَ إِلَـهَ إِلاَّ هُوَ فَأَنَّى تُصْرَفُونَ</w:t>
      </w:r>
      <w:r>
        <w:rPr>
          <w:rFonts w:eastAsia="Amiri" w:cs="Amiri" w:ascii="Amiri" w:hAnsi="Amiri"/>
          <w:color w:val="111111"/>
          <w:sz w:val="28"/>
          <w:szCs w:val="28"/>
          <w:rtl w:val="true"/>
          <w:lang w:bidi="ar-SA"/>
        </w:rPr>
        <w:t xml:space="preserve">» . </w:t>
      </w:r>
      <w:r>
        <w:rPr>
          <w:rStyle w:val="FootnoteAnchor"/>
          <w:rtl w:val="true"/>
        </w:rPr>
        <w:footnoteReference w:id="636"/>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أَنْزَلَ المَنَّ وَالسَّلوى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ظَـلَّلْنَا عَلَيْكُمُ الْغَمَامَ وَ أَنزَلْنَا عَلَيْكُمُ الْمَنَّ وَ السَّلْوَى كُلُواْ مِن طَيِّبَـتِ مَا رَزَقْنَـكُمْ وَ مَا ظَـلَمُونَا وَ لَـكِن كَانُواْ أَنفُسَهُمْ يَظْـلِمُونَ</w:t>
      </w:r>
      <w:r>
        <w:rPr>
          <w:rFonts w:eastAsia="Amiri" w:cs="Amiri" w:ascii="Amiri" w:hAnsi="Amiri"/>
          <w:color w:val="111111"/>
          <w:sz w:val="28"/>
          <w:szCs w:val="28"/>
          <w:rtl w:val="true"/>
          <w:lang w:bidi="ar-SA"/>
        </w:rPr>
        <w:t xml:space="preserve">» . </w:t>
      </w:r>
      <w:r>
        <w:rPr>
          <w:rStyle w:val="FootnoteAnchor"/>
          <w:rtl w:val="true"/>
        </w:rPr>
        <w:footnoteReference w:id="637"/>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2" w:name="pg12774_128603"/>
    </w:p>
    <w:p>
      <w:pPr>
        <w:pStyle w:val="Heading3"/>
        <w:numPr>
          <w:ilvl w:val="2"/>
          <w:numId w:val="1"/>
        </w:numPr>
        <w:rPr/>
      </w:pPr>
      <w:bookmarkStart w:id="423" w:name="__RefHeading___Toc858553_3224264995"/>
      <w:bookmarkStart w:id="424" w:name="_Toc165"/>
      <w:bookmarkEnd w:id="422"/>
      <w:bookmarkEnd w:id="423"/>
      <w:r>
        <w:rPr/>
        <w:t>۸۱</w:t>
      </w:r>
      <w:r>
        <w:rPr>
          <w:rtl w:val="true"/>
        </w:rPr>
        <w:t xml:space="preserve"> </w:t>
      </w:r>
      <w:r>
        <w:rPr>
          <w:rtl w:val="true"/>
        </w:rPr>
        <w:t xml:space="preserve">/ </w:t>
      </w:r>
      <w:r>
        <w:rPr/>
        <w:t>۶</w:t>
      </w:r>
      <w:r>
        <w:rPr>
          <w:rtl w:val="true"/>
        </w:rPr>
        <w:t xml:space="preserve"> چارپايان را فرو مى آورد</w:t>
      </w:r>
      <w:bookmarkEnd w:id="424"/>
    </w:p>
    <w:p>
      <w:pPr>
        <w:pStyle w:val="Heading3"/>
        <w:numPr>
          <w:ilvl w:val="2"/>
          <w:numId w:val="1"/>
        </w:numPr>
        <w:rPr/>
      </w:pPr>
      <w:bookmarkStart w:id="425" w:name="__RefHeading___Toc858555_3224264995"/>
      <w:bookmarkStart w:id="426" w:name="_Toc166"/>
      <w:bookmarkEnd w:id="425"/>
      <w:r>
        <w:rPr/>
        <w:t>۸۱</w:t>
      </w:r>
      <w:r>
        <w:rPr>
          <w:rtl w:val="true"/>
        </w:rPr>
        <w:t xml:space="preserve"> </w:t>
      </w:r>
      <w:r>
        <w:rPr>
          <w:rtl w:val="true"/>
        </w:rPr>
        <w:t xml:space="preserve">/ </w:t>
      </w:r>
      <w:r>
        <w:rPr/>
        <w:t>۷</w:t>
      </w:r>
      <w:r>
        <w:rPr>
          <w:rtl w:val="true"/>
        </w:rPr>
        <w:t xml:space="preserve"> مَنّ و سَلوا فرو مى آورد</w:t>
      </w:r>
      <w:bookmarkEnd w:id="426"/>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پديدآورنده بركت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چارپايان را فرو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از يك تن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او همسرش را پديد آورد، و براى شما از چارپايان ، هشت جفت فرو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شكم هاى مادرانتان مى آفريند، آفرينشى پس از آفرينشى ، در تاريكى هاى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خدا، پروردگار شما، فرمان روايى ،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كجا باز گردانده مى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مَنّ و سَلوا فرو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 را بر شما سايبان كرديم و برايتان مَنّ و سَلوا فرو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چيزهاى پاكيزه اى كه روزى تان كرده ايم،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بر ما ستم نكردند؛ بلكه بر خويشتن ستم مى كردند</w:t>
      </w:r>
      <w:r>
        <w:rPr>
          <w:rFonts w:eastAsia="IRNazanin" w:cs="IRNazanin"/>
          <w:color w:val="111111"/>
          <w:sz w:val="28"/>
          <w:szCs w:val="28"/>
          <w:rtl w:val="true"/>
          <w:lang w:bidi="fa-IR"/>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يُنزِلُ اللِّباسَ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يَـبَنِى ءَادَمَ قَدْ أَنزَلْنَا عَلَيْكُمْ لِبَاسًا يُوَ رِى سَوْءَ تِكُمْ وَرِيشًا وَلِبَاسُ التَّقْوَى ذَ لِكَ خَيْرٌ ذَ لِكَ مِنْ ءَايَـتِ اللَّهِ لَعَلَّهُمْ يَذَّكَّرُونَ</w:t>
      </w:r>
      <w:r>
        <w:rPr>
          <w:rFonts w:eastAsia="Amiri" w:cs="Amiri" w:ascii="Amiri" w:hAnsi="Amiri"/>
          <w:color w:val="111111"/>
          <w:sz w:val="28"/>
          <w:szCs w:val="28"/>
          <w:rtl w:val="true"/>
          <w:lang w:bidi="ar-SA"/>
        </w:rPr>
        <w:t xml:space="preserve">» . </w:t>
      </w:r>
      <w:r>
        <w:rPr>
          <w:rStyle w:val="FootnoteAnchor"/>
          <w:rtl w:val="true"/>
        </w:rPr>
        <w:footnoteReference w:id="638"/>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يُنزِلُ النُّعاسَ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عَلَيْكُم مِّن بَعْدِ الْغَمِّ أَمَنَةً نُّعَاسًا يَغْشَى طَـائِفَةً مِّنكُمْ وَطَـائِفَةٌ قَدْ أَهَمَّتْهُمْ أَنفُسُهُمْ يَظُنُّونَ بِاللَّهِ غَيْرَ الْحَقِّ ظَنَّ الْجَـهِلِيَّةِ يَقُولُونَ هَل لَّنَا مِنَ الْأَمْرِ شَىْ ءٌ</w:t>
      </w:r>
      <w:r>
        <w:rPr>
          <w:rFonts w:eastAsia="Amiri" w:cs="Amiri" w:ascii="Amiri" w:hAnsi="Amiri"/>
          <w:color w:val="111111"/>
          <w:sz w:val="28"/>
          <w:szCs w:val="28"/>
          <w:rtl w:val="true"/>
          <w:lang w:bidi="ar-SA"/>
        </w:rPr>
        <w:t xml:space="preserve">» . </w:t>
      </w:r>
      <w:r>
        <w:rPr>
          <w:rStyle w:val="FootnoteAnchor"/>
          <w:rtl w:val="true"/>
        </w:rPr>
        <w:footnoteReference w:id="639"/>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يُنزِلُ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شَىْ ءٍ إِلاَّ عِندَنَا خَزَائِنُهُ وَ مَا نُنَزِّلُهُ إِلاَّ بِقَدَرٍ مَّعْلُومٍ</w:t>
      </w:r>
      <w:r>
        <w:rPr>
          <w:rFonts w:eastAsia="Amiri" w:cs="Amiri" w:ascii="Amiri" w:hAnsi="Amiri"/>
          <w:color w:val="111111"/>
          <w:sz w:val="28"/>
          <w:szCs w:val="28"/>
          <w:rtl w:val="true"/>
          <w:lang w:bidi="ar-SA"/>
        </w:rPr>
        <w:t xml:space="preserve">» . </w:t>
      </w:r>
      <w:r>
        <w:rPr>
          <w:rStyle w:val="FootnoteAnchor"/>
          <w:rtl w:val="true"/>
        </w:rPr>
        <w:footnoteReference w:id="64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7" w:name="pg12774_128605"/>
    </w:p>
    <w:p>
      <w:pPr>
        <w:pStyle w:val="Heading3"/>
        <w:numPr>
          <w:ilvl w:val="2"/>
          <w:numId w:val="1"/>
        </w:numPr>
        <w:rPr/>
      </w:pPr>
      <w:bookmarkStart w:id="428" w:name="__RefHeading___Toc858557_3224264995"/>
      <w:bookmarkStart w:id="429" w:name="_Toc167"/>
      <w:bookmarkEnd w:id="427"/>
      <w:bookmarkEnd w:id="428"/>
      <w:r>
        <w:rPr/>
        <w:t>۸۱</w:t>
      </w:r>
      <w:r>
        <w:rPr>
          <w:rtl w:val="true"/>
        </w:rPr>
        <w:t xml:space="preserve"> </w:t>
      </w:r>
      <w:r>
        <w:rPr>
          <w:rtl w:val="true"/>
        </w:rPr>
        <w:t xml:space="preserve">/ </w:t>
      </w:r>
      <w:r>
        <w:rPr/>
        <w:t>۸</w:t>
      </w:r>
      <w:r>
        <w:rPr>
          <w:rtl w:val="true"/>
        </w:rPr>
        <w:t xml:space="preserve"> لباس را فرو مى آورد</w:t>
      </w:r>
      <w:bookmarkEnd w:id="429"/>
    </w:p>
    <w:p>
      <w:pPr>
        <w:pStyle w:val="Heading3"/>
        <w:numPr>
          <w:ilvl w:val="2"/>
          <w:numId w:val="1"/>
        </w:numPr>
        <w:rPr/>
      </w:pPr>
      <w:bookmarkStart w:id="430" w:name="__RefHeading___Toc858559_3224264995"/>
      <w:bookmarkStart w:id="431" w:name="_Toc168"/>
      <w:bookmarkEnd w:id="430"/>
      <w:r>
        <w:rPr/>
        <w:t>۸۱</w:t>
      </w:r>
      <w:r>
        <w:rPr>
          <w:rtl w:val="true"/>
        </w:rPr>
        <w:t xml:space="preserve"> </w:t>
      </w:r>
      <w:r>
        <w:rPr>
          <w:rtl w:val="true"/>
        </w:rPr>
        <w:t xml:space="preserve">/ </w:t>
      </w:r>
      <w:r>
        <w:rPr/>
        <w:t>۹</w:t>
      </w:r>
      <w:r>
        <w:rPr>
          <w:rtl w:val="true"/>
        </w:rPr>
        <w:t xml:space="preserve"> خواب سبك را فرو مى آورد</w:t>
      </w:r>
      <w:bookmarkEnd w:id="431"/>
    </w:p>
    <w:p>
      <w:pPr>
        <w:pStyle w:val="Heading3"/>
        <w:numPr>
          <w:ilvl w:val="2"/>
          <w:numId w:val="1"/>
        </w:numPr>
        <w:rPr/>
      </w:pPr>
      <w:bookmarkStart w:id="432" w:name="__RefHeading___Toc858561_3224264995"/>
      <w:bookmarkStart w:id="433" w:name="_Toc169"/>
      <w:bookmarkEnd w:id="432"/>
      <w:r>
        <w:rPr/>
        <w:t>۸۱</w:t>
      </w:r>
      <w:r>
        <w:rPr>
          <w:rtl w:val="true"/>
        </w:rPr>
        <w:t xml:space="preserve"> </w:t>
      </w:r>
      <w:r>
        <w:rPr>
          <w:rtl w:val="true"/>
        </w:rPr>
        <w:t xml:space="preserve">/ </w:t>
      </w:r>
      <w:r>
        <w:rPr/>
        <w:t>۱۰</w:t>
      </w:r>
      <w:r>
        <w:rPr>
          <w:rtl w:val="true"/>
        </w:rPr>
        <w:t xml:space="preserve"> هر چيزى را فرو مى آورد</w:t>
      </w:r>
      <w:bookmarkEnd w:id="433"/>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لباس را فرو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شما جامه اى فرو آورديم كه شرمگاه هاى شما را مى پوشاند و زينت است، و لباس پرهيزگارى،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از نشانه هاى خداست ، باشد كه آنان به ياد آورند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خواب سبك را فرو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 پس از اندوه ، آرامشى ـ كه خوابى سبك بود ـ بر شما فرو آورد كه گروهى از شما را فراگرفت، و گروهى در انديشه خويشتن بودند و به خدا گمان ناروا همچون گمان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را از اين كار ،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هر چيزى را فرو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چيزى نيست ، مگر آن كه گنجينه هاى آن نزد ماست، و آن را جز به اندازه معلوم ، فرو نمى آوريم</w:t>
      </w:r>
      <w:r>
        <w:rPr>
          <w:rFonts w:eastAsia="IRNazanin" w:cs="IRNazanin"/>
          <w:color w:val="111111"/>
          <w:sz w:val="28"/>
          <w:szCs w:val="28"/>
          <w:rtl w:val="true"/>
          <w:lang w:bidi="fa-IR"/>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المنشئالمُنشئ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أَنشأ ، يُنشئ ، إِنشاءً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ارتفاع في شيء وسمّو </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وتجدّد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 السحاب يمطر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 وفلان يُنشئ الأَحاديث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يضعها ـ أَنشأه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 خَلْقَه وخَلَقَهُ </w:t>
      </w:r>
      <w:r>
        <w:rPr>
          <w:rStyle w:val="FootnoteAnchor"/>
          <w:rtl w:val="true"/>
        </w:rPr>
        <w:footnoteReference w:id="642"/>
      </w:r>
      <w:r>
        <w:rPr>
          <w:rFonts w:ascii="Amiri" w:hAnsi="Amiri" w:eastAsia="Amiri" w:cs="Amiri"/>
          <w:color w:val="111111"/>
          <w:sz w:val="28"/>
          <w:sz w:val="28"/>
          <w:szCs w:val="28"/>
          <w:rtl w:val="true"/>
          <w:lang w:bidi="ar-SA"/>
        </w:rPr>
        <w:t xml:space="preserve">، فالمنشئ هو خالق الشيء ابتداءً ، والمناسبة بين الخلقة الابتدائيّة وبين الارتفاع والسموّ هو أَنّ الشيء في الخلقة الابتدائيّة يرتفع من حضيض العدم لِيَصِل إِلى كمال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المنشئ في القرآن والحديثنُسبت مشتقّات مادّة الإنشاء الى اللّه سبحانه اثنتين وستّين مرّة في القرآن الكريم ، ووردت صفة المنشئ مرّةً واحدةً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الْمُنشِئُونَ</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 واللّه تعالى في القرآن والأَحاديث مُنشئُ كلِّ شيء ، والإنشاء في الأَحاديث بمعنى الخلقة الابتدائيّة من دون سابقة مثال وصورة وعيّنة ، وقد صُرِّح أَيضا أنّ إِنشاء اللّه يتحقّق بغير رويّة وتجربة واقتداء وشريك </w:t>
      </w:r>
      <w:r>
        <w:rPr>
          <w:rFonts w:eastAsia="Amiri" w:cs="Amiri" w:ascii="Amiri" w:hAnsi="Amiri"/>
          <w:color w:val="111111"/>
          <w:sz w:val="28"/>
          <w:szCs w:val="28"/>
          <w:rtl w:val="true"/>
          <w:lang w:bidi="ar-SA"/>
        </w:rPr>
        <w:t xml:space="preserve">. </w:t>
      </w:r>
      <w:r>
        <w:rPr>
          <w:rStyle w:val="FootnoteAnchor"/>
          <w:rtl w:val="true"/>
        </w:rPr>
        <w:footnoteReference w:id="644"/>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4" w:name="pg12774_128607"/>
    </w:p>
    <w:p>
      <w:pPr>
        <w:pStyle w:val="Heading2"/>
        <w:numPr>
          <w:ilvl w:val="1"/>
          <w:numId w:val="1"/>
        </w:numPr>
        <w:rPr/>
      </w:pPr>
      <w:bookmarkStart w:id="435" w:name="__RefHeading___Toc858563_3224264995"/>
      <w:bookmarkStart w:id="436" w:name="_Toc170"/>
      <w:bookmarkEnd w:id="434"/>
      <w:bookmarkEnd w:id="435"/>
      <w:r>
        <w:rPr>
          <w:rtl w:val="true"/>
        </w:rPr>
        <w:t xml:space="preserve">فصل هشتاد و دوم </w:t>
      </w:r>
      <w:r>
        <w:rPr>
          <w:rtl w:val="true"/>
        </w:rPr>
        <w:t xml:space="preserve">: </w:t>
      </w:r>
      <w:r>
        <w:rPr>
          <w:rtl w:val="true"/>
        </w:rPr>
        <w:t>مُنشِئ</w:t>
      </w:r>
      <w:bookmarkEnd w:id="436"/>
    </w:p>
    <w:p>
      <w:pPr>
        <w:pStyle w:val="Heading3"/>
        <w:numPr>
          <w:ilvl w:val="2"/>
          <w:numId w:val="1"/>
        </w:numPr>
        <w:rPr/>
      </w:pPr>
      <w:bookmarkStart w:id="437" w:name="__RefHeading___Toc858565_3224264995"/>
      <w:bookmarkStart w:id="438" w:name="_Toc171"/>
      <w:bookmarkEnd w:id="437"/>
      <w:r>
        <w:rPr>
          <w:rtl w:val="true"/>
        </w:rPr>
        <w:t xml:space="preserve">واژه شناسى </w:t>
      </w:r>
      <w:r>
        <w:rPr>
          <w:rtl w:val="true"/>
        </w:rPr>
        <w:t>«</w:t>
      </w:r>
      <w:r>
        <w:rPr>
          <w:rtl w:val="true"/>
        </w:rPr>
        <w:t>مُنشِئ</w:t>
      </w:r>
      <w:r>
        <w:rPr>
          <w:rtl w:val="true"/>
        </w:rPr>
        <w:t>»</w:t>
      </w:r>
      <w:bookmarkEnd w:id="438"/>
    </w:p>
    <w:p>
      <w:pPr>
        <w:pStyle w:val="Heading3"/>
        <w:numPr>
          <w:ilvl w:val="2"/>
          <w:numId w:val="1"/>
        </w:numPr>
        <w:rPr/>
      </w:pPr>
      <w:bookmarkStart w:id="439" w:name="__RefHeading___Toc858567_3224264995"/>
      <w:bookmarkStart w:id="440" w:name="_Toc172"/>
      <w:bookmarkEnd w:id="439"/>
      <w:r>
        <w:rPr>
          <w:rtl w:val="true"/>
        </w:rPr>
        <w:t>منشئ ، در قرآن و حديث</w:t>
      </w:r>
      <w:bookmarkEnd w:id="440"/>
    </w:p>
    <w:p>
      <w:pPr>
        <w:pStyle w:val="BookText"/>
        <w:rPr/>
      </w:pPr>
      <w:r>
        <w:rPr>
          <w:rFonts w:ascii="IRNazanin" w:hAnsi="IRNazanin" w:eastAsia="IRNazanin"/>
          <w:color w:val="111111"/>
          <w:sz w:val="28"/>
          <w:sz w:val="28"/>
          <w:szCs w:val="28"/>
          <w:rtl w:val="true"/>
          <w:lang w:bidi="fa-IR"/>
        </w:rPr>
        <w:t xml:space="preserve">فصل هشتاد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مُنشِئواژه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پديدآور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 ، يُنشِئُ، 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 بلندى و والايى در چيزى دلالت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آغازگرى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نشأ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آن چيز از نو پديد آمد و نو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أنشأ السحابُ يمطر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ابر شروع به باريدن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يُنشئُ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فلانى احاديث را جعل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أنشأه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خدا آفرينش آن را آغاز كرد و آن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آفريننده آغازين هر چيز است، و مناسبت و ارتباط ميان آفرينش آغازين و بلندى و والايى ، اين است كه پديده در آفرينش آغازين ، از پستىِ نيستى بالا مى رود و به كمال هستى دست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منشئ ، در قرآن و حديثدر قرآن كريم ، برگرفته ها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بار به خدا نسبت داده شده اند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در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الْمُنشِئُونَ؛ ما نو پديد آورنده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احاديث ، خداى متعال ، نو پديد آورنده همه چيز دانسته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آفرينش آغازين و بدون داشتن مثال، صورت و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تصريح شده كه نو پديدآورى خدا ، بدون انديشه ، تجربه ، پيروى از ديگران و شريك داشتن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مُنشِئُ الإِنسانِالكتاب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خَلَقْنَا النُّطْفَةَ عَلَقَةً فَخَلَقْنَا الْعَلَقَةَ مُضْغَةً فَخَلَقْنَا الْمُضْغَةَ عِظَـمًا فَكَسَوْنَا الْعِظَـمَ لَحْمًا ثُمَّ أَنشَأْنَـهُ خَلْقًا ءَاخَرَ فَتَبَارَكَ اللَّهُ أَحْسَنُ الْخَــلِقِينَ</w:t>
      </w:r>
      <w:r>
        <w:rPr>
          <w:rFonts w:eastAsia="Amiri" w:cs="Amiri" w:ascii="Amiri" w:hAnsi="Amiri"/>
          <w:color w:val="111111"/>
          <w:sz w:val="28"/>
          <w:szCs w:val="28"/>
          <w:rtl w:val="true"/>
          <w:lang w:bidi="ar-SA"/>
        </w:rPr>
        <w:t xml:space="preserve">» . </w:t>
      </w:r>
      <w:r>
        <w:rPr>
          <w:rStyle w:val="FootnoteAnchor"/>
          <w:rtl w:val="true"/>
        </w:rPr>
        <w:footnoteReference w:id="6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يَجْتَنِبُونَ كَبَئِِرَ الاْءِثْمِ وَالْفَوَ حِشَ إِلاَّ اللَّمَمَ إِنَّ رَبَّكَ وَاسِعُ الْمَغْفِرَةِ هُوَ أَعْلَمُ بِكُمْ إِذْ أَنشَأَكُم مِّنَ الْأَرْضِ وَ إِذْ أَنتُمْ أَجِنَّةٌ فِى بُطُونِ أُمَّهَـتِكُمْ فَلاَ تُزَكُّواْ أَنفُسَكُمْ هُوَ أَعْلَمُ بِمَنِ اتَّقَى</w:t>
      </w:r>
      <w:r>
        <w:rPr>
          <w:rFonts w:eastAsia="Amiri" w:cs="Amiri" w:ascii="Amiri" w:hAnsi="Amiri"/>
          <w:color w:val="111111"/>
          <w:sz w:val="28"/>
          <w:szCs w:val="28"/>
          <w:rtl w:val="true"/>
          <w:lang w:bidi="ar-SA"/>
        </w:rPr>
        <w:t xml:space="preserve">» . </w:t>
      </w:r>
      <w:r>
        <w:rPr>
          <w:rStyle w:val="FootnoteAnchor"/>
          <w:rtl w:val="true"/>
        </w:rPr>
        <w:footnoteReference w:id="6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الْغَنِىُّ ذُو الرَّحْمَةِ إِن يَشَأْ يُذْهِبْكُمْ وَيَسْتَخْلِفْ مِن بَعْدِكُم مَّا يَشَاءُ كَمَا أَنشَأَكُم مِّن ذُرِّيَّةِ قَوْمٍ ءَاخَرِينَ</w:t>
      </w:r>
      <w:r>
        <w:rPr>
          <w:rFonts w:eastAsia="Amiri" w:cs="Amiri" w:ascii="Amiri" w:hAnsi="Amiri"/>
          <w:color w:val="111111"/>
          <w:sz w:val="28"/>
          <w:szCs w:val="28"/>
          <w:rtl w:val="true"/>
          <w:lang w:bidi="ar-SA"/>
        </w:rPr>
        <w:t xml:space="preserve">» . </w:t>
      </w:r>
      <w:r>
        <w:rPr>
          <w:rStyle w:val="FootnoteAnchor"/>
          <w:rtl w:val="true"/>
        </w:rPr>
        <w:footnoteReference w:id="6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أَنشَأَكُم مِّن نَّفْسٍ وَ حِدَةٍ فَمُسْتَقَرٌّ وَمُسْتَوْدَعٌ قَدْ فَصَّلْنَا الاْيَـتِ لِقَوْمٍ يَفْقَهُونَ</w:t>
      </w:r>
      <w:r>
        <w:rPr>
          <w:rFonts w:eastAsia="Amiri" w:cs="Amiri" w:ascii="Amiri" w:hAnsi="Amiri"/>
          <w:color w:val="111111"/>
          <w:sz w:val="28"/>
          <w:szCs w:val="28"/>
          <w:rtl w:val="true"/>
          <w:lang w:bidi="ar-SA"/>
        </w:rPr>
        <w:t xml:space="preserve">» . </w:t>
      </w:r>
      <w:r>
        <w:rPr>
          <w:rStyle w:val="FootnoteAnchor"/>
          <w:rtl w:val="true"/>
        </w:rPr>
        <w:footnoteReference w:id="6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يُحْيِيهَا الَّذِى أَنشَأَهَا أَوَّلَ مَرَّةٍ وَ هُوَ بِكُلِّ خَلْقٍ عَلِيمٌ</w:t>
      </w:r>
      <w:r>
        <w:rPr>
          <w:rFonts w:eastAsia="Amiri" w:cs="Amiri" w:ascii="Amiri" w:hAnsi="Amiri"/>
          <w:color w:val="111111"/>
          <w:sz w:val="28"/>
          <w:szCs w:val="28"/>
          <w:rtl w:val="true"/>
          <w:lang w:bidi="ar-SA"/>
        </w:rPr>
        <w:t xml:space="preserve">» . </w:t>
      </w:r>
      <w:r>
        <w:rPr>
          <w:rStyle w:val="FootnoteAnchor"/>
          <w:rtl w:val="true"/>
        </w:rPr>
        <w:footnoteReference w:id="6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الَّذِى أَنشَأَكُمْ وَ جَعَلَ لَكُمُ السَّمْعَ وَالْأَبْصَـرَ وَ الْأَفْـئدَةَ قَلِيلاً مَّا تَشْكُرُونَ</w:t>
      </w:r>
      <w:r>
        <w:rPr>
          <w:rFonts w:eastAsia="Amiri" w:cs="Amiri" w:ascii="Amiri" w:hAnsi="Amiri"/>
          <w:color w:val="111111"/>
          <w:sz w:val="28"/>
          <w:szCs w:val="28"/>
          <w:rtl w:val="true"/>
          <w:lang w:bidi="ar-SA"/>
        </w:rPr>
        <w:t xml:space="preserve">» . </w:t>
      </w:r>
      <w:r>
        <w:rPr>
          <w:rStyle w:val="FootnoteAnchor"/>
          <w:rtl w:val="true"/>
        </w:rPr>
        <w:footnoteReference w:id="65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1" w:name="pg12774_128609"/>
    </w:p>
    <w:p>
      <w:pPr>
        <w:pStyle w:val="Heading3"/>
        <w:numPr>
          <w:ilvl w:val="2"/>
          <w:numId w:val="1"/>
        </w:numPr>
        <w:rPr/>
      </w:pPr>
      <w:bookmarkStart w:id="442" w:name="__RefHeading___Toc858569_3224264995"/>
      <w:bookmarkStart w:id="443" w:name="_Toc173"/>
      <w:bookmarkEnd w:id="441"/>
      <w:bookmarkEnd w:id="442"/>
      <w:r>
        <w:rPr/>
        <w:t>۸۲</w:t>
      </w:r>
      <w:r>
        <w:rPr>
          <w:rtl w:val="true"/>
        </w:rPr>
        <w:t xml:space="preserve"> </w:t>
      </w:r>
      <w:r>
        <w:rPr>
          <w:rtl w:val="true"/>
        </w:rPr>
        <w:t xml:space="preserve">/ </w:t>
      </w:r>
      <w:r>
        <w:rPr/>
        <w:t>۱</w:t>
      </w:r>
      <w:r>
        <w:rPr>
          <w:rtl w:val="true"/>
        </w:rPr>
        <w:t xml:space="preserve"> نو پديد آورنده انسان</w:t>
      </w:r>
      <w:bookmarkEnd w:id="443"/>
    </w:p>
    <w:p>
      <w:pPr>
        <w:pStyle w:val="BookText"/>
        <w:rPr/>
      </w:pP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نو پديد آورنده انسانقرآن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نطفه را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علقه را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مضغه را استخوان هايى گردانيديم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استخوان ها را گوشت پوشانديم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آفرينشى ديگر نو پديد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والاست خدايى كه بهترينِ آفرينندگان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از گناهان بزرگ و زشتى ها ، و نه گناهان كوچك ، دورى مى كنند، پروردگار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داناتر است، آن گاه كه شما را از زمين ، نو پديد آورد و آن گاه كه در شكم هاى مادرانتان جنين هايى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خود را پاك مشماريد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كسى كه پرهيزگارى كرده ، داناتر ،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 بى نياز و داراى رحمت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 شما را مى برد و پس از شما ، آنچه را بخواهد ،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سازد، همان طور كه شما را از نسل گروهى ديگر ، نو پديد آورد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همان كسى است كه شما را از يك تن ، نو 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سپردنْ جايى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پدر و شكم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 ما نشانه ها را براى گروهى كه مى فهمند ، به تفصيل ، بيان كرده ايم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نخستين بار ، نو پديدش آورد ، زنده اش مى كند، و او به هر آفرينشى داناست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آن كس كه شما را نو پديد آورد و براى شما گوش و ديدگان و دل ها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 سپاس مى گزاريد</w:t>
      </w:r>
      <w:r>
        <w:rPr>
          <w:rFonts w:eastAsia="IRNazanin" w:cs="IRNazanin"/>
          <w:color w:val="111111"/>
          <w:sz w:val="28"/>
          <w:szCs w:val="28"/>
          <w:rtl w:val="true"/>
          <w:lang w:bidi="fa-IR"/>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التَّحميدُ وَالتَّسبيحُ وَالتَّعظيمُ وَالتَّقديسُ لِلاسمِ الأَقدَمِ، وَالنّورِ الأَعظَمِ العَلِيِّ العَلاّمِ، ذِي الجَلالِ وَالإِكرامِ، ومُنشِئِ الأَنامِ، ومُفنِي </w:t>
      </w:r>
      <w:r>
        <w:rPr>
          <w:rStyle w:val="FootnoteAnchor"/>
          <w:rtl w:val="true"/>
        </w:rPr>
        <w:footnoteReference w:id="651"/>
      </w:r>
      <w:r>
        <w:rPr>
          <w:rFonts w:ascii="Amiri" w:hAnsi="Amiri" w:eastAsia="Amiri" w:cs="Amiri"/>
          <w:color w:val="111111"/>
          <w:sz w:val="28"/>
          <w:sz w:val="28"/>
          <w:szCs w:val="28"/>
          <w:rtl w:val="true"/>
          <w:lang w:bidi="ar-SA"/>
        </w:rPr>
        <w:t>العَوالِمِ وَالدُّهورِ، وصاحِبِ السِّرِّ المَستورِ وَالغَيبِ المَحظورِ، وَالاِسمِ المَخزونِ وَالعِلمِ المَكنونِ</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مُنشِئُ القُرونِ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يَرَوْاْ كَمْ أَهْلَكْنَا مِن قَبْلِهِم مِّن قَرْنٍ مَّكَّنَّـهُمْ فِى الْأَرْضِ مَا لَمْ نُمَكِّن لَّكُمْ وَأَرْسَلْنَا السَّمَاءَ عَلَيْهِم مِّدْرَارًا وَجَعَلْنَا الْأَنْهَـرَ تَجْرِى مِن تَحْتِهِمْ فَأَهْلَكْنَـهُم بِذُنُوبِهِمْ وَأَنشَأْنَا مِن بَعْدِهِمْ قَرْنًا ءَاخَرِينَ </w:t>
      </w:r>
      <w:r>
        <w:rPr>
          <w:rFonts w:eastAsia="Amiri" w:cs="Amiri" w:ascii="Amiri" w:hAnsi="Amiri"/>
          <w:color w:val="111111"/>
          <w:sz w:val="28"/>
          <w:szCs w:val="28"/>
          <w:rtl w:val="true"/>
          <w:lang w:bidi="ar-SA"/>
        </w:rPr>
        <w:t xml:space="preserve">» .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مُنشِئُ الجَنّاتِ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أَنشَأَ جَنَّــتٍ مَّعْرُوشَـتٍ وَغَيْرَ مَعْرُوشَـتٍ وَالنَّخْلَ وَالزَّرْعَ مُخْتَلِفًا أُكُلُهُ وَالزَّيْتُونَ وَالرُّمَّانَ مُتَشَـبِهًا وَغَيْرَ مُتَشَـبِهٍ كُلُواْ مِن ثَمَرِهِ إِذَا أَثْمَرَ وَءَاتُواْ حَقَّهُ يَوْمَ حَصَادِهِ وَلاَ تُسْرِفُواْ إِنَّهُ لاَ يُحِبُّ الْمُسْرِفِينَ</w:t>
      </w:r>
      <w:r>
        <w:rPr>
          <w:rFonts w:eastAsia="Amiri" w:cs="Amiri" w:ascii="Amiri" w:hAnsi="Amiri"/>
          <w:color w:val="111111"/>
          <w:sz w:val="28"/>
          <w:szCs w:val="28"/>
          <w:rtl w:val="true"/>
          <w:lang w:bidi="ar-SA"/>
        </w:rPr>
        <w:t xml:space="preserve">» .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4" w:name="pg12774_128611"/>
    </w:p>
    <w:p>
      <w:pPr>
        <w:pStyle w:val="Heading3"/>
        <w:numPr>
          <w:ilvl w:val="2"/>
          <w:numId w:val="1"/>
        </w:numPr>
        <w:rPr/>
      </w:pPr>
      <w:bookmarkStart w:id="445" w:name="__RefHeading___Toc858571_3224264995"/>
      <w:bookmarkStart w:id="446" w:name="_Toc174"/>
      <w:bookmarkEnd w:id="444"/>
      <w:bookmarkEnd w:id="445"/>
      <w:r>
        <w:rPr/>
        <w:t>۸۲</w:t>
      </w:r>
      <w:r>
        <w:rPr>
          <w:rtl w:val="true"/>
        </w:rPr>
        <w:t xml:space="preserve"> </w:t>
      </w:r>
      <w:r>
        <w:rPr>
          <w:rtl w:val="true"/>
        </w:rPr>
        <w:t xml:space="preserve">/ </w:t>
      </w:r>
      <w:r>
        <w:rPr/>
        <w:t>۲</w:t>
      </w:r>
      <w:r>
        <w:rPr>
          <w:rtl w:val="true"/>
        </w:rPr>
        <w:t xml:space="preserve"> نو پديد آورنده اقوام</w:t>
      </w:r>
      <w:bookmarkEnd w:id="446"/>
    </w:p>
    <w:p>
      <w:pPr>
        <w:pStyle w:val="Heading3"/>
        <w:numPr>
          <w:ilvl w:val="2"/>
          <w:numId w:val="1"/>
        </w:numPr>
        <w:rPr/>
      </w:pPr>
      <w:bookmarkStart w:id="447" w:name="__RefHeading___Toc858573_3224264995"/>
      <w:bookmarkStart w:id="448" w:name="_Toc175"/>
      <w:bookmarkEnd w:id="447"/>
      <w:r>
        <w:rPr/>
        <w:t>۸۲</w:t>
      </w:r>
      <w:r>
        <w:rPr>
          <w:rtl w:val="true"/>
        </w:rPr>
        <w:t xml:space="preserve"> </w:t>
      </w:r>
      <w:r>
        <w:rPr>
          <w:rtl w:val="true"/>
        </w:rPr>
        <w:t xml:space="preserve">/ </w:t>
      </w:r>
      <w:r>
        <w:rPr/>
        <w:t>۳</w:t>
      </w:r>
      <w:r>
        <w:rPr>
          <w:rtl w:val="true"/>
        </w:rPr>
        <w:t xml:space="preserve"> نو پديد آورنده بوستان ها</w:t>
      </w:r>
      <w:bookmarkEnd w:id="448"/>
    </w:p>
    <w:p>
      <w:pPr>
        <w:pStyle w:val="BookText"/>
        <w:rPr/>
      </w:pPr>
      <w:r>
        <w:rPr>
          <w:rFonts w:ascii="IRNazanin" w:hAnsi="IRNazanin" w:eastAsia="IRNazanin"/>
          <w:color w:val="111111"/>
          <w:sz w:val="28"/>
          <w:sz w:val="28"/>
          <w:szCs w:val="28"/>
          <w:rtl w:val="true"/>
          <w:lang w:bidi="fa-IR"/>
        </w:rPr>
        <w:t>حديثامام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ماست ستايش كردن و منزّه دانستن و سترگ شمردن و پاك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كه قديم ترين است، و نورى كه بزرگ ترين و بلندمرتبه و بسيار داناست، و داراى شكوه و بزرگوارى ، نو پديدآورِ آفريدگان، نابود كننده جهان ها و زمان ها، صاحب راز پنهان شده و نهانِ منع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نام نگهدارى شده و دانش نهان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نو پديد آورنده اقوام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نديدند كه پيش از آنان ، چه بسيار اقوامى را نابود كرديم كه به آنان در زمين ، چنان توانى داده بوديم كه شما را نداديم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آنان باران فراوان فرستاديم و جوى ها را در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روان 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گناهانشان نابود كرديم و پس از آنان ، اقوامى ديگر را نو پديد آورديم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نو پديد آورنده بوستان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كسى كه بوستان هايى با داربست و بدون داربست ، و خرمابُن و كشتزار ، با خوردنى هاى گوناگون، و زيتون ، و انار همسان و ناهمسان ، نو 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ميوه آن، چون ميوه داد ، بخوريد و حقّ آن را در روز بهره بردارى بدهيد و زياده روى نكنيد ، كه او اسرافكاران را دوست ندارد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مُنشِئُ النَّشأَةِ الآخِرَةِالكتاب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سِيرُواْ فِى الْأَرْضِ فَانظُرُواْ كَيْفَ بَدَأَ الْخَلْقَ ثُمَّ اللَّهُ يُنشِئُ النَّشْأَةَ الاْخِرَةَ إِنَّ اللَّهَ عَلَى كُلِّ شَىْ ءٍ قَدِيرٌ </w:t>
      </w:r>
      <w:r>
        <w:rPr>
          <w:rFonts w:eastAsia="Amiri" w:cs="Amiri" w:ascii="Amiri" w:hAnsi="Amiri"/>
          <w:color w:val="111111"/>
          <w:sz w:val="28"/>
          <w:szCs w:val="28"/>
          <w:rtl w:val="true"/>
          <w:lang w:bidi="ar-SA"/>
        </w:rPr>
        <w:t xml:space="preserve">» . </w:t>
      </w:r>
      <w:r>
        <w:rPr>
          <w:rStyle w:val="FootnoteAnchor"/>
          <w:rtl w:val="true"/>
        </w:rPr>
        <w:footnoteReference w:id="6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نُّبَدِّلَ أَمْثَــلَكُمْ وَ نُنشِئَكُمْ فِى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النَّشْأَةَ الْأُولَى فَلَوْلاَ تَذَكَّرُونَ </w:t>
      </w:r>
      <w:r>
        <w:rPr>
          <w:rFonts w:eastAsia="Amiri" w:cs="Amiri" w:ascii="Amiri" w:hAnsi="Amiri"/>
          <w:color w:val="111111"/>
          <w:sz w:val="28"/>
          <w:szCs w:val="28"/>
          <w:rtl w:val="true"/>
          <w:lang w:bidi="ar-SA"/>
        </w:rPr>
        <w:t xml:space="preserve">» .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الحديثالإمام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إِلهي وتَقَدَّستَ عَمّا بِهِ المُشَبِّهونَ نَعتَوكَ ، يا سامِعَ كُلِّ صَوتٍ ، ويا سابِقَ كُلِّ فَوتٍ ، يا مُحيِيَ العِظامِ وهِيَ رَميمٌ ومُنشِئَها بَعدَ المَوتِ ، صَلِّ عَلى مُحَمَّدٍ وآلِ مُحَمَّدٍ ، وَاجعَل لي مِن كُلِّ هَمٍّ فَرَجا ومَخرَجا وجَميعِ المُؤمِنينَ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مُنشِئُ السَّحابِالكتاب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يُنشِئُ السَّحَابَ الثِّقَالَ</w:t>
      </w:r>
      <w:r>
        <w:rPr>
          <w:rFonts w:eastAsia="Amiri" w:cs="Amiri" w:ascii="Amiri" w:hAnsi="Amiri"/>
          <w:color w:val="111111"/>
          <w:sz w:val="28"/>
          <w:szCs w:val="28"/>
          <w:rtl w:val="true"/>
          <w:lang w:bidi="ar-SA"/>
        </w:rPr>
        <w:t xml:space="preserve">» . </w:t>
      </w:r>
      <w:r>
        <w:rPr>
          <w:rStyle w:val="FootnoteAnchor"/>
          <w:rtl w:val="true"/>
        </w:rPr>
        <w:footnoteReference w:id="658"/>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9" w:name="pg12774_128613"/>
    </w:p>
    <w:p>
      <w:pPr>
        <w:pStyle w:val="Heading3"/>
        <w:numPr>
          <w:ilvl w:val="2"/>
          <w:numId w:val="1"/>
        </w:numPr>
        <w:rPr/>
      </w:pPr>
      <w:bookmarkStart w:id="450" w:name="__RefHeading___Toc858575_3224264995"/>
      <w:bookmarkStart w:id="451" w:name="_Toc176"/>
      <w:bookmarkEnd w:id="449"/>
      <w:bookmarkEnd w:id="450"/>
      <w:r>
        <w:rPr/>
        <w:t>۸۲</w:t>
      </w:r>
      <w:r>
        <w:rPr>
          <w:rtl w:val="true"/>
        </w:rPr>
        <w:t xml:space="preserve"> </w:t>
      </w:r>
      <w:r>
        <w:rPr>
          <w:rtl w:val="true"/>
        </w:rPr>
        <w:t xml:space="preserve">/ </w:t>
      </w:r>
      <w:r>
        <w:rPr/>
        <w:t>۴</w:t>
      </w:r>
      <w:r>
        <w:rPr>
          <w:rtl w:val="true"/>
        </w:rPr>
        <w:t xml:space="preserve"> نو پديد آورنده آفرينش واپسين</w:t>
      </w:r>
      <w:bookmarkEnd w:id="451"/>
    </w:p>
    <w:p>
      <w:pPr>
        <w:pStyle w:val="Heading3"/>
        <w:numPr>
          <w:ilvl w:val="2"/>
          <w:numId w:val="1"/>
        </w:numPr>
        <w:rPr/>
      </w:pPr>
      <w:bookmarkStart w:id="452" w:name="__RefHeading___Toc858577_3224264995"/>
      <w:bookmarkStart w:id="453" w:name="_Toc177"/>
      <w:bookmarkEnd w:id="452"/>
      <w:r>
        <w:rPr/>
        <w:t>۸۲</w:t>
      </w:r>
      <w:r>
        <w:rPr>
          <w:rtl w:val="true"/>
        </w:rPr>
        <w:t xml:space="preserve"> </w:t>
      </w:r>
      <w:r>
        <w:rPr>
          <w:rtl w:val="true"/>
        </w:rPr>
        <w:t xml:space="preserve">/ </w:t>
      </w:r>
      <w:r>
        <w:rPr/>
        <w:t>۵</w:t>
      </w:r>
      <w:r>
        <w:rPr>
          <w:rtl w:val="true"/>
        </w:rPr>
        <w:t xml:space="preserve"> نو پديد آورنده ابر</w:t>
      </w:r>
      <w:bookmarkEnd w:id="453"/>
    </w:p>
    <w:p>
      <w:pPr>
        <w:pStyle w:val="BookText"/>
        <w:rPr/>
      </w:pP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نو پديد آورنده آفرينش واپسينقرآن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 سير كنيد و بنگريد كه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خدا آفرينش واپسين را نو پديد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بر هر كارى تواناست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جايگزين كردن امثال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نمى دانيد ، نو پديد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آينه ، شما آفرينش نخست را دانستيد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پند نمى گيريد؟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آنچه تشبيه كنندگان با آن تو را وصف كرده اند، منزّهى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شنونده هر صدا و اى پيشى گيرنده بر هر چه از دست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زنده كننده استخوان ها، در حالى كه پوسيده اند، و از نو پديد آورنده آنها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و براى من و همه مؤمنان ، از هر اندوهى گشايش و گريزگاهى قرار ده، كه تو بر همه كارى توانايى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نو پديد آورنده ابرقرآن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ابرهاى گرانبار را نو پديد مى آورد</w:t>
      </w:r>
      <w:r>
        <w:rPr>
          <w:rFonts w:eastAsia="IRNazanin" w:cs="IRNazanin"/>
          <w:color w:val="111111"/>
          <w:sz w:val="28"/>
          <w:szCs w:val="28"/>
          <w:rtl w:val="true"/>
          <w:lang w:bidi="fa-IR"/>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مُعتِقَ الرِّقابِ ورَبَّ الأَربابِ ومُنشِئَ السَّحابِ ، ومُنزِلَ القَطرِ مِنَ السَّماءِ إِلَى الأَرضِ بَعدَ مَوتِها ، فالِقَ الحَبِّ وَالنَّوى ، ومُخرِجَ النَّباتِ ، وجامِعَ الشَّتاتِ </w:t>
      </w:r>
      <w:r>
        <w:rPr>
          <w:rStyle w:val="FootnoteAnchor"/>
          <w:rtl w:val="true"/>
        </w:rPr>
        <w:footnoteReference w:id="659"/>
      </w:r>
      <w:r>
        <w:rPr>
          <w:rFonts w:ascii="Amiri" w:hAnsi="Amiri" w:eastAsia="Amiri" w:cs="Amiri"/>
          <w:color w:val="111111"/>
          <w:sz w:val="28"/>
          <w:sz w:val="28"/>
          <w:szCs w:val="28"/>
          <w:rtl w:val="true"/>
          <w:lang w:bidi="ar-SA"/>
        </w:rPr>
        <w:t xml:space="preserve">، صَلِّ عَلى مُحَمَّدٍ وآلِ مُحَمَّدٍ </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مُنشِئُ الْبَركاتِبحار الأنوار عن عديّ بن حاتم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أَميرِالمُؤمِنينَ عَلِيِّ بنِ أَبي طالِبٍ عليه السلامفَوَجَدتُهُ قائِما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صَلّى رَكعَتَينِ أَوجَزَهُما وأَكمَلَهُما ، ثُمَّ سَلَّمَ ، ثُمَّ سَجَدَ سَجدَةً أَطالَها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حَقّا حَقّا ، لا إِلهَ إِلاَّ اللّهُ إِيمانا وتَصديقاً ، لا إِلهَ إِلاَّ اللّهُ تَعَبُّدا ورِقّا ، يا مُعِزَّ المُؤمِنينَ بِسُلطانِهِ ، يا مُذِلَّ الجَبّارينَ بِعَظَمَتِهِ ، أَنتَ كَهفي حَين تُعيينِي المَذاهِبُ عِندَ حُلولِ النَّوائِبِ ، فَتَضيقُ عَلَيَّ الأَرضُ بِرُحبِها ، أَنتَ خَلَقتَني يا سَيِّدي رَحمَةً مِنكَ لي ، ولَولا رَحمَتُكَ لَكُنتُ مِنَ الهالِكينَ ، وأَنتَ مُؤَيِّدي بِالنَّصرِ مِن أَعدائي ، ولَولا نَصرُكَ لَكُنتُ مِنَ المَغلوبينَ ، يا مُنشِئَ البَرَكاتِ مِن مَواضِعِها ، ومُرسِلَ الرَّحمَةِ مِن مَعادِنِها </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البركات</w:t>
      </w:r>
      <w:r>
        <w:rPr>
          <w:rFonts w:eastAsia="Amiri" w:cs="Amiri" w:ascii="Amiri" w:hAnsi="Amiri"/>
          <w:color w:val="111111"/>
          <w:sz w:val="28"/>
          <w:szCs w:val="28"/>
          <w:rtl w:val="true"/>
          <w:lang w:bidi="ar-SA"/>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4" w:name="pg12774_128615"/>
    </w:p>
    <w:p>
      <w:pPr>
        <w:pStyle w:val="Heading3"/>
        <w:numPr>
          <w:ilvl w:val="2"/>
          <w:numId w:val="1"/>
        </w:numPr>
        <w:rPr/>
      </w:pPr>
      <w:bookmarkStart w:id="455" w:name="__RefHeading___Toc858579_3224264995"/>
      <w:bookmarkStart w:id="456" w:name="_Toc178"/>
      <w:bookmarkEnd w:id="454"/>
      <w:bookmarkEnd w:id="455"/>
      <w:r>
        <w:rPr/>
        <w:t>۸۲</w:t>
      </w:r>
      <w:r>
        <w:rPr>
          <w:rtl w:val="true"/>
        </w:rPr>
        <w:t xml:space="preserve"> </w:t>
      </w:r>
      <w:r>
        <w:rPr>
          <w:rtl w:val="true"/>
        </w:rPr>
        <w:t xml:space="preserve">/ </w:t>
      </w:r>
      <w:r>
        <w:rPr/>
        <w:t>۶</w:t>
      </w:r>
      <w:r>
        <w:rPr>
          <w:rtl w:val="true"/>
        </w:rPr>
        <w:t xml:space="preserve"> نو پديد آورنده بركت ها</w:t>
      </w:r>
      <w:bookmarkEnd w:id="456"/>
    </w:p>
    <w:p>
      <w:pPr>
        <w:pStyle w:val="BookText"/>
        <w:rPr/>
      </w:pPr>
      <w:r>
        <w:rPr>
          <w:rFonts w:ascii="IRNazanin" w:hAnsi="IRNazanin" w:eastAsia="IRNazanin"/>
          <w:color w:val="111111"/>
          <w:sz w:val="28"/>
          <w:sz w:val="28"/>
          <w:szCs w:val="28"/>
          <w:rtl w:val="true"/>
          <w:lang w:bidi="fa-IR"/>
        </w:rPr>
        <w:t>حديثپيامبر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آزاد كننده بندگان و پروردگار پرورش دهندگان و نو پديدآور ابرها، و فروآورِ قطره هاى باران از آسمان به سوى زمين پس از مرگ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شكافنده دانه و هسته، و بيرون آورنده گياه، و جمع كننده پراكنده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نو پديد آورنده بركت هابحارالأنوارـ به نقل از عَدىّ بن حاتم طايى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امير مؤمنان ، على بن ابى طالب عليه السلام ، وارد شدم و او را سرِ پا يافتم كه نماز مى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دو ركعت نماز خواند و آنها را كوتاه و كامل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داد و سپس ، سجده اى طولانى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بالا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راستى ، به راستى ، خدايى جز اللّه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مى كنم و ايمان دارم كه خدايى جز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بندگى وبردگى مى گويم كه خدايى جز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عزّتبخش مؤمنان با سلطنت خود ، اى ذليل كننده خودبزرگ بينان و ستمگران با سترگى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پناهگاه منى، آن گاه كه راه ها به هنگام فرود آمدن گرفتارى هاى زمان ، مرا ناتوان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زمين با فراخى اش ، بر من تنگ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سرِ رحمتت بر من، آفريدى و اگر رحمت تو نبود ، از هلاك شوندگان بودم، و تو با 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مرا در برابر دشمنانم تأييد كردى و اگر يارى تو نبود، از شكست خوردگان بودم، اى نو پديدآورِ بركت ها از جايگاهشان، و فرستنده رحمت از سرچشمه هاى آن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بركات را فرو مى آورد</w:t>
      </w:r>
      <w:r>
        <w:rPr>
          <w:rFonts w:eastAsia="Amiri" w:cs="Amiri" w:ascii="Amiri" w:hAnsi="Amiri"/>
          <w:color w:val="111111"/>
          <w:sz w:val="28"/>
          <w:szCs w:val="28"/>
          <w:rtl w:val="true"/>
          <w:lang w:bidi="ar-SA"/>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مُنشِئُ جَميعِ الأَشياءِرسول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أَوَّلَ كُلِّ شَيءٍ وآخِرَهُ ، يا إِلهَ كُلِّ شَيءٍ ومَليكَهُ ، يا رَبَّ كُلِّ شَيءٍ وصانِعَهُ ، يا بارِئَ كُلِّ شَيءٍ وخالِقَهُ ، يا قابِضَ كُلِّ شَيءٍ وباسِطَهُ ، يا مُبدِئَ كُلِّ شَيءٍ ومُعيدَهُ ، يا مُنشِئَ كُلِّ شَيءٍ ومُقَدِّرَهُ ، يا مُكَوِّنَ كُلِّ شَيءٍ ومُحَوِّلَهُ ، يا مُحيِيَ كُلِّ شَيءٍ ومُميتَهُ ، يا خالِقَ كُلِّ شَيءٍ ووارِثَهُ </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العَدلِ ذِي العَظَمَةِ وَالجَبَروتِ ، وَالعِزِّ وَالمَلَكوتِ ، الحَيِّ الَّذي لا يَموتُ ، ومُبدِىَ الخَلقِ ومُعيدِهِ ومُنشِىَ كُلِّ شَيءٍ ومُبيدِهِ ، الَّذي لَم يَلِد ولَم يُولَد ، ولَم يَكُن لَهُ كُفُوا أَحَدٌ ، واحِدٌ لا كَالآحادِ ، الخالي مِنَ الأَندادِ ، لا إِلهَ إِلاّ هُوَ راحِمُ العِبادِ</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البارِئُ المُنشِئُ البَديعُ </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التوحيد 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اللَّطيفُ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مُنشِئُ الأَشياءِ ، ومُجَسِّمُ الأَجسامِ ، ومُصَوِّرُ الصُّوَرِ </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صِفَةُ إنشائِهِرسول اللّه صلى الله عليه و آلهـ في صِفَةِ اللّهِ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الإِحاطَهُ بِكُلِّ شَيءٍ ، وَالغَلَبَةُ عَلى كُلِّ شَيءٍ ، وَالقُوَّةُ في كُلِّ شَيءٍ ، وَالقُدرَةُ عَلى كُلِّ شَيءٍ ولَيسَ مِثلَهُ شَيءٌ ، وهُوَ مُنشِئُ الشَّيءِ حينَ لا شَيءَ ، دائِمٌ قائِمٌ بِالقِسطِ لا إِلهَ إِلاّ هُوَ العَزيزُ الحَكيمُ ، جَلَّ عَن أَن تُدرِكَهُ الأَبصارُ وهُوَ يُدرِكُ الأَبصارَ وهُوَ اللَّطيفُ الخَبيرُ </w:t>
      </w:r>
      <w:r>
        <w:rPr>
          <w:rFonts w:eastAsia="Amiri" w:cs="Amiri" w:ascii="Amiri" w:hAnsi="Amiri"/>
          <w:color w:val="111111"/>
          <w:sz w:val="28"/>
          <w:szCs w:val="28"/>
          <w:rtl w:val="true"/>
          <w:lang w:bidi="ar-SA"/>
        </w:rPr>
        <w:t xml:space="preserve">. </w:t>
      </w:r>
      <w:r>
        <w:rPr>
          <w:rStyle w:val="FootnoteAnchor"/>
          <w:rtl w:val="true"/>
        </w:rPr>
        <w:footnoteReference w:id="66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7" w:name="pg12774_128617"/>
    </w:p>
    <w:p>
      <w:pPr>
        <w:pStyle w:val="Heading3"/>
        <w:numPr>
          <w:ilvl w:val="2"/>
          <w:numId w:val="1"/>
        </w:numPr>
        <w:rPr/>
      </w:pPr>
      <w:bookmarkStart w:id="458" w:name="__RefHeading___Toc858581_3224264995"/>
      <w:bookmarkStart w:id="459" w:name="_Toc179"/>
      <w:bookmarkEnd w:id="457"/>
      <w:bookmarkEnd w:id="458"/>
      <w:r>
        <w:rPr/>
        <w:t>۸۲</w:t>
      </w:r>
      <w:r>
        <w:rPr>
          <w:rtl w:val="true"/>
        </w:rPr>
        <w:t xml:space="preserve"> </w:t>
      </w:r>
      <w:r>
        <w:rPr>
          <w:rtl w:val="true"/>
        </w:rPr>
        <w:t xml:space="preserve">/ </w:t>
      </w:r>
      <w:r>
        <w:rPr/>
        <w:t>۷</w:t>
      </w:r>
      <w:r>
        <w:rPr>
          <w:rtl w:val="true"/>
        </w:rPr>
        <w:t xml:space="preserve"> نو پديد آورنده همه چيز</w:t>
      </w:r>
      <w:bookmarkEnd w:id="459"/>
    </w:p>
    <w:p>
      <w:pPr>
        <w:pStyle w:val="Heading3"/>
        <w:numPr>
          <w:ilvl w:val="2"/>
          <w:numId w:val="1"/>
        </w:numPr>
        <w:rPr/>
      </w:pPr>
      <w:bookmarkStart w:id="460" w:name="__RefHeading___Toc858583_3224264995"/>
      <w:bookmarkStart w:id="461" w:name="_Toc180"/>
      <w:bookmarkEnd w:id="460"/>
      <w:r>
        <w:rPr/>
        <w:t>۸۲</w:t>
      </w:r>
      <w:r>
        <w:rPr>
          <w:rtl w:val="true"/>
        </w:rPr>
        <w:t xml:space="preserve"> </w:t>
      </w:r>
      <w:r>
        <w:rPr>
          <w:rtl w:val="true"/>
        </w:rPr>
        <w:t xml:space="preserve">/ </w:t>
      </w:r>
      <w:r>
        <w:rPr/>
        <w:t>۸</w:t>
      </w:r>
      <w:r>
        <w:rPr>
          <w:rtl w:val="true"/>
        </w:rPr>
        <w:t xml:space="preserve"> ويژگى نو پديد آورندگى او</w:t>
      </w:r>
      <w:bookmarkEnd w:id="461"/>
    </w:p>
    <w:p>
      <w:pPr>
        <w:pStyle w:val="BookText"/>
        <w:rPr/>
      </w:pP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نو پديد آورنده همه چيزپيامبر خدا صلى الله عليه و آلهـ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نخستينِ همه چيزها و آخرينِ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هر چيز و فرمان رواى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هر چيز و سازنده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آفريننده هر چيز و آفريدگار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تنگ گيرنده هر چيز و گستراننده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آغازگر آفرينش و بازگرداننده آفريدگان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 پديدآور هر چيز و اندازه گذارنده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موجود كننده هر چيز و دگرگون كننده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زنده كننده هر چيز و ميراننده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آفريدگار هر چيز و وارث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براى خدايى است كه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داراى سترگى و بزرگى و پيروزىِ بدون شكست و فرمان روايى است؛ زنده اى كه نمى ميرد، و آغازگر آفرينش و باز آفريننده ، و نو پديدآور هر چيزى و نابود كننده آن است؛ آن كه نزاده و زاده نشده، و هيچ كس او را همتا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يكتاست ، نه همچون يكان ، و بَرى از داشتن هرگونه شريكى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او، كه به بندگانْ مهربان 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آفريننده و نو پديدآور و نوآور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التوحيد به نقل از 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باريك بين و آگاه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 پديدآور چيزها، جسم كننده اجسام، صورتگر شكل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ويژگى نو پديد آورندگى اوپيامبر خدا صلى الله عليه و آلهـ در وصف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اوست فراگيرندگى نسبت به هر چيز، و چيرگى بر هر چيز، و نيرومندى در هر چيز، و توانايى بر هر چيز، و چيزى همانند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نو پديدآورِ چيز ، آن گاه كه چيزى نبود ، و هميشگى است و استوار به دادگرى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او ـ كه شكست ناپذير و فرزانه است ـ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آن است كه چشم ها به او برسند، و اوست كه چشم ها را در مى يابد، و اوست باريك بين و آگاه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البارِئُ المُنشِئُ بِلا مِثالٍ خَلا مِن غَيرِهِ </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عنه عليه السلامـ في خُطبَةِ الأَشباحِ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المُنشِئُ أَصنافَ الأَشياءِ بِلا رَوِيَّةِ فِكرٍ آلَ إِلَيها ، ولا قَريحَةِ غَريزَةٍ أَضمَرَ عَلَيها ، ولا تَجرِبَةٍ أَفادَها مِن حَوادِثِ الدُّهورِ ، ولا شَريكٍ أَعانَهُ عَلَى ابتِداعِ عَجائِبِ الأُمورِ ، فَتَمَّ خَلقُهُ بِأَمرِهِ ، وأَذعَنَ لِطاعَتِهِ </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الفاشي فِي الخَلقِ حَمدُهُ ، وَالغالِبِ جُندُهُ ، وَالمُتَعالي جَدُّهُ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عَلى نِعَمِهِ التُّؤامِ </w:t>
      </w:r>
      <w:r>
        <w:rPr>
          <w:rStyle w:val="FootnoteAnchor"/>
          <w:rtl w:val="true"/>
        </w:rPr>
        <w:footnoteReference w:id="670"/>
      </w:r>
      <w:r>
        <w:rPr>
          <w:rFonts w:ascii="Amiri" w:hAnsi="Amiri" w:eastAsia="Amiri" w:cs="Amiri"/>
          <w:color w:val="111111"/>
          <w:sz w:val="28"/>
          <w:sz w:val="28"/>
          <w:szCs w:val="28"/>
          <w:rtl w:val="true"/>
          <w:lang w:bidi="ar-SA"/>
        </w:rPr>
        <w:t xml:space="preserve">، وآلائِهِ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عَظُمَ حِلمُهُ فَعَفا ، وعَدَلَ في كُلِّ ما قَضى ، وعَلِمَ ما يَمضي وما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مُبتَدِعِ الخَلائِقِ بِعِلمِهِ ، ومُنشِئِهِم بِحُكمِهِ ، بِلاَ اقتِداءٍ ولا تَعليمٍ ، ولاَ احتِذاءٍ لِمِثالِ صانِعٍ حَكيمٍ </w:t>
      </w:r>
      <w:r>
        <w:rPr>
          <w:rFonts w:eastAsia="Amiri" w:cs="Amiri" w:ascii="Amiri" w:hAnsi="Amiri"/>
          <w:color w:val="111111"/>
          <w:sz w:val="28"/>
          <w:szCs w:val="28"/>
          <w:rtl w:val="true"/>
          <w:lang w:bidi="ar-SA"/>
        </w:rPr>
        <w:t xml:space="preserve">. </w:t>
      </w:r>
      <w:r>
        <w:rPr>
          <w:rStyle w:val="FootnoteAnchor"/>
          <w:rtl w:val="true"/>
        </w:rPr>
        <w:footnoteReference w:id="671"/>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خدايى جز اللّه نيست؛ آفريننده و نو پديدآور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اى كه از غير خودش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خطبه اَشباح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 پديدآور انواع چيزهاست ، بدون تفكّرى كه بدان روى آورد و از آن پيروى كند، و بدون غريزه اى طبيعى كه به طور پنهانى بر آن اعتماد كند، و بدون تجربه اى كه از پيشامدهاى روزگار به دست آورده باشد، و بدون شريكى كه بر نوآورى پديده هاى شگفت يارى اش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فرمان او ، آفرينشْ تمام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آفريده شده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بردارى خدا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براى خدايى است كه ستايش او در آفريدگان ، پراكنده است، و سپاهش چيره است، و سترگى اش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نعمت هاى بسيارش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پيوسته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بخشش هاى سترگش مى ستايم ؛ او كه بردبارى اش سترگ گشت و گذشت نمود ، و در هر آنچه حكم كرد ، عدالت ورزيد، و آنچه را مى آيد و آنچه را كه گذشت ،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آفريدگان را با دانايى اش نوآورى كرد، و با فرزانگى اش نو پديد آورد، بدون پيروى كردن و آموختن و بدون الگو گرفتن از نمونه سازنده اى فرزانه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المُتَوَحِّدِ بِالقِدَمِ وَالأَزَلِيَّةِ ، الَّذي لَيسَ لَهُ غايَةٌ في دَوامِهِ ، ولا لَهُ أَوَّلِيَّةٌ ، أَنشَأَ صُنوفَ البَرِيَّةِ لا مِن أُصولٍ كانَت بَدِيَّةً ، وَارتَفَعَ عَن مُشارَكَةِ الأَندادِ </w:t>
      </w:r>
      <w:r>
        <w:rPr>
          <w:rStyle w:val="FootnoteAnchor"/>
          <w:rtl w:val="true"/>
        </w:rPr>
        <w:footnoteReference w:id="672"/>
      </w:r>
      <w:r>
        <w:rPr>
          <w:rFonts w:ascii="Amiri" w:hAnsi="Amiri" w:eastAsia="Amiri" w:cs="Amiri"/>
          <w:color w:val="111111"/>
          <w:sz w:val="28"/>
          <w:sz w:val="28"/>
          <w:szCs w:val="28"/>
          <w:rtl w:val="true"/>
          <w:lang w:bidi="ar-SA"/>
        </w:rPr>
        <w:t xml:space="preserve">، وتَعالى عَنِ اتِّخاذِ صاحِبَةٍ وأَولادٍ ، وهُوَ الباقي بِغَيرِ مُدَّةٍ ، وَالمُنشِئُ لا بِأَعوانٍ ، لا بِآلَةٍ فَطَرَ </w:t>
      </w:r>
      <w:r>
        <w:rPr>
          <w:rStyle w:val="FootnoteAnchor"/>
          <w:rtl w:val="true"/>
        </w:rPr>
        <w:footnoteReference w:id="673"/>
      </w:r>
      <w:r>
        <w:rPr>
          <w:rFonts w:ascii="Amiri" w:hAnsi="Amiri" w:eastAsia="Amiri" w:cs="Amiri"/>
          <w:color w:val="111111"/>
          <w:sz w:val="28"/>
          <w:sz w:val="28"/>
          <w:szCs w:val="28"/>
          <w:rtl w:val="true"/>
          <w:lang w:bidi="ar-SA"/>
        </w:rPr>
        <w:t xml:space="preserve">، ولا بِجَوارِحَ صَرَفَ ما خَلَقَ ، لا يَحتاجُ إِلى مُحاوَلَةِ التَّفكيرِ </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التوحيد عن منصور 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ـ يَعني أَبا عَبدِاللّه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اليَومَ شَيءٌ لَم يَكُن في عِلمِ اللّهِ عز و 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كانَ في عِلمِهِ قَبلَ أَن يُنشِئَ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67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براى خدايى است كه در قديم و ازلى بودن ، يگانه است؛ كسى كه هميشگى اش نهايتى ندارد، و براى او آغازى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آفريدگان را نو پديد آورد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اساس اصولى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آمده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هميارى شريك ها فراتر است ، و برتر است از برگرفتن همسر و فرزندان، و او بدون مدّت ، پايدار است، و بدون ياوران ، نو پديدآور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ابزارى آفريد، و نه آنچه را آفريد، با اندامى دگرگون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نيازمندِ به كارگيرى انديشه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التوحيدـ به نقل از منصور بن حازم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يعنى امام صادق عليه السلامپرسيدم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امروز چيزى وجود دارد كه در علم خدا عز و جل نبوده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بلكه آن چيز، قبل از نو پديد آوردن آسمان ها و زمين، در علم خدا بوده است</w:t>
      </w:r>
      <w:r>
        <w:rPr>
          <w:rFonts w:eastAsia="IRNazanin" w:cs="IRNazanin"/>
          <w:color w:val="111111"/>
          <w:sz w:val="28"/>
          <w:szCs w:val="28"/>
          <w:rtl w:val="true"/>
          <w:lang w:bidi="fa-IR"/>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الثالث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المهلكالمُهلك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أَهلك ، يُهلك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كسر وسقوط ، منه 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السقوط ، ولذلك يقال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النَّاس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استوجبوا النَّار بسوء أَعمالهم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المهلك في القرآن والحديثلقد نَسَبَ القرآن الكريم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قُرابةَ أَربع وأَربعين مرّةً وأَورد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مرّاتٍ </w:t>
      </w:r>
      <w:r>
        <w:rPr>
          <w:rStyle w:val="FootnoteAnchor"/>
          <w:rtl w:val="true"/>
        </w:rPr>
        <w:footnoteReference w:id="678"/>
      </w:r>
      <w:r>
        <w:rPr>
          <w:rFonts w:ascii="Amiri" w:hAnsi="Amiri" w:eastAsia="Amiri" w:cs="Amiri"/>
          <w:color w:val="111111"/>
          <w:sz w:val="28"/>
          <w:sz w:val="28"/>
          <w:szCs w:val="28"/>
          <w:rtl w:val="true"/>
          <w:lang w:bidi="ar-SA"/>
        </w:rPr>
        <w:t xml:space="preserve">، وقد فسّر القرآن والأَحاديث الهلاك بالموت والإبادة في هذه الدنيا ، وبالموت والفناء فيها مع إِنزال العذاب ، وبدخول جهنّم في الآخرة ، والحديث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مُبيدُ كُلِّ شَيءٍ ومُهلِكُهُ</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يشير إِلى المعنى الأَوّل ، لأَنّ لكلّ موجود عمرا محدودا في هذا العالم ، ويبدو أَنّ الآيات والأَحاديث التي وصفت اللّه سبحانه بأنّه مهلك المذنبين والفاسقين والظالمين والمسرفين تقصد المعنى الثاني والثالث معا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يقول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أَهْلَكْنَا الْقُرُونَ مِن قَبْلِكُمْ لَمَّا ظَـلَمُواْ</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 xml:space="preserve">فالمراد إِنزال العذاب عليهم في الدنيا وإِدخالهم في جهنّم يوم القيامة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2" w:name="pg12774_128623"/>
    </w:p>
    <w:p>
      <w:pPr>
        <w:pStyle w:val="Heading2"/>
        <w:numPr>
          <w:ilvl w:val="1"/>
          <w:numId w:val="1"/>
        </w:numPr>
        <w:rPr/>
      </w:pPr>
      <w:bookmarkStart w:id="463" w:name="__RefHeading___Toc858585_3224264995"/>
      <w:bookmarkStart w:id="464" w:name="_Toc181"/>
      <w:bookmarkEnd w:id="462"/>
      <w:bookmarkEnd w:id="463"/>
      <w:r>
        <w:rPr>
          <w:rtl w:val="true"/>
        </w:rPr>
        <w:t xml:space="preserve">فصل هشتاد و سوم </w:t>
      </w:r>
      <w:r>
        <w:rPr>
          <w:rtl w:val="true"/>
        </w:rPr>
        <w:t xml:space="preserve">: </w:t>
      </w:r>
      <w:r>
        <w:rPr>
          <w:rtl w:val="true"/>
        </w:rPr>
        <w:t>مُهلِك</w:t>
      </w:r>
      <w:bookmarkEnd w:id="464"/>
    </w:p>
    <w:p>
      <w:pPr>
        <w:pStyle w:val="Heading3"/>
        <w:numPr>
          <w:ilvl w:val="2"/>
          <w:numId w:val="1"/>
        </w:numPr>
        <w:rPr/>
      </w:pPr>
      <w:bookmarkStart w:id="465" w:name="__RefHeading___Toc858587_3224264995"/>
      <w:bookmarkStart w:id="466" w:name="_Toc182"/>
      <w:bookmarkEnd w:id="465"/>
      <w:r>
        <w:rPr>
          <w:rtl w:val="true"/>
        </w:rPr>
        <w:t xml:space="preserve">واژه شناسى </w:t>
      </w:r>
      <w:r>
        <w:rPr>
          <w:rtl w:val="true"/>
        </w:rPr>
        <w:t>«</w:t>
      </w:r>
      <w:r>
        <w:rPr>
          <w:rtl w:val="true"/>
        </w:rPr>
        <w:t>مُهلِك</w:t>
      </w:r>
      <w:r>
        <w:rPr>
          <w:rtl w:val="true"/>
        </w:rPr>
        <w:t>»</w:t>
      </w:r>
      <w:bookmarkEnd w:id="466"/>
    </w:p>
    <w:p>
      <w:pPr>
        <w:pStyle w:val="Heading3"/>
        <w:numPr>
          <w:ilvl w:val="2"/>
          <w:numId w:val="1"/>
        </w:numPr>
        <w:rPr/>
      </w:pPr>
      <w:bookmarkStart w:id="467" w:name="__RefHeading___Toc858589_3224264995"/>
      <w:bookmarkStart w:id="468" w:name="_Toc183"/>
      <w:bookmarkEnd w:id="467"/>
      <w:r>
        <w:rPr>
          <w:rtl w:val="true"/>
        </w:rPr>
        <w:t>مُهلِك ، در قرآن و حديث</w:t>
      </w:r>
      <w:bookmarkEnd w:id="468"/>
    </w:p>
    <w:p>
      <w:pPr>
        <w:pStyle w:val="BookText"/>
        <w:rPr/>
      </w:pPr>
      <w:r>
        <w:rPr>
          <w:rFonts w:ascii="IRNazanin" w:hAnsi="IRNazanin" w:eastAsia="IRNazanin"/>
          <w:color w:val="111111"/>
          <w:sz w:val="28"/>
          <w:sz w:val="28"/>
          <w:szCs w:val="28"/>
          <w:rtl w:val="true"/>
          <w:lang w:bidi="fa-IR"/>
        </w:rPr>
        <w:t xml:space="preserve">فصل هشتاد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مُهلِكواژه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كننده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أَهْلَكَ ، يُهْلِكُ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در هم شكستن و سرنگون شدن دلالت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سرنگون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همين ريشه است و از اين رو ، درباره مرده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هَلَكَ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اين معنا كه مردم ، به جهت بدى كارهايشان ، سزاوار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مُهلِك ، در قرآن و حديثدر قرآن كريم ، برگرفته ها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بار به خداى متعال نسبت داده شده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بار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احاديث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گاه به معناى مرگ و از بين رفتن در اين دنيا ، گاه به معناى مرگ و نابودى در دنيا همراه با فرو آوردن عذاب، و گاه به معناى ورود به جهنّم در آخرت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كه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كننده همه چيزها و هلاك كننده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معناى نخست اشاره دارد؛ زيرا همه موجودات ، عمر محدودى در اين جهان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نظر مى رسد كه آيات و احاديثى كه خداى سبحان را هلاك كننده گناهكاران و نافرمانان و ستمكاران و گزافكاران وصف مى كنند، معناى دوم و سوم را با هم قصد كرده اند ؛ يعنى وقتى قرآن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بى گمان ، ما مردمِ دوره هاى پيش از شما را ، چون ستم كردند ، هلاك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مقصود ، فرو آوردن عذاب بر آنان در دنيا و وارد كردن آنها به دوزخ در آخرت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يُهلِكُ المُذنِبينَالكتاب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يَرَوْاْ كَمْ أَهْلَكْنَا مِن قَبْلِهِم مِّن قَرْنٍ مَّكَّنَّـهُمْ فِى الْأَرْضِ مَا لَمْ نُمَكِّن لَّكُمْ وَأَرْسَلْنَا السَّمَاءَ عَلَيْهِم مِّدْرَارًا وَجَعَلْنَا الْأَنْهَـرَ تَجْرِى مِن تَحْتِهِمْ فَأَهْلَكْنَـهُم بِذُنُوبِهِمْ وَأَنشَأْنَا مِن بَعْدِهِمْ قَرْنًا ءَاخَرِينَ</w:t>
      </w:r>
      <w:r>
        <w:rPr>
          <w:rFonts w:eastAsia="Amiri" w:cs="Amiri" w:ascii="Amiri" w:hAnsi="Amiri"/>
          <w:color w:val="111111"/>
          <w:sz w:val="28"/>
          <w:szCs w:val="28"/>
          <w:rtl w:val="true"/>
          <w:lang w:bidi="ar-SA"/>
        </w:rPr>
        <w:t xml:space="preserve">» . </w:t>
      </w:r>
      <w:r>
        <w:rPr>
          <w:rStyle w:val="FootnoteAnchor"/>
          <w:rtl w:val="true"/>
        </w:rPr>
        <w:footnoteReference w:id="6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نُهْلِكِ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 لِكَ نَفْعَلُ بِالْمُجْرِمِينَ</w:t>
      </w:r>
      <w:r>
        <w:rPr>
          <w:rFonts w:eastAsia="Amiri" w:cs="Amiri" w:ascii="Amiri" w:hAnsi="Amiri"/>
          <w:color w:val="111111"/>
          <w:sz w:val="28"/>
          <w:szCs w:val="28"/>
          <w:rtl w:val="true"/>
          <w:lang w:bidi="ar-SA"/>
        </w:rPr>
        <w:t xml:space="preserve">» . </w:t>
      </w:r>
      <w:r>
        <w:rPr>
          <w:rStyle w:val="FootnoteAnchor"/>
          <w:rtl w:val="true"/>
        </w:rPr>
        <w:footnoteReference w:id="6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أُمَّةٌ مِّنْهُمْ لِمَ تَعِظُونَ قَوْمًا اللَّهُ مُهْلِكُهُمْ أَوْ مُعَذِّبُهُمْ عَذَابًا شَدِيدًا قَالُواْ مَعْذِرَةً إِلَى رَبِّكُمْ وَلَعَلَّهُمْ يَتَّقُونَ</w:t>
      </w:r>
      <w:r>
        <w:rPr>
          <w:rFonts w:eastAsia="Amiri" w:cs="Amiri" w:ascii="Amiri" w:hAnsi="Amiri"/>
          <w:color w:val="111111"/>
          <w:sz w:val="28"/>
          <w:szCs w:val="28"/>
          <w:rtl w:val="true"/>
          <w:lang w:bidi="ar-SA"/>
        </w:rPr>
        <w:t xml:space="preserve">» .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الحديثالإمام زين العابدين عليه السلامـ في قِصَّةِ أَصحابِ السَّبتِ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فِي المَدينَةِ نَيِّفا </w:t>
      </w:r>
      <w:r>
        <w:rPr>
          <w:rStyle w:val="FootnoteAnchor"/>
          <w:rtl w:val="true"/>
        </w:rPr>
        <w:footnoteReference w:id="684"/>
      </w:r>
      <w:r>
        <w:rPr>
          <w:rFonts w:ascii="Amiri" w:hAnsi="Amiri" w:eastAsia="Amiri" w:cs="Amiri"/>
          <w:color w:val="111111"/>
          <w:sz w:val="28"/>
          <w:sz w:val="28"/>
          <w:szCs w:val="28"/>
          <w:rtl w:val="true"/>
          <w:lang w:bidi="ar-SA"/>
        </w:rPr>
        <w:t xml:space="preserve">وثَمانينَ أَلفا ، فَعَلَ هذا مِنهُم سَبعونَ أَلفا وأَنكَرَ عَلَيهِمُ الباقونَ ، كَما قَصَّ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وَسْـئلْهُمْ عَنِ الْقَرْيَةِ الَّتِى كَانَتْ حَاضِرَةَ الْبَحْرِ</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طائِفَةً مِنهُم وَعَظوهُم وزَجَروهُم ، ومِن عَذابِ اللّهِ خَوَّفوهُم ، ومِنِ انتِقامِهِ وشَديدِ بَأسِهِ حَذَّروهُم ، فَأَجابوهُم عَن وعَظِهِم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تَعِظُونَ قَوْمًا اللَّهُ مُهْلِكُهُمْ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بِذُنوبِهِم هَلاكَ الاِصطِلامِ </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مُعَذِّبُهُمْ عَذَابًا شَدِيدًا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فَأَجابُوا القائِلينَ لَهُم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مَعْذِرَةً إِلَى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مِنّا لَهُم مَعذِرَةٌ إِلى رَبِّكُم، إِذ كَلَّفَنا الأَمرَ بِالمَعروفِ وَالنَّهيَ عَنِ المُنكَرِ ، فَنَحنُ نَنهى عَنِ المُنكَرِ لِيَعلَمَ رَبُّنا مُخالَفَتَنا لَهُم ، وكَراهَتَنا لِفِعلِهِم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ونَعِظُهم أَيضا لَعَلَّهُم تَنجَعُ فيهِمُ المَواعِظُ، فَيَتَّقوا هذِهِ الموبِقَةَ </w:t>
      </w:r>
      <w:r>
        <w:rPr>
          <w:rStyle w:val="FootnoteAnchor"/>
          <w:rtl w:val="true"/>
        </w:rPr>
        <w:footnoteReference w:id="687"/>
      </w:r>
      <w:r>
        <w:rPr>
          <w:rFonts w:ascii="Amiri" w:hAnsi="Amiri" w:eastAsia="Amiri" w:cs="Amiri"/>
          <w:color w:val="111111"/>
          <w:sz w:val="28"/>
          <w:sz w:val="28"/>
          <w:szCs w:val="28"/>
          <w:rtl w:val="true"/>
          <w:lang w:bidi="ar-SA"/>
        </w:rPr>
        <w:t>، ويَحذَروا عُقوبَتَها</w:t>
      </w:r>
      <w:r>
        <w:rPr>
          <w:rFonts w:eastAsia="Amiri" w:cs="Amiri" w:ascii="Amiri" w:hAnsi="Amiri"/>
          <w:color w:val="111111"/>
          <w:sz w:val="28"/>
          <w:szCs w:val="28"/>
          <w:rtl w:val="true"/>
          <w:lang w:bidi="ar-SA"/>
        </w:rPr>
        <w:t xml:space="preserve">. </w:t>
      </w:r>
      <w:r>
        <w:rPr>
          <w:rStyle w:val="FootnoteAnchor"/>
          <w:rtl w:val="true"/>
        </w:rPr>
        <w:footnoteReference w:id="68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9" w:name="pg12774_128625"/>
    </w:p>
    <w:p>
      <w:pPr>
        <w:pStyle w:val="Heading3"/>
        <w:numPr>
          <w:ilvl w:val="2"/>
          <w:numId w:val="1"/>
        </w:numPr>
        <w:rPr/>
      </w:pPr>
      <w:bookmarkStart w:id="470" w:name="__RefHeading___Toc858591_3224264995"/>
      <w:bookmarkStart w:id="471" w:name="_Toc184"/>
      <w:bookmarkEnd w:id="469"/>
      <w:bookmarkEnd w:id="470"/>
      <w:r>
        <w:rPr/>
        <w:t>۸۳</w:t>
      </w:r>
      <w:r>
        <w:rPr>
          <w:rtl w:val="true"/>
        </w:rPr>
        <w:t xml:space="preserve"> </w:t>
      </w:r>
      <w:r>
        <w:rPr>
          <w:rtl w:val="true"/>
        </w:rPr>
        <w:t xml:space="preserve">/ </w:t>
      </w:r>
      <w:r>
        <w:rPr/>
        <w:t>۱</w:t>
      </w:r>
      <w:r>
        <w:rPr>
          <w:rtl w:val="true"/>
        </w:rPr>
        <w:t xml:space="preserve"> گناهكاران را هلاك مى كند</w:t>
      </w:r>
      <w:bookmarkEnd w:id="471"/>
    </w:p>
    <w:p>
      <w:pPr>
        <w:pStyle w:val="BookText"/>
        <w:rPr/>
      </w:pP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گناهكاران را هلاك مى كندقرآن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نديدند كه پيش از آنان ، چه بسيار از مردمِ يك زمان را نابود كرديم و به آنان در زمين ، چنان توانى داده بوديم كه شما را نداديم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آنان باران فراوان فرستاديم و جوى ها را در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روان 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نابود كرديم و پس از آنان ، مردمى ديگر را نو پديد آورديم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پيشينيان را هلاك نكرديم؟ پس از آن ، پسينيان را از پى آنها خواهيم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با بدكاران رفتار مى كنيم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كه گروهى از آنان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گروهى را پند مى دهيد كه خدا هلاك كننده آنهاست ، يا عذاب كننده آنها به عذابى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عذرى در نزد پروردگارتان باشد ، و باشد كه پرهيزگارى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زين العابدين عليه السلامـ در داستان اصحاب 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بيشتر از هشتاد هزار نفر در شهر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 ماهى در 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هفتاد هزار نفر انجام دادند و بقيّه مخالفت كردند ، همان طور كه خداى متعال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كه كنار دريا بود ،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 اين بود كه گروهى از آنها، آنان را پند مى دادند و منع مى كردند، و آنان را از عذاب خدا مى ترساندند، و از كيفر سخت خدا و گزند شديد او بر حذر مى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پند آنها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گروهى را پند مى دهيد كه خدا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گناهانشان همچون هلاكت درماندگان و بيچارگان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مى كند ، يا عذاب كننده آنها به عذابى سخت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اين صورت ،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عذرى در نزد پروردگارتان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آنها عذرى در نزد پروردگارتان است؛ زيرا ما را به امر به معروف و نهى از منكر ، تكليف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ما از كار بد نهى مى كنيم تا پروردگار ما مخالفت ما با آنها و نفرت ما از كار آنها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باشد كه پرهيزگارى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آنها را پند مى دهيم ، باشد كه پندها در آنها تأثير كند و از اين مهلكه بپرهيزند و از كيفر آن حذر كنند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يُهلِكُ الفاسِقينَ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فَدَمَّرْنَـهَا تَدْمِيرًا</w:t>
      </w:r>
      <w:r>
        <w:rPr>
          <w:rFonts w:eastAsia="Amiri" w:cs="Amiri" w:ascii="Amiri" w:hAnsi="Amiri"/>
          <w:color w:val="111111"/>
          <w:sz w:val="28"/>
          <w:szCs w:val="28"/>
          <w:rtl w:val="true"/>
          <w:lang w:bidi="ar-SA"/>
        </w:rPr>
        <w:t xml:space="preserve">» . </w:t>
      </w:r>
      <w:r>
        <w:rPr>
          <w:rStyle w:val="FootnoteAnchor"/>
          <w:rtl w:val="true"/>
        </w:rPr>
        <w:footnoteReference w:id="689"/>
      </w:r>
    </w:p>
    <w:p>
      <w:pPr>
        <w:pStyle w:val="BookText"/>
        <w:rPr/>
      </w:pP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يُهلِكُ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أَهْلَكْنَا الْقُرُونَ مِن قَبْلِكُمْ لَمَّا ظَـلَمُواْ وَ جَاءَتْهُمْ رُسُلُهُم بِالْبَيِّنَـتِ وَ مَا كَانُواْ لِيُؤْمِنُواْ كَذَ لِكَ نَجْزِى الْقَوْمَ الْمُجْرِمِينَ</w:t>
      </w:r>
      <w:r>
        <w:rPr>
          <w:rFonts w:eastAsia="Amiri" w:cs="Amiri" w:ascii="Amiri" w:hAnsi="Amiri"/>
          <w:color w:val="111111"/>
          <w:sz w:val="28"/>
          <w:szCs w:val="28"/>
          <w:rtl w:val="true"/>
          <w:lang w:bidi="ar-SA"/>
        </w:rPr>
        <w:t xml:space="preserve">» . </w:t>
      </w:r>
      <w:r>
        <w:rPr>
          <w:rStyle w:val="FootnoteAnchor"/>
          <w:rtl w:val="true"/>
        </w:rPr>
        <w:footnoteReference w:id="690"/>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2" w:name="pg12774_128627"/>
    </w:p>
    <w:p>
      <w:pPr>
        <w:pStyle w:val="Heading3"/>
        <w:numPr>
          <w:ilvl w:val="2"/>
          <w:numId w:val="1"/>
        </w:numPr>
        <w:rPr/>
      </w:pPr>
      <w:bookmarkStart w:id="473" w:name="__RefHeading___Toc858593_3224264995"/>
      <w:bookmarkStart w:id="474" w:name="_Toc185"/>
      <w:bookmarkEnd w:id="472"/>
      <w:bookmarkEnd w:id="473"/>
      <w:r>
        <w:rPr/>
        <w:t>۸۳</w:t>
      </w:r>
      <w:r>
        <w:rPr>
          <w:rtl w:val="true"/>
        </w:rPr>
        <w:t xml:space="preserve"> </w:t>
      </w:r>
      <w:r>
        <w:rPr>
          <w:rtl w:val="true"/>
        </w:rPr>
        <w:t xml:space="preserve">/ </w:t>
      </w:r>
      <w:r>
        <w:rPr/>
        <w:t>۲</w:t>
      </w:r>
      <w:r>
        <w:rPr>
          <w:rtl w:val="true"/>
        </w:rPr>
        <w:t xml:space="preserve"> نافرمانان را هلاك مى كند</w:t>
      </w:r>
      <w:bookmarkEnd w:id="474"/>
    </w:p>
    <w:p>
      <w:pPr>
        <w:pStyle w:val="Heading3"/>
        <w:numPr>
          <w:ilvl w:val="2"/>
          <w:numId w:val="1"/>
        </w:numPr>
        <w:rPr/>
      </w:pPr>
      <w:bookmarkStart w:id="475" w:name="__RefHeading___Toc858595_3224264995"/>
      <w:bookmarkStart w:id="476" w:name="_Toc186"/>
      <w:bookmarkEnd w:id="475"/>
      <w:r>
        <w:rPr/>
        <w:t>۸۳</w:t>
      </w:r>
      <w:r>
        <w:rPr>
          <w:rtl w:val="true"/>
        </w:rPr>
        <w:t xml:space="preserve"> </w:t>
      </w:r>
      <w:r>
        <w:rPr>
          <w:rtl w:val="true"/>
        </w:rPr>
        <w:t xml:space="preserve">/ </w:t>
      </w:r>
      <w:r>
        <w:rPr/>
        <w:t>۳</w:t>
      </w:r>
      <w:r>
        <w:rPr>
          <w:rtl w:val="true"/>
        </w:rPr>
        <w:t xml:space="preserve"> ستمكاران را هلاك مى كند</w:t>
      </w:r>
      <w:bookmarkEnd w:id="476"/>
    </w:p>
    <w:p>
      <w:pPr>
        <w:pStyle w:val="BookText"/>
        <w:rPr/>
      </w:pP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نافرمانان را هلاك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اراده كرديم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را هلاك كنيم ، به مرفّهان طغيانگر آن فرمان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نافرمانى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سزاوار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 را هلاك كرديم، هلاك كردنى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ستمكاران را هلاك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گمان ، اقوام پيش از شما را ، چون ستم كردند هلاك كرديم و پيامبرانشان دلايل روشن برايشان آوردند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 گروه بدكاران را كيفر مى دهيم </w:t>
      </w:r>
      <w:r>
        <w:rPr>
          <w:rFonts w:eastAsia="IRNazanin" w:cs="IRNazanin"/>
          <w:color w:val="111111"/>
          <w:sz w:val="28"/>
          <w:szCs w:val="28"/>
          <w:rtl w:val="true"/>
          <w:lang w:bidi="fa-IR"/>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 أَهْلَكْنَا مِن قَرْيَةِ بَطِرَتْ مَعِيشَتَهَا فَتِلْكَ مَسَـكِنُهُمْ لَمْ تُسْكَن مِّن بَعْدِهِمْ إِلاَّ قَلِيلاً وَ كُنَّا نَحْنُ الْوَ 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رَبُّكَ مُهْلِكَ الْقُرَى حَتَّى يَبْعَثَ فِى أُمِّهَا رَسُولاً يَتْلُواْ عَلَيْهِمْ ءَايَـتِنَا وَ مَا كُنَّا مُهْلِكِى الْقُرَى إِلاَّ وَ أَهْلُهَا ظَــلِمُونَ</w:t>
      </w:r>
      <w:r>
        <w:rPr>
          <w:rFonts w:eastAsia="Amiri" w:cs="Amiri" w:ascii="Amiri" w:hAnsi="Amiri"/>
          <w:color w:val="111111"/>
          <w:sz w:val="28"/>
          <w:szCs w:val="28"/>
          <w:rtl w:val="true"/>
          <w:lang w:bidi="ar-SA"/>
        </w:rPr>
        <w:t xml:space="preserve">» . </w:t>
      </w:r>
      <w:r>
        <w:rPr>
          <w:rStyle w:val="FootnoteAnchor"/>
          <w:rtl w:val="true"/>
        </w:rPr>
        <w:footnoteReference w:id="6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لِرُسُلِهِمْ لَنُخْرِجَنَّكُم مِّنْ أَرْضِنَا أَوْ لَتَعُودُنَّ فِى مِلَّتِنَا فَأَوْحَى إِلَيْهِمْ رَبُّهُمْ لَنُهْلِكَنَّ الظَّــلِمِينَ</w:t>
      </w:r>
      <w:r>
        <w:rPr>
          <w:rFonts w:eastAsia="Amiri" w:cs="Amiri" w:ascii="Amiri" w:hAnsi="Amiri"/>
          <w:color w:val="111111"/>
          <w:sz w:val="28"/>
          <w:szCs w:val="28"/>
          <w:rtl w:val="true"/>
          <w:lang w:bidi="ar-SA"/>
        </w:rPr>
        <w:t xml:space="preserve">» . </w:t>
      </w:r>
      <w:r>
        <w:rPr>
          <w:rStyle w:val="FootnoteAnchor"/>
          <w:rtl w:val="true"/>
        </w:rPr>
        <w:footnoteReference w:id="692"/>
      </w:r>
    </w:p>
    <w:p>
      <w:pPr>
        <w:pStyle w:val="BookText"/>
        <w:rPr/>
      </w:pP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يُهلِكُ المُسرِفينَ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قَبْلَكَ إِلاَّ رِجَالاً نُّوحِى إِلَيْهِمْ فَسْـئلُواْ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جَعَلْنَـهُمْ جَسَدًا لاَّ يَأْكُلُونَ الطَّعَامَ وَ مَا كَانُواْ خَــلِدِينَ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صَدَقْنَـهُمُ الْوَعْدَ فَأَنجَيْنَـهُمْ وَ مَن نَّشَاءُ وَ أَهْلَكْنَا الْمُسْرِفِينَ</w:t>
      </w:r>
      <w:r>
        <w:rPr>
          <w:rFonts w:eastAsia="Amiri" w:cs="Amiri" w:ascii="Amiri" w:hAnsi="Amiri"/>
          <w:color w:val="111111"/>
          <w:sz w:val="28"/>
          <w:szCs w:val="28"/>
          <w:rtl w:val="true"/>
          <w:lang w:bidi="ar-SA"/>
        </w:rPr>
        <w:t xml:space="preserve">» . </w:t>
      </w:r>
      <w:r>
        <w:rPr>
          <w:rStyle w:val="FootnoteAnchor"/>
          <w:rtl w:val="true"/>
        </w:rPr>
        <w:footnoteReference w:id="693"/>
      </w:r>
    </w:p>
    <w:p>
      <w:pPr>
        <w:pStyle w:val="BookText"/>
        <w:rPr/>
      </w:pP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يُهلِكُ المُكَذِّبينَالكتاب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قَرْيَةٍ إِلاَّ نَحْنُ مُهْلِكُوهَا قَبْلَ يَوْمِ الْقِيَـمَةِ أَوْ مُعَذِّبُوهَا عَذَابًا شَدِيدًا كَانَ ذَ لِكَ فِى الْكِتَـبِ مَسْطُورًا</w:t>
      </w:r>
      <w:r>
        <w:rPr>
          <w:rFonts w:eastAsia="Amiri" w:cs="Amiri" w:ascii="Amiri" w:hAnsi="Amiri"/>
          <w:color w:val="111111"/>
          <w:sz w:val="28"/>
          <w:szCs w:val="28"/>
          <w:rtl w:val="true"/>
          <w:lang w:bidi="ar-SA"/>
        </w:rPr>
        <w:t xml:space="preserve">» . </w:t>
      </w:r>
      <w:r>
        <w:rPr>
          <w:rStyle w:val="FootnoteAnchor"/>
          <w:rtl w:val="true"/>
        </w:rPr>
        <w:footnoteReference w:id="694"/>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7" w:name="pg12774_128629"/>
    </w:p>
    <w:p>
      <w:pPr>
        <w:pStyle w:val="Heading3"/>
        <w:numPr>
          <w:ilvl w:val="2"/>
          <w:numId w:val="1"/>
        </w:numPr>
        <w:rPr/>
      </w:pPr>
      <w:bookmarkStart w:id="478" w:name="__RefHeading___Toc858597_3224264995"/>
      <w:bookmarkStart w:id="479" w:name="_Toc187"/>
      <w:bookmarkEnd w:id="477"/>
      <w:bookmarkEnd w:id="478"/>
      <w:r>
        <w:rPr/>
        <w:t>۸۳</w:t>
      </w:r>
      <w:r>
        <w:rPr>
          <w:rtl w:val="true"/>
        </w:rPr>
        <w:t xml:space="preserve"> </w:t>
      </w:r>
      <w:r>
        <w:rPr>
          <w:rtl w:val="true"/>
        </w:rPr>
        <w:t xml:space="preserve">/ </w:t>
      </w:r>
      <w:r>
        <w:rPr/>
        <w:t>۴</w:t>
      </w:r>
      <w:r>
        <w:rPr>
          <w:rtl w:val="true"/>
        </w:rPr>
        <w:t xml:space="preserve"> گزافكاران را هلاك مى كند</w:t>
      </w:r>
      <w:bookmarkEnd w:id="479"/>
    </w:p>
    <w:p>
      <w:pPr>
        <w:pStyle w:val="Heading3"/>
        <w:numPr>
          <w:ilvl w:val="2"/>
          <w:numId w:val="1"/>
        </w:numPr>
        <w:rPr/>
      </w:pPr>
      <w:bookmarkStart w:id="480" w:name="__RefHeading___Toc858599_3224264995"/>
      <w:bookmarkStart w:id="481" w:name="_Toc188"/>
      <w:bookmarkEnd w:id="480"/>
      <w:r>
        <w:rPr/>
        <w:t>۸۳</w:t>
      </w:r>
      <w:r>
        <w:rPr>
          <w:rtl w:val="true"/>
        </w:rPr>
        <w:t xml:space="preserve"> </w:t>
      </w:r>
      <w:r>
        <w:rPr>
          <w:rtl w:val="true"/>
        </w:rPr>
        <w:t xml:space="preserve">/ </w:t>
      </w:r>
      <w:r>
        <w:rPr/>
        <w:t>۵</w:t>
      </w:r>
      <w:r>
        <w:rPr>
          <w:rtl w:val="true"/>
        </w:rPr>
        <w:t xml:space="preserve"> دروغ انگاران را هلاك مى كند</w:t>
      </w:r>
      <w:bookmarkEnd w:id="4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بسيار شهرهايى را نابود كرديم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خود ، سرمستى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خانه هايشان است كه پس از آنان ، جز اندكى در آنها نشيمن نگرفتند و ما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 هلاك كننده شهرها نيست ، مگر آن كه در مركز آنها رسولى برانگيزد كه آيات ما را بر آنان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هلاك كننده شهرها نبوديم ، مگر آن كه مردم آنها ستمكار بودند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كافر شدند ، به رسولانشان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شما را از سرزمينمان بيرون مى كنيم ، مگر آن كه به دين ما باز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پروردگارشان به آنان وحى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ستمكاران را هلاك مى 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گزافكاران را هلاك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پيش از تو نفرستاديم ، مگر مردانى را كه به آنان وحى 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نمى دانيد ، از آگاهان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آنان را كالبدى كه خوراك نخورد ، قرار نداديم و البتّه جاودان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وعده خود با آنها وفا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آنان و هر كه را خواستيم ، رهانيديم و گزافكاران را هلاك كرديم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دروغ انگاران را هلاك مى كندقرآن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هيچ شهرى نيست ، مگر آن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پيش از روز رستاخيز ، هلاك مى كنيم ، يا به عذابى سخت ، كيفر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در كتاب ، نوشته شده است</w:t>
      </w:r>
      <w:r>
        <w:rPr>
          <w:rFonts w:eastAsia="IRNazanin" w:cs="IRNazanin"/>
          <w:color w:val="111111"/>
          <w:sz w:val="28"/>
          <w:szCs w:val="28"/>
          <w:rtl w:val="true"/>
          <w:lang w:bidi="fa-IR"/>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الحديثرسول اللّه صلى الله عليه و آلهـ مِن خُطبَتِهِ يَومَ الغَديرِ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إِنَّهُ ما مِن قَريَةٍ إِلاّ وَاللّهُ مُهلِكُها بِتَكذيبِها ، وكَذلِكَ يُهلِكُ القُرى وهِيَ ظالِمَةٌ كَما ذَكَرَ اللّهُ تَعالى ، وهذا عَلِيٌّ إِمامُكُم ووَلِيُّكُم ، وهُوَ مَواعيدُ اللّهِ وَاللّهُ يَصدُقُ ما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قَد ضَلَّ قَبلَكُم أَكثَرُ الأَوَّلينَ ، وَاللّهُ لَقَد أَهلَكَ الأَوَّلينَ وهُوَ مُهلِكُ الآخَرينَ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نُهْلِكِ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 لِكَ نَفْعَلُ بِالْمُجْرِمِينَ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6"/>
      </w:r>
    </w:p>
    <w:p>
      <w:pPr>
        <w:pStyle w:val="BookText"/>
        <w:rPr/>
      </w:pP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مُبيدُ كُلِّ شَيءٍ ومُهلِكُهُالإمام عليّ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خالِقُ كُلِّ شَيءٍ ومالِكُهُ ، ومُبيدُ كُلِّ شَيءٍ ومُهلِكُهُ </w:t>
      </w:r>
      <w:r>
        <w:rPr>
          <w:rFonts w:eastAsia="Amiri" w:cs="Amiri" w:ascii="Amiri" w:hAnsi="Amiri"/>
          <w:color w:val="111111"/>
          <w:sz w:val="28"/>
          <w:szCs w:val="28"/>
          <w:rtl w:val="true"/>
          <w:lang w:bidi="ar-SA"/>
        </w:rPr>
        <w:t xml:space="preserve">. </w:t>
      </w:r>
      <w:r>
        <w:rPr>
          <w:rStyle w:val="FootnoteAnchor"/>
          <w:rtl w:val="true"/>
        </w:rPr>
        <w:footnoteReference w:id="697"/>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2" w:name="pg12774_128631"/>
    </w:p>
    <w:p>
      <w:pPr>
        <w:pStyle w:val="Heading3"/>
        <w:numPr>
          <w:ilvl w:val="2"/>
          <w:numId w:val="1"/>
        </w:numPr>
        <w:rPr/>
      </w:pPr>
      <w:bookmarkStart w:id="483" w:name="__RefHeading___Toc858601_3224264995"/>
      <w:bookmarkStart w:id="484" w:name="_Toc189"/>
      <w:bookmarkEnd w:id="482"/>
      <w:bookmarkEnd w:id="483"/>
      <w:r>
        <w:rPr/>
        <w:t>۸۳</w:t>
      </w:r>
      <w:r>
        <w:rPr>
          <w:rtl w:val="true"/>
        </w:rPr>
        <w:t xml:space="preserve"> </w:t>
      </w:r>
      <w:r>
        <w:rPr>
          <w:rtl w:val="true"/>
        </w:rPr>
        <w:t xml:space="preserve">/ </w:t>
      </w:r>
      <w:r>
        <w:rPr/>
        <w:t>۶</w:t>
      </w:r>
      <w:r>
        <w:rPr>
          <w:rtl w:val="true"/>
        </w:rPr>
        <w:t xml:space="preserve"> نابود كننده و هلاك كننده هر چيز</w:t>
      </w:r>
      <w:bookmarkEnd w:id="484"/>
    </w:p>
    <w:p>
      <w:pPr>
        <w:pStyle w:val="BookText"/>
        <w:rPr/>
      </w:pPr>
      <w:r>
        <w:rPr>
          <w:rFonts w:ascii="IRNazanin" w:hAnsi="IRNazanin" w:eastAsia="IRNazanin"/>
          <w:color w:val="111111"/>
          <w:sz w:val="28"/>
          <w:sz w:val="28"/>
          <w:szCs w:val="28"/>
          <w:rtl w:val="true"/>
          <w:lang w:bidi="fa-IR"/>
        </w:rPr>
        <w:t>حديثپيامبر خدا صلى الله عليه و آلهـ در خطبه ايشان در روز غدير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شهرى نيست ، مگر آن كه خدا آن را به جهت دروغ انگارى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هلاك كرده است، و همچنين شهرها را هلاك مى كند ،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ستمكارند، همان طور كه خداى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و سرپرست شماست، و او وعده هاى خداست </w:t>
      </w:r>
      <w:r>
        <w:rPr>
          <w:rStyle w:val="FootnoteAnchor"/>
          <w:rtl w:val="true"/>
        </w:rPr>
        <w:footnoteReference w:id="698"/>
      </w:r>
      <w:r>
        <w:rPr>
          <w:rFonts w:ascii="IRNazanin" w:hAnsi="IRNazanin" w:eastAsia="IRNazanin"/>
          <w:color w:val="111111"/>
          <w:sz w:val="28"/>
          <w:sz w:val="28"/>
          <w:szCs w:val="28"/>
          <w:rtl w:val="true"/>
          <w:lang w:bidi="fa-IR"/>
        </w:rPr>
        <w:t>و خدا به آنچه وعده كرده است ، وفا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شما اكثر پيشينيان ، گم راه شدند و بى گمان ، خدا آنان را هلاك كرد، و او هلاك كننده پسينيان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پيشينيان را هلاك نكرديم؟ پس از آن ، پسينيان را از پى آنها خواهيم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با بدكاران رفتار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 واى بر دروغ انگاران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نابود كننده و هلاك كننده هر چيزامام على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كه به وصف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آفريدگار هر چيز و مالك آن، و نابود كننده هر چيز و هلاك كننده آن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الرابع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 ، النّصيرالنَّاصر والنَّصير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فاعل ، كلاهما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إِتيان خيرٍ وإِيتائه </w:t>
      </w:r>
      <w:r>
        <w:rPr>
          <w:rStyle w:val="FootnoteAnchor"/>
          <w:rtl w:val="true"/>
        </w:rPr>
        <w:footnoteReference w:id="699"/>
      </w:r>
      <w:r>
        <w:rPr>
          <w:rFonts w:ascii="Amiri" w:hAnsi="Amiri" w:eastAsia="Amiri" w:cs="Amiri"/>
          <w:color w:val="111111"/>
          <w:sz w:val="28"/>
          <w:sz w:val="28"/>
          <w:szCs w:val="28"/>
          <w:rtl w:val="true"/>
          <w:lang w:bidi="ar-SA"/>
        </w:rPr>
        <w:t xml:space="preserve">، نصرتُه على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أَعنته وقوّيتُه </w:t>
      </w:r>
      <w:r>
        <w:rPr>
          <w:rStyle w:val="FootnoteAnchor"/>
          <w:rtl w:val="true"/>
        </w:rPr>
        <w:footnoteReference w:id="700"/>
      </w:r>
      <w:r>
        <w:rPr>
          <w:rFonts w:ascii="Amiri" w:hAnsi="Amiri" w:eastAsia="Amiri" w:cs="Amiri"/>
          <w:color w:val="111111"/>
          <w:sz w:val="28"/>
          <w:sz w:val="28"/>
          <w:szCs w:val="28"/>
          <w:rtl w:val="true"/>
          <w:lang w:bidi="ar-SA"/>
        </w:rPr>
        <w:t xml:space="preserve">، نصر اللّه المسلمي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آتاهم الظفر على عدوّهم </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النَّاصر والنَّصير في القرآن والحديثنسبت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سبحانه في القرآن الكريم قُرابة أَربعٍ وخمسين مرّةً ، ووردت صفة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خَيْرُ النَّـصِرِينَ</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xml:space="preserve">، 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النَّصِيرُ</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 ومرّتين 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نَصِيرًا</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 xml:space="preserve">، وذكرت تسع مرّات في مضمون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مِّن دُونِ اللَّهِ مِن وَلِىٍّ وَ لاَ نَصِيرٍ</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xml:space="preserve">، ومرّتين في مضمون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لِّى مِن لَّدُنكَ سُلْطَـنًا نَّصِيرًا</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الآيات القرآنيّة أَنّ اللّه نعم النَّصير ، وخير النَّاصرين ، بل انحصر النصر فيه سبحانه ، 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النَّصْرُ إِلاَّ مِنْ عِندِ اللَّهِ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ويعود ذلك إِلى أَنّ جميع الخيرات في العالم تصدر منه جلّ شأنه ، والمعنى الأَصليّ للنصر هو إتيان الخير ، علما أَنّنا لابدّ أَن نلتفت إِلى أَنّ النصر الإلهيّ نوعان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 العام ويشمل جميع الموجودات في العالم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 الخاص وهو للمؤمنين وأُولي طاعة اللّه ، والذين ينصرون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5" w:name="pg12774_128633"/>
    </w:p>
    <w:p>
      <w:pPr>
        <w:pStyle w:val="Heading2"/>
        <w:numPr>
          <w:ilvl w:val="1"/>
          <w:numId w:val="1"/>
        </w:numPr>
        <w:rPr/>
      </w:pPr>
      <w:bookmarkStart w:id="486" w:name="__RefHeading___Toc858603_3224264995"/>
      <w:bookmarkStart w:id="487" w:name="_Toc190"/>
      <w:bookmarkEnd w:id="485"/>
      <w:bookmarkEnd w:id="486"/>
      <w:r>
        <w:rPr>
          <w:rtl w:val="true"/>
        </w:rPr>
        <w:t xml:space="preserve">فصل هشتاد و چهارم </w:t>
      </w:r>
      <w:r>
        <w:rPr>
          <w:rtl w:val="true"/>
        </w:rPr>
        <w:t xml:space="preserve">: </w:t>
      </w:r>
      <w:r>
        <w:rPr>
          <w:rtl w:val="true"/>
        </w:rPr>
        <w:t>ناصر ، نصير</w:t>
      </w:r>
      <w:bookmarkEnd w:id="487"/>
    </w:p>
    <w:p>
      <w:pPr>
        <w:pStyle w:val="Heading3"/>
        <w:numPr>
          <w:ilvl w:val="2"/>
          <w:numId w:val="1"/>
        </w:numPr>
        <w:rPr/>
      </w:pPr>
      <w:bookmarkStart w:id="488" w:name="__RefHeading___Toc858605_3224264995"/>
      <w:bookmarkStart w:id="489" w:name="_Toc191"/>
      <w:bookmarkEnd w:id="488"/>
      <w:r>
        <w:rPr>
          <w:rtl w:val="true"/>
        </w:rPr>
        <w:t xml:space="preserve">واژه شناسى </w:t>
      </w:r>
      <w:r>
        <w:rPr>
          <w:rtl w:val="true"/>
        </w:rPr>
        <w:t>«</w:t>
      </w:r>
      <w:r>
        <w:rPr>
          <w:rtl w:val="true"/>
        </w:rPr>
        <w:t>ناصر</w:t>
      </w:r>
      <w:r>
        <w:rPr>
          <w:rtl w:val="true"/>
        </w:rPr>
        <w:t xml:space="preserve">» </w:t>
      </w:r>
      <w:r>
        <w:rPr>
          <w:rtl w:val="true"/>
        </w:rPr>
        <w:t xml:space="preserve">و </w:t>
      </w:r>
      <w:r>
        <w:rPr>
          <w:rtl w:val="true"/>
        </w:rPr>
        <w:t>«</w:t>
      </w:r>
      <w:r>
        <w:rPr>
          <w:rtl w:val="true"/>
        </w:rPr>
        <w:t>نصير</w:t>
      </w:r>
      <w:r>
        <w:rPr>
          <w:rtl w:val="true"/>
        </w:rPr>
        <w:t>»</w:t>
      </w:r>
      <w:bookmarkEnd w:id="489"/>
    </w:p>
    <w:p>
      <w:pPr>
        <w:pStyle w:val="Heading3"/>
        <w:numPr>
          <w:ilvl w:val="2"/>
          <w:numId w:val="1"/>
        </w:numPr>
        <w:rPr/>
      </w:pPr>
      <w:bookmarkStart w:id="490" w:name="__RefHeading___Toc858607_3224264995"/>
      <w:bookmarkStart w:id="491" w:name="_Toc192"/>
      <w:bookmarkEnd w:id="490"/>
      <w:r>
        <w:rPr>
          <w:rtl w:val="true"/>
        </w:rPr>
        <w:t>ناصر و نصير ، در قرآن و حديث</w:t>
      </w:r>
      <w:bookmarkEnd w:id="491"/>
    </w:p>
    <w:p>
      <w:pPr>
        <w:pStyle w:val="BookText"/>
        <w:rPr/>
      </w:pPr>
      <w:r>
        <w:rPr>
          <w:rFonts w:ascii="IRNazanin" w:hAnsi="IRNazanin" w:eastAsia="IRNazanin"/>
          <w:color w:val="111111"/>
          <w:sz w:val="28"/>
          <w:sz w:val="28"/>
          <w:szCs w:val="28"/>
          <w:rtl w:val="true"/>
          <w:lang w:bidi="fa-IR"/>
        </w:rPr>
        <w:t xml:space="preserve">فصل هشتاد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 نصيرواژه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رسان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اسم فاعل است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دو ،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اند كه بر انجام دادن خير و خير خواهى ،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نصرتُه على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ضدّ دشمنش كمك و تقويت كردم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دشمنشان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و نصير ، در قرآن و حديثدر قرآن كريم ، برگرفته ها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حدود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بار به خداى سبحان نسبت داده شده است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بار در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خَيْرُ النَّـصِرِينَ؛ او بهترينِ يارى رسان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النَّصِيرُ ؛ نيكو ياورى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 بِالِلَّهِ نَصِيرًا ؛ خدا، براى ياورى ،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بار با مضمون اين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لَكُم مِّن دُونِ اللَّهِ مِن وَلِىٍّ وَ لاَنَصِيرٍ ؛ براى شما جز خدا ، سرپرست و ياورى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دو بار با مضمون اين سخن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لِّى مِن لَّدُنكَ سُلْطَـنًا نَّصِيرًا ؛ و براى من از نزد خويش ، بُرهانى يارى رسان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آمده است كه خدا ، نيكو ياور و بهترينِ يارى رسان هاست ؛ بلكه يارى كردن ، در خداى سبحان ، منحصر شده است، همان طور كه در اين سخن خدا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ويارى، جز از سوى خداى شكست ناپذير فرزانه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دليل اين مطلب ، آن است كه همه خيرات جهان ، از سوى خداست و معناى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 به جا آوردن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داشت كه يارى الهى ، دو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يارى عام كه همه موجودات جهان را فرا مى گيرد ، و ديگرى يارى خاص كه ويژه مؤمنان و كسانى است كه اهل فرمان بردارى از خدا هستند و دين خدا را يارى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را يارى كنيد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يارى مى كند و قدم هايتان را استوار مى گرداند</w:t>
      </w:r>
      <w:r>
        <w:rPr>
          <w:rFonts w:eastAsia="IRNazanin" w:cs="IRNazanin"/>
          <w:color w:val="111111"/>
          <w:sz w:val="28"/>
          <w:szCs w:val="28"/>
          <w:rtl w:val="true"/>
          <w:lang w:bidi="fa-IR"/>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نِعمَ النَّصيرُ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وَقَـتِلُوهُمْ حَتَّى لاَ تَكُونَ فِتْنَةٌ وَيَكُونَ الدِّينُ كُلُّهُ لِلَّهِ فَإِنِ انتَهَوْاْ فَإِنَّ اللَّهَ بِمَا يَعْمَلُونَ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تَوَلَّوْاْ فَاعْلَمُواْ أَنَّ اللَّهَ مَوْلَاكُمْ نِعْمَ الْمَوْلَى وَنِعْمَ النَّصِيرُ</w:t>
      </w:r>
      <w:r>
        <w:rPr>
          <w:rFonts w:eastAsia="Amiri" w:cs="Amiri" w:ascii="Amiri" w:hAnsi="Amiri"/>
          <w:color w:val="111111"/>
          <w:sz w:val="28"/>
          <w:szCs w:val="28"/>
          <w:rtl w:val="true"/>
          <w:lang w:bidi="ar-SA"/>
        </w:rPr>
        <w:t xml:space="preserve">» . </w:t>
      </w:r>
      <w:r>
        <w:rPr>
          <w:rStyle w:val="FootnoteAnchor"/>
          <w:rtl w:val="true"/>
        </w:rPr>
        <w:footnoteReference w:id="7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جَـهِدُواْ فِى اللَّهِ حَقَّ جِهَادِهِ هُوَ اجْتَبَاكُمْ وَ مَا جَعَلَ عَلَيْكُمْ فِى الدِّينِ مِنْ حَرَجٍ مِّلَّةَ أَبِيكُمْ إِبْرَ هِيمَ هُوَ سَمَّاكُمُ الْمُسْلِمِينَ مِن قَبْلُ وَ فِى هَـذَا لِيَكُونَ الرَّسُولُ شَهِيدًا عَلَيْكُمْ وَ تَكُونُواْ شُهَدَاءَ عَلَى النَّاسِ فَأَقِيمُواْ الصَّلَوةَ وَ ءَاتُواْ الزَّكَوةَ وَ اعْتَصِمُواْ بِاللَّهِ هُوَ مَوْلَاكُمْ فَنِعْمَ الْمَوْلَى وَ نِعْمَ النَّصِيرُ </w:t>
      </w:r>
      <w:r>
        <w:rPr>
          <w:rFonts w:eastAsia="Amiri" w:cs="Amiri" w:ascii="Amiri" w:hAnsi="Amiri"/>
          <w:color w:val="111111"/>
          <w:sz w:val="28"/>
          <w:szCs w:val="28"/>
          <w:rtl w:val="true"/>
          <w:lang w:bidi="ar-SA"/>
        </w:rPr>
        <w:t xml:space="preserve">» . </w:t>
      </w:r>
      <w:r>
        <w:rPr>
          <w:rStyle w:val="FootnoteAnchor"/>
          <w:rtl w:val="true"/>
        </w:rPr>
        <w:footnoteReference w:id="708"/>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2" w:name="pg12774_128635"/>
    </w:p>
    <w:p>
      <w:pPr>
        <w:pStyle w:val="Heading3"/>
        <w:numPr>
          <w:ilvl w:val="2"/>
          <w:numId w:val="1"/>
        </w:numPr>
        <w:rPr/>
      </w:pPr>
      <w:bookmarkStart w:id="493" w:name="__RefHeading___Toc858609_3224264995"/>
      <w:bookmarkStart w:id="494" w:name="_Toc193"/>
      <w:bookmarkEnd w:id="492"/>
      <w:bookmarkEnd w:id="493"/>
      <w:r>
        <w:rPr/>
        <w:t>۸۴</w:t>
      </w:r>
      <w:r>
        <w:rPr>
          <w:rtl w:val="true"/>
        </w:rPr>
        <w:t xml:space="preserve"> </w:t>
      </w:r>
      <w:r>
        <w:rPr>
          <w:rtl w:val="true"/>
        </w:rPr>
        <w:t xml:space="preserve">/ </w:t>
      </w:r>
      <w:r>
        <w:rPr/>
        <w:t>۱</w:t>
      </w:r>
      <w:r>
        <w:rPr>
          <w:rtl w:val="true"/>
        </w:rPr>
        <w:t xml:space="preserve"> نيكو ياورى است</w:t>
      </w:r>
      <w:bookmarkEnd w:id="494"/>
    </w:p>
    <w:p>
      <w:pPr>
        <w:pStyle w:val="BookText"/>
        <w:rPr/>
      </w:pP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نيكو ياورى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بجنگيد تا آن گاه كه آشوبى نماند و دين ، يكسره ، از آنِ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باز ايستند ، بى گمان ، خدا به آنچه مى كنند ، بيناست و اگر روى برگردانند ، بدانيد كه خدا بى گمان ، سرور شماست ؛ نيكو سرور و نيكو ياورى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چنان كه سزاوار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 جهاد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برگزيد ، و بر شما 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پدرتان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تنگنايى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پيش از اين و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 را مسلمان ناميد تا اين پيامبر بر شما گواه باشد و شما بر مردم ، گواه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نماز را بر پا داريد و زكات بدهيد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ريسمانِ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چنگ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سرور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نيكو سرور و نيكو ياورى است</w:t>
      </w:r>
      <w:r>
        <w:rPr>
          <w:rFonts w:eastAsia="IRNazanin" w:cs="IRNazanin"/>
          <w:color w:val="111111"/>
          <w:sz w:val="28"/>
          <w:szCs w:val="28"/>
          <w:rtl w:val="true"/>
          <w:lang w:bidi="fa-IR"/>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كَفى بِهِ نَصيرا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أُوتُواْ نَصِيبًا مِّنَ الْكِتَـبِ يَشْتَرُونَ الضَّلَــلَةَ وَيُرِيدُونَ أَن تَضِلُّواْ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بِأَعْدَائِكُمْ وَكَفَى بِاللَّهِ وَلِيًّا وَكَفَى بِاللَّهِ نَصِيرًا </w:t>
      </w:r>
      <w:r>
        <w:rPr>
          <w:rFonts w:eastAsia="Amiri" w:cs="Amiri" w:ascii="Amiri" w:hAnsi="Amiri"/>
          <w:color w:val="111111"/>
          <w:sz w:val="28"/>
          <w:szCs w:val="28"/>
          <w:rtl w:val="true"/>
          <w:lang w:bidi="ar-SA"/>
        </w:rPr>
        <w:t xml:space="preserve">» . </w:t>
      </w:r>
      <w:r>
        <w:rPr>
          <w:rStyle w:val="FootnoteAnchor"/>
          <w:rtl w:val="true"/>
        </w:rPr>
        <w:footnoteReference w:id="7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 لِكَ جَعَلْنَا لِكُلِّ نَبِىٍّ عَدُوًّا مِّنَ الْمُجْرِمِينَ وَ كَفَى بِرَبِّكَ هَادِيًا وَ نَصِيرًا</w:t>
      </w:r>
      <w:r>
        <w:rPr>
          <w:rFonts w:eastAsia="Amiri" w:cs="Amiri" w:ascii="Amiri" w:hAnsi="Amiri"/>
          <w:color w:val="111111"/>
          <w:sz w:val="28"/>
          <w:szCs w:val="28"/>
          <w:rtl w:val="true"/>
          <w:lang w:bidi="ar-SA"/>
        </w:rPr>
        <w:t xml:space="preserve">» . </w:t>
      </w:r>
      <w:r>
        <w:rPr>
          <w:rStyle w:val="FootnoteAnchor"/>
          <w:rtl w:val="true"/>
        </w:rPr>
        <w:footnoteReference w:id="710"/>
      </w:r>
    </w:p>
    <w:p>
      <w:pPr>
        <w:pStyle w:val="BookText"/>
        <w:rPr/>
      </w:pP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النَّصرُ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النَّصْرُ إِلاَّ مِنْ عِندِ اللَّهِ الْعَزِيزِ الْحَكِيمِ</w:t>
      </w:r>
      <w:r>
        <w:rPr>
          <w:rFonts w:eastAsia="Amiri" w:cs="Amiri" w:ascii="Amiri" w:hAnsi="Amiri"/>
          <w:color w:val="111111"/>
          <w:sz w:val="28"/>
          <w:szCs w:val="28"/>
          <w:rtl w:val="true"/>
          <w:lang w:bidi="ar-SA"/>
        </w:rPr>
        <w:t xml:space="preserve">» . </w:t>
      </w:r>
      <w:r>
        <w:rPr>
          <w:rStyle w:val="FootnoteAnchor"/>
          <w:rtl w:val="true"/>
        </w:rPr>
        <w:footnoteReference w:id="7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 أَنَّ اللَّهَ لَهُ مُلْكُ السَّمَـوَ تِ وَالْأَرْضِ وَ مَا لَكُم مِّن دُونِ اللَّهِ مِن وَلِىٍّ وَ لاَ نَصِيرٍ</w:t>
      </w:r>
      <w:r>
        <w:rPr>
          <w:rFonts w:eastAsia="Amiri" w:cs="Amiri" w:ascii="Amiri" w:hAnsi="Amiri"/>
          <w:color w:val="111111"/>
          <w:sz w:val="28"/>
          <w:szCs w:val="28"/>
          <w:rtl w:val="true"/>
          <w:lang w:bidi="ar-SA"/>
        </w:rPr>
        <w:t xml:space="preserve">» .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صِفَةُ نَصرِهِالكتاب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لَنَنصُرُ رُسُلَنَا وَ الَّذِينَ ءَامَنُواْ فِى الْحَيَوةِ الدُّنْيَا وَ يَوْمَ يَقُومُ الْأَشْهَـدُ </w:t>
      </w:r>
      <w:r>
        <w:rPr>
          <w:rFonts w:eastAsia="Amiri" w:cs="Amiri" w:ascii="Amiri" w:hAnsi="Amiri"/>
          <w:color w:val="111111"/>
          <w:sz w:val="28"/>
          <w:szCs w:val="28"/>
          <w:rtl w:val="true"/>
          <w:lang w:bidi="ar-SA"/>
        </w:rPr>
        <w:t xml:space="preserve">» . </w:t>
      </w:r>
      <w:r>
        <w:rPr>
          <w:rStyle w:val="FootnoteAnchor"/>
          <w:rtl w:val="true"/>
        </w:rPr>
        <w:footnoteReference w:id="7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إِن تَنصُرُواْ اللَّهَ يَنصُرْكُمْ وَيُثَبِّتْ أَقْدَامَكُمْ</w:t>
      </w:r>
      <w:r>
        <w:rPr>
          <w:rFonts w:eastAsia="Amiri" w:cs="Amiri" w:ascii="Amiri" w:hAnsi="Amiri"/>
          <w:color w:val="111111"/>
          <w:sz w:val="28"/>
          <w:szCs w:val="28"/>
          <w:rtl w:val="true"/>
          <w:lang w:bidi="ar-SA"/>
        </w:rPr>
        <w:t xml:space="preserve">» . </w:t>
      </w:r>
      <w:r>
        <w:rPr>
          <w:rStyle w:val="FootnoteAnchor"/>
          <w:rtl w:val="true"/>
        </w:rPr>
        <w:footnoteReference w:id="7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لِّيَغْفِرَ لَكَ اللَّهُ مَا تَقَدَّمَ مِن ذَنبِكَ وَ مَا تَأَخَّرَ وَ يُتِمَّ نِعْمَتَهُ عَلَيْكَ وَ يَهْدِيَكَ صِرَ طًا مُّسْتَقِيمًا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يَنصُرَكَ اللَّهُ نَصْرًا عَزِيزًا</w:t>
      </w:r>
      <w:r>
        <w:rPr>
          <w:rFonts w:eastAsia="Amiri" w:cs="Amiri" w:ascii="Amiri" w:hAnsi="Amiri"/>
          <w:color w:val="111111"/>
          <w:sz w:val="28"/>
          <w:szCs w:val="28"/>
          <w:rtl w:val="true"/>
          <w:lang w:bidi="ar-SA"/>
        </w:rPr>
        <w:t xml:space="preserve">» . </w:t>
      </w:r>
      <w:r>
        <w:rPr>
          <w:rStyle w:val="FootnoteAnchor"/>
          <w:rtl w:val="true"/>
        </w:rPr>
        <w:footnoteReference w:id="71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5" w:name="pg12774_128637"/>
    </w:p>
    <w:p>
      <w:pPr>
        <w:pStyle w:val="Heading3"/>
        <w:numPr>
          <w:ilvl w:val="2"/>
          <w:numId w:val="1"/>
        </w:numPr>
        <w:rPr/>
      </w:pPr>
      <w:bookmarkStart w:id="496" w:name="__RefHeading___Toc858611_3224264995"/>
      <w:bookmarkStart w:id="497" w:name="_Toc194"/>
      <w:bookmarkEnd w:id="495"/>
      <w:bookmarkEnd w:id="496"/>
      <w:r>
        <w:rPr/>
        <w:t>۸۴</w:t>
      </w:r>
      <w:r>
        <w:rPr>
          <w:rtl w:val="true"/>
        </w:rPr>
        <w:t xml:space="preserve"> </w:t>
      </w:r>
      <w:r>
        <w:rPr>
          <w:rtl w:val="true"/>
        </w:rPr>
        <w:t xml:space="preserve">/ </w:t>
      </w:r>
      <w:r>
        <w:rPr/>
        <w:t>۲</w:t>
      </w:r>
      <w:r>
        <w:rPr>
          <w:rtl w:val="true"/>
        </w:rPr>
        <w:t xml:space="preserve"> او ياورى بسنده است</w:t>
      </w:r>
      <w:bookmarkEnd w:id="497"/>
    </w:p>
    <w:p>
      <w:pPr>
        <w:pStyle w:val="Heading3"/>
        <w:numPr>
          <w:ilvl w:val="2"/>
          <w:numId w:val="1"/>
        </w:numPr>
        <w:rPr/>
      </w:pPr>
      <w:bookmarkStart w:id="498" w:name="__RefHeading___Toc858613_3224264995"/>
      <w:bookmarkStart w:id="499" w:name="_Toc195"/>
      <w:bookmarkEnd w:id="498"/>
      <w:r>
        <w:rPr/>
        <w:t>۸۴</w:t>
      </w:r>
      <w:r>
        <w:rPr>
          <w:rtl w:val="true"/>
        </w:rPr>
        <w:t xml:space="preserve"> </w:t>
      </w:r>
      <w:r>
        <w:rPr>
          <w:rtl w:val="true"/>
        </w:rPr>
        <w:t xml:space="preserve">/ </w:t>
      </w:r>
      <w:r>
        <w:rPr/>
        <w:t>۳</w:t>
      </w:r>
      <w:r>
        <w:rPr>
          <w:rtl w:val="true"/>
        </w:rPr>
        <w:t xml:space="preserve"> يارى از اوست</w:t>
      </w:r>
      <w:bookmarkEnd w:id="499"/>
    </w:p>
    <w:p>
      <w:pPr>
        <w:pStyle w:val="Heading3"/>
        <w:numPr>
          <w:ilvl w:val="2"/>
          <w:numId w:val="1"/>
        </w:numPr>
        <w:rPr/>
      </w:pPr>
      <w:bookmarkStart w:id="500" w:name="__RefHeading___Toc858615_3224264995"/>
      <w:bookmarkStart w:id="501" w:name="_Toc196"/>
      <w:bookmarkEnd w:id="500"/>
      <w:r>
        <w:rPr/>
        <w:t>۸۴</w:t>
      </w:r>
      <w:r>
        <w:rPr>
          <w:rtl w:val="true"/>
        </w:rPr>
        <w:t xml:space="preserve"> </w:t>
      </w:r>
      <w:r>
        <w:rPr>
          <w:rtl w:val="true"/>
        </w:rPr>
        <w:t xml:space="preserve">/ </w:t>
      </w:r>
      <w:r>
        <w:rPr/>
        <w:t>۴</w:t>
      </w:r>
      <w:r>
        <w:rPr>
          <w:rtl w:val="true"/>
        </w:rPr>
        <w:t xml:space="preserve"> توصيف يارى او</w:t>
      </w:r>
      <w:bookmarkEnd w:id="501"/>
    </w:p>
    <w:p>
      <w:pPr>
        <w:pStyle w:val="BookText"/>
        <w:rPr/>
      </w:pP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او ياورى بسنده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به كسانى كه بهره اى از كتاب به آنان داده شد ، ننگريستى كه گم راهى را مى خرند و اراده مى كنند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گم كنيد؟ و خدا به دشمنان شما داناتر است ، و خدا سرپرستى بسنده است ، و خدا ياورى بسنده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سان ، براى هر پيامبرى ، دشمنى از بدكاران قرار داديم ، و پروردگار تو راهنما و ياورى بسنده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يارى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يارى نيست ، مگر از نزد خداى شكست ناپذير فرزانه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دانى كه فرمان روايىِ آسمان ها و زمين ، از آنِ خداست و براى شما جز خدا ، سرپرست و ياورى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 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 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 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توصيف يارى اوقرآن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 ما فرستادگان خود را و كسانى را كه ايمان آورده اند ، در زندگانى دنيا و روزى كه گواهان بر پا مى ايستند ، يارى مى كنيم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يارى كنيد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يارى مى كند و قدم هايتان را استوار مى گرداند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خدا گناه پيشين و پسين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ذهن ها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خود را بر تو تمام كند و تو را به راه راست راهنمايى كند ، و خدا تو را يارى مى كند ، يارى كردنى پيروزمندانه</w:t>
      </w:r>
      <w:r>
        <w:rPr>
          <w:rFonts w:eastAsia="IRNazanin" w:cs="IRNazanin"/>
          <w:color w:val="111111"/>
          <w:sz w:val="28"/>
          <w:szCs w:val="28"/>
          <w:rtl w:val="true"/>
          <w:lang w:bidi="fa-IR"/>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الَّذِينَ ءَامَنُواْ إِن تُطِيعُواْ الَّذِينَ كَفَرُواْ يَرُدُّوكُمْ عَلَى أَعْقَـبِكُمْ فَتَنقَلِبُواْ خَـسِرِينَ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مَوْلَاكُمْ وَهُوَ خَيْرُ النَّـصِرِينَ</w:t>
      </w:r>
      <w:r>
        <w:rPr>
          <w:rFonts w:eastAsia="Amiri" w:cs="Amiri" w:ascii="Amiri" w:hAnsi="Amiri"/>
          <w:color w:val="111111"/>
          <w:sz w:val="28"/>
          <w:szCs w:val="28"/>
          <w:rtl w:val="true"/>
          <w:lang w:bidi="ar-SA"/>
        </w:rPr>
        <w:t xml:space="preserve">» .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الحديثالإمام عليّ عليه السلامـ مِن كَلامِهِ بَعدَ النَّهرَوانِ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اِستَعِدّوا لِلمَسيرِ إِلى عَدُوٍّ في جِهادِهِ القُربَةُ إِلَى اللّهِ ودَرَكُ الوَسيلَةِ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فَأَعِدّوا لَهُم مَا استَطَعتُم مِن قُوَّةٍ ومِن رِباطِ الخَيلِ ، وتَوَكَّلوا عَلَى اللّهِ وكَفى بِاللّهِ وَكيلاً وكَفى بِاللّهِ نَصيرا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الإمام الصادق عليه السلامـ مِن دُعائِهِ بَعدَ رُجوعِهِ مِن رَميِ الجِمارِ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وَثِقتُ وعَلَيكَ تَوَكَّلتُ، فَنِعمَ الرَّبُّ ونِعمَ المَولى ونِعمَ النَّصيرُ</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عليه السلام يَقولُ إِذا صَلَّى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أَقرَبُ إِلَيَّ مِن حَبلِ الوَريدِ، يا مَن يَحولُ بَينَ المَرءِ وقَلبِهِ، يا مَن هُوَ بِالمَنظَرِ الأَعلى، يا مَن لَيسَ كَمِثلِهِ شَيءٌ وهُوَ السَّميعُ العَليمُ، يا أَجوَدَ مَن سُئِلَ، ويا أَوسَعَ مَن أَعطى، ويا خَيرَ مَدعُوٍّ، ويا أَفضَلَ مَرجُوٍّ، ويا أَسمَعَ السّامِعينَ، ويا أَبصَرَ النّاظِرينَ، ويا خَيرَ النّاصِرينَ، ويا أَسرَعَ الحاسِبينَ، ويا أَرحَمَ الرّاحِمينَ</w:t>
      </w:r>
      <w:r>
        <w:rPr>
          <w:rFonts w:eastAsia="Amiri" w:cs="Amiri" w:ascii="Amiri" w:hAnsi="Amiri"/>
          <w:color w:val="111111"/>
          <w:sz w:val="28"/>
          <w:szCs w:val="28"/>
          <w:rtl w:val="true"/>
          <w:lang w:bidi="ar-SA"/>
        </w:rPr>
        <w:t xml:space="preserve">. </w:t>
      </w:r>
      <w:r>
        <w:rPr>
          <w:rStyle w:val="FootnoteAnchor"/>
          <w:rtl w:val="true"/>
        </w:rPr>
        <w:footnoteReference w:id="720"/>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كسانى كه كافر شدند ، فرمان بريد ، شما را به گذشته 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مى گردانند ، پس زيانكار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سرور شماست و او بهترينِ يارى رسان 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السلامـ در سخنش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نهروان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عزيمت به سوى دشمن و جهاد با او ـ كه نزديكى به خداست و مايه دستيابى به وسيله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نجاتى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نزد اوست ـ آماده شويد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جنگيدن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تا مى توانيد نيرو و اسبان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سازيد و بر خدا توكّل كنيد ، و خدا وكيل و ياورى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از دعايش پس از بازگشت از پرتاب سنگ به جَمَره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سه گانه در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اعتماد كردم و بر تو توكّل نمودم ، كه تو ، چه نيكو پروردگار و چه نيكو سرور و چه نيكو ياورى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 چون نماز صبح مى خواند،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كسى كه به من از رگ گردن نزديك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ميان آدمى و دلش جدايى مى اندازى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در والاترين چشم اندازى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چيزى همانند او نيست و شنوا و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بى عوضْ بخشنده ترين كسى كه از او درخواست مى شود، و اى گشايشگرترين كسى كه مى بخشد، و اى بهترين كسى كه از او درخواست مى شود، و اى برترين كسى كه به او اميد بسته مى شود، و اى شنواترينِ شنوايان، و اى بيناترينِ بينايان، و اى بهترينِ ياوران، و اى باسرعت ترين حسابگران، و اى مهربان ترينِ مهربانان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الخامس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النّورالنُّور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بمعنى الضوء والضياء ، وهو خلاف الظلمة </w:t>
      </w:r>
      <w:r>
        <w:rPr>
          <w:rStyle w:val="FootnoteAnchor"/>
          <w:rtl w:val="true"/>
        </w:rPr>
        <w:footnoteReference w:id="721"/>
      </w:r>
      <w:r>
        <w:rPr>
          <w:rFonts w:ascii="Amiri" w:hAnsi="Amiri" w:eastAsia="Amiri" w:cs="Amiri"/>
          <w:color w:val="111111"/>
          <w:sz w:val="28"/>
          <w:sz w:val="28"/>
          <w:szCs w:val="28"/>
          <w:rtl w:val="true"/>
          <w:lang w:bidi="ar-SA"/>
        </w:rPr>
        <w:t xml:space="preserve">، والنُّور هو الظاهر الذي به كلّ ظهور ، فالظاهر في نفسه ، المُظهِر لغيره يسمّى نورا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النُّور في القرآن والحديثلقد وصف القرآن الكريم ، اللّه سبحانه بأنّه نور ، وذلك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السَّمَـوَ تِ وَالْأَرْضِ</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 xml:space="preserve">، وأُضيف النُّور إِلى اللّه تعالى في خمس آيات بشكل نور اللّه </w:t>
      </w:r>
      <w:r>
        <w:rPr>
          <w:rStyle w:val="FootnoteAnchor"/>
          <w:rtl w:val="true"/>
        </w:rPr>
        <w:footnoteReference w:id="724"/>
      </w:r>
      <w:r>
        <w:rPr>
          <w:rFonts w:ascii="Amiri" w:hAnsi="Amiri" w:eastAsia="Amiri" w:cs="Amiri"/>
          <w:color w:val="111111"/>
          <w:sz w:val="28"/>
          <w:sz w:val="28"/>
          <w:szCs w:val="28"/>
          <w:rtl w:val="true"/>
          <w:lang w:bidi="ar-SA"/>
        </w:rPr>
        <w:t xml:space="preserve">، ونسبت آيات عديدة ، جَعْل النُّور ، وإِنزال النُّور ، وإِخراج النَّاس من الظلمات إِلى النُّور ، إِلى اللّه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نُسب النُّور إِلى اللّه في القرآن الكريم بأَشكال متنوّعة كما أُشير إِلى ذلك ، فوُصِف اللّه بالنُّور تارةً ، وعُدَّ النُّورُ من مخلوقات اللّه تارةً أُخرى ، وقد فسّر المرحوم الشيخ الصدوق رحمه اللهالنُّور في الآية ، التي وصفت اللّه سبحانه بالنُّور ، أَنّه المنير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معناه المنير ، ومنه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السَّمَـوَ تِ وَالْأَرْضِ</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منير لهم وآمرهم وهاديهم ، فهم يهتدون به في مصالحهم ، كما يهتدون في النُّور والضياء ، وهذا توسّع </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المنقول عن الإمام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نورٌ ، بِمَعنى أَنَّهُ هادٍ لِخَلقِهِ مِن أَهلِ السَّماءِ وأهلِ الأَرضِ</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اسم النُّور على اللّه سبحانه لا يعني النُّور الحسّيّ ؛ لأَنّ اللّه ـ جلّ شأنه ـ ليس بجسمٍ ، بل كما أَنّ النُّور ظاهر بذاته ومُظهر الأَشياء الأُخرى ومُنيرها فكذلك اللّه تعالى ليس فيه ظُلمةٌ ، وهو مُظهر الأَشياء الأُخرى ومُنيرها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نقدّم احتمالين في تفسير ظاهريّة اللّه الذاتيّة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فقدان الظُلمة في الذات الإلهيّة هو أَنّ اللّه فاقد كلّ نقصٍ ، كما في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مَوصوفا بِغَيرِ 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وموجِدَ كُلِّ مَوجودٍ ، ومُحصِيَ كُلِّ مَعدودٍ وفاقِدَ كُلِّ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هو نفس ما قلناه في كلامنا حول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ثمّة احتمالين أَيضا يتسنّى عرضهما في تفسير إِظهار اللّه الأَشياءَ الأُخرى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هو أَصل الموجودات الأُخرى ومصدرها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هادي الأَشياء الأُخرى ، وهذه الهداية يمكن أَن تكون بالمعنى التكوينيّ والتشريعيّ على حدٍّ سواء ، والحديث المأثور عن الإمام الرضا عليه السلام يشير إِلى الاحتمال الثاني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2" w:name="pg12774_128641"/>
    </w:p>
    <w:p>
      <w:pPr>
        <w:pStyle w:val="Heading2"/>
        <w:numPr>
          <w:ilvl w:val="1"/>
          <w:numId w:val="1"/>
        </w:numPr>
        <w:rPr/>
      </w:pPr>
      <w:bookmarkStart w:id="503" w:name="__RefHeading___Toc858617_3224264995"/>
      <w:bookmarkStart w:id="504" w:name="_Toc197"/>
      <w:bookmarkEnd w:id="502"/>
      <w:bookmarkEnd w:id="503"/>
      <w:r>
        <w:rPr>
          <w:rtl w:val="true"/>
        </w:rPr>
        <w:t xml:space="preserve">فصل هشتاد و پنجم </w:t>
      </w:r>
      <w:r>
        <w:rPr>
          <w:rtl w:val="true"/>
        </w:rPr>
        <w:t xml:space="preserve">: </w:t>
      </w:r>
      <w:r>
        <w:rPr>
          <w:rtl w:val="true"/>
        </w:rPr>
        <w:t>نور</w:t>
      </w:r>
      <w:bookmarkEnd w:id="504"/>
    </w:p>
    <w:p>
      <w:pPr>
        <w:pStyle w:val="Heading3"/>
        <w:numPr>
          <w:ilvl w:val="2"/>
          <w:numId w:val="1"/>
        </w:numPr>
        <w:rPr/>
      </w:pPr>
      <w:bookmarkStart w:id="505" w:name="__RefHeading___Toc858619_3224264995"/>
      <w:bookmarkStart w:id="506" w:name="_Toc198"/>
      <w:bookmarkEnd w:id="505"/>
      <w:r>
        <w:rPr>
          <w:rtl w:val="true"/>
        </w:rPr>
        <w:t xml:space="preserve">واژه شناسى </w:t>
      </w:r>
      <w:r>
        <w:rPr>
          <w:rtl w:val="true"/>
        </w:rPr>
        <w:t>«</w:t>
      </w:r>
      <w:r>
        <w:rPr>
          <w:rtl w:val="true"/>
        </w:rPr>
        <w:t>نور</w:t>
      </w:r>
      <w:r>
        <w:rPr>
          <w:rtl w:val="true"/>
        </w:rPr>
        <w:t>»</w:t>
      </w:r>
      <w:bookmarkEnd w:id="506"/>
    </w:p>
    <w:p>
      <w:pPr>
        <w:pStyle w:val="Heading3"/>
        <w:numPr>
          <w:ilvl w:val="2"/>
          <w:numId w:val="1"/>
        </w:numPr>
        <w:rPr/>
      </w:pPr>
      <w:bookmarkStart w:id="507" w:name="__RefHeading___Toc858621_3224264995"/>
      <w:bookmarkStart w:id="508" w:name="_Toc199"/>
      <w:bookmarkEnd w:id="507"/>
      <w:r>
        <w:rPr>
          <w:rtl w:val="true"/>
        </w:rPr>
        <w:t>نور ، در قرآن و حديث</w:t>
      </w:r>
      <w:bookmarkEnd w:id="508"/>
    </w:p>
    <w:p>
      <w:pPr>
        <w:pStyle w:val="BookText"/>
        <w:rPr/>
      </w:pPr>
      <w:r>
        <w:rPr>
          <w:rFonts w:ascii="IRNazanin" w:hAnsi="IRNazanin" w:eastAsia="IRNazanin"/>
          <w:color w:val="111111"/>
          <w:sz w:val="28"/>
          <w:sz w:val="28"/>
          <w:szCs w:val="28"/>
          <w:rtl w:val="true"/>
          <w:lang w:bidi="fa-IR"/>
        </w:rPr>
        <w:t xml:space="preserve">فصل هشتاد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مصدر است و در لغت ، به معناى روشنايى و درخشندگى و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چيزى كه روشن است و هر چيز روشنى ، به واسطه آن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چيزى كه خودش روشن است و غير خودش را روشن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 در قرآن و حديثقرآن كريم ، خداى سبحان را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نور آسمان 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آيه ، نور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آيات متعدّدى، قرار دادن نور، فرو فرستادن نور، وبيرون آوردن مردم از تاريكى ها به سوى نور ، به خدا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اشاره شد ، در قرآن كريم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هاى مختلف به خدا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شده و گاه نور، آفريده خدا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رحمه الله نور را در آيه اى كه در آن ، خداى سبحان با نور توصيف شده،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كننده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كرده ،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معناى نور، روشن كننده است، و از همين معناست سخن خدا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نور آسمان 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روشن كننده آنها و فرمان دهنده آنها و راهنماى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نيازمندى ها و منافعشان راه رامى يابند، همان طور كه در روشنايى و درخشندگى ، راه را پيدا مى كنند،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استعمال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دادن معناى ظاهرى نور به معانى ديگر به جهت مشابهت و از باب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كه از امام رضا عليه السلامنقل شده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نور است، به اين معنا كه راهنماى آفريده هاى خود از آسمانيان و زمينيان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 كار بردن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خداى سبحان، نور حسّى مقصود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 جسم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همان طور كه نور ، خودش روشن است و روشن كننده ديگر چيزهاست، خداى متعال نيز خودش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تاريكى 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آشكار كننده و روشن كننده چيزهاى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بودن ذات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احتمال مى 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نبودن تاريكى در ذات الهى ، اين است كه خدا پيراسته از هر گونه كاستى است، همان طور كه در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توصيف شده ، نه از راه توصيف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هستى بخش هر موجود، و شمارنده هر شمارش شده، و پيراسته از هر چيزى كه از دست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بودن ذات خدا ، همان است كه در سخنمان در باره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 يعنى ذات خدا از طريق ارائه آثار و نشانه هاى تدبير خدا در جهان بر خرد ، روشن و اثبات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روشن كننده چيزهاى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دو احتمال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اصل و آفريننده ديگر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هدايتگر چيزهاى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هدايت مى تواند به معناى هدايت تكوينى و تشريعى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شده از امام رضا عليه السلام به احتمال دوم اشاره دارد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أَقسامُ النُّورِ فِي القُرآنِالإمام عليّ عليه السلامـ لَمّا سُئِلَ عَن أَقسامِ النُّورِ فِي القُرآنِ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القُرآنُ، وَالنُّورُ اسمٌ مِن أَسماءِ اللّهِ تَعالى، وَالنُّورُ النّورِيَّةُ، وَالنُّورُ القَمَرُ، وَالنُّورُ ضَوءُ المُؤمِنِ وهُوَ المُوالاةُ الَّتي يَلبَسُ بِها نورا يَومَ القِيامَةِ، وَالنُّورُ في مَواضِعَ مِنَ التَّوراةِ وَالإِنجيلِ وَالقُرآنِ حُجَّهُ اللّهِ عز و جلعَلى عِبادِهِ، وهُوَالمَعصومُ</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نورُ كُلِّ شَيءٍالكتاب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السَّمَـوَ تِ وَالْأَرْضِ</w:t>
      </w:r>
      <w:r>
        <w:rPr>
          <w:rFonts w:eastAsia="Amiri" w:cs="Amiri" w:ascii="Amiri" w:hAnsi="Amiri"/>
          <w:color w:val="111111"/>
          <w:sz w:val="28"/>
          <w:szCs w:val="28"/>
          <w:rtl w:val="true"/>
          <w:lang w:bidi="ar-SA"/>
        </w:rPr>
        <w:t xml:space="preserve">» .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الحديثالكافي عن أحمد بن محمّد البرقي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الجاثَليقُ </w:t>
      </w:r>
      <w:r>
        <w:rPr>
          <w:rStyle w:val="FootnoteAnchor"/>
          <w:rtl w:val="true"/>
        </w:rPr>
        <w:footnoteReference w:id="731"/>
      </w:r>
      <w:r>
        <w:rPr>
          <w:rFonts w:ascii="Amiri" w:hAnsi="Amiri" w:eastAsia="Amiri" w:cs="Amiri"/>
          <w:color w:val="111111"/>
          <w:sz w:val="28"/>
          <w:sz w:val="28"/>
          <w:szCs w:val="28"/>
          <w:rtl w:val="true"/>
          <w:lang w:bidi="ar-SA"/>
        </w:rPr>
        <w:t>أَميرَ المُؤمِنينَ عليه السلامفَقالَ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يَحْمِلُ عَرْشَ رَبِّكَ فَوْقَهُمْ يَوْمَئِِذٍ ثَمَـنِيَةٌ</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فَكَيفَ قالَ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يَحمِلُ العَرشَ وَالسَّماواتِ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العَرشَ خَلَقَهُ اللّهُ تَعالى مِن أَنوارٍ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أَحمَرُ ، مِنهُ احمَرَّتِ الحُمرَةُ، ونورٌ أَخضَرُ مِنهُ اخضَرَّتِ الخُضرَةُ، ونورٌ أَصفَرُ مِنهُ اصفَرَّتِ الصُّفرَةُ، ونورٌ أَبيَضُ مِنهُ ابيَضَّ البَياضُ، وهُوَ العِلمُ الَّذي حَمَّلَهُ اللّهُ الحَمَلَةَ وذلِكَ نورٌ مِن عَظَمَتِهِ، فَبِعَظَمَتِهِ ونورِهِ أَبصَرَ قُلوبُ المُؤمِنينَ، وبِعَظَمَتِهِ ونورِهِ عاداهُ الجاهِلونَ، وبِعَظَمَتِهِ ونورِهِ ابتَغى مَن فِي السَّماواتِ وَالأَرضِ مِن جَميعِ خَلائِقِهِ إِلَيهِ الوَسيلَةَ، بِالأَعمالِ المُختَلِفَةِ وَالأَديانِ المُشتَبِهَةِ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مَحمولٍ يَحمِلُهُ اللّهُ بِنورِهِ وعَظَمَتِهِ وقُدرَتِهِ لا يَستَطيعُ لِنَفسِهِ ضَرّا ولا نَفعا ولا مَوتا ولا حَياةً ولا نُشورا، فَكُلُّ شَيءٍ مَحمولٌ وَاللّهُ ـ تَبارَكَ وتَعالَى ـ المُمسِكُ لَهُما أَن تَزولا وَالمُحيطُ بِهِما مِن شَيءٍ، وهُوَ حَياةُ كُلِّ شَيءٍ ونورُ كُلِّ شَيءٍ، سُبحانَهُ وتَعالى عَمّا يَقولونَ عُلُوّا كَبيرا</w:t>
      </w:r>
      <w:r>
        <w:rPr>
          <w:rFonts w:eastAsia="Amiri" w:cs="Amiri" w:ascii="Amiri" w:hAnsi="Amiri"/>
          <w:color w:val="111111"/>
          <w:sz w:val="28"/>
          <w:szCs w:val="28"/>
          <w:rtl w:val="true"/>
          <w:lang w:bidi="ar-SA"/>
        </w:rPr>
        <w:t xml:space="preserve">. </w:t>
      </w:r>
      <w:r>
        <w:rPr>
          <w:rStyle w:val="FootnoteAnchor"/>
          <w:rtl w:val="true"/>
        </w:rPr>
        <w:footnoteReference w:id="733"/>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9" w:name="pg12774_128645"/>
    </w:p>
    <w:p>
      <w:pPr>
        <w:pStyle w:val="Heading3"/>
        <w:numPr>
          <w:ilvl w:val="2"/>
          <w:numId w:val="1"/>
        </w:numPr>
        <w:rPr/>
      </w:pPr>
      <w:bookmarkStart w:id="510" w:name="__RefHeading___Toc858623_3224264995"/>
      <w:bookmarkStart w:id="511" w:name="_Toc200"/>
      <w:bookmarkEnd w:id="509"/>
      <w:bookmarkEnd w:id="510"/>
      <w:r>
        <w:rPr/>
        <w:t>۸۵</w:t>
      </w:r>
      <w:r>
        <w:rPr>
          <w:rtl w:val="true"/>
        </w:rPr>
        <w:t xml:space="preserve"> </w:t>
      </w:r>
      <w:r>
        <w:rPr>
          <w:rtl w:val="true"/>
        </w:rPr>
        <w:t xml:space="preserve">/ </w:t>
      </w:r>
      <w:r>
        <w:rPr/>
        <w:t>۱</w:t>
      </w:r>
      <w:r>
        <w:rPr>
          <w:rtl w:val="true"/>
        </w:rPr>
        <w:t xml:space="preserve"> اقسام نور در قرآن</w:t>
      </w:r>
      <w:bookmarkEnd w:id="511"/>
    </w:p>
    <w:p>
      <w:pPr>
        <w:pStyle w:val="Heading3"/>
        <w:numPr>
          <w:ilvl w:val="2"/>
          <w:numId w:val="1"/>
        </w:numPr>
        <w:rPr/>
      </w:pPr>
      <w:bookmarkStart w:id="512" w:name="__RefHeading___Toc858625_3224264995"/>
      <w:bookmarkStart w:id="513" w:name="_Toc201"/>
      <w:bookmarkEnd w:id="512"/>
      <w:r>
        <w:rPr/>
        <w:t>۸۵</w:t>
      </w:r>
      <w:r>
        <w:rPr>
          <w:rtl w:val="true"/>
        </w:rPr>
        <w:t xml:space="preserve"> </w:t>
      </w:r>
      <w:r>
        <w:rPr>
          <w:rtl w:val="true"/>
        </w:rPr>
        <w:t xml:space="preserve">/ </w:t>
      </w:r>
      <w:r>
        <w:rPr/>
        <w:t>۲</w:t>
      </w:r>
      <w:r>
        <w:rPr>
          <w:rtl w:val="true"/>
        </w:rPr>
        <w:t xml:space="preserve"> نور همه چيز</w:t>
      </w:r>
      <w:bookmarkEnd w:id="513"/>
    </w:p>
    <w:p>
      <w:pPr>
        <w:pStyle w:val="BookText"/>
        <w:rPr/>
      </w:pP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اقسام نور در قرآنامام على عليه السلامـ آن گاه كه از اقسام نور در قرآن از ايشان پرسش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 قرآن است، و نور ، نامى از نام هاى خداى متعال است، و نور ، روشنايى است، و نور ، ماه است، و نور ، درخشش مؤمن است ـ كه همان موالات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دوستى با دوستان خدا ، يعنى پيامبر صلى الله عليه و آله و اهل بيت او و دوستان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روز رستاخيز با آن ، لباس نور مى 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نور ، در جاهايى از تورات و انجيل و قرآن ، حجّت خداوند عز و جلبر بندگانش است، كه همان معصوم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نور همه چيزقرآن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آسمان ها و زمين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حديثالكافىـ به نقل از احمد بن محمّد برقى ، در حديثى كه سند آن را به معصوم عليه السلاممى رساند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جاثليق </w:t>
      </w:r>
      <w:r>
        <w:rPr>
          <w:rStyle w:val="FootnoteAnchor"/>
          <w:rtl w:val="true"/>
        </w:rPr>
        <w:footnoteReference w:id="734"/>
      </w:r>
      <w:r>
        <w:rPr>
          <w:rFonts w:ascii="IRNazanin" w:hAnsi="IRNazanin" w:eastAsia="IRNazanin"/>
          <w:color w:val="111111"/>
          <w:sz w:val="28"/>
          <w:sz w:val="28"/>
          <w:szCs w:val="28"/>
          <w:rtl w:val="true"/>
          <w:lang w:bidi="fa-IR"/>
        </w:rPr>
        <w:t>از امير مؤمنان پرسيد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عرش پروردگارت را در آن روز ، هشت نفر بر فراز سرشان حمل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كن كه چگونه خدا اين مطلب را فرموده است ، در حالى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ابتداى گفتگويمان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عرش و آسمان ها و زمين را حمل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امير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متعال ، عرش را از نورهاى چهارگانه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سرخى كه سرخى از آن سرخ شد، و نور سبزى كه سبزى از آن سبز شد، و نور زردى كه زردى از آن زرد شد، و نور سفيدى كه سفيدى از آن سفيد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دانشى است كه خدا حاملان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داده است، و آن ، نورى است از سترگى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سترگى اش و نورش ، دل هاى مؤمنانْ بينا شد، و با سترگى اش و نورش ، نادانان با خدا دشمنى كردند، و با سترگى اش و نورش ، همه آفريدگانش كه در آسمان ها و زمين اند ، با كارهاى مختلف و عقايد گنگ و مبهم، وسيله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نزديكى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حمل شده 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هر كس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نورش و سترگى اش و توانايى اش حمل مى كند و آن چيز براى خودش ، توانايى آسيب و سود و مرگ و زندگى و زنده شدن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چيزى حمل شده است و خداى متعال، آسمان ها و زمين و آنچه را كه فراگيرنده آنهاست ، از افتادن نگه مى دارد، و او زندگى هر چيز، و روشنايى هر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خطا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 پاك و بسى پيراسته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سابِغَ </w:t>
      </w:r>
      <w:r>
        <w:rPr>
          <w:rStyle w:val="FootnoteAnchor"/>
          <w:rtl w:val="true"/>
        </w:rPr>
        <w:footnoteReference w:id="735"/>
      </w:r>
      <w:r>
        <w:rPr>
          <w:rFonts w:ascii="Amiri" w:hAnsi="Amiri" w:eastAsia="Amiri" w:cs="Amiri"/>
          <w:color w:val="111111"/>
          <w:sz w:val="28"/>
          <w:sz w:val="28"/>
          <w:szCs w:val="28"/>
          <w:rtl w:val="true"/>
          <w:lang w:bidi="ar-SA"/>
        </w:rPr>
        <w:t>النِّعَمِ، يا دافِعَ النِّقَمِ، يا نورَ المُستَوحِشينَ فِي الظُّلَمِ، يا عالِما لا يُعَلَّمُ، صَلِّ عَلى مُحَمَّدٍ وآلِ مُحَمَّدٍ وَافعَل بي ما أَنتَ أَهلُهُ</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في دُعاءٍ عَلَّمَهُ مُعاوِيَةَ بنَ عَمّارٍ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بِاسمِكَ العَظيمِ الأَعظَمِ الأَجَلِّ الأَكرَمِ، المَخزونِ المَكنونِ </w:t>
      </w:r>
      <w:r>
        <w:rPr>
          <w:rStyle w:val="FootnoteAnchor"/>
          <w:rtl w:val="true"/>
        </w:rPr>
        <w:footnoteReference w:id="737"/>
      </w:r>
      <w:r>
        <w:rPr>
          <w:rFonts w:ascii="Amiri" w:hAnsi="Amiri" w:eastAsia="Amiri" w:cs="Amiri"/>
          <w:color w:val="111111"/>
          <w:sz w:val="28"/>
          <w:sz w:val="28"/>
          <w:szCs w:val="28"/>
          <w:rtl w:val="true"/>
          <w:lang w:bidi="ar-SA"/>
        </w:rPr>
        <w:t>، النّورِ الحَقِّ البُرهانِ المُبينِ، الَّذي هُوَ نورٌ مَعَ نورٍ، ونورٌ مِن نورٍ، ونورٌ في نورٍ، ونورٌ عَلى نورٍ، ونورٌ فَوقَ كُلِّ نورٍ، ونورٌ يُضيءُ بِهِ كُلُّ ظُلمَةٍ</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الإمام الرضا عليه السلامـ لَمّا قالَ لَهُ عِمرانُ الصَّابِئ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هُوَ؟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نورٌ، بِمَعنى أَنَّهُ هادٍ لِخَلقِهِ مِن أَهلِ السَّماءِ وأَهلِ الأَرضِ، ولَيسَ لَكَ عَلَيَّ أَكثَرُ مِن تَوحيدي إِيّاهُ</w:t>
      </w:r>
      <w:r>
        <w:rPr>
          <w:rFonts w:eastAsia="Amiri" w:cs="Amiri" w:ascii="Amiri" w:hAnsi="Amiri"/>
          <w:color w:val="111111"/>
          <w:sz w:val="28"/>
          <w:szCs w:val="28"/>
          <w:rtl w:val="true"/>
          <w:lang w:bidi="ar-SA"/>
        </w:rPr>
        <w:t xml:space="preserve">. </w:t>
      </w:r>
      <w:r>
        <w:rPr>
          <w:rStyle w:val="FootnoteAnchor"/>
          <w:rtl w:val="true"/>
        </w:rPr>
        <w:footnoteReference w:id="739"/>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كامل كننده نعمت ها، اى برطرف كننده سختى ها، اى روشنايى تنهايانِ غمگين در تاريكى ها، اى دانايى كه نياموختى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و با من همان كن كه تو را سزَد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در دعايى كه به معاوية بن عمّار آموزش داد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نامت كه سترگ و سترگ ترين و باشكوه ترين و كريم ترين است، و نگهدارى شده و پنهان، و نور حق، و برهان روشن است ـ همان كه روشنايى با روشنايى، و روشنايى از روشنايى، و روشنايى در روشنايى، و روشنايى بر روشنايى، و روشنايى اى بالاتر از هر روشنايى است، و روشنايى اى است كه با آن ، هر تاريكى اى روشن مى شود ، از تو مى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السلامـ در پاسخ به سؤال عمران صابى كه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چيزى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نور است ، به اين معنا كه راهنماى آفريدگان آسمانى و زمينى خويش است، و تو را بر من ، بيش از يگانه دانستن خدا ، چيزى نيست </w:t>
      </w:r>
      <w:r>
        <w:rPr>
          <w:rFonts w:eastAsia="IRNazanin" w:cs="IRNazanin"/>
          <w:color w:val="111111"/>
          <w:sz w:val="28"/>
          <w:szCs w:val="28"/>
          <w:rtl w:val="true"/>
          <w:lang w:bidi="fa-IR"/>
        </w:rPr>
        <w:t xml:space="preserve">. </w:t>
      </w:r>
      <w:r>
        <w:rPr>
          <w:rStyle w:val="FootnoteAnchor"/>
          <w:rtl w:val="true"/>
        </w:rPr>
        <w:footnoteReference w:id="740"/>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العبّاس بن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السَّمَـوَ 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 لِأَهلِ السَّماءِ، وهادٍ لِأَهلِ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مَن فِي السَّماءِ وهَدى مَن فِي الأَرضِ</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نورٌ لا ظَلام فيهِالإمام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تَبارَكَ وتَعالى ـ كانَ ولا شَيءَ غَيرُهُ نورا لا ظَلامَ فيهِ، وصادِقا لا كَذِبَ فيهِ، وعالِما لا جَهلَ فيهِ، وحَيّا لا مَوتَ فيهِ، وكَذلِكَ هُوَ اليَومُ، وكَذلِكَ لا يَزالُ أَبَدا</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عِلمٌ لا جَهلَ فيهِ، حَياةٌ لا مَوتَ فيهِ، نورٌ لا ظُلمَةَ فيهِ</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نورُ النّورِرسول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بِاسمِ اللّهِ النُّورِ، بِاسمِ اللّهِ نورِ النُّورِ، بِاسمِ اللّهِ نورٌ عَلى نورٍ، بِاسمِ اللّهِ الَّذي هُوَ مُدَبِّرُ الأُمورِ، بِاسمِ اللّهِ الَّذي خَلَقَ النّورَ مِنَ النّورِ، الحَمدُ للّهِِ الَّذي خَلَقَ النّورَ مِنَ النّورِ، وأَنزَلَ النُّورَ عَلَى الطّورِ </w:t>
      </w:r>
      <w:r>
        <w:rPr>
          <w:rStyle w:val="FootnoteAnchor"/>
          <w:rtl w:val="true"/>
        </w:rPr>
        <w:footnoteReference w:id="744"/>
      </w:r>
      <w:r>
        <w:rPr>
          <w:rFonts w:ascii="Amiri" w:hAnsi="Amiri" w:eastAsia="Amiri" w:cs="Amiri"/>
          <w:color w:val="111111"/>
          <w:sz w:val="28"/>
          <w:sz w:val="28"/>
          <w:szCs w:val="28"/>
          <w:rtl w:val="true"/>
          <w:lang w:bidi="ar-SA"/>
        </w:rPr>
        <w:t xml:space="preserve">، في كِتابٍ مَسطورٍ، في رِقٍّ </w:t>
      </w:r>
      <w:r>
        <w:rPr>
          <w:rStyle w:val="FootnoteAnchor"/>
          <w:rtl w:val="true"/>
        </w:rPr>
        <w:footnoteReference w:id="745"/>
      </w:r>
      <w:r>
        <w:rPr>
          <w:rFonts w:ascii="Amiri" w:hAnsi="Amiri" w:eastAsia="Amiri" w:cs="Amiri"/>
          <w:color w:val="111111"/>
          <w:sz w:val="28"/>
          <w:sz w:val="28"/>
          <w:szCs w:val="28"/>
          <w:rtl w:val="true"/>
          <w:lang w:bidi="ar-SA"/>
        </w:rPr>
        <w:t>مَنشورٍ، بِقَدَرٍ مَقدورٍ، عَلى نَبِيٍّ مَحبورٍ</w:t>
      </w:r>
      <w:r>
        <w:rPr>
          <w:rFonts w:eastAsia="Amiri" w:cs="Amiri" w:ascii="Amiri" w:hAnsi="Amiri"/>
          <w:color w:val="111111"/>
          <w:sz w:val="28"/>
          <w:szCs w:val="28"/>
          <w:rtl w:val="true"/>
          <w:lang w:bidi="ar-SA"/>
        </w:rPr>
        <w:t xml:space="preserve">. </w:t>
      </w:r>
      <w:r>
        <w:rPr>
          <w:rStyle w:val="FootnoteAnchor"/>
          <w:rtl w:val="true"/>
        </w:rPr>
        <w:footnoteReference w:id="746"/>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4" w:name="pg12774_128649"/>
    </w:p>
    <w:p>
      <w:pPr>
        <w:pStyle w:val="Heading3"/>
        <w:numPr>
          <w:ilvl w:val="2"/>
          <w:numId w:val="1"/>
        </w:numPr>
        <w:rPr/>
      </w:pPr>
      <w:bookmarkStart w:id="515" w:name="__RefHeading___Toc858627_3224264995"/>
      <w:bookmarkStart w:id="516" w:name="_Toc202"/>
      <w:bookmarkEnd w:id="514"/>
      <w:bookmarkEnd w:id="515"/>
      <w:r>
        <w:rPr/>
        <w:t>۸۵</w:t>
      </w:r>
      <w:r>
        <w:rPr>
          <w:rtl w:val="true"/>
        </w:rPr>
        <w:t xml:space="preserve"> </w:t>
      </w:r>
      <w:r>
        <w:rPr>
          <w:rtl w:val="true"/>
        </w:rPr>
        <w:t xml:space="preserve">/ </w:t>
      </w:r>
      <w:r>
        <w:rPr/>
        <w:t>۳</w:t>
      </w:r>
      <w:r>
        <w:rPr>
          <w:rtl w:val="true"/>
        </w:rPr>
        <w:t xml:space="preserve"> نورى كه تاريكى اى در آن نيست</w:t>
      </w:r>
      <w:bookmarkEnd w:id="516"/>
    </w:p>
    <w:p>
      <w:pPr>
        <w:pStyle w:val="Heading3"/>
        <w:numPr>
          <w:ilvl w:val="2"/>
          <w:numId w:val="1"/>
        </w:numPr>
        <w:rPr/>
      </w:pPr>
      <w:bookmarkStart w:id="517" w:name="__RefHeading___Toc858629_3224264995"/>
      <w:bookmarkStart w:id="518" w:name="_Toc203"/>
      <w:bookmarkEnd w:id="517"/>
      <w:r>
        <w:rPr/>
        <w:t>۸۵</w:t>
      </w:r>
      <w:r>
        <w:rPr>
          <w:rtl w:val="true"/>
        </w:rPr>
        <w:t xml:space="preserve"> </w:t>
      </w:r>
      <w:r>
        <w:rPr>
          <w:rtl w:val="true"/>
        </w:rPr>
        <w:t xml:space="preserve">/ </w:t>
      </w:r>
      <w:r>
        <w:rPr/>
        <w:t>۴</w:t>
      </w:r>
      <w:r>
        <w:rPr>
          <w:rtl w:val="true"/>
        </w:rPr>
        <w:t xml:space="preserve"> روشنايىِ روشنايى</w:t>
      </w:r>
      <w:bookmarkEnd w:id="518"/>
    </w:p>
    <w:p>
      <w:pPr>
        <w:pStyle w:val="BookText"/>
        <w:rPr/>
      </w:pPr>
      <w:r>
        <w:rPr>
          <w:rFonts w:ascii="IRNazanin" w:hAnsi="IRNazanin" w:eastAsia="IRNazanin"/>
          <w:color w:val="111111"/>
          <w:sz w:val="28"/>
          <w:sz w:val="28"/>
          <w:szCs w:val="28"/>
          <w:rtl w:val="true"/>
          <w:lang w:bidi="fa-IR"/>
        </w:rPr>
        <w:t>الكافىـ به نقل از عبّاس بن هلال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درباره اين سخن خدا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نور آسمان ها و زمين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راهنماى اهل آسمان، و راهنماى اهل زمين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ودر روايت 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درآسمان است، راهنمايى كرده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در زمين است ، راهنمايى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نورى كه تاريكى اى در آن نيستامام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بود و چيزى جز او نبود، و نورى بود كه تاريكى اى در آن نبود، راستگويى بود كه دروغى در او نبود، دانايى بود كه نادانى اى در او نبود، زنده اى بود كه مرگى در آن نبود، و او امروز نيز چنين است، و هميشه چنين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دانشى است كه نادانى در او نيست، زندگى اى است كه مرگى در او نيست، نورى است كه تاريكى اى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روشنايىِ روشنايىپيامبر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كه نور است، به نام خدايى كه روشنايىِ روشنايى است، به نام خدايى كه روشنايى در روشنايى است، به نام خدايى كه تدبير كننده كارهاست، به نام خدايى كه روشنايى را از روشنايى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براى خدايى است كه روشنايى را از روشنايى آفريد، و روشنايى را بر كوه طور فرود آورد، در كتابى نوشته شده، در برگه اى گشوده، به اندازه اى معيّن، بر پيامبرى شادمان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شاهِدَ كُلِّ نَجوى، يا رَبّاهُ يا سَيِّداهُ، أَنتَ النّورُ فَوقَ النّورِ، ونورُ النّورِ، فَيا نورَ النّورِ أَسأَ لُكَ بِحَقِّ مُحَمَّدٍ وآلِهِ أَن تُصَلِّيَ عَلى مُحَمَّدٍ وآلِهِ</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 لُكَ بِاسمِكَ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 النّورِ، يا مُنَوِّرَ النّورِ، يا خالِقَ النّورِ، يا مُدَبِّرَ النّورِ، يا مُقَدِّرَ النّورِ، يا نورَ كُلِّ نورٍ، يا نورا قَبلَ كُلِّ نورٍ، يا نورا بَعدَ كُلِّ نورٍ، يا نورا فَوقَ كُلِّ نورٍ، يا نورا لَيسَ كَمِثلِهِ نورٌ</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عنه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لُكَ بِاسمِكَ البُرهانِ المُنيرِ الَّذي سَكَنَ لَهُ الضِّياءُ وَالنّورُ يا أللّهُ </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أللّهُ يا أللّهُ، أَنتَ المَرهوبُ مِنكَ جَميعُ خَلقِكَ، يا نورَ النّورِ فَلا يُدرِكُكَ نورٌ كَنورِكَ، يا أَللّهُ يا أَللّهُ أَنتَ الرَّفيعُ فَوقَ عَرشِكَ مِن فَوقِ سَماواتِكَ، فَلا يَصِفُ عَظَمَتَكَ أَحَدٌ مِن خَلقِكَ، يا نورَ النّورِ أَنتَ الَّذي قَدِ استَنارَ بِنورِكَ أَهلُ سَماواتِكَ، وَاستَضاءَ بِنورِكَ أَهلُ أَرضِكَ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 النّورِ كُلُّ نورٍ خامِدٌ لِنورِكَ</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الإمام الجواد عليه السلامـ في حِرزِهِ المَعروفِ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 لُكَ يا نورَ النَّهارِ، ويا نورَ اللَّيلِ، ويا نورَ السَّماءِ وَالأَرضِ، ونورَ النّورِ، ونورا يُضيءُ بَينَ كُلِّ نورٍ</w:t>
      </w:r>
      <w:r>
        <w:rPr>
          <w:rFonts w:eastAsia="Amiri" w:cs="Amiri" w:ascii="Amiri" w:hAnsi="Amiri"/>
          <w:color w:val="111111"/>
          <w:sz w:val="28"/>
          <w:szCs w:val="28"/>
          <w:rtl w:val="true"/>
          <w:lang w:bidi="ar-SA"/>
        </w:rPr>
        <w:t xml:space="preserve">... . </w:t>
      </w:r>
      <w:r>
        <w:rPr>
          <w:rStyle w:val="FootnoteAnchor"/>
          <w:rtl w:val="true"/>
        </w:rPr>
        <w:footnoteReference w:id="751"/>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گواه هر راز و نياز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 اى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روشنايى اى بر فراز روشنايى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روشنايىِ روشنايى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اى روشنايىِ روشنايى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خاندان او ، از تو مى خواهم كه بر محمّد و خاندان او درود بفرستى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نامت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روشنايىِ روشنايى، اى روشن كننده روشنايى، اى آفريدگار روشنايى، اى تدبير كننده روشنايى، اى اندازه گذار روشنايى، اى روشنايىِ هر روشنايى، اى روشنايى پيش از هر روشنايى، اى روشنايى پس از هر روشنايى، اى روشنايى بالاتر از هر روشنايى، اى روشنايى اى كه هيچ روشنايى همانند او نيست ، از تو مى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نام روشنِ روشن كننده ات كه درخشندگى و روشنايى براى آن آرام گرفت ـ اى خدا ـ از تو مى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خدا،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آفريدگانت از تو بيمناك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روشنايىِ روشنايى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نورى همچون نور تو به تو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 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فراز عرشت از بالاى آسمان هايت، والايى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كسى از آفريدگانت ، سترگىِ تو را نمى تواند وصف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روشنايىِ روشنايى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با روشنايى ات اهل آسمان هايت روشن شده اند، و با روشنايى ات اهل زمينت درخشندگى يافته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روشنايىِ روشنايى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روشنايى اى در مقابل روشنايى تو ، خاموش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جواد عليه السلامـ در حِرز معروفش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روشنايى روز، اى روشنايى شب، اى روشنايى آسمان و زمين، و روشنايىِ روشنايى، و روشنايى اى كه در ميان همه روشنايى ها مى درخشى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تو مى خواهم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مَثَلُ نورِهِالكتاب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السَّمَـوَ تِ وَالْأَرْضِ مَثَلُ نُورِهِ كَمِشْكَوةٍ فِيهَا مِصْبَاحٌ الْمِصْبَاحُ فِى زُجَاجَةٍ الزُّجَاجَةُ كَأَنَّهَا كَوْكَبٌ دُرِّىٌّ يُوقَدُ مِن شَجَرَةٍ مُّبَـرَكَةٍ زَيْتُونَةٍ لاَّ شَرْقِيَّةٍ وَ لاَ غَرْبِيَّةٍ يَكَادُ زَيْتُهَا يُضِى ءُ وَ لَوْ لَمْ تَمْسَسْهُ نَارٌ نُّورٌ عَلَى نُورٍ يَهْدِى اللَّهُ لِنُورِهِ مَن يَشَاءُ وَ يَضْرِبُ اللَّهُ الْأَمْثَـلَ لِلنَّاسِ وَ اللَّهُ بِكُلِّ شَىْ ءٍ عَلِيمٌ</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الحديثالإمام الصادق عليه السلامـ لَمّا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السَّمَـوَ تِ وَالْأَرْضِ مَثَلُ نُورِهِ كَمِشْكَوةٍ 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ضَرَبَهُ اللّهُ لَنا ؛ فَالنَّبِيُّ صلى الله عليه و آلهوَالأَئِمَّةُ ـ صَلَواتُ اللّهِ عَلَيهِم أَجمَعينَ ـ مِن دَلالاتِ اللّهِ وآياتِهِ الَّتي يُهتَدى بِها إِلَى التَّوحيدِ ومَصالِحِ الدّينِ وشَرائِعِ الإِسلامِ وَالفرائِضِ وَالسُّنَنِ، ولا قُوَّةَ إِلاّ بِاللّهِ العَلِيِّ العَظيمِ</w:t>
      </w:r>
      <w:r>
        <w:rPr>
          <w:rFonts w:eastAsia="Amiri" w:cs="Amiri" w:ascii="Amiri" w:hAnsi="Amiri"/>
          <w:color w:val="111111"/>
          <w:sz w:val="28"/>
          <w:szCs w:val="28"/>
          <w:rtl w:val="true"/>
          <w:lang w:bidi="ar-SA"/>
        </w:rPr>
        <w:t xml:space="preserve">. </w:t>
      </w:r>
      <w:r>
        <w:rPr>
          <w:rStyle w:val="FootnoteAnchor"/>
          <w:rtl w:val="true"/>
        </w:rPr>
        <w:footnoteReference w:id="753"/>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9" w:name="pg12774_128653"/>
    </w:p>
    <w:p>
      <w:pPr>
        <w:pStyle w:val="Heading3"/>
        <w:numPr>
          <w:ilvl w:val="2"/>
          <w:numId w:val="1"/>
        </w:numPr>
        <w:rPr/>
      </w:pPr>
      <w:bookmarkStart w:id="520" w:name="__RefHeading___Toc858631_3224264995"/>
      <w:bookmarkStart w:id="521" w:name="_Toc204"/>
      <w:bookmarkEnd w:id="519"/>
      <w:bookmarkEnd w:id="520"/>
      <w:r>
        <w:rPr/>
        <w:t>۸۵</w:t>
      </w:r>
      <w:r>
        <w:rPr>
          <w:rtl w:val="true"/>
        </w:rPr>
        <w:t xml:space="preserve"> </w:t>
      </w:r>
      <w:r>
        <w:rPr>
          <w:rtl w:val="true"/>
        </w:rPr>
        <w:t xml:space="preserve">/ </w:t>
      </w:r>
      <w:r>
        <w:rPr/>
        <w:t>۵</w:t>
      </w:r>
      <w:r>
        <w:rPr>
          <w:rtl w:val="true"/>
        </w:rPr>
        <w:t xml:space="preserve"> مَثَلِ روشنايى او</w:t>
      </w:r>
      <w:bookmarkEnd w:id="521"/>
    </w:p>
    <w:p>
      <w:pPr>
        <w:pStyle w:val="BookText"/>
        <w:rPr/>
      </w:pP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مَثَلِ روشنايى اوقرآن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نور آسمان 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نور او ، همچون چراغدانى است كه در آن ، چراغى باشد، و آن چراغ در آبگينه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آبگينه ، گويى ستاره اى است تابان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 پُر بركت زيتونى ـ كه نه خاورى است و نه باخترى ـ برافروخته مى شود، كه روغنش نزديك است بدرخشد، هر چند آتشى به آن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است بر فراز 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كه را بخواهد ، به نور خودْ راه مى نمايد، و خدا براى مردم ، مَثَل ها مى زند، و خدا بر همه چيز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صادق عليه السلامـ آن گاه كه از اين سخن خداى عز و جلپرسيده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نور آسمان 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او ، همچون چراغدانى است كه در آن ، چراغى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مَثَلى است كه خدا براى ما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آلهو امامان ـ كه درودهاى خدا بر همه آنان باد ـ از دليل ها و نشانه هاى خدا هستند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وسيله آنها به يگانگى خدا و مصلحت هاى دين و فرمان هاى اسلام و واجبات و مستحبّات ، هدايت مى شوند ، و نيرويى نيست ، مگر از جانب خداى بلندپايه سترگ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السادس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الوارثالوارث لغةًإنّ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أن يكون الشيء لقوم ، ثمّ يصير إِلى آخرين بنَسبٍ أَو سبب </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إِطلاق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تعالى يعود إلى أنّ لكلّ موجود في هذا العالم عمرا محدودا ، والموجود الأَزليّ الأَبديّ هو اللّه وحده ، فهو بالنتيجة وارث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إِنّه سبحانه المالك الحقيقيّ المطلق لكلّ شيء دائما وأَبدا ، أَمّا اسم الوارث فإنّه يشير إِلى مالكيّة اللّه باعتبار بقائه عَزَّ اسمه بعد فناء الأَشياء </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والاحتمال الآخر هو أَنّه لمّا كان وارث الشيء هو من يملكه بلا تعبٍ ولا عناء ، وكان اللّه مالكا لجميع الموجودات بلا تعبٍ ولا عناء ، فإنّه سبحانه يُسمّى الوارث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2" w:name="pg12774_128655"/>
    </w:p>
    <w:p>
      <w:pPr>
        <w:pStyle w:val="Heading2"/>
        <w:numPr>
          <w:ilvl w:val="1"/>
          <w:numId w:val="1"/>
        </w:numPr>
        <w:rPr/>
      </w:pPr>
      <w:bookmarkStart w:id="523" w:name="__RefHeading___Toc858633_3224264995"/>
      <w:bookmarkStart w:id="524" w:name="_Toc205"/>
      <w:bookmarkEnd w:id="522"/>
      <w:bookmarkEnd w:id="523"/>
      <w:r>
        <w:rPr>
          <w:rtl w:val="true"/>
        </w:rPr>
        <w:t xml:space="preserve">فصل هشتاد و ششم </w:t>
      </w:r>
      <w:r>
        <w:rPr>
          <w:rtl w:val="true"/>
        </w:rPr>
        <w:t xml:space="preserve">: </w:t>
      </w:r>
      <w:r>
        <w:rPr>
          <w:rtl w:val="true"/>
        </w:rPr>
        <w:t>وارث</w:t>
      </w:r>
      <w:bookmarkEnd w:id="524"/>
    </w:p>
    <w:p>
      <w:pPr>
        <w:pStyle w:val="Heading3"/>
        <w:numPr>
          <w:ilvl w:val="2"/>
          <w:numId w:val="1"/>
        </w:numPr>
        <w:rPr/>
      </w:pPr>
      <w:bookmarkStart w:id="525" w:name="__RefHeading___Toc858635_3224264995"/>
      <w:bookmarkStart w:id="526" w:name="_Toc206"/>
      <w:bookmarkEnd w:id="525"/>
      <w:r>
        <w:rPr>
          <w:rtl w:val="true"/>
        </w:rPr>
        <w:t xml:space="preserve">واژه شناسى </w:t>
      </w:r>
      <w:r>
        <w:rPr>
          <w:rtl w:val="true"/>
        </w:rPr>
        <w:t>«</w:t>
      </w:r>
      <w:r>
        <w:rPr>
          <w:rtl w:val="true"/>
        </w:rPr>
        <w:t>وارث</w:t>
      </w:r>
      <w:r>
        <w:rPr>
          <w:rtl w:val="true"/>
        </w:rPr>
        <w:t>»</w:t>
      </w:r>
      <w:bookmarkEnd w:id="526"/>
    </w:p>
    <w:p>
      <w:pPr>
        <w:pStyle w:val="BookText"/>
        <w:rPr/>
      </w:pPr>
      <w:r>
        <w:rPr>
          <w:rFonts w:ascii="IRNazanin" w:hAnsi="IRNazanin" w:eastAsia="IRNazanin"/>
          <w:color w:val="111111"/>
          <w:sz w:val="28"/>
          <w:sz w:val="28"/>
          <w:szCs w:val="28"/>
          <w:rtl w:val="true"/>
          <w:lang w:bidi="fa-IR"/>
        </w:rPr>
        <w:t xml:space="preserve">فصل هشتاد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اسم فاعل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كار بُرد اين ريشه در باره چيزى است كه براى گروهى باشد، وسپس به واسطه ارتباط نَسَبى يا سَبَبى، از آنِ ديگران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كار بردن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خداى متعال، به اين جهت باشد كه هر موجودى در اين جهان، عمر محدودى دارد و تنها موجودى كه ازلى و ابدى است، خداست و در نتيجه، او وارث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هميشه مالك حقيقى و مطلق همه چيز است؛ امّا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باقى بودن خدا بعد از نابودى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مالكيّت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كسى كه چيزى به او به ميراث مى رسد، آن را بدون زحمت و سختى به دست آورده است و خداوند نيز بدون هيچ گونه زحمت و سختى، مالك همه موجودات است، پس مى توان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الوارث في القرآن والحديثلقد نُسبت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خمسَ عشرةَ مرّةً في القرآن الكريم ، ووردت صفة الوارث ثلاث مرّات فيه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الآيات والأَحاديث أنّ اللّه سبحانه وارث جميع الموجودات في العالم ، وهذا يعود إِلى أنّ لكافّة المالكين للأَشياء في هذا العالم عمرا محدودا ، وأنّ كلّ شيء سيفنى الاّ اللّه ـ جلّ شأنه ـ ، فهو إِذا وارث الأَشياء برمّتها ، وإن كانت ـ كما قلنا في توضيح صفة المالك ـ الملكيّة الحقيقيّة والمطلقة للّه وحده ، وملكيّات الآخرين اعتباريّة وفي طول ملكيّة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وارِثُ كُلِّ شَيءٍالكتاب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أَهْلَكْنَا مِن قَرْيَةِ بَطِرَتْ مَعِيشَتَهَا فَتِلْكَ مَسَـكِنُهُمْ لَمْ تُسْكَن مِّن بَعْدِهِمْ إِلاَّ قَلِيلاً وَ كُنَّا نَحْنُ الْوَ رِثِينَ</w:t>
      </w:r>
      <w:r>
        <w:rPr>
          <w:rFonts w:eastAsia="Amiri" w:cs="Amiri" w:ascii="Amiri" w:hAnsi="Amiri"/>
          <w:color w:val="111111"/>
          <w:sz w:val="28"/>
          <w:szCs w:val="28"/>
          <w:rtl w:val="true"/>
          <w:lang w:bidi="ar-SA"/>
        </w:rPr>
        <w:t xml:space="preserve">» . </w:t>
      </w:r>
      <w:r>
        <w:rPr>
          <w:rStyle w:val="FootnoteAnchor"/>
          <w:rtl w:val="true"/>
        </w:rPr>
        <w:footnoteReference w:id="7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نَرِثُ الْأَرْضَ وَ مَنْ عَلَيْهَا وَ إِلَيْنَا يُرْجَعُونَ</w:t>
      </w:r>
      <w:r>
        <w:rPr>
          <w:rFonts w:eastAsia="Amiri" w:cs="Amiri" w:ascii="Amiri" w:hAnsi="Amiri"/>
          <w:color w:val="111111"/>
          <w:sz w:val="28"/>
          <w:szCs w:val="28"/>
          <w:rtl w:val="true"/>
          <w:lang w:bidi="ar-SA"/>
        </w:rPr>
        <w:t xml:space="preserve">» .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الوَلِيِّ الحَميدِ الحَكيمِ المَجيدِ، الفَعّالِ لِما يُريدُ، عَلاّمِ الغُيوبِ، وخالِقِ الخَلقِ، ومُنزِلِ القَطرِ، ومُدَبِّرِ أَمرِ الدُّنيا وَالآخِرَةِ، ووارِثِ السَّماواتِ وَالأَرضِ، الَّذي عَظُمَ شَأنُهُ فَلا شَيءَ مِثلُهُ، تَواضَعَ كُلُّ شَيءٍ لِعَظَمَتِهِ، وذَلَّ كُلُّ شَيءٍ لِعِزَّتِهِ، وَاستَسلَمَ كُلُّ شَيءٍ لِقُدرَتِهِ، وَقَرّ كُلُّ شَيءٍ قَرارَهُ لِهَيبَتِهِ</w:t>
      </w:r>
      <w:r>
        <w:rPr>
          <w:rFonts w:eastAsia="Amiri" w:cs="Amiri" w:ascii="Amiri" w:hAnsi="Amiri"/>
          <w:color w:val="111111"/>
          <w:sz w:val="28"/>
          <w:szCs w:val="28"/>
          <w:rtl w:val="true"/>
          <w:lang w:bidi="ar-SA"/>
        </w:rPr>
        <w:t xml:space="preserve">. </w:t>
      </w:r>
      <w:r>
        <w:rPr>
          <w:rStyle w:val="FootnoteAnchor"/>
          <w:rtl w:val="true"/>
        </w:rPr>
        <w:footnoteReference w:id="759"/>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7" w:name="pg12774_128657"/>
    </w:p>
    <w:p>
      <w:pPr>
        <w:pStyle w:val="Heading3"/>
        <w:numPr>
          <w:ilvl w:val="2"/>
          <w:numId w:val="1"/>
        </w:numPr>
        <w:rPr/>
      </w:pPr>
      <w:bookmarkStart w:id="528" w:name="__RefHeading___Toc858637_3224264995"/>
      <w:bookmarkStart w:id="529" w:name="_Toc207"/>
      <w:bookmarkEnd w:id="527"/>
      <w:bookmarkEnd w:id="528"/>
      <w:r>
        <w:rPr>
          <w:rtl w:val="true"/>
        </w:rPr>
        <w:t>وارث، در قرآن و حديث</w:t>
      </w:r>
      <w:bookmarkEnd w:id="529"/>
    </w:p>
    <w:p>
      <w:pPr>
        <w:pStyle w:val="Heading3"/>
        <w:numPr>
          <w:ilvl w:val="2"/>
          <w:numId w:val="1"/>
        </w:numPr>
        <w:rPr/>
      </w:pPr>
      <w:bookmarkStart w:id="530" w:name="__RefHeading___Toc858639_3224264995"/>
      <w:bookmarkStart w:id="531" w:name="_Toc208"/>
      <w:bookmarkEnd w:id="530"/>
      <w:r>
        <w:rPr/>
        <w:t>۸۶</w:t>
      </w:r>
      <w:r>
        <w:rPr>
          <w:rtl w:val="true"/>
        </w:rPr>
        <w:t xml:space="preserve"> </w:t>
      </w:r>
      <w:r>
        <w:rPr>
          <w:rtl w:val="true"/>
        </w:rPr>
        <w:t xml:space="preserve">/ </w:t>
      </w:r>
      <w:r>
        <w:rPr/>
        <w:t>۱</w:t>
      </w:r>
      <w:r>
        <w:rPr>
          <w:rtl w:val="true"/>
        </w:rPr>
        <w:t xml:space="preserve"> وارث همه چيز</w:t>
      </w:r>
      <w:bookmarkEnd w:id="531"/>
    </w:p>
    <w:p>
      <w:pPr>
        <w:pStyle w:val="BookText"/>
        <w:rPr/>
      </w:pPr>
      <w:r>
        <w:rPr>
          <w:rFonts w:ascii="IRNazanin" w:hAnsi="IRNazanin" w:eastAsia="IRNazanin"/>
          <w:color w:val="111111"/>
          <w:sz w:val="28"/>
          <w:sz w:val="28"/>
          <w:szCs w:val="28"/>
          <w:rtl w:val="true"/>
          <w:lang w:bidi="fa-IR"/>
        </w:rPr>
        <w:t xml:space="preserve">وارث، در قرآن و حديثدر قرآن كريم، برگرفته ها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بار به خدا نسبت داده شده است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و احاديث، خداى سبحان، وارث همه موجودات جهان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مطلب، آن است كه همه مالكانِ اشيا در اين جهان، عمر محدودى دارند و همه چيزها جز خدا، نابود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 وارث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طور كه در توضيح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مالكيّت حقيقى و مطلق، فقط از آنِ خداست و دارايى هاى ديگران، اعتبارى و در طول دارا بودن خداى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وارث همه چيزقرآن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بسيار شهرهايى را نابود كرديم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خود، سرمستى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خانه هايشان است كه پس از آنان، جز اندكى، در آنها نشيمن نگرفتند و ما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ما زمين را و هر كه را بر آن است، به ارث مى بريم و به ما بازگردانده 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براى خدايى است كه سرپرست، ستوده، فرزانه، ارجمند، انجام دهنده هر چه اراده مى كند، بسيار دانا به نهان ها، آفريدگار آفريدگان، فرو آور باران، تدبير كننده كار دنيا و آخرت، و وارث آسمان ها و زمين است؛ كسى كه مقامش سترگ است، پس چيزى 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در برابر سترگى اش فروتنى كرد، و هر چيزى در برابر شكست ناپذيرى اش خوار شد، و هر چيزى در برابر توانايى اش تسليم گشت، و هر چيزى به سبب ترس از او در جاى خود نشست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الوَلِيِّ الحَميدِ الحَكيمِ المَجيدِ الفَعّالِ لِما يُريدُ، عَلاّمِ الغُيوبِ وسَتّارِ العُيوبِ، خالِقِ الخَلقِ ومُنزِلِ القَطرِ ومُدَبِّرِ الأَمرِ، رَبِّ السَّماءِ وَالأَرضِ وَالدُّنيا وَالآخِرَةِ، وارِثِ العالَمينَ وخَيرِ الفاتِحينَ الَّذي مِن عِظَمِ شَأنِهِ أَنَّهُ لا شَيءَ مِثلُهُ، تواضَعَ كُلُّ شَيءٍ لِعَظَمَتِهِ، وذَلَّ كُلُّ شَيءٍ لِعِزَّتِهِ، وَاستَسلَمَ كُلُّ شَيءٍ لِقُدرَتِهِ</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بَديعَ السَّماواتِ وَالأَرضِ، ذَا الجَلالِ وَالإِكرامِ، رَبَّ الأَربابِ، وإِلهَ كُلِّ مَألوهٍ، وخالِقَ كُلِّ مَخلوقٍ، ووارِثَ كُلِّ شَيءٍ</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الإمام الصادق عليه السلامـ في ذِكرِ أَسماءِ اللّهِ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المُحيي المُميتُ الباعِثُ الوارِثُ</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خَيرُ الوارِثينَالكتاب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زَكَرِيَّا إِذْ نَادَى رَبَّهُ رَبِّ لاَ تَذَرْنِى فَرْدًا وَ أَنتَ خَيْرُ الْوَ رِثِينَ</w:t>
      </w:r>
      <w:r>
        <w:rPr>
          <w:rFonts w:eastAsia="Amiri" w:cs="Amiri" w:ascii="Amiri" w:hAnsi="Amiri"/>
          <w:color w:val="111111"/>
          <w:sz w:val="28"/>
          <w:szCs w:val="28"/>
          <w:rtl w:val="true"/>
          <w:lang w:bidi="ar-SA"/>
        </w:rPr>
        <w:t xml:space="preserve">» . </w:t>
      </w:r>
      <w:r>
        <w:rPr>
          <w:rStyle w:val="FootnoteAnchor"/>
          <w:rtl w:val="true"/>
        </w:rPr>
        <w:footnoteReference w:id="763"/>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2" w:name="pg12774_128659"/>
    </w:p>
    <w:p>
      <w:pPr>
        <w:pStyle w:val="Heading3"/>
        <w:numPr>
          <w:ilvl w:val="2"/>
          <w:numId w:val="1"/>
        </w:numPr>
        <w:rPr/>
      </w:pPr>
      <w:bookmarkStart w:id="533" w:name="__RefHeading___Toc858641_3224264995"/>
      <w:bookmarkStart w:id="534" w:name="_Toc209"/>
      <w:bookmarkEnd w:id="532"/>
      <w:bookmarkEnd w:id="533"/>
      <w:r>
        <w:rPr/>
        <w:t>۸۶</w:t>
      </w:r>
      <w:r>
        <w:rPr>
          <w:rtl w:val="true"/>
        </w:rPr>
        <w:t xml:space="preserve"> </w:t>
      </w:r>
      <w:r>
        <w:rPr>
          <w:rtl w:val="true"/>
        </w:rPr>
        <w:t xml:space="preserve">/ </w:t>
      </w:r>
      <w:r>
        <w:rPr/>
        <w:t>۲</w:t>
      </w:r>
      <w:r>
        <w:rPr>
          <w:rtl w:val="true"/>
        </w:rPr>
        <w:t xml:space="preserve"> بهترينِ وارثان</w:t>
      </w:r>
      <w:bookmarkEnd w:id="534"/>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براى خدايى است كه سرپرست، ستوده، فرزانه، ارجمند، انجام دهنده آنچه اراده مى كند، بسيار داناى نهان ها، بسيار پوشاننده عيب ها، آفريدگار آفريدگان، فرو آور باران، تدبير كننده كارها، پروردگار آسمان و زمين و دنيا و آخرت، وارث جهانيان، و بهترين گشايندگان است؛ آن كه از سترگى مقامش، اين است كه چيزى 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در برابر سترگى اش فروتنى كرد، و هر چيزى در برابر شكست ناپذيرى اش خوار شد، و هر چيزى در برابر توانايى اش تسليم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براى تو ست، اى نو آور آسمان ها و زمين، اى داراى شُكوه و بزرگوارى، اى پروردگار پرورش دهندگان، اى معبود هر بنده ، اى آفريدگار هر آفريده، و اى وارث هر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يادكرد از نام هاى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كننده، ميراننده، برانگيزاننده و وارث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بهترينِ وارثانقرآن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زكريّا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پروردگارش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تنها مگذار، و تو بهترينِ وارثانى</w:t>
      </w:r>
      <w:r>
        <w:rPr>
          <w:rFonts w:eastAsia="IRNazanin" w:cs="IRNazanin"/>
          <w:color w:val="111111"/>
          <w:sz w:val="28"/>
          <w:szCs w:val="28"/>
          <w:rtl w:val="true"/>
          <w:lang w:bidi="fa-IR"/>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الحديثالإمام عليّ عليه السلامـ في دُعاءِ يَومِ المُباهَلَةِ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باعِثُ ابعَثني شَهيدا صِدِّيقا رَضِيّا عَزيزا حَميدا مُغتَبِطا مَسرورا مَشكورا مَحبورا، يا وارِثُ تَرِثُ الأَرضَ ومَن عَلَيها وَالسَّماواتِ وسُكّانَها وجَميعَ ما خَلَقتَ، فَوَرِّثني حِلما وعِلما إِنَّكَ خَيرُ الوارِثينَ</w:t>
      </w:r>
      <w:r>
        <w:rPr>
          <w:rFonts w:eastAsia="Amiri" w:cs="Amiri" w:ascii="Amiri" w:hAnsi="Amiri"/>
          <w:color w:val="111111"/>
          <w:sz w:val="28"/>
          <w:szCs w:val="28"/>
          <w:rtl w:val="true"/>
          <w:lang w:bidi="ar-SA"/>
        </w:rPr>
        <w:t xml:space="preserve">. </w:t>
      </w:r>
      <w:r>
        <w:rPr>
          <w:rStyle w:val="FootnoteAnchor"/>
          <w:rtl w:val="true"/>
        </w:rPr>
        <w:footnoteReference w:id="764"/>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حديثامام على عليه السلامـ در دعاى روز مُباهله </w:t>
      </w:r>
      <w:r>
        <w:rPr>
          <w:rStyle w:val="FootnoteAnchor"/>
          <w:rtl w:val="true"/>
        </w:rPr>
        <w:footnoteReference w:id="765"/>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برانگيزاننده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گواه ، بسيار راستگو، بسيار خشنود، شكست ناپذير، ستوده، مورد غبطه ديگران، شادمان، مورد سپاس، و مسرور برانگيزان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وارثى كه زمين و هر كه بر آن است، و آسمان ها و ساكنان آن و همه آنچه را كه آفريدى، به ارث مى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بردبارى و دانش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بهترينِ وارثان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السابع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الواسع، الموسعالواسع والموسع لغةًإنّ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الواسع والموسع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خلاف الضيق والعُسر، والوُسع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والجدة والطلاقة والقوّة، وسع اللّه عليه رزقه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بسطه وكثّره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الواسع والموسع في القرآن والحديثلقد أُسندت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سبع عشرة مرّةً في القرآن الكريم ، ووردت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سبع مرّات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 xml:space="preserve">، ومرّة واحدة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 ومرّة واحدة 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 الْمَغْفِرَةِ</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صفة الموسع فيه مرة واحدة 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بَنَيْنَـهَا بِأَيْيْدٍ وَ إِنَّا لَمُوسِعُونَ</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نلاحظ هذه الصفة في الآيات والأَحاديث بالنسبة إلى شيء من الأَشياء حينا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كُلَّ شَىْ 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وَسِعَت رَحمَتُهُ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حينئذٍ تدلّ على سعة المضاف إليه وامتداده وعدم ضيقه ، مثلاً تدلّ في الموارد المذكورة على أنّ علم اللّه لا يتناهى ، وعلى سعة مغفرته ورحمته ـ جلّ شأنه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وحينا آخر ، يرد اسم الواسع غير مضاف إِلى شيء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عندئذٍ يتيسّر لنا أن نفسّر الواسع بمعنى الشيء الفاقد للضيق والنقص من كلّ جهةٍ ، وبمعنى الغنيّ المطلق ، ويمكن أن نفسّر سعة اللّه من كلّ جهةٍ مثل الرحمة ، والمغفرة ، والعلم ، والقدرة ، ويمكن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للعهد ، ومثلاً نعتبر الواسع في المورد المذكور بمعنى السعة في الجود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5" w:name="pg12774_128663"/>
    </w:p>
    <w:p>
      <w:pPr>
        <w:pStyle w:val="Heading2"/>
        <w:numPr>
          <w:ilvl w:val="1"/>
          <w:numId w:val="1"/>
        </w:numPr>
        <w:rPr/>
      </w:pPr>
      <w:bookmarkStart w:id="536" w:name="__RefHeading___Toc858643_3224264995"/>
      <w:bookmarkStart w:id="537" w:name="_Toc210"/>
      <w:bookmarkEnd w:id="535"/>
      <w:bookmarkEnd w:id="536"/>
      <w:r>
        <w:rPr>
          <w:rtl w:val="true"/>
        </w:rPr>
        <w:t xml:space="preserve">فصل هشتاد و هفتم </w:t>
      </w:r>
      <w:r>
        <w:rPr>
          <w:rtl w:val="true"/>
        </w:rPr>
        <w:t xml:space="preserve">: </w:t>
      </w:r>
      <w:r>
        <w:rPr>
          <w:rtl w:val="true"/>
        </w:rPr>
        <w:t>واسع، موسِع</w:t>
      </w:r>
      <w:bookmarkEnd w:id="537"/>
    </w:p>
    <w:p>
      <w:pPr>
        <w:pStyle w:val="Heading3"/>
        <w:numPr>
          <w:ilvl w:val="2"/>
          <w:numId w:val="1"/>
        </w:numPr>
        <w:rPr/>
      </w:pPr>
      <w:bookmarkStart w:id="538" w:name="__RefHeading___Toc858645_3224264995"/>
      <w:bookmarkStart w:id="539" w:name="_Toc211"/>
      <w:bookmarkEnd w:id="538"/>
      <w:r>
        <w:rPr>
          <w:rtl w:val="true"/>
        </w:rPr>
        <w:t xml:space="preserve">واژه شناسى </w:t>
      </w:r>
      <w:r>
        <w:rPr>
          <w:rtl w:val="true"/>
        </w:rPr>
        <w:t>«</w:t>
      </w:r>
      <w:r>
        <w:rPr>
          <w:rtl w:val="true"/>
        </w:rPr>
        <w:t>واسع</w:t>
      </w:r>
      <w:r>
        <w:rPr>
          <w:rtl w:val="true"/>
        </w:rPr>
        <w:t xml:space="preserve">» </w:t>
      </w:r>
      <w:r>
        <w:rPr>
          <w:rtl w:val="true"/>
        </w:rPr>
        <w:t xml:space="preserve">و </w:t>
      </w:r>
      <w:r>
        <w:rPr>
          <w:rtl w:val="true"/>
        </w:rPr>
        <w:t>«</w:t>
      </w:r>
      <w:r>
        <w:rPr>
          <w:rtl w:val="true"/>
        </w:rPr>
        <w:t>موسِع</w:t>
      </w:r>
      <w:r>
        <w:rPr>
          <w:rtl w:val="true"/>
        </w:rPr>
        <w:t>»</w:t>
      </w:r>
      <w:bookmarkEnd w:id="539"/>
    </w:p>
    <w:p>
      <w:pPr>
        <w:pStyle w:val="Heading3"/>
        <w:numPr>
          <w:ilvl w:val="2"/>
          <w:numId w:val="1"/>
        </w:numPr>
        <w:rPr/>
      </w:pPr>
      <w:bookmarkStart w:id="540" w:name="__RefHeading___Toc858647_3224264995"/>
      <w:bookmarkStart w:id="541" w:name="_Toc212"/>
      <w:bookmarkEnd w:id="540"/>
      <w:r>
        <w:rPr>
          <w:rtl w:val="true"/>
        </w:rPr>
        <w:t>واسع و موسع، در قرآن و حديث</w:t>
      </w:r>
      <w:bookmarkEnd w:id="541"/>
    </w:p>
    <w:p>
      <w:pPr>
        <w:pStyle w:val="BookText"/>
        <w:rPr/>
      </w:pPr>
      <w:r>
        <w:rPr>
          <w:rFonts w:ascii="IRNazanin" w:hAnsi="IRNazanin" w:eastAsia="IRNazanin"/>
          <w:color w:val="111111"/>
          <w:sz w:val="28"/>
          <w:sz w:val="28"/>
          <w:szCs w:val="28"/>
          <w:rtl w:val="true"/>
          <w:lang w:bidi="fa-IR"/>
        </w:rPr>
        <w:t xml:space="preserve">فصل هشتاد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واسع، موسِعواژه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گشايشگر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گستراننده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فاعل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كه بر متضادّ تنگى و سختى دلالت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بى نيازى و فايده و گشايش و نيرومندى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اللّه عليه رزقه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روزىِ او را گستراند و زياد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واسع و موسع، در قرآن و حديثدر قرآن كريم، برگرفته ها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هفده بار به خداى متعال نسبت داده شده است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بار همراه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بار همراه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يك 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سِعُ الْمَغْفِرَةِ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 بار در اين آيه 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السَّمَاءَ بَنَيْنَـهَا بِأَيْيْدٍ وَ إِنَّا لَمُوسِعُونَ؛ و آسمان را با توانمندى، بنياد نهاديم و ماييم گشايشگران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آيات و احاديث،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 به چيزى نسبت داده شده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سِعُ الْمَغْفِرَةِ؛ گسترده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كُلَّ شَىْ ءٍ عِلْمًا ؛ دانش او هر چيزى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رحمته كلّ شى ء؛ رحمت او هر چيزى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واسع بودن، بر وسعت و گستردگى و تنگ نبودن مضافٌ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موارد مذكور، بر نامحدود بودن دانش خدا و گستردگى آمرزش و رحمت او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اضافه شدن به چيزى به كار مى رود،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الجواد 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توان به معناى كسى كه از هر جهتْ فاقد تنگى و نقص است، و به معناى بى نياز مطلق در نظر گرفت و مى توان آن را به معناى گشايشگرى خدا از هر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آمرزش، دانش وتوانايى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كرد، و مى توان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عهد گرفت و در مورد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 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گشايشگرى در بخششِ بدون عوض دانست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واسِعٌ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الْفَضْلَ بِيَدِ اللَّهِ يُؤْتِيهِ مَن يَشَاءُ وَاللَّهُ وَ سِعٌ عَلِيمٌ</w:t>
      </w:r>
      <w:r>
        <w:rPr>
          <w:rFonts w:eastAsia="Amiri" w:cs="Amiri" w:ascii="Amiri" w:hAnsi="Amiri"/>
          <w:color w:val="111111"/>
          <w:sz w:val="28"/>
          <w:szCs w:val="28"/>
          <w:rtl w:val="true"/>
          <w:lang w:bidi="ar-SA"/>
        </w:rPr>
        <w:t xml:space="preserve">» . </w:t>
      </w:r>
      <w:r>
        <w:rPr>
          <w:rStyle w:val="FootnoteAnchor"/>
          <w:rtl w:val="true"/>
        </w:rPr>
        <w:footnoteReference w:id="7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الْمَشْرِقُ وَ الْمَغْرِبُ فَأَيْنَمَا تُوَلُّواْ فَثَمَّ وَجْهُ اللَّهِ إِنَّ اللَّهَ وَ سِعٌ عَلِيمٌ</w:t>
      </w:r>
      <w:r>
        <w:rPr>
          <w:rFonts w:eastAsia="Amiri" w:cs="Amiri" w:ascii="Amiri" w:hAnsi="Amiri"/>
          <w:color w:val="111111"/>
          <w:sz w:val="28"/>
          <w:szCs w:val="28"/>
          <w:rtl w:val="true"/>
          <w:lang w:bidi="ar-SA"/>
        </w:rPr>
        <w:t xml:space="preserve">» . </w:t>
      </w:r>
      <w:r>
        <w:rPr>
          <w:rStyle w:val="FootnoteAnchor"/>
          <w:rtl w:val="true"/>
        </w:rPr>
        <w:footnoteReference w:id="772"/>
      </w:r>
    </w:p>
    <w:p>
      <w:pPr>
        <w:pStyle w:val="BookText"/>
        <w:rPr/>
      </w:pP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واسِعٌ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تَسْتَطِيعُواْ أَن تَعْدِلُواْ بَيْنَ النِّسَاءِ وَلَوْ حَرَصْتُمْ فَلاَ تَمِيلُواْ كُلَّ الْمَيْلِ فَتَذَرُوهَا كَالْمُعَلَّقَةِ وَإِن تُصْلِحُواْ وَتَتَّقُواْ فَإِنَّ اللَّهَ كَانَ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يَتَفَرَّقَا يُغْنِ اللَّهُ كُلاًّ مِّن سَعَتِهِ وَكَانَ اللَّهُ وَ سِعًا حَكِيمًا</w:t>
      </w:r>
      <w:r>
        <w:rPr>
          <w:rFonts w:eastAsia="Amiri" w:cs="Amiri" w:ascii="Amiri" w:hAnsi="Amiri"/>
          <w:color w:val="111111"/>
          <w:sz w:val="28"/>
          <w:szCs w:val="28"/>
          <w:rtl w:val="true"/>
          <w:lang w:bidi="ar-SA"/>
        </w:rPr>
        <w:t xml:space="preserve">» . </w:t>
      </w:r>
      <w:r>
        <w:rPr>
          <w:rStyle w:val="FootnoteAnchor"/>
          <w:rtl w:val="true"/>
        </w:rPr>
        <w:footnoteReference w:id="773"/>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2" w:name="pg12774_128665"/>
    </w:p>
    <w:p>
      <w:pPr>
        <w:pStyle w:val="Heading3"/>
        <w:numPr>
          <w:ilvl w:val="2"/>
          <w:numId w:val="1"/>
        </w:numPr>
        <w:rPr/>
      </w:pPr>
      <w:bookmarkStart w:id="543" w:name="__RefHeading___Toc858649_3224264995"/>
      <w:bookmarkStart w:id="544" w:name="_Toc213"/>
      <w:bookmarkEnd w:id="542"/>
      <w:bookmarkEnd w:id="543"/>
      <w:r>
        <w:rPr/>
        <w:t>۸۷</w:t>
      </w:r>
      <w:r>
        <w:rPr>
          <w:rtl w:val="true"/>
        </w:rPr>
        <w:t xml:space="preserve"> </w:t>
      </w:r>
      <w:r>
        <w:rPr>
          <w:rtl w:val="true"/>
        </w:rPr>
        <w:t xml:space="preserve">/ </w:t>
      </w:r>
      <w:r>
        <w:rPr/>
        <w:t>۱</w:t>
      </w:r>
      <w:r>
        <w:rPr>
          <w:rtl w:val="true"/>
        </w:rPr>
        <w:t xml:space="preserve"> گشايشگر دانا</w:t>
      </w:r>
      <w:bookmarkEnd w:id="544"/>
    </w:p>
    <w:p>
      <w:pPr>
        <w:pStyle w:val="Heading3"/>
        <w:numPr>
          <w:ilvl w:val="2"/>
          <w:numId w:val="1"/>
        </w:numPr>
        <w:rPr/>
      </w:pPr>
      <w:bookmarkStart w:id="545" w:name="__RefHeading___Toc858651_3224264995"/>
      <w:bookmarkStart w:id="546" w:name="_Toc214"/>
      <w:bookmarkEnd w:id="545"/>
      <w:r>
        <w:rPr/>
        <w:t>۸۷</w:t>
      </w:r>
      <w:r>
        <w:rPr>
          <w:rtl w:val="true"/>
        </w:rPr>
        <w:t xml:space="preserve"> </w:t>
      </w:r>
      <w:r>
        <w:rPr>
          <w:rtl w:val="true"/>
        </w:rPr>
        <w:t xml:space="preserve">/ </w:t>
      </w:r>
      <w:r>
        <w:rPr/>
        <w:t>۲</w:t>
      </w:r>
      <w:r>
        <w:rPr>
          <w:rtl w:val="true"/>
        </w:rPr>
        <w:t xml:space="preserve"> گشايشگر فرزانه</w:t>
      </w:r>
      <w:bookmarkEnd w:id="546"/>
    </w:p>
    <w:p>
      <w:pPr>
        <w:pStyle w:val="BookText"/>
        <w:rPr/>
      </w:pP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گشايشگر 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فزون بخشى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هركه بخواهد،مى دهد، وخداگشايشگرداناست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مغرب،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سو كه روى آوريد، همان جا روى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خدا ، گشايشگر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گشايشگر فرزانه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هرگز نمى توانيد ميان زنان به عدالت رفتار كنيد،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آزمند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يكسره رو مگردانيد كه او را چون آويخته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گذاريد، و اگر سازش نماييد و پرهيزگارى كنيد، بى گمان،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يكديگر جدا شوند، خدا هر دو را از گشايش خود، بى نياز مى كند ، و خدا گشايشگر و فرزانه است</w:t>
      </w:r>
      <w:r>
        <w:rPr>
          <w:rFonts w:eastAsia="IRNazanin" w:cs="IRNazanin"/>
          <w:color w:val="111111"/>
          <w:sz w:val="28"/>
          <w:szCs w:val="28"/>
          <w:rtl w:val="true"/>
          <w:lang w:bidi="fa-IR"/>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واسِعُ 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يَجْتَنِبُونَ كَبَئِِرَ الاْءِثْمِ وَالْفَوَ حِشَ إِلاَّ اللَّمَمَ إِنَّ رَبَّكَ وَ سِعُ الْمَغْفِرَةِ هُوَ أَعْلَمُ بِكُمْ إِذْ أَنشَأَكُم مِّنَ الْأَرْضِ وَ إِذْ أَنتُمْ أَجِنَّةٌ فِى بُطُونِ أُمَّهَـتِكُمْ فَلاَ تُزَكُّواْ أَنفُسَكُمْ هُوَ أَعْلَمُ بِمَنِ اتَّقَى</w:t>
      </w:r>
      <w:r>
        <w:rPr>
          <w:rFonts w:eastAsia="Amiri" w:cs="Amiri" w:ascii="Amiri" w:hAnsi="Amiri"/>
          <w:color w:val="111111"/>
          <w:sz w:val="28"/>
          <w:szCs w:val="28"/>
          <w:rtl w:val="true"/>
          <w:lang w:bidi="ar-SA"/>
        </w:rPr>
        <w:t xml:space="preserve">» . </w:t>
      </w:r>
      <w:r>
        <w:rPr>
          <w:rStyle w:val="FootnoteAnchor"/>
          <w:rtl w:val="true"/>
        </w:rPr>
        <w:footnoteReference w:id="774"/>
      </w:r>
    </w:p>
    <w:p>
      <w:pPr>
        <w:pStyle w:val="BookText"/>
        <w:rPr/>
      </w:pP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وَسِعَ كُلَّ شَيءٍ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إِلَـهُكُمُ اللَّهُ الَّذِى لاَ إِلَـهَ إِلاَّ هُوَ وَسِعَ كُلَّ شَىْ ءٍ عِلْمًا</w:t>
      </w:r>
      <w:r>
        <w:rPr>
          <w:rFonts w:eastAsia="Amiri" w:cs="Amiri" w:ascii="Amiri" w:hAnsi="Amiri"/>
          <w:color w:val="111111"/>
          <w:sz w:val="28"/>
          <w:szCs w:val="28"/>
          <w:rtl w:val="true"/>
          <w:lang w:bidi="ar-SA"/>
        </w:rPr>
        <w:t xml:space="preserve">» . </w:t>
      </w:r>
      <w:r>
        <w:rPr>
          <w:rStyle w:val="FootnoteAnchor"/>
          <w:rtl w:val="true"/>
        </w:rPr>
        <w:footnoteReference w:id="775"/>
      </w:r>
    </w:p>
    <w:p>
      <w:pPr>
        <w:pStyle w:val="BookText"/>
        <w:rPr/>
      </w:pP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ذو رَحمَةٍ واسِعَةٍالكتاب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كَذَّبُوكَ فَقُل رَّبُّكُمْ ذُو رَحْمَةٍ وَ سِعَةٍ وَلاَ يُرَدُّ بَأْسُهُ عَنِ الْقَوْمِ الْمُجْرِمِينَ</w:t>
      </w:r>
      <w:r>
        <w:rPr>
          <w:rFonts w:eastAsia="Amiri" w:cs="Amiri" w:ascii="Amiri" w:hAnsi="Amiri"/>
          <w:color w:val="111111"/>
          <w:sz w:val="28"/>
          <w:szCs w:val="28"/>
          <w:rtl w:val="true"/>
          <w:lang w:bidi="ar-SA"/>
        </w:rPr>
        <w:t xml:space="preserve">» .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الخافِضِ الرّافِعِ، الضّارِّ النّافِعِ، الجَوادِ الواسِعِ، الجَليلِ ثَناؤُهُ، الصّادِقَةِ أَسماؤُهُ، المُحيطِ بِالغُيوبِ</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بِحاجَتي عالِمٌ غَيرُ مُعَلَّمٍ، وأَنتَ لَها واسِعٌ غَيرُ مُتَكَلِّفٍ، وأَنتَ الَّذي لا يُحفيكَ سائِلٌ ، ولا يَنقُصُكَ نائِلٌ ، ولا يَبلُغُ مِدحَتَكَ قَولُ قائِلٍ، أَنتَ كَما تَقولُ ، وفَوقَ ما نَقولُ</w:t>
      </w:r>
      <w:r>
        <w:rPr>
          <w:rFonts w:eastAsia="Amiri" w:cs="Amiri" w:ascii="Amiri" w:hAnsi="Amiri"/>
          <w:color w:val="111111"/>
          <w:sz w:val="28"/>
          <w:szCs w:val="28"/>
          <w:rtl w:val="true"/>
          <w:lang w:bidi="ar-SA"/>
        </w:rPr>
        <w:t xml:space="preserve">. </w:t>
      </w:r>
      <w:r>
        <w:rPr>
          <w:rStyle w:val="FootnoteAnchor"/>
          <w:rtl w:val="true"/>
        </w:rPr>
        <w:footnoteReference w:id="778"/>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7" w:name="pg12774_128667"/>
    </w:p>
    <w:p>
      <w:pPr>
        <w:pStyle w:val="Heading3"/>
        <w:numPr>
          <w:ilvl w:val="2"/>
          <w:numId w:val="1"/>
        </w:numPr>
        <w:rPr/>
      </w:pPr>
      <w:bookmarkStart w:id="548" w:name="__RefHeading___Toc858653_3224264995"/>
      <w:bookmarkStart w:id="549" w:name="_Toc215"/>
      <w:bookmarkEnd w:id="547"/>
      <w:bookmarkEnd w:id="548"/>
      <w:r>
        <w:rPr/>
        <w:t>۸۷</w:t>
      </w:r>
      <w:r>
        <w:rPr>
          <w:rtl w:val="true"/>
        </w:rPr>
        <w:t xml:space="preserve"> </w:t>
      </w:r>
      <w:r>
        <w:rPr>
          <w:rtl w:val="true"/>
        </w:rPr>
        <w:t xml:space="preserve">/ </w:t>
      </w:r>
      <w:r>
        <w:rPr/>
        <w:t>۳</w:t>
      </w:r>
      <w:r>
        <w:rPr>
          <w:rtl w:val="true"/>
        </w:rPr>
        <w:t xml:space="preserve"> گسترده آمرزش</w:t>
      </w:r>
      <w:bookmarkEnd w:id="549"/>
    </w:p>
    <w:p>
      <w:pPr>
        <w:pStyle w:val="Heading3"/>
        <w:numPr>
          <w:ilvl w:val="2"/>
          <w:numId w:val="1"/>
        </w:numPr>
        <w:rPr/>
      </w:pPr>
      <w:bookmarkStart w:id="550" w:name="__RefHeading___Toc858655_3224264995"/>
      <w:bookmarkStart w:id="551" w:name="_Toc216"/>
      <w:bookmarkEnd w:id="550"/>
      <w:r>
        <w:rPr/>
        <w:t>۸۷</w:t>
      </w:r>
      <w:r>
        <w:rPr>
          <w:rtl w:val="true"/>
        </w:rPr>
        <w:t xml:space="preserve"> </w:t>
      </w:r>
      <w:r>
        <w:rPr>
          <w:rtl w:val="true"/>
        </w:rPr>
        <w:t xml:space="preserve">/ </w:t>
      </w:r>
      <w:r>
        <w:rPr/>
        <w:t>۴</w:t>
      </w:r>
      <w:r>
        <w:rPr>
          <w:rtl w:val="true"/>
        </w:rPr>
        <w:t xml:space="preserve"> دانش او هر چيزى را فرا گرفته</w:t>
      </w:r>
      <w:bookmarkEnd w:id="551"/>
    </w:p>
    <w:p>
      <w:pPr>
        <w:pStyle w:val="Heading3"/>
        <w:numPr>
          <w:ilvl w:val="2"/>
          <w:numId w:val="1"/>
        </w:numPr>
        <w:rPr/>
      </w:pPr>
      <w:bookmarkStart w:id="552" w:name="__RefHeading___Toc858657_3224264995"/>
      <w:bookmarkStart w:id="553" w:name="_Toc217"/>
      <w:bookmarkEnd w:id="552"/>
      <w:r>
        <w:rPr/>
        <w:t>۸۷</w:t>
      </w:r>
      <w:r>
        <w:rPr>
          <w:rtl w:val="true"/>
        </w:rPr>
        <w:t xml:space="preserve"> </w:t>
      </w:r>
      <w:r>
        <w:rPr>
          <w:rtl w:val="true"/>
        </w:rPr>
        <w:t xml:space="preserve">/ </w:t>
      </w:r>
      <w:r>
        <w:rPr/>
        <w:t>۵</w:t>
      </w:r>
      <w:r>
        <w:rPr>
          <w:rtl w:val="true"/>
        </w:rPr>
        <w:t xml:space="preserve"> داراى رحمتى گسترده</w:t>
      </w:r>
      <w:bookmarkEnd w:id="553"/>
    </w:p>
    <w:p>
      <w:pPr>
        <w:pStyle w:val="BookText"/>
        <w:rPr/>
      </w:pP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گسترده آمرزش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از گناهان بزرگ و زشتى ها ، ونه از گناهان خُرد، دورى مى كنند، پروردگار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داناتر است، آن گاه كه شما را از زمين، نو پديد آورد و آن گاه كه جنين هايى در شكم هاى مادرانتان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را پاك مشماريد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كسى كه پرهيزگارى كرده، داناتر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دانش او هر چيزى را فرا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شما تنها اللّه است كه خدايى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او، هر چيزى را فرا گرفته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داراى رحمتى گستردهقرآن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 را دروغگو شمردند،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داراى رحمتى گسترده است و كيفر سخت او، از گروه بدكاران بازگردانده نمى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براى خدايى است كه فرو آورنده و بالا برنده، زيان و سود رساننده، و بى عوض بخشنده و گشايشگر است؛ او كه ستايش كردنش شكوهمند، نام هايش راست، و فراگيرنده نهان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نيازم داناى نياموخته اى، و تو نسبت به نيازم گشايشگرِ رنج ناديده اى، و تو كسى هستى كه درخواست، چيزى بر كننده تو نمى افزايد، و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خواسته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از تو نمى كاهد، و سخن گوينده به ستايش تو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گونه اى كه مى گويى، و والاتر از آنچه ما مى گوييم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أَيِّدني مِنكَ بِنَصرٍ لا يَنفَكُّ، وعَزيمَةِ صِدقٍ لا تَختَلُّ، وجَلِّلني بِنورِكَ، وَاجعَلني مُتَدَرِّعا بِدِرعِكَ الحَصينَةِ الواقِيَةِ، وَاكلَأني بِكِلاءَتِكَ </w:t>
      </w:r>
      <w:r>
        <w:rPr>
          <w:rStyle w:val="FootnoteAnchor"/>
          <w:rtl w:val="true"/>
        </w:rPr>
        <w:footnoteReference w:id="779"/>
      </w:r>
      <w:r>
        <w:rPr>
          <w:rFonts w:ascii="Amiri" w:hAnsi="Amiri" w:eastAsia="Amiri" w:cs="Amiri"/>
          <w:color w:val="111111"/>
          <w:sz w:val="28"/>
          <w:sz w:val="28"/>
          <w:szCs w:val="28"/>
          <w:rtl w:val="true"/>
          <w:lang w:bidi="ar-SA"/>
        </w:rPr>
        <w:t>الكافِيَةِ، إِنَّكَ واسِعٌ لِما تَشاءُ، ووَلِيٌّ لِمَن لَكَ تَوالى ، وناصِرٌ لِمَن إِلَيكَ آوى، وعَونُ مَن بِكَ استَعدى</w:t>
      </w:r>
      <w:r>
        <w:rPr>
          <w:rFonts w:eastAsia="Amiri" w:cs="Amiri" w:ascii="Amiri" w:hAnsi="Amiri"/>
          <w:color w:val="111111"/>
          <w:sz w:val="28"/>
          <w:szCs w:val="28"/>
          <w:rtl w:val="true"/>
          <w:lang w:bidi="ar-SA"/>
        </w:rPr>
        <w:t xml:space="preserve">. </w:t>
      </w:r>
      <w:r>
        <w:rPr>
          <w:rStyle w:val="FootnoteAnchor"/>
          <w:rtl w:val="true"/>
        </w:rPr>
        <w:footnoteReference w:id="780"/>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آن يارى از سوى خودت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نمى شود، و با عزم استوارى كه از بين نمى رود، تأييدم كن، و مرا با روشنايى ات شُكوه بخش، و مرا با زره نگه دارنده و حفظ كننده ات ، محفوظ بدار ، و مرا با مراقبتِ بَسَنده ات حفظ كن، كه تويى گشايشگرِ هر چه بخواهى و سرپرست كسى كه تو را به سرپرستى برگزيند، و پشتيبان كسى كه به تو پناه آورد و يارى كننده كسى كه از او يارى بخواهد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الثامن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الودودالودود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بمعنى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المحبّة ويُستعمل في التمنّي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ذاك كان ، إذا تمنّيتَه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المحبّة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التمنّي </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فعول بمعنى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 في قلوب أَوليائه ، أو هو فعول بمعنى فاعل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يحبّ عباده الصالحين ، بمعنى أنّه يرضى عنهم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الودود في القرآن والحديثلقد 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مرّةً واحدةً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 xml:space="preserve">ومرّة واحدة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الآيات والأَحاديث ففعول بمعنى فاعل لا مفعول ، وتدلّ على محبّة اللّه لعباده ، وممّا يؤيّد هذا المطلب أَنّ الصفة المذكورة وردت مع صفات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بمعناها الفاعليّ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4" w:name="pg12774_128671"/>
    </w:p>
    <w:p>
      <w:pPr>
        <w:pStyle w:val="Heading2"/>
        <w:numPr>
          <w:ilvl w:val="1"/>
          <w:numId w:val="1"/>
        </w:numPr>
        <w:rPr/>
      </w:pPr>
      <w:bookmarkStart w:id="555" w:name="__RefHeading___Toc858659_3224264995"/>
      <w:bookmarkStart w:id="556" w:name="_Toc218"/>
      <w:bookmarkEnd w:id="554"/>
      <w:bookmarkEnd w:id="555"/>
      <w:r>
        <w:rPr>
          <w:rtl w:val="true"/>
        </w:rPr>
        <w:t xml:space="preserve">فصل هشتاد و هشتم </w:t>
      </w:r>
      <w:r>
        <w:rPr>
          <w:rtl w:val="true"/>
        </w:rPr>
        <w:t xml:space="preserve">: </w:t>
      </w:r>
      <w:r>
        <w:rPr>
          <w:rtl w:val="true"/>
        </w:rPr>
        <w:t>وَدود</w:t>
      </w:r>
      <w:bookmarkEnd w:id="556"/>
    </w:p>
    <w:p>
      <w:pPr>
        <w:pStyle w:val="Heading3"/>
        <w:numPr>
          <w:ilvl w:val="2"/>
          <w:numId w:val="1"/>
        </w:numPr>
        <w:rPr/>
      </w:pPr>
      <w:bookmarkStart w:id="557" w:name="__RefHeading___Toc858661_3224264995"/>
      <w:bookmarkStart w:id="558" w:name="_Toc219"/>
      <w:bookmarkEnd w:id="557"/>
      <w:r>
        <w:rPr>
          <w:rtl w:val="true"/>
        </w:rPr>
        <w:t xml:space="preserve">واژه شناسى </w:t>
      </w:r>
      <w:r>
        <w:rPr>
          <w:rtl w:val="true"/>
        </w:rPr>
        <w:t>«</w:t>
      </w:r>
      <w:r>
        <w:rPr>
          <w:rtl w:val="true"/>
        </w:rPr>
        <w:t>وَدود</w:t>
      </w:r>
      <w:r>
        <w:rPr>
          <w:rtl w:val="true"/>
        </w:rPr>
        <w:t>»</w:t>
      </w:r>
      <w:bookmarkEnd w:id="558"/>
    </w:p>
    <w:p>
      <w:pPr>
        <w:pStyle w:val="Heading3"/>
        <w:numPr>
          <w:ilvl w:val="2"/>
          <w:numId w:val="1"/>
        </w:numPr>
        <w:rPr/>
      </w:pPr>
      <w:bookmarkStart w:id="559" w:name="__RefHeading___Toc858663_3224264995"/>
      <w:bookmarkStart w:id="560" w:name="_Toc220"/>
      <w:bookmarkEnd w:id="559"/>
      <w:r>
        <w:rPr>
          <w:rtl w:val="true"/>
        </w:rPr>
        <w:t>ودود، در قرآن و حديث</w:t>
      </w:r>
      <w:bookmarkEnd w:id="560"/>
    </w:p>
    <w:p>
      <w:pPr>
        <w:pStyle w:val="BookText"/>
        <w:rPr/>
      </w:pPr>
      <w:r>
        <w:rPr>
          <w:rFonts w:ascii="IRNazanin" w:hAnsi="IRNazanin" w:eastAsia="IRNazanin"/>
          <w:color w:val="111111"/>
          <w:sz w:val="28"/>
          <w:sz w:val="28"/>
          <w:szCs w:val="28"/>
          <w:rtl w:val="true"/>
          <w:lang w:bidi="fa-IR"/>
        </w:rPr>
        <w:t xml:space="preserve">فصل هشتاد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وَدودواژه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دوست داشتن دلالت مى كند و در معناى آرزو كردن نيز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أنّ ذاك كان ؛ يعنى آرزو داشتم چنان مى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آرزوى چيزى در ميان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دوست داشتن دلالت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آرزو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صفات خداى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هاى پيروانش محبوب است، يا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شايسته اش را دوست دارد، به اين معنا كه از آنان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ودود، در قرآن و حديثصفت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يك بار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بار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و احاديث،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دوستى خدا نسبت به بندگانش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مطلب را تأييد مى كند، آن است كه اين صفت، همراه با صفت هايى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كدام يك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معناى فاعلى دارند ـ به كار رفته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الرَّحيمُ الوَدودُالكتاب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اسْتَغْفِرُواْ رَبَّكُمْ ثُمَّ تُوبُواْ إِلَيْهِ إِنَّ رَبِّى رَحِيمٌ وَدُودٌ</w:t>
      </w:r>
      <w:r>
        <w:rPr>
          <w:rFonts w:eastAsia="Amiri" w:cs="Amiri" w:ascii="Amiri" w:hAnsi="Amiri"/>
          <w:color w:val="111111"/>
          <w:sz w:val="28"/>
          <w:szCs w:val="28"/>
          <w:rtl w:val="true"/>
          <w:lang w:bidi="ar-SA"/>
        </w:rPr>
        <w:t xml:space="preserve">» . </w:t>
      </w:r>
      <w:r>
        <w:rPr>
          <w:rStyle w:val="FootnoteAnchor"/>
          <w:rtl w:val="true"/>
        </w:rPr>
        <w:footnoteReference w:id="7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هُوَ يُبْدِئُ وَ 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الْغَفُورُ الْوَدُودُ</w:t>
      </w:r>
      <w:r>
        <w:rPr>
          <w:rFonts w:eastAsia="Amiri" w:cs="Amiri" w:ascii="Amiri" w:hAnsi="Amiri"/>
          <w:color w:val="111111"/>
          <w:sz w:val="28"/>
          <w:szCs w:val="28"/>
          <w:rtl w:val="true"/>
          <w:lang w:bidi="ar-SA"/>
        </w:rPr>
        <w:t xml:space="preserve">» .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الحديثالإمام زين العابدين عليه السلامـ في مُناجاةِ المُريدينَ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فَيامَن هُوَ عَلَى المُقبِلينَ عَلَيهِ مُقبِلٌ، وبِالعَطفِ عَلَيهِم عائِدٌ مُفضِلٌ ، وبِالغافِلينَ عَن ذِكرِهِ رَحيمٌ رَؤوفٌ، وبِجَذبِهِم إِلى بابِهِ وَدودٌ عَطوفٌ</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رَبّي وأَتوبُ إِلَيهِ إِنَّ رَبّي قَريبٌ مُجيبٌ، أَستَغفِرُ اللّهَ رَبّي وأَتوبُ إِلَيهِ إِنَّ رَبّي رَحيمٌ وَدودٌ، أَستَغفِرُ اللّهَ رَبّي وأَتوبُ إِلَيهِ إِنَّهُ كانَ غَفّارا</w:t>
      </w:r>
      <w:r>
        <w:rPr>
          <w:rFonts w:eastAsia="Amiri" w:cs="Amiri" w:ascii="Amiri" w:hAnsi="Amiri"/>
          <w:color w:val="111111"/>
          <w:sz w:val="28"/>
          <w:szCs w:val="28"/>
          <w:rtl w:val="true"/>
          <w:lang w:bidi="ar-SA"/>
        </w:rPr>
        <w:t xml:space="preserve">. </w:t>
      </w:r>
      <w:r>
        <w:rPr>
          <w:rStyle w:val="FootnoteAnchor"/>
          <w:rtl w:val="true"/>
        </w:rPr>
        <w:footnoteReference w:id="788"/>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1" w:name="pg12774_128673"/>
    </w:p>
    <w:p>
      <w:pPr>
        <w:pStyle w:val="Heading3"/>
        <w:numPr>
          <w:ilvl w:val="2"/>
          <w:numId w:val="1"/>
        </w:numPr>
        <w:rPr/>
      </w:pPr>
      <w:bookmarkStart w:id="562" w:name="__RefHeading___Toc858665_3224264995"/>
      <w:bookmarkStart w:id="563" w:name="_Toc221"/>
      <w:bookmarkEnd w:id="561"/>
      <w:bookmarkEnd w:id="562"/>
      <w:r>
        <w:rPr/>
        <w:t>۸۸</w:t>
      </w:r>
      <w:r>
        <w:rPr>
          <w:rtl w:val="true"/>
        </w:rPr>
        <w:t xml:space="preserve"> </w:t>
      </w:r>
      <w:r>
        <w:rPr>
          <w:rtl w:val="true"/>
        </w:rPr>
        <w:t xml:space="preserve">/ </w:t>
      </w:r>
      <w:r>
        <w:rPr/>
        <w:t>۱</w:t>
      </w:r>
      <w:r>
        <w:rPr>
          <w:rtl w:val="true"/>
        </w:rPr>
        <w:t xml:space="preserve"> مهربانِ دوستدار</w:t>
      </w:r>
      <w:bookmarkEnd w:id="563"/>
    </w:p>
    <w:p>
      <w:pPr>
        <w:pStyle w:val="BookText"/>
        <w:rPr/>
      </w:pP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مهربانِ دوستدارقرآن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پروردگارتان آمرزش بخواهيد، آن گاه به سوى او باز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پروردگار من، مهربان و دوستدار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اوست كه آغاز مى كند و باز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آمرزنده دوستدار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زين العابدين عليه السلامـ در نيايشِ خدا خواهان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كسى كه بر رو آورندگان به او، روى آورنده است، و با عنايت به آنها بازگشت كننده و بيش از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بخشنده است، و به كسانى كه از ياد خدا غافل اند، مهربان و مهروز است، و به كشيدن آنها به سوى درگاهش دوستدار و دلسوز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كه پروردگار من است، آمرزش مى خواهم و به سوى او باز مى گردم، كه پروردگار من، نزديك و پاسخ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كه پروردگار من است، آمرزش مى خواهم و به سوى او باز مى گردم، كه پروردگار من، مهربان و دوستدار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كه پروردگار من است، آمرزش مى خواهم و به سوى او باز مى گردم، كه او آمُرزگار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الوَدودُ المُتَوَحِّدُرسول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 لُكَ بِاسمِكَ الوَدودِ المُتَوَحِّدِ يا أللّهُ ، وأَسأَ لُكَ بِاسمِكَ الرَّشيدِ مُرشِدَنا يا أللّهُ، وأَسأَ لُكَ بِاسمِكَ الواهِبِ الموهِبِ يا وَهّابُ يا أللّهُ، وأَسأَ لُكَ بِاسمِكَ الغائِبِ في خَزائِنِ الغَيبِ يا عَلاّمَ الغُيوبِ يا أللّهُ</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الوَدودُ العَلِيُّالإمام عليّ عليه السلامـ في حَديثٍ طَويلٍ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وَارتِفاعِ مَكاني، إِنّي لا أُعَذِّبُ أَحدَا مِن خَلقي إِلاّ بِحُجَّةٍ وبُرهانٍ وعِلمٍ وبَيانٍ، لِأَنَّ رَحمَتي سَبَقَت غَضَبي، وكَتَبتُ الرَّحمَةَ عَلَيَّ، فَأَنَا الرَّاحِمُ الرَّحيمُ ، وأَنَا الوَدودُ العَلِيُّ، وأَنَا المَنّانُ العَظيمُ، وأَنَا العَزيزُ الكَريمُ، فَإِذا أَرسَلتُ رَسولاً أَعطَيتُهُ بُرهانا وأَنزَلتُ عَلَيهِ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آمَنَ بي وبِرَسولي فَأُولئِكَ هُمُ المُفلِحونَ الفائِزونَ، ومَن كَفَرَ بي وبِرَسولي فَأُولئِكَ هُمُ الخاسِرونَ الَّذينَ استَحَقّوا عَذابي</w:t>
      </w:r>
      <w:r>
        <w:rPr>
          <w:rFonts w:eastAsia="Amiri" w:cs="Amiri" w:ascii="Amiri" w:hAnsi="Amiri"/>
          <w:color w:val="111111"/>
          <w:sz w:val="28"/>
          <w:szCs w:val="28"/>
          <w:rtl w:val="true"/>
          <w:lang w:bidi="ar-SA"/>
        </w:rPr>
        <w:t xml:space="preserve">. </w:t>
      </w:r>
      <w:r>
        <w:rPr>
          <w:rStyle w:val="FootnoteAnchor"/>
          <w:rtl w:val="true"/>
        </w:rPr>
        <w:footnoteReference w:id="790"/>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4" w:name="pg12774_128675"/>
    </w:p>
    <w:p>
      <w:pPr>
        <w:pStyle w:val="Heading3"/>
        <w:numPr>
          <w:ilvl w:val="2"/>
          <w:numId w:val="1"/>
        </w:numPr>
        <w:rPr/>
      </w:pPr>
      <w:bookmarkStart w:id="565" w:name="__RefHeading___Toc858667_3224264995"/>
      <w:bookmarkStart w:id="566" w:name="_Toc222"/>
      <w:bookmarkEnd w:id="564"/>
      <w:bookmarkEnd w:id="565"/>
      <w:r>
        <w:rPr/>
        <w:t>۸۸</w:t>
      </w:r>
      <w:r>
        <w:rPr>
          <w:rtl w:val="true"/>
        </w:rPr>
        <w:t xml:space="preserve"> </w:t>
      </w:r>
      <w:r>
        <w:rPr>
          <w:rtl w:val="true"/>
        </w:rPr>
        <w:t xml:space="preserve">/ </w:t>
      </w:r>
      <w:r>
        <w:rPr/>
        <w:t>۲</w:t>
      </w:r>
      <w:r>
        <w:rPr>
          <w:rtl w:val="true"/>
        </w:rPr>
        <w:t xml:space="preserve"> دوستدار يگانه</w:t>
      </w:r>
      <w:bookmarkEnd w:id="566"/>
    </w:p>
    <w:p>
      <w:pPr>
        <w:pStyle w:val="Heading3"/>
        <w:numPr>
          <w:ilvl w:val="2"/>
          <w:numId w:val="1"/>
        </w:numPr>
        <w:rPr/>
      </w:pPr>
      <w:bookmarkStart w:id="567" w:name="__RefHeading___Toc858669_3224264995"/>
      <w:bookmarkStart w:id="568" w:name="_Toc223"/>
      <w:bookmarkEnd w:id="567"/>
      <w:r>
        <w:rPr/>
        <w:t>۸۸</w:t>
      </w:r>
      <w:r>
        <w:rPr>
          <w:rtl w:val="true"/>
        </w:rPr>
        <w:t xml:space="preserve"> </w:t>
      </w:r>
      <w:r>
        <w:rPr>
          <w:rtl w:val="true"/>
        </w:rPr>
        <w:t xml:space="preserve">/ </w:t>
      </w:r>
      <w:r>
        <w:rPr/>
        <w:t>۳</w:t>
      </w:r>
      <w:r>
        <w:rPr>
          <w:rtl w:val="true"/>
        </w:rPr>
        <w:t xml:space="preserve"> دوستدار بلندمرتبه</w:t>
      </w:r>
      <w:bookmarkEnd w:id="568"/>
    </w:p>
    <w:p>
      <w:pPr>
        <w:pStyle w:val="BookText"/>
        <w:rPr/>
      </w:pP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دوستدار يگانهپيامبر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به نامت، اى دوستدار و اى يگانه،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مى خواهم به نامت، اى نيكو تقدير كننده و اى راهنماى ما،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مى خواهم به نامت ، اى بى مزدْ بخشنده و اى بخششگر بى پاداش و اى بى مزدْ بسيار بخشنده،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مى خواهم به حقّ آن نامت كه در خزانه هاى غيب، پنهان است، اى بسيار دانا به نهان ها، اى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دوستدار بلندمرتبهامام على عليه السلامـ در حديثى طولانى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شُكوهم و بلندى مرتبه ام، سوگند كه من كسى از آفريدگانم را عذاب نمى كنم، مگر با دليل و برهان و آگاهى و سخن روشن؛ زيرا رحمت من بر خشمم پيشى جسته، و رحمت را بر خود لازم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منم رحم كننده و مهربان، و منم دوستدار بلندمرتبه، و منم گشاده دستِ سترگ، و منم شكست ناپذير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كه فرستاده اى فرستادم، به او برهان دادم و بر او كتابْ نازل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به من و فرستاده ام ايمان آوردند، آنان، همان رستگاران و نجات يافتگان اند، و كسانى كه به من و فرستاده ام كفر ورزيدند، آنان، همان زيانكارانى هستند كه سزاوار عذاب من شده اند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التاسع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الوكيلالوكيل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فعيل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اعتماد غيرك في أَمرك ، والتوكّل هو إِظهار العجز في الأَمر والاعتماد على غيرك ، وقد سمّي الوكيل ؛ لأَنّه يوكل إليه الأَمر </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 فعيل بمعنى مفعول ؛ لأنّه موكول إِليه ، ويكون بمعنى فاعل إذا كان بمعنى الحافظ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القيّم الكفيل بأرزاق العباد ، وحقيقته أنّه يستقلّ بأمر الموكول إليه </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9" w:name="pg12774_128677"/>
    </w:p>
    <w:p>
      <w:pPr>
        <w:pStyle w:val="Heading2"/>
        <w:numPr>
          <w:ilvl w:val="1"/>
          <w:numId w:val="1"/>
        </w:numPr>
        <w:rPr/>
      </w:pPr>
      <w:bookmarkStart w:id="570" w:name="__RefHeading___Toc858671_3224264995"/>
      <w:bookmarkStart w:id="571" w:name="_Toc224"/>
      <w:bookmarkEnd w:id="569"/>
      <w:bookmarkEnd w:id="570"/>
      <w:r>
        <w:rPr>
          <w:rtl w:val="true"/>
        </w:rPr>
        <w:t xml:space="preserve">فصل هشتاد و نهم </w:t>
      </w:r>
      <w:r>
        <w:rPr>
          <w:rtl w:val="true"/>
        </w:rPr>
        <w:t xml:space="preserve">: </w:t>
      </w:r>
      <w:r>
        <w:rPr>
          <w:rtl w:val="true"/>
        </w:rPr>
        <w:t>وكيل</w:t>
      </w:r>
      <w:bookmarkEnd w:id="571"/>
    </w:p>
    <w:p>
      <w:pPr>
        <w:pStyle w:val="Heading3"/>
        <w:numPr>
          <w:ilvl w:val="2"/>
          <w:numId w:val="1"/>
        </w:numPr>
        <w:rPr/>
      </w:pPr>
      <w:bookmarkStart w:id="572" w:name="__RefHeading___Toc858673_3224264995"/>
      <w:bookmarkStart w:id="573" w:name="_Toc225"/>
      <w:bookmarkEnd w:id="572"/>
      <w:r>
        <w:rPr>
          <w:rtl w:val="true"/>
        </w:rPr>
        <w:t xml:space="preserve">واژه شناسى </w:t>
      </w:r>
      <w:r>
        <w:rPr>
          <w:rtl w:val="true"/>
        </w:rPr>
        <w:t>«</w:t>
      </w:r>
      <w:r>
        <w:rPr>
          <w:rtl w:val="true"/>
        </w:rPr>
        <w:t>وكيل</w:t>
      </w:r>
      <w:r>
        <w:rPr>
          <w:rtl w:val="true"/>
        </w:rPr>
        <w:t>»</w:t>
      </w:r>
      <w:bookmarkEnd w:id="573"/>
    </w:p>
    <w:p>
      <w:pPr>
        <w:pStyle w:val="BookText"/>
        <w:rPr/>
      </w:pPr>
      <w:r>
        <w:rPr>
          <w:rFonts w:ascii="IRNazanin" w:hAnsi="IRNazanin" w:eastAsia="IRNazanin"/>
          <w:color w:val="111111"/>
          <w:sz w:val="28"/>
          <w:sz w:val="28"/>
          <w:szCs w:val="28"/>
          <w:rtl w:val="true"/>
          <w:lang w:bidi="fa-IR"/>
        </w:rPr>
        <w:t xml:space="preserve">فصل هشتاد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وكيلواژه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شده است كه بر اعتماد كردن به ديگرى در كارى دلالت مى كند، و توكّل، به معناى ابراز ناتوانى در كار و اعتماد كردن به ديگرى است و شخص، از 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كه كار به او واگذار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وكيل،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كارها به او واگذار شده است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گاه كه به معناى نگهدار باشد و از همين معناست اين آيه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ما را بس است و نيكو وكيلى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اثير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وكيل، در نام هاى خداى متعال، به معناى كسى است كه سرپرست و عهده دار روزىِ بندگان است، و حقيقت آن، اين است كه وكيل، عهده دار كارى است كه به او واگذار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شده كه وكيل به معناى 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الوكيل في القرآن والحديثلقد نُسبت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سبحانه خمس وخمسين مرّةً في القرآن الكريم ، ووردت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ستّ مرّات في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بِاللَّهِ وَكِيلاً</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 xml:space="preserve">، وثلاث مرّات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شَىْ ءٍ وَكِيلٌ</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xml:space="preserve">، ومرّتين 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نَقُولُ وَكِيلٌ</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 ومرّةً واحدةً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 xml:space="preserve">، ومرّةً واحدةً 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فَاتَّخِذْهُ وَكِيلاً</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 xml:space="preserve">، ومرّةً واحدةً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تَتَّخِذُواْ مِن دُونِى وَكِيلاً</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 xml:space="preserve">، وكما قيل في البحث اللغويّ فإنّ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بصيغة المفعول ومعناها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 الذي توكل إليه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ويمكن أن تكون بصيغة الفاعل أَيضا ومعناها الحافظ والقيّم والكفيل والكافي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يتسنّى لنا أن ننظر إلى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الوجهة التكوينيّة والتشريعيّة ، فوكالة اللّه من الوجهة التشريعيّة بمعنى أنّ المؤمنين يوكلون أُمورهم إلى اللّه ويثقون به ويتبعون تعاليم رسله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 وَ الْمَغْرِبِ لاَ إِلَـهَ إِلاَّ هُوَ فَاتَّخِذْهُ وَكِيلاً</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 xml:space="preserve">يشير إلى هذا النوع من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الوكيل من الوجهة التكوينيّة فبمعنى أنّ أُمور الموجودات في العالم من حيث التكوين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الخلقة والحفظ والتدبير ، بيد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صلة لهذا النوع من وكالة اللّه بإرادة النَّاس واختيارهم ، وللّه كلّ ما يتعلّق بهذا الضرب من الوكالة ، والآية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عَلَى كُلِّ شَىْ ءٍ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تدلّ على هذه الوكالة التكوينيّة للّه تعالى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4" w:name="pg12774_128679"/>
    </w:p>
    <w:p>
      <w:pPr>
        <w:pStyle w:val="Heading3"/>
        <w:numPr>
          <w:ilvl w:val="2"/>
          <w:numId w:val="1"/>
        </w:numPr>
        <w:rPr/>
      </w:pPr>
      <w:bookmarkStart w:id="575" w:name="__RefHeading___Toc858675_3224264995"/>
      <w:bookmarkStart w:id="576" w:name="_Toc226"/>
      <w:bookmarkEnd w:id="574"/>
      <w:bookmarkEnd w:id="575"/>
      <w:r>
        <w:rPr>
          <w:rtl w:val="true"/>
        </w:rPr>
        <w:t>وكيل، در قرآن و حديث</w:t>
      </w:r>
      <w:bookmarkEnd w:id="576"/>
    </w:p>
    <w:p>
      <w:pPr>
        <w:pStyle w:val="BookText"/>
        <w:rPr/>
      </w:pPr>
      <w:r>
        <w:rPr>
          <w:rFonts w:ascii="IRNazanin" w:hAnsi="IRNazanin" w:eastAsia="IRNazanin"/>
          <w:color w:val="111111"/>
          <w:sz w:val="28"/>
          <w:sz w:val="28"/>
          <w:szCs w:val="28"/>
          <w:rtl w:val="true"/>
          <w:lang w:bidi="fa-IR"/>
        </w:rPr>
        <w:t xml:space="preserve">وكيل، در قرآن و حديثدر قرآن كريم، برگرفته ها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بار به خداى سبحان نسبت داده شده است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 بار مانند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وكيلى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سه بار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چيزى وكيل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بار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آنچه مى گوييم، وكيل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بار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بس است و نيكو وكيلى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بار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وكيل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يك بار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جز مرا وكيل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بحث لغوى گفته شد،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مى تواند به صورت مفعولى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شخصى كه كارها به او واگذار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 به صورت فاعلى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نگهدار، سرپرست، ضامن و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ديگر، صفت وكيل را مى توان از جهت تكوينى و تشريعى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بودن خدا ، به لحاظ تشريعى ، به اين معناست كه مؤمنان ، امور خود را به خدا واگذار مى كنند و به او اعتماد مى ورزند و از آموزه هاى رسولان او پيروى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مشرق و مغرب است و خدايى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او را وكيل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اين نوع از وكالت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به لحاظ تكوينى نيز به اين معناست كه امور موجودات از لحاظ تكوينى، يعنى آفرينش و نگهدارى و تدبير، در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وكالت ، ارتباطى با اراده و اختيار انسان ها ندارد، و خدا ، اين نوع وكالت را نسبت به همه چيز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كريمِ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بر هر چيزى وكيل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وكالت تكوينى خداى متعال ، دلالت مى كند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هُوَ عَلى كُلِّ شَيءٍ 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لِكُمُ اللَّهُ رَبُّكُمْ لاَ إِلَـهَ إِلاَّ هُوَ خَــلِقُ كُلِّ شَىْ ءٍ فَاعْبُدُوهُ وَهُوَ عَلَى كُلِّ شَىْ ءٍ وَكِيلٌ</w:t>
      </w:r>
      <w:r>
        <w:rPr>
          <w:rFonts w:eastAsia="Amiri" w:cs="Amiri" w:ascii="Amiri" w:hAnsi="Amiri"/>
          <w:color w:val="111111"/>
          <w:sz w:val="28"/>
          <w:szCs w:val="28"/>
          <w:rtl w:val="true"/>
          <w:lang w:bidi="ar-SA"/>
        </w:rPr>
        <w:t xml:space="preserve">» . </w:t>
      </w:r>
      <w:r>
        <w:rPr>
          <w:rStyle w:val="FootnoteAnchor"/>
          <w:rtl w:val="true"/>
        </w:rPr>
        <w:footnoteReference w:id="803"/>
      </w:r>
    </w:p>
    <w:p>
      <w:pPr>
        <w:pStyle w:val="BookText"/>
        <w:rPr/>
      </w:pP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نِعمَ الوَكيلُالكتاب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 لَهُمُ النَّاسُ إِنَّ النَّاسَ قَدْ جَمَعُواْ لَكُمْ فَاخْشَوْهُمْ فَزَادَهُمْ إِيمَـنًا وَقَالُواْ حَسْبُنَا اللَّهُ وَنِعْمَ الْوَكِيلُ</w:t>
      </w:r>
      <w:r>
        <w:rPr>
          <w:rFonts w:eastAsia="Amiri" w:cs="Amiri" w:ascii="Amiri" w:hAnsi="Amiri"/>
          <w:color w:val="111111"/>
          <w:sz w:val="28"/>
          <w:szCs w:val="28"/>
          <w:rtl w:val="true"/>
          <w:lang w:bidi="ar-SA"/>
        </w:rPr>
        <w:t xml:space="preserve">» .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ما تَكَلَّمَ بِهِ إِبراهيمُ عليه السلام حينَ أُلقِيَ فِي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 ونِعمَ الوَكِيل</w:t>
      </w:r>
      <w:r>
        <w:rPr>
          <w:rFonts w:eastAsia="Amiri" w:cs="Amiri" w:ascii="Amiri" w:hAnsi="Amiri"/>
          <w:color w:val="111111"/>
          <w:sz w:val="28"/>
          <w:szCs w:val="28"/>
          <w:rtl w:val="true"/>
          <w:lang w:bidi="ar-SA"/>
        </w:rPr>
        <w:t xml:space="preserve">» . </w:t>
      </w:r>
      <w:r>
        <w:rPr>
          <w:rStyle w:val="FootnoteAnchor"/>
          <w:rtl w:val="true"/>
        </w:rPr>
        <w:footnoteReference w:id="805"/>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7" w:name="pg12774_128681"/>
    </w:p>
    <w:p>
      <w:pPr>
        <w:pStyle w:val="Heading3"/>
        <w:numPr>
          <w:ilvl w:val="2"/>
          <w:numId w:val="1"/>
        </w:numPr>
        <w:rPr/>
      </w:pPr>
      <w:bookmarkStart w:id="578" w:name="__RefHeading___Toc858677_3224264995"/>
      <w:bookmarkStart w:id="579" w:name="_Toc227"/>
      <w:bookmarkEnd w:id="577"/>
      <w:bookmarkEnd w:id="578"/>
      <w:r>
        <w:rPr/>
        <w:t>۸۹</w:t>
      </w:r>
      <w:r>
        <w:rPr>
          <w:rtl w:val="true"/>
        </w:rPr>
        <w:t xml:space="preserve"> </w:t>
      </w:r>
      <w:r>
        <w:rPr>
          <w:rtl w:val="true"/>
        </w:rPr>
        <w:t xml:space="preserve">/ </w:t>
      </w:r>
      <w:r>
        <w:rPr/>
        <w:t>۱</w:t>
      </w:r>
      <w:r>
        <w:rPr>
          <w:rtl w:val="true"/>
        </w:rPr>
        <w:t xml:space="preserve"> او بر هر چيزى وكيل است</w:t>
      </w:r>
      <w:bookmarkEnd w:id="579"/>
    </w:p>
    <w:p>
      <w:pPr>
        <w:pStyle w:val="Heading3"/>
        <w:numPr>
          <w:ilvl w:val="2"/>
          <w:numId w:val="1"/>
        </w:numPr>
        <w:rPr/>
      </w:pPr>
      <w:bookmarkStart w:id="580" w:name="__RefHeading___Toc858679_3224264995"/>
      <w:bookmarkStart w:id="581" w:name="_Toc228"/>
      <w:bookmarkEnd w:id="580"/>
      <w:r>
        <w:rPr/>
        <w:t>۸۹</w:t>
      </w:r>
      <w:r>
        <w:rPr>
          <w:rtl w:val="true"/>
        </w:rPr>
        <w:t xml:space="preserve"> </w:t>
      </w:r>
      <w:r>
        <w:rPr>
          <w:rtl w:val="true"/>
        </w:rPr>
        <w:t xml:space="preserve">/ </w:t>
      </w:r>
      <w:r>
        <w:rPr/>
        <w:t>۲</w:t>
      </w:r>
      <w:r>
        <w:rPr>
          <w:rtl w:val="true"/>
        </w:rPr>
        <w:t xml:space="preserve"> نيكو وكيلى است</w:t>
      </w:r>
      <w:bookmarkEnd w:id="581"/>
    </w:p>
    <w:p>
      <w:pPr>
        <w:pStyle w:val="BookText"/>
        <w:rPr/>
      </w:pP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او بر هر چيزى وكيل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اللّه ، پروردگار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آفريدگار همه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او را بپرستيد ، و او بر هر چيزى وكيل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نيكو وكيلى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مردم به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گرد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 بر ايمانشان افزود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بس است و نيكو وكيلى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ابراهيم عليه السلام در آتشْ پرتاب شد، واپسين سخن او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بس است و نيكو وكيلى است</w:t>
      </w:r>
      <w:r>
        <w:rPr>
          <w:rFonts w:eastAsia="IRNazanin" w:cs="IRNazanin"/>
          <w:color w:val="111111"/>
          <w:sz w:val="28"/>
          <w:szCs w:val="28"/>
          <w:rtl w:val="true"/>
          <w:lang w:bidi="fa-IR"/>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إِبراهيمُ عليه السلامحينَ أُلقِيَ فِي النّارِ ، وقالَها مُحَمَّدٌ صلى الله عليه و آله حينَ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قَدْ جَمَعُواْ لَكُمْ فَاخْشَوْهُمْ فَزَادَهُمْ إِيمَـنًا وَقَالُواْ حَسْبُنَا اللَّهُ وَنِعْمَ الْوَكِيلُ</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تنبيه الخواطرـ في قَولِ إِبراهيمَ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ذلِكَ حينَ اُرمِيَ بِهِ </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كَفى بِهِ وَكيلاًالكتاب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طَاعَةٌ فَإِذَا بَرَزُواْ مِنْ عِندِكَ بَيَّتَ طَـائِفَةٌ مِّنْهُمْ غَيْرَ الَّذِى تَقُولُ وَاللَّهُ يَكْتُبُ مَا يُبَيِّتُونَ فَأَعْرِضْ عَنْهُمْ وَتَوَكَّلْ عَلَى اللَّهِ وَكَفَى بِاللَّهِ وَكِيلاً</w:t>
      </w:r>
      <w:r>
        <w:rPr>
          <w:rFonts w:eastAsia="Amiri" w:cs="Amiri" w:ascii="Amiri" w:hAnsi="Amiri"/>
          <w:color w:val="111111"/>
          <w:sz w:val="28"/>
          <w:szCs w:val="28"/>
          <w:rtl w:val="true"/>
          <w:lang w:bidi="ar-SA"/>
        </w:rPr>
        <w:t xml:space="preserve">» .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الحديثالإمام زين العابدين عليه السلامـ في المُناجاةِ الإِنجيلِيَّةِ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 عَلَيكَ أَعتَمِدُ وبِكَ أَستَعينُ ، وأَنتَ حَسبي وكَفى بِكَ وَكيلاً </w:t>
      </w:r>
      <w:r>
        <w:rPr>
          <w:rFonts w:eastAsia="Amiri" w:cs="Amiri" w:ascii="Amiri" w:hAnsi="Amiri"/>
          <w:color w:val="111111"/>
          <w:sz w:val="28"/>
          <w:szCs w:val="28"/>
          <w:rtl w:val="true"/>
          <w:lang w:bidi="ar-SA"/>
        </w:rPr>
        <w:t xml:space="preserve">. </w:t>
      </w:r>
      <w:r>
        <w:rPr>
          <w:rStyle w:val="FootnoteAnchor"/>
          <w:rtl w:val="true"/>
        </w:rPr>
        <w:footnoteReference w:id="810"/>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2" w:name="pg12774_128683"/>
    </w:p>
    <w:p>
      <w:pPr>
        <w:pStyle w:val="Heading3"/>
        <w:numPr>
          <w:ilvl w:val="2"/>
          <w:numId w:val="1"/>
        </w:numPr>
        <w:rPr/>
      </w:pPr>
      <w:bookmarkStart w:id="583" w:name="__RefHeading___Toc858681_3224264995"/>
      <w:bookmarkStart w:id="584" w:name="_Toc229"/>
      <w:bookmarkEnd w:id="582"/>
      <w:bookmarkEnd w:id="583"/>
      <w:r>
        <w:rPr/>
        <w:t>۸۹</w:t>
      </w:r>
      <w:r>
        <w:rPr>
          <w:rtl w:val="true"/>
        </w:rPr>
        <w:t xml:space="preserve"> </w:t>
      </w:r>
      <w:r>
        <w:rPr>
          <w:rtl w:val="true"/>
        </w:rPr>
        <w:t xml:space="preserve">/ </w:t>
      </w:r>
      <w:r>
        <w:rPr/>
        <w:t>۳</w:t>
      </w:r>
      <w:r>
        <w:rPr>
          <w:rtl w:val="true"/>
        </w:rPr>
        <w:t xml:space="preserve"> او وكيلى بسنده است</w:t>
      </w:r>
      <w:bookmarkEnd w:id="584"/>
    </w:p>
    <w:p>
      <w:pPr>
        <w:pStyle w:val="BookText"/>
        <w:rPr/>
      </w:pPr>
      <w:r>
        <w:rPr>
          <w:rFonts w:ascii="IRNazanin" w:hAnsi="IRNazanin" w:eastAsia="IRNazanin"/>
          <w:color w:val="111111"/>
          <w:sz w:val="28"/>
          <w:sz w:val="28"/>
          <w:szCs w:val="28"/>
          <w:rtl w:val="true"/>
          <w:lang w:bidi="fa-IR"/>
        </w:rPr>
        <w:t>صحيح البخارىـ به نقل از ابن عبّاس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بس است و نيكو وكيلى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ابراهيم عليه السلامآن گاه كه در آتشْ پرتاب شد ، گفت و محمّد صلى الله عليه و آلهآن گاه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مردم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گرد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بترسيد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بر ايمانشان افزود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بس است و نيكو وكيلى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تنبيه الخواطرـ در مورد سخن ابراهيم عليه السلام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 مرا بس است و نيكو وكيلى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سخن ، وقتى بود كه ابراهيم عليه السلام در آتش انداخته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او وكيلى بسنده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برداريم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نزد تو بيرون مى شوند، گروهى از آنان در شب ، جز آنچه را مى گويند ، در سر مى پرورانند، و خدا آنچه را در شب در سر مى پرورانند،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آنان روى بگردان و بر خدا توكّل كن، و البتّه خدا وكيلى بَسَنده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حديثامام زين العابدين عليه السلامـ در مناجات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خدايى جز تو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 تكيه مى كنم و از تو يارى مى خواهم، و تو مرا كفايت مى كنى و وكيلى بسنده اى</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اِتَّخِذهُ وَكيلاًالكتاب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 وَ الْمَغْرِبِ لاَ إِلَـهَ إِلاَّ هُوَ فَاتَّخِذْهُ وَكِيلاً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p>
    <w:p>
      <w:pPr>
        <w:pStyle w:val="BookText"/>
        <w:rPr/>
      </w:pPr>
      <w:r>
        <w:rPr>
          <w:rFonts w:ascii="Amiri" w:hAnsi="Amiri" w:eastAsia="Amiri" w:cs="Amiri"/>
          <w:color w:val="111111"/>
          <w:sz w:val="28"/>
          <w:sz w:val="28"/>
          <w:szCs w:val="28"/>
          <w:rtl w:val="true"/>
          <w:lang w:bidi="ar-SA"/>
        </w:rPr>
        <w:t>الحديثرسول اللّه صلى الله عليه و آلهـ في حَديثِ المِعراجِ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ناداني رَبّي ـ جَلَّ جَلالُهُ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أَنتَ عَبدي وأَنَا رَبُّكَ ، فَلي فَاخضَع ، وإِيّايَ فَاعبُد ، وعَلَيَّ فَتَوَكَّل ، وبي فَثِق </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عنه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يُتَوَكَّلُ إِلاّ عَلَيهِ </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لا تَتَّخِذ مِن دونِهِ وَكيلاًالكتاب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ءَاتَيْنَا مُوسَى الْكِتَـبَ وَ جَعَلْنَـهُ هُدًى لِّبَنِى إِسْرَ ءِيلَ أَلاَّ تَتَّخِذُواْ مِن دُونِى وَكِيلاً</w:t>
      </w:r>
      <w:r>
        <w:rPr>
          <w:rFonts w:eastAsia="Amiri" w:cs="Amiri" w:ascii="Amiri" w:hAnsi="Amiri"/>
          <w:color w:val="111111"/>
          <w:sz w:val="28"/>
          <w:szCs w:val="28"/>
          <w:rtl w:val="true"/>
          <w:lang w:bidi="ar-SA"/>
        </w:rPr>
        <w:t xml:space="preserve">» . </w:t>
      </w:r>
      <w:r>
        <w:rPr>
          <w:rStyle w:val="FootnoteAnchor"/>
          <w:rtl w:val="true"/>
        </w:rPr>
        <w:footnoteReference w:id="813"/>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5" w:name="pg12774_128685"/>
    </w:p>
    <w:p>
      <w:pPr>
        <w:pStyle w:val="Heading3"/>
        <w:numPr>
          <w:ilvl w:val="2"/>
          <w:numId w:val="1"/>
        </w:numPr>
        <w:rPr/>
      </w:pPr>
      <w:bookmarkStart w:id="586" w:name="__RefHeading___Toc858683_3224264995"/>
      <w:bookmarkStart w:id="587" w:name="_Toc230"/>
      <w:bookmarkEnd w:id="585"/>
      <w:bookmarkEnd w:id="586"/>
      <w:r>
        <w:rPr/>
        <w:t>۸۹</w:t>
      </w:r>
      <w:r>
        <w:rPr>
          <w:rtl w:val="true"/>
        </w:rPr>
        <w:t xml:space="preserve"> </w:t>
      </w:r>
      <w:r>
        <w:rPr>
          <w:rtl w:val="true"/>
        </w:rPr>
        <w:t xml:space="preserve">/ </w:t>
      </w:r>
      <w:r>
        <w:rPr/>
        <w:t>۴</w:t>
      </w:r>
      <w:r>
        <w:rPr>
          <w:rtl w:val="true"/>
        </w:rPr>
        <w:t xml:space="preserve"> او را وكيل بگير</w:t>
      </w:r>
      <w:bookmarkEnd w:id="587"/>
    </w:p>
    <w:p>
      <w:pPr>
        <w:pStyle w:val="Heading3"/>
        <w:numPr>
          <w:ilvl w:val="2"/>
          <w:numId w:val="1"/>
        </w:numPr>
        <w:rPr/>
      </w:pPr>
      <w:bookmarkStart w:id="588" w:name="__RefHeading___Toc858685_3224264995"/>
      <w:bookmarkStart w:id="589" w:name="_Toc231"/>
      <w:bookmarkEnd w:id="588"/>
      <w:r>
        <w:rPr/>
        <w:t>۸۹</w:t>
      </w:r>
      <w:r>
        <w:rPr>
          <w:rtl w:val="true"/>
        </w:rPr>
        <w:t xml:space="preserve"> </w:t>
      </w:r>
      <w:r>
        <w:rPr>
          <w:rtl w:val="true"/>
        </w:rPr>
        <w:t xml:space="preserve">/ </w:t>
      </w:r>
      <w:r>
        <w:rPr/>
        <w:t>۵</w:t>
      </w:r>
      <w:r>
        <w:rPr>
          <w:rtl w:val="true"/>
        </w:rPr>
        <w:t xml:space="preserve"> جز او كسى را وكيل نگير</w:t>
      </w:r>
      <w:bookmarkEnd w:id="589"/>
    </w:p>
    <w:p>
      <w:pPr>
        <w:pStyle w:val="BookText"/>
        <w:rPr/>
      </w:pP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او را وكيل بگيرقرآن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مشرق و مغرب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او را وكيل بگير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حديثپيامبر خدا صلى الله عليه و آلهـ در حديث معراج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ندا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بنده منى و من ، پروردگار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برابرم فروتنى كن و مرا پرستش كن و به من توكّل كن و به من اعتماد نما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خدا صلى الله عليه و آلهـ در دعاى جوشن كبير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جز او به كسى توكّل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جز او كسى را وكيل نگيرقرآن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موسى كتاب داديم و آن را رهنمودى براى بنى اسرائيل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 وكيلى نگيريد</w:t>
      </w:r>
      <w:r>
        <w:rPr>
          <w:rFonts w:eastAsia="IRNazanin" w:cs="IRNazanin"/>
          <w:color w:val="111111"/>
          <w:sz w:val="28"/>
          <w:szCs w:val="28"/>
          <w:rtl w:val="true"/>
          <w:lang w:bidi="fa-IR"/>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تَتَّكِل إِلى </w:t>
      </w:r>
      <w:r>
        <w:rPr>
          <w:rStyle w:val="FootnoteAnchor"/>
          <w:rtl w:val="true"/>
        </w:rPr>
        <w:footnoteReference w:id="814"/>
      </w:r>
      <w:r>
        <w:rPr>
          <w:rFonts w:ascii="Amiri" w:hAnsi="Amiri" w:eastAsia="Amiri" w:cs="Amiri"/>
          <w:color w:val="111111"/>
          <w:sz w:val="28"/>
          <w:sz w:val="28"/>
          <w:szCs w:val="28"/>
          <w:rtl w:val="true"/>
          <w:lang w:bidi="ar-SA"/>
        </w:rPr>
        <w:t xml:space="preserve">غَيرِ اللّهِ ، فَيَكِلَكَ اللّهُ إِلَيهِ </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الإمام عليّ عليه السلامـ في عَهدِهِ إِلى بَعضِ عُمّالِهِ وقَد بَعَثَهُ عَلَى الصَّدَقَةِ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بِتَقوَى اللّهِ في سرائِرِ أَمرِهِ وخَفِيّاتِ عَمَلِهِ ، حَيثُ لا شَهيدَ غَيرُهُ ، ولا وَكيلَ دونَهُ </w:t>
      </w:r>
      <w:r>
        <w:rPr>
          <w:rFonts w:eastAsia="Amiri" w:cs="Amiri" w:ascii="Amiri" w:hAnsi="Amiri"/>
          <w:color w:val="111111"/>
          <w:sz w:val="28"/>
          <w:szCs w:val="28"/>
          <w:rtl w:val="true"/>
          <w:lang w:bidi="ar-SA"/>
        </w:rPr>
        <w:t xml:space="preserve">. </w:t>
      </w:r>
      <w:r>
        <w:rPr>
          <w:rStyle w:val="FootnoteAnchor"/>
          <w:rtl w:val="true"/>
        </w:rPr>
        <w:footnoteReference w:id="816"/>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غير خدا اعتماد نكن ؛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او مى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فرمانش به يكى از كارگزارانش، هنگامى كه او را براى گرفتن زكات فرستاد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مؤمنان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پروا كردن از خدا، در كارهاى نهان و كرده هاى پنهانش فرمان مى دهد ؛ چرا كه گواه و وكيلى جز خدا نيست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الوليّالوليّ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فعيل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القرب والدنوّ </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الفيوميّ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به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وَلِىُّ الَّذِينَ ءَامَنُوْ</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مفعول في حقّ المطيع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وليّ اللّه </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المتولّي لأُمور العالم والخلائق ، القائم بها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الوليّ في القرآن والحديثإِنّ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نسبت إِلى اللّه تعالى زُهاء ستّ وأَربعين مرّة ، وقد 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الإفراد والجمع ثلاثا وعشرين مرّةً ، كما حصرت سبعُ آيات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اللّه عز و جل </w:t>
      </w:r>
      <w:r>
        <w:rPr>
          <w:rStyle w:val="FootnoteAnchor"/>
          <w:rtl w:val="true"/>
        </w:rPr>
        <w:footnoteReference w:id="821"/>
      </w:r>
      <w:r>
        <w:rPr>
          <w:rFonts w:ascii="Amiri" w:hAnsi="Amiri" w:eastAsia="Amiri" w:cs="Amiri"/>
          <w:color w:val="111111"/>
          <w:sz w:val="28"/>
          <w:sz w:val="28"/>
          <w:szCs w:val="28"/>
          <w:rtl w:val="true"/>
          <w:lang w:bidi="ar-SA"/>
        </w:rPr>
        <w:t xml:space="preserve">، كما انحصرت الولاية في اللّه تعالى في أَربع آيات </w:t>
      </w:r>
      <w:r>
        <w:rPr>
          <w:rStyle w:val="FootnoteAnchor"/>
          <w:rtl w:val="true"/>
        </w:rPr>
        <w:footnoteReference w:id="822"/>
      </w:r>
      <w:r>
        <w:rPr>
          <w:rFonts w:ascii="Amiri" w:hAnsi="Amiri" w:eastAsia="Amiri" w:cs="Amiri"/>
          <w:color w:val="111111"/>
          <w:sz w:val="28"/>
          <w:sz w:val="28"/>
          <w:szCs w:val="28"/>
          <w:rtl w:val="true"/>
          <w:lang w:bidi="ar-SA"/>
        </w:rPr>
        <w:t xml:space="preserve">، وقد ذكرت عشر آيات أَنّ اللّه وليّ المؤمنين والخاصّة من النَّاس </w:t>
      </w:r>
      <w:r>
        <w:rPr>
          <w:rStyle w:val="FootnoteAnchor"/>
          <w:rtl w:val="true"/>
        </w:rPr>
        <w:footnoteReference w:id="823"/>
      </w:r>
      <w:r>
        <w:rPr>
          <w:rFonts w:ascii="Amiri" w:hAnsi="Amiri" w:eastAsia="Amiri" w:cs="Amiri"/>
          <w:color w:val="111111"/>
          <w:sz w:val="28"/>
          <w:sz w:val="28"/>
          <w:szCs w:val="28"/>
          <w:rtl w:val="true"/>
          <w:lang w:bidi="ar-SA"/>
        </w:rPr>
        <w:t xml:space="preserve">، وجاءت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واحدة </w:t>
      </w:r>
      <w:r>
        <w:rPr>
          <w:rStyle w:val="FootnoteAnchor"/>
          <w:rtl w:val="true"/>
        </w:rPr>
        <w:footnoteReference w:id="824"/>
      </w:r>
      <w:r>
        <w:rPr>
          <w:rFonts w:ascii="Amiri" w:hAnsi="Amiri" w:eastAsia="Amiri" w:cs="Amiri"/>
          <w:color w:val="111111"/>
          <w:sz w:val="28"/>
          <w:sz w:val="28"/>
          <w:szCs w:val="28"/>
          <w:rtl w:val="true"/>
          <w:lang w:bidi="ar-SA"/>
        </w:rPr>
        <w:t xml:space="preserve">، وورد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واحدة أَيضا </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تنسب الآيات والأَحاديث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 فهي تريد القائم بالأُمور ، أمّا مناسبة هذا المعنى للمعنى الأَصليّ 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والدنوّ ، فيبدو أنّ بين الوليّ بمعنى الفاعل ، والوليّ بمعنى المفعول قُربا ؛ لأنّ الوليّ بمعنى المفعول يتبع الوليّ بمعنى الفاعل ، فلا افتراق ولا انفصال بينهما ، بل بينهما في الحقيقة صلة إِشراف وطاعة ودّيّة قائمة على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نلاحظ في بعض الآيات والأَحاديث أنّ الولاية قد انحصرت في اللّه وحده حينا ، وولايته سبحانه بالنسبة إِلى جميع الموجودات هي المقصودة حقّا ، لكنّها اختصّت بثلّة خاصّة كالمؤمنين حينا آخر ، فيتسنى لنا أن نقول في هذا المجال أنّ ولاية اللّه تنقسم إلى ولاية عامّة وولاية خاصّة ، فولايته العامّة سبحانه تشمل جميع الموجودات ، ذلك أنّه تعالى قائم بأُمور جميع الموجودات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ولايته الخاصّة فتقتصر على من رضي بولايته الشرعيّة ـ جلّ شأنه ـ واتّبع تعاليمه وأَحكامه طوعا ، ويتولّى اللّه تعالى ولايته بالنسبة إلى أَمثال هؤلاء عن طريق إِرسال الرسل وإِنزال الشرائع ، وكذلك الإمدادات الخاصّة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0" w:name="pg12774_128689"/>
    </w:p>
    <w:p>
      <w:pPr>
        <w:pStyle w:val="Heading2"/>
        <w:numPr>
          <w:ilvl w:val="1"/>
          <w:numId w:val="1"/>
        </w:numPr>
        <w:rPr/>
      </w:pPr>
      <w:bookmarkStart w:id="591" w:name="__RefHeading___Toc858687_3224264995"/>
      <w:bookmarkStart w:id="592" w:name="_Toc232"/>
      <w:bookmarkEnd w:id="590"/>
      <w:bookmarkEnd w:id="591"/>
      <w:r>
        <w:rPr>
          <w:rtl w:val="true"/>
        </w:rPr>
        <w:t xml:space="preserve">فصل نودم </w:t>
      </w:r>
      <w:r>
        <w:rPr>
          <w:rtl w:val="true"/>
        </w:rPr>
        <w:t xml:space="preserve">: </w:t>
      </w:r>
      <w:r>
        <w:rPr>
          <w:rtl w:val="true"/>
        </w:rPr>
        <w:t>ولىّ</w:t>
      </w:r>
      <w:bookmarkEnd w:id="592"/>
    </w:p>
    <w:p>
      <w:pPr>
        <w:pStyle w:val="Heading3"/>
        <w:numPr>
          <w:ilvl w:val="2"/>
          <w:numId w:val="1"/>
        </w:numPr>
        <w:rPr/>
      </w:pPr>
      <w:bookmarkStart w:id="593" w:name="__RefHeading___Toc858689_3224264995"/>
      <w:bookmarkStart w:id="594" w:name="_Toc233"/>
      <w:bookmarkEnd w:id="593"/>
      <w:r>
        <w:rPr>
          <w:rtl w:val="true"/>
        </w:rPr>
        <w:t xml:space="preserve">واژه شناسى </w:t>
      </w:r>
      <w:r>
        <w:rPr>
          <w:rtl w:val="true"/>
        </w:rPr>
        <w:t>«</w:t>
      </w:r>
      <w:r>
        <w:rPr>
          <w:rtl w:val="true"/>
        </w:rPr>
        <w:t>ولىّ</w:t>
      </w:r>
      <w:r>
        <w:rPr>
          <w:rtl w:val="true"/>
        </w:rPr>
        <w:t>»</w:t>
      </w:r>
      <w:bookmarkEnd w:id="594"/>
    </w:p>
    <w:p>
      <w:pPr>
        <w:pStyle w:val="Heading3"/>
        <w:numPr>
          <w:ilvl w:val="2"/>
          <w:numId w:val="1"/>
        </w:numPr>
        <w:rPr/>
      </w:pPr>
      <w:bookmarkStart w:id="595" w:name="__RefHeading___Toc858691_3224264995"/>
      <w:bookmarkStart w:id="596" w:name="_Toc234"/>
      <w:bookmarkEnd w:id="595"/>
      <w:r>
        <w:rPr>
          <w:rtl w:val="true"/>
        </w:rPr>
        <w:t>ولىّ ، در قرآن و حديث</w:t>
      </w:r>
      <w:bookmarkEnd w:id="596"/>
    </w:p>
    <w:p>
      <w:pPr>
        <w:pStyle w:val="BookText"/>
        <w:rPr/>
      </w:pPr>
      <w:r>
        <w:rPr>
          <w:rFonts w:ascii="IRNazanin" w:hAnsi="IRNazanin" w:eastAsia="IRNazanin"/>
          <w:color w:val="111111"/>
          <w:sz w:val="28"/>
          <w:sz w:val="28"/>
          <w:szCs w:val="28"/>
          <w:rtl w:val="true"/>
          <w:lang w:bidi="fa-IR"/>
        </w:rPr>
        <w:t xml:space="preserve">فصل نودم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قُرب و نزديكى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وَلِيَه ؛ سرپرست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شده است و از همين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وَلِىُّ الَّذِينَ ءَامَنُوا ؛ خدا سرپرست كسانى است كه ايمان آورده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مورد شخص فرمان بردار به كار مى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 ولىّ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مؤمن ، تحت سرپرستى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 در نام هاى خدا ، به معناى يارى رسان است و گفته شده به معناى سرپرست و عهده دار كارهاى جهان و آفريدگان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 در قرآن و حديثدر قرآن كريم ، برگرفته ها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بار به خدا نسبت داده شده است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و جمع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بار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آيه،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اختصاص داده شده است ، همان طور كه در چهار آيه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خداى متعال منحصر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آيه خدا را سرپرست مؤمنان و گروه خاصّى از مردم ذكر كرده است و در يك آيه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يك آيه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 بِاللَّهِ وَلِيّا ؛ خدا ، براى سرپرستى ،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و احاديث ، وقتى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نسبت داده مى شود ، مقصود ، اين است كه او سرپرست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مناسبت اين معنا با معناى اصلى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قُرب و نزديكى، چنين مى نمايد كه ميان ولىّ به معناى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ولىّ به معناى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سرپرستى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نزديكى وجود دارد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مفعول،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فاعل ، دنباله روى مى كند و ميان آن دو ، فاصله و جدايى نمى افتد ؛ بلكه در واقع ، ميان اين دو ، رابطه سرپرستى و فرمان بردارى دوستانه و مبتنى بر اعتقاد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و احاديث ، گاه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خدا منحصر شده است كه در واقع ، سرپرستى خدا نسبت به همه موجودات ، مورد نظر است ؛ امّا گاه ، سرپرستى خدا مختصّ عدّه اى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خدا به دو قسم ولايت عام و ولايت خاص ،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عامّ خداى سبحان ، شامل همه موجودات مى شود ؛ چرا كه خدا ، سرپرست همه موجودات جهان است ؛ امّا ولايت خاصّ خدا ، تنها شامل كسانى مى شود كه با خشنودى ، ولايت شرعى خدا را قبول كرده اند و از فرمان هاى او پيروى مى كنند، و خدا نيز از طريق فرستادن پيامبران و شريعت ها و نيز امدادهاى خاص، سرپرستى خود را در باره اين افراد ، اجرا مى كند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هُوَ الوَلِيُّالكتاب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دُونِهِ أَوْلِيَاءَ فَاللَّهُ هُوَ الْوَلِىُّ وَ هُوَ يُحْىِ الْمَوْتَى وَ هُوَ عَلَى كُلِّ شَىْ ءٍ قَدِيرٌ</w:t>
      </w:r>
      <w:r>
        <w:rPr>
          <w:rFonts w:eastAsia="Amiri" w:cs="Amiri" w:ascii="Amiri" w:hAnsi="Amiri"/>
          <w:color w:val="111111"/>
          <w:sz w:val="28"/>
          <w:szCs w:val="28"/>
          <w:rtl w:val="true"/>
          <w:lang w:bidi="ar-SA"/>
        </w:rPr>
        <w:t xml:space="preserve">» . </w:t>
      </w:r>
      <w:r>
        <w:rPr>
          <w:rStyle w:val="FootnoteAnchor"/>
          <w:rtl w:val="true"/>
        </w:rPr>
        <w:footnoteReference w:id="8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أَغَيْرَ اللَّهِ أَتَّخِذُ وَلِيًّا فَاطِرِ السَّمَـوَ تِ وَالْأَرْضِ وَهُوَ يُطْعِمُ وَلاَ يُطْعَمُ قُلْ إِنِّى أُمِرْتُ أَنْ أَكُونَ أَوَّلَ مَنْ أَسْلَمَ وَلاَ تَكُونَنَّ مِنَ الْمُشْرِكِينَ</w:t>
      </w:r>
      <w:r>
        <w:rPr>
          <w:rFonts w:eastAsia="Amiri" w:cs="Amiri" w:ascii="Amiri" w:hAnsi="Amiri"/>
          <w:color w:val="111111"/>
          <w:sz w:val="28"/>
          <w:szCs w:val="28"/>
          <w:rtl w:val="true"/>
          <w:lang w:bidi="ar-SA"/>
        </w:rPr>
        <w:t xml:space="preserve">» . </w:t>
      </w:r>
      <w:r>
        <w:rPr>
          <w:rStyle w:val="FootnoteAnchor"/>
          <w:rtl w:val="true"/>
        </w:rPr>
        <w:footnoteReference w:id="8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الْوَلَـيَةُ لِلَّهِ الْحَقِّ هُوَ خَيْرٌ ثَوَابًا وَ خَيْرٌ عُقْبًا</w:t>
      </w:r>
      <w:r>
        <w:rPr>
          <w:rFonts w:eastAsia="Amiri" w:cs="Amiri" w:ascii="Amiri" w:hAnsi="Amiri"/>
          <w:color w:val="111111"/>
          <w:sz w:val="28"/>
          <w:szCs w:val="28"/>
          <w:rtl w:val="true"/>
          <w:lang w:bidi="ar-SA"/>
        </w:rPr>
        <w:t xml:space="preserve">» .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يا مولايَ أَنتَ المَولى وأَنَا العَبدُ، وهَل يَرحَمُ العَبدَ إِلاَّ المَولى</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الوَلِيُّ المُرشِدُ، وَالغَنِيُّ المُرفِدُ </w:t>
      </w:r>
      <w:r>
        <w:rPr>
          <w:rStyle w:val="FootnoteAnchor"/>
          <w:rtl w:val="true"/>
        </w:rPr>
        <w:footnoteReference w:id="830"/>
      </w:r>
      <w:r>
        <w:rPr>
          <w:rFonts w:ascii="Amiri" w:hAnsi="Amiri" w:eastAsia="Amiri" w:cs="Amiri"/>
          <w:color w:val="111111"/>
          <w:sz w:val="28"/>
          <w:sz w:val="28"/>
          <w:szCs w:val="28"/>
          <w:rtl w:val="true"/>
          <w:lang w:bidi="ar-SA"/>
        </w:rPr>
        <w:t>، وَالعَونُ المُؤَيِّدُ</w:t>
      </w:r>
      <w:r>
        <w:rPr>
          <w:rFonts w:eastAsia="Amiri" w:cs="Amiri" w:ascii="Amiri" w:hAnsi="Amiri"/>
          <w:color w:val="111111"/>
          <w:sz w:val="28"/>
          <w:szCs w:val="28"/>
          <w:rtl w:val="true"/>
          <w:lang w:bidi="ar-SA"/>
        </w:rPr>
        <w:t xml:space="preserve">. </w:t>
      </w:r>
      <w:r>
        <w:rPr>
          <w:rStyle w:val="FootnoteAnchor"/>
          <w:rtl w:val="true"/>
        </w:rPr>
        <w:footnoteReference w:id="831"/>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7" w:name="pg12774_128693"/>
    </w:p>
    <w:p>
      <w:pPr>
        <w:pStyle w:val="Heading3"/>
        <w:numPr>
          <w:ilvl w:val="2"/>
          <w:numId w:val="1"/>
        </w:numPr>
        <w:rPr/>
      </w:pPr>
      <w:bookmarkStart w:id="598" w:name="__RefHeading___Toc858693_3224264995"/>
      <w:bookmarkStart w:id="599" w:name="_Toc235"/>
      <w:bookmarkEnd w:id="597"/>
      <w:bookmarkEnd w:id="598"/>
      <w:r>
        <w:rPr/>
        <w:t>۹۰</w:t>
      </w:r>
      <w:r>
        <w:rPr>
          <w:rtl w:val="true"/>
        </w:rPr>
        <w:t xml:space="preserve"> </w:t>
      </w:r>
      <w:r>
        <w:rPr>
          <w:rtl w:val="true"/>
        </w:rPr>
        <w:t xml:space="preserve">/ </w:t>
      </w:r>
      <w:r>
        <w:rPr/>
        <w:t>۱</w:t>
      </w:r>
      <w:r>
        <w:rPr>
          <w:rtl w:val="true"/>
        </w:rPr>
        <w:t xml:space="preserve"> او سرپرست است</w:t>
      </w:r>
      <w:bookmarkEnd w:id="599"/>
    </w:p>
    <w:p>
      <w:pPr>
        <w:pStyle w:val="BookText"/>
        <w:rPr/>
      </w:pP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او سرپرست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آنها جز خدا سرپرستانى گرفته اند ، در حالى كه تنها خدا سرپرست است و اوست كه مردگان را زنده مى كند و او بر هر چيزى تواناست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خدا را سرپرست بگيرم ؛ همان كه پديد آورنده آسمان ها و زمين است و مى خوراند و خورانده نمى شود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من فرمان يافته ام كه نخستين كسى باشم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گردن نهاده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من دستور داده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مشركان مباش</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 سرپرستى ، از آنِ خداى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بهترين ، و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نيكوترين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حديثامام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 من، اى سرور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تويى سرور و منم بنده، و آيا كسى جز سرور ، به بنده رحم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سرپرست و راهنما، و بى نياز و بخشنده، و ياور و پشتيبان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وَلِيُّ المُؤمِنينَالكتاب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 هِيمَ لَلَّذِينَ اتَّبَعُوهُ وَهَـذَا النَّبِىُّ وَالَّذِينَ ءَامَنُواْ وَاللَّهُ وَلِىُّ الْمُؤْمِنِينَ</w:t>
      </w:r>
      <w:r>
        <w:rPr>
          <w:rFonts w:eastAsia="Amiri" w:cs="Amiri" w:ascii="Amiri" w:hAnsi="Amiri"/>
          <w:color w:val="111111"/>
          <w:sz w:val="28"/>
          <w:szCs w:val="28"/>
          <w:rtl w:val="true"/>
          <w:lang w:bidi="ar-SA"/>
        </w:rPr>
        <w:t xml:space="preserve">» . </w:t>
      </w:r>
      <w:r>
        <w:rPr>
          <w:rStyle w:val="FootnoteAnchor"/>
          <w:rtl w:val="true"/>
        </w:rPr>
        <w:footnoteReference w:id="8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لَن يُغْنُواْ عَنكَ مِنَ اللَّهِ شَيْـئا وَ إِنَّ الظَّــلِمِينَ بَعْضُهُمْ أَوْلِيَاءُ بَعْضٍ وَ اللَّهُ وَلِىُّ الْمُتَّقِينَ</w:t>
      </w:r>
      <w:r>
        <w:rPr>
          <w:rFonts w:eastAsia="Amiri" w:cs="Amiri" w:ascii="Amiri" w:hAnsi="Amiri"/>
          <w:color w:val="111111"/>
          <w:sz w:val="28"/>
          <w:szCs w:val="28"/>
          <w:rtl w:val="true"/>
          <w:lang w:bidi="ar-SA"/>
        </w:rPr>
        <w:t xml:space="preserve">» . </w:t>
      </w:r>
      <w:r>
        <w:rPr>
          <w:rStyle w:val="FootnoteAnchor"/>
          <w:rtl w:val="true"/>
        </w:rPr>
        <w:footnoteReference w:id="8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وَلِىُّ الَّذِينَ ءَامَنُواْ يُخْرِجُهُم مِّنَ الظُّـلُمَـتِ إِلَى النُّورِ وَ الَّذِينَ كَفَرُواْ أَوْلِيَاؤُهُمُ الطَّـغُوتُ يُخْرِجُونَهُم مِّنَ النُّورِ إِلَى الظُّـلُمَـتِ أُوْلَئِِكَ أَصْحَـبُ النَّارِ هُمْ فِيهَا خَــلِدُونَ</w:t>
      </w:r>
      <w:r>
        <w:rPr>
          <w:rFonts w:eastAsia="Amiri" w:cs="Amiri" w:ascii="Amiri" w:hAnsi="Amiri"/>
          <w:color w:val="111111"/>
          <w:sz w:val="28"/>
          <w:szCs w:val="28"/>
          <w:rtl w:val="true"/>
          <w:lang w:bidi="ar-SA"/>
        </w:rPr>
        <w:t xml:space="preserve">» . </w:t>
      </w:r>
      <w:r>
        <w:rPr>
          <w:rStyle w:val="FootnoteAnchor"/>
          <w:rtl w:val="true"/>
        </w:rPr>
        <w:footnoteReference w:id="8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دَارُ السَّلَـمِ عِندَ رَبِّهِمْ وَهُوَ وَلِيُّهُم بِمَا كَانُواْ يَعْمَلُونَ</w:t>
      </w:r>
      <w:r>
        <w:rPr>
          <w:rFonts w:eastAsia="Amiri" w:cs="Amiri" w:ascii="Amiri" w:hAnsi="Amiri"/>
          <w:color w:val="111111"/>
          <w:sz w:val="28"/>
          <w:szCs w:val="28"/>
          <w:rtl w:val="true"/>
          <w:lang w:bidi="ar-SA"/>
        </w:rPr>
        <w:t xml:space="preserve">» . </w:t>
      </w:r>
      <w:r>
        <w:rPr>
          <w:rStyle w:val="FootnoteAnchor"/>
          <w:rtl w:val="true"/>
        </w:rPr>
        <w:footnoteReference w:id="8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يُصِيبَنَا إِلاَّ مَا كَتَبَ اللَّهُ لَنَا هُوَ مَوْلَانَا وَعَلَى اللَّهِ فَلْيَتَوَكَّلِ الْمُؤْمِنُونَ</w:t>
      </w:r>
      <w:r>
        <w:rPr>
          <w:rFonts w:eastAsia="Amiri" w:cs="Amiri" w:ascii="Amiri" w:hAnsi="Amiri"/>
          <w:color w:val="111111"/>
          <w:sz w:val="28"/>
          <w:szCs w:val="28"/>
          <w:rtl w:val="true"/>
          <w:lang w:bidi="ar-SA"/>
        </w:rPr>
        <w:t xml:space="preserve">» . </w:t>
      </w:r>
      <w:r>
        <w:rPr>
          <w:rStyle w:val="FootnoteAnchor"/>
          <w:rtl w:val="true"/>
        </w:rPr>
        <w:footnoteReference w:id="8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مَوْلَاكُمْ وَهُوَ خَيْرُ النَّـصِرِينَ</w:t>
      </w:r>
      <w:r>
        <w:rPr>
          <w:rFonts w:eastAsia="Amiri" w:cs="Amiri" w:ascii="Amiri" w:hAnsi="Amiri"/>
          <w:color w:val="111111"/>
          <w:sz w:val="28"/>
          <w:szCs w:val="28"/>
          <w:rtl w:val="true"/>
          <w:lang w:bidi="ar-SA"/>
        </w:rPr>
        <w:t xml:space="preserve">» . </w:t>
      </w:r>
      <w:r>
        <w:rPr>
          <w:rStyle w:val="FootnoteAnchor"/>
          <w:rtl w:val="true"/>
        </w:rPr>
        <w:footnoteReference w:id="8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رُدُّواْ إِلَى اللَّهِ مَوْلَاهُمُ الْحَقِّ أَلاَ لَهُ الْحُكْمُ وَهُوَ أَسْرَعُ الْحَـسِبِينَ</w:t>
      </w:r>
      <w:r>
        <w:rPr>
          <w:rFonts w:eastAsia="Amiri" w:cs="Amiri" w:ascii="Amiri" w:hAnsi="Amiri"/>
          <w:color w:val="111111"/>
          <w:sz w:val="28"/>
          <w:szCs w:val="28"/>
          <w:rtl w:val="true"/>
          <w:lang w:bidi="ar-SA"/>
        </w:rPr>
        <w:t xml:space="preserve">» .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وَلِيَّ المُؤمِنينَ أَنتَ المُستَعانُ، وعَلَيكَ المُعَوَّلُ </w:t>
      </w:r>
      <w:r>
        <w:rPr>
          <w:rStyle w:val="FootnoteAnchor"/>
          <w:rtl w:val="true"/>
        </w:rPr>
        <w:footnoteReference w:id="839"/>
      </w:r>
      <w:r>
        <w:rPr>
          <w:rFonts w:ascii="Amiri" w:hAnsi="Amiri" w:eastAsia="Amiri" w:cs="Amiri"/>
          <w:color w:val="111111"/>
          <w:sz w:val="28"/>
          <w:sz w:val="28"/>
          <w:szCs w:val="28"/>
          <w:rtl w:val="true"/>
          <w:lang w:bidi="ar-SA"/>
        </w:rPr>
        <w:t>، وإِلَيكَ المُشتَكى، وبِكَ المُستَغاثُ، وأَنتَ المُؤَمَّلُ وَالرَّجاءُ وَالمُرتَجى لِلآخِرَةِ وَالأُولى</w:t>
      </w:r>
      <w:r>
        <w:rPr>
          <w:rFonts w:eastAsia="Amiri" w:cs="Amiri" w:ascii="Amiri" w:hAnsi="Amiri"/>
          <w:color w:val="111111"/>
          <w:sz w:val="28"/>
          <w:szCs w:val="28"/>
          <w:rtl w:val="true"/>
          <w:lang w:bidi="ar-SA"/>
        </w:rPr>
        <w:t xml:space="preserve">. </w:t>
      </w:r>
      <w:r>
        <w:rPr>
          <w:rStyle w:val="FootnoteAnchor"/>
          <w:rtl w:val="true"/>
        </w:rPr>
        <w:footnoteReference w:id="840"/>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0" w:name="pg12774_128695"/>
    </w:p>
    <w:p>
      <w:pPr>
        <w:pStyle w:val="Heading3"/>
        <w:numPr>
          <w:ilvl w:val="2"/>
          <w:numId w:val="1"/>
        </w:numPr>
        <w:rPr/>
      </w:pPr>
      <w:bookmarkStart w:id="601" w:name="__RefHeading___Toc858695_3224264995"/>
      <w:bookmarkStart w:id="602" w:name="_Toc236"/>
      <w:bookmarkEnd w:id="600"/>
      <w:bookmarkEnd w:id="601"/>
      <w:r>
        <w:rPr/>
        <w:t>۹۰</w:t>
      </w:r>
      <w:r>
        <w:rPr>
          <w:rtl w:val="true"/>
        </w:rPr>
        <w:t xml:space="preserve"> </w:t>
      </w:r>
      <w:r>
        <w:rPr>
          <w:rtl w:val="true"/>
        </w:rPr>
        <w:t xml:space="preserve">/ </w:t>
      </w:r>
      <w:r>
        <w:rPr/>
        <w:t>۲</w:t>
      </w:r>
      <w:r>
        <w:rPr>
          <w:rtl w:val="true"/>
        </w:rPr>
        <w:t xml:space="preserve"> سرپرست مؤمنان</w:t>
      </w:r>
      <w:bookmarkEnd w:id="602"/>
    </w:p>
    <w:p>
      <w:pPr>
        <w:pStyle w:val="BookText"/>
        <w:rPr/>
      </w:pP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سرپرست مؤمنانقرآن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نزديك ترين مردم به ابراهيم ، كسانى هستند كه از او پيروى كردند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و آنان كه ايمان آوردند ، و خدا سرپرست مؤمنان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آگاهى ندارند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را از خدا بى نياز نمى كنند، و برخى ستمكارانْ سرپرست برخى ديگرند، و خدا سرپرست پرهيزگاران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 سرپرست كسانى است كه ايمان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آنان را از تاريكى ها به روشنايى بيرون مى برد و كسانى كه كافر شده اند ، طاغوت ها ، سرپرست آنان اند كه آنها را از روشنايى به تاريكى ها بيرون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همراهان آتش اند و در آن ، جاودان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آنهاست سراى آرامش در نزد پروردگارشان، و او، به خاطر آنچه مى كردند، سرپرست آنهاست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نمى رسد ، جز آنچه خدا براى ما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ماست، پس مؤمنان بايد تنها بر خدا توكّل كنند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خدا سرور شماست، و او بهترين يارى رسان 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به سوى خدا كه سرور حقيقى شان است، بازگردانده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فرمان ، از آنِ اوست، و او پُرشتاب ترينِ شمارشگران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سرپرست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به يارى خواسته شده، كه بر تو تكيه مى شود، و به تو شكايت آورده مى شود، و از تو دادرسى طلب مى شود، وتويى آرزو و اميد ، كه در آخرت و دنيا اميدوارى به توست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ثِقَتي عِندَ شِدَّتي، ورَجائي عِندَ كُربَتي، وعُدَّتي عِندَ الأُمورِ الَّتي تَنزِلُ بي، فَأَنتَ وَلِيِّي في نِعمَتي، وإِلهي وإِلهُ آبائي ، صَلِّ عَلى مُحَمَّدٍ وآلِهِ</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ثِقَتي في كُلِّ كَربٍ، وأَنتَ رَجائي في كُلِّ شِدَّةٍ، وأَنتَ لي في كُلِّ أَمرٍ نَزَلَ بي ثِقَةٌ وعُدَّةٌ، وكَم مِن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أَنزَلتُهُ بِكَ وشَكَوتُهُ إِلَيكَ راغِبا فيهِ إِلَيكَ عَمَّن سِواكَ فَفَرَّجتَهُ وكَشَفتَهُ، فَأَنتَ وَلِيُّ كُلِّ نِعمَةٍ وصاحِبُ كُلِّ حاجَةٍ ومُنتَهى كُلِّ رَغبَةٍ، فَلَكَ الحَمدُ كَثيرا ولَكَ المَنُّ فاضِلاً</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خَلَقَ السَّمَـوَ تِ وَالْأَرْضَ وَجَعَلَ الظُّـلُمَـتِ وَالنُّورَ ثُمَّ الَّذِينَ كَفَرُواْ بِرَبِّهِمْ يَعْدِلُونَ</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 لا نُشرِكُ بِاللّهِ شَيئا، ولا نِتَّخِذُ مِن دونِهِ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لَهُ ما فِي السَّماواتِ وما فِي الأَرضِ، ولَهُ الحَمدُ فِي الدُّنيا وَالآخِرَةِ وهُوَ الحَكيمُ الخَبيرُ،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يَلِجُ فِى الْأَرْضِ وَ مَا يَخْرُجُ مِنْهَا وَ مَا يَنزِلُ مِنَ السَّمَاءِ وَ مَا يَعْرُجُ فِيهَا وَ هُوَ الرَّحِيمُ الْغَفُورُ</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5"/>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مورد اعتماد من در سختى ام، و اميد من در گرفتارى ام، و ساز و برگ منى در امورى كه بر من مقدّر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در نعمت من ، سرپرست منى، و خداى من و خداى پدران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مورد اعتماد من در هر گرفتارى، و تويى اميد من در هر سختى، و تويى مورد اعتماد و ساز و برگم در هر چه بر من فرود مى آيد، و چه بسيار گرفتارى 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آستان تو آوردم و شكايتش را براى تو بردم ، در حالى كه از غير تو به سوى تو روى گردانده بودم ، پس تو آن را گشودى و برطرف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تويى صاحب اختيار هر نعمت ، و همراه هر نياز ، و نهايت هر خواستن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ستايش بسيار ، از آنِ توست و گشاده دستى بيش از استحقاق ، براى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براى خدايى است كه آسمان ها و زمين را آفريد و تاريكى ها و روشنايى را ساخت ؛ امّا كسانى كه به پروردگارشان كفر ورزيدند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راه درست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شريك خدا نمى كنيم، و جز او را سرپرست نمى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ستايش ، براى خدايى است كه آنچه در آسمان ها و آنچه در زمين است، از آنِ اوست، و ستايش ، در دنيا و آخرت براى اوست، و اوست فرزانه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زمين وارد مى شود و آنچه را از آن بيرون مى آيد و آنچه را از آسمان فرود مى آيد و آنچه را در آن بالا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داند، و اوست مهربانِ آمرزگار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وَلِيُّ الأَصفِياءِ وَالأَخيارِ، ولَكَ الخَلقُ وَالاِختِيارُ</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أَكثَرتَ عَلَيَّ مِنَ النِّعَمِ وأَقلَلتُ لَكَ مِنَ الشُّكرِ، فَكَم لَكَ عِندي مِن نِعمَةٍ لا يُحصيها أَحَدٌ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فَوَجَدتُكَ يا مَولايَ نِعمَ المَولى ونِعمَ النَّصيرُ، وكَيفَ لا أَشكُرُكَ يا إِلهي ، أَطلقَتَ لِساني بِذِكرِكَ رَحمَةً لي مِنكَ، وأَضَأتَ لي بَصَري بِلُطفِكَ حُجَّةً مِنكَ عَلَيَّ، وسَمِعَت أُذُنايَ بِقُدرَتِكَ نَظَرا مِنكَ، ودَلَلتَ عَقلي عَلى تَوبيخِ نَفسي</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بِزَمانِهِ لا تَهجُمُ عَلَيهِ اللَّوابِسُ </w:t>
      </w:r>
      <w:r>
        <w:rPr>
          <w:rStyle w:val="FootnoteAnchor"/>
          <w:rtl w:val="true"/>
        </w:rPr>
        <w:footnoteReference w:id="848"/>
      </w:r>
      <w:r>
        <w:rPr>
          <w:rFonts w:ascii="Amiri" w:hAnsi="Amiri" w:eastAsia="Amiri" w:cs="Amiri"/>
          <w:color w:val="111111"/>
          <w:sz w:val="28"/>
          <w:sz w:val="28"/>
          <w:szCs w:val="28"/>
          <w:rtl w:val="true"/>
          <w:lang w:bidi="ar-SA"/>
        </w:rPr>
        <w:t xml:space="preserve">وَالحَزمُ مَساءَةُ الظَّنِّ، وبَينَ المَرءِ وَالحِكمَةِ نِعمَةُ العالِمِ، وَالجاهِلُ شَقِيٌّ بَينَهُما، وَاللّهُ وَلِيُّ مَن عَرَفَهُ وعَدُوُّ مَن تَكَلَّفَهُ، وَالعاقِلُ غَفورٌ وَالجاهِلُ خَتورٌ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قَلَّ شُكري لَهُ فَلَم يَحرِمني، وعَظُمَت خَطيئَتي فَلَم يَفضَحني، ورَآني عَلَى المَعاصي فَلَم يَجبَهني </w:t>
      </w:r>
      <w:r>
        <w:rPr>
          <w:rStyle w:val="FootnoteAnchor"/>
          <w:rtl w:val="true"/>
        </w:rPr>
        <w:footnoteReference w:id="851"/>
      </w:r>
      <w:r>
        <w:rPr>
          <w:rFonts w:ascii="Amiri" w:hAnsi="Amiri" w:eastAsia="Amiri" w:cs="Amiri"/>
          <w:color w:val="111111"/>
          <w:sz w:val="28"/>
          <w:sz w:val="28"/>
          <w:szCs w:val="28"/>
          <w:rtl w:val="true"/>
          <w:lang w:bidi="ar-SA"/>
        </w:rPr>
        <w:t xml:space="preserve">، وخَلَقَني لِلَّذي خَلَقَني لَهُ فَصَنَعتُ غَيرَ الَّذي خَلَقَني لَهُ، فَنِعمَ المَولى أَنتَ يا سَيِّدي وبِئسَ العَبدُ أَنَا، وَجَدتَني ونِعمَ الطّالِبُ أَنتَ رَبّي وبِئسَ المَطلوبُ أَنَا أَلفَيتَني، عَبدُكَ وَابنُ عَبدِكَ وَابنُ أَمَتِكَ بَينَ يَدَيكَ ما شِئتَ صَنَعتَ بي </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الكافي عن عبد الرحمن بن سيابة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أَعطاني أَبو عَبدِ اللّهِ عليه السلام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وَلِيِّ الحَمدِ وأَهلِهِ ومُنتَهاهُ ومَحَلِّهِ، أَخلَصَ مَن وَحَّدَهُ، وَاهتَدى مَن عَبَدَهُ ، وفازَ مَن أَطاعَهُ ، وأَمِنَ المُعتَصِمُ بِهِ</w:t>
      </w:r>
      <w:r>
        <w:rPr>
          <w:rFonts w:eastAsia="Amiri" w:cs="Amiri" w:ascii="Amiri" w:hAnsi="Amiri"/>
          <w:color w:val="111111"/>
          <w:sz w:val="28"/>
          <w:szCs w:val="28"/>
          <w:rtl w:val="true"/>
          <w:lang w:bidi="ar-SA"/>
        </w:rPr>
        <w:t xml:space="preserve">. </w:t>
      </w:r>
      <w:r>
        <w:rPr>
          <w:rStyle w:val="FootnoteAnchor"/>
          <w:rtl w:val="true"/>
        </w:rPr>
        <w:footnoteReference w:id="853"/>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سرپرست برگزيدگان و نيكانى، و آفرينش و گزينش ،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 را بر من افزون ساختى، و براى تو سپاس اندك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نعمتِ تو در نزد من است كه كسى جز تو آن را شمار نمى تواند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تو را ـ اى سرورم ـ بهترين سرور و نيكوترين ياور يافتم، و چگونه تو را سپاس نگويم ، اى خداى من ؟ زبان مرا از روى رحمتت به من ، به يادت گشودى و بينايى مرا به لطف و مهربانى ات ، برايم روشن كردى تا دليلى از سوى تو بر من باشد، و گوش هايم از روى عنايتت بر من ، با توانايى ات شنوا گشت، و خِرد مرا به سرزنش نفْسم راهنمايى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اشتباهات، بر زمان شناس نمى تازند و دورانديشى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بدگمانى است، و نعمت دانشمند، واسطه ميان انسان و فرزانگى است، و نادان، ميان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است، و خدا سرپرست كسى است كه او را شناخت، و دشمن كسى است كه درباره خدا خود را به تكلّف انداخت، و خردمند، گذشت كننده است و نادان، فريبكار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كسى كه سپاس من براى او اندك شد؛ امّا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نعمت 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نكرد، و اشتباهم بزرگ شد؛ امّا مرا رسوا نكرد، و مرا در نافرمانى ها ديد؛ امّا با من برخورد نكرد، و مرا براى آن هدفى آفريد كه به خاطرش مرا آفريد؛ امّا من براى آن هدفى كه مرا آفريد، عمل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نيكو سرورى هستى ـ تو اى آقاى من ـ و بد بنده اى هستم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يافتى، در حالى كه تو پروردگارم نيكو خواستارى، و من بد خواسته شده اى هستم كه يافته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 و فرزند بنده تو و فرزند كنيز تو در پيشگاه توست تا هر چه مى خواهى درباره من، آن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عبد الرحمان بن سَيابه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اين دعا را به من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براى خداست كه داراى ستايش و سزاوار آن و نهايت آن و جايگاه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يگانه دانست، اخلاص ورزيد، و هر كه او را پرستش كرد، راه يافت، و هر كه فرمانش برد، رستگار شد، و پناه آورنده به او ايمنى يافت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عليّ بن أسباط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وَعَظَ اللّهُ عز و جل بِهِ عيسى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عيسى ، كُلُّ وَصفي لَكَ نَصيحَةٌ، وكُلُّ قَولي لَكَ حَقٌّ وأَنَا الحَقُّ المُبينُ، فَحَقّا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أَنتَ عَصَيتَني بَعدَ أَن أَنبَأتُكَ، ما لَكَ مِن دوني وَلِيٌّ ولانَصيرٌ</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وَلِيٌّ فِي الدُّنيا وَالآخِرَةِالكتاب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ءَاتَيْتَنِى مِنَ الْمُلْكِ وَ عَلَّمْتَنِى مِن تَأْوِيلِ الْأَحَادِيثِ فَاطِرَ السَّمَـوَ تِ وَ الْأَرْضِ أَنتَ وَلِىِّ فِى الدُّنْيَا وَ الاْخِرَةِ تَوَفَّنِى مُسْلِمًا وَ أَلْحِقْنِى بِالصَّــلِحِينَ</w:t>
      </w:r>
      <w:r>
        <w:rPr>
          <w:rFonts w:eastAsia="Amiri" w:cs="Amiri" w:ascii="Amiri" w:hAnsi="Amiri"/>
          <w:color w:val="111111"/>
          <w:sz w:val="28"/>
          <w:szCs w:val="28"/>
          <w:rtl w:val="true"/>
          <w:lang w:bidi="ar-SA"/>
        </w:rPr>
        <w:t xml:space="preserve">» .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الحديثالإمام الصادق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 قَلبٍ لايَخشَعُ، ومِن عَينٍ لا تَدمَعُ، وصَلاةٍ لا تُقبَلُ، أَجِرنا مِن سوءِ الفِتَنِ، يا وَلِيَّ الدُّنيا وَالآخِرَةِ</w:t>
      </w:r>
      <w:r>
        <w:rPr>
          <w:rFonts w:eastAsia="Amiri" w:cs="Amiri" w:ascii="Amiri" w:hAnsi="Amiri"/>
          <w:color w:val="111111"/>
          <w:sz w:val="28"/>
          <w:szCs w:val="28"/>
          <w:rtl w:val="true"/>
          <w:lang w:bidi="ar-SA"/>
        </w:rPr>
        <w:t xml:space="preserve">. </w:t>
      </w:r>
      <w:r>
        <w:rPr>
          <w:rStyle w:val="FootnoteAnchor"/>
          <w:rtl w:val="true"/>
        </w:rPr>
        <w:footnoteReference w:id="856"/>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3" w:name="pg12774_128701"/>
    </w:p>
    <w:p>
      <w:pPr>
        <w:pStyle w:val="Heading3"/>
        <w:numPr>
          <w:ilvl w:val="2"/>
          <w:numId w:val="1"/>
        </w:numPr>
        <w:rPr/>
      </w:pPr>
      <w:bookmarkStart w:id="604" w:name="__RefHeading___Toc858697_3224264995"/>
      <w:bookmarkStart w:id="605" w:name="_Toc237"/>
      <w:bookmarkEnd w:id="603"/>
      <w:bookmarkEnd w:id="604"/>
      <w:r>
        <w:rPr/>
        <w:t>۹۰</w:t>
      </w:r>
      <w:r>
        <w:rPr>
          <w:rtl w:val="true"/>
        </w:rPr>
        <w:t xml:space="preserve"> </w:t>
      </w:r>
      <w:r>
        <w:rPr>
          <w:rtl w:val="true"/>
        </w:rPr>
        <w:t xml:space="preserve">/ </w:t>
      </w:r>
      <w:r>
        <w:rPr/>
        <w:t>۳</w:t>
      </w:r>
      <w:r>
        <w:rPr>
          <w:rtl w:val="true"/>
        </w:rPr>
        <w:t xml:space="preserve"> سرپرست در دنيا و آخرت</w:t>
      </w:r>
      <w:bookmarkEnd w:id="605"/>
    </w:p>
    <w:p>
      <w:pPr>
        <w:pStyle w:val="BookText"/>
        <w:rPr/>
      </w:pPr>
      <w:r>
        <w:rPr>
          <w:rFonts w:ascii="IRNazanin" w:hAnsi="IRNazanin" w:eastAsia="IRNazanin"/>
          <w:color w:val="111111"/>
          <w:sz w:val="28"/>
          <w:sz w:val="28"/>
          <w:szCs w:val="28"/>
          <w:rtl w:val="true"/>
          <w:lang w:bidi="fa-IR"/>
        </w:rPr>
        <w:t>الكافىـ به نقل از على بن اسباط، از معصومان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آنچه خدا به عيسى عليه السلامپند داد، اين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براى تو توضيح دادم، پند است، و همه سخنانم به تو، راست است و منم حقّ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 مى گويم كه اگر مرا پس از آن كه تو را آگاه ساختم، نافرمانى كنى، در برابر من، سرپرست و ياورى براى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سرپرست در دنيا و آخرتقرآن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فرمان روايى دادى و از تعبير خواب ها آموختى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پديد آورنده آسمان 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دنيا و آخرت، سرپرست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گردن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بميران و به شايستگان بپيوند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صادق عليه السلامـ در دعا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دلى كه نمى ترسد و از چشمى كه نمى گريد و از نمازى كه پذيرفته نمى شود،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گرفتارى هاى سخت، پناه بده، اى سرپرست دنيا و آخرت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الوَلِيُّ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يُنَزِّلُ الْغَيْثَ مِن بَعْدِ مَا قَنَطُواْ وَ يَنشُرُ رَحْمَتَهُ وَ هُوَ الْوَلِىُّ الْحَمِيدُ</w:t>
      </w:r>
      <w:r>
        <w:rPr>
          <w:rFonts w:eastAsia="Amiri" w:cs="Amiri" w:ascii="Amiri" w:hAnsi="Amiri"/>
          <w:color w:val="111111"/>
          <w:sz w:val="28"/>
          <w:szCs w:val="28"/>
          <w:rtl w:val="true"/>
          <w:lang w:bidi="ar-SA"/>
        </w:rPr>
        <w:t xml:space="preserve">» . </w:t>
      </w:r>
      <w:r>
        <w:rPr>
          <w:rStyle w:val="FootnoteAnchor"/>
          <w:rtl w:val="true"/>
        </w:rPr>
        <w:footnoteReference w:id="857"/>
      </w:r>
    </w:p>
    <w:p>
      <w:pPr>
        <w:pStyle w:val="BookText"/>
        <w:rPr/>
      </w:pP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كَفى بِهِ 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بِأَعْدَائِكُمْ وَكَفَى بِاللَّهِ وَلِيًّا وَكَفَى بِاللَّهِ نَصِيرًا</w:t>
      </w:r>
      <w:r>
        <w:rPr>
          <w:rFonts w:eastAsia="Amiri" w:cs="Amiri" w:ascii="Amiri" w:hAnsi="Amiri"/>
          <w:color w:val="111111"/>
          <w:sz w:val="28"/>
          <w:szCs w:val="28"/>
          <w:rtl w:val="true"/>
          <w:lang w:bidi="ar-SA"/>
        </w:rPr>
        <w:t xml:space="preserve">» . </w:t>
      </w:r>
      <w:r>
        <w:rPr>
          <w:rStyle w:val="FootnoteAnchor"/>
          <w:rtl w:val="true"/>
        </w:rPr>
        <w:footnoteReference w:id="858"/>
      </w:r>
    </w:p>
    <w:p>
      <w:pPr>
        <w:pStyle w:val="BookText"/>
        <w:rPr/>
      </w:pP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لَيسَ دونَهُ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 أَنَّ اللَّهَ لَهُ مُلْكُ السَّمَـوَ تِ وَالْأَرْضِ وَ مَا لَكُم مِّن دُونِ اللَّهِ مِن وَلِىٍّ وَ لاَ نَصِيرٍ</w:t>
      </w:r>
      <w:r>
        <w:rPr>
          <w:rFonts w:eastAsia="Amiri" w:cs="Amiri" w:ascii="Amiri" w:hAnsi="Amiri"/>
          <w:color w:val="111111"/>
          <w:sz w:val="28"/>
          <w:szCs w:val="28"/>
          <w:rtl w:val="true"/>
          <w:lang w:bidi="ar-SA"/>
        </w:rPr>
        <w:t xml:space="preserve">» . </w:t>
      </w:r>
      <w:r>
        <w:rPr>
          <w:rStyle w:val="FootnoteAnchor"/>
          <w:rtl w:val="true"/>
        </w:rPr>
        <w:footnoteReference w:id="8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تَرْكَنُواْ إِلَى الَّذِينَ ظَـلَمُواْ فَتَمَسَّكُمُ النَّارُ وَ مَا لَكُم مِّن دُونِ اللَّهِ مِنْ أَوْلِيَاءَ ثُمَّ لاَ تُنصَرُونَ</w:t>
      </w:r>
      <w:r>
        <w:rPr>
          <w:rFonts w:eastAsia="Amiri" w:cs="Amiri" w:ascii="Amiri" w:hAnsi="Amiri"/>
          <w:color w:val="111111"/>
          <w:sz w:val="28"/>
          <w:szCs w:val="28"/>
          <w:rtl w:val="true"/>
          <w:lang w:bidi="ar-SA"/>
        </w:rPr>
        <w:t xml:space="preserve">» . </w:t>
      </w:r>
      <w:r>
        <w:rPr>
          <w:rStyle w:val="FootnoteAnchor"/>
          <w:rtl w:val="true"/>
        </w:rPr>
        <w:footnoteReference w:id="8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يُضْلِلِ اللَّهُ فَمَا لَهُ مِن وَلِىٍّ مِّن بَعْدِهِ وَ تَرَى الظَّــلِمِينَ لَمَّا رَأَوُاْ الْعَذَابَ يَقُولُونَ هَلْ إِلَى مَرَدٍّ مِّن سَبِيلٍ</w:t>
      </w:r>
      <w:r>
        <w:rPr>
          <w:rFonts w:eastAsia="Amiri" w:cs="Amiri" w:ascii="Amiri" w:hAnsi="Amiri"/>
          <w:color w:val="111111"/>
          <w:sz w:val="28"/>
          <w:szCs w:val="28"/>
          <w:rtl w:val="true"/>
          <w:lang w:bidi="ar-SA"/>
        </w:rPr>
        <w:t xml:space="preserve">» . </w:t>
      </w:r>
      <w:r>
        <w:rPr>
          <w:rStyle w:val="FootnoteAnchor"/>
          <w:rtl w:val="true"/>
        </w:rPr>
        <w:footnoteReference w:id="8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مُعَقِّبَـتٌ مِّن بَيْنِ يَدَيْهِ وَ مِنْ خَلْفِهِ يَحْفَظُونَهُ مِنْ أَمْرِ اللَّهِ إِنَّ اللَّهَ لاَ يُغَيِّرُ مَا بِقَوْمٍ حَتَّى يُغَيِّرُواْ مَا بِأَنفُسِهِمْ وَ إِذَا أَرَادَ اللَّهُ بِقَوْمٍ سُوءًا فَلاَ مَرَدَّ لَهُ وَ مَا لَهُم مِّن دُونِهِ مِن وَالٍ</w:t>
      </w:r>
      <w:r>
        <w:rPr>
          <w:rFonts w:eastAsia="Amiri" w:cs="Amiri" w:ascii="Amiri" w:hAnsi="Amiri"/>
          <w:color w:val="111111"/>
          <w:sz w:val="28"/>
          <w:szCs w:val="28"/>
          <w:rtl w:val="true"/>
          <w:lang w:bidi="ar-SA"/>
        </w:rPr>
        <w:t xml:space="preserve">» . </w:t>
      </w:r>
      <w:r>
        <w:rPr>
          <w:rStyle w:val="FootnoteAnchor"/>
          <w:rtl w:val="true"/>
        </w:rPr>
        <w:footnoteReference w:id="862"/>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6" w:name="pg12774_128703"/>
    </w:p>
    <w:p>
      <w:pPr>
        <w:pStyle w:val="Heading3"/>
        <w:numPr>
          <w:ilvl w:val="2"/>
          <w:numId w:val="1"/>
        </w:numPr>
        <w:rPr/>
      </w:pPr>
      <w:bookmarkStart w:id="607" w:name="__RefHeading___Toc858699_3224264995"/>
      <w:bookmarkStart w:id="608" w:name="_Toc238"/>
      <w:bookmarkEnd w:id="606"/>
      <w:bookmarkEnd w:id="607"/>
      <w:r>
        <w:rPr/>
        <w:t>۹۰</w:t>
      </w:r>
      <w:r>
        <w:rPr>
          <w:rtl w:val="true"/>
        </w:rPr>
        <w:t xml:space="preserve"> </w:t>
      </w:r>
      <w:r>
        <w:rPr>
          <w:rtl w:val="true"/>
        </w:rPr>
        <w:t xml:space="preserve">/ </w:t>
      </w:r>
      <w:r>
        <w:rPr/>
        <w:t>۴</w:t>
      </w:r>
      <w:r>
        <w:rPr>
          <w:rtl w:val="true"/>
        </w:rPr>
        <w:t xml:space="preserve"> سرپرستِ ستوده</w:t>
      </w:r>
      <w:bookmarkEnd w:id="608"/>
    </w:p>
    <w:p>
      <w:pPr>
        <w:pStyle w:val="Heading3"/>
        <w:numPr>
          <w:ilvl w:val="2"/>
          <w:numId w:val="1"/>
        </w:numPr>
        <w:rPr/>
      </w:pPr>
      <w:bookmarkStart w:id="609" w:name="__RefHeading___Toc858701_3224264995"/>
      <w:bookmarkStart w:id="610" w:name="_Toc239"/>
      <w:bookmarkEnd w:id="609"/>
      <w:r>
        <w:rPr/>
        <w:t>۹۰</w:t>
      </w:r>
      <w:r>
        <w:rPr>
          <w:rtl w:val="true"/>
        </w:rPr>
        <w:t xml:space="preserve"> </w:t>
      </w:r>
      <w:r>
        <w:rPr>
          <w:rtl w:val="true"/>
        </w:rPr>
        <w:t xml:space="preserve">/ </w:t>
      </w:r>
      <w:r>
        <w:rPr/>
        <w:t>۵</w:t>
      </w:r>
      <w:r>
        <w:rPr>
          <w:rtl w:val="true"/>
        </w:rPr>
        <w:t xml:space="preserve"> سرپرستى بَسَنده است</w:t>
      </w:r>
      <w:bookmarkEnd w:id="610"/>
    </w:p>
    <w:p>
      <w:pPr>
        <w:pStyle w:val="Heading3"/>
        <w:numPr>
          <w:ilvl w:val="2"/>
          <w:numId w:val="1"/>
        </w:numPr>
        <w:rPr/>
      </w:pPr>
      <w:bookmarkStart w:id="611" w:name="__RefHeading___Toc858703_3224264995"/>
      <w:bookmarkStart w:id="612" w:name="_Toc240"/>
      <w:bookmarkEnd w:id="611"/>
      <w:r>
        <w:rPr/>
        <w:t>۹۰</w:t>
      </w:r>
      <w:r>
        <w:rPr>
          <w:rtl w:val="true"/>
        </w:rPr>
        <w:t xml:space="preserve"> </w:t>
      </w:r>
      <w:r>
        <w:rPr>
          <w:rtl w:val="true"/>
        </w:rPr>
        <w:t xml:space="preserve">/ </w:t>
      </w:r>
      <w:r>
        <w:rPr/>
        <w:t>۶</w:t>
      </w:r>
      <w:r>
        <w:rPr>
          <w:rtl w:val="true"/>
        </w:rPr>
        <w:t xml:space="preserve"> جز او ، سرپرستى نيست</w:t>
      </w:r>
      <w:bookmarkEnd w:id="612"/>
    </w:p>
    <w:p>
      <w:pPr>
        <w:pStyle w:val="BookText"/>
        <w:rPr/>
      </w:pP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سرپرستِ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كسى كه باران را پس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آمدنش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 شدند، فرو مى فرستد و رحمت خود را مى گستراند، و اوست سرپرستِ ستوده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سرپرستى بَسَنده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دشمنان شما داناتر است، و خدا سرپرستى بسنده است و خدا ، ياورى بسنده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جز او ، سرپرستى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دانى كه فرمان روايىِ آسمان ها و زمين، از آنِ خداست، و براى شما جز خدا سرپرست و ياورى نيست؟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كسانى كه ستم كردند، مگراييد، كه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خواهد رسيد، و براى شما جز خدا سرپرستى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يارى نمى شويد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كه را خدا در گم راهى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راهنمايى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براى او سرپرستى پس از وى نيست، و ستمكاران را خواهى ديد كه چون عذاب را بينند،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بازگشت، راهى هست؟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پيش رو و پشتِ سر، دنبال كنندگانى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فرمان خدا ، او را نگاهبانى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خدا آنچه را گروهى دارند، دگرگون نمى كند تا آن گاه كه آنچه را در خودشان است، دگرگون كنند، و چون خدا براى گروهى بدى بخواهد، بازگشتى براى آن نيست، و آنان را جز او سرپرستى نيست</w:t>
      </w:r>
      <w:r>
        <w:rPr>
          <w:rFonts w:eastAsia="IRNazanin" w:cs="IRNazanin"/>
          <w:color w:val="111111"/>
          <w:sz w:val="28"/>
          <w:szCs w:val="28"/>
          <w:rtl w:val="true"/>
          <w:lang w:bidi="fa-IR"/>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بِهِ الَّذِينَ يَخَافُونَ أَن يُحْشَرُواْ إِلَى رَبِّهِمْ لَيْسَ لَهُم مِّن دُونِهِ وَلِىٌّ وَلاَ شَفِيعٌ لَّعَلَّهُمْ يَتَّقُونَ</w:t>
      </w:r>
      <w:r>
        <w:rPr>
          <w:rFonts w:eastAsia="Amiri" w:cs="Amiri" w:ascii="Amiri" w:hAnsi="Amiri"/>
          <w:color w:val="111111"/>
          <w:sz w:val="28"/>
          <w:szCs w:val="28"/>
          <w:rtl w:val="true"/>
          <w:lang w:bidi="ar-SA"/>
        </w:rPr>
        <w:t xml:space="preserve">» . </w:t>
      </w:r>
      <w:r>
        <w:rPr>
          <w:rStyle w:val="FootnoteAnchor"/>
          <w:rtl w:val="true"/>
        </w:rPr>
        <w:footnoteReference w:id="863"/>
      </w:r>
    </w:p>
    <w:p>
      <w:pPr>
        <w:pStyle w:val="BookText"/>
        <w:rPr/>
      </w:pP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وَلِيُّ الإِعطاءِ وَالمَنعِالإمام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صُن وَجهي بِاليَسارِ، ولا تَبذُل جاهي </w:t>
      </w:r>
      <w:r>
        <w:rPr>
          <w:rStyle w:val="FootnoteAnchor"/>
          <w:rtl w:val="true"/>
        </w:rPr>
        <w:footnoteReference w:id="864"/>
      </w:r>
      <w:r>
        <w:rPr>
          <w:rFonts w:ascii="Amiri" w:hAnsi="Amiri" w:eastAsia="Amiri" w:cs="Amiri"/>
          <w:color w:val="111111"/>
          <w:sz w:val="28"/>
          <w:sz w:val="28"/>
          <w:szCs w:val="28"/>
          <w:rtl w:val="true"/>
          <w:lang w:bidi="ar-SA"/>
        </w:rPr>
        <w:t>بِالإِقتارِ؛ فَأَستَرزِقَ طالِبي رِزقِكَ، وأَستَعطِفَ شِرارَ خَلقِكَ ، وأُبتَلى بِحَمدِ مَن أَعطاني، وأُفتَتَنَ بِذَمِّ مَن مَنَعَني ، وأَنتَ مِن وَراءِ ذلِكَ كُلِّهِ وَلِيُّ الإِعطاءِ وَالمَنعِ</w:t>
      </w:r>
      <w:r>
        <w:rPr>
          <w:rFonts w:eastAsia="Amiri" w:cs="Amiri" w:ascii="Amiri" w:hAnsi="Amiri"/>
          <w:color w:val="111111"/>
          <w:sz w:val="28"/>
          <w:szCs w:val="28"/>
          <w:rtl w:val="true"/>
          <w:lang w:bidi="ar-SA"/>
        </w:rPr>
        <w:t xml:space="preserve">. </w:t>
      </w:r>
      <w:r>
        <w:rPr>
          <w:rStyle w:val="FootnoteAnchor"/>
          <w:rtl w:val="true"/>
        </w:rPr>
        <w:footnoteReference w:id="865"/>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3" w:name="pg12774_128705"/>
    </w:p>
    <w:p>
      <w:pPr>
        <w:pStyle w:val="Heading3"/>
        <w:numPr>
          <w:ilvl w:val="2"/>
          <w:numId w:val="1"/>
        </w:numPr>
        <w:rPr/>
      </w:pPr>
      <w:bookmarkStart w:id="614" w:name="__RefHeading___Toc858705_3224264995"/>
      <w:bookmarkStart w:id="615" w:name="_Toc241"/>
      <w:bookmarkEnd w:id="613"/>
      <w:bookmarkEnd w:id="614"/>
      <w:r>
        <w:rPr/>
        <w:t>۹۰</w:t>
      </w:r>
      <w:r>
        <w:rPr>
          <w:rtl w:val="true"/>
        </w:rPr>
        <w:t xml:space="preserve"> </w:t>
      </w:r>
      <w:r>
        <w:rPr>
          <w:rtl w:val="true"/>
        </w:rPr>
        <w:t xml:space="preserve">/ </w:t>
      </w:r>
      <w:r>
        <w:rPr/>
        <w:t>۷</w:t>
      </w:r>
      <w:r>
        <w:rPr>
          <w:rtl w:val="true"/>
        </w:rPr>
        <w:t xml:space="preserve"> صاحب اختيارِ بخشيدن و باز داشتن</w:t>
      </w:r>
      <w:bookmarkEnd w:id="6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كسانى را هشدار بده كه از گردآورده شدنشان در نزد پروردگارشان مى ترسند، در حالى كه جز او سرپرست و شفاعتگرى ندارند؛ باشد كه پرهيزگارى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صاحب اختيارِ بخشيدن و باز داشتنامام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توانگرى، آبرويم را نگاه دار، و به تنگ دستى، منزلتم را تباه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روزى خواهانت روزى بخواهم، و از آفريدگان بدكارت، مهربانى بخواهم، و به ستايش كسى گرفتار شوم كه به من بخشش كرده، و به نكوهش كسى دچار شوم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باز داشته است و حال آنكه از پسِ همه اينها، تويى صاحب اختيارِ بخشيدن و بازداشتن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الحادي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الوهّابالوهّاب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يدلّ على العطيّة الخالية من الأَعواض والأَغراض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الوهّاب في القرآن والحديثإنّ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نسبت إلى اللّه سبحانه أكثر من عشرين مرّة في القرآن الكريم ، وقد 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ثلاث مرّات ، مرّتين 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أَنتَ الْوَهَّابُ</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xml:space="preserve">، ومرّة مع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 xml:space="preserve">، كما تتعلّق هبة اللّه سبحانه في الآيات القرآنيّة بأُمور كالرحمة ، والحكم ، والملك ، والذرّيّة ، والأَزواج </w:t>
      </w:r>
      <w:r>
        <w:rPr>
          <w:rStyle w:val="FootnoteAnchor"/>
          <w:rtl w:val="true"/>
        </w:rPr>
        <w:footnoteReference w:id="869"/>
      </w:r>
      <w:r>
        <w:rPr>
          <w:rFonts w:ascii="Amiri" w:hAnsi="Amiri" w:eastAsia="Amiri" w:cs="Amiri"/>
          <w:color w:val="111111"/>
          <w:sz w:val="28"/>
          <w:sz w:val="28"/>
          <w:szCs w:val="28"/>
          <w:rtl w:val="true"/>
          <w:lang w:bidi="ar-SA"/>
        </w:rPr>
        <w:t xml:space="preserve">، ولا ريب في أنّ جميع النِعَم التي يمنّ اللّه بها على الموجودات هي من نوع الهبة ، ذلك أنّها لا تستطيع أن تجزي اللّه عليها ؛ لأنّه تعالى الغنيّ المطلق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6" w:name="pg12774_128707"/>
    </w:p>
    <w:p>
      <w:pPr>
        <w:pStyle w:val="Heading2"/>
        <w:numPr>
          <w:ilvl w:val="1"/>
          <w:numId w:val="1"/>
        </w:numPr>
        <w:rPr/>
      </w:pPr>
      <w:bookmarkStart w:id="617" w:name="__RefHeading___Toc858707_3224264995"/>
      <w:bookmarkStart w:id="618" w:name="_Toc242"/>
      <w:bookmarkEnd w:id="616"/>
      <w:bookmarkEnd w:id="617"/>
      <w:r>
        <w:rPr>
          <w:rtl w:val="true"/>
        </w:rPr>
        <w:t xml:space="preserve">فصل نود و يكم </w:t>
      </w:r>
      <w:r>
        <w:rPr>
          <w:rtl w:val="true"/>
        </w:rPr>
        <w:t xml:space="preserve">: </w:t>
      </w:r>
      <w:r>
        <w:rPr>
          <w:rtl w:val="true"/>
        </w:rPr>
        <w:t>وهّاب</w:t>
      </w:r>
      <w:bookmarkEnd w:id="618"/>
    </w:p>
    <w:p>
      <w:pPr>
        <w:pStyle w:val="Heading3"/>
        <w:numPr>
          <w:ilvl w:val="2"/>
          <w:numId w:val="1"/>
        </w:numPr>
        <w:rPr/>
      </w:pPr>
      <w:bookmarkStart w:id="619" w:name="__RefHeading___Toc858709_3224264995"/>
      <w:bookmarkStart w:id="620" w:name="_Toc243"/>
      <w:bookmarkEnd w:id="619"/>
      <w:r>
        <w:rPr>
          <w:rtl w:val="true"/>
        </w:rPr>
        <w:t xml:space="preserve">واژه شناسى </w:t>
      </w:r>
      <w:r>
        <w:rPr>
          <w:rtl w:val="true"/>
        </w:rPr>
        <w:t>«</w:t>
      </w:r>
      <w:r>
        <w:rPr>
          <w:rtl w:val="true"/>
        </w:rPr>
        <w:t>وهّاب</w:t>
      </w:r>
      <w:r>
        <w:rPr>
          <w:rtl w:val="true"/>
        </w:rPr>
        <w:t>»</w:t>
      </w:r>
      <w:bookmarkEnd w:id="620"/>
    </w:p>
    <w:p>
      <w:pPr>
        <w:pStyle w:val="Heading3"/>
        <w:numPr>
          <w:ilvl w:val="2"/>
          <w:numId w:val="1"/>
        </w:numPr>
        <w:rPr/>
      </w:pPr>
      <w:bookmarkStart w:id="621" w:name="__RefHeading___Toc858711_3224264995"/>
      <w:bookmarkStart w:id="622" w:name="_Toc244"/>
      <w:bookmarkEnd w:id="621"/>
      <w:r>
        <w:rPr>
          <w:rtl w:val="true"/>
        </w:rPr>
        <w:t>وهّاب، در قرآن و حديث</w:t>
      </w:r>
      <w:bookmarkEnd w:id="622"/>
    </w:p>
    <w:p>
      <w:pPr>
        <w:pStyle w:val="BookText"/>
        <w:rPr/>
      </w:pPr>
      <w:r>
        <w:rPr>
          <w:rFonts w:ascii="IRNazanin" w:hAnsi="IRNazanin" w:eastAsia="IRNazanin"/>
          <w:color w:val="111111"/>
          <w:sz w:val="28"/>
          <w:sz w:val="28"/>
          <w:szCs w:val="28"/>
          <w:rtl w:val="true"/>
          <w:lang w:bidi="fa-IR"/>
        </w:rPr>
        <w:t xml:space="preserve">فصل نود و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مزدْ بسيار بخشنده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صيغه 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شده است كه بر بخششِ بدون جايگزين و قصد برگشت ، دلالت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 در قرآن و حديثدر قرآن كريم، مشتقّات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بيش از بيست بار به خداى سبحان نسبت داده شده است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بار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أَنتَ الْوَهَّابُ ؛ بى گمان، تويى بى مزدْ بسيار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بار همراه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بخشش بى مزد خداى سبحان، در آيات قرآن به امورى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فرمان، فرمان روايى، فرزندان و همسران بر مى گردد، و شكّى نيست كه همه نعمت هاى خدا به موجودات ، از نوع بخشش بى مزد است؛ چرا كه آنها نمى توانند در مقابل نعمت ها به خدا مزد دهند، كه خداى متعال، بى نياز مطلق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وَهّابُ العَطاياالكتاب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اغْفِرْ لِى وَهَبْ لِى مُلْكًا لاَّ يَنبَغِى لِأَحَدٍ مِّن بَعْدِى إِنَّكَ أَنتَ الْوَهَّابُ</w:t>
      </w:r>
      <w:r>
        <w:rPr>
          <w:rFonts w:eastAsia="Amiri" w:cs="Amiri" w:ascii="Amiri" w:hAnsi="Amiri"/>
          <w:color w:val="111111"/>
          <w:sz w:val="28"/>
          <w:szCs w:val="28"/>
          <w:rtl w:val="true"/>
          <w:lang w:bidi="ar-SA"/>
        </w:rPr>
        <w:t xml:space="preserve">» . </w:t>
      </w:r>
      <w:r>
        <w:rPr>
          <w:rStyle w:val="FootnoteAnchor"/>
          <w:rtl w:val="true"/>
        </w:rPr>
        <w:footnoteReference w:id="8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eastAsia="Amiri" w:cs="Amiri" w:ascii="Amiri" w:hAnsi="Amiri"/>
          <w:color w:val="111111"/>
          <w:sz w:val="28"/>
          <w:szCs w:val="28"/>
          <w:rtl w:val="true"/>
          <w:lang w:bidi="ar-SA"/>
        </w:rPr>
        <w:t xml:space="preserve">» .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الحديثالإمام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 لُكَ بِحُرمَةِ مَن عاذَ بِكَ ولَجَأَ إِلى عِزِّكَ، وَاعتَصَمَ بِحَبلِكَ ولَم يَثِق إِلاّ بِكَ، يا وَهّابَ العَطايا، يا مُطلِقَ الاُسارى، يا مَن سَمّى نَفسَهُ مِن جُودِهِ الوَهّابَ، صَلِّ عَلى مُحَمَّدٍ وآلِ مُحَمَّدٍ المَرضِيِّينَ بِأَفضَلِ صَلَواتِكَ، وبارِك عَلَيهِم بِأَفضَلِ بَرَكاتِكَ</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بِحُرمَةِ مَن عاذَ بِكَ مِنكَ ولَجَأَ إِلى عِزِّكَ وَاستَظَلَّ بِفَيئِكَ وَاعتَصَمَ بِحَبلِكَ ولَم يَثِق إِلاّ بِكَ ، يا جَزيلَ العَطايا، يا مُطلِقَ الاُسارى، يا مَن سَمّى نَفسَهُ مِن جودِهِ وَهّابا </w:t>
      </w:r>
      <w:r>
        <w:rPr>
          <w:rFonts w:eastAsia="Amiri" w:cs="Amiri" w:ascii="Amiri" w:hAnsi="Amiri"/>
          <w:color w:val="111111"/>
          <w:sz w:val="28"/>
          <w:szCs w:val="28"/>
          <w:rtl w:val="true"/>
          <w:lang w:bidi="ar-SA"/>
        </w:rPr>
        <w:t xml:space="preserve">. </w:t>
      </w:r>
      <w:r>
        <w:rPr>
          <w:rStyle w:val="FootnoteAnchor"/>
          <w:rtl w:val="true"/>
        </w:rPr>
        <w:footnoteReference w:id="873"/>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3" w:name="pg12774_128709"/>
    </w:p>
    <w:p>
      <w:pPr>
        <w:pStyle w:val="Heading3"/>
        <w:numPr>
          <w:ilvl w:val="2"/>
          <w:numId w:val="1"/>
        </w:numPr>
        <w:rPr/>
      </w:pPr>
      <w:bookmarkStart w:id="624" w:name="__RefHeading___Toc858713_3224264995"/>
      <w:bookmarkStart w:id="625" w:name="_Toc245"/>
      <w:bookmarkEnd w:id="623"/>
      <w:bookmarkEnd w:id="624"/>
      <w:r>
        <w:rPr/>
        <w:t>۹۱</w:t>
      </w:r>
      <w:r>
        <w:rPr>
          <w:rtl w:val="true"/>
        </w:rPr>
        <w:t xml:space="preserve"> </w:t>
      </w:r>
      <w:r>
        <w:rPr>
          <w:rtl w:val="true"/>
        </w:rPr>
        <w:t xml:space="preserve">/ </w:t>
      </w:r>
      <w:r>
        <w:rPr/>
        <w:t>۱</w:t>
      </w:r>
      <w:r>
        <w:rPr>
          <w:rtl w:val="true"/>
        </w:rPr>
        <w:t xml:space="preserve"> بسيار بخشنده عطاها بى مُزد</w:t>
      </w:r>
      <w:bookmarkEnd w:id="625"/>
    </w:p>
    <w:p>
      <w:pPr>
        <w:pStyle w:val="BookText"/>
        <w:rPr/>
      </w:pP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بسيار بخشنده عطاها بى مُزدقرآن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و مرا فرمان روايى اى ببخش كه پس از من ، كسى را نسزد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تويى بى مزدْ بسيار بخشنده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استوارانِ در دانش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هاى ما را، پس از آن كه راه نمودى، به كژى مگردان و ما را از نزد خود، رحمتى ببخش، كه بى گمان، تويى بى مزدْ بسيار بخشنده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زين العابدين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احترام كسى كه به تو پناه آورده و به عزّت تو روى آورده، و به ريسمان تو چنگ زده و جز به تو اعتماد نكرده ـ اى بى مزدْ بسيار بخشنده بخشش ها، اى رها كننده اسيران، اى كه خود را از جهت بخشش بى عوضش،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مزدْ بسيار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ـ ، بر محمّد و خاندان محمّد كه مورد خشنودى تواند، با برترين درودهايت، درود فرست، و بر آنان با برترين بركت هايت، بركت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احترام كسى كه به تو پناه آورده و به عزّت تو روى آورده و از سايه حمايتت سايه گرفته، و به ريسمان تو چنگ زده و جز به تو اعتماد نكرده ـ اى فراوان دهنده بخشش ها، اى آزاد كننده اسيران، اى آن كه خود را از جهت بخشش بى عوضش،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مزدْ بسيار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ـ از تو مى خواهم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وَهّابٌ لا يَمَلُّرسول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حَيٌّ لا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ومَعروفٌ لا تُنكَرُ، ووَكيلٌ لا تُخفَرُ، وغالِبٌ لا تُغلَبُ، وقَديرٌ لا تُستَأمَرُ، وفَردٌ لا تَستَشيرُ، ووَهّابٌ لا تَمَلُّ، وسَريعٌ لا تَذهَلُ، وجَوادٌ لا تَبخَلُ، وعَزيزٌ لا تَزالُ، وحافِظٌ لا تَغفُلُ، وقائِمٌ لا تَنامُ، ومُحتَجِبٌ لا تُرى، ودائِمٌ لا تَفنى، وباقٍ لا تَبلى، وواحِدٌ لاتُشَبَّهُ، ومُقتَدِرٌ لا تُنازَعُ</w:t>
      </w:r>
      <w:r>
        <w:rPr>
          <w:rFonts w:eastAsia="Amiri" w:cs="Amiri" w:ascii="Amiri" w:hAnsi="Amiri"/>
          <w:color w:val="111111"/>
          <w:sz w:val="28"/>
          <w:szCs w:val="28"/>
          <w:rtl w:val="true"/>
          <w:lang w:bidi="ar-SA"/>
        </w:rPr>
        <w:t xml:space="preserve">. </w:t>
      </w:r>
      <w:r>
        <w:rPr>
          <w:rStyle w:val="FootnoteAnchor"/>
          <w:rtl w:val="true"/>
        </w:rPr>
        <w:footnoteReference w:id="874"/>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6" w:name="pg12774_128711"/>
    </w:p>
    <w:p>
      <w:pPr>
        <w:pStyle w:val="Heading3"/>
        <w:numPr>
          <w:ilvl w:val="2"/>
          <w:numId w:val="1"/>
        </w:numPr>
        <w:rPr/>
      </w:pPr>
      <w:bookmarkStart w:id="627" w:name="__RefHeading___Toc858715_3224264995"/>
      <w:bookmarkStart w:id="628" w:name="_Toc246"/>
      <w:bookmarkEnd w:id="626"/>
      <w:bookmarkEnd w:id="627"/>
      <w:r>
        <w:rPr/>
        <w:t>۹۱</w:t>
      </w:r>
      <w:r>
        <w:rPr>
          <w:rtl w:val="true"/>
        </w:rPr>
        <w:t xml:space="preserve"> </w:t>
      </w:r>
      <w:r>
        <w:rPr>
          <w:rtl w:val="true"/>
        </w:rPr>
        <w:t xml:space="preserve">/ </w:t>
      </w:r>
      <w:r>
        <w:rPr/>
        <w:t>۲</w:t>
      </w:r>
      <w:r>
        <w:rPr>
          <w:rtl w:val="true"/>
        </w:rPr>
        <w:t xml:space="preserve"> بى مزدْ بسيار بخشنده اى كه خسته نمى شود</w:t>
      </w:r>
      <w:bookmarkEnd w:id="628"/>
    </w:p>
    <w:p>
      <w:pPr>
        <w:pStyle w:val="BookText"/>
        <w:rPr/>
      </w:pP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بى مزدْ بسيار بخشنده اى كه خسته نمى شودپيامبر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 اى هستى كه نمى ميرى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شناخته شده اى هستى كه انكار نمى شوى، و وكيلى هستى كه مراقبت نمى شوى، و چيره اى هستى كه شكست نمى خورى، و توانايى هستى كه فرمان بردار نمى شوى، و يگانه اى هستى كه مشورت نمى خواهى، و بى مزدْ بسيار بخشنده اى هستى كه خسته نمى شوى، و سريع عمل كننده اى هستى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فروگذار نمى كنى، و بى عوض بخشنده اى هستى كه بُخل نمى ورزى، و شكست ناپذيرى هستى كه نابود نمى شوى، و نگاهبانى هستى كه غفلت نمى كنى، و استوارى هستى كه نمى خوابى، و پوشيده اى هستى كه ديده نمى شوى، و آن هميشگى اى هستى كه از بين نمى روى، و پايدارى هستى كه فرسوده نمى شوى، و يگانه اى هستى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همانند نمى كنند، و بسيار توانايى هستى كه با تو ستيزه نمى نمايند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الهاديالهادي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التقدّم للإرشاد والدلالة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هديتُه الطريق ، هدايةً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تقدّمته لأُرشده ، أو عرّفته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الهادي في القرآن والحديثلقد أُسندت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قُرابة مئة مرّة في القرآن الكريم ، ووردت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 إحداها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بِرَبِّكَ هَادِيًا وَ نَصِيرًا</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 xml:space="preserve">، والاُخرى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لَهَادِ الَّذِينَ ءَامَنُواْ إِلَى صِرَ طٍ مُّسْتَقِيمٍ</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استعملت الهداية في الآيات والأَحاديث بالمعنى التكوينيّ تارةً ، والمعنى التشريعيّ تارةً أُخرى ، والهداية التكوينيّة تعني أنّ اللّه سبحانه يدبّر أَمر الموجودات كلّها على أَساس قوانين معيّنة ونظم خاصّ ، وهذه الموجودات جميعا تتبع الهداية المذكورة جبرا </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الهداية التشريعيّة للّه فهي توجيه النَّاس وإِرشادهم إِلى الكمال والطريق الصحيح للحياة والنجاة من الغي والضلال ، ويتحقّق ذلك عادةً عبر إِرسال الرسل والأَنبياء ، والنَّاس مختارون حيال هذه الهداية ، فلهم أَن يؤمنوا ولهم أَن يكفروا </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الهداية التشريعية تنقسم إِلى قسمين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عامّة ، وهداية خاصّة ، أَمّا الهداية العامّة فهي الهداية التي تُمنح لجميع النَّاس ، وأَمّا الهداية الخاصّة فهي للمؤمنين والأَولياء الرّبانيّين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9" w:name="pg12774_128713"/>
    </w:p>
    <w:p>
      <w:pPr>
        <w:pStyle w:val="Heading2"/>
        <w:numPr>
          <w:ilvl w:val="1"/>
          <w:numId w:val="1"/>
        </w:numPr>
        <w:rPr/>
      </w:pPr>
      <w:bookmarkStart w:id="630" w:name="__RefHeading___Toc858717_3224264995"/>
      <w:bookmarkStart w:id="631" w:name="_Toc247"/>
      <w:bookmarkEnd w:id="629"/>
      <w:bookmarkEnd w:id="630"/>
      <w:r>
        <w:rPr>
          <w:rtl w:val="true"/>
        </w:rPr>
        <w:t xml:space="preserve">فصل نود و دوم </w:t>
      </w:r>
      <w:r>
        <w:rPr>
          <w:rtl w:val="true"/>
        </w:rPr>
        <w:t xml:space="preserve">: </w:t>
      </w:r>
      <w:r>
        <w:rPr>
          <w:rtl w:val="true"/>
        </w:rPr>
        <w:t>هادى</w:t>
      </w:r>
      <w:bookmarkEnd w:id="631"/>
    </w:p>
    <w:p>
      <w:pPr>
        <w:pStyle w:val="Heading3"/>
        <w:numPr>
          <w:ilvl w:val="2"/>
          <w:numId w:val="1"/>
        </w:numPr>
        <w:rPr/>
      </w:pPr>
      <w:bookmarkStart w:id="632" w:name="__RefHeading___Toc858719_3224264995"/>
      <w:bookmarkStart w:id="633" w:name="_Toc248"/>
      <w:bookmarkEnd w:id="632"/>
      <w:r>
        <w:rPr>
          <w:rtl w:val="true"/>
        </w:rPr>
        <w:t xml:space="preserve">واژه شناسى </w:t>
      </w:r>
      <w:r>
        <w:rPr>
          <w:rtl w:val="true"/>
        </w:rPr>
        <w:t>«</w:t>
      </w:r>
      <w:r>
        <w:rPr>
          <w:rtl w:val="true"/>
        </w:rPr>
        <w:t>هادى</w:t>
      </w:r>
      <w:r>
        <w:rPr>
          <w:rtl w:val="true"/>
        </w:rPr>
        <w:t>»</w:t>
      </w:r>
      <w:bookmarkEnd w:id="633"/>
    </w:p>
    <w:p>
      <w:pPr>
        <w:pStyle w:val="Heading3"/>
        <w:numPr>
          <w:ilvl w:val="2"/>
          <w:numId w:val="1"/>
        </w:numPr>
        <w:rPr/>
      </w:pPr>
      <w:bookmarkStart w:id="634" w:name="__RefHeading___Toc858721_3224264995"/>
      <w:bookmarkStart w:id="635" w:name="_Toc249"/>
      <w:bookmarkEnd w:id="634"/>
      <w:r>
        <w:rPr>
          <w:rtl w:val="true"/>
        </w:rPr>
        <w:t>هادى، در قرآن و حديث</w:t>
      </w:r>
      <w:bookmarkEnd w:id="635"/>
    </w:p>
    <w:p>
      <w:pPr>
        <w:pStyle w:val="BookText"/>
        <w:rPr/>
      </w:pPr>
      <w:r>
        <w:rPr>
          <w:rFonts w:ascii="IRNazanin" w:hAnsi="IRNazanin" w:eastAsia="IRNazanin"/>
          <w:color w:val="111111"/>
          <w:sz w:val="28"/>
          <w:sz w:val="28"/>
          <w:szCs w:val="28"/>
          <w:rtl w:val="true"/>
          <w:lang w:bidi="fa-IR"/>
        </w:rPr>
        <w:t xml:space="preserve">فصل نود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هادىواژه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فاعل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پيش قدم شدن براى نشان دادن حق و راهنمايى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هديتُه الطريق هدايةً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نشان دادن راه ، پيشاپيش او رفتم و راه را به او شناساندم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هادى، در قرآن و حديثدر قرآن كريم، مشتقّات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حدود صد بار به خداى متعال نسبت داده شده است،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كَفَى بِرَبِّكَ هَادِيًا وَ نَصِيرًا ؛ و پروردگار تو، راهنما و ياورى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لَهَادِ الَّذِينَ ءَامَنُواْ إِلَى صِرَ طٍ مُّسْتَقِيمٍ؛ بى گمان، خدا كسانى را كه ايمان آورده اند، به راه راست ، راهنمايى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و احاديث،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معناى تكوينى و گاه به معناى تشريعى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تكوينى، به اين معناست كه خدا همه موجودات را بر اساس قوانين و نظم خاصّى اداره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 جبراً از چنين هدايتى پيروى مى كنند؛ امّا هدايت تشريعى خدا، راهنمايى مردم به كمال و راه درست زندگى كردن و نجات از انحراف و گم راهى است كه معمولاً از راه ارسال رسولان و پيامبران محقّق مى شود، و انسان ها در مقابل چنين هدايتى مختارند و مى توانند از آن پيروى كنند، يا به آن كفران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تشريعى، خود به دو قسم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عام، كه به همه انسان ها داده مى شود، و هدايت خاص، كه ويژه مؤمنان و اولياى الهى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هادي كُلَّ شَيءٍالكتاب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فَمَن رَّبُّكُمَا يَـمُوسَى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رَبُّنَا الَّذِى أَعْطَى كُلَّ شَىْ ءٍ خَلْقَهُ ثُمَّ هَدَى</w:t>
      </w:r>
      <w:r>
        <w:rPr>
          <w:rFonts w:eastAsia="Amiri" w:cs="Amiri" w:ascii="Amiri" w:hAnsi="Amiri"/>
          <w:color w:val="111111"/>
          <w:sz w:val="28"/>
          <w:szCs w:val="28"/>
          <w:rtl w:val="true"/>
          <w:lang w:bidi="ar-SA"/>
        </w:rPr>
        <w:t xml:space="preserve">» .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الحديثالإمامُ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المَخلوقُ السَّوِيُّ ، وَالمُنشأُ المَرعِيُّ ، في ظُلُماتِ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أُخرِجتَ مِن مَقَرِّكَ إِلى دارٍ لَم تَشهَدها ، ولَم تَعرِف سُبُلَ مَنافِعِها ، فمَن هَداكَ لاِجتِرارِ الغِذاءِ مِن ثَديِ أُمِّكَ ، وعَرَّفَكَ عِندَ الحاجَةِ مَواضِعَ طَلَبِكَ وإِرادَتِكَ ؟</w:t>
      </w:r>
      <w:r>
        <w:rPr>
          <w:rFonts w:eastAsia="Amiri" w:cs="Amiri" w:ascii="Amiri" w:hAnsi="Amiri"/>
          <w:color w:val="111111"/>
          <w:sz w:val="28"/>
          <w:szCs w:val="28"/>
          <w:rtl w:val="true"/>
          <w:lang w:bidi="ar-SA"/>
        </w:rPr>
        <w:t xml:space="preserve">! </w:t>
      </w:r>
      <w:r>
        <w:rPr>
          <w:rStyle w:val="FootnoteAnchor"/>
          <w:rtl w:val="true"/>
        </w:rPr>
        <w:footnoteReference w:id="882"/>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6" w:name="pg12774_128715"/>
    </w:p>
    <w:p>
      <w:pPr>
        <w:pStyle w:val="Heading3"/>
        <w:numPr>
          <w:ilvl w:val="2"/>
          <w:numId w:val="1"/>
        </w:numPr>
        <w:rPr/>
      </w:pPr>
      <w:bookmarkStart w:id="637" w:name="__RefHeading___Toc858723_3224264995"/>
      <w:bookmarkStart w:id="638" w:name="_Toc250"/>
      <w:bookmarkEnd w:id="636"/>
      <w:bookmarkEnd w:id="637"/>
      <w:r>
        <w:rPr/>
        <w:t>۹۲</w:t>
      </w:r>
      <w:r>
        <w:rPr>
          <w:rtl w:val="true"/>
        </w:rPr>
        <w:t xml:space="preserve"> </w:t>
      </w:r>
      <w:r>
        <w:rPr>
          <w:rtl w:val="true"/>
        </w:rPr>
        <w:t xml:space="preserve">/ </w:t>
      </w:r>
      <w:r>
        <w:rPr/>
        <w:t>۱</w:t>
      </w:r>
      <w:r>
        <w:rPr>
          <w:rtl w:val="true"/>
        </w:rPr>
        <w:t xml:space="preserve"> راهنماى همه چيز</w:t>
      </w:r>
      <w:bookmarkEnd w:id="638"/>
    </w:p>
    <w:p>
      <w:pPr>
        <w:pStyle w:val="BookText"/>
        <w:rPr/>
      </w:pP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راهنماى همه چيزقرآن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كيست، 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كسى است كه به هر چيزى آفرينش آن را داد، آن گاه راه 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آفريده هماهنگ، و اى نوپديد نگهدارى شده در تاريكى رَحِم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آن، از قرارگاهت، به سرايى كه نديده بودى و راه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منافعش را نمى دانستى، بيرون آورده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تو را به كشيدن خوراك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پستان مادرت راهنمايى كرد؟ و به هنگام نياز، جايگاه هاى درخواست و اراده ات را به تو شناساند؟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هادِي الإنسانَالكتاب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هَدَيْنَـهُ السَّبِيلَ إِمَّا شَاكِرًا وَ إِمَّا كَفُورًا</w:t>
      </w:r>
      <w:r>
        <w:rPr>
          <w:rFonts w:eastAsia="Amiri" w:cs="Amiri" w:ascii="Amiri" w:hAnsi="Amiri"/>
          <w:color w:val="111111"/>
          <w:sz w:val="28"/>
          <w:szCs w:val="28"/>
          <w:rtl w:val="true"/>
          <w:lang w:bidi="ar-SA"/>
        </w:rPr>
        <w:t xml:space="preserve">» . </w:t>
      </w:r>
      <w:r>
        <w:rPr>
          <w:rStyle w:val="FootnoteAnchor"/>
          <w:rtl w:val="true"/>
        </w:rPr>
        <w:footnoteReference w:id="8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هَدَيْنَـهُ النَّجْدَيْنِ</w:t>
      </w:r>
      <w:r>
        <w:rPr>
          <w:rFonts w:eastAsia="Amiri" w:cs="Amiri" w:ascii="Amiri" w:hAnsi="Amiri"/>
          <w:color w:val="111111"/>
          <w:sz w:val="28"/>
          <w:szCs w:val="28"/>
          <w:rtl w:val="true"/>
          <w:lang w:bidi="ar-SA"/>
        </w:rPr>
        <w:t xml:space="preserve">» .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أَنَا مُبَلِّغٌ وَاللّهُ يَهدي، وقاسِمٌ وَاللّهُ يُعطي </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مَن يَهديهِ اللّهُ بِالهِدايَةِ الخاصَةِالكتاب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يُؤْمِن بِاللَّهِ يَهْدِ قَلْبَهُ وَ اللَّهُ بِكُلِّ شَىْ ءٍ عَلِيمٌ</w:t>
      </w:r>
      <w:r>
        <w:rPr>
          <w:rFonts w:eastAsia="Amiri" w:cs="Amiri" w:ascii="Amiri" w:hAnsi="Amiri"/>
          <w:color w:val="111111"/>
          <w:sz w:val="28"/>
          <w:szCs w:val="28"/>
          <w:rtl w:val="true"/>
          <w:lang w:bidi="ar-SA"/>
        </w:rPr>
        <w:t xml:space="preserve">» . </w:t>
      </w:r>
      <w:r>
        <w:rPr>
          <w:rStyle w:val="FootnoteAnchor"/>
          <w:rtl w:val="true"/>
        </w:rPr>
        <w:footnoteReference w:id="8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يَهْدِى إِلَيْهِ مَنْ أَنَابَ</w:t>
      </w:r>
      <w:r>
        <w:rPr>
          <w:rFonts w:eastAsia="Amiri" w:cs="Amiri" w:ascii="Amiri" w:hAnsi="Amiri"/>
          <w:color w:val="111111"/>
          <w:sz w:val="28"/>
          <w:szCs w:val="28"/>
          <w:rtl w:val="true"/>
          <w:lang w:bidi="ar-SA"/>
        </w:rPr>
        <w:t xml:space="preserve">» . </w:t>
      </w:r>
      <w:r>
        <w:rPr>
          <w:rStyle w:val="FootnoteAnchor"/>
          <w:rtl w:val="true"/>
        </w:rPr>
        <w:footnoteReference w:id="8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جَـهَدُواْ فِينَا لَنَهْدِيَنَّهُمْ سُبُلَنَا</w:t>
      </w:r>
      <w:r>
        <w:rPr>
          <w:rFonts w:eastAsia="Amiri" w:cs="Amiri" w:ascii="Amiri" w:hAnsi="Amiri"/>
          <w:color w:val="111111"/>
          <w:sz w:val="28"/>
          <w:szCs w:val="28"/>
          <w:rtl w:val="true"/>
          <w:lang w:bidi="ar-SA"/>
        </w:rPr>
        <w:t xml:space="preserve">» .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الحديثالإمامُ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 مَن أَشعَرَ التَّقوى قَلبَهُ </w:t>
      </w:r>
      <w:r>
        <w:rPr>
          <w:rFonts w:eastAsia="Amiri" w:cs="Amiri" w:ascii="Amiri" w:hAnsi="Amiri"/>
          <w:color w:val="111111"/>
          <w:sz w:val="28"/>
          <w:szCs w:val="28"/>
          <w:rtl w:val="true"/>
          <w:lang w:bidi="ar-SA"/>
        </w:rPr>
        <w:t xml:space="preserve">. </w:t>
      </w:r>
      <w:r>
        <w:rPr>
          <w:rStyle w:val="FootnoteAnchor"/>
          <w:rtl w:val="true"/>
        </w:rPr>
        <w:footnoteReference w:id="889"/>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9" w:name="pg12774_128717"/>
    </w:p>
    <w:p>
      <w:pPr>
        <w:pStyle w:val="Heading3"/>
        <w:numPr>
          <w:ilvl w:val="2"/>
          <w:numId w:val="1"/>
        </w:numPr>
        <w:rPr/>
      </w:pPr>
      <w:bookmarkStart w:id="640" w:name="__RefHeading___Toc858725_3224264995"/>
      <w:bookmarkStart w:id="641" w:name="_Toc251"/>
      <w:bookmarkEnd w:id="639"/>
      <w:bookmarkEnd w:id="640"/>
      <w:r>
        <w:rPr/>
        <w:t>۹۲</w:t>
      </w:r>
      <w:r>
        <w:rPr>
          <w:rtl w:val="true"/>
        </w:rPr>
        <w:t xml:space="preserve"> </w:t>
      </w:r>
      <w:r>
        <w:rPr>
          <w:rtl w:val="true"/>
        </w:rPr>
        <w:t xml:space="preserve">/ </w:t>
      </w:r>
      <w:r>
        <w:rPr/>
        <w:t>۲</w:t>
      </w:r>
      <w:r>
        <w:rPr>
          <w:rtl w:val="true"/>
        </w:rPr>
        <w:t xml:space="preserve"> راهنماى انسان</w:t>
      </w:r>
      <w:bookmarkEnd w:id="641"/>
    </w:p>
    <w:p>
      <w:pPr>
        <w:pStyle w:val="Heading3"/>
        <w:numPr>
          <w:ilvl w:val="2"/>
          <w:numId w:val="1"/>
        </w:numPr>
        <w:rPr/>
      </w:pPr>
      <w:bookmarkStart w:id="642" w:name="__RefHeading___Toc858727_3224264995"/>
      <w:bookmarkStart w:id="643" w:name="_Toc252"/>
      <w:bookmarkEnd w:id="642"/>
      <w:r>
        <w:rPr/>
        <w:t>۹۲</w:t>
      </w:r>
      <w:r>
        <w:rPr>
          <w:rtl w:val="true"/>
        </w:rPr>
        <w:t xml:space="preserve"> </w:t>
      </w:r>
      <w:r>
        <w:rPr>
          <w:rtl w:val="true"/>
        </w:rPr>
        <w:t xml:space="preserve">/ </w:t>
      </w:r>
      <w:r>
        <w:rPr/>
        <w:t>۳</w:t>
      </w:r>
      <w:r>
        <w:rPr>
          <w:rtl w:val="true"/>
        </w:rPr>
        <w:t xml:space="preserve"> كسى كه خدا او را با راهنمايى ويژه هدايت مى كند</w:t>
      </w:r>
      <w:bookmarkEnd w:id="643"/>
    </w:p>
    <w:p>
      <w:pPr>
        <w:pStyle w:val="BookText"/>
        <w:rPr/>
      </w:pP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راهنماى انسانقرآن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ما راه را به او نشان داديم، خواه سپاس گزار باشد، خواه ناسپاس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به دو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راهنمايى نكرديم؟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حديثپيامبر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پيام رسانم و خدا هدايت مى كند، و من تنها تقسيم كننده ام و خدا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كسى كه خدا او را با راهنمايى ويژه هدايت مى كندقرآن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كه به خدا ايمان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راهنمايى مى كند، و خدا به هر چيزى داناست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باز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 به سوى خويش راهنمايى مى كند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بى گمان، به آنان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بكوشند، راه هايمان را نشان مى دهيم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پرهيزگارى را بر دلش بپوشاند، هدايت شده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الثالث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الجامعة في تفسير أسماء اللّه وصفاتهرسول اللّه صلى الله عليه و آلهـ في بَعضِ خُطَبِهِ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كانَ في أَوَّلِيَّتِهِ وَحدانِيّا ، وفي أَزَلِيَّتِهِ مُتَعَظِّما بِالإِلهِيَّةِ ، مُتَكَبِّرا بِكِبرِيائِهِ وجَبَروتِهِ ، اِبتَدَأَ مَا ابتَدَعَ ، وأَنشَأَ ما خَلَقَ عَلى غَيرِ مِثالٍ كانَ سَبَقَ بِشَيءٍ مِمّا خَلَقَ ، رَبُّنَا القَديمُ بِلُطفِ رُبوبِيَّتِهِ ، وبِعلِمِ خُبرِهِ فَتَقَ ، وبِإحكامِ قُدرَتِهِ خَلَقَ جَميعَ ما خَلَقَ ، وبِنورِ الإِصباحِ فَلَقَ ؛ فَلا مُبَدِّلَ لِخَلقِهِ ، ولا مُغَيِّرَ لِصُنعِهِ ، ولا مُعَقِّبَ لِحُكمِهِ ، ولا رادَّ لِأَمرِهِ ، ولا مُستراحَ عَن دَعوَتِهِ ، ولا زَوالَ لِمُلكِهِ ، ولاَ انقِطاعَ لِمُدَّتِهِ ، وهُوَ الكَينونُ أَوَّلاً وَالدَّيمومُ أَبَدا ، المُحتَجِبُ بِنورِهِ دونَ خَلقِهِ فِي الأُفُقِ الطَّامِحِ ، وَالعِزَّ الشّامِخِ ، وَالمُلكِ الباذِخِ ، فَوقَ كُلِّ شَيءٍ عَلا ، ومِن كُلِّ شَيءٍ دَنا ، فَتَجَلّى لِخَلقِهِ مِن غَيرِ أَن يَكونَ يُرى وهُوَ بِالمَنظَرِ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 الاِختِصاصَ بِالتَّوحيدِ إِذِ احتَجَبَ بِنورِهِ ، وسَما في عُلُوّهِ ، وَاستَتَرَ عَن خَلقِهِ ، وبَعَثَ إِلَيهِمُ الرُّسُلَ لِتَكونَ لَهُ الحُجَّةُ البالِغَةُ عَلى خَلقِهِ ، ويَكونَ رُسُلُهُ إِلَيهم شُهداءَ عَلَيهِم ، وَابتَعَثَ فيهِمُ النَّبِيّينَ مُبشِّرينَ ومُنذِرينَ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حَىَّ عَن بَيِّنَةٍ</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 xml:space="preserve">، ولِيَعقِلَ العِبادُ عَن رَبِّهِم ما جَهِلوهُ فَيَعرِفوهُ بِرُبوبِيَّتِهِ بَعدَما أَنكَروا ، ويُوَحِّدوهُ بِالإلهِيَّةِ بَعدَما عَضَدوا </w:t>
      </w:r>
      <w:r>
        <w:rPr>
          <w:rFonts w:eastAsia="Amiri" w:cs="Amiri" w:ascii="Amiri" w:hAnsi="Amiri"/>
          <w:color w:val="111111"/>
          <w:sz w:val="28"/>
          <w:szCs w:val="28"/>
          <w:rtl w:val="true"/>
          <w:lang w:bidi="ar-SA"/>
        </w:rPr>
        <w:t xml:space="preserve">. </w:t>
      </w:r>
      <w:r>
        <w:rPr>
          <w:rStyle w:val="FootnoteAnchor"/>
          <w:rtl w:val="true"/>
        </w:rPr>
        <w:footnoteReference w:id="891"/>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4" w:name="pg12774_128719"/>
    </w:p>
    <w:p>
      <w:pPr>
        <w:pStyle w:val="Heading2"/>
        <w:numPr>
          <w:ilvl w:val="1"/>
          <w:numId w:val="1"/>
        </w:numPr>
        <w:rPr/>
      </w:pPr>
      <w:bookmarkStart w:id="645" w:name="__RefHeading___Toc858729_3224264995"/>
      <w:bookmarkStart w:id="646" w:name="_Toc253"/>
      <w:bookmarkEnd w:id="644"/>
      <w:bookmarkEnd w:id="645"/>
      <w:r>
        <w:rPr>
          <w:rtl w:val="true"/>
        </w:rPr>
        <w:t xml:space="preserve">فصل نود و سوم </w:t>
      </w:r>
      <w:r>
        <w:rPr>
          <w:rtl w:val="true"/>
        </w:rPr>
        <w:t xml:space="preserve">: </w:t>
      </w:r>
      <w:r>
        <w:rPr>
          <w:rtl w:val="true"/>
        </w:rPr>
        <w:t>احاديث جامع در تفسير نام ها و صفات خدا</w:t>
      </w:r>
      <w:bookmarkEnd w:id="646"/>
    </w:p>
    <w:p>
      <w:pPr>
        <w:pStyle w:val="BookText"/>
        <w:rPr/>
      </w:pPr>
      <w:r>
        <w:rPr>
          <w:rFonts w:ascii="IRNazanin" w:hAnsi="IRNazanin" w:eastAsia="IRNazanin"/>
          <w:color w:val="111111"/>
          <w:sz w:val="28"/>
          <w:sz w:val="28"/>
          <w:szCs w:val="28"/>
          <w:rtl w:val="true"/>
          <w:lang w:bidi="fa-IR"/>
        </w:rPr>
        <w:t xml:space="preserve">فصل نود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جامع در تفسير نام ها و صفات خداپيامبر خدا صلى الله عليه و آله ـ در يكى از خطبه هايش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براى خدايى است كه در نخستينْ بودنش يكتاست و در بى آغاز بودن و جاودانگى اش به خدايى، سترگ است و با بزرگى و چيرگى اش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آغازگرى كرد آنچه را كه نوآورى كرد، و آنچه را آفريد، بدون نمونه اى پيشى گرفته بر آفريده اى، نو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بى پايان و هميشگىِ ما، به لطف پروردگارى اش و به دانش آگاهانه و كاملش،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موجودات را از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شكافت و با استوارىِ توانايى اش، همه آفريدگان را آفريد و با روشنايىِ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تاريكىِ شب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آفرينش او، جاى گزين كننده اى نيست و براى سازندگى او، دگرگون كننده اى وجود ندارد و حكم او را بازپس بَرنده اى نيست و فرمان او را بازگرداننده اى نيست و از دعوت او، رها شده اى نيست و فرمان روايىِ او تمامى ندارد و ادامه وجودش، باز نمى ايستد، و اوست هستىِ نخستين و پايدارِ هميشگى و بى پايان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از آفريدگانش، با روشنايى اش در اُفق بلند و عزّت والا و فرمان روايى ارجمند، پوشيده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هر چيزى برترى يافته و به هر چيزى نزديك گشته، پس بدون آن كه ديده شود و در حالى كه در بلندْ پايه ترين چشم انداز است، خود را به آفريدگانش نمايانده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كه با نورش پوشيده شد و در بلندمرتبگىِ خود، برترى يافت و از آفريدگانش نهان شد، خواست كه يگانگى، تنها براى او باشد و فرستادگان را به سوى آنان گسيل داشت تا دليل فراگير و استوار بر آفريدگانش، از آنِ او باشد و فرستادگان او به سوى آنان، گواهانى بر آنان باشند و در ميان آنها، پيامبران را بشارت دهنده و بيم دهنده بر انگيخت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هر كه هلاك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گم راهى را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دليل روشن هلاك شود و هر كه زندگى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هدايت را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دليلِ روشن زندگى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 كه بندگان، آنچه را درباره پروردگارشان نمى دانستند، فرا گيرند و پس از آن كه خدا را انكار مى كردند، او را به پروردگارى اش بشناسند و پس از ستيزه جويى، او را در خدايى، يگانه بدانند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يَبلُغُ مِدحَتَهُ القائِلونَ ، ولا يُحصي نَعَماءَهُ العادّونَ ، ولا يُؤَدّي حَقَّهُ المُجتَهِدونَ ، الَّذي لا يُدرِكُهُ بُعدُ الهِمَمِ ، ولا يَنالُهُ غَوصُ الفِطَنِ ، الَّذي لَيسَ لِصِفَتِهِ حَدٌّ مَحدودٌ ، ولا نَعتٌ مَوجودٌ ، ولا وَقتٌ مَعدودٌ ولا أَجَلٌ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 الخَلائِقَ بِقُدرَتِهِ ، ونَشَرَ الرِّياحَ بِرَحمَتِهِ ، ووَتَّدَ بِالصُّخورِ مَيَدانَ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الدِّينِ مَعرِفَتُهُ ، وكَمالُ مَعرِفَتِهِ التَّصديقُ بِهِ ، وكَمالُ التَّصديقِ بِهِ تَوحيدُهُ ، وكَمالُ تَوحيدِهِ الإِخلاصُ لَهُ ، وكَمالُ الإِخلاصِ لَهُ نفيُ الصِّفاتِ عَنهُ ؛ لِشَهادَةِ كُلِّ صِفَةٍ أَنَّها غَيرُ المَوصوفِ ، وشَهادَةِ كُلِّ مَوصوفٍ أَنَّهُ غَيرُ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وَصَفَ اللّهَ سُبحانَهُ فَقَد قَرَنَهُ ، ومَن قَرَنَهُ فَقَد ثَنّاهُ ، ومنَ ثَنّاهُ فَقَد جَزَّأَهُ ، ومَن جَزَّأَهُ فَقَد جَهِلَهُ ، ومَن جَهِلَهُ فَقَد أَشارَ إِلَيهِ ، ومَن أَشارَ إِلَيهِ فَقَد حَدَّهُ ، ومَن حَدَّهُ فَقَد عَدَّهُ ، 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ضَمَّنَهُ ، 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أَخلى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لا عَن حَدَثٍ ، مَوجودٌ لا عَن عَدَمٍ ، مَعَ كُلِّ شَيءٍ لا بِمُقارَنَةٍ ، وغَيرُ كُلِّ شَيءٍ لا بِمُزايَلَةٍ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لا بِمَعنَى الحَرَكاتِ وَالآلةِ ، بَصيرٌ إِذ لا مَنظورَ إِلَيهِ مِن خَلقِهِ ، مُتَوَحِّدٌ إِذ لا سَكَنَ يَستَأنِسُ بِهِ ولا يَستَوحِشُ لِفَقدِهِ </w:t>
      </w:r>
      <w:r>
        <w:rPr>
          <w:rFonts w:eastAsia="Amiri" w:cs="Amiri" w:ascii="Amiri" w:hAnsi="Amiri"/>
          <w:color w:val="111111"/>
          <w:sz w:val="28"/>
          <w:szCs w:val="28"/>
          <w:rtl w:val="true"/>
          <w:lang w:bidi="ar-SA"/>
        </w:rPr>
        <w:t xml:space="preserve">. </w:t>
      </w:r>
      <w:r>
        <w:rPr>
          <w:rStyle w:val="FootnoteAnchor"/>
          <w:rtl w:val="true"/>
        </w:rPr>
        <w:footnoteReference w:id="892"/>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براى خدايى است كه سخنوران، به ستودن او دست نمى يابند و شمارشگران، نعمت هاى او را به شماره نمى آورند و تلاشگران، حقّ او را ادا نمى كنند؛ آن كه بلندىِ كوشش ها، به او نمى رسد و فرو رفتن تيزهوشى ها، به او دست پيدا نمى كند؛ او كه براى صفتش، نه اندازه معيّنى هست و نه وصف يافت شده اى و نه زمان شمرده شده اى و نه مدّت تعيين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آفريدگان را با توانايى اش پديد آورْد و بادها را با رحمتش پراكند و با صخره ها لرزشِ زمينش را مهار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گام در دين، شناخت خداست، و كمال شناخت خدا، باور كردن اوست، و كمال باور كردن او، يگانه دانستن اوست و كمال يگانه دانستنش، خالص كردن براى اوست </w:t>
      </w:r>
      <w:r>
        <w:rPr>
          <w:rStyle w:val="FootnoteAnchor"/>
          <w:rtl w:val="true"/>
        </w:rPr>
        <w:footnoteReference w:id="893"/>
      </w:r>
      <w:r>
        <w:rPr>
          <w:rFonts w:ascii="IRNazanin" w:hAnsi="IRNazanin" w:eastAsia="IRNazanin"/>
          <w:color w:val="111111"/>
          <w:sz w:val="28"/>
          <w:sz w:val="28"/>
          <w:szCs w:val="28"/>
          <w:rtl w:val="true"/>
          <w:lang w:bidi="fa-IR"/>
        </w:rPr>
        <w:t>و كمال خالص كردن براى او، نفى صفات از اوست؛ زيرا هر صفتى، گواه است كه غير از موصوف است و هر موصوفى، گواه است كه غير از صفت است</w:t>
      </w:r>
      <w:r>
        <w:rPr>
          <w:rFonts w:eastAsia="IRNazanin" w:cs="IRNazanin"/>
          <w:color w:val="111111"/>
          <w:sz w:val="28"/>
          <w:szCs w:val="28"/>
          <w:rtl w:val="true"/>
          <w:lang w:bidi="fa-IR"/>
        </w:rPr>
        <w:t xml:space="preserve">. </w:t>
      </w:r>
      <w:r>
        <w:rPr>
          <w:rStyle w:val="FootnoteAnchor"/>
          <w:rtl w:val="true"/>
        </w:rPr>
        <w:footnoteReference w:id="894"/>
      </w:r>
      <w:r>
        <w:rPr>
          <w:rFonts w:ascii="IRNazanin" w:hAnsi="IRNazanin" w:eastAsia="IRNazanin"/>
          <w:color w:val="111111"/>
          <w:sz w:val="28"/>
          <w:sz w:val="28"/>
          <w:szCs w:val="28"/>
          <w:rtl w:val="true"/>
          <w:lang w:bidi="fa-IR"/>
        </w:rPr>
        <w:t xml:space="preserve">پس هر كه خداى سبحان را توصيف كند،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كرده است و هر كه او را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او را دوگانه كرده و آن كه او را دوگانه كند، او را داراى جزء كرده است و هركه او را داراى جزء كند، او را نشناخته است و آن كه او را نشناخته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در جهت خاصّى مى 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اشاره مى كند و هر كه به او اشاره كند، او را محدود ساخته و آن كه او را محدود كند، او را شمرده است و كسى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در ضمن چيزى قرار داده است، و آن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امّا نه از پديد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امّا نه از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چيزى هست، امّا نه با پيوستگى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هر چيزى است، امّا نه با كناره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است، امّا نه به معناى حركت ها و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فاعليت او، به گونه اى نيست كه حركت كند و با ابزار، كارى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آفريده اى كه به آن نگاه شود،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دمسازى در ميان نباشد كه با او اُنس بگيرد و از نبودش بترسد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عِبادَةِ اللّهِ مَعرِفَتُهُ ، وأَصلُ مَعرِفَتِهِ تَوحيدُهُ ، ونِظامُ تَوحيدِهِ نَفيُ التَّشبيهِ عَنهُ ، جَلَّ عَن أَن تَحُلَّهُ الصِّفاتُ ؛ لِشَهادَةِ العُقولِ أَنَّ كُلَّ مَن حَلَّتهُ الصِّفاتُ مَصنوعٌ ، وشَهادَةِ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جَلَّ جَلالُهُ صانِعٌ لَيسَ بِمَصنوعٍ ، بِصُنعِ اللّهِ يُستَدَلُّ عَلَيهِ ، وبِالعُقولِ تُعتَقَدُ مَعرِفَتُهُ ، وبِالنَّظَرِ تَثبُتُ حُجَّتُهُ ، جَعَلَ الخَلقَ دَليلاً عَلَيهِ ، فَكَشَفَ بِهِ عَن رُبوبِيَّتِهِ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بِمُضادَّتِهِ بَينَ الأَشياءِ المُتَضادَّةِ عُلِمَ أَن لا ضِدَّ لَهُ ، وبِمُقارَنَتِهِ بَينَ الأُمورِ المُقتَرِنَةِ عُلِمَ أَن لا قَرينَ لَهُ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وَحَّدَهُ مَن كَيَّفَهُ ، ولا حَقيقَتَهُ أَصابَ مَن مَثَّلَهُ ، ولا إِيّاهُ عَنى مَن شَبَّهَهُ ، ولا صَمَدَهُ مَن أَشارَ إِلَيهِ وتَوَهَّمَهُ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مَعروفٍ بِنَفسِهِ مَصنوعٌ ، وكُلُّ قائِمٍ في سِواهُ 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لا بِاضطِرابِ آلَةٍ ، مُقَدِّرٌ لا بِجَولِ فِكرَةٍ ، غَنِيٌّ لا بِاستِفادَةٍ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تَصحَبُهُ الأَوقاتُ ، ولا تَرفِدُهُ الأَدَواتُ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الأَوقاتَ كَونُهُ ، وَالعَدَمَ وُجودُهُ ، وَالاِبتِداءَ أَزَلُهُ بِتَشعيرِهِ المَشاعِرَ عُرِفَ أَن لا مَشَعَرَ لَهُ ، وبِمُضادَّتِهِ بَينَ الأُمورِ عُرِفَ أَن لا ضِدَّ لَهُ ، وبِمُقارَنَتِهِ بَينَ الأَشياءِ عُرِفَ أَن لا قَرينَ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ضادَّ النّورَ بِالظُّلمَةِ ، وَالوُضوحَ بِالبُهمَةِ ، وَالجُمودَ بِالبَلَلِ ، وَالحَرورَ بِالصَّرَدِ </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مُؤَلِّفٌ بَينَ مُتَعادِياتِها ، مُقارِنٌ بَينَ مُتَبايِناتِها ، مُقَرِّبٌ بَينَ مُتَباعِداتِها ، مُفَرِّقٌ بَينَ مُتَدانِياتِها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بِحَدٍّ ، ولا يُحسَبُ بِعَدٍّ ، وإِنَّما تَحُدُّ الأَدَواتُ أَنفُسَها ، وتُشيرُ الآلاتُ إِلى نظائِرِها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القِدمَةَ ، وحَمَتها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الأَزَلِيَّةَ ، وجَنَّبَتها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تَجَلّى صانِعُها لِلعُقولِ ، وبِهَا امتَنَعَ عَن نَظَرِ العُيونِ ، ولا يَجري عَلَيهِ السُّكونُ وَالحَرَكَةُ ، وكَيفَ يَجري عَلَيهِ ما هُوَ أَجراهُ ، ويَعودُ فِيهِ ما هو أَبداهُ ، ويَحدُثُ فيهِ ما هُوَ أَحدَثَهُ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لَتَفاوَتَت ذاتُهُ ، ولَتَجَزَّأَ كُنهُهُ ، ولاَمتَنَعَ مِنَ الأَزَلِ مَعناهُ ، ولَكانَ لَهُ وَراءُ إِذ وجِدَ لَهُ أَمامٌ ، ولاَلتَمَسَ التَّمامَ إِذ لَزِمَهُ النُّقصانُ ، وإِذاً لَقامَت آيَةُ المَصنوعِ فيهِ ، ولَتَحَوَّلَ دَليلاً بَعدَ أَن كانَ مَدلولاً عَلَيهِ ، وخَرَجَ بِسُلطانِ الاِمتِناعِ مِن أَن يُؤَثِّرَ فيهِ ما يُؤَثِّرُ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يَحولُ ولا يَزولُ ، ولا يَجوزُ عَلَيهِ الاُفولُ </w:t>
      </w:r>
      <w:r>
        <w:rPr>
          <w:rFonts w:eastAsia="Amiri" w:cs="Amiri" w:ascii="Amiri" w:hAnsi="Amiri"/>
          <w:color w:val="111111"/>
          <w:sz w:val="28"/>
          <w:szCs w:val="28"/>
          <w:rtl w:val="true"/>
          <w:lang w:bidi="ar-SA"/>
        </w:rPr>
        <w:t xml:space="preserve">. </w:t>
      </w:r>
      <w:r>
        <w:rPr>
          <w:rStyle w:val="FootnoteAnchor"/>
          <w:rtl w:val="true"/>
        </w:rPr>
        <w:footnoteReference w:id="897"/>
      </w:r>
      <w:r>
        <w:rPr>
          <w:rFonts w:ascii="Amiri" w:hAnsi="Amiri" w:eastAsia="Amiri" w:cs="Amiri"/>
          <w:color w:val="111111"/>
          <w:sz w:val="28"/>
          <w:sz w:val="28"/>
          <w:szCs w:val="28"/>
          <w:rtl w:val="true"/>
          <w:lang w:bidi="ar-SA"/>
        </w:rPr>
        <w:t xml:space="preserve">لَم يَلِد فَيَكونَ مَولودا ، ولَم يُولَد فَيَصيرَ مَحدودا ، جَلَّ عَنِ اتِّخاذِ الأَبناء ، وطَهُرَ عَن مُلامَسَةِ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تَنالُهُ الأَوهامُ فَتُقَدِّرَهُ ، ولا تَتَوَهَّمُهُ الفِطَنُ فَتُصَوِّرَهُ ، ولا تُدرِكُهُ الحَواسُّ فَتُحِسَّهُ ، ولا تَلمِسُهُ الأَيدي فَتَمَسَّهُ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يَتَغَيَّرُ بِحالِ ، ولا يَتَبَدَّلُ فِي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تُبليهِ اللَّيالي وَالأَيّامُ ، ولا يُغَيِّرُهُ الضِّياءُ وَالظَّلامُ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يُوصَفُ بِشَيءٍ مِنَ الأَجزاءِ ، ولا بِالجَوارِحِ وَالأَعضاءِ ، ولا بِعَرَضٍ مِنَ الأَعراضِ ، ولا بِالغَيرِيَّةِ وَالأَبعاضِ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لَهُ حَدٌّ ولا نِهايةٌ ، ولاَ انقِطاعٌ ولا غايَةٌ ؛ ولا أَنَّ الأَشياءَ تَحويهِ فَتُقِلَّهُ أَو تُهوِيَهُ ، أَو أَنَّ شَيئا يَحمِلُهُ فَيُميلَهُ أَو يُعَدِّلَهُ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الأَشياءِ بِوالِجٍ ، ولا عَنها بِخارِجٍ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لا بِلسانٍ ولَهَواتٍ ، ويَسمَعُ لا بِخُروقٍ وأَدَواتٍ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ولا يَلفِظُ ، ويَحفَظُ ولا يَتَحَفَّظُ ، ويُريدُ ولا يُضمِرُ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ويَرضى مِن غَيرِ رِقَّةٍ ، ويُبغِضُ ويَغضَبُ مِن غَيرِ 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لِمَن أَرادَ كَونَهُ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 لا بِصَوتٍ يَقرَعُ ، ولا بِنِداءٍ يُسمَعُ ؛ وإِنَّما كَلامُهُ سُبحانَهُ فِعلٌ مِنهُ أَنشَأَهُ ومَثَّلَهُ ، لَم يَكُن مِن قَبلِ ذلِكَ كائِنا ، ولَو كانَ قَديما لَكانَ إِلها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بَعدَ أَن لَم يَكُن ، فَتَجريَ عَلَيهِ الصِّفاتُ المُحدَثاتُ ، ولا يَكونُ بَينَها وبَينَهُ فَصلٌ ، ولا لَهُ عَلَيها فَضلٌ ، فَيَستَوِي الصَّانِعُ وَالمَصنوعُ ، ويَتَكافَأُ المُبتَدَعُ والبَديعُ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الخَلائِقَ عَلى غَيرِ مِثالٍ خَلا مِن غَيرِهِ ، ولم يَستَعِن عَلى خَلقِها بِأَحدٍ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 الأَرضَ فَأَمسَكَها مِن غَيرِ اشتِغالٍ ، وأَرساها عَلى غَيرِ قَرارٍ ، وأَقامَها بِغَيرِ قَوائِمَ ، ورَفَعَها بِغَيرِ دَعائِمَ ، وحَصَّنَها مِنَ الأَوَدِ وَالاِعوِجاجِ ، ومَنَعَها مِنَ التَّهافُتِ وَالاِنفِراجِ ، أَرسى أَوتادَها ، وضَرَبَ أَسدادَها ، وَاستَفاضَ عُيونَها ، وخَدَّ </w:t>
      </w:r>
      <w:r>
        <w:rPr>
          <w:rStyle w:val="FootnoteAnchor"/>
          <w:rtl w:val="true"/>
        </w:rPr>
        <w:footnoteReference w:id="898"/>
      </w:r>
      <w:r>
        <w:rPr>
          <w:rFonts w:ascii="Amiri" w:hAnsi="Amiri" w:eastAsia="Amiri" w:cs="Amiri"/>
          <w:color w:val="111111"/>
          <w:sz w:val="28"/>
          <w:sz w:val="28"/>
          <w:szCs w:val="28"/>
          <w:rtl w:val="true"/>
          <w:lang w:bidi="ar-SA"/>
        </w:rPr>
        <w:t xml:space="preserve">أَودِيَتها ، فَلَم يَهِن ما بَناهُ ، ولا ضَعُفَ ما قَوّاهُ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الظّاهِرُ عَلَيها بِسُلطانِهِ وعَظَمَتِهِ ، وهُوَ الباطِنُ لَها بِعِلمِهِ ومَعرِفَتِهِ ، وَالعالي عَلى كُلِّ شَيءٍ مِنها بِجَلالِهِ وَعِزَّتِهِ ، لا يُعجِزُهُ شَيءٌ مِنها طَلَبَهُ ، ولا يَمتَنِعُ عَلَيهِ فَيَغلِبَهُ ، ولا يَفوتُهُ السَّريعُ مِنها فَيَسبِقَهُ ، ولا يَحتاجُ إِلى ذي مالٍ فَيَرزُقَهُ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خَضَعَتِ الأَشياءُ لَهُ ، وذَلَّت مُستَكينَةً لِعَظَمَتِهِ ، لا تَستطيعُ الهَرَبَ مِن سُلطانِهِ إِلى غَيرِهِ فَتَمتَنِعَ مِن نَفعِهِ وضَرِّهِ ، ولا كُف ءَ لَهُ فَيُكافِئَهُ ، ولا نَظيرَ لَهُ فَيُساوِيَهُ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المُفني لَها بَعدَ وُجودِها ، حَتّى يَصيرَ مَوجودُها كَمَفقودِها ، ولَيسَ فَناءُ الدُّنيا بَعدَ ابتِداعِها بِأَعجَبَ مِن إِنشائِها واختِراعِها ، وكَيفَ ولَوِ اجتَمَعَ جَميعُ حَيَوانِها مِن طَيرِها وبَهائِمِها ، وما كانَ مِن مُراحِها وسائِمِها ، وأَصنافِ أَسناخِها وأَجناسِها ، ومُتَبَلِّدَةِ أُمَمِها وأَكياسِها ، عَلى إِحداثِ بَعوضَةٍ ما قَدَرَت عَلى إِحداثِها ، ولا عَرَفَت كَيفَ السَّبيلُ إِلى إِيجادِها ، ولَتَحَيَّرَت عُقولُها في عِلمِ ذلِكَ وتاهَت ، وعَجَزَت قُواها وتَناهَت ، وَرَجَعت خاسِئَةً حَسيرَةً ، عارِفَةً بِأَنَّها مَقهورَةٌ ، مُقِرَّةً بِالعَجزِ عَن إِنشائِها ، مُذعِنَةً بِالضَّعفِ عَن إِفنائِها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سُبحانَهُ يَعودُ بَعدَ فَناءِ الدُّنيا وَحدَهُ لا شَيءَ مَعَهُ ، كَما كانَ قَبلَ ابتِدائِها كَذلِكَ يَكونُ بَعدَ فَنائِها ، بِلا وَقتٍ ولا مَكانٍ ، ولا حينٍ ولا زَمانٍ ، عُدِمَت عِندَ ذلِكَ الآجالُ وَالأَوقاتُ ، وزالَتِ السِّنونَ وَالسَّاعاتُ ، فَلا شَيءَ إِلاَّ اللّهُ الواحِدُ القَهّارُ الَّذي إِلَيهِ مَصيرُ جَميعِ الأُمورِ ، بِلا قُدرَةٍ مِنها كانَ ابتِداءُ خَلقِها ، وبِغَيرِ امتِناعٍ مِنها كانَ فَناؤُها ، ولَو قَدَرَت عَلَى الاِمتناعِ لَدامَ بَقاؤُها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يَتَكاءَدهُ صُنعُ شَيءٍ مِنها إِذ صَنَعَهُ ، ولَم يَؤُدهُ مِنها خَلقُ ما خَلَقَهُ وبَرَأَهُ ، ولَم يُكَوِّنها لِتَشديدِ سُلطانٍ ، ولا لِخَوفٍ مِن زَوالٍ ونُقصانٍ ، ولا لِلاِستِعانَةِ بِها عَلى نِدٍّ مُكاثِرٍ ، ولا لِلاِحتِرازِ بِها مِن ضِدٍّ مُثاوِرٍ ، ولا لِلاِزدِيادِ بِها في مُلكِهِ ، ولا لِمُكاثَرَةِ شَريكٍ في شِركِهِ ، ولا لِوَحشَةٍ كانَت مِنهُ ، فَأَرادَ أَن يَستَأنِسَ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يُفنيها بَعدَ تَكوينِها ، لا لِسَأَمٍ دَخَلَ عَلَيهِ في تَصريفِها وتَدبيرِها ، ولا لِراحَةٍ واصِلَةٍ إِلَيهِ، ولا لِثِقَلِ شَيءٍ مِنها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يُمِلُّهُ طولُ بَقائِها فَيَدعُوَهُ إِلى سُرعَةِ إِفنائِها ، ولكِنَّهُ سُبحانَهُ دَبَّرَها بِلُطفِهِ ، وأَمسَكَها بِأَمرِهِ ، وأَتقَنَها بِقُدرَتِهِ ، ثُمَّ يُعيدُها بَعدَ الفَناءِ مِن غَيرِ حاجَةٍ مِنهُ إِلَيها ، ولاَ استِعانَةٍ بِشَيءٍ مِنها عَلَيها ، ولا لاِنصِرافٍ مِن حالِ وَحشَةٍ إِلى حالِ استِئناسٍ ، ولا مِن حالِ جَهلٍ وعَمى إِلى حالِ عِلمٍ وَالتِماسٍ ، ولا مِن فَقرٍ وحاجَةٍ إِلى غِنىً وكَثرَةٍ ، ولا مِن ذُلٍّ وضَعَةٍ إِلى عِزٍّ وقُدرَةٍ </w:t>
      </w:r>
      <w:r>
        <w:rPr>
          <w:rFonts w:eastAsia="Amiri" w:cs="Amiri" w:ascii="Amiri" w:hAnsi="Amiri"/>
          <w:color w:val="111111"/>
          <w:sz w:val="28"/>
          <w:szCs w:val="28"/>
          <w:rtl w:val="true"/>
          <w:lang w:bidi="ar-SA"/>
        </w:rPr>
        <w:t xml:space="preserve">. </w:t>
      </w:r>
      <w:r>
        <w:rPr>
          <w:rStyle w:val="FootnoteAnchor"/>
          <w:rtl w:val="true"/>
        </w:rPr>
        <w:footnoteReference w:id="899"/>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گام پرستش خدا، شناخت اوست و اساس شناخت او، يگانه دانستن اوست و بنياد يگانه دانستن خدا، شبيه ندانستن چيزى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از آن است كه صفات، در او فرود آيند؛ به دليل اين گواهىِ خردها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صفات در او فرود آيند، ساخته شده است، و اين گواهىِ خردها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شكوهش والاست، سازنده است و ساخته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صُنع خدا، بر او استدلال مى شود و با خردها، شناخت او محكم مى شود و مورد باور قرار مى گيرد و با توجّه و انديشه، دليل او استوار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را دليلى بر خودش قرار داد و با آن، پروردگارىِ خويش را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ضدّيت قرار دادنش ميان چيزهاى متضاد، معلوم شد كه او را ضدّى نيست و با پيوستگى اش ميان موجودات پيوسته، دانسته شد كه او را پيوسته 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 اش ندانسته، كسى كه براى او چگونگى انگاشته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او نرسيده، آن كه براى او همانندى پنداشته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قصد نكرده، كسى كه براى او مانندى در نظر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نخواسته، آن كه به او اشاره كرده و به وهمش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به ذاتش شناخته شود، ساخته شده است و هرچه قائم به غير باشد،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وابسته به علّت و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كننده است، نه با به كار گرفتن و حركت دادن 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گذارنده است، نه با به كار بردن فكر و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نياز است، نه با سود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ها با او همراه نيستند و ابزارها او را يارى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 بر زمان ها، پيشى گرفته است و هستى اش، بر نيستى و بى آغاز بودنش، بر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درك دادنش به قواى ادراكى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دانسته شد كه قوّه ادراكى ندارد و با ضدّيت نهادنش بين چيزها، معلوم شد كه ضدّى ندارد و با پيوستگى اش ميان موجودات، دانسته شد كه او را پيوسته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روشنايى را با تاريكى، و روشنى را با ابهام، و خشكى را با تَرى، و گرمى را با سردى، ضدّ يكديگر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دهنده آفريدگانِ ناسازگار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 كننده آفريدگانِ مخالف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كننده آفريدگانِ دور از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جداكننده آفريدگانِ نزديك به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محدوديتى، او را فرا نگرفته و شمارشى، او را نشمرده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تنها خودِ آفريدگان را محدود مى سازند و ابزارها، تنها به مانندهاى خود اشاره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براى آغاز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آفريدگان را از بى آغاز بودن، بر كنار مى كند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پيش از فعل ماضى، بر تمام شدن كار دلالت دارد و پيش از فعل مضارع، به معناى گاهى و شايد دلالت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آفريدگان را از بى پايان بودن، منع مى كند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آفريدگان را از كامل بودن، جدا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وجود يك چيز را به چيز ديگرى وابسته مى كند و مثلاً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آفريدگان، سازنده آنها بر خِردها نمايان شده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آفريدگان، از نگاه چشم ها خوددارى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و جنبش، بر او جريان ندارد، و چگونه چيزى بر او جارى شود كه خودِ او آن را جارى كرده است، و چگونه چيزى به او باز گردد كه خودِ او آن را آغاز كرده است، و چگونه چيزى در او پيدا شود كه خودِ او آن را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بود، ذاتش دگرگون و داراى جزء مى شد و حقيقت خارجىِ او، از بى آغاز و هميشگى بودن، امتناع مى ورزيد، و اگر براى او پيشِ رويى يافت شده بود، پشت سرى هم مى داشت، و اگر كمبودى با او بود، درخواست كامل شدن مى كرد و در اين صورت، نشانه ساخته شدن، در او استوار مى شد و به دليلْ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وجود آفريدگار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دگرگون مى شد، پس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هستى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كنند و به برهان امتناع، چيزى كه در غير خدا تأثير مى كند، در خدا تأثير گذار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دگرگون نمى شود و زوال نمى پذيرد، و پنهان شدن بر او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نزاده تا خود نيز زاده شده باشد، و زاده نشده تا محدود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از به دست آوردن فرزندان و پاك است از تماس با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ها به او نمى رسند تا او را اندازه گذارند و تيزهوشى ها او را به انديشه در نمى آورند تا براى او صورتى بينگارند و حواس به او نمى رسند تا او را حس كنند و دست ها او را لمس نمى كنند تا به او دسترس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حالتى تغيير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و روزها، او را فرسوده نمى كنند و روشنايى و تاريكى، او را تغيير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 و اندام ها و عضوها و عرَضى از عرَض ها و غير داشتن و بخش ها، توصيف نمى شود و گفته نمى شود كه براى او اندازه و پايان و تمام شدن و سرانجامى هست، و نه اشيا او را فرا مى گيرند تا بالا يا پايينش ببرند، و نه چيزى او را مى بُرد تا كج يا راستش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اشيا داخل نبوده و از آنها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 دهد، نه با زبان و زبان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شنود، نه با سوراخ ها و ابزارها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نمى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مى دارد، ولى از بَر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مى كند، ولى در خاطر نمى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مى دارد و خشنود مى شود، بدون نازك دلى، و دشمنى مى ورزد و خشم مى گيرد، بدون رنج و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كه وجودش را اراده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وجود مى آيد، نه با فريادى كه به گوش فرو رَوَد و نه با بانگى كه شنيده شود؛ بلكه سخن خداى سبحان، فعلى است از او كه آن را نو پديد آورده و شكل خاصّى به آن داده، درحالى كه قبل از آن، موجود نبوده است؛ چرا كه اگر هميشگى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خداى دوم مى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شد پس از آن كه نبود، تا صفات نوپديد بر او جارى شوند و ميان آفريدگان و او فرقى نباشد و او را نسبت به آنها برترى نباشد؛ چراكه در اين صورت، سازنده و ساخته شده مساوى مى گردند و نو پديد آمده و نوآور، يكسان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آفريدگان را بدونِ الگوى گرفته شده از ديگرى، آفريد و براى آفرينش آنها، از هيچ يك از آفريدگانش كمك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نو پديد آورد، و بدون اين كه مشغول آن باشد، آن را نگه داشت و آن را بدون قرار گرفتن در جايى، محكم بر پاى داشت و بدون پايه ها، استوار ساخت و بدون ستون ها، بر افراشت و از خم شدن و كج شدن، نگه داشت و از افتادن و شكافته شدن، باز داشت؛ ميخ هايش را محكم كرد و سدهايش را كوبيد و چشمه هايش را جارى ساخت و درّه هايش را شكافت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ساخت، سست نگرديد و آنچه نيرويش داد، ناتوان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چيرگى و سترگى اش، بر آفريدگان آشكار است و با دانش و معرفتش، به نهان آفريدگان داناست و با شكوه و پيروزمندىِ شكست ناپذيرش، بر همه آفريدگان برترى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آفريدگان را كه بخواهد، از توانش خارج نيست و نافرمانى اش نمى كند تا بر او چيره شود و شتابنده آنها، از چنگ او نمى گريزد تا از او پيشى گيرد و نيازمند توانگرى نيست كه روزى 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 در برابرش فروتن هستند و در برابر سترگى اش، به بيچارگى خوار شده اند؛ نمى توانند از حكومت او به سوى ديگرى فرار كنند و خود را از سود و زيانش بر كنار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همتايى ندارد تا با او برابرى كند و همانندى ندارد تا با او مساوى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نابود كننده آفريدگان پس از وجودشان است؛ به گونه اى كه يافت شده آنها، همچون يافت نشده آنها گردد، و نابودىِ دنيا پس از نوآورى آن، شگفت تر از نو پديدآورى و نوآورى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شگفت تر باشد، در حالى كه اگر همه جانداران دنيا، از پرندگان و چارپايان و آنچه در آغل است و آنچه چَرا مى كند و اقسام سنخ ها و گونه هاى آن و مردمان كندْ فهم و تيز فهم، براى پديد آوردن پشه اى جمع شوند، توان آن را ندارند و چگونگىِ راه ايجاد آن را نمى شناسند و خِردهايشان در دانستن آن، سرگشته و سرگردان مى شود و نيروهايشان ناتوان مى شود و پايان مى پذيرد، و با حالت كرنش و حسرت باز مى گردند، در حالى كه مى دانند شكست خورده اند و به ناتوانىِ خود در پديدآوردن آن، اعتراف دارند و به درماندگى از نابود ساختن آن، گردن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پس از نابودى دنيا، به آن تنهايى كه چيزى با او نباشد،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پيش از آغاز دنيا چنين بود، پس از نابودى دنيا نيز به همين صورت خواهد بود،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 مكان و مدّت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مهلت ها و مدّت ها از بين مى روند و سال ها و ساعت ها، به سر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چيزى جز خداى يكتا و غالبى كه بازگشت همه چيز به سوى اوست،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آفرينش آفريدگان، با توانايىِ آنها همراه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خوددارى آنها نخواهد بود و اگر مى توانستند خوددارى كنند، هميشه باقى مى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هيچ يك از آفريدگان، آن گاه كه آنها را ساخت، او را به دشوارى نينداخت و آفرينش و آفريدن آنچه آفريد، بر او گران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آفريدگان را نه براى تقويت فرمان روايى و بيم از نابودى و كاهش، آفريد، و نه براى كمك گرفتن از آنها در برابر همتايى زياده خواه، و نه براى دورى كردن از مخالفى هجوم آورنده، و نه براى زياد كردن فرمان روايى، و نه به انگيزه جمع آورى نيرو براى غلبه بر شريكى در شراكتش، و نه از ترس تنهايى اى كه داشته باشد و اراده كرده باشد تا با آفريدگان اُنس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جهان را پس از به وجود آوردنش، نابود مى كند، نه از جهت دل تنگى اى كه در دگرگون كردن و تدبير آنها بر او وارد شده باشد، و نه به سبب راحتى اى كه به او رسيده باشد، و نه از آن رو كه چيزى از آفريدگان، بر او سنگينى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درازىِ مدّت ماندن جهان، او را دل تنگ نكرده تا وادارش كند كه با شتاب، آن را نابود كند؛ بلكه خداى سبحان، با لطفش جهان را تدبير كرد و با فرمانش آن را نگه داشت و با توانايىِ خود، استوارش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جهان را پس از نابودى، باز مى گرداند، بى آن كه نيازى به آن داشته باشد وبى آن كه از آفريده اى بر آفريدن دوباره جهان، يارى خواسته باشد و نه به جهت بازگشتن از حالت ترسِ تنهايى به حالت اُنس گرفتن، و نه از حالت نادانى و كورى، به حالت دانش و يادگيرى، و نه از فقر و نياز، به بى نيازى و فزونى، و نه از خوارى و پستى، به عزّت و توانايى</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الواحِدِ الأَحَدِ الصَّمَدِ المُتَفَرِّدِ الَّذي لا مِن شَيءٍ كانَ ، ولا مِن شَيءٍ خَلَقَ ما كانَ ، قُدرَةٌ بانَ بِها مِنَ الأَشياءِ وبانَتِ الأَشياءُ مِنهُ ، فَلَيسَت لَهُ صِفَةٌ تُنالُ ولا حَدٌّ تُضرَبُ لَهُ فيهِ الأَمثالُ ، كَلَّ دونَ صِفاتِهِ تَحبيرُ اللُّغاتِ ، وضَلَّ هُناكَ تَصاريفُ الصِّفاتِ ، وحارَ في مَلَكوتِهِ عَميقاتُ مَذاهِبِ التَّفكيرِ ، وَانقَطَعَ دونَ الرُّسوخِ في عِلمِهِ جَوامِعُ التَّفسيرِ ، وحالَ دونَ غَيبِهِ المَكنونِ حُجُبٌ مِنَ الغُيوبِ ؛ تاهَت في أَدنى أَدانيها طامِحاتُ العُقولِ في لَطيفاتِ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الَّذي لا يَبلُغُهُ بُعدُ الهِمَمِ ، ولا يَنالُهُ غَوصُ الفِطَنِ ، وتَعالَى الَّذي لَيسَ لَهُ وَقتٌ مَعدودٌ ، ولا أَجَلٌ مَمدودٌ ، ولا نَعتٌ مَحدودٌ ، سُبحانَ الَّذي لَيسَ لَهُ أَوَّلٌ مُبَتَدَأٌ ، ولا غايَةٌ مُنتَهىً ، ولا آخِرٌ يَفنى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هُوَ كَما وَصَفَ نَفسَهُ وَالواصِفونَ لا يَبلُغونَ نَعتَهُ ، وحَدَّ الأَشياءَ كُلَّها عِندَ خَلقِهِ ، إِبانَةً لَها مِن شَبَهِهِ وإِبانَةً لَهُ مِن شَبَهِها ، لَم يَحلُل فيها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فيها كائِنٌ ، ولَم يَن ءَ عَنها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مِنها بائِنٌ ، ولَم يَخلُ مِنها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لكِنَّهُ سُبحانَهُ ، أَحاطَ بِها عِلمُهُ ، وأَتقَنَها صُنعُهُ ، وأَحصاها حِفظُهُ ، لَم يَعزُب عَنهُ خَفِيّاتُ غُيوبِ الهَواءِ ، ولا غَوامِضُ مَكنونِ ظُلَمِ الدُّجى ، ولا ما فِي السَّماواتِ العُلى إِلَى الأَرَضينَ السُّفلى ، لِكُلِّ شَيءٍ مِنها حافِظٌ ورَقيبٌ ، وكُلُّ شَيءٍ مِنها بِشَيءٍ مُحيطٌ ، وَالمُحيطُ بِما أَحاطَ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الأَحَدُ الصَّمَدُ ، الَّذي لا يُغَيِّرُهُ صُروفُ الأَزمانِ ، ولا يَتَكَأَّدُهُ صُنعُ شَيءٍ كانَ ، إِنَّما قالَ لِما 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اِبتَدَعَ ما خَلَقَ بِلا مِثالٍ سَبَقَ ، ولا تَعَبٍ ولا نَصَبٍ ، وكُلُّ صانِعِ شَيءٍ فَمِن شَيءٍ صَنَعَ ؛ وَاللّهُ لا مِن شَيءٍ صَنَعَ ما خَلَقَ ، وكُلُّ عالِمٍ فَمِن بَعدِ جَهلٍ تَعَلَّمَ ؛ وَاللّهُ لَم يَجهَل ولَم يَتَعَلَّم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أَحاطَ بِالأَشياءِ عِلما قَبلَ كَونِها ، فَلَم يَزدَد بِكَونِها عِلما ، عِلمُهُ بِها قَبلَ أَن يُكَوِّنَها كَعِلمِهِ بَعدَ تَكوينِها ، لَم يُكَوِّنها لِتَشديدِ سُلطانٍ ، ولا خَوفٍ مِن زَوالٍ ولا نُقصانٍ ، ولا استِعانَةٍ عَلى ضِدٍّ مُناوٍ ، ولانِدٍّ مُكاثِرٍ ، ولا شَريكٍ مُكابِرٍ ، لكِن خَلائِقُ مَربوبونَ وعِبادٌ داخِرونَ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الَّذي لا يَؤودُهُ خَلقُ ما ابتَدَأَ ، ولا تَدبيرُ ما بَرَأَ ، ولا مِن عَجزٍ ولا مَن فَترةٍ بِما خَلَقَ اكتَفى ، عَلِمَ ما خَلَقَ وخَلَقَ ما عَلِمَ ، لا بِالتَّفكيرِ في عِلمٍ حادِثٍ أَصابَ ما خَلَقَ ، ولا شُبهَةٍ دَخَلَت عَلَيهِ فيما لَم يَخلُق ، لكِن قَضاءٌ مُبرَمٌ ، وعِلمٌ مُحكَمٌ ، وأَمرٌ مُتقَنٌ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تَوَحَّدَ بِالرُّبوبِيَّةِ ، وخَصَّ نَفسَهُ بِالوَحدانِيَّةِ ، وَاستَخلَصَ بِالمَجدِ وَالثَّناءِ ، وتَفَرَّدَ بِالتَّوحيدِ وَالمَجدِ وَالسَّناءِ ، وتَوَحَّدَ بِالتَّحميدِ وتَمَجَّدَ بِالتَّمجيدِ ، وعَلا عَن اتِّخاذِ الأَبناءِ ، وتَطَهَّرَ وتَقَدَّسَ عَن مُلامَسَةِ النِّساءِ ، وعزَّوجلَّ عَن مُجاوَرَةِ الشُّرَكاءِ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فيما خَلَقَ ضِدٌّ ، ولا لَهُ فيما مَلَكَ نِدٌّ ، ولَم يُشرِكهُ في مُلكِهِ أَحَدٌ ، الواحِدٌ الأَحَدُ الصَّمَدُ ، المُبيدُ لِلأَبَدِ وَالوارِثُ لِلأَمَدِ ، الَّذي لَم يَزَل ولا يَزالُ وَحدانِيّا أَزَلِيّا ، قَبلَ بَدءِ الدُّهورِ وبَعدَ صُروفِ الأُمورِ ، الَّذي لا يَبيدُ ولا يَنفَدُ ، بِذلِكَ أَصِفُ رَبّي فَلا إِلهَ إِلاَّ اللّهُ ، مِن عَظيمٍ ما أَعظَمَهُ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جَليلٍ ما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عَزيزٍ ما أَعَزَّهُ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وتَعالى عَمّا يَقولُ الظّالِمونَ عُلُوّا كَبيرا </w:t>
      </w:r>
      <w:r>
        <w:rPr>
          <w:rFonts w:eastAsia="Amiri" w:cs="Amiri" w:ascii="Amiri" w:hAnsi="Amiri"/>
          <w:color w:val="111111"/>
          <w:sz w:val="28"/>
          <w:szCs w:val="28"/>
          <w:rtl w:val="true"/>
          <w:lang w:bidi="ar-SA"/>
        </w:rPr>
        <w:t xml:space="preserve">. </w:t>
      </w:r>
      <w:r>
        <w:rPr>
          <w:rStyle w:val="FootnoteAnchor"/>
          <w:rtl w:val="true"/>
        </w:rPr>
        <w:footnoteReference w:id="900"/>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براى خداى يكتا و يگانه و صمد و بى همتايى است كه از چيزى موجود نشده و موجودات را از چيزى نيافريده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 اى كه با آن، از چيزها جدا شده و چيزها از او جدا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او نه صفتى هست كه بدان رسيده شود و نه نهايتى كه براى آن ، مثال هايى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 زبان ها، پيش از رسيدن به صفات خدا درمانده شد و توصيفات گوناگون، در آن جا گم 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هاى ژرف تفكّر، در فرمان روايى خدا حيران شدند و تفسيرهاى فراگير، پيش از وارد شدن به ژرفاى دانش خدا باز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هاى ناپيدا، در برابر سرّ نهان او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دسترس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خردهايى كه در امور دقيق، بلندپروازى مى كنند، در پايين ترين درجات آنها متحيّر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 پايه است خدايى كه بلندى همّت ها به او نمى رسد و ژرفكاوى فهم ها، به او دست پيدا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پايه است آن كه وقتِ شمارش شده و مهلت معيّن و صفت محدودى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آن كه آغازى شروع شده و پايانى تمام شده و نهايتى به سر رسيده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پاك است وهمان گونه است كه خودش را توصيف كرده وتوصيف كنندگان، به وصف او نمى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هنگام آفرينش آنها، محدود كرد تا آنها را از همانند شدن به خودش و خودش را از همانند شدن به آنها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چيزها وارد نشده تا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آنها دور نمانده تا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آنها فاصله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آنها كنار نكشيده تا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دانش خداى سبحان، آنها را فرا گرفته و سازندگىِ او، آنها را استوار ساخته و نگهدارى اش، آنها را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هاى اسرار جوّ و پيچيدگى هاى پنهان تاريكى هاى شب و آنچه در آسمان هاى برين تا زمين هاى فرودين وجود دارد، از او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هريك از آنها نگهدار و نگاهبانى است و هريك از آنها چيزى را فراگيرنده است، و موجودى كه فراگيرنده هاى اشيا را فرا گرفته، يگانه بى همتا و بى نياز است؛ همان كه دگرگونى هاى زمان ها، او را تغيير نمى دهد و ساختن چيز موجود، او را به دشوارى نمى اندازد؛ بلكه تنها به چيزى كه خواست،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آفريد، بدون نمونه اى از پيشْ موجود و بدون رنج و خستگى، نوآورى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سازنده چيزى، از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سازد، در حالى كه خدا آنچه را آفريد، از چيزى نساخت و هر دانايى، پس از نادانى آموخت، در حالى كه خدا نادان نبود و نياموخت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علمش، پيش از پيدايش اشيا، بر آنها احاطه كرد، پس با وجود يافتن اشيا، علمش افزون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او به چيزها، پيش از آن كه آنها را موجود سازد، همچون دانش او پس از ايجاد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آفريدگان را براى تقويت فرمان روايى و بيم از نابودى و كاهش نيافريد، و نه براى كمك گرفتن از آنها در برابر مخالفى ستيزه گر و يا همتايى زياده خواه و يا شريكى گردنكش؛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آفريدگانى پرورش يافته و بندگانى خوارند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پاك است آن كه آفرينش آنچه آغاز كرد و تدبير آنچه آفريد، بر او گران نيامد، و از ناتوانى و سستى، به آنچه آفريد، بسنده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آفريد، دانست و آنچه را دانست،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است كه با انديشه كردن در دانش نوپديد، به آنچه آفريد، رسيده باشد و آنچه را نيافريد، به خاطر ترديدى نبود كه بر او وارد شده باشد؛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آفرينش،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حكمى حتمى و دانشى استوار و امرى كامل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پروردگارى، يگانه گشت و خود را به يكتايى، منحصر كرد و ارجمندى و ستايش را از آنِ خود ساخت و در يگانگى و ارجمندى و بلندى، بى همتا شد و به ستايش شدن، يگانه شد و به ارجمند دانسته شدن، ارج يافت و از داشتن فرزندان، برتر شد و از لمس كردن زنان، پيراسته شد و از همسايگى با شريكان، عزيز و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ميان آفريدگان، مخالفى ندارد و در ميان آنچه دارا شده، همتايى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فرمان روايى اش، با او شريك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 و يگانه و صمد است و نابود كننده ابد و وارث پايان؛ همان كه هميشه يكتا و بى آغاز بوده و هماره چنين خواهد بود، پيش از آغاز روزگاران و پس از دگرگونى هاى امور؛ همان كسى كه نابود نمى شود و تمام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پروردگارم را توصيف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خدايى جز اللّه نيست؛ سترگى كه چه قدر سترگ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شكوهمندى كه چه قدر با شكوه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پيروزمندِ شكست ناپذيرى كه چه قدر 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ستمكاران مى گويند، بسى والاتر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مِن شَيءٍ كانَ ، ولا مِن شَيءٍ كَوَّنَ ما قَد كانَ ، المُستَشهِدِ بِحُدوثِ الأَشياءِ عَلى أَزَلِيَّتِهِ ، وبِما وَسَمَها بِهِ مِنَ العَجزِ عَلى قُدرَتِهِ ، وبِمَا اضطَرَّها إِلَيهِ مِنَ الفَناءِ عَلى دَوامِهِ ، لَم يَخلُ مِنهُ مَكانٌ فَيُدرَكَ بِأَينيَّتِهِ ، ولا لَهُ شَبَحُ مِثالٍ فَيوصَفَ بِكَيفِيَّتِهِ ، ولَم يَغِب عَن شَيءٍ فَيُعلَمَ بِحَيِثيَّتِهِ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مُبايِنٌ لِجَميعِ ما أَحدَثَ فِي الصِّفاتِ ، ومُمتَنِعٌ عَنِ الإِدراكِ بِمَا ابتَدَعَ مِن تَصريفِ الذَّواتِ ، وخارِجٌ بِالكِبرِياءِ وَالعَظَمَةِ مِن جَميعِ تَصَرُّفِ الحالاتِ ، مُحَرَّمٌ عَلى بَوارِعِ ناقِباتِ الفِطَنِ تَجديدُها </w:t>
      </w:r>
      <w:r>
        <w:rPr>
          <w:rStyle w:val="FootnoteAnchor"/>
          <w:rtl w:val="true"/>
        </w:rPr>
        <w:footnoteReference w:id="901"/>
      </w:r>
      <w:r>
        <w:rPr>
          <w:rFonts w:ascii="Amiri" w:hAnsi="Amiri" w:eastAsia="Amiri" w:cs="Amiri"/>
          <w:color w:val="111111"/>
          <w:sz w:val="28"/>
          <w:sz w:val="28"/>
          <w:szCs w:val="28"/>
          <w:rtl w:val="true"/>
          <w:lang w:bidi="ar-SA"/>
        </w:rPr>
        <w:t xml:space="preserve">، وعَلى غَوامِضِ ثاقِباتِ الفِكرِ تَكييفُهُ وعَلى غَوائِصِ سابِحاتِ النَّظَرِ تَصويرُهُ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تَحويهِ الأَماكِنُ لِعَظَمَتِهِ ، ولا تُدرِكُهُ المَقاديرُ لِجَلالِهِ ، ولا تَقطَعُهُ المَقائيسُ لِكِبرِيائِهِ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مُمتَنِعٌ عَنِ الأَوهامِ أَن تَستَغرِقَهُ ، وعَنِ الأَذهانِ أَن تُمَثِّلَهُ ، وقَد يَئِسَت مِن استِنباطِ الإِحاطَةِ بِهِ طَوامِحُ العُقولِ ، ونَضَبَت عَنِ الإِشارَةِ إِلَيهِ بِالاِكتِناهِ بِحارُ العُلومِ ، ورَجَعَت بِالصِّغَرِ عَنِ السُّمُوِّ إِلى وَصفِ قُدرَتِهِ لَطائِفُ الخُصومِ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لا مِن عَدَدٍ ، ودائِمٌ لا بِأَمَدٍ ، وقائِمٌ لا بِعَمَدٍ ، لَيسَ بِجِنسٍ فَتُعادِلَهُ الأَجناسُ ، ولا بِشَبَحٍ فَتُضارِعَهُ الأَشباحُ ، ولا كَالأَشياءِ فَتَقَعَ عَلَيهِ الصِّفاتُ ، قَد ضَلَّتِ العُقولُ في أَمواجِ تَيّارِ إِدراكِهِ ، وتَحَيَّرَتِ الأَوهامُ عَن إِحاطَةِ ذِكرِ أَزَلِيَّتِهِ ، وحَصَرَتِ الأَفهامُ عَنِ استِشعارِ وَصفِ قدُرَتِهِ ، وغَرَقَتِ الأَذهانُ في لُجَجِ أَفلاكِ مَلَكوتِهِ ، مُقتَدِرٌ بِالآلاءِ ، ومُمتَنِعٌ بِالكِبرِياءِ ، ومُتَمَلِّكٌ عَلَى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دَهرٌ يُخلِقُهُ ، ولا زَمانٌ يُبليهِ ، ولا وَصفٌ يُحيطُ بِهِ ، وقَد خَضَعَت لَهُ الرِّقابُ الصِّعابُ في مَحَلِّ تُخومِ قَرارِها ، وأَذعَنَت لَهُ رَواصِنُ الأَسبابِ في مُنتَهى شَواهِقِ أَقطارِها ، مُستَشهِدٌ بِكُلِّيَّةِ الأَجناسِ عَلى رُبوبِيَّتِهِ ، وبِعَجزِها عَلى قُدرَتِهِ ، وبِفُطورِها عَلى قِدمَتِهِ ، وبِزَوالِها عَلى بَقائِهِ ، فَلا لَها مَحيصٌ عَن إِدراكِهِ إِيّاها ، ولا خرُوجٌ مِن إِحاطَتِهِ بِها ، ولاَ احتِجابٌ عَن إِحصائِهِ لَها ، ولاَ امتِناعٌ مِن قُدرَتِهِ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بِإِتقانِ الصُّنعِ لَها آيَةً ، وبِمَركَبِ الطَّبعِ عَلَيها دِلالَةً ، وبِحُدوثِ الفِطرِ عَليَها قِدمَةً ، وبِإِحكامِ الصَّنعَةِ لَها عِبرَةً ، فَلا إِلَيهِ حَدٌّ مَنسوبٌ ، ولا لَهُ مَثَلٌ مَضروبٌ ، ولا شَيءٌ عَنهُ مَحجوبٌ ، تَعالى عَن ضَربِ الأَمثالِ وَالصَّفاتِ المَخلوقَةِ عُلُوّا كَبيرا </w:t>
      </w:r>
      <w:r>
        <w:rPr>
          <w:rFonts w:eastAsia="Amiri" w:cs="Amiri" w:ascii="Amiri" w:hAnsi="Amiri"/>
          <w:color w:val="111111"/>
          <w:sz w:val="28"/>
          <w:szCs w:val="28"/>
          <w:rtl w:val="true"/>
          <w:lang w:bidi="ar-SA"/>
        </w:rPr>
        <w:t xml:space="preserve">. </w:t>
      </w:r>
      <w:r>
        <w:rPr>
          <w:rStyle w:val="FootnoteAnchor"/>
          <w:rtl w:val="true"/>
        </w:rPr>
        <w:footnoteReference w:id="902"/>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براى خدايى است كه از چيزى موجود نشده و موجودات را از چيزى موجود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چيزها را گواه بر بى آغاز بودنِ خود آورده است، و نشانِ و ناتوانىِ اشيا را گواه بر توانايى خود، و نابودى حتمى موجودات را گواه بر هميشگى بودن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مكانى از او تهى نيست تا با داشتن مكان، درك شود، و نمونه شكل دارى ندارد تا با چگونگى اش توصيف گردد، و از چيزى غايب نيست تا از جهتى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آنچه پديد آورده، در صفات، متفاوت است و به خاطر دگرگون كردنى كه در آفريدگان پديد مى آورَد، ادراك شدنش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ازسوى آفريدگان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ناشدنى است و با بزرگى و سترگى، بيرون از هر نوع دگرگونى 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كردنش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فهم هاى خبره و كاوشگر، و داراى چگونگى دانستنش، بر انديشه هاى پيچيده و تيزبين، و شكل دار كردنش، بر دقّت هاى فرو رونده و شناگر ،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سترگى اش مكان ها او را فرا نمى گيرند و به خاطر شكوهش، اندازه ها به او نمى رسند و به جهت بزرگى اش ابزارهاى اندازه گيرى، او را در نمى نوردند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ها نمى توانند در او فرو روند و او را فراگيرند و ذهن ها نمى توانند او را به تصوير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خردهايى كه در امور دقيق، بلند پرواز مى كنند، از 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به او نااميد گشته اند و درياهاى دانش، از اين كه به ذات او اشاره كنند،خشك شده اند و باريك بين هاى مخالف، از اين كه به توصيف خدا برترى يابند، با حقارت، از بلندى بازگشته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يكتاست، امّا نه از نوع يكى بودن عددى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هميشگى است، امّا نه از نوع هميشگىِ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 امّا نه بر پايه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نيست تا اجناس، هم طراز او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دار نيست تا شكل داران، همسان او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اشيا نيست تا صفات، در او راه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خردها، در امواج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خدا گم شده اند و گمان ها، از احاطه بر تبيينِ بى آغاز بودنِ او سرگشته شده اند و فهم ها، از درك توصيف توانايى او، در تنگنا افتاده اند و ذهن ها، در گرداب هاى سپهر فرمان روايىِ او فرو رفته اند و غرق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نعمت ها تواناست و با بزرگى اش دست نايافتنى است و بر چيزها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روزگارْ فرسوده اش مى سازد، و نه زمانْ فاسدش مى كند، و نه توصيفى او را فرا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سرسخت، در بن مايه خود، در برابرش كُرنش كرده اند و مكان هاى سنگين و استوار در كرانه هاى كوه هاى بلند، در برابرش خوار و سرافكنده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اجناس آفريدگان را بر پروردگارى اش، و ناتوانىِ آنها را بر توانايى اش، و فاسد شدنِ آنها را بر بى پايان بودنش، و نابودىِ آنها را بر پايدار بودنش، گواه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نمى توانند از اين كه او آنها را دريابد، بگريزند و از فراگيرندگىِ او نسبت به آنها، خارج شوند و از اين كه به دست او بر شمرده شوند، خود را پوشيده دارند و از توانايى او بر خودشان، سر باز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ساخته شدنشان براى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او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تركيب طبيعتشان، براى راهنمايى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پديد آمدن فساد در آنها، براى بى پايان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محكم بودن فرآورده ها، براى متذكّر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اندازه اى نسبت داده شده به او، و مثالى كه براى او آورده شود، و چيزى كه از او پنهان شده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مثال هاى زده شده و صفات آفريده شده، بسى والاتر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مَنَعَ الأَوهامَ أَن تَنالَ إِلاّ وُجودَهُ ، وحَجَبَ العُقولَ أَن تَتَخَيَّلَ ذاتَهُ ؛ لاِمتِناعِها مِنَ الشَّبَهِ وَالتَّشاكُلِ ، بَل هُوَ الَّذي لا يَتَفاوَتُ في ذاتِهِ ، ولا يَتَبَعَّضُ بِتَجزِئَةِ العَدَد في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 الأَشياءَ لا عَلَى اختِلافِ الأَماكِنِ ، ويَكونُ فيها لا عَلى وَجهِ المُمازَجَةِ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وعَلِمَها لا بِأَداةٍ ، لا يَكونُ العِلمُ إِلاّ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بَينَهُ وبَينَ مَعلومِهِ عِلمُ غَيرِهِ بِهِ كانَ عالِما بِمَعلومِهِ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 فَعَلى تَأويلِ أَزَلِيَّةِ الوُجودِ ، 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 فَعَلى تَأويلِ نَفيِ العَدَمِ </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بَطَنَ خَفِيّاتِ الأُمورِ ، ودَلَّت عَلَيهِ أَعلامُ الظُّهورِ ، وَامتَنَعَ عَلى عَينِ البَصيرِ ، فَلا عَينُ مَن لَم يَرَهُ تُنكِرُهُ ، ولا قَلبُ مَن أَثبَتَهُ يُبصِرُهُ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فِي العُلُوِّ فَلا شَيءَ أَعلى مِنهُ ، وقَرُبَ فِي الدُّنُوِّ فَلا شَيءَ أَقرَبُ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استِعلاؤُهُ باعَدَهُ عَن شَيءٍ مِن خَلقِهِ ، ولا قُربُهُ ساواهُم فِي المَكانِ بِهِ ، لَم يُطلِعِ العُقولَ عَلى تَحديدِ صِفَتِهِ ، ولَم يَحجُبها عَن واجِبِ مَعرِفَتِهِ ، فَهُوَ الَّذي تَشهَدُ لَهُ أَعلامُ الوُجودِ عَلى إِقرارِ قَلبِ ذِي الجُحودِ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عَمّا يَقولُهُ المُشَبِّهونَ بِهِ وَالجاحِدونَ لَهُ عُلُوّا كَبيرا </w:t>
      </w:r>
      <w:r>
        <w:rPr>
          <w:rFonts w:eastAsia="Amiri" w:cs="Amiri" w:ascii="Amiri" w:hAnsi="Amiri"/>
          <w:color w:val="111111"/>
          <w:sz w:val="28"/>
          <w:szCs w:val="28"/>
          <w:rtl w:val="true"/>
          <w:lang w:bidi="ar-SA"/>
        </w:rPr>
        <w:t xml:space="preserve">. </w:t>
      </w:r>
      <w:r>
        <w:rPr>
          <w:rStyle w:val="FootnoteAnchor"/>
          <w:rtl w:val="true"/>
        </w:rPr>
        <w:footnoteReference w:id="904"/>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براى خدايى است كه گمان ها را از رسيدن به غير از هستىِ خود، و خردها را از وارد شدن در تخيّل ذات خويش ، باز داشته است؛ زيرا خردها نمى توانند براى او همتا و هم شكل بيابند ؛ بلكه او كسى است كه در ذاتش اجزايى پراكنده نيست و كمالات او با تقسيم عددى، بخش پذير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 جدا شده است، امّا نه به صورت فاصله مكان ها، و در چيزها هست، امّا نه به شكل مخلوط شدن با آنها، و به آنها داناست، امّا نه با ابزارهايى كه دانش او تنها با آنها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او و دانسته اش، دانشى غير از ذاتش ـ كه با آن به دانسته شده آگاهى يافته ـ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بى آغاز بودنِ وجود باز مى گردد، و اگر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هماره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نفى نيستى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براى خدايى است كه به درون امور نهان، آگاه است و نشانه هاى روشن، او را نشان مى دهند و از چشم بينا ، باز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 كسى كه او را نبيند، انكارش نمى كند و دلِ آن كه اثباتش كند، او را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والايى، پيشى گرفت، پس چيزى والاتر از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آفريدگان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نزديك شد، پس چيزى نزديك تر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آفريدگان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برترى اش، او را از آفريده اش دور كرد، و نه نزديكى اش، او را در مكان، برابر با آنها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خردها را بر مشخّص كردن نهايت صفتش آگاه نساخته و آنها را از شناخت لازم خدا ، باز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اوست آن كه نشانه هاى هستى، براى او گواهى مى دهند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منكر خدا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بسى والاتر است نسبت به آنچه تشبيه كنندگانِ آفريدگان به او و منكران او مى گويند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قَريبٌ مِنَ الأَشياءِ غَيرُ مُلابِسٍ ، بَعيدٌ مِنها غَيرُ مُبايِنٍ ، مُتَكَلِّمٌ لا بِرَوِيَّةٍ ، مُريدٌ لابِهِمَّةٍ ، صانِعٌ لا بِجارِحَةٍ ، لَطيفٌ لا يوصَفُ بِالخَفاءِ ، كَبيرٌ لا يوصَفُ بِالجَفاءِ ، بَصيرٌ لا يوصَفُ بِالحاسَّةِ ، رَحيمٌ لا يوصَفُ بِالرِّقَّةِ ، تَعنُو الوُجوهُ لِعَظَمَتِهِ ، وتَجِبُ </w:t>
      </w:r>
      <w:r>
        <w:rPr>
          <w:rStyle w:val="FootnoteAnchor"/>
          <w:rtl w:val="true"/>
        </w:rPr>
        <w:footnoteReference w:id="9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مِن مَخافَتِهِ </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لَم تَسبِق لَهُ حالٌ حالاً ، فَيَكونَ أَوَّلاً قَبلَ أَن يَكونَ آخِرا ، ويَكونَ ظاهِرا قَبلَ أَن يَكونَ باطِنا ، كُلُّ مُسَمّىً بِالوَحدَةِ غَيرُهُ قَليلٌ ، وكُلُّ عَزيزٍ غَيرُهُ ذَليلٌ ، وكُلُّ قَوِيٍّ غَيرُهُ ضَعيفٌ ، وكُلُّ مالِكٍ غَيرُهُ مَملوكٌ ، وكُلُّ عالِمٍ غَيرُهُ مُتَعَلِّمٌ </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الواحِدِ الَّذي لَيسَ غَيرُهُ ، سُبحانَ الدّائِمِ الَّذي لا نَفادَ لَهُ ، سُبحانَ القَديمِ الَّذي لاَ ابتِداءَ لَهُ ، سُبحانَ الغَنِيِّ عَن كُلِّ شَيءٍ ولا شَيءَ مِنَ الأَشياءِ يُغني عَنهُ </w:t>
      </w:r>
      <w:r>
        <w:rPr>
          <w:rFonts w:eastAsia="Amiri" w:cs="Amiri" w:ascii="Amiri" w:hAnsi="Amiri"/>
          <w:color w:val="111111"/>
          <w:sz w:val="28"/>
          <w:szCs w:val="28"/>
          <w:rtl w:val="true"/>
          <w:lang w:bidi="ar-SA"/>
        </w:rPr>
        <w:t xml:space="preserve">. </w:t>
      </w:r>
      <w:r>
        <w:rPr>
          <w:rStyle w:val="FootnoteAnchor"/>
          <w:rtl w:val="true"/>
        </w:rPr>
        <w:footnoteReference w:id="908"/>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چيزها نزديك است، ولى چسبيده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دور است، امّا جدا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گوياست، بدون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كننده است، نه با توجّه و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است، نه با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لطيف است، امّا به پنهان بودن، توصيف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امّا به ستمگرى توصيف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بيناست، امّا با حس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است، امّا به نازك دلى توصيف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 در برابر سترگى اش، خوار و سر به زير مى شوند و دل ها از بيم او، بى قرار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براى خدايى است كه براى او حالتى از حالت ديگر، پيشى نگرفته است تا در آغاز باشد، پيش از بودن در پايان، و ظاهر باشد، پيش از آن كه باطن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هر چه به يكى بودن ناميده شده، اندك است و هر عزيزى جز او، خوار است و هر نيرومندى جز او، ناتوان است و هر مالكى جز او، بنده است و هر دانايى جز او، ياد گيرنده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نسبت داده شده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است يگانه اى كه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يگانه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آن موجود هميشگى كه پايانى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موجود بى پايانى كه آغازى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موجودى كه از هر چيزى بى نياز است و هيچ چيز، از او بى نياز نيست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الشّاكِرُ لِلمُطيعِ لَهُ ، المُملي </w:t>
      </w:r>
      <w:r>
        <w:rPr>
          <w:rStyle w:val="FootnoteAnchor"/>
          <w:rtl w:val="true"/>
        </w:rPr>
        <w:footnoteReference w:id="909"/>
      </w:r>
      <w:r>
        <w:rPr>
          <w:rFonts w:ascii="Amiri" w:hAnsi="Amiri" w:eastAsia="Amiri" w:cs="Amiri"/>
          <w:color w:val="111111"/>
          <w:sz w:val="28"/>
          <w:sz w:val="28"/>
          <w:szCs w:val="28"/>
          <w:rtl w:val="true"/>
          <w:lang w:bidi="ar-SA"/>
        </w:rPr>
        <w:t xml:space="preserve">لِلمُشرِكِ بِهِ ، القَريبُ مِمَّن دَعاهُ عَلى حالِ بُعدِهِ ، وَالبَرُّ الرَّحيمُ بِمَن لَجَأَ إِلى ظِلَّهِ وَاعتَصَمَ بِحَبلِهِ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إِلهِ إِلاَّ اللّهُ المُجيبُ لِمَن ناداهُ بِأَخفَضِ صَوتِهِ ، السَّميعُ لِمَن ناجاهُ لِأَغمَضِ سِرِّهِ ، الرَّؤوفُ بِمَن رَجاهُ لِتَفريجِ هَمِّهِ ، القَريبُ مِمَّن دَعاهُ لِتَنفيسِ كَربِهِ وغَمِّهِ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إِلهَ إِلاَّ اللّهُ الحَليمُ عَمَّن أَلحَدَ في آياتِهِ ، وَانحَرَفَ عَن بَيِّناتِهِ ، ودانَ بِالجُحودِ في كُلِّ حالاتِهِ ، واللّهُ أَكبَرُ القاهِرُ لِلأَضدادِ ، المُتَعالي عَنِ الأَندادِ ، المُتَفَرِّدُ بِالمِنَّةِ عَلى جَميعِ العِبادِ ، وَاللّهُ أَكبَرُ المُحتَجِبُ بِالمَلَكوتِ وَالعِزَّةِ ، المُتَوَحِّدُ بِالجَبَروتِ وَالقُدرَةِ ، المُتَرَدّي بِالكِبرِياءِ وَالعَظَمَةِ ، وَاللّهُ أَكبَرُ المُتَقَدِّسُ بِدَوامِ السُّلطانِ ، وَالغالِبُ بِالحُجَّةِ وَالبُرهانِ ، ونَفاذِ المَشِيئةِ في كُلِّ حينٍ وأَوانٍ </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الكافي عن أبي إسحاق السبيعي عن الحارث الأعور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أَميرُالمُؤمِنينَ عليه السلامخُطبَةً بَعدَ العَصرِ ، فَعَجِبَ النّاسُ مِن حُسنِ صِفَتِهِ وما ذَكَرَهُ مِن تَعظيمِ اللّهِ ـ جَلَّ جَلالُهُ ـ ، 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حَفِظتَها؟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كَتَبتُها ، فَأَملاها عَلَينا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يَموتُ ولا تَنقَضي عَجائِبُهُ ؛ لِأَنَّهُ كُلَّ يَومٍ في شَأنٍ مِن إِحداثِ بَديعٍ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يَلِد فَيَكونَ فِي العِزِّ مُشارَكا ، ولَم يُولَد </w:t>
      </w:r>
      <w:r>
        <w:rPr>
          <w:rStyle w:val="FootnoteAnchor"/>
          <w:rtl w:val="true"/>
        </w:rPr>
        <w:footnoteReference w:id="911"/>
      </w:r>
      <w:r>
        <w:rPr>
          <w:rFonts w:ascii="Amiri" w:hAnsi="Amiri" w:eastAsia="Amiri" w:cs="Amiri"/>
          <w:color w:val="111111"/>
          <w:sz w:val="28"/>
          <w:sz w:val="28"/>
          <w:szCs w:val="28"/>
          <w:rtl w:val="true"/>
          <w:lang w:bidi="ar-SA"/>
        </w:rPr>
        <w:t>فَيَكونَ مَوروثا هالِكا ، ولَم تَقَع عَلَيهِ الأَوهامُ فَتُقَدِّرَهُ شَبَحا ماثِلاً ، ولَم تُدرِكهُ الأَبصارُ فَيَكونَ بَعدَ انتِقالِها حائِلاً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لَيسَت في أَوَّلِيَّتِهِ نِهايَةٌ ولا لاِخِرِيَّتِهِ حَدٌّ ولا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يَسبِقهُ وَقتٌ ، ولَم يَتَقَدَّمهُ زَمانٌ ، ولا يَتَعاوَرُهُ زِيادَةٌ ولا نُقصانٌ ، ولا يُوصَفُ بِأَينٍ ولا بِمَ ولا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بَطَنَ مِن خَفِيّاتِ الأُمورِ ، وظَهَرَ فِي العُقولِ بِما يُرى في خَلقِهِ مِن عَلاماتِ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سُئِلَتِ الأَنبياءُ عَنهُ فَلَم تَصِفهُ بِحَدٍّ ولا بِبَعضٍ ، بَل وَصَفَتهُ بِفِعالِهِ ودَلَّت عَلَيهِ بِآياتِهِ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تَستَطيعُ عُقولُ المُتَفَكِّرينَ جَحدَهُ ؛ لِأَنَّ مَن كانَتِ السَّماواتُ وَالأَرضُ فِطرَتَهُ وما فيهِنَّ وما بَينَهُنَّ وهُوَ الصّانِعُ لَهُنَّ ، فَلا مَدفَعَ لِقُدرَتِهِ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نَأى مِنَ الخَلقِ فَلا شَيءَ كَمِثلِهِ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خَلقَهُ لِعِبادَتِهِ وأَقدَرَهُم عَلى طاعَتِهِ بِما جَعَلَ فيهِم ، وقَطَعَ عُذرَهُم بِالحُجَجِ ، فَعَن بَيِّنَةٍ هَلَكَ مَن هَلَكَ ، وبِمَنِّهِ نَجا مَن نَجا ، وللّهِِ الفَضلُ مُبدِئا ومُعيدا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ولَهُ الحَمدُ افتَتَحَ الحَمدَ لِنَفسِهِ </w:t>
      </w:r>
      <w:r>
        <w:rPr>
          <w:rStyle w:val="FootnoteAnchor"/>
          <w:rtl w:val="true"/>
        </w:rPr>
        <w:footnoteReference w:id="912"/>
      </w:r>
      <w:r>
        <w:rPr>
          <w:rFonts w:ascii="Amiri" w:hAnsi="Amiri" w:eastAsia="Amiri" w:cs="Amiri"/>
          <w:color w:val="111111"/>
          <w:sz w:val="28"/>
          <w:sz w:val="28"/>
          <w:szCs w:val="28"/>
          <w:rtl w:val="true"/>
          <w:lang w:bidi="ar-SA"/>
        </w:rPr>
        <w:t>، وخَتَمَ أَمرَ الدُّنيا ومَحَلَّ الآخِرَةِ بِالحَمدِ لِنَفسِهِ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بَيْنَهُم بِالْحَقِّ وَ قِيلَ الْحَمْدُ لِلَّهِ رَبِّ الْعَــلَمِينَ</w:t>
      </w:r>
      <w:r>
        <w:rPr>
          <w:rFonts w:eastAsia="Amiri" w:cs="Amiri" w:ascii="Amiri" w:hAnsi="Amiri"/>
          <w:color w:val="111111"/>
          <w:sz w:val="28"/>
          <w:szCs w:val="28"/>
          <w:rtl w:val="true"/>
          <w:lang w:bidi="ar-SA"/>
        </w:rPr>
        <w:t xml:space="preserve">» . </w:t>
      </w:r>
      <w:r>
        <w:rPr>
          <w:rStyle w:val="FootnoteAnchor"/>
          <w:rtl w:val="true"/>
        </w:rPr>
        <w:footnoteReference w:id="913"/>
      </w:r>
      <w:r>
        <w:rPr>
          <w:rFonts w:ascii="Amiri" w:hAnsi="Amiri" w:eastAsia="Amiri" w:cs="Amiri"/>
          <w:color w:val="111111"/>
          <w:sz w:val="28"/>
          <w:sz w:val="28"/>
          <w:szCs w:val="28"/>
          <w:rtl w:val="true"/>
          <w:lang w:bidi="ar-SA"/>
        </w:rPr>
        <w:t>الحَمدُ للّهِِ اللاّبِسِ الكِبرياءِ بِلا تَجسيدٍ ، وَالمُرتَدي بِالجَلالِ بِلا تَمثيلٍ ، وَالمُستَوي عَلَى العَرشِ بِغَيرِ زَوالٍ ، وَالمُتَعالي عَلَى الخَلقِ بِلا تَباعُدٍ مِنهُم ولا مُلامَسَةٍ مِنهُ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حَدٌّ يُنتَهى إِلى حَدِّهِ ، ولا لَهُ مِثلٌ فَيُعرَفَ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مَن تَجَبَّرَ غَيرَهُ ، وصَغُرَ مَن تَكَبَّرَ دونَهُ ، وتَواضَعَتِ الأَشياءُ لِعَظَمَتِهِ ، وَانقادَت لِسُلطانِهِ وعِزَّتِهِ ، وكَلَّت عَن إِدراكِهِ طُروفُ العُيونِ ، وقَصُرَت دونَ بُلوغِ صِفَتِهِ أَوهامُ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قَبلَ كُلِّ شَيءٍ ولا قَبلَ لَهُ ، وَالآخِرِ بَعدَ كُلِّ شَيءٍ ولا بَعدَ لَهُ ، الظّاهِرِ عَلى كُلِّ شَيءٍ بِالقَهرِ لَهُ ، وَالمُشاهِدِ لِجَميعِ الأَماكِنِ بِلاَ انتِقالٍ إِلَيها ، لا تَلمِسُهُ لامِسَةٌ ولا تَحُسُّهُ حاسَّةٌ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فِى السَّمَاءِ إِلَـهٌ وَ فِى الْأَرْضِ إِلَـهٌ وَ هُوَ الْحَكِيمُ الْعَلِيمُ</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 xml:space="preserve">أَتقَنَ ما أَرادَ مِن خَلقِهِ مِنَ الأَشباحِ كُلِّها ، لا بِمِثالٍ سَبَقَ إِلَيهِ ، ولا لُغوبٍ </w:t>
      </w:r>
      <w:r>
        <w:rPr>
          <w:rStyle w:val="FootnoteAnchor"/>
          <w:rtl w:val="true"/>
        </w:rPr>
        <w:footnoteReference w:id="915"/>
      </w:r>
      <w:r>
        <w:rPr>
          <w:rFonts w:ascii="Amiri" w:hAnsi="Amiri" w:eastAsia="Amiri" w:cs="Amiri"/>
          <w:color w:val="111111"/>
          <w:sz w:val="28"/>
          <w:sz w:val="28"/>
          <w:szCs w:val="28"/>
          <w:rtl w:val="true"/>
          <w:lang w:bidi="ar-SA"/>
        </w:rPr>
        <w:t>دَخَلَ عَلَيهِ في خَلقِ ما خَلَقَ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ما أَرادَ ابتِداءَهُ ، وأنشَأ ما أَرادَ إِنشاءَهُ عَلى ما أرادَ مِنَ الثَّقَلَينِ الجِنِّ وَالإِنسِ ؛ لِيَعرِفوا بِذلِكَ رُبوبِيَّتَهُ وتَمَكَّنَ فيهِم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بِجَميعِ مَحامِدِهِ كُلِّها عَلى جَميعِ نَعمائِهِ كُلِّها ، ونَستَهديهِ لِمَراشِدِ أُمورِنا ، ونَعوذُ بِهِ مِن سَيِّئاتِ أَعمالِنا ، ونَستَغفِرُهُ لِلذُّنوبِ الَّتي سَبَقَت مِنّا ، ونَشهَدُ أَن لا إِلهَ إِلاَّ اللّهُ وأَنَّ مُحَمَّدا عَبدُهُ ورَسولُهُ ، بَعَثَهُ بِالحَقِّ نَبِيّا دالاًّ عَلَيهِ وهادِيا إِلَيهِ ، فَهَدى بِهِ مِنَ الضَّلالَةِ ، وَاستَنقَذَنا بِهِ مِنَ الجَهالَةِ ، مَن يُطِعِ اللّهَ ورَسولَهُ فَقَد فازَ فَوزا عَظيما ونالَ ثَوابا جَزيلاً ، ومَن يَعصِ اللّهَ ورَسولَهُ فَقَد خَسِرَ خُسرانا مُبينا وَاستَحَقَّ عَذابا أَليما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فَأَنجِعوا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بَما يَحِقُّ عَلَيكُم مِنَ السَّمعِ وَالطَّاعَةِ وإِخلاصِ النَّصيحَةِ وحُسنِ المُؤازَرَةِ ، وأَعينوا عَلى أَنفُسِكُم بِلُزومِ الطَّريقَةِ المُستَقيمَةِ وهِجرِ الأُمورُ المَكروهَةِ ، وتَعاطَوُا الحَقَّ بَينَكُم وتَعاوَنوا بِهِ دوني ، وخُذوا عَلى يَدِ الظّالِمِ السَّفيهِ ، ومُروا بِالمَعروفِ وَانهَوا عَنِ المُنكَرِ ، وَاعرِفوا لِذَوِي الفَضلِ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عَصَمَنَا اللّهُ وإِيّاكُم بِالهُدى وثَبَّتَنا وإِيّاكُم عَلَى التَّقوى وأَستَغفِرُ اللّهَ لي ولَكُم </w:t>
      </w:r>
      <w:r>
        <w:rPr>
          <w:rFonts w:eastAsia="Amiri" w:cs="Amiri" w:ascii="Amiri" w:hAnsi="Amiri"/>
          <w:color w:val="111111"/>
          <w:sz w:val="28"/>
          <w:szCs w:val="28"/>
          <w:rtl w:val="true"/>
          <w:lang w:bidi="ar-SA"/>
        </w:rPr>
        <w:t xml:space="preserve">. </w:t>
      </w:r>
      <w:r>
        <w:rPr>
          <w:rStyle w:val="FootnoteAnchor"/>
          <w:rtl w:val="true"/>
        </w:rPr>
        <w:footnoteReference w:id="916"/>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جز اللّه نيست كه نسبت به فرمان بردارانش سپاس گزار است و به مشركان فرصت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كه او را در حال دورى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نزديك است و به كسى كه به سايه او پناه آورده و به ريسمانش چنگ زده،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اللّه نيست كه به آن كه با آرام ترين صدايش او را بخواند، پاسخ مى دهد و به آن كه با پنهان ترين رازگويى، با او راز و نياز مى كند،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كه براى گشايش اندوهش به او اميد دارد،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كه براى زدوده شدن گرفتارى و غصّه اش او را بخواند،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اللّه نيست كه به آن كه از آيات خدا روى بر گردانَد و از دليل هاى روشن او كناره بگيرد و در همه حال به انكار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دين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در دهد،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كه به توصيف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همتايان،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گشاده دستى بر همه بندگان، بى 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روايى و پيروزمندى و شكست ناپذيرى ، پوشيده است و در چيرگى و توانايى، يگانه است و لباس بزرگى و سترگى را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تر است و در هميشگى بودنِ سلطنتش، پاك است و با دليل و برهان و اجراى خواستش در هر هنگام و زمان، چيره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ابو اسحاق سبيعى ، از حارث اَعوَر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خطبه اى خواند كه مردم از زيبايى اش و آنچه درباره سترگى خدا ـ كه شكوهمند است شكوه او ـ بيان كرد،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حارث اعور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خطبه را به خاطر نسپردى؟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نوشته خود براى ما چنين املا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از آنِ خدايى است كه نمى ميرد و شگفتى هايش تمامى ندارد؛ چرا كه هر روز، چيزى را نوآورى مى كند كه پيش از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نزاده است تا در عزّتش شريكى داشته باشد، و زاده نشده است تا از او ارث برند و از بين رونده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ها به او تعلّق نمى گيرند تا او را به صورت شكلى نامشخّص، اندازه گذارند، و چشم ها او را نمى يابند تا اين كه پس از گردش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نگاه بيننده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نخستينْ بودنش را پايانى نيست و واپسينْ بودنش، اندازه و نهايتى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وقتى، از او پيشى نگرفته و زمانى، از او جلوتر نيفتاده است و دست خوشِ زيادى و كمى نمى شود و با جا و چه چيز و مكان، توصيف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از درون چيزهاى پنهان، آگاه است و با نشانه هاى تدبير كه در آفريدگانش ديده مى شود، بر خِردها آشكار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وقتى از پيامبران عليهم السلامدرباره اش پرسش مى شد، آنها او را به اندازه و جزء توصيف نكردند؛ بلكه او را به افعالش ستودند و با نشانه هايش او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خردهاى انديشه ورزان، نمى توانند او را انكار كنند ؛ زيرا كسى كه آسمان ها و زمين و آنچه در آنهاست و آنچه در ميان آنهاست، آفرينش اوست و او آنها را ساخته است، توانايى اش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آفريدگان، دور است و در نتيجه، چيزى 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آفريدگان را براى پرستش خود آفريد و با قدرتى كه در آنان نهاد، بر فرمان بردارى خويش تواناشان ساخت و با دلايل محكم، بهانه آنها را از ميان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كه هلاك شد، با وجود دليلِ روشن هلاك شد، و آن كه نجات يافت، با منّت و گشاده دستىِ خدا نجات يافت، و فزون بخشى، از آغاز تا پايان كار،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ستايش، از آنِ اوست، ستايش را براى خويش آغاز كرد و كار دنيا و جايگاه آخرت را با ستايش خويش به پايان رساند،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ميانشان به حق، داورى مى گردد 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براى خدايى است كه پروردگار جهانيان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ستايش، براى خدايى است كه بى آن كه داراى جسم باشد، لباس بزرگىْ را پوشيده است و بى آن كه شبيهى داشته باشد، رداى شكوه را در بر كرده است و بدون از بين رفتن، بر عرش سلطه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آفريدگان، برتر است، بدون آن كه از آنان دور باشد و يا آنان را لمس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اى ندارد كه به آن جا پايان پذيرد و همانندى ندارد تا با آن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هر كه ادّعاى چيرگى كرد، خوار شد، و غير از او هر كه ادّعاى بزرگىْ كرد، پست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آفريدگان، در برابر سترگى اش فروتن شدند، و در برابر فرمان روايى و پيروزمندىِ شكست ناپذيرش رام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هاى چشم ها، از دركش درمانده اند و گمان هاى آفريدگان، از دستيابى به صفت خدا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است پيش از هر چيز و چيزى پيش از او نيست و آخر است پس از همه چيز و چيزى پس از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چيزى، با غلبه بر آن، ظاهر و چيره است و همه مكان ها را بدون آن كه به سوى آنها برود،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لمس كننده اى، او را لمس نمى كند و هيچ حسّى، او را احساس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كه در آسمان، خداست و در زمين، خداست، و اوست فرزانه و دانا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شكل هايى از آفريدگان را كه اراده كرد، محكم و بى عيب آفريد، بدون الگويى كه بر او پيشى گرفته باشد، و بى آن كه در آفرينش آفريدگانش، درماندگى بر او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آغازش را اراده كرد، آغازگرى نمود و دو موجود گرانْ قدر، يعنى جنّ و انسان را ، آن گونه كه اراده كرده بود، نو پديد آورد تا با آن، پروردگارى اش را بشناسند و فرمان بردارى اش در ميان آفريدگان، ممكن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همه ستايش هايش، براى همه نعمت هايش مى ستاييم و براى اصلاح كارهايمان، از او راهنمايى مى خواهيم و از بدى هاى كارهايمان، به او پناه مى آوريم و براى گناهانى كه از ما سر زده، از او آمرزش 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دهيم كه خدايى جز اللّه نيست و اين كه محمّد صلى الله عليه و آله بنده و 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حق، به عنوان پيامبرى كه خدا را نشان مى دهد و به سوى او راهنمايى مى كند، بر 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 راهى به راه آورد و با او ما را از نادانى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خدا و فرستاده اش فرمان بردارى كند، به موفّقيت سترگى رسيده و به پاداش فراوانى دست يافته است، و هر كه خدا و فرستاده اش را نافرمانى كند، زيان آشكارى كرده و سزاوار عذابى دردناك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حرف شنوى و فرمان بردارى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فرستاده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اخلاص در خيرخواهى و حُسن هميارى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شما سزاوار است، رستگار شويد و با التزام به راه راست و دورى از كارهاى زشت، خود را يارى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درستى را ميان خود، دست به دست كنيد و با درستى، در پيشگاه من ، يكديگر را يارى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ستمكار نادان را ببنديد و او را امر به معروف و نهى از منكر كنيد و قدردان بزرگان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ما و شما را با راهنمايى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كند و ما و شما را بر پرهيزگارى، استوار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براى خودم و شما آمرزش مى خواهم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حلية الأولياء عن النعمان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بالكوفَةِ في دارِ الإمارَةِ ؛ دارِ عَلِيِّ بنِ أَبي طالِبٍ عليه السلام ، إذ دَخَلَ عَلَينا نَوفُ بنُ عَبدِ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بِالبابِ أَربَعونَ رَجُلاً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وَقَفوا بَينَ يَدَيهِ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صِف لَنا رَبَّكَ هذا الَّذي فِي السَّماءِ كَيفَ هُوَ؟ وكَيفَ كانَ؟ ومَتى كانَ؟ وعَلى أيِّ شَيءٍ هُوَ؟ فَاستَوى عَليٌّ عليه السلام جالِسَا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اليَهودِ ، اسمَعوا مِنّي ولا تُبالوا ألاّ تَسأَلوا أَحَدا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عز و جل هُوَ الأَوَّلُ لَم يَبدُ مِمّا ، ولا مُمازِجٌ مَعَ ما ، ولا حالٌّ وَهما ، ولا شَبَحٌ يُتَقَصّى ، ولا مَحجوبٌ فَيُوحى ، ولا كانَ بَعدَ أن لَم يَكُن فَيُقالَ حادِثٌ ، بَل جَلَّ أن يُكَيَّفَ المُكَيِّفُ للأَشياءِ كَيفَ كانَ ، بَل لَم يَزَل ولا يَزولُ لاِختِلافِ الأَزمانِ ، ولا لِتَقَلُّبِ شَأنٍ بَعدَ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يوصَفُ بِالأَشباحِ ، وكَيفَ يُنعَتُ بِالأَلسُنِ الفِصاحِ مَن لَم يَكُن فِي الأَشياءِ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بائِنٌ ، ولَم يَبِن عَنها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w:t>
      </w:r>
      <w:r>
        <w:rPr>
          <w:rStyle w:val="FootnoteAnchor"/>
          <w:rtl w:val="true"/>
        </w:rPr>
        <w:footnoteReference w:id="917"/>
      </w:r>
      <w:r>
        <w:rPr>
          <w:rFonts w:ascii="Amiri" w:hAnsi="Amiri" w:eastAsia="Amiri" w:cs="Amiri"/>
          <w:color w:val="111111"/>
          <w:sz w:val="28"/>
          <w:sz w:val="28"/>
          <w:szCs w:val="28"/>
          <w:rtl w:val="true"/>
          <w:lang w:bidi="ar-SA"/>
        </w:rPr>
        <w:t xml:space="preserve">بَل هُوَ بِلا كَيفيَّةٍ ، وهُوَ أَقرَبُ مِن حَبلِ الوَريدِ ، وأَبعَدُ فِي الشَّبَهِ مِن كُلِّ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عَلَيهِ مِن عِبادِهِ شُخوصُ لَحظَةٍ ، ولا كُرورُ لَفظَةٍ ، ولا ازدِلافُ رَقوَةٍ ، ولاَ انبِساطُ خُطوَةٍ ، في غَسَقِ لَيلٍ داجٍ ، ولا إدلاجٌ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يَتَغَشّى عَلَيهِ القَمَرُ المُنيرُ ، ولاَ انبِساطُ الشَّمسِ ذاتِ النُّورِ بِضَوئِهِما فِي الكُرورِ ، ولا إقبالُ لَيلٍ مُقبِلٍ ، ولا إدبارُ نَهارٍ مُدبِرٍ ، إلاّ وَهُوَ مُحيطٌ بِما يُريدُ مِن تَكوينِهِ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العالِمُ بِكُلِّ مَكانٍ ، وكُلِّ حينٍ وأَوانٍ ، وكُلِّ نِهايَةٍ ومُدَّةٍ ، وَالأَمَدُ إلَى الخَلقِ مَضروبٌ ، وَالحَدُّ إلى غَيرهِ مَنسوبٌ ، لَم يَخلُقِ الأَشياءَ مِن أُصولٍ أَوَّلِيَّةٍ ، ولا بِأَوائِلَ كانَتَ قَبلَهُ بَدِيَّةً ، بَل خَلَقَ ما خَلَقَ فَأَقامَ خَلقَهُ ، وصَوَّرَ ما صَوَّرَ فَأَحسَنَ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تَوَحَّدَ في عُلُوِّهِ فَلَيسَ لِشَيءٍ مِنهُ امتِناعٌ ، ولا لَهُ بِطاعَةِ شَيءٍ مِن خَلقِهِ 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إجابَتُهُ لِلدّاعينَ سَريعَةٌ ، وَالمَلائِكَةُ فِي السَّماواتِ وَالأَرَضينَ لَهُ مُطيعَةٌ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بِالأَمواتِ البائِدينَ ، كَعِلمِهِ بِالأَحياءِ المُتَقَلِّبينَ ، وعِلمُهُ بِما فِي السَّماواتِ العُلى كَعِلمِهِ بِما فِي الأَرضِ </w:t>
      </w:r>
      <w:r>
        <w:rPr>
          <w:rStyle w:val="FootnoteAnchor"/>
          <w:rtl w:val="true"/>
        </w:rPr>
        <w:footnoteReference w:id="918"/>
      </w:r>
      <w:r>
        <w:rPr>
          <w:rFonts w:ascii="Amiri" w:hAnsi="Amiri" w:eastAsia="Amiri" w:cs="Amiri"/>
          <w:color w:val="111111"/>
          <w:sz w:val="28"/>
          <w:sz w:val="28"/>
          <w:szCs w:val="28"/>
          <w:rtl w:val="true"/>
          <w:lang w:bidi="ar-SA"/>
        </w:rPr>
        <w:t xml:space="preserve">السُّفلى ، وعِلمُهُ بِكُلِّ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تُحَيِّرُهُ الأَصواتُ ، ولا تَشغَلُهُ اللُّغاتُ ، سَميعٌ لِلأَصواتِ المُختَلِفَةِ ، بِلا جَوارِحَ لَهُ مُؤتَلِفَةٌ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مُدَبِّرٌ بَصيرٌ ، عالِمٌ بِالأُمورِ ، حَيٌّ قَيّومٌ ،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موسى تَكليما بِلا جَوارِحَ ولا أَدَواتٍ ، ولا شَفَةٍ ولا لَهَواتٍ ، سُبحانَهُ وتَعالى عَن تَكييفِ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إلهَنا مَحدودٌ فَقَد جَهِلَ الخالِقَ المَعبودَ ، ومَن ذَكَرَ أنَّ الأماكِنَ بِهِ تُحيطُ لَزِمَتهُ الحَيرَةُ وَالتَّخليطُ ، بَل هُوَ المُحيطُ بِكُلِّ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صادِقا أيُّهَا المُتَكَلِّفُ لِوَصفِ الرَّحمنِ ، بِخِلافِ التَّنزيلِ وَالبُرهانِ ، فَصِف لي جِبريلَ وميكائيلَ وإسرافيلَ ،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أتَعجَزُ عَن صِفَةِ مَخلوقٍ مِثلِكَ ، وتَصِفُ الخالِقَ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تُدرِكُ </w:t>
      </w:r>
      <w:r>
        <w:rPr>
          <w:rStyle w:val="FootnoteAnchor"/>
          <w:rtl w:val="true"/>
        </w:rPr>
        <w:footnoteReference w:id="919"/>
      </w:r>
      <w:r>
        <w:rPr>
          <w:rFonts w:ascii="Amiri" w:hAnsi="Amiri" w:eastAsia="Amiri" w:cs="Amiri"/>
          <w:color w:val="111111"/>
          <w:sz w:val="28"/>
          <w:sz w:val="28"/>
          <w:szCs w:val="28"/>
          <w:rtl w:val="true"/>
          <w:lang w:bidi="ar-SA"/>
        </w:rPr>
        <w:t xml:space="preserve">صِفَةَ رَبِّ الهَيئَةِ وَالأَدَواتِ ، فَكَيفَ مَن لَم تَأخُذهُ سِنَةٌ ولا نَومٌ لَهُ ما فِي الأَرَضينَ وَالسَّماواتِ وما بَينَهُما وهُوَ رَبُّ العَرشِ العَظيمِ </w:t>
      </w:r>
      <w:r>
        <w:rPr>
          <w:rFonts w:eastAsia="Amiri" w:cs="Amiri" w:ascii="Amiri" w:hAnsi="Amiri"/>
          <w:color w:val="111111"/>
          <w:sz w:val="28"/>
          <w:szCs w:val="28"/>
          <w:rtl w:val="true"/>
          <w:lang w:bidi="ar-SA"/>
        </w:rPr>
        <w:t xml:space="preserve">. </w:t>
      </w:r>
      <w:r>
        <w:rPr>
          <w:rStyle w:val="FootnoteAnchor"/>
          <w:rtl w:val="true"/>
        </w:rPr>
        <w:footnoteReference w:id="920"/>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الأولياءـ به نقل از نعمان بن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فرماندارى كوفه، جايى كه على بن ابى طالب عليه السلامآن جا بود، حضور داشتم كه ناگاه ، نوف بن عبد اللّه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مرد يهود، پشت 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نزد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يهوديان در پيشگاه امام قرار گرفتند،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پروردگارت را كه در آسمان است، براى ما توصيف كن كه او چگونه است؟ و چگونه موجود بوده؟ و كى بوده است؟ و بر روى چه چيزى قرار دارد؟ على عليه السلام صاف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گوش فرا دهيد و به دنبال پرسيدن از ديگرى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 نخستين است و از چيزى پديد نيامده و با چيزى مخلوط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اى حلول نمى كند و موجود شكل دارى نيست كه بتوان آن را بررسى كرد و به عمقش رسيد، و چيز پنهانى نيست كه الهام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نبودن به وجود نيامده تا گفته شود كه پديده است؛ بلكه خدا والاتر از اين است كه با گوناگون كردن اشيا، خود نيز چگونگى پيدا كند؛ بلكه او به سبب آمد و شدِ زمان ها و دگرگونىِ چيزى پس از ديگرى، در گذشته و آينده، از بين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شكل ها توصيف گردد و با زبان هاى شيوا ستايش شود كسى كه در ميان اشيا نيست تا گفته شود كه او پديدار است و از اشيا دور نيست تا گفته شود كه او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چگونگى ندارد و از رگ گردن، نزديك تر است و در همانندى، از هر دورى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آنى، و پشت سر هم آمدنِ لفظ، و جمع شدن بلندى، و گشادىِ قدم در تاريكى شب سياه، و سير شبانه بندگانش، از او پوشيده نيست</w:t>
      </w:r>
      <w:r>
        <w:rPr>
          <w:rFonts w:eastAsia="IRNazanin" w:cs="IRNazanin"/>
          <w:color w:val="111111"/>
          <w:sz w:val="28"/>
          <w:szCs w:val="28"/>
          <w:rtl w:val="true"/>
          <w:lang w:bidi="fa-IR"/>
        </w:rPr>
        <w:t xml:space="preserve">. </w:t>
      </w:r>
      <w:r>
        <w:rPr>
          <w:rStyle w:val="FootnoteAnchor"/>
          <w:rtl w:val="true"/>
        </w:rPr>
        <w:footnoteReference w:id="921"/>
      </w:r>
      <w:r>
        <w:rPr>
          <w:rFonts w:ascii="IRNazanin" w:hAnsi="IRNazanin" w:eastAsia="IRNazanin"/>
          <w:color w:val="111111"/>
          <w:sz w:val="28"/>
          <w:sz w:val="28"/>
          <w:szCs w:val="28"/>
          <w:rtl w:val="true"/>
          <w:lang w:bidi="fa-IR"/>
        </w:rPr>
        <w:t>ماه تابناك و گشايش خورشيد درخشان كه پى در پى روشنايى مى دهند، و نزديك شدن شبِ آينده، و پشت كردن روزى كه تمام مى شود، بر خدا پوشيده نيست و او فراگيرنده هر چيزى است كه اراده به وجود آوردنش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اوست كه به هر مكانى و هر وقت و زمانى و هر پايان و مدّتى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آفريدگان مقرّر شده است و اندازه، به غير خدا نسبت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 را از بنيان هاى نخستين، و امور نخستينى كه پيش از او آغاز و آشكار شده بودند، نيافريد؛ بلكه آنچه را آفريد، پديد آورد و آفريدگانش را استوار ساخت و آنچه را تصوير كرد، صورت بخشيد و صورتش را نيكو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بلندپايگى يگانه گشت، پس چيزى نمى 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تكوينىِ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 باز زند و او از فرمان بردارى آفريده اى، سود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كه او را مى خوانند، با سرعت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 ها و زمين، در برابرش فرمان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او به مردگان از ميان رفته، همچون دانش او به زندگان در حال تغيير است، و دانش او به آسمان هاى بالا، همچون دانش او به زمين پايين است، و او به هر چيزى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او را سر در گم نمى كنند و زبان ها، او را مشغول نمى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صداهاى مختلف را بدون اندام هاى به هم پيوسته،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كننده و بينا، داناى امور، زنده و پاينده و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موسى عليه السلام بدون اندام ها و ابزار و نه با لب و نه با زبان كوچك،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پاك و والاتر است از چگونگىْ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صفاتش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گمان كند كه خداى ما محدود است، به آفريدگار پرستش شده، نادان است و هركس بگويد كه مكان ها او را فرا مى گيرند، دچار سر در گمى و آشفتگى مى شود؛ بلكه اوست كه هر مكانى را فراگيرنده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كسى كه خود را در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رحمتگر، برخلاف قرآنِ نازل شده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زحمت بى فايده انداخته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گويى، جبرئيل و ميكائيل و اسرافيل عليهم السلام را برايم توصيف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و ناممكن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توصيف آفريده شده اى همچون خودت، در مانده اى، ولى آفريدگار پرستش شده را توصيف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شك، صفت پروردگارِ شكل و ابزار، قابل درك نيست </w:t>
      </w:r>
      <w:r>
        <w:rPr>
          <w:rFonts w:eastAsia="IRNazanin" w:cs="IRNazanin"/>
          <w:color w:val="111111"/>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پس چگونه مى توان توصيف كرد كسى را كه نه خوابى سبكْ او را فرو مى گيرد و نه خوابى گران، و آنچه در زمين ها و آسمان ها و آنچه ميان آن دو است، از آنِ اوست، و اوست پروردگار عرش سترگ؟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الحسن عليه السلامـ لَمّا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صِف لي رَبَّكَ حَتّى كَأَنّي أَنظُرُ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يَكُن لَهُ أَوَّلٌ مَعلومٌ ، ولا آخِرٌ مُتَناهٍ ، ولا قَبلٌ مُدرَكٌ ، ولا بَعدٌ مَحدودٌ ، ولا أَمَدٌ بِحَتّى ، ولا شَخصٌ فَيَتَجَزَّأَ ، ولاَ اختِلافُ صِفَةٍ فَيُتَناهى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تُدرِكُ العُقولُ وأَوهامُها ، ولاَ الفِكرُ وخَطَراتُها ، ولاَ الأَلبابُ وأَذهانُها صِفَتَهُ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 ولا بُدِئَ مِمّا؟ ولا ظاهِرٌ عَلامَ؟ ولا باطِنٌ فيما؟ ولا تارِكٌ فَهَلاّ </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الخَلقَ فَكانَ بَديئا بَديعا ، اِبتَدَأَ ما ابتَدَعَ ، وَابتَدَعَ مَا ابتَدَأَ ، وفَعَلَ ما أَرادَ وأَرادَ ما استَزادَ ، ذلِكُم اللّهُ رَبُّ العالَمينَ </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يُدرَكُ بِالحَواسِّ ، ولا يُقاسُ بِالنّاسِ ، فَهُوَ قَريبٌ غَيرُ مُلتَصِقٍ ، وبَعيدٌ غَيرُ مُتَقَصٍّ ، يُوَحَّدُ ولا يُبَعَّضُ ، مَعروفٌ بِالآياتِ ، مَوصوفٌ بِالعَلاماتِ ، لا إِلهَ إِلاّ هُوَ الكَبيرُ المُتَعالُ </w:t>
      </w:r>
      <w:r>
        <w:rPr>
          <w:rFonts w:eastAsia="Amiri" w:cs="Amiri" w:ascii="Amiri" w:hAnsi="Amiri"/>
          <w:color w:val="111111"/>
          <w:sz w:val="28"/>
          <w:szCs w:val="28"/>
          <w:rtl w:val="true"/>
          <w:lang w:bidi="ar-SA"/>
        </w:rPr>
        <w:t xml:space="preserve">. </w:t>
      </w:r>
      <w:r>
        <w:rPr>
          <w:rStyle w:val="FootnoteAnchor"/>
          <w:rtl w:val="true"/>
        </w:rPr>
        <w:footnoteReference w:id="925"/>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عليه السلامـ آن گاه كه مردى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به گونه اى برايم توصيف كن كه گويى به او نگاه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براى خدايى است كه نه آغازى دانسته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نه فرجامى پايان پذير، نه قبل قابل فهم، نه بَعد محدود، و نه نهايتِ زمانى اى كه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پيكره اى ندارد تا داراى جزء شود، و آمد و شد و جاى گزينىِ صفات، در او راه ندارند تا محدود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ها و گمان هايشان، و فكرها و آنچه در آن خطور مى كند، و خِردها و تصوّراتشان، صفت او را درك نمى كنند تا كه اين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كجاست؟ او از چه چيزى پديد آمده؟ بر چه چيزى ظاهر است؟ در چه چيزى باطن است؟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 كه سزاوار آفرينش بود، نيافريد؟ به آغازگرى و نوآورى، آفريدگان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نوآورى كرد، آغازگرى نمود و آنچه را آغازگرى كرد، نوآورى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اراده كرد، انجام داد و فزون خواهى در آفرينش را اراده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خداوند،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حواس درك نمى شود و با مردم ، مقايسه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نزديك است؛ امّا چسبيده نيست، و دور است؛ امّا جدا نيست، </w:t>
      </w:r>
      <w:r>
        <w:rPr>
          <w:rStyle w:val="FootnoteAnchor"/>
          <w:rtl w:val="true"/>
        </w:rPr>
        <w:footnoteReference w:id="926"/>
      </w:r>
      <w:r>
        <w:rPr>
          <w:rFonts w:ascii="IRNazanin" w:hAnsi="IRNazanin" w:eastAsia="IRNazanin"/>
          <w:color w:val="111111"/>
          <w:sz w:val="28"/>
          <w:sz w:val="28"/>
          <w:szCs w:val="28"/>
          <w:rtl w:val="true"/>
          <w:lang w:bidi="fa-IR"/>
        </w:rPr>
        <w:t>و يگانه است؛ امّا جزء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نشانه ها شناخته مى شود، و با علامت ها توصيف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نيست جز او كه بزرگ و متعالى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الوَلِيُّ المُرشِدُ ، وَالغَنِيُّ المُرفِدُ ، وَالعَونُ المُؤَيِّدُ، الرَّاحِمُ الغَفورُ، وَالعاصِمُ المُجيرُ، وَالقاصِمُ المُبيرُ، وَالخالِقُ الحَليمُ، وَالرّازِقُ الكَريمُ ، وَالسّابِقُ القَديمُ ، عَلِمتَ فَخَبَرتَ ، وحَلُمتَ فَسَتَرتَ ، ورَحِمتَ فَغَفَرتَ ، وعَظُمتَ فَقَهَرتَ ، ومَلَكتَ فَاستَأثَرتَ ، وأَدرَكتَ فَاقتَدَرتَ ، وحَكَمتَ فَعَدَلتَ ، وأَنَعَمتَ فَأَفضَلتَ وأَبدَعتَ فَأَحسَنتَ ، وصَنَعتَ فَأَتقَنتَ ، وجُدتَ فَأَغنَيتَ ، وأَيَّدتَ فَكَفَيتَ ، وخَلَقتَ فَسَوَّيتَ ، ووَفَّقتَ فَهَدَيتَ ، بَطَنتَ الغُيوبَ ، فَخَبرتَ مَكنونَ أَسرارِها </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الدِّيانَةِ بِهِ مَعرِفَتُهُ ، وكَمالُ معرِفَتِهِ تَوحيدُهُ ، وكَمالُ تَوحيدِهِ نَفيُ الصِّفاتِ عَنهُ ، بِشهادَةِ كُلِّ صِفَةٍ أَنَّها غَيُر المَوصوفِ ، وشَهادَةِ المَوصوفِ أَنَّهُ غَيرُ الصِّفَةِ ، وشَهادَتِهِما جَميعا بِالتَّثنِيَةِ ، المُمتَنِعِ مِنهُ الأَزَلُ ، فَمَن وَصَفَ اللّهَ فَقَد حَدَّهُ ، ومَن حَدَّهُ فَقَد عَدَّهُ ، ومَن عَدَّهُ فَقَد أَبطَلَ أَزَلَهُ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استَوصَفَهُ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ضَمَّنَهُ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جَهِلَهُ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أَخلى مِنهُ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نَعَتَهُ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غاياهُ ، عالِمٌ إِذ لا مَعلومَ ، وخالِقٌ إِذ لا مَخلوقَ ، ورَبٌّ إِذ لا مَربوبَ ، وكَذلِكَ يوصَفُ رَبُّنا ، وفَوقَ ما يَصِفُهُ الواصِفونَ </w:t>
      </w:r>
      <w:r>
        <w:rPr>
          <w:rFonts w:eastAsia="Amiri" w:cs="Amiri" w:ascii="Amiri" w:hAnsi="Amiri"/>
          <w:color w:val="111111"/>
          <w:sz w:val="28"/>
          <w:szCs w:val="28"/>
          <w:rtl w:val="true"/>
          <w:lang w:bidi="ar-SA"/>
        </w:rPr>
        <w:t xml:space="preserve">. </w:t>
      </w:r>
      <w:r>
        <w:rPr>
          <w:rStyle w:val="FootnoteAnchor"/>
          <w:rtl w:val="true"/>
        </w:rPr>
        <w:footnoteReference w:id="928"/>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سرپرستِ راهنما، و بى نياز بخشنده، و ياور پشتيبان، و رحم كننده و آمرزنده، و نگه دارنده و پناه دهنده، و كوبنده و نابود كننده، و آفريدگار و بردبار، و روزى دهنده و بزرگوار، و پيشين و ديرينه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دانستى و خبر دادى، بردبارى كردى و پوشاندى، رحم كردى و آمرزيدى، شُكوه يافتى و چيره گشتى، دارا شدى و به خود اختصاص دادى، دست يافتى و توانستى ، حكم كردى و عدالت ورزيدى، نعمت دادى و بيش از استحقاق بخشيدى، نوآورى كردى و نيكو عمل كردى، ساختى و محكم كارى كردى، بى عوض بخشيدى و بى نياز ماندى، پشتيبانى كردى و بسنده بودى، آفريدى و نظام بخشيدى، توفيق دادى و راهنمايى كردى، و از درون نهان ها آگاه گشتى و از اسرار پوشيده آنها خبر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گام در اعتقاد به خدا شناخت اوست، و كمال شناخت خدا يگانه دانستن اوست، و كمال يگانه دانستن خدا نفى صفات از اوست؛ چرا كه هر صفتى گواهى مى دهد كه غير از موصوف است، و هر موصوفى گواهى مى دهد كه غير از صفت است، و هر دو به دوگانگى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صفت و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دهند، كه اين، درباره خداى بى آغاز،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خدا را توصيف كند، او را محدود ساخته است و هر كه خدا را محدود سازد، او را شمارش كرده است و هر كه خدا را بشمارد، بى آغاز بودنش را باطل كرده است، و هر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پى توصيف اوست، و هر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چه چيزى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در ظرفى نهاده است، و هر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خدابر روى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نشناخته است، و هر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را از او خالى دانسته است، و هر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تعريف كرده است، و هر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تا 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او سرانجامى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 بود، آن گاه كه دانسته اى نبود، و آفريدگار بود، آن گاه كه آفريده اى نبود، و پروردگار بود، آن گاه كه پرورده اى نبود، و پروردگار ما اين چنين ستوده مى شود و برتر از توصيفِ توصيف كنندگان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عِبادَةِ اللّهِ تَعالى مَعرِفَتُهُ ، وأَصلُ مَعرِفَةِ اللّهِ تَوحيدُهُ ، ونِظامُ تَوحيدِ اللّهِ تَعالى نَفيُ الصِّفاتِ عَنهُ ؛ لِشَهادَةِ العُقولِ أَنَّ كُلَّ صِفَةٍ ومَوصوفٍ مَخلوقٌ ، وشَهادَةِ كُلِّ مَخلوقٍ أَنَّ لَهُ خالِقا لَيسَ بِصِفَةٍ ولا مَوصوفٍ ، وشَهادَةِ كُلِّ صِفَةٍ ومَوصوفٍ بِالاِقتِرانِ ، وشَهادَةِ الاِقتِرانِ بِالحَدَثِ ، وشَهادَةِ الحَدَثِ بالاِمتِناعِ مِن الأَزَلِ المُمتَنِعِ مِن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اللّهَ عَرَفَ مَن عَرَفَ بِالتَّشبيهِ ذاتَهُ ، ولا إِيّاهُ وَحَّدَ مَنِ اكتَنَهَهُ </w:t>
      </w:r>
      <w:r>
        <w:rPr>
          <w:rStyle w:val="FootnoteAnchor"/>
          <w:rtl w:val="true"/>
        </w:rPr>
        <w:footnoteReference w:id="929"/>
      </w:r>
      <w:r>
        <w:rPr>
          <w:rFonts w:ascii="Amiri" w:hAnsi="Amiri" w:eastAsia="Amiri" w:cs="Amiri"/>
          <w:color w:val="111111"/>
          <w:sz w:val="28"/>
          <w:sz w:val="28"/>
          <w:szCs w:val="28"/>
          <w:rtl w:val="true"/>
          <w:lang w:bidi="ar-SA"/>
        </w:rPr>
        <w:t xml:space="preserve">، ولا حَقيقَتَهُ أَصابَ من مَثَّلَهُ ، ولا بِهِ صَدَّقَ مَن نَهّاهُ ، ولا صَمَدَ صَمَدَهُ مَن أَشارَ إِلَيهِ، ولا إِيّاهُ عَنى مَن شَبَّهَهُ ، ولا لَهُ تَذَلَّلَ مَن بَعَّضَهُ ، ولا إِيّاهُ أَرادَ من تَوَهَّمَهُ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مَعروفٍ بِنَفسِهِ مَصنوعٌ ، وكُلُّ قائِمٍ في سِواهٌ مَعلولٌ ، بِصُنعِ اللّهِ يُستَدَلُّ عَلَيهِ ، وبِالعُقولِ يُعتَقَدُ مَعرِفَتُهُ ، وبِالفِطَرَةِ تَثبُتُ حُجَّتُهُ ، خَلقُ اللّهِ الخَلقَ حِجابٌ بَينَهُ وبَينَهُم ، ومُبايَنَتُهُ إِيّاهُم مُفارَقَتُهُ إِنِّيَّتَهُم ، وَابتِداؤُهُ إِيّاهُم دَليلُهُم عَلى أَن لاَ ابتِداءَ لَهُ ؛ لِعَجزِ كُلِّ مُبتَدَا عَنِ ابِتداءِ غَيرِهِ ، وأَدوُهُ </w:t>
      </w:r>
      <w:r>
        <w:rPr>
          <w:rStyle w:val="FootnoteAnchor"/>
          <w:rtl w:val="true"/>
        </w:rPr>
        <w:footnoteReference w:id="930"/>
      </w:r>
      <w:r>
        <w:rPr>
          <w:rFonts w:ascii="Amiri" w:hAnsi="Amiri" w:eastAsia="Amiri" w:cs="Amiri"/>
          <w:color w:val="111111"/>
          <w:sz w:val="28"/>
          <w:sz w:val="28"/>
          <w:szCs w:val="28"/>
          <w:rtl w:val="true"/>
          <w:lang w:bidi="ar-SA"/>
        </w:rPr>
        <w:t xml:space="preserve">إيّاهُم دَليلٌ عَلى أَن لا أَداةَ فَيهِ ؛ لِشَهادَةِ الأَدَواتِ بِفاقَةِ المُتَأَدّينَ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وأَسماؤُهُ تَعبيرٌ ، وأَفعالُهُ تَفهيمٌ ، وذاتُهُ حَقيقَةٌ ، وكُنهُهُ تَفريقٌ بَينَهُ وبَينَ خَلِقهِ ، وغُبورُهُ تَحديدٌ لِما سِواهُ ، فَقَد جَهِلَ اللّهَ مَنِ استَوصَفَهُ ، وقَد تَعدّاهُ مَنِ اشتَمَلَهُ ، وقَد أَخطَأَهُ مَنِ اكتَنَهَهُ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شَبَّهَهُ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عَلَّلَهُ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وَقَّتَهُ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ضَمَّنَهُ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نَهّاهُ ، 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غَيّاهُ ، ومَن غَيّاهُ فَقَد غاياهُ ، ومَن غاياهُ فَقَد جَزَّأَهُ ، ومَن جَزَّأَهُ فَقَد وَصَفَهُ ، ومَن وَصَفَهُ فَقَد أَلحَدَ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يَتَغَيَّرُ اللّهُ بِانغِيارِ المَخلوقِ ، كَما لا يَتَحَدَّدُ بِتَحديدِ المَحدودِ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لا بِتَأويلِ عَدَدٍ ، ظاهِرٌ لا بِتَأويلِ المُباشَرَةِ ، مُتَجَلٍّ لا بِاستِهلالِ رُؤيَةٍ ، باطِنٌ لا بِمُزايَلَةٍ ، مُبايِنٌ لا بِمَسافَةٍ ، قَريبٌ لا بِمُداناةٍ ، لَطيفٌ لا بِتَجَسُّمٍ ، مَوجودٌ لا بَعدَ عَدَمٍ ، فاعِلٌ لا بِاضطِرارٍ ، مُقَدِّرٌ لا بِحَولِ فِكرَةٍ ، مُدَبِّرٌ لا بِحَرَكَةٍ ، مُريدٌ لا بِهَمامَةٍ ، شاءٍ لا بِهِمَّةٍ ، مُدرِكٌ لا بِمِجَسَّةٍ ، سَميعٌ لا بِآلَةٍ ، بَصيرٌ لا بِأَداةٍ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تَصحَبُهُ الأَوقاتُ ، ولا تَضَمَّنُهُ الأَماكِنُ ، ولا تَأخُذُهُ السِّناتُ ، ولا تَحُدُّهُ الصِّفاتُ ، ولا تُقَيِّدُهُ الأَدَواتُ ، سَبَقَ الأَوقاتَ كَونُهُ ، وَالعَدَمَ وُجودُهُ وَالاِبتِداءَ أَزَلُهُ ، بِتَشعيرِهِ المَشاعِرَ عُرِفَ أَن لا مَشعَرَ لَهُ ، وبِتَجهيرِهِ الجَواهِرَ عُرِفَ أَن لا جَوهَرَ لَهُ ، وبِمُضادَّتِهِ بَينَ الأَشياءِ عُرِفَ أَن لا ضِدَّ لَهُ ، وبِمُقارَنَتِهِ بَينَ الأُمورِ عُرِفَ أَن لا قَرينَ لَهُ ، ضادَّ النُّورَ بِالظُّلمَةِ ، وَالجَلايَةَ بِالبُهمِ ، وَالجَسوَ </w:t>
      </w:r>
      <w:r>
        <w:rPr>
          <w:rStyle w:val="FootnoteAnchor"/>
          <w:rtl w:val="true"/>
        </w:rPr>
        <w:footnoteReference w:id="931"/>
      </w:r>
      <w:r>
        <w:rPr>
          <w:rFonts w:ascii="Amiri" w:hAnsi="Amiri" w:eastAsia="Amiri" w:cs="Amiri"/>
          <w:color w:val="111111"/>
          <w:sz w:val="28"/>
          <w:sz w:val="28"/>
          <w:szCs w:val="28"/>
          <w:rtl w:val="true"/>
          <w:lang w:bidi="ar-SA"/>
        </w:rPr>
        <w:t xml:space="preserve">بِالبَلَلِ ، وَالصَّردَ بِالحَرورِ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بَينَ مُتَعادِياتِها ، مُفَرِّقٌ بَينَ مُتَدانِياتِها ، دالَّةٌ بِتَفريقِها عَلى مُفَرِّقِها ، وبِتَأليفِها عَلى مُؤَلِّفِها ، ذلِكَ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كُلِّ شَىْ ءٍ خَلَقْنَا زَوْجَيْنِ لَعَلَّكُمْ تَذَكَّرُونَ </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 xml:space="preserve">فَفَرَّقَ بِها بَينَ قَبلٍ وبَعدٍ ؛ لِيُعلَمَ أَن لا قَبلَ لَهُ ولا بَعدَ ، شاهِدَةٍ بِغَرائِزِها أَن لا غَريزَةَ لِمُغَرِّزِها ، دالَّةً بِتَفاوُتِها أَن لا تَفاوُتَ لِمُفاوِتِها ، مُخبِرَةً بِتَوقيتِها أَن لا وَقتَ لِمُوَقِّتِها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 بَعضَها عَن بَعضٍ لِيُعلَمَ أَن لا حِجابَ بَينَهُ وبَينَها غَيرُها ، لَهُ مَعنَى الرُّبوبِيَّةِ إِذ لا مَربوبَ ، وحَقيقَةُ الإِلهِيَّةِ إِذ لا مَألوهَ ، ومَعنَى العالِمِ ولا مَعلومَ ، ومَعنَى الخالِقِ ولا مَخلوقَ ، وتَأويلُ السَّمعِ ولا مَسموعَ ، لَيسَ مُذ خَلَقَ استَحَقَّ مَعنَى الخالِقِ ، ولا بِإِحداثِهِ البَرايا استَفادَ مَعنَى البارِئِيَّةِ ، كَيفَ ولا تُغَيِّبُهُ مُذ ، ولا تُدنيهِ قَد ، ولا تَحجُبُهُ لَعَلَّ ، ولا تُوَقِّتُهُ مَتى ، ولا تَشمُلُهُ حينَ ، ولا تُقارِنُهُ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تَحُدُّ الأَدَواتُ أَنفُسَها ، وتُشيرُ الآلَةُ إِلى نَظائِرِها ، وفِي الأَشياءِ يوجَدُ فِعالُها ، مَنَعَتها مُنذُ القِدمَةَ ، وحَمَتها قَدِ الأَزَلِيَّةَ ، وجَنَّبَتها لَولا التَّكمِلَةَ ، اِفتَرَقَت فَدَلَّت عَلى مُفَرِّقِها ، وتَبايَنَت فَأَعرَبَت عَن مُبايِنِها لِما تَجلّى صانِعُها لِلعُقولِ ، وبِهَا احتَجَبَ عَنِ الرُّؤيَةِ ، وإِلَيها تَحاكَمَ الأَوهامُ ، وفيها أُثبِتَ غَيرُهُ ، ومِنها أُنيطُ الدَّليلُ ، وبِها عَرَّفَها الإِقرارَ ، وبِالعُقولِ يُعتَقَدُ التَّصديقُ بِاللّهِ ، وبِالإِقرارِ يَكمُلُ الإِيمانُ بِهِ ، ولا دِيانَةَ إِلاّ بَعدَ المَعرِفَةِ ، ولا مَعرِفَةَ إِلاّ بِالإِخلاصِ ، ولا إِخلاصَ مَعَ التَّشبيهِ ، ولا نَفيَ مَعَ إثباتِ الصِّفاتِ لِلتَّشبيهِ ، فَكُلُّ ما فِي الخَلقِ لا يوجَدُ في خالِقِهِ ، وكُلُّ ما يُمكِنُ فيهِ يَمتَنِعُ مِن صانِعِهِ ، لا تَجري عَلَيهِ الحَرَكَةُ وَالسُّكونُ ، وكَيفَ يَجري عَلَيهِ ما هُوَ أَجراهُ ، أَو يَعودُ إِلَيهِ ما هُوَ ابتَدَأَهُ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لَتَفاوتَت ذاتُهُ ولَتَجَزَّأَ كُنهُهُ ، ولاَمتَنَعَ مِنَ الأَزَلِ مَعناهُ ، ولَما كانَ لِلبارِئِ مَعنىً غَيرُ المَبروءِ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حُدَّ لَهُ وَراءٌ إِذا لَحُدَّ لَهُ أَمامٌ ، ولَوِ التُمِسَ لَهُ التَّمامُ إِذا لَزِمَهُ النُّقصانُ ، كَيفَ يَستَحِقُّ الأَزَلَ مَن لا يَمتَنِعُ مِنَ الحُدوثِ ؟ وكَيفَ يُنشِئُ الأَشياءَ مَن لا يَمتَنِعُ مِنَ الإِنشاءِ ؟ إِذا لَقامَت فيهِ آيَةُ المَصنوعِ ، ولَتَحَوَّلَ دَليلاً بَعدَما كانَ مَدلولاً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مُحالِ القَولِ حُجَّةٌ ، ولا فِي المَسأَلَةِ عَنهُ جَوابٌ ، ولا فِي مَعناهُ لَهُ تُعَظيمٌ ، ولا في إِبانَتِهِ عَنِ الخَلقِ ضَيمٌ ، إِلاّ بِامتِناعِ الأَزَلِيِّ أَن يُثَنّى ، وما لا بَدءَ لَهُ أَن يُبدَأَ ، لا إِلهَ إِلاّ اللّهُ العَلِيُّ العَظيمُ ، كَذَبَ العادِلونَ بِاللّهِ وضَلّوا ضَلالاً بَعيدا وخَسِروا خُسرانا مُبينا ، وصَلَّى اللّهُ عَلى مُحَمَّدٍ النَّبِيِّ وآلِهِ الطَّيِّبينَ الطّاهِرينَ </w:t>
      </w:r>
      <w:r>
        <w:rPr>
          <w:rFonts w:eastAsia="Amiri" w:cs="Amiri" w:ascii="Amiri" w:hAnsi="Amiri"/>
          <w:color w:val="111111"/>
          <w:sz w:val="28"/>
          <w:szCs w:val="28"/>
          <w:rtl w:val="true"/>
          <w:lang w:bidi="ar-SA"/>
        </w:rPr>
        <w:t xml:space="preserve">. </w:t>
      </w:r>
      <w:r>
        <w:rPr>
          <w:rStyle w:val="FootnoteAnchor"/>
          <w:rtl w:val="true"/>
        </w:rPr>
        <w:footnoteReference w:id="933"/>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گام در پرستش خداى متعال ، شناخت اوست، و پايه شناخت خدا يگانه دانستن اوست، و ساختار يگانه دانستن خداى متعال، نفى صفات از اوست؛ زيرا خِردها گواهى مى دهند كه هر صفت و موصوفى آفريده شده است، و هر آفريده شده اى، گواهى مى دهد كه آفريدگارى دارد كه نه صفت است و نه موصوف، و هر صفت و موصوفى به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دهند، و همراهى، به پديد آمدنْ گواهى مى دهد، و پديد آمدن، گواهى مى دهد كه با بى آغاز بودن ، ناسازگار است و بى آغاز بودن با پديد آمدن،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ذات خدا را با همانند كردنش با ديگر چيزها بشناسد ، او را نشناخته است، و هر كه در صدد رسيدن به نهايت خدا باشد، او را يگانه ندانسته است، و هر كه خدا را مانند ديگر چيزها بداند، به حقيقت او نرسيده است، و هر كه براى خدا پايانى در نظر بگيرد، او را تصديق نكرده است، و هر كه به خدا اشاره كند، صمد بودنِ او را درنظر نگرفته است، و هر كه خدا را همانند ديگر چيزها بداند، او را قصدنكرده است، وهر كه خدا را داراى اجزا بداند، در برابرش فروتنى نكرده است، و هر كه خدا را در انديشه آورد، او را اراده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موجودى كه ذاتش شناخته شود، ساخته شده است، و هر چه به غير خود استوار باشد،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نيازمند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چيزهايى كه خدا ساخته، بر وجود او استدلال مى شود، و با خِردها شناخت خدا محكم مى شود، و با فطرت، دليل خدا پايدار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آفريدگان به وسيله خدا، پوششى است ميان او و آنها، و تفاوت خدا با آفريدگان، تفاوت او با هستى آنهاست، و آغاز شدن هستى آفريدگان به وسيله خدا، دليل آنهاست بر اين كه خدا آغاز ندارد؛ چرا كه هر آغاز شده اى از آغازيدن غير خود، ناتوان است و اين كه خدا به آفريدگانْ ابزار داده است، دليل آن است كه در خدا ابزار نيست؛ زيرا ابزارها به نيازمندى صاحبان ابزار، گواهى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هاى خدا عبور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آفريدگان 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متوجّه خدا مى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كارهاى خدا فهماننده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اين است كه كارها كننده اى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ذات خدا حقيقت است، و كُنه او ميان او و آفريدگانش جدايى مى افكند، و هميشگى بودن خدا محدود كننده غير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صدد توصيف خدا باشد، او را نشناخته است، و آن كه بخواهد بر خدا احاطه يابد، از او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چيز ديگرى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هر كه بخواهد به كُنه خدا برسد، او را از دست داده است، و هر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همانند ديگر چيزها كرده است، و هر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چرا و به چه دليل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نيازمند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است، و هر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چه وقت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داراى زمان دانسته است، و هر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چه چيزى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در ظرفى نهاده است، و هر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تا 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نهايت دار دانسته است، و هر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تا 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داراى سرانجام دانسته است، و هر كه چنين كند، ميان او و ديگر چيزها سرانجام مشترك قرار داده است، و اين، يعنى او را داراى اجزا دانسته است، و اين، يعنى او را توصيف كرده است، و اين، يعنى به بيراهه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با تغيير كردن آفريده تغيير نمى كند، همان طور كه در اندازه گيرى با معيارهاى محدود، محدود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يكتاست؛ امّا نه از نوعِ يكى بودن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مقابل دو تا و سه تا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ظاهر است؛ امّا نه به معناى لمس شدن، و آشكار است؛ امّا نه به معناى ديده شدن، و باطن است؛ امّا نه به معناى كنار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چيزها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دور است؛ امّا نه از نظر مسافت، و نزديك است؛ امّا نه از جهت مكانى، و لطيف است؛ امّا نه از نظر جسمانى، و موجود است؛ امّا نه پس از عدم، و فاعل است؛ امّا نه با اضطرار، و تقدير كننده است؛ امّا نه با نيروى فكر، و تدبير كننده است؛ امّا نه با حركت كردن، و اراده كننده است؛ امّا نه با كوشش، و خواهنده است؛ امّا نه با تلاش، و درك كننده است؛ امّا نه با وسيله حس كردن، و شنواست؛ امّا نه با ابزار، و بيناست؛ امّا نه با 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ها با او همراه نيستند، و مكان ها او را شامل نمى شوند، و خواب هاى سبك، او را فرا نمى گيرند، و صفت ها او را محدود نمى سازند، و ابزارها او را مقيّد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 بر زمان ها، هستى اش بر نيستى، و بى آغاز بودنش بر آغاز، پيشى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قواى ادراكى را داراى ادراك ساخته است، معلوم مى شود كه او داراى قوّه ادراكى نيست، و از اين كه جوهرها را جوهر ساخته است، روشن مى شود كه او جوهر ندارد، و از اين كه چيزها را ضدّ هم قرار داده است، دانسته مى شود كه ضدّى ندارد، و از اين كه چيزها را همراه هم كرده است، معلوم مى شود كه همراهى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روشنايى را ضدّ تاريكى، و آشكارى را ضدّ پوشيدگى، و خشكى را ضدّ تَرى، و سرما را ضدّ گرما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آفريدگانِ دور از هم را با هم جمع كرده و آفريدگانِ نزديك به هم را از هم جدا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جداكردن آفريدگان بر جداكننده آنها، و جمع كردن آفريدگان بر جمع كننده آنها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سخن خداى عز و جل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هر چيزى دو گونه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آفريدگان، ميان پيش و پس، جدايى افكنده تا روشن شود كه پيش و پسى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هاى آفريدگان، گواهى مى دهند كه آفريننده طبيعت ها، خود، طبيعت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كاستى هاى آفريدگان، نشانه اين است كه آفريننده كاستى ها، خود، كاستى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داشتن آفريدگان، بيانگر اين است كه آفريدگار آنان، زمان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آفريدگان را از برخى ديگر پنهان كرده تا معلوم شود كه ميان او و آفريدگان، پوششى جز خود آفريدگان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پرورده اى نبود، او حقيقت پروردگارى را داشت، و آن گاه كه بنده اى نبود، او حقيقت خدايى را داشت، و آن گاه كه دانسته اى نبود، او حقيقت دانايى را داشت، و آن گاه كه آفريده اى نبود، او حقيقت آفريدگارى را داشت، و آن گاه كه شنيده اى نبود، او حقيقت شنوايى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وقتى كه شروع به آفرينش كرد، سزاوار حقيقت آفريدگارى نشد، </w:t>
      </w:r>
      <w:r>
        <w:rPr>
          <w:rStyle w:val="FootnoteAnchor"/>
          <w:rtl w:val="true"/>
        </w:rPr>
        <w:footnoteReference w:id="934"/>
      </w:r>
      <w:r>
        <w:rPr>
          <w:rFonts w:ascii="IRNazanin" w:hAnsi="IRNazanin" w:eastAsia="IRNazanin"/>
          <w:color w:val="111111"/>
          <w:sz w:val="28"/>
          <w:sz w:val="28"/>
          <w:szCs w:val="28"/>
          <w:rtl w:val="true"/>
          <w:lang w:bidi="fa-IR"/>
        </w:rPr>
        <w:t>و با ايجاد آفريده ها از حقيقت آفرينندگى بهره مند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چنين چيزى ممكن است، در حالى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وقتى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زمان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غايب نمى كند،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نشانه نزديكى زمانى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برخى زمان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نمى كند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ميان خدا و خواسته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نمى افكند،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زمانمند نمى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فرا نمى گيرد،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چيزى همراه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 خودشان را محدود مى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وسيله به مانند خود اشاره مى كند، و تأثير ابزار، در ميان چيزها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آفريده شده، و 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جلوى هميشگى بودن آفريدگان را مى گيرد،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به نزديكى زمانى اشاره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آفريدگان را از بى آغاز بودن باز مى دارد،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به نبودِ چيزى در اثر چيز ديگر اشاره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آفريدگان را از كامل بودن دور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جدايى آفريدگان، بيانگر جداكننده آنهاست، و دورى آنها از هم، نشانگر دور كننده آنها از يكديگر است؛ چرا كه سازنده آفريدگان، بر خِردها پديدار گشته است، و به وسيله آفريدگان، از ديده شدنْ پنهان گشته است، و گمان ها بر اساس آفريدگان درباره خدا حكم مى كنند، و در آفريدگانْ تغيير نهاده شده است، و از آفريدگان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اثبات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آورده مى شود، و از راه آفريدگان،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آفريدگان شناسانده شده است، و با خِردها تصديق خدا محكم مى گردد و با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وجود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خدا كامل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ديندارى، تنها پس از شناخت خداست، و شناخت خدا با اخلاص </w:t>
      </w:r>
      <w:r>
        <w:rPr>
          <w:rStyle w:val="FootnoteAnchor"/>
          <w:rtl w:val="true"/>
        </w:rPr>
        <w:footnoteReference w:id="935"/>
      </w:r>
      <w:r>
        <w:rPr>
          <w:rFonts w:ascii="IRNazanin" w:hAnsi="IRNazanin" w:eastAsia="IRNazanin"/>
          <w:color w:val="111111"/>
          <w:sz w:val="28"/>
          <w:sz w:val="28"/>
          <w:szCs w:val="28"/>
          <w:rtl w:val="true"/>
          <w:lang w:bidi="fa-IR"/>
        </w:rPr>
        <w:t xml:space="preserve">به دست مى آيد، و با وجود تشبيه خدا به آفريدگان، اخلاصى وجود ندارد، و با اثبات صفت ها براى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در آفريده هست، در آفريدگارِ آن يافت نمى شود، و هر چه در آفريده امكان دارد، در سازنده آن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و سكون بر خدا جارى نيست، و چگونه ممكن است چيزى كه خدا آن را ايجاد كرده است، در خودِ او جريان يابد، يا آنچه خودش آن را آغاز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خودِ او باز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 موجود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باشد، ذاتش ناقص و حقيقتش داراى اجزا خواهد بود، و بى آغاز بودنِ حقيقتش محال خواهد شد، و آفريننده، حقيقتى جز آفريده شده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خدا پشتِ سر در نظر گرفته شود، پيش رو خواهد داشت، و اگر براى او كامل شدن جسته شود، او را كاستى لازم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پيدايش برايش محال نيست، چگونه سزاوار بى آغاز بودن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نوپديد آمدن برايش مُحال نيست، چگونه اشيا را نوپديد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خدا پيدايش و نو پديد آمدن ممكن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نشانه ساخته شدن در خدا ثابت مى شود ، و او به دليلى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وجود سازنده 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خواهد شد، پس از آن كه آفريدگان بر وجود او دلالت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مُحال نمى تواند دليل چيزى باشد، و پرسش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عباراتى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از كِى موجود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ندارد، و هر پاسخى كه گفته شود، بيانگر شكوه خدا نيست، و لازمه تفاوت آفريدگار با آفريدگان،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آفريدگان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w:t>
      </w:r>
      <w:r>
        <w:rPr>
          <w:rStyle w:val="FootnoteAnchor"/>
          <w:rtl w:val="true"/>
        </w:rPr>
        <w:footnoteReference w:id="936"/>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تفاوت ، از آن روست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بى آغاز، نمى تواند دومى داشته باشد، و چيزى كه آغاز ندارد، نمى تواند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خداى يگانه بلندپايه و باشكوه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دروغ گفتند و به گم راهى سخت و زيانى آشكار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محمّدِ پيامبر و خاندان پاك و پاكيزه اش باد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47" w:name="pg12774_128763"/>
    </w:p>
    <w:p>
      <w:pPr>
        <w:pStyle w:val="Heading2"/>
        <w:numPr>
          <w:ilvl w:val="1"/>
          <w:numId w:val="1"/>
        </w:numPr>
        <w:rPr/>
      </w:pPr>
      <w:bookmarkStart w:id="648" w:name="__RefHeading___Toc858731_3224264995"/>
      <w:bookmarkStart w:id="649" w:name="_Toc254"/>
      <w:bookmarkEnd w:id="647"/>
      <w:bookmarkEnd w:id="648"/>
      <w:r>
        <w:rPr>
          <w:rtl w:val="true"/>
        </w:rPr>
        <w:t xml:space="preserve">بخش پنجم </w:t>
      </w:r>
      <w:r>
        <w:rPr>
          <w:rtl w:val="true"/>
        </w:rPr>
        <w:t xml:space="preserve">: </w:t>
      </w:r>
      <w:r>
        <w:rPr>
          <w:rtl w:val="true"/>
        </w:rPr>
        <w:t>شناخت صفت هاى سلبى</w:t>
      </w:r>
      <w:bookmarkEnd w:id="649"/>
    </w:p>
    <w:p>
      <w:pPr>
        <w:pStyle w:val="Heading3"/>
        <w:numPr>
          <w:ilvl w:val="2"/>
          <w:numId w:val="1"/>
        </w:numPr>
        <w:rPr/>
      </w:pPr>
      <w:bookmarkStart w:id="650" w:name="__RefHeading___Toc858733_3224264995"/>
      <w:bookmarkStart w:id="651" w:name="_Toc255"/>
      <w:bookmarkEnd w:id="650"/>
      <w:r>
        <w:rPr>
          <w:rtl w:val="true"/>
        </w:rPr>
        <w:t>اشاره</w:t>
      </w:r>
      <w:bookmarkEnd w:id="651"/>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صفت هاى سلبىفصل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دگرگونىفصل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و صورتفصل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فرزندفصل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سبك و خواب سنگينفصل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و سكون</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لَيسَ كَمِثلِهِ شَيءٌالكتاب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كَمِثْلِهِ شَىْ ءٌ وَ هُوَ السَّمِيعُ الْبَصِيرُ </w:t>
      </w:r>
      <w:r>
        <w:rPr>
          <w:rFonts w:eastAsia="Amiri" w:cs="Amiri" w:ascii="Amiri" w:hAnsi="Amiri"/>
          <w:color w:val="111111"/>
          <w:sz w:val="28"/>
          <w:szCs w:val="28"/>
          <w:rtl w:val="true"/>
          <w:lang w:bidi="ar-SA"/>
        </w:rPr>
        <w:t xml:space="preserve">» .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شَيءٌ إِلاّ ولَهُ شَيءٌ يَعدلِهُ ، إِلاَّ اللّهَ عز و جل ، فَإِنَّهُ لا يَعدِلُهُ شَيءٌ </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لَهُ مِثلٌ فَيُعرَفَ بِمِثلِهِ </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نَأى مِنَ الخَلقِ فَلا شَيءَ كَمِثلِهِ </w:t>
      </w:r>
      <w:r>
        <w:rPr>
          <w:rFonts w:eastAsia="Amiri" w:cs="Amiri" w:ascii="Amiri" w:hAnsi="Amiri"/>
          <w:color w:val="111111"/>
          <w:sz w:val="28"/>
          <w:szCs w:val="28"/>
          <w:rtl w:val="true"/>
          <w:lang w:bidi="ar-SA"/>
        </w:rPr>
        <w:t xml:space="preserve">. </w:t>
      </w:r>
      <w:r>
        <w:rPr>
          <w:rStyle w:val="FootnoteAnchor"/>
          <w:rtl w:val="true"/>
        </w:rPr>
        <w:footnoteReference w:id="940"/>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2" w:name="pg12774_128765"/>
    </w:p>
    <w:p>
      <w:pPr>
        <w:pStyle w:val="Heading3"/>
        <w:numPr>
          <w:ilvl w:val="2"/>
          <w:numId w:val="1"/>
        </w:numPr>
        <w:rPr/>
      </w:pPr>
      <w:bookmarkStart w:id="653" w:name="__RefHeading___Toc858735_3224264995"/>
      <w:bookmarkStart w:id="654" w:name="_Toc256"/>
      <w:bookmarkEnd w:id="652"/>
      <w:bookmarkEnd w:id="653"/>
      <w:r>
        <w:rPr>
          <w:rtl w:val="true"/>
        </w:rPr>
        <w:t xml:space="preserve">فصل يكم </w:t>
      </w:r>
      <w:r>
        <w:rPr>
          <w:rtl w:val="true"/>
        </w:rPr>
        <w:t xml:space="preserve">: </w:t>
      </w:r>
      <w:r>
        <w:rPr>
          <w:rtl w:val="true"/>
        </w:rPr>
        <w:t>همانند</w:t>
      </w:r>
      <w:bookmarkEnd w:id="654"/>
    </w:p>
    <w:p>
      <w:pPr>
        <w:pStyle w:val="Heading4"/>
        <w:numPr>
          <w:ilvl w:val="3"/>
          <w:numId w:val="1"/>
        </w:numPr>
        <w:rPr/>
      </w:pPr>
      <w:bookmarkStart w:id="655" w:name="__RefHeading___Toc858737_3224264995"/>
      <w:bookmarkStart w:id="656" w:name="_Toc257"/>
      <w:bookmarkEnd w:id="655"/>
      <w:r>
        <w:rPr/>
        <w:t>۱</w:t>
      </w:r>
      <w:r>
        <w:rPr>
          <w:rtl w:val="true"/>
        </w:rPr>
        <w:t xml:space="preserve"> </w:t>
      </w:r>
      <w:r>
        <w:rPr>
          <w:rtl w:val="true"/>
        </w:rPr>
        <w:t xml:space="preserve">/ </w:t>
      </w:r>
      <w:r>
        <w:rPr/>
        <w:t>۱</w:t>
      </w:r>
      <w:r>
        <w:rPr>
          <w:rtl w:val="true"/>
        </w:rPr>
        <w:t xml:space="preserve"> چيزى همانند او نيست</w:t>
      </w:r>
      <w:bookmarkEnd w:id="656"/>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چيزى همانند او نيستقرآن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همانند او نيست، و اوست شنوا و بينا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جز خداى عز و جل وجود ندارد، مگر آن كه چيز ديگرى همسنگ آن باشد؛ چرا كه چيزى همسنگ خدا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خدا همانندى وجود ندارد تا با آن، شناخته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آفريدگان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چيزى همانند او نيست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يَتَغَيَّرُ بِحالٍ ، ولا يَتَبَدَّلُ فِي الأَحوالِ ، ولا تُبليهِ اللَّيالي وَالأَيّامُ ، ولا يُغَيِّرُهُ الضِّياءُ وَالظَّلامُ ، ولا يُوصَفُ بِشَيءٍ مِنَ الأَجزاءِ ولا بِالجَوارِحِ وَالأَعضاءِ ، ولا بِعَرَضٍ مِنَ الأَعراضِ ، ولا بِالغَيرِيَّةِ وَالأَبعاضِ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حَدٌّ ولا نِهايَةٌ ، ولاَ انقِطاعٌ ولا غايَةٌ ، ولا أَنَّ الأَشياءَ تَحويهِ فَتُقِلَّهُ أَو تُهوِيَهُ ، أَو أَنَّ شَيئا يَحمِلُهُ فَيُميلَهُ أَو يُعَدِّلَهُ </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أَن تُمَثِّلوا بِالرَّبِّ الَّذي لا مِثلَ لَهُ ، أَو تُشَبِّهوهُ بِشَيءٍ مِن خَلقِهِ ، أَو تُلقوا عَلَيهِ الأَوهامَ ، أَو تُعمِلوا فيهِ الفِكرَ ، أَو تَضرِبوا لَهُ الأَمثالَ ، أَو تَنعَتوهُ بِنُعوتِ المَخلوقينَ ؛ فَإِنَّ لِمَن فَعَلَ ذلِكَ نارا </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اتَّقوا هؤُلاءِ المارِقَةَ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يُشَبِّهونَ اللّهَ بِأَنفُسِهِم ، يُضاهِئونَ قَولَ الَّذينَ كَفَروا مِن أَهلِ الكِتابِ ، بَل هُوَ اللّهُ لَيسَ كَمِثلِهِ شَيءٌ وهُوَ السَّميعُ البَصيرُ ، لا تُدرِكُهُ الأَبصارُ وهُوَ يُدرِكُ الأَبصارَ ، وهُوَ اللَّطيفُ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اِستَخلَصَ الوَحدانِيَّةَ وَالجَبَروتَ ، وأَمضَى المَشيئَةَ والإِرادَةَ وَالقُدرَةَ وَالعِلمَ بِما هُوَ كائِنٌ ، لا مُنازِعَ لَهُ في شَيءٍ مِن أَمرِهِ ، ولا كُفوَ لَهُ يُعادِلُهُ ، ولا ضِدَّ لَهُ يُنازِعُهُ ، ولا سَمِيَّ لَهُ يُشابِهُهُ ، ولا مِثلَ لَهُ يُشاكِلُهُ </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الإمام الصادق عليه السلامـ لِمُحَمَّدِ بنِ مُسلِمٍ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النّاسَ لا يَزالُ بِهِمُ المَنطِقُ حَتّى يَتَكَلَّموا فِي اللّهِ ، فَإِذا سَمِعتُم ذلِكَ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الواحِدُ الَّذي لَيسَ كَمِثلِهِ شَيءٌ </w:t>
      </w:r>
      <w:r>
        <w:rPr>
          <w:rFonts w:eastAsia="Amiri" w:cs="Amiri" w:ascii="Amiri" w:hAnsi="Amiri"/>
          <w:color w:val="111111"/>
          <w:sz w:val="28"/>
          <w:szCs w:val="28"/>
          <w:rtl w:val="true"/>
          <w:lang w:bidi="ar-SA"/>
        </w:rPr>
        <w:t xml:space="preserve">. </w:t>
      </w:r>
      <w:r>
        <w:rPr>
          <w:rStyle w:val="FootnoteAnchor"/>
          <w:rtl w:val="true"/>
        </w:rPr>
        <w:footnoteReference w:id="944"/>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هيچ حالتى دگرگون نمى شود و در حالت هاى مختلف، دگرگون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و روزها او را فرسوده نمى كند، و روشنى و تاريكى ، او را دگرگون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اجزا و دست و پا و اندام و عَرَضى از عَرَض ها و غير بودن </w:t>
      </w:r>
      <w:r>
        <w:rPr>
          <w:rStyle w:val="FootnoteAnchor"/>
          <w:rtl w:val="true"/>
        </w:rPr>
        <w:footnoteReference w:id="945"/>
      </w:r>
      <w:r>
        <w:rPr>
          <w:rFonts w:ascii="IRNazanin" w:hAnsi="IRNazanin" w:eastAsia="IRNazanin"/>
          <w:color w:val="111111"/>
          <w:sz w:val="28"/>
          <w:sz w:val="28"/>
          <w:szCs w:val="28"/>
          <w:rtl w:val="true"/>
          <w:lang w:bidi="fa-IR"/>
        </w:rPr>
        <w:t xml:space="preserve">و بعض داشتن، نمى توان او را توصيف كرد، و نمى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و سرانجام و پايان و نهايت دارد ، و نمى توان گفت چيزها او را فرا مى گيرند و او را كم يا واژگون مى سازند، يا اين كه چيزى او را حمل مى كند و كَج يا راست، نگه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بپرهيزيد از اين كه چيزى را همانند پروردگارى بدانيد كه همانندى ندارد، يا او را به آفريده اش تشبيه كنيد، يا گمان ها و تصوّرات خود را بر او منطبق سازيد، يا در ذاتش فكر كنيد، يا براى او همانندهايى در نظر گيريد، يا او را با ويژگى هاى آفريدگان وصف كنيد؛ چرا كه هر كس چنين كند، گرفتار آتش جهنّم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بى دينان كه خدا را به خود تشبيه مى كنند و با گفته كافران اهل كتاب هم آواز مى شوند، بپرهيزيد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خداست و چيزى همانند او نيست، و او شنوا و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ها او را در نمى يابند و او ديده ها را دريابد، و اوست ريزبينِ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يگانگى و بزرگى را ويژه خود ساخته، و خواست و اراده و توانايى و دانش به بودنى ها را به اجرا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هماوردى براى او در هيچ امرى از امورش نيست و همتايى كه با او برابرى كند، برايش نيست و ضدّى كه با او ستيزه كند، وجود ندارد و همنامى كه به او مانَد، نيست، و همانندى كه با او همسانى داشته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هميشه سخن مى گويند تا آن كه سخنشان به خدا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سخنشان را درباره خدا شنيديد،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اللّه ـ كه يكتاست و چيزى همانند او نيست ـ ، وجود ندارد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وَفدٌ مِن أَهلِ فِلَسطينَ عَلَى الباقِرِ عليه السلام ، فَسَأَلوهُ عَن مَسائِلَ فَأَجابَهُم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فَيُعاوِنَهُ في سُلطانِهِ </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أَعرابِيٌّ جَعفَرا الصّادِقَ عليه السلامعَنِ التَّوحيدِ ، فَتَناوَلَ بَيضَةً بَينَ يَدَيهِ فَوَضَعَها عَلى راحَتِهِ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حِصنٌ مملقٌ لا صَدعَ فيهِ ، ثُمَّ مِن وَرائِهِ غِرقِيءٌ </w:t>
      </w:r>
      <w:r>
        <w:rPr>
          <w:rStyle w:val="FootnoteAnchor"/>
          <w:rtl w:val="true"/>
        </w:rPr>
        <w:footnoteReference w:id="947"/>
      </w:r>
      <w:r>
        <w:rPr>
          <w:rFonts w:ascii="Amiri" w:hAnsi="Amiri" w:eastAsia="Amiri" w:cs="Amiri"/>
          <w:color w:val="111111"/>
          <w:sz w:val="28"/>
          <w:sz w:val="28"/>
          <w:szCs w:val="28"/>
          <w:rtl w:val="true"/>
          <w:lang w:bidi="ar-SA"/>
        </w:rPr>
        <w:t xml:space="preserve">مُستَشِفٌّ ، ثُمَّ مِن وَرائِهِ دَمعَةٌ سائِلَةٌ ، ثُمَّ مِن وَرائِها ذَهَبٌ مائِعٌ ، ثُمَّ لا تَنفَكُّ الأَيّامُ وَاللَّيالي حَتّى تَنفَلِقَ عَن طاووسٍ مُلَمَّعٍ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فِي العالَمِ إِلاّ وهُوَ دَليلٌ عَلى أَنَّهُ لَيسَ كَمِثلِهِ شَيءٌ؟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الكافي عن حمزة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الحَسَنِ عليه السلام أَسأَلُهُ عَنِ الجِسمِ وَالصّورَةِ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لَيسَ كَمِثلِهِ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جِسمٌ ولا صورَةٌ </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يُدرَكُ بِحاسَّةٍ ، ولا يُقاسُ بِشَيءٍ </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عنه عليه السلامـ لَمّا قالَ لَهُ بَعضُ الزَّنادِقَةِ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يُقالُ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شَيءٌ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وقَد سَمّى نَفسَهُ بِذلِكَ في كِتابِهِ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أَىُّ شَىْ ءٍ أَكْبَرُ شَهَـدَةً قُلِ اللَّهُ شَهِيدُ بَيْنِى وَبَيْنَكُمْ</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 xml:space="preserve">فَهُوَ شَيءٌ لَيسَ كَمِثلِهِ شَيءٌ </w:t>
      </w:r>
      <w:r>
        <w:rPr>
          <w:rFonts w:eastAsia="Amiri" w:cs="Amiri" w:ascii="Amiri" w:hAnsi="Amiri"/>
          <w:color w:val="111111"/>
          <w:sz w:val="28"/>
          <w:szCs w:val="28"/>
          <w:rtl w:val="true"/>
          <w:lang w:bidi="ar-SA"/>
        </w:rPr>
        <w:t xml:space="preserve">. </w:t>
      </w:r>
      <w:r>
        <w:rPr>
          <w:rStyle w:val="FootnoteAnchor"/>
          <w:rtl w:val="true"/>
        </w:rPr>
        <w:footnoteReference w:id="952"/>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مردم فلسطين به حضور امام باقر عليه السلامرسيدند و درباره مشكلاتى از او پرسش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پاسخ داد و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كسى همتاى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فرمان روايى اش به او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باديه نشينى از امام صادق عليه السلامدرباره توحيد پرسش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السلامتخمى برداشت و در كفِ دستش نهاد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پوست تخم اشاره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قلعه صافى است كه شكافى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پوست، لايه نازك شفّافى قرار دارد و پس از آن، چيزى همچون اشكِ ريزان وجود دارد و پس از آن، چيزى همچون طلاىِ روان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روزها و شب ها مى گذرد تا اين كه شكافته مى شود و از آن، طاووسى درخشان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چيزى در جهان وجود دارد، مگر آن كه دليلِ اين است كه چيزى همانند خدا نيست؟</w:t>
      </w:r>
    </w:p>
    <w:p>
      <w:pPr>
        <w:pStyle w:val="BookText"/>
        <w:rPr/>
      </w:pPr>
      <w:r>
        <w:rPr>
          <w:rFonts w:ascii="Amiri" w:hAnsi="Amiri" w:eastAsia="Amiri" w:cs="Amiri"/>
          <w:color w:val="111111"/>
          <w:sz w:val="28"/>
          <w:sz w:val="28"/>
          <w:szCs w:val="28"/>
          <w:rtl w:val="true"/>
          <w:lang w:bidi="ar-SA"/>
        </w:rPr>
        <w:t>الكافىـ به نقل از حمزة بن محمّد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امام ابو الحسن عليه السلام </w:t>
      </w:r>
      <w:r>
        <w:rPr>
          <w:rStyle w:val="FootnoteAnchor"/>
          <w:rtl w:val="true"/>
        </w:rPr>
        <w:footnoteReference w:id="953"/>
      </w:r>
      <w:r>
        <w:rPr>
          <w:rFonts w:ascii="IRNazanin" w:hAnsi="IRNazanin" w:eastAsia="IRNazanin"/>
          <w:color w:val="111111"/>
          <w:sz w:val="28"/>
          <w:sz w:val="28"/>
          <w:szCs w:val="28"/>
          <w:rtl w:val="true"/>
          <w:lang w:bidi="fa-IR"/>
        </w:rPr>
        <w:t>نامه اى نوشتم و از او درباره جسم و صورت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است آن كه چيزى همانند او نيست؛ نه جسم است و نه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هيچ يك از حواس، درك نمى شود و با چيزى سنجيده و مقايسه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السلامـ آن گاه كه برخى ملحدان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در باره خدا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شى ء ا 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كتابش خود را شى ء ناميده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شى ء گواهى اش بزرگ تر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ميان من و شما گواه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 چيزى است كه چيزى همانند او نيست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عن محمّد بن عيسى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إِذا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اللّهِ عز و جل شَيءٌ هُوَ أَم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أَثبَتَ اللّهُ عز و جلنَفسَهُ شَيئا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أَىُّ شَىْ ءٍ أَكْبَرُ شَهَـدَةً قُلِ اللَّهُ شَهِيدُ بَيْنِى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شَيءٌ لا كَالأَشياءِ ؛ إِذ في نَفيِ الشَّيئِيَّةِ عَنهُ إِبطالُهُ ونَفيُهُ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وأَصَبتَ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فِي التَّوحيدِ ثَلاثَةُ 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 وتَشبيهٌ ، وإِثباتٌ بِغَيرِ تَشبيهٍ ، فَمَذهَبُ النَّفيِ لا يَجوزُ ؛ ومَذهَبُ التَّشبيهِ لا يَجوزُ ؛ لِأَنَّ اللّهَ ـ تَبارَكَ وتَعالى ـ لا يُشبِهُهُ شَيءٌ ، وَالسَّبيلُ فِي الطَّريقَةِ الثّالِثَةِ إِثباتٌ بِلا تَشبيهٍ </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ـ تَبارَكَ وتَعالى ـ لا شِبهَ لَهُ ، ولا ضِدَّ ولا نِدَّ ولا كَيفَ ولا نِهايَةَ ولا تَبصارَ بَصَرٍ </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رَجُلٌ إِلَى الرِّضا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صِف لَنا رَبَّكَ ؛ فَإِنَّ مَن قِبَلَنا قَدِ اختَلَفوا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يَصِفُ رَبَّهُ بِالقياسِ لا يَزالُ الدَّهرُ فِي الاِلتِباسِ ، مائِلاً عَنِ المِنهاجِ ، ظاعِنا فِي الاِعوِجاجِ ، ضالاًّ عَنِ السَّبيلِ ، قائِلاً غَيرَ الجَميلِ ، أُعَرِّفُهُ بِما عَرَّفَ بِهِ نَفَسهُ مِن غَيرِ رُؤيَةٍ ، وأَصِفُهُ بِما وَصَفَ بِهِ نَفسَهُ مِن غَيرِ صورَةٍ ، لا يُدرَكُ بِالحَواسِّ ، ولا يُقاسُ بِالنّاسِ ، مَعروفٌ بِغَيرِ تَشبيهٍ ، ومُتدانٍ في بُعدِهِ لا بِنَظيرٍ ، لا يُمَثَّلُ بِخَليقَتِهِ </w:t>
      </w:r>
      <w:r>
        <w:rPr>
          <w:rFonts w:eastAsia="Amiri" w:cs="Amiri" w:ascii="Amiri" w:hAnsi="Amiri"/>
          <w:color w:val="111111"/>
          <w:sz w:val="28"/>
          <w:szCs w:val="28"/>
          <w:rtl w:val="true"/>
          <w:lang w:bidi="ar-SA"/>
        </w:rPr>
        <w:t xml:space="preserve">. </w:t>
      </w:r>
      <w:r>
        <w:rPr>
          <w:rStyle w:val="FootnoteAnchor"/>
          <w:rtl w:val="true"/>
        </w:rPr>
        <w:footnoteReference w:id="956"/>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التوحيدـ به نقل از محمّد بن عيسى بن عبيد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تو بپرسند كه آيا خدا شى ء است يا نه، چه پاسخ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را شى ء دانسته، آن جا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شى ء، گواهى اش بزرگ تر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ميان من و شما گواه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هم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شى ء است، امّا نه همچون اشياى ديگر؛ زيرا اگر او را شى ء ندانيم، او را انكار و رد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گفتى و به حق 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رضا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بحث توحيد، سه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تشبيه و اثبات بدون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نفى، درست نيست و اعتقاد تشبيه، درست نيست؛ زيرا چيزى همانند خداى والا و متعال وجود ندارد، و راه درست، اعتقاد سوم، يعنى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ديگر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والا و بلند مرتبه ما، همانند، مخالف، همتا، چگونگى، سرانجام و دركِ چشم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پيشِ روى امام رضا عليه السلام ايستاد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براى ما توصيف كن كه كسانى كه در نزد ما هستند با ما در اين باره،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پروردگارش را با قياس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مقايسه او با آفريدگان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كند، هميشه در اشتباه مى مانَد و از راه روشن، منحرف است، و كژ روى كرده ، و از راه درست، گم راه است، و سخن نازيبنده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همان صورت كه خود شناسانده، بدون اين كه قابل مشاهده باشد، معرّفى مى كنم و او را با همان بيان كه خود توصيف كرده، بدون اين كه صورت و شكل قابل تصوّرى داشته باشد، مى ستايم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حواس، درك نمى شود و با مردم، قياس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تشبيه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كه دور است، نزديك است و بى آن كه همانندى داشته باشد، به آفريدگانش تشبيه نمى شود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عَرَفَ اللّهَ مَن شَبَّهَهُرسول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ما عَرَفَني مَن شَبَّهَني بِخَلقي </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وَحَّدَ اللّهَ سُبحانَهُ لَم يُشَبِّههُ بِالخَلقِ </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عنه عليه السلامـ في تَنزيهِ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مَن ساواكَ بِشَيءٍ مِن خَلقِكَ فَقَد عَدَل بِكَ ، وَالعادِلُ بِكَ كافِرٌ بِما تَنَزَّلَت بِهِ مُحكَماتُ آياتِكَ ، ونَطَقَت عَنهُ شَواهِدُ حُجَجِ بَيِّناتِكَ</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أَنَّ مَن شَبَّهَكَ بِتَبايُنِ أَعضاءِ خَلقِكَ وتَلاحُمِ حِقاقِ مَفاصِلِهِم المُحتَجِبَةِ لِتَدبيرِ حِكمَتِكَ لَم يَعقِد غَيبَ ضَميرِهِ عَلى مَعرِفَتِكَ ، ولَم يُباشِر قَلبَهُ اليَقينُ بِأَنَّهُ لا نِدَّ لَكَ ، وكَأَنَّهُ لَم يَسمَع تَبَرُّؤَ التّابِعينَ مِنَ المَتبوعينَ إِذ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إِن كُنَّا لَفِى ضَلَـلٍ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نُسَوِّيكُم بِرَبِّ الْعَــلَمِينَ </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7" w:name="pg12774_128773"/>
    </w:p>
    <w:p>
      <w:pPr>
        <w:pStyle w:val="Heading4"/>
        <w:numPr>
          <w:ilvl w:val="3"/>
          <w:numId w:val="1"/>
        </w:numPr>
        <w:rPr/>
      </w:pPr>
      <w:bookmarkStart w:id="658" w:name="__RefHeading___Toc858739_3224264995"/>
      <w:bookmarkStart w:id="659" w:name="_Toc258"/>
      <w:bookmarkEnd w:id="657"/>
      <w:bookmarkEnd w:id="658"/>
      <w:r>
        <w:rPr/>
        <w:t>۱</w:t>
      </w:r>
      <w:r>
        <w:rPr>
          <w:rtl w:val="true"/>
        </w:rPr>
        <w:t xml:space="preserve"> </w:t>
      </w:r>
      <w:r>
        <w:rPr>
          <w:rtl w:val="true"/>
        </w:rPr>
        <w:t xml:space="preserve">/ </w:t>
      </w:r>
      <w:r>
        <w:rPr/>
        <w:t>۲</w:t>
      </w:r>
      <w:r>
        <w:rPr>
          <w:rtl w:val="true"/>
        </w:rPr>
        <w:t xml:space="preserve"> آن كه خدا را تشبيه كند، او را نشناخته است</w:t>
      </w:r>
      <w:bookmarkEnd w:id="65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آن كه خدا را تشبيه كند، او را نشناخته استپيامبر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هركه مرا به آفريده ام همانند كند، مرا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خداى پاك را يگانه بداند، او را به آفريده همانند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تنزيه خداى پاك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هركس تو را با چيزى از آفريده هايت برابر نَهَد، براى تو شريك قرار داده است و مشرك به تو، كافر است بدانچه آيت هاى محكم تو نازل كرد، و گواهى حجّت هاى روشن تو بدان گوياست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تنزيه خداى پاك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هركس تو را به آفريده ات كه اندام هايش جدا از هم است و مفصل هاى كوچكش به هم پيوسته است و به واسطه تدبير حكيمانه ات پوشيده است، همانند كند، درون پنهان او به شناخت تو استوار نگشته است و دلش در اين كه تو همتايى ندارى، با يقين همراه نشده است، و گويا بيزارى پيروان از پيروى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بت ها، 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نشنيده است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بى شك، ما در گم راهى آشكارى بوديم، آن گاه كه شما را با پروردگار جهانيان برابر مى داشتيم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شَبَّهَ اللّهَ بِخَلقِهِ فَهُوَ مُشرِكٌ ، إِنَّ اللّهَ ـ تَبارَكَ وتَعالى ـ لا يُشبِهُ شَيئا ، ولا يُشبِهُهُ شَيءٌ ، وكُلُّ ما وَقَعَ فِي الوَهمِ فَهُوَ بِخِلافِهِ </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الإمام الرضا عليه السلامـ في تَمجيدِ اللّهِ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بَدَت قُدرَتُكَ ولَم تَبدُ هَيئَةً ، فَجَهِلوكَ وقَدَّروكَ وَالتَّقديُر عَلى غَيرِ ما بِهِ وَصَفوكَ ، وإِنّي بَريءٌ يا إِلهي مِنَ الَّذين بِالتَّشبيهِ طَلَبوكَ ، لَيسَ كَمِثلِكَ شَيءٌ ، إِلهي ولَن يُدرِكوكَ ، وظاهِرٌ ما بِهِم مِن نِعمَتِكَ دَليلُهُم عَلَيكَ لَو عَرَفوكَ ، وفي خَلقِكَ يا إِلهي مَندوحَةٌ أَن يَتَناولَوكَ بَل سَوَّوكَ بِخَلقِكَ ، فَمِن ثَمَّ لَم يَعرِفوكَ ، وَاتَّخَذوا بَعضَ آياتِك رَبّا فَبِذلِكَ وَصَفوكَ ، تَعالَيتَ رَبّي عَمّا بِهِ المُشَبِّهونَ نَعَتوكَ </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تَوضيحُ ما يوهِمُ التَّشبيهَالتوحيد عن محمّد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أَميرُ المُؤمِنينَ عليه السلام أنَّ رسولَ اللّهِ صلى الله عليه و آلهيَومَ القِيامَةِ آخِذٌ بِحُجزَةِ اللّهِ ، ونَحنُ آخِذونَ بِحُجزَةِ نَبِيِّنا ، وشيعَتُنا آخِذونَ بِحُجزَتِنا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ومَا الحُجزَةُ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أَعظَمُ مِن أن يُوصَفَ بالحُجزَةِ أَو غَيرِ ذلِكَ ، ولكِن رَسولُ اللّهِ صلى الله عليه و آلهآخِذٌ بِأَمرِ اللّهِ ، ونَحنُ آلُ مُحَمَّدٍ آخِذونَ بِأَمرِ نَبِيِّنا وشيعَتُنا آخِذونَ بِأَمرِنا </w:t>
      </w:r>
      <w:r>
        <w:rPr>
          <w:rFonts w:eastAsia="Amiri" w:cs="Amiri" w:ascii="Amiri" w:hAnsi="Amiri"/>
          <w:color w:val="111111"/>
          <w:sz w:val="28"/>
          <w:szCs w:val="28"/>
          <w:rtl w:val="true"/>
          <w:lang w:bidi="ar-SA"/>
        </w:rPr>
        <w:t xml:space="preserve">. </w:t>
      </w:r>
      <w:r>
        <w:rPr>
          <w:rStyle w:val="FootnoteAnchor"/>
          <w:rtl w:val="true"/>
        </w:rPr>
        <w:footnoteReference w:id="964"/>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0" w:name="pg12774_128775"/>
    </w:p>
    <w:p>
      <w:pPr>
        <w:pStyle w:val="Heading4"/>
        <w:numPr>
          <w:ilvl w:val="3"/>
          <w:numId w:val="1"/>
        </w:numPr>
        <w:rPr/>
      </w:pPr>
      <w:bookmarkStart w:id="661" w:name="__RefHeading___Toc858741_3224264995"/>
      <w:bookmarkStart w:id="662" w:name="_Toc259"/>
      <w:bookmarkEnd w:id="660"/>
      <w:bookmarkEnd w:id="661"/>
      <w:r>
        <w:rPr/>
        <w:t>۱</w:t>
      </w:r>
      <w:r>
        <w:rPr>
          <w:rtl w:val="true"/>
        </w:rPr>
        <w:t xml:space="preserve"> </w:t>
      </w:r>
      <w:r>
        <w:rPr>
          <w:rtl w:val="true"/>
        </w:rPr>
        <w:t xml:space="preserve">/ </w:t>
      </w:r>
      <w:r>
        <w:rPr/>
        <w:t>۳</w:t>
      </w:r>
      <w:r>
        <w:rPr>
          <w:rtl w:val="true"/>
        </w:rPr>
        <w:t xml:space="preserve"> توضيح آنچه گمان تشبيه مى آورد</w:t>
      </w:r>
      <w:bookmarkEnd w:id="662"/>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خدا را همانند آفريده اش بداند،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والا و متعال، همانند چيزى نيست و چيزى همانند او نيست، و هرچه در گمان پيدا شود، خدا غير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السلامـ در ستايش خداى متعال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ات آشكار است و چگونگى و شكلى از تو و قدرت تو آشكار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آفريدگان، تو را نشناختند و براى تو اندازه مشخّص كردند، در حالى كه مشخّص كردن اندازه براى تو برخلاف توصيفى است كه از تو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 تو آفريدگار و پروردگار بى همتايى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از كسانى كه با همانند سازى در پىِ شناخت تواند،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همانند تو نيست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روش همانندسازى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گاه به تو نمى رسند و اگر مى خواستند تو را بشناسند، نعمت هاى آشكار تو براى آنها مى توانست دليل و راهنماى آنها به سوى تو باشد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آفريدگانت، ميدان وسيعى بود كه مى توانستند به تو برسند؛ امّا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 نكردند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آفريده ات يكسان دانستند و در نتيجه، تو را نشناختند و برخى نشانه هايت را پروردگار دانستند و با آن، تو را وصف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تشبيه كنندگان با آن تو را توصيف مى كنند، والاترى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توضيح آنچه گمان تشبيه مى آوردالتوحيدـ به نقل از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قيامت، پيامبر خدا، دامان خدا را مى گيرد و ما، دامان پيامبرمان را مى گيريم و پيروان ما، دامان ما را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دامان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بزرگ تر از آن است كه با دامان و جز آن، وصف شود؛ بلكه پيامبر خدا، امر </w:t>
      </w:r>
      <w:r>
        <w:rPr>
          <w:rStyle w:val="FootnoteAnchor"/>
          <w:rtl w:val="true"/>
        </w:rPr>
        <w:footnoteReference w:id="965"/>
      </w:r>
      <w:r>
        <w:rPr>
          <w:rFonts w:ascii="IRNazanin" w:hAnsi="IRNazanin" w:eastAsia="IRNazanin"/>
          <w:color w:val="111111"/>
          <w:sz w:val="28"/>
          <w:sz w:val="28"/>
          <w:szCs w:val="28"/>
          <w:rtl w:val="true"/>
          <w:lang w:bidi="fa-IR"/>
        </w:rPr>
        <w:t>خدا را مى گيرد و ما خاندان محمّد، امر پيامبرمان را مى گيريم و پيروان ما، امر ما را مى گيرند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يَـإِبْلِيسُ مَا مَنَعَكَ أَن تَسْجُدَ لِمَا خَلَقْتُ بِيَدَىَّ</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في كَلامِ العَرَبِ القُوَّةُ وَالنِّعمَةُ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عَبْدَنَا دَاوُدَ ذَا الْأَيْدِ</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بَنَيْنَـهَا بِأَيْيْدٍ</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 xml:space="preserve">أَي بِقُوَّةٍ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أَيَّدَهُم بِرُوحٍ مِّنْهُ</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أَي قَوّاهُم ،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عِندي أَيادي كثيرةٌ أي فَواضِلُ وإحسانٌ ، وَلَهُ عِندي يَدٌ بَيضاءُ ؛ أَي نِعمَةٌ </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عنه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فِيهِ مِن رُّوحِى</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اختارَهُ اللّهُ وَاصطَفاهُ وخَلَقَهُ وأَضافَهُ إِلى نَفسِهِ ، وفَضَّلَهُ عَلى جَميعِ الأَرواحِ ، فَأَمَرَ فَنُفِخَ مِنهُ في آدَمَ </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الإمام الصادق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الرَّحْمَـنُ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973"/>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اِستَوى مِن كُلِّ شَيءٍ ، فَلَيسَ شَيءٌ أَقرَبَ إِلَيهِ مِن شَيءٍ </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التوحيد عن محمّد بن عليّ الحلبيّ عن الإمام الصادق عليه السلامـ في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 xml:space="preserve">ـقالَ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الجَبّارُ ، ثُمَّ أَشارَ إِلى ساقِهِ فَكَشَفَ عَنَها الإِزارَ </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يُدْعَوْنَ إِلَى السُّجُودِ فَلاَ يَسْتَطِيعُونَ</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أُفحِمَ القَومُ ، ودخَلَتهُمُ الهَيبَةُ ، وشَخَصَتِ الأَبصارُ ، وبَلَغَتِ القُلوبُ الحَناجِرَ ، خاشِعَةً أَبصارُهمُ ، تَرهَقُهُم ذِلَّةٌ ، وقَد كانوا يُدعَونَ إِلَى السُّجودِ وهُم سالِمونَ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السلامـ در مورد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باز داشت از سجده كردن در برابر آنچه با دو دستم آفريدم؟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سخن عرب، به معناى نيرو و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بنده ما داوود نيرومند را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آسمان را با نيرو برافراشتيم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با نيرو،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ايشان را به روحى از نزد خويش، نيرومند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آنان را نيرومند گردانيده است، 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نزد من، دستان زيادى دارد، يعنى فزون بخشى ها و نيكى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نزد من، دست تابانى دارد، يعنى نعمت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السلامـ در مورد سخن خداى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روح خويش در او دميدم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است كه خدا آن را انتخاب كرده و برگزيده و آفريده و به خودش نسبت داده است و آن را بر همه روح ها برترى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فرمان داده تا از آن در آدم عليه السلام دميده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مورد سخن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رحمتگر بر عرش استوا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نسبت به همه چيز، مساوى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همه چيز به يكسان استيلا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چيزى نسبت به چيز ديگر به خدا نزديك 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 از محمّد بن على حلبى و او از امام صادق عليه السلامچنين نقل مى كند ـ در مورد اين سخن خداى بزرگ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دامن از ساق برگرفته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چيره، والاتر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ساقش اشاره كرد و دامن از آن برگرفت</w:t>
      </w:r>
      <w:r>
        <w:rPr>
          <w:rFonts w:eastAsia="IRNazanin" w:cs="IRNazanin"/>
          <w:color w:val="111111"/>
          <w:sz w:val="28"/>
          <w:szCs w:val="28"/>
          <w:rtl w:val="true"/>
          <w:lang w:bidi="fa-IR"/>
        </w:rPr>
        <w:t xml:space="preserve">. </w:t>
      </w:r>
      <w:r>
        <w:rPr>
          <w:rStyle w:val="FootnoteAnchor"/>
          <w:rtl w:val="true"/>
        </w:rPr>
        <w:footnoteReference w:id="979"/>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به سجود خوانده مى شوند، ولى نمى توانند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عليه 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مبهوت مى شوند و زبانشان بند مى آيد، و بيم و ترس در آنان پديد مى آيد و چشم ها خيره مى شود، ارواح به حنجره ها مى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در آستانه تهى كردن قالب، قرار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هايشان ترسان مى گردد، خوارى آنها را فرا مى گيرد و در حالت سلامت، به سجود خوانده مى شوند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عن سليمان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جَمِيعًا قَبْضَتُهُ يَوْمَ الْقِيَـمَةِ</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مَلَكَهُ لا يَملِكُها مَعَهُ أَحَدٌ ، وَالقَبضُ مِنَ اللّهِ ـ تَبارَكَ وتَعالى ـ في مَوضِعٍ آخَرَ المَنعُ ، وَالبَسطُ مِنهُ الإِعطاءُ وَالتَّوسيعُ ، كَما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يَقْبِضُ وَيَبْسُـطُ وَ إِلَيْهِ تُرْجَعُونَ </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 xml:space="preserve">يَعني يُعطي ويُوسِّعُ ويَمنَعُ ويُضَيِّقُ ، والقَبضُ مِنهُ عز و جل في وَجهٍ آخَرَ الأَخذُ ، وَالأَخذُ في وَجهِ القَبولِ منهُ ،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يأْخُذُ الصَّدَقَـتِ</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 xml:space="preserve">أَي يَقبَلُها مِن أَهلِها ويُثيبُ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السَّمَـوَ تُ مَطْوِيَّـتُ بِيَمِينِهِ</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اليَدُ ، وَاليدُ القُدرَةُ وَالقُوَّةُ ، يَقولُ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السَّمَـوَ تُ مَطْوِيَّـتُ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بِقُدرَتِهِ وقُوَّتِهِ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سُبْحَـنَهُ وَ تَعَــلَى عَمَّا يُشْرِكُونَ</w:t>
      </w:r>
      <w:r>
        <w:rPr>
          <w:rFonts w:eastAsia="Amiri" w:cs="Amiri" w:ascii="Amiri" w:hAnsi="Amiri"/>
          <w:color w:val="111111"/>
          <w:sz w:val="28"/>
          <w:szCs w:val="28"/>
          <w:rtl w:val="true"/>
          <w:lang w:bidi="ar-SA"/>
        </w:rPr>
        <w:t xml:space="preserve">» .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كفاية الأثر عن يونس بن ظبيان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الصّادِقِ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إِنّي دَخَلتُ عَلى مالِكٍ وأَصحابِهِ فَسَمِعتُ 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لَهُ وجَهٌ كَالوُجوهِ ،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يَدانِ ، وَاحتَجّوا لِذلِكَ بِقَولِ </w:t>
      </w:r>
      <w:r>
        <w:rPr>
          <w:rStyle w:val="FootnoteAnchor"/>
          <w:rtl w:val="true"/>
        </w:rPr>
        <w:footnoteReference w:id="985"/>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بِيَدَىَّ أَسْتَكْبَرْتَ</w:t>
      </w:r>
      <w:r>
        <w:rPr>
          <w:rFonts w:eastAsia="Amiri" w:cs="Amiri" w:ascii="Amiri" w:hAnsi="Amiri"/>
          <w:color w:val="111111"/>
          <w:sz w:val="28"/>
          <w:szCs w:val="28"/>
          <w:rtl w:val="true"/>
          <w:lang w:bidi="ar-SA"/>
        </w:rPr>
        <w:t xml:space="preserve">» </w:t>
      </w:r>
      <w:r>
        <w:rPr>
          <w:rStyle w:val="FootnoteAnchor"/>
          <w:rtl w:val="true"/>
        </w:rPr>
        <w:footnoteReference w:id="986"/>
      </w:r>
      <w:r>
        <w:rPr>
          <w:rFonts w:ascii="Amiri" w:hAnsi="Amiri" w:eastAsia="Amiri" w:cs="Amiri"/>
          <w:color w:val="111111"/>
          <w:sz w:val="28"/>
          <w:sz w:val="28"/>
          <w:szCs w:val="28"/>
          <w:rtl w:val="true"/>
          <w:lang w:bidi="ar-SA"/>
        </w:rPr>
        <w:t xml:space="preserve">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كَالشّابِّ مِن أَبناءِ ثَلاثينَ سَنَةً ، فَما عِندَكَ في هذا يَا 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مُتَّكِئاً فَاستَوى جالِسا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عَفوَكَ 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 مَن زَعَمَ أَنَّ للّهِ وَجها كَالوُجوهِ فَقَد أَشرَكَ ، ومَن زَعَمَ أَنَّ للّهِ جَوارِحَ </w:t>
      </w:r>
      <w:r>
        <w:rPr>
          <w:rStyle w:val="FootnoteAnchor"/>
          <w:rtl w:val="true"/>
        </w:rPr>
        <w:footnoteReference w:id="987"/>
      </w:r>
      <w:r>
        <w:rPr>
          <w:rFonts w:ascii="Amiri" w:hAnsi="Amiri" w:eastAsia="Amiri" w:cs="Amiri"/>
          <w:color w:val="111111"/>
          <w:sz w:val="28"/>
          <w:sz w:val="28"/>
          <w:szCs w:val="28"/>
          <w:rtl w:val="true"/>
          <w:lang w:bidi="ar-SA"/>
        </w:rPr>
        <w:t xml:space="preserve">كَجَوارِحِ المَخلوقينَ فَهُوَ كافِرٌ بِاللّهِ ، فَلا تَقبَلوا شَهادَتُهُ ولا تَأَكُلوا ذَبيحَتَهُ ، تَعالَى اللّهُ عَمّا يَصِفُهُ المُشَبِّهونَ بِصِفَةِ المَخلوقينَ ، فَوَجهُ اللّهِ أَنبِياؤُهُ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بِيَدَىَّ أَسْتَكْبَرْتَ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فَاليَدُ القُدرَةُ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وَأَيَّدَكُم بِنَصْرِهِ</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زَعَمَ أَنَّ اللّهَ في شَيءٍ أَو عَلى شَيءٍ ، أَو تَحَوَّلَ مِن شَيءٍ إِلى شَيءٍ ، أَو يَخلو مِنهُ شَيءٌ أَو يُشغَلُ بِهِ شَيءٌ ، فَقَد وَصَفَهُ بِصِفَةِ المَخلوقينَ ، وَاللّهُ خالِقُ كُلِّ شَيءٍ لا يُقاسُ بِالقِياسِ ولا يُشَبَّهُ بِالنّاسِ ، لا يَخلو مِنهُ مَكانٌ ، ولا يَشغَلُ بِهِ مَكانٌ ، قَريبٌ في بُعدِهِ ، بَعيدٌ في قُربِهِ ، ذلِكَ اللّهُ رَبُّنا لا إِلهَ غَيرُهُ ، فَمَن أَرادَ اللّهَ وأَحَبَّهُ بِهذِهِ الصِّفَةِ فَهُوَ مِنَ المُوَحِّدينَ ، ومَن أَحَبَّهُ بِغَيرِ هذِهِ الصِّفَةِ فَاللّهُ مِنهُ بَريءٌ ونَحنُ مِنهُ بُرَآءُ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التوحيدـ به نقل از سليمان بن مهران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اين سخن خداى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 رستاخيز، زمين، يكسره 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خداوند، مالك و فرمان رواى زمين بوده است و كسى مالكيت و فرمان روايى ندارد، و قبض خداى والا و بلند مرتبه، در جاى ديگر به معناى تنگ گرفتن است و بسط خدا، بخشش و گشايش است، همان طور كه خداى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 تنگ مى گيرد و بخشش و گشايش مى كند و به سوى او باز گردانده 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خدا مى بخشد و مى گشايد و باز مى دارد و تنگ مى كند، و قبض خداوند عز و جل از جهت ديگر گرفتن است و مقصود از گرفتن، پذيرفتن خداست، همان طور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صدقه ها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از اهل صدقه دادن مى پذيرد و به خاطر آن، پاداش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خداى بزرگ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آسمان ها به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پيچيده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يمين، دست است و مقصود از دست، توانايى و نيروست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بزرگ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ها پيچيده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توانايى و نيروى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است او و برتر است از آنچه با او شريك مى گيرند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كفاية الأثرـ به نقل از يونس بن ظبيان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يارانش وارد شدم و از برخى از آنها شنيدم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صورتى همچون صورت ها دارد، و برخى از آنها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دست دارد و به اين سخن خداى متعال استدلال مى كردند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بازداشت از سجده كردن در برابر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دو دستم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خود را بزرگ 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برترى جويان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برخى از آنها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همچون جوانى سى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تو در اين باره چيست؟ امام عليه السلام تكيه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وقتى اين سخنان را 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 ببخشا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گمان كند خدا، صورتى همچون صورت ها دارد، براى خدا شريك قرار داده است و هركه گمان كند خدا اندام هايى همچون اندام هاى آفريدگان دارد، منكر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گواهى او را نپذيريد و از كُشتار او نخوريد</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خدا ، برتر از توصيف تشبيه كنندگان با صفت آفريدگان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خدا، پيامبران او هستند </w:t>
      </w:r>
      <w:r>
        <w:rPr>
          <w:rStyle w:val="FootnoteAnchor"/>
          <w:rtl w:val="true"/>
        </w:rPr>
        <w:footnoteReference w:id="990"/>
      </w:r>
      <w:r>
        <w:rPr>
          <w:rFonts w:ascii="IRNazanin" w:hAnsi="IRNazanin" w:eastAsia="IRNazanin"/>
          <w:color w:val="111111"/>
          <w:sz w:val="28"/>
          <w:sz w:val="28"/>
          <w:szCs w:val="28"/>
          <w:rtl w:val="true"/>
          <w:lang w:bidi="fa-IR"/>
        </w:rPr>
        <w:t xml:space="preserve">و در سخن او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دستم آفريدم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خود را بزرگ 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مقصود از دست، توانايى است، همچون اين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را به يارى خود، توانا گردانيد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هركس گمان كند كه خدا در چيزى است يا بر روى چيزى است يا از چيزى به چيز ديگر دگرگون مى شود، يا چيزى از او تهى است يا چيزى او را سرگرم مى كند، او را با ويژگىِ آفريدگان وصف كرده است، در حالى كه خدا، آفريدگار همه چيز است و با مقايسه سنجيده نمى گردد و به مردم، تشبيه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مكانى از او تهى نيست و مكانى او را مشغول و گرفتار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كه دور است، نزديك است و در عين حال كه نزديك است،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خدا، پروردگار ما كه خدايى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خدا را با اين صفت اراده كند و دوست بدارد، از يگانه پرستان است و هركه با غير اين صفت، خدا را دوست بدارد، خدا از او بيزار است و ما نيز از او بيزاريم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عن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سَألَ أَبا عبدِ اللّهِ عليه السلام عَن اللّهِ ـ تَبارَكَ وتَعالى ـ لَهُ رِضا وسَخَطٌ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ولَيسَ ذلِكَ عَلى ما يوجَدُ مِن المَخلوقينَ ، وذلِكَ أَنَّ الرِّضا وَالغَضَبَ دِخالٌ يَدخُلُ عَلَيهِ ، فَيَنقُلُهُ مِن حالٍ إِلى حالِ ، مُعتَمَلٌ ، مُرَكَّبٌ ، لِلأَشياءِ فيهِ مَدخَلٌ وخالِقُنا لا مَدخَلَ لِلأَشياءِ فيهِ ، واحِدٌ ، أَحَدِيُّ الذَّاتِ ، وأَحَدَيُّ المَعنى ، فَرِضاهُ ثَوابُهُ ، وسَخَطُهُ عِقابُهُ ، مِن غَيرِ شَيءٍ يَتَداخَلُهُ فَيُهيجُهُ ويَنقُلُهُ مِن حالٍ إِلى حالٍ ؛ فَإِنَّ ذلِكَ صِفَةُ المَخلوقينَ العاجِزينَ المُحتاجينَ ، وهُوَ تَبارَكَ وتَعالى القَوِيُّ العَزيزُ الَّذي لا حاجَةَ بِهِ إِلى شَيءٍ مِمّا خَلَقَ ، وخَلقُهُ جَميعا مُحتاجونَ إِلَيهِ، إِنَّما خَلَقَ الأَشياءَ مِن غَيرِ حاجَةٍ ولا سَبَبٍ اختِراعا وَابتِداعا </w:t>
      </w:r>
      <w:r>
        <w:rPr>
          <w:rFonts w:eastAsia="Amiri" w:cs="Amiri" w:ascii="Amiri" w:hAnsi="Amiri"/>
          <w:color w:val="111111"/>
          <w:sz w:val="28"/>
          <w:szCs w:val="28"/>
          <w:rtl w:val="true"/>
          <w:lang w:bidi="ar-SA"/>
        </w:rPr>
        <w:t xml:space="preserve">. </w:t>
      </w:r>
      <w:r>
        <w:rPr>
          <w:rStyle w:val="FootnoteAnchor"/>
          <w:rtl w:val="true"/>
        </w:rPr>
        <w:footnoteReference w:id="991"/>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 ـ به نقل از هشام بن حكم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امام صادق عليه السلام در مورد خداى متعال پرسيد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خشنودى و ناخشنودى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امّا نه مثل آنچه در آفريدگان يافت مى شود، به اين معنا كه خشنودى و خشم چيزى است كه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حالتى در او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حالتى به حالت ديگر در مى آورد، و او متأثّر است و مركّب از اجزاست و چيزها در او محلّ ورود خواهند داشت، در حالى كه در آفريدگار ما، محلّ ورودى براى چيزها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يكتاست و ذات و حقيقتش يگانه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خشنودى خدا، پاداش اوست، و ناخشنودى او كيفر اوست، بدون اين كه چيزى در او وارد شود و او را برانگيزد و از حالتى به حالت ديگر درآورد؛ چرا كه اينها ويژگى هاى آفريدگانِ ناتوان و نيازمند است و خداى متعال، نيرومند و پيروزمند شكست ناپذيرى است كه نيازى به هيچ آفريده اى ندارد؛ بلكه همه آفريده ها به او نيازمندند و او چيزها را بدون اين كه نيازى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وسيله اى داشته باشد، بدون سابقه و نوآورانه آفريد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عن محمّد بن 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الصّادِقَ جَعفَرَ بنَ مُحَمّدٍ عليهماالسلام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أَخبِرني عَنِ اللّهِ عز و جل هَل لَهُ رِضا وسَخَطٌ؟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ولَيسَ ذلِكَ عَلى ما يوجَدُ مِنَ المَخلوقينَ ، ولكِن غَضَبُ اللّهِ عِقابُهُ ، ورِضاهُ ثَوابُهُ </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الإمام الرضا عليه السلامـ لَمّا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لا يَنسى ولا يَسهو ، وإِنَّما يَنسى ويَسهُو المَخلوقُ المُحدَث ، أَلا تَسمَعُهُ عز و جليَقولُ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رَبُّكَ نَسِيًّا </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 xml:space="preserve">وإِنَّما يُجازي مَن نَسيَهُ ونَسِيَ لِقاءَ يَومِهِ بِأَن يُنسِيَهُم أَنفُسَهُم ، كَما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تَكُونُواْ كَالَّذِينَ نَسُواْ اللَّهَ فَأَنسَاهُمْ أَنفُسَهُمْ أُوْلَئِِكَ هُمُ الْفَـسِقُونَ </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 xml:space="preserve">وقَولُهُ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نَنسَاهُمْ كَمَا نَسُواْ لِقَاءَ يَوْمِهِمْ هَـذَا</w:t>
      </w:r>
      <w:r>
        <w:rPr>
          <w:rFonts w:eastAsia="Amiri" w:cs="Amiri" w:ascii="Amiri" w:hAnsi="Amiri"/>
          <w:color w:val="111111"/>
          <w:sz w:val="28"/>
          <w:szCs w:val="28"/>
          <w:rtl w:val="true"/>
          <w:lang w:bidi="ar-SA"/>
        </w:rPr>
        <w:t xml:space="preserve">» </w:t>
      </w:r>
      <w:r>
        <w:rPr>
          <w:rStyle w:val="FootnoteAnchor"/>
          <w:rtl w:val="true"/>
        </w:rPr>
        <w:footnoteReference w:id="996"/>
      </w:r>
      <w:r>
        <w:rPr>
          <w:rFonts w:ascii="Amiri" w:hAnsi="Amiri" w:eastAsia="Amiri" w:cs="Amiri"/>
          <w:color w:val="111111"/>
          <w:sz w:val="28"/>
          <w:sz w:val="28"/>
          <w:szCs w:val="28"/>
          <w:rtl w:val="true"/>
          <w:lang w:bidi="ar-SA"/>
        </w:rPr>
        <w:t xml:space="preserve">أَي نَترُكُهُم كَما تَرَكُوا الاِستِعدادَ لِلِقاءِ يَومِهِم هذا </w:t>
      </w:r>
      <w:r>
        <w:rPr>
          <w:rFonts w:eastAsia="Amiri" w:cs="Amiri" w:ascii="Amiri" w:hAnsi="Amiri"/>
          <w:color w:val="111111"/>
          <w:sz w:val="28"/>
          <w:szCs w:val="28"/>
          <w:rtl w:val="true"/>
          <w:lang w:bidi="ar-SA"/>
        </w:rPr>
        <w:t xml:space="preserve">. </w:t>
      </w:r>
      <w:r>
        <w:rPr>
          <w:rStyle w:val="FootnoteAnchor"/>
          <w:rtl w:val="true"/>
        </w:rPr>
        <w:footnoteReference w:id="997"/>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التوحيدـ به نقل از محمّد بن عماره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 آگاهم كن كه آيا او خشنودى و ناخشنودى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امّا نه مثل آنچه در آفريدگان يافت مى شود، بلكه خشم خدا كيفر اوست ، و خشنودى خدا، پاداش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السلامـ آن گاه كه از معناى اين سخن خداى بزرگ پرسش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نيز آنان را به فراموشى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فراموش نمى كند و اشتباه نمى كند؛ بلكه آفريده و پديد آمده، فراموش و اشتباه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نشنيده اى كه خداوند عز و جلمى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تو فراموشكار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واقع، خدا كسى را كه او و ديدار روز رستاخيزش را فراموش كرده است، كيفر مى دهد و كيفر او اين است كه خدا، خودشان را فراموششان ساخت، همان طور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مانند كسانى مباشيد كه خدا را فراموش كردند و خدا، خودشان را فراموششان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اند نافرمان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امروز، آنها را از ياد مى بريم، به سزاى آن كه آنها ديدار امروزشان را از ياد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اين معناست كه خدا، آنها را رها مى كند، همان طور كه آنها آماده شدن براى ديدار امروزشان را رها كردند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عن الحسين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إِنَّ النّاسَ يَروونَ 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آدَمَ عَلى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اللّهُ ، لَقَد حَذَفوا أَوَّلَ الحَديثِ ، إِنَّ رَسولَ اللّهِ صلى الله عليه و آله مرَّ بِرَجُلَينِ يَتَسابّانِ ، فَسَمِعَ أَحَدَهُما يَقولُ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وَجهَكَ ووَجهَ مَن يُشبِهُكَ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لا تَقُل هذا لِأَخيكَ ؛ فَإِنَّ اللّهَ عز و جل خَلَقَ آدَمَ عَلَى صورَتِهِ </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التوحيد عن عبد اللّه بن قيس عن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يَدانِ هكَذا ؟ وأَشَرتُ بِيَدي إِلى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لَو كانَ هكَذا لَكانَ مَخلوقا </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معاني الأخبار عن محمّد بن عيسى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 بنَ مُحَمَّدٍ العَسكَرِيَّ عليهماالسلام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جَمِيعًا قَبْضَتُهُ يَوْمَ الْقِيَـمَةِ وَ السَّمَـوَ تُ مَطْوِيَّـتُ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تَعييرُ اللّهِ ـ تَبارَكَ وتَعالى ـ لِمنَ شَبَّهَهُ بِخَلقِهِ ، أَلا تَرى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 وَالْأَرْضُ جَمِيعًا قَبْضَتُهُ يَوْمَ الْقِيَـمَةِ وَ السَّمَـوَ تُ مَطْوِيَّـتُ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 إِذْ قالَواْ مَا أَنزَلَ اللَّهُ عَلَى بَشَرٍ مِّن شَىْ ءٍ</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 xml:space="preserve">ثُمَّ نَزَّهَ عز و جلنَفَسَهُ عَنِ القَبضَةِ وَاليَمينِ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سُبْحَـنَهُ وَ تَعَــلَى عَمَّا يُشْرِكُونَ </w:t>
      </w:r>
      <w:r>
        <w:rPr>
          <w:rFonts w:eastAsia="Amiri" w:cs="Amiri" w:ascii="Amiri" w:hAnsi="Amiri"/>
          <w:color w:val="111111"/>
          <w:sz w:val="28"/>
          <w:szCs w:val="28"/>
          <w:rtl w:val="true"/>
          <w:lang w:bidi="ar-SA"/>
        </w:rPr>
        <w:t xml:space="preserve">» . </w:t>
      </w:r>
      <w:r>
        <w:rPr>
          <w:rStyle w:val="FootnoteAnchor"/>
          <w:rtl w:val="true"/>
        </w:rPr>
        <w:footnoteReference w:id="1002"/>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التوحيدـ به نقل از حسين بن خالد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پيامبر خدا روايت مى كنند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را به صورت خود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مرگشان بدهد كه ابتداى حديث را حذف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بر دو مردى كه به هم دشنام مى دادند، گذشت و شنيد كه يكى به همراهش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چهره تو را و آن را كه شبيه توست، زشت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به برادرت نگو ؛ چرا كه خدا ، آدم عليه السلام را به صورت او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التوحيدـ به نقل از عبد اللّه بن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دو دست او گشوده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امام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 ، دستانى اين چنين دارد؟ ـ و با دستم به دست امام اشاره كردم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چنين بود، خدا آفريده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معانى الأخبارـ به نقل از محمّد بن عيسى بن عبيد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عسكرى عليه السلامدر مورد اين سخن خداى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روز رستاخيز، زمين، يكسره 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و آسمان ها به دست راست او پيچيده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جمله، بيانگر توبيخ خداى متعال، نسبت به كسى است كه او را به آفريده اش همانند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كه 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را چنان كه شايسته اوست، نشناختند، و روز رستاخيز، زمين، يكسره 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و آسمان ها به دست راست او پيچيده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طور كه خداى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را چنان كه شايسته اوست، نشناختند، آن گاه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هيچ آدمى هيچ چيز فرو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خدا خودش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و دست راست پيراسته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است او، و برتر است از آنچه با او شريك مى گيرند</w:t>
      </w:r>
      <w:r>
        <w:rPr>
          <w:rFonts w:eastAsia="IRNazanin" w:cs="IRNazanin"/>
          <w:color w:val="111111"/>
          <w:sz w:val="28"/>
          <w:szCs w:val="28"/>
          <w:rtl w:val="true"/>
          <w:lang w:bidi="fa-IR"/>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المهدي عليه السلامـ في تَوقيعِهِ لِمُحَمَّدِ بنِ عُثمانَ العَمرِيِّ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هُوَ الَّذي خَلَقَ الأَجسامَ ، وقَسَّمَ الأَرزاقَ ؛ لِأنَّهُ لَيسَ بِجِسمٍ ولا حالٍّ في جِسمٍ ، لَيسَ كَمِثلِهِ شَيءٌ وهُوَ السَّميعُ العَليمُ ، وأَمَّا الأَئِمَّةُ عليهم السلام فَإِنَّهُم يَسأَلونَ اللّهَ تَعالى فَيَخلُقُ ، ويَسأَلونَهُ فَيَرزُقُ ، إِيجابا لِمَسأَلَتِهِم ، وإِعظاما لِحَقِّهِم </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آفاق معرفة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التعرّف على توحيد اللّه و </w:t>
      </w:r>
      <w:r>
        <w:rPr>
          <w:rFonts w:ascii="Amiri" w:hAnsi="Amiri" w:eastAsia="Amiri" w:cs="Amiri"/>
          <w:color w:val="111111"/>
          <w:sz w:val="28"/>
          <w:sz w:val="28"/>
          <w:szCs w:val="28"/>
          <w:lang w:bidi="ar-SA"/>
        </w:rPr>
        <w:t>۲۶۲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 الواحد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تعليقالحشويّة من أَهل السنّة يقولون بالتشبيه و يعتقدون أنّ اللّه سبحانه شبيه بمخلوقاته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الأَشعريّ عَن محمّد بن عيسى أَنّه حكى عَن مضر وأَحمس وأَحمد الهجيمي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أَجازوا على ربّهم الملامسة والمصافحة ، وأَنّ المسلمين المخلصين يعانقونه في الدنيا والآخرة إِذا بلغوا في الرياضة والاجتهاد إِلى حدّ الإخلاص والاتّحاد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الكعبي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يجوّز الرؤية في دار الدنيا وأَن يزور ويزورهم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داوود الجواري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اعفوني عَن الفرج واللحية واسألوني عمّا وراء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معبوده جسم ولحم ودم ، وله جوارح وأَعضاء من يد ورجل ورأَس ولسان وعينين وأُذنين ، ومع ذلِكَ جسم لا كالأَجسام ، ولحم لا كاللحوم ، ودم لا كالدماء ، وكذلِكَ سائر الصفات وهو لا يشبه شيئا من المخلوقات ولا يشبهه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أَجوف من أَعلاه إِلى صدره ، مصمت ما سوى ذلِكَ ، وأَنّ له وفرة سوداء ، وله شعرٌ قَطَط </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 xml:space="preserve">وأَمّا ما ورد في التنزيل من الاستواء والوجه واليدين والجنب والمجيء والإتيان والفوقيّة وغير ذلِكَ فأجروها على ظواهرها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يفهم عند الإطلاق على الأَجسام </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والأَشعري أَيضا ينسب إِلى اللّه صفات مخلوقاته وأنّ له رجلاً ويدا و عينا ، ولكنّه يضيف إِليها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 xml:space="preserve">» . </w:t>
      </w:r>
      <w:r>
        <w:rPr>
          <w:rStyle w:val="FootnoteAnchor"/>
          <w:rtl w:val="true"/>
        </w:rPr>
        <w:footnoteReference w:id="1006"/>
      </w:r>
      <w:r>
        <w:rPr>
          <w:rFonts w:ascii="Amiri" w:hAnsi="Amiri" w:eastAsia="Amiri" w:cs="Amiri"/>
          <w:color w:val="111111"/>
          <w:sz w:val="28"/>
          <w:sz w:val="28"/>
          <w:szCs w:val="28"/>
          <w:rtl w:val="true"/>
          <w:lang w:bidi="ar-SA"/>
        </w:rPr>
        <w:t>وفي مقابل هذه الأَقوال يعتقد الإماميّة أَنّ اللّه لا يشبه مخلوقاته في أَيّ صفة من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فإنّهم يتعاملون مع الآيات والأَحاديث التي يستفاد من ظاهرها التشبيه ، بالرجوع إِلى أَساليب البيان في اللغة العربيّة ، وإِلى أَحاديث أَهل البيت عليهم السلام في تفسيرها بمعناها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نشير على سبيل المثال إِلى أَنّ اليد تُستخدم في اللغة العربيّة بمعنى القدرة ، وأَهل البيت عليهم السلاميفسّرون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استطاعته وقدرته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مهدى عليه السلامـ در دست نوشته اش به محمّد بن عثمان عَمرى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همان است كه جسم ها را آفريد و روزى ها را تقسيم كرد؛ زيرا خدا، نه جسم است و نه در جسم وارد شده است، چيزى همانند او نيست، و او شنوا و داناست؛ امّا امامان عليه السلام اين گونه اند كه از خداى متعال، چيزى را مى خواهند و خدا، آن را مى آفريند، و از خدا مى خواهند و او روزى مى دهد، به خاطر اين كه به خواستِ آنها پاسخ دهد و مقام آنان را ارج بگزارد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 معرفت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يگانگى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واحد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ياداشتحَشويّه، كه گروهى از اهل سنّت اند، به تشبيه اعتقاد دارند و بر آن اند كه خداى پاك، همانند آفريدگانش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اشعرى، از محمّد بن عيسى، از مُضَر و اَحمس و احمد هجيمى گزارش مى كند كه آنان، لمس كردن خدا و دست دادن با خدا را ممكن مى دانند و برآن اند كه مسلمانان خالص، در دنيا و آخرت، آن گاه كه در رياضت و تلاش به درجه اخلاص و يگانگى كامل با خدا رسيده اند، خدا را در آغوش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كعبى از يكى از حشويه نقل مى كند كه وى، ديدن خدا و ديدار با او و ديدار او با آنها را در دنيا ممكن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داوود جوارى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بداريد از اين كه براى خدا، فرج و محاسن در نظر بگيرم؛ امّا درباره غير از اين دو ، از من پرسش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است كه خداى مورد پرستش او، جسم و گوشت و خون است و داراى اندام ها و اعضايى چون دست و پا و سر و زبان و دو چشم و دو گوش است و با وجود اين، خدا جسمى است نه همچون اجسام ديگر؛ گوشتى است نه همچون گوشت هاى ديگر؛ خونى است نه همچون خون هاى ديگر، و همين طور است ديگر صفات خدا، و خدا، همانند هيچ يك از آفريدگان نيست و چيزى همانند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بالا تا سينه، توخالى است و مابقى او به هم فشرده و محكم است و گيسوى مشكى و موى فِرفِرى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صفاتى همچون استوا، صورت، دو دست، جنب، آمدن، رسيدن، بالا بودن و جز آن را كه در قرآن آمده است، بايد بر طبق ظواهرشان تفسير كرد؛ يعنى به همان معنايى كه در مورد اجسام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اشعرى نيز ويژگى هاى آفريدگان خدا را به او نسبت مى دهد و بر آن است كه خدا، پا و دست و چشم دارد؛ امّا او به اين صفات،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چگونگى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نظريات، اماميه برآن اند كه خدا در هيچ يك از صفاتش همانند آفريدگانش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آنها با مراجعه به شيوه هاى سخن در زبان عربى و احاديث اهل بيت عليهم السلام، آيات و احاديثى را كه ظاهرشان تشبيه است، به معناى درست و حقيقى تفسير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دست در زبان عربى به معناى توانايى به كار مى رود و اهل 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نيرو و توانايى خدا تفسير مى كنند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 حَدٌّ يَنتَهي إِلى حَدِّهِ </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 الأَشياءَ كُلَّها عِندَ خَلقِهِ ، إِبانَةً لَها مِن شَبَهِهِ ، وإِبانَةً لَهُ مِن شَبَهِها </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الأَشياءَ عِندَ خَلقِهِ لَها إِبانَةً لَهُ مِن شَبَهِها ، لا تُقَدِّرُهُ الأَوهامُ بِالحُدودِ وَالحَرَكاتِ ، ولا بِالجَوارِحِ وَالأَدَواتِ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تَعالَى اللّهُ عَمّا يَنحَلُهُ المُحَدِّدونَ مِن صِفاتِ الأَقدارِ ، ونِهاياتِ الأَقطارِ ، وتَأَثُّلِ </w:t>
      </w:r>
      <w:r>
        <w:rPr>
          <w:rStyle w:val="FootnoteAnchor"/>
          <w:rtl w:val="true"/>
        </w:rPr>
        <w:footnoteReference w:id="1009"/>
      </w:r>
      <w:r>
        <w:rPr>
          <w:rFonts w:ascii="Amiri" w:hAnsi="Amiri" w:eastAsia="Amiri" w:cs="Amiri"/>
          <w:color w:val="111111"/>
          <w:sz w:val="28"/>
          <w:sz w:val="28"/>
          <w:szCs w:val="28"/>
          <w:rtl w:val="true"/>
          <w:lang w:bidi="ar-SA"/>
        </w:rPr>
        <w:t xml:space="preserve">المَساكِنِ ، وتَمَكُّنِ الأَماكِنِ ، فَالحَدُّ لِخَلقِهِ مَضروبٌ ، وإِلى غَيرِهِ مَنسوبٌ </w:t>
      </w:r>
      <w:r>
        <w:rPr>
          <w:rFonts w:eastAsia="Amiri" w:cs="Amiri" w:ascii="Amiri" w:hAnsi="Amiri"/>
          <w:color w:val="111111"/>
          <w:sz w:val="28"/>
          <w:szCs w:val="28"/>
          <w:rtl w:val="true"/>
          <w:lang w:bidi="ar-SA"/>
        </w:rPr>
        <w:t xml:space="preserve">. </w:t>
      </w:r>
      <w:r>
        <w:rPr>
          <w:rStyle w:val="FootnoteAnchor"/>
          <w:rtl w:val="true"/>
        </w:rPr>
        <w:footnoteReference w:id="1010"/>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3" w:name="pg12774_128793"/>
    </w:p>
    <w:p>
      <w:pPr>
        <w:pStyle w:val="Heading3"/>
        <w:numPr>
          <w:ilvl w:val="2"/>
          <w:numId w:val="1"/>
        </w:numPr>
        <w:rPr/>
      </w:pPr>
      <w:bookmarkStart w:id="664" w:name="__RefHeading___Toc858743_3224264995"/>
      <w:bookmarkStart w:id="665" w:name="_Toc260"/>
      <w:bookmarkEnd w:id="663"/>
      <w:bookmarkEnd w:id="664"/>
      <w:r>
        <w:rPr>
          <w:rtl w:val="true"/>
        </w:rPr>
        <w:t xml:space="preserve">فصل دوم </w:t>
      </w:r>
      <w:r>
        <w:rPr>
          <w:rtl w:val="true"/>
        </w:rPr>
        <w:t xml:space="preserve">: </w:t>
      </w:r>
      <w:r>
        <w:rPr>
          <w:rtl w:val="true"/>
        </w:rPr>
        <w:t>اندازه</w:t>
      </w:r>
      <w:bookmarkEnd w:id="665"/>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اندازه اى ندارد كه به آن اندازه، پايان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را هنگام آفرينش آنها اندازه دار كرد تا آنها از همانند خدا بودن، دور باشند و خدا از همانندِ آنها بودن، دور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چيزها را هنگام آفرينش آنها اندازه دار كرد تا خدا از همانند آنها بودن،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ها او را با اندازه ها و حركت ها و اندام ها و ابزارها اندازه نمى گذارند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اندازه اى كه اندازه گذاران براى او ادّعا مى كنند و ويژگى هاى اندازه ها ، نهايت هاى كرانه ها، جاى گرفتن در جايگاه ها و قرار گرفتن در مكان ها را به او نسبت مى دهند،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اندازه، شايسته آفريده اوست و به غير او نسبت داده مى شود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يُشمَلُ بِحَدٍّ ولا يُحسَبُ بِعَدٍّ ، وإِنَّما تَحُدُّ الأَدَواتُ أَنفُسَها، وتُشيرُ الآلاتُ إِلى نَظائِرِها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يُقالُ لَهُ حَدٌّ ولا نِهايَةٌ ، ولاَ انقِطاعٌ ولا غايَةٌ ، ولا أَنَّ الأَشياءَ تَحويهِ فَتُقِلَّهُ أَو تُهوِيَهُ </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عنه عليه السلامـ في تَعظيمِ اللّهِ جَلَّ و 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الَّذي لَم تَتَناهَ فِي العُقولِ فَتَكونَ في مَهَبِّ فِكرِها مُكَيَّفا ، ولا في رَوِيّات خَواطِرِها فَتَكونَ مَحدودا مُصَرَّفا </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يُدرَك بِوَهمٍ ، ولا يُقَدَّرُ بِفَهمٍ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يُحَدُّ بِأَينٍ </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الَّذي لَيسَ لَهُ وَقتٌ مَعدودٌ ، ولا أَجَلٌ مَمدودٌ ، ولا نَعتٌ مَحدودٌ ، سُبحانَ الَّذي لَيسَ لَهُ أَوَّلٌ مُبتَدَأٌ ، ولا غايَةٌ مُنتَهىً ، ولا آخِرٌ يَفنى </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يُدرِكُهُ بُعدُ الهِمَمِ ، ولا يَنالُهُ غَوصُ الفِطَنِ ، الَّذي لَيسَ لِصِفَتِهِ حَدٌّ مَحدودٌ ، ولا نَعتٌ مَوجودٌ ، ولا وَقتٌ مَعدودٌ ، ولا أَجَلٌ مَمدودٌ </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الكافي عن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 إِنَّ اللّهَ لا يوصَفُ بِمَحدوِديَّةٍ، عَظُمَ رَبُّنا عَنِ الصِّفَةِ، فَكَيفَ يوصَفُ بِمَحدودِيَّةٍ مَن لا يُحَدُّ ، ولا تُدرِكُهُ الأَبصارُ وهُوَ يُدرِكُ الأَبصارَ وهُوَ اللَّطيفُ الخَبيرُ؟</w:t>
      </w:r>
      <w:r>
        <w:rPr>
          <w:rFonts w:eastAsia="Amiri" w:cs="Amiri" w:ascii="Amiri" w:hAnsi="Amiri"/>
          <w:color w:val="111111"/>
          <w:sz w:val="28"/>
          <w:szCs w:val="28"/>
          <w:rtl w:val="true"/>
          <w:lang w:bidi="ar-SA"/>
        </w:rPr>
        <w:t xml:space="preserve">! </w:t>
      </w:r>
      <w:r>
        <w:rPr>
          <w:rStyle w:val="FootnoteAnchor"/>
          <w:rtl w:val="true"/>
        </w:rPr>
        <w:footnoteReference w:id="1016"/>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اندازه اى در مى آيد و نه در شمار مى آيد، كه ابزارها خود را محدود و آلت ها به مانندهايشان اشاره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و سرانجام و پايان و نهايت دارد، و نمى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 او را فرا مى گيرند و او را كم يا واژگون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بزرگداشت خداى باشكوه و بلند پايه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خدايى هستى كه نه در خِردها اندازه اى دارى تا در گذرِ انديشه خردها، چگونگى يابى، و نه در انديشه هايى كه در خِردها خطور مى كند، اندازه دارى تا اندازه دار و دگرگونى پذير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گمان ، نمى توان به او رسيد و با فهم، اندازه گذارده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مكان، محدود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مرتبه است خدايى كه زمانِ شمرده شده، سرانجامِ دراز و صفت اندازه دار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خدايى كه ابتداىِ آغاز شده، نهايتِ به پايان رسيده و انتهاى تمام شدنى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براى خدايى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دورپروازى همّت ها او را درك نمى كند و ژرفكاوى انديشه ها به او نمى رسد؛ او كه وصفش اندازه محدود، ويژگى يافت شده، زمانِ شمارش شده و سرانجام دراز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ابو حمزه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اندازه داشتن وصف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بزرگ تر از چنين صفتى است، و چگونه كسى كه اندازه اى ندارد، با اندازه داشتن وصف مى شود، در حالى كه ديده ها او را در نمى يابند و او ديده ها را درك مى كند، و او ريزبين و آگاه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لا تُحَدُّ فَتَكونَ مَحدودا ، ولَم تُمَثَّل فَتَكونَ مَوجودا ، ولَم تَلِد فَتَكونَ مَولودا </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الخالِقُ لِلأَشياءِ لا لِحاجَةٍ ، فَإِذا كانَ لا لِحاجَةٍ استَحالَ الحَدُّ وَالكَيفُ فيهِ </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فَاحذَروا في صِفاتِهِ مِن أَن تَقِفوا لَهُ عَلى حَدٍّ تَحُدّونَهُ ، بِنَقصٍ أَو زِيادَةٍ ، أَو تَحريكٍ أَو تَحَرُّكٍ ، أَو زَوالٍ أَو استِنزالٍ ، أَو نُهوضٍ أَو قُعودٍ ؛ فَإِنَّ اللّهَ ـ جَلَّ وعَزَّ ـ عَن صِفَةِ الواصِفينَ ونَعتِ النّاعِتينَ وتَوهُّمِ المُتَوهِّمينَ </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أَجَلُّ وأَعظَمُ مِن أَن يُحَدَّ بِيَدٍ أَو رِجلٍ ، أَو حَرَكَةٍ أَو سُكونٍ ، أَو يوصَفَ بِطولٍ أَو قِصَرٍ ، أَو تَبلُغَهُ الأَوهامُ ، أَو تُحيطَ بِهِ صِفَةُ العُقولِ </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حُدَّ لَهُ وَراءٌ ؛ إِذا حُدَّ لَهُ أَمامٌ ، ولَوِ التُمِسَ لَهُ التَّمامُ ؛ إِذاً لَزِمَهُ النُّقصانُ </w:t>
      </w:r>
      <w:r>
        <w:rPr>
          <w:rFonts w:eastAsia="Amiri" w:cs="Amiri" w:ascii="Amiri" w:hAnsi="Amiri"/>
          <w:color w:val="111111"/>
          <w:sz w:val="28"/>
          <w:szCs w:val="28"/>
          <w:rtl w:val="true"/>
          <w:lang w:bidi="ar-SA"/>
        </w:rPr>
        <w:t xml:space="preserve">. </w:t>
      </w:r>
      <w:r>
        <w:rPr>
          <w:rStyle w:val="FootnoteAnchor"/>
          <w:rtl w:val="true"/>
        </w:rPr>
        <w:footnoteReference w:id="1021"/>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دعايش در روز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اندازه اى ندارى تا محدود گردى، مانندى ندارى تا يافت شوى و نزاييده اى تا زاده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آفريدگار چيزها، امّا نه به خاطر نياز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اندازه و چگونگى داشتن او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از اين كه در توصيف خدا به اندازه اى معتقد شويد كه با آن، خدا را با كاستى و فزونى، يا حركت دهى و حركت پذيرى، يا جا به جايى يا فرود آمدن، يا برخاستن يا نشستن، محدود سازيد؛ چرا كه خدا از توصيف وصف كنندگان و ستايش ستايندگان و گمان گمان كنندگان،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والا و بلندمرتبه، با شكوه تر و سترگ تر از اين است كه با دست و پا، يا حركت و سكون، محدود شود يا با درازى و كوتاهى وصف گردد، يا گمان ها به او برسند، يا توصيف خِردها به او احاطه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براى خدا پشتِ سر در نظر گرفته شود، پيشِ رو خواهد داشت و اگر كامل شدن بخواهد، او را كاستى لازم مى آيد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يَتَغَيَّرُ اللّهُ بِانغِيارِ المَخلوقِ ، كَما لا يَتَحَدَّدُ بِتَحديدِ المَحدودِ </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لا يُحَدُّ ولا يُوصَفُ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w:t>
      </w:r>
      <w:r>
        <w:rPr>
          <w:rStyle w:val="FootnoteAnchor"/>
          <w:rtl w:val="true"/>
        </w:rPr>
        <w:footnoteReference w:id="1023"/>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تغيير كردن آفريده تغيير نمى كند، همان طور كه با محدود كردن چيز اندازه دار، محدود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است آن كه اندازه دار نمى شود و توصيف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همانند او نيست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التّجزّيالإمام الصادق عليه السلامـ لَمّا سَأَلَهُ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هُوَ اللّهُ الواحِدُ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في ذاتِهِ ، فَلا واحِدٌ كَواحِدٍ ؛ لِأَنَّ ما سِواهُ مِنَ الواحِدِ مُتَجَزِّئٌ ، وهُوَ تَبارَكَ وتَعالى واحِدٌ لا يَتَجَزَّأُ ، ولا يَقَعُ عَلَيهِ العَدُّ </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يوصَفُ بَشيءٍ مِنَ الأَجزاءِ ، ولا بِالجَوارِحِ وَالأَعضاءِ ، ولا بِعَرَضٍ مِنَ الأَعراضِ ، ولا بِالغَيرِيَّةِ وَالأَبعاضِ </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الكافي عن يونس بن ظبيان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هِشامَ بنَ الحَكَمِ يَقولُ قَولاً عَظيما ، إِلاّ أَنّي أَختَصِرُ لَكَ مِنهُ أَحرُفا ، فَزَعَم أَنَّ اللّهَ جِسمٌ ؛ لِأَنَّ الأَشياءَ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وفِعلُ الجِسمِ ، فَلا يَجوزُ أَن يَكونُ الصَّانِعُ بِمَعنَى الفِعلِ ويَجوزُ أَن يَكونَ بِمَعنَى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 أنَّ الجِسمَ مَحدودٌ مُتَناهٍ ، وَالصّورَةَ مَحدودَةٌ مُتَناهِيَةٌ ، فَإِذَا احتَمَلَ الحَدَّ احتَمَلَ الزِّيادَةَ وَالنُقصانَ ، وإِذَا احتَمَلَ الزّيادَةَ وَالنُقصانَ كانَ مَخلوقا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جِسمٌ ولا صورَةٌ وهُوَ مُجَسِّمُ الأَجسامِ ومُصَوِّرُ الصُّوَرِ ، لَم يَتَجَزَّأ ولَم يَتَناهَ ولَم يَتَزايَد ولَم يَتَناقَص ، لَو كانَ كَما يَقولونَ لَم يَكُن بَينَ الخالِقِ والمَخلوقِ فَرقٌ ، ولا بَينَ المُنشِئ وَالمُنشَأ ، لكِن هُوَ المُنشِئُ ، فَرقٌ بَينَ مَن جَسَّمَهُ وصَوَّرَهُ وأَنشَأَهُ ، إِذ كان لا يُشبِهُهُ شَيءٌ ولا يُشبِهُ هُوَ شَيئا </w:t>
      </w:r>
      <w:r>
        <w:rPr>
          <w:rFonts w:eastAsia="Amiri" w:cs="Amiri" w:ascii="Amiri" w:hAnsi="Amiri"/>
          <w:color w:val="111111"/>
          <w:sz w:val="28"/>
          <w:szCs w:val="28"/>
          <w:rtl w:val="true"/>
          <w:lang w:bidi="ar-SA"/>
        </w:rPr>
        <w:t xml:space="preserve">. </w:t>
      </w:r>
      <w:r>
        <w:rPr>
          <w:rStyle w:val="FootnoteAnchor"/>
          <w:rtl w:val="true"/>
        </w:rPr>
        <w:footnoteReference w:id="1026"/>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6" w:name="pg12774_128801"/>
    </w:p>
    <w:p>
      <w:pPr>
        <w:pStyle w:val="Heading3"/>
        <w:numPr>
          <w:ilvl w:val="2"/>
          <w:numId w:val="1"/>
        </w:numPr>
        <w:rPr/>
      </w:pPr>
      <w:bookmarkStart w:id="667" w:name="__RefHeading___Toc858745_3224264995"/>
      <w:bookmarkStart w:id="668" w:name="_Toc261"/>
      <w:bookmarkEnd w:id="666"/>
      <w:bookmarkEnd w:id="667"/>
      <w:r>
        <w:rPr>
          <w:rtl w:val="true"/>
        </w:rPr>
        <w:t xml:space="preserve">فصل سوم </w:t>
      </w:r>
      <w:r>
        <w:rPr>
          <w:rtl w:val="true"/>
        </w:rPr>
        <w:t xml:space="preserve">: </w:t>
      </w:r>
      <w:r>
        <w:rPr>
          <w:rtl w:val="true"/>
        </w:rPr>
        <w:t>جزء</w:t>
      </w:r>
      <w:bookmarkEnd w:id="668"/>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جزءامام صادق عليه السلامـ در پاسخ به سؤال ملحدى كه 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چگونه خداى يكتاست؟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ذاتش يكتاست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يكتايىِ او مانند ديگر يكتايان نيست؛ زيرا آنها داراى جزءاند، امّا خداى والا و متعال، يكتايى بدون جزء است و شمارش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پاره ها، و اندام ها و اعضا، و عرَضى از عرض ها، و غير بودن و بخش ها وصف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يونس بن ظبيان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رسيدم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سخن بزرگى مى گويد و من، چند جمله اش را براى تو خلاصه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مى كند كه خدا ، جسم است؛ زيرا چيزها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فعلِ جسم؛ و سازنده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تواند فعل باشد؛ امّا مى تواند فاعل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داند كه جسم، داراى اندازه و نهايت است، و صورت نيز اندازه و نهايت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اندازه در چيزى ممكن باشد، فزونى و كاستى هم در آن روا خواهد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كاستى در چيزى روا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چيز، آفريده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بگويم؟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جسم است و نه صورت، و او جسميّت بخشِ جسم و صورت بخشِ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 ندارد و نهايت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نمى شود و كاستى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گونه بود كه آنها مى گويند، بين خالق و مخلوق، و بين پديدآورنده و پديدآمده فرقى نبود، در حالى كه او پديد آورنده است و فرق است ميان او و آنچه او جسم و صورتش بخشيده و پديدش آورده است، تا آن جا كه هيچ چيزى به او شبيه نيست و او نيز به چيزى شبيه نيست</w:t>
      </w:r>
      <w:r>
        <w:rPr>
          <w:rFonts w:eastAsia="IRNazanin" w:cs="IRNazanin"/>
          <w:color w:val="111111"/>
          <w:sz w:val="28"/>
          <w:szCs w:val="28"/>
          <w:rtl w:val="true"/>
          <w:lang w:bidi="fa-IR"/>
        </w:rPr>
        <w:t>»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عن محمّد بن عبد اللّه الخراساني خادم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 مِنَ الزَّنادِقَةِ عَلَى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حَدَّ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مَحدودٍ مُتنَاهٍ إِلى حَدٍّ ، وإِذَا احتَمَلَ التَّحديدَ احتَمَلَ الزِّيادَةَ ، وإِذا احتَمَلَ الزِّيادةَ احتَمَلَ النُّقصانَ ، فَهُوَ غَيرُ مَحدودٍ ولا مُتَزايِدٍ ولا مُتناقِصٍ ولا مُتَجَزِّىً ولا مُتَوَهَّمٍ </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مُتَجَزِّىً أَو مُتَوَهَّمٍ بِالقِلَّةِ وَالكَثرَةِ فَهُوَ مَخلوقٌ دالٌّ عَلى خالِقٍ لَهُ </w:t>
      </w:r>
      <w:r>
        <w:rPr>
          <w:rFonts w:eastAsia="Amiri" w:cs="Amiri" w:ascii="Amiri" w:hAnsi="Amiri"/>
          <w:color w:val="111111"/>
          <w:sz w:val="28"/>
          <w:szCs w:val="28"/>
          <w:rtl w:val="true"/>
          <w:lang w:bidi="ar-SA"/>
        </w:rPr>
        <w:t xml:space="preserve">. </w:t>
      </w:r>
      <w:r>
        <w:rPr>
          <w:rStyle w:val="FootnoteAnchor"/>
          <w:rtl w:val="true"/>
        </w:rPr>
        <w:footnoteReference w:id="1028"/>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التوحيدـ به نقل از محمّد بن عبد اللّه خراسانى، خدمتكار امام رضا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مُلحدان، خدمت امام رضا عليه السلامرسيد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برايم اندازه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اندازه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هر اندازه دارى در اندازه اى پايان مى يابد و اگر اندازه داشتن ممكن باشد، زياد شدن هم ممكن خواهد بود و اگر زياد شدن را بپذيرد، كم شدن هم روا خواهد بود، در حالى كه خدا داراى اندازه نيست و زياد شدن و كم شدن و جزءداشتن، در او راه ندارد و غير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جزءدار يا آن كه گمان كمى و زيادى در او مى رود، آفريده اى است كه بر آفريدگارش دلالت مى كند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التّغييرالإمام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يَتَغَيَّرُ بِحالٍ ، ولا يَتَبَدَّلُ فِي الأَحوالِ ، ولا تُبليهِ اللَّيالي وَالأَيّامُ ، لا يُغَيِّرُهُ الضِّياءُ وَالظَّلامُ </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تَتَداوَلُهُ الأُمورُ ، ولا تَجري عَلَيهِ الأَحوالُ ، ولا تَنزِلُ عَلَيهِ الأَحداثُ </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الإمام الباقر عليه السلامـ حينَ قالَ لَهُ 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يَحْلِلْ عَلَيْهِ غَضَبِى فَقَدْ هَوَى</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 xml:space="preserve">ما ذلِكَ الغَضَبُ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العِقابُ يا عَمرُو ، إِنَّهُ مَن زَعَمَ أَنَّ اللّهَ قَد زالَ مِن شَيءٍ إِلى شَيءٍ فَقَد وَصَفَهُ صِفَةَ مَخلوقٍ ، وإِنَّ اللّهَ تَعالى لا يَستَفِزُّهُ شَيءٌ فَيُغَيِّرَهُ </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الإمام الصادق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ءَاسَفُونَا انتَقَمْنَا مِنْهُمْ</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لا يَأسَفُ كَأَسَفِنا ، ولكِنَّهُ خَلَقَ أَولياءَ لِنَفسِهِ يَأسَفونَ ويَرضَونَ وهُم مَخلوقونَ مَربوبونَ ، فَجَعَلَ رِضاهُم رِضا نَفسِهِ وسَخَطَهُم سَخَطَ نَفسِهِ ؛ لِأَنَّهُ جَعَلَهُمُ الدُّعاةَ إِلَيهِ والأَدِلاّءَ عَلَيهِ ، فَلِذلِكَ صاروا كَذلِكَ ، ولَيسَ أَنَّ ذلِكَ يَصِلُ إِلَى اللّهِ ما يَصِلُ إِلى خَلقِهِ ، لكِن هذا مَعنى ما قالَ مِن ذلِكَ ، وقَد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أَهانَ لي وَلِيّا فَقَد بارَزَني بِالمُحاربَةِ ودَعاني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 xml:space="preserve">» . </w:t>
      </w:r>
      <w:r>
        <w:rPr>
          <w:rStyle w:val="FootnoteAnchor"/>
          <w:rtl w:val="true"/>
        </w:rPr>
        <w:footnoteReference w:id="1035"/>
      </w:r>
      <w:r>
        <w:rPr>
          <w:rFonts w:ascii="Amiri" w:hAnsi="Amiri" w:eastAsia="Amiri" w:cs="Amiri"/>
          <w:color w:val="111111"/>
          <w:sz w:val="28"/>
          <w:sz w:val="28"/>
          <w:szCs w:val="28"/>
          <w:rtl w:val="true"/>
          <w:lang w:bidi="ar-SA"/>
        </w:rPr>
        <w:t xml:space="preserve">فَكُلُّ هذا وشِبهُهُ عَلى ما ذَكَرتُ لَكَ ، وهكَذَا الرِّضا وَالغَضَبُ وغَيرُهُما مِنَ الأَشياءِ مِمّا يُشاكِلُ ذلِكَ ، ولَو كانَ يَصِلُ إِلَى اللّهِ الأَسَفُ وَالضَّجَرُ ، وهُوَ الَّذي خَلَقَهُما وأَنشَأَهُما لَجازَ لِقائِلِ هذا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الخالِقَ يَبيدُ يَوما ما ؛ لِأَنَّهُ إِذا دَخَلَهُ الغَضَبُ وَالضَّجَرُ دَخَلَهُ التَّغييرُ ، وإِذا دَخَلَهُ التَّغييرُ لَم يُؤمَن عَلَيهِ الإِبادَةُ ، ثُمَّ لَم يُعرَفِ المُكَوِّنَ مِنَ المُكَوَّنَ ، ولاَ القادِرُ مِنَ المَقدورِ عَلَيهِ ، ولا الخالِقُ مِنَ المَخلوقِ ، تَعالَى اللّهُ عَن هذَا القَولِ عُلُوّا كَبيرا </w:t>
      </w:r>
      <w:r>
        <w:rPr>
          <w:rFonts w:eastAsia="Amiri" w:cs="Amiri" w:ascii="Amiri" w:hAnsi="Amiri"/>
          <w:color w:val="111111"/>
          <w:sz w:val="28"/>
          <w:szCs w:val="28"/>
          <w:rtl w:val="true"/>
          <w:lang w:bidi="ar-SA"/>
        </w:rPr>
        <w:t xml:space="preserve">. </w:t>
      </w:r>
      <w:r>
        <w:rPr>
          <w:rStyle w:val="FootnoteAnchor"/>
          <w:rtl w:val="true"/>
        </w:rPr>
        <w:footnoteReference w:id="1036"/>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9" w:name="pg12774_128805"/>
    </w:p>
    <w:p>
      <w:pPr>
        <w:pStyle w:val="Heading3"/>
        <w:numPr>
          <w:ilvl w:val="2"/>
          <w:numId w:val="1"/>
        </w:numPr>
        <w:rPr/>
      </w:pPr>
      <w:bookmarkStart w:id="670" w:name="__RefHeading___Toc858747_3224264995"/>
      <w:bookmarkStart w:id="671" w:name="_Toc262"/>
      <w:bookmarkEnd w:id="669"/>
      <w:bookmarkEnd w:id="670"/>
      <w:r>
        <w:rPr>
          <w:rtl w:val="true"/>
        </w:rPr>
        <w:t xml:space="preserve">فصل چهارم </w:t>
      </w:r>
      <w:r>
        <w:rPr>
          <w:rtl w:val="true"/>
        </w:rPr>
        <w:t xml:space="preserve">: </w:t>
      </w:r>
      <w:r>
        <w:rPr>
          <w:rtl w:val="true"/>
        </w:rPr>
        <w:t>دگرگونى</w:t>
      </w:r>
      <w:bookmarkEnd w:id="671"/>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دگرگونىامام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حالتى تغيير نمى كند و در حالت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و روزها او را فرسوده نمى كند، و روشنايى و تاريكى او را تغيير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 او را دگرگون نمى كند و حال ها بر او نمى گذرد و حوادث بر او فرو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السلامـ آن گاه كه عمرو بن عبيد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خشم من بر او فرو آيد، بى شك، هلاك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مقصود از خشم چيست؟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كيفر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گمان كند خدا از حالتى به حالت ديگر در مى آيد، او را با ويژگىِ آفريده وصف كرده است، در حالى كه چيزى خداى متعال را تحريك و بى قرار نمى كند تا باعث دگرگونى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مورد اين سخن خداى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ما را به خشم آوردند، آنان را به سختى كيفر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بزرگ، همچون به خشم آمدن ما به خشم نمى آيد، بلكه او دوستانى براى خود آفريده كه خشمگين مى شوند و خشنود مى گردند، و آنها آفريدگان و پرورده شدگان هستند و خدا، خشنودى آنها را خشنودى خود و خشم آنها را خشم خود دانسته است؛ چرا كه آنها را دعوت كنندگان به سوى خود و راهنمايان بر خود قرار داده است و از اين روست كه چنين مقامى دارند؛ امّا اين، بدان معنا نيست كه آنچه به آنها مى رسد، خدا را نيز فرا مى گيرد، بلكه مقصود، همان است كه در اين جمله ها قصد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به دوست من اهانت كند، به جنگ من آمده و مرا به پيكار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از فرستاده فرمان بَرَد، بى شك، خدا را فرمان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شك، كسانى كه با تو بيعت مى كنند، با خدا بيعت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بالاى دست هايشان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همه اين جمله ها و همانند آنها به همان معناست كه برايت گفتم، و همين طور است خشنودى و خشم و چيزهاى ديگرى كه همانند اينهاست، و اگر خدا دچار خشم و رنجش شود، در حالى كه اين دو را خدا آفريده و پديد آورده است، گوينده اين سخن مى 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آفريدگار ، روزى نابود خواهد شد ؛ زيرا اگر خشم و رنجش در او راه يابد، دگرگونى در او راه مى يابد و در اين صورت، از نابودى در امان نخواهد بود و در اين صورت، ايجاد كننده از ايجاد شونده، و توانا از توانسته، و آفريدگار از آفريده شده، متمايز و شناخته نمى شود، و خدا از اين سخن، بسى برتر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صفوان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سَأَلَني أَبو قُرَّةَ المُحَدِّثُ أن أُدخِلَهُ عَلى أَبِي الحَسَنِ الرِّضا عليه السلام ، فَاستَأذَنتُهُ فَأَذِنَ لِي ، فَدَخَلَ فَسَأَلَهُ عَنِ الحَلالِ وَالحَرامِ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أَفَتُقِرُّ أَنَّ اللّهَ مَحمولٌ ؟ 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مَحمولٍ مَفعولٌ بِهِ مُضافٌ إِلى غَيرِهِ مُحتاجٌ ، وَالمَحمولُ اسمُ نَقصٍ فِي اللَّفظ ، وَالحامِلُ فاعِلٌ وهُوَ فِي اللَّفظِ مِدحَةٌ وكَذلِكَ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وتَحتَ وأَعلى وأَسفَلَ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 xml:space="preserve">ولَم يَقُل في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المَحمولُ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الحامِلُ فِي البَرِّ والبَحرِ ، وَالمُمسِكُ السَّماواتِ وَالأَرضَ أَن تَزولا ، وَالمَحمولُ ما سِوَى اللّهِ ولَم يُسمَع أَحَدٌ آمَنَ بِاللّهِ وعَظَمَتِهِ قَطُّ قالَ 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يَحْمِلُ عَرْشَ رَبِّكَ فَوْقَهُمْ يَوْمَئِِذٍ ثَمَـنِيَةٌ </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 xml:space="preserve">؟ 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لَيسَ هُوَ اللّهُ ، وَالعَرشُ اسمُ عِلمٍ وقُدرَةٍ وعَرشٍ فيهِ كُلُّ شَيءٍ ، ثُمَّ أَضافَ الحَملَ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خَلقِهِ ؛ لِأَنَّهُ استَعبَدَ خَلقَهُ بِحَملِ عَرشِهِ وهُم حَمَلَةُ عِلمِهِ ، وخَلقا يُسَبِّحونَ حَولَ عَرشِهِ وهُم يَعمَلونَ بِعِلمِهِ ، ومَلائِكَةً يَكتُبونَ أَعمالَ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وَاستَعبَدَ أَهلَ الأَرضِ بِالطَّوافِ حَولَ بَيتِهِ ، وَاللّهُ عَلَى العَرشِ استَوى ،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وَالعَرشُ ومَن يَحمِلُهُ ومَن حَولَ العَرشِ وَاللّهُ الحامِلُ لَهُم ، الحافِظُ لَهُم ، المُمسِكُ القائِمُ عَلى كُلِّ نَفسٍ ، وفَوقَ كُلِّ شَيءٍ ، وعَلى كُلِّ شَيءٍ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ولا أَسفَلُ ، قَولاً مُفرَدا لا يُوصَلُ بِشَيءٍ فَيَفسُدُ اللَّفظُ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فَتُكَذِّبُ بِالرِّوايَةِ الَّتي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إِذا غَضِبَ إِنَّما ، يُعرَفُ غَضَبُهُ ؛ أَنَّ المَلائِكَةَ الَّذين يَحمِلونَ العَرشَ يَجِدونَ ثِقلَهُ عَلى كَواهِلِهِم ، فَيَخِرّونُ سُجَّدا ، فَإِذا ذَهَبَ الغَضَبُ خَفَّ ورَجَعوا إِلى مَواقِفِهِم ؟ 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ـ تَبارَكَ وتَعالى ـ مُنذُ لَعَنَ إِبليسَ إِلى يَومِكَ هذا هُوَ غَضبانُ عَلَيهِ ، فَمَتى رَضِيَ ؟ وهُوَ في صِفَتِكَ لَم يَزَل غَضبانَ عَلَيهِ وعَلى أَولِيائِهِ وعَلى أَتباعِهِ ، كَيفَ تَجتَرِئُ أَن تَصِفَ رَبَّكَ بِالتَّغييرِ مِن حالٍ إِلى حالٍ وأَنَّهُ يَجري عَلَيهِ ما يَجري عَلَى المَخلوقينَ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 لَم يَزُل مَعَ الزّائِلينَ ، ولَم يَتَغَيَّر مَعَ المُتَغَيِّرينَ ، ولَم يَتَبَدَّل مَعَ المُتَبَدِّلينَ ، ومَن دونَهُ في يَدِهِ وتَدبيرِهِ ، وكُلُّهُم إِلَيهِ مُحتاجٌ وهُوَ غَنِيٌّ عَمَّن سِواهُ </w:t>
      </w:r>
      <w:r>
        <w:rPr>
          <w:rFonts w:eastAsia="Amiri" w:cs="Amiri" w:ascii="Amiri" w:hAnsi="Amiri"/>
          <w:color w:val="111111"/>
          <w:sz w:val="28"/>
          <w:szCs w:val="28"/>
          <w:rtl w:val="true"/>
          <w:lang w:bidi="ar-SA"/>
        </w:rPr>
        <w:t xml:space="preserve">. </w:t>
      </w:r>
      <w:r>
        <w:rPr>
          <w:rStyle w:val="FootnoteAnchor"/>
          <w:rtl w:val="true"/>
        </w:rPr>
        <w:footnoteReference w:id="1040"/>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صفوان بن يحيى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محدّث از من خواست تا او را خدمت امام رضا عليه السلامببرم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از امام عليه السلاماجازه گرفتم و ايشان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خدمت امام عليه السلام رسيد و پرسش هايى در مورد حلال و حرام كرد تا اين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پذيرى كه خدا حمل مى شود؟ 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حمل شده اى، فعلى در موردش انجام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فعل، يعنى حمل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غير خود، نسبت داده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 است، و حمل شده در لفظ، اسمى است كه كمبود را مى رساند، و حمل كننده، اسم فاعل است و در لفظ، ستايش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اين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 و زير، و بالا و پايين، در حالى كه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نيكوترينِ نام 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بدانها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نگفته كه او حمل شده است، بلكه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حمل كننده است، در خشكى و دريا، و آسمان ها و زمين را از افتادن، نگه مى دارد، و حمل شده، غير خداست و هرگز شنيده نشده كسى كه به خدا و سترگى او ايمان آورده، در دعايش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عرش پروردگارت را در آن روز،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 سرشان حمل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عرش را حمل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 همان خدا نيست؛ بلكه عرش، نام دانش و توانايى است، و همه چيز در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حمل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غير خود كه آفريده هايى از آفريدگانش است، نسبت داده است؛ چرا كه از آن آفريده ها به سبب حمل عرشش بندگى خواسته است و آنها، حاملان علم خدا هستند، و آفريدگانى پيرامون عرش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 مى كنند و با علم خدا عمل مى كنند، و فرشتگانى هستند كه اعمال بندگان خدا را مى نويسند و خدا از اهل زمين با طواف پيرامون خانه اش بندگى خواسته است و خدا، همان طور كه خود گفته، بر عرش، استقرار يافته است و خدا، عرش و حامل آن را حمل مى كند، و كسانى را كه پيرامون عرش هستند، حمل و نگهدارى مى كند، و اوست نگه دارنده و اداره كننده هر نفس، و فوق هر چيزى است و بر همه چيز برترى دارد، و عبارت 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حمل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پايين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تنهايى و بدون قرينه نبايد به كار برد، كه در اين صورت، لفظ و معناى لفظ، هر دو نادرست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روايت را دروغ مى انگارى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خدا خشم كند، خشمش معلوم مى شود؛ زيرا فرشتگانى كه عرش را حمل مى كنند، سنگينى خشم خدا را بر دوش خود احساس مى كنند و به سجده مى افتند، و چون خشم خدا از ميان مى رود و بار دوش آنها سبك مى شود، به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حالت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باز مى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ببينم از وقتى كه خداى والا و بلند مرتبه، ابليس را نفرين كرد تا امروز كه خدا بر او خشمگين است، كِى از او خشنود شده است، در حالى كه بر اساس بيان تو، خدا هميشه بر ابليس و دوستان و پيروانش خشمگين بوده است؟ </w:t>
      </w:r>
      <w:r>
        <w:rPr>
          <w:rStyle w:val="FootnoteAnchor"/>
          <w:rtl w:val="true"/>
        </w:rPr>
        <w:footnoteReference w:id="1041"/>
      </w:r>
      <w:r>
        <w:rPr>
          <w:rFonts w:ascii="IRNazanin" w:hAnsi="IRNazanin" w:eastAsia="IRNazanin"/>
          <w:color w:val="111111"/>
          <w:sz w:val="28"/>
          <w:sz w:val="28"/>
          <w:szCs w:val="28"/>
          <w:rtl w:val="true"/>
          <w:lang w:bidi="fa-IR"/>
        </w:rPr>
        <w:t>چگونه جرئت مى كنى پروردگارت را با دگرگون شدن از حالتى به حالت ديگر و داشتن ويژگى هاى آفريدگان، وصف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پاك و بلند مرتبه است، با نابودشوندگان نابود نمى شود، و همراه دگرگون شوندگان، ثابت است و همراه عوض شوندگان، عوض نشدنى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او در چنگ توانايى و تدبير اوست، و همه آفريدگان، نيازمند اويند و او، از غير خود، بى نياز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الرضا عليه السلامـ لَمّا سَأَلَهُ عِمرانُ الصّابئ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أَلا تُخبِرُني عَنِ الخالِقِ إِذا كانَ واحِدا لا شَيءَ غَيرُهُ ولا شَيءَ مَعَهُ ، أَلَيسَ قَد تَغَيَّرَ بِخَلقِهِ الخَلقَ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يَتَغَيَّر عز و جل بِخَلقِ الخَلقِ ، ولكِنَّ الخَلقَ يَتَغَيَّرُ بِتَغييرِهِ </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والسّكون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۴۱۶۷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۴۱۷۱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السلامـ در پاسخ عمران صابى كه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آگاه نمى كنى از آفريدگار، آن گاه كه يگانه بود و چيزى جز او وجود نداشت و چيزى همراه او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اين، آفريدگان را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با آفريدنِ آفريدگان، دگرگون نشد؟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با آفريدنِ آفريدگان ، دگرگون نمى شود؛ بلكه اين آفريدگان هستند كه وقتى خداوند آنها را دگرگون مى كند، دگرگون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و 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۴۱۶۷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۴۱۷۱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والصورةالإمام الصادق عليه السلامـ في تَنزيهِ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يَعلَمُ أَحَدٌ كَيفَ هُوَ إِلاّ هُوَ ، لَيسَ كَمِثلِهِ شَيءٌ وهُوَ السَّميعُ البَصيرُ ، لا يُحَدُّ ولا يُحَسُّ ولا يُجَسُّ </w:t>
      </w:r>
      <w:r>
        <w:rPr>
          <w:rStyle w:val="FootnoteAnchor"/>
          <w:rtl w:val="true"/>
        </w:rPr>
        <w:footnoteReference w:id="1043"/>
      </w:r>
      <w:r>
        <w:rPr>
          <w:rFonts w:ascii="Amiri" w:hAnsi="Amiri" w:eastAsia="Amiri" w:cs="Amiri"/>
          <w:color w:val="111111"/>
          <w:sz w:val="28"/>
          <w:sz w:val="28"/>
          <w:szCs w:val="28"/>
          <w:rtl w:val="true"/>
          <w:lang w:bidi="ar-SA"/>
        </w:rPr>
        <w:t>، ولا تُدرِكُهُ الأَبصارُ ولاَ الحَواسُّ ، ولا يُحيطُ بِهِ شَيءٌ ولا جِسمٌ و لا صورَةٌ ولا تَخطيطٌ ولا تَحديدٌ</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عنه عليه السلامـ في تَنزيهِ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جِسمٌ ولا صورَةٌ ، وهُوَ مُجَسِّمُ الأَجسامِ ومُصَوِّرُ الصُّوَرِ ، لَم يَتَجَزَّأ ولَم يَتَناهَ ولَم يَتَزايَد ولَم يَتَناقَص ، لَو كانَ كَما يَقولونَ لَم يَكُن بَينَ الخالِقِ وَالمَخلوقِ فَرقٌ ، ولا بَينَ المُنشِىَ وَ المُنشَاَء؛ لكِن هُوَ المُنشِئُ ، فَرقٌ بَينَ مَن جَسَّمَهُ وصَوَّرَهُ وأَنشَأَهُ ، إِذ كانَ لا يُشبِهُهُ شَيءٌ ولا يُشبِهُ هُوَ شَيئا</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الكافي عن حمزة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الحَسَنِ عليه السلام أَسأَلُهُ عَنِ الجِسمِ وَالصّورَةِ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لَيسَ كَمِثلِهِ شَيءٌ ، لا جِسمٌ ولا صورَةٌ</w:t>
      </w:r>
      <w:r>
        <w:rPr>
          <w:rFonts w:eastAsia="Amiri" w:cs="Amiri" w:ascii="Amiri" w:hAnsi="Amiri"/>
          <w:color w:val="111111"/>
          <w:sz w:val="28"/>
          <w:szCs w:val="28"/>
          <w:rtl w:val="true"/>
          <w:lang w:bidi="ar-SA"/>
        </w:rPr>
        <w:t xml:space="preserve">. </w:t>
      </w:r>
      <w:r>
        <w:rPr>
          <w:rStyle w:val="FootnoteAnchor"/>
          <w:rtl w:val="true"/>
        </w:rPr>
        <w:footnoteReference w:id="1046"/>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2" w:name="pg12774_128813"/>
    </w:p>
    <w:p>
      <w:pPr>
        <w:pStyle w:val="Heading3"/>
        <w:numPr>
          <w:ilvl w:val="2"/>
          <w:numId w:val="1"/>
        </w:numPr>
        <w:rPr/>
      </w:pPr>
      <w:bookmarkStart w:id="673" w:name="__RefHeading___Toc858749_3224264995"/>
      <w:bookmarkStart w:id="674" w:name="_Toc263"/>
      <w:bookmarkEnd w:id="672"/>
      <w:bookmarkEnd w:id="673"/>
      <w:r>
        <w:rPr>
          <w:rtl w:val="true"/>
        </w:rPr>
        <w:t xml:space="preserve">فصل پنجم </w:t>
      </w:r>
      <w:r>
        <w:rPr>
          <w:rtl w:val="true"/>
        </w:rPr>
        <w:t xml:space="preserve">: </w:t>
      </w:r>
      <w:r>
        <w:rPr>
          <w:rtl w:val="true"/>
        </w:rPr>
        <w:t>جسم و صورت</w:t>
      </w:r>
      <w:bookmarkEnd w:id="674"/>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صورتامام صادق عليه السلامـ در تنزيه خداى پاك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است خدايى كه كسى غير از او نمى داند كه او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همانند او نيست، و اوست شنوا و 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و محسوس و ملموس نمى شود و چشم ها و حواس، او را در نمى يابند و چيزى او را فرا نمى گيرد، و نه جسم است، نه صورت، نه داراى مرزبندى و محدودسازى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تنزيه خداى پاك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جسم است و نه صورت؛ بلكه او اجسام را جسم بخشيد و صورت ها را صورتگرى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جزء ندارد و بى پايان است، و فزونى و كاستى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گونه بود كه مى گويند، تفاوتى ميان آفريدگار و آفريده، و ميان نوپديدآورنده و نوپديد نخواهد بود؛ امّا او نوپديد آورنده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نوپديد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جسمش كرده و صورتش داده و نوپديدش آورده، تفاوت است؛ زيرا چيزى همانند او نيست،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چيزى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الكافىـ به نقل از حمزة بن محمّد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ابو الحسن عليه السلام </w:t>
      </w:r>
      <w:r>
        <w:rPr>
          <w:rStyle w:val="FootnoteAnchor"/>
          <w:rtl w:val="true"/>
        </w:rPr>
        <w:footnoteReference w:id="1047"/>
      </w:r>
      <w:r>
        <w:rPr>
          <w:rFonts w:ascii="IRNazanin" w:hAnsi="IRNazanin" w:eastAsia="IRNazanin"/>
          <w:color w:val="111111"/>
          <w:sz w:val="28"/>
          <w:sz w:val="28"/>
          <w:szCs w:val="28"/>
          <w:rtl w:val="true"/>
          <w:lang w:bidi="fa-IR"/>
        </w:rPr>
        <w:t>نامه اى نوشتم و از وى، درباره جسم و صورت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چيزى همانند او نيست؛ نه جسم است و نه صورت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محمّد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 إِلَى الرِّضا عليه السلامأَسأَلُهُ عَنِ التَّوحيدِ ، فَأَملى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فاطِرِ الأَشياءِ إِنشاءً ، ومُبتَدِعِهَا ابتِداعا بِقُدرَتِهِ وحِكمَتِهِ ، لا مِن شَيءٍ فَيَبطُلَ الاِختِراعُ ولا لِعِلَّةٍ فَلا يَصِحَّ الاِبتِداعُ ، خَلَقَ ما شاءَ كَيفَ شاءَ ، مُتَوَحِّدا بِذلِكَ لاِءِظهارِ حِكمَتِهِ وحَقيقَةِ رُبوبِيَّتِهِ ، لا تَضبِطُهُ العُقولُ ولا تَبلُغُهُ الأَوهامُ ولا تُدرِكُهُ الأَبصارُ ولا يُحيطُ بِهِ مِقدارٌ ، عَجَزَت دونَهُ العِبارَةُ وكَلَّت دونَهُ الأَبصارُ وضَلَّ فيهِ تَصاريفُ الصِّفاتِ ، احتَجَبَ بِغَيرِ حِجابٍ مَحجوبٍ وَاستَتَرَ بِغَيرِ سِترٍ مَستورٍ ، عُرِفَ بِغَيرِ رُؤيَةٍ ووُصِفَ بِغَيرِ صورَةٍ ونُعِتَ بِغَيرِ جِسمٍ ، لا إِلهَ إِلاَّ اللّهُ الكَبيرُ المُتَعالِ</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تَحُسُّهُ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النهي عن الجسم و الصورة</w:t>
      </w:r>
      <w:r>
        <w:rPr>
          <w:rFonts w:eastAsia="Amiri" w:cs="Amiri" w:ascii="Amiri" w:hAnsi="Amiri"/>
          <w:color w:val="111111"/>
          <w:sz w:val="28"/>
          <w:szCs w:val="28"/>
          <w:rtl w:val="true"/>
          <w:lang w:bidi="ar-SA"/>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محمّد بن 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عليه السلام رسيدم تا در مورد توحيد از او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السلامبرايم چنين املا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براى خدايى است كه پديدآورنده چيزها به صورت نوپديد است و با توانايى و فرزانگى اش آنها را نوآورى كرده است؛ امّا آنها را از چيزى پديد نياورد تا اختراع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بدون مادّه و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برود، و علّت و سببى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مادّى، مادّه ازلى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نبود تا نوآورى نادرست گردد؛ بلكه آنچه را خواست و به همان صورت كه خواست، آفريد و در اين كار، يگانه و بى شريك بود، تا فرزانگى و حقيقت پروردگار بودن خدا را آشكار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خردها نمى توانند او را به چنگ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اوهام به او نمى رسند، چشم ها او را در نمى يابند و اندازه، او را فرا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درباره او وامانده است، چشم ها در او درمانده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هاى گوناگون، در مورد او به بيراهه رفته اند، بى پرده نهان است و بى پوشش، پوشيده شده، بدون ديده شدن، شناخته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صورت، وصف مى شود و بدون آن كه جسم داشته باشد، ستوده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خداى سترگ و بلند پايه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حواس، او را حس نمى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نهى از جسم و صورت</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والولدالكتاب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كُفُوًا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اللَّهُ إِلَـهٌ وَ حِدٌ سُبْحَـنَهُ أَن يَكُونَ لَهُ وَلَدٌ</w:t>
      </w:r>
      <w:r>
        <w:rPr>
          <w:rFonts w:eastAsia="Amiri" w:cs="Amiri" w:ascii="Amiri" w:hAnsi="Amiri"/>
          <w:color w:val="111111"/>
          <w:sz w:val="28"/>
          <w:szCs w:val="28"/>
          <w:rtl w:val="true"/>
          <w:lang w:bidi="ar-SA"/>
        </w:rPr>
        <w:t xml:space="preserve">» . </w:t>
      </w:r>
      <w:r>
        <w:rPr>
          <w:rStyle w:val="FootnoteAnchor"/>
          <w:rtl w:val="true"/>
        </w:rPr>
        <w:footnoteReference w:id="10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اتَّخَذَ اللَّهُ مِن وَلَدٍ وَ مَا كَانَ مَعَهُ مِنْ إِلَـهٍ </w:t>
      </w:r>
      <w:r>
        <w:rPr>
          <w:rFonts w:eastAsia="Amiri" w:cs="Amiri" w:ascii="Amiri" w:hAnsi="Amiri"/>
          <w:color w:val="111111"/>
          <w:sz w:val="28"/>
          <w:szCs w:val="28"/>
          <w:rtl w:val="true"/>
          <w:lang w:bidi="ar-SA"/>
        </w:rPr>
        <w:t xml:space="preserve">» .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يوشِكُ النّاسُ يَتَساءَلونَ بَينَهُم حَتّى يَقولَ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اللّهُ خَلَقَ الخَلقَ ؛ فَمَن خَلَقَ اللّهَ عز و جل ؟ فَإِذا قالوا ذلِكَ فَقولوا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لِيَتفُل عَن يَسارِهِ ثَلاثا ، وَليَستَعِذ بِاللّهِ مِنَ الشَّيطانِ </w:t>
      </w:r>
      <w:r>
        <w:rPr>
          <w:rFonts w:eastAsia="Amiri" w:cs="Amiri" w:ascii="Amiri" w:hAnsi="Amiri"/>
          <w:color w:val="111111"/>
          <w:sz w:val="28"/>
          <w:szCs w:val="28"/>
          <w:rtl w:val="true"/>
          <w:lang w:bidi="ar-SA"/>
        </w:rPr>
        <w:t xml:space="preserve">. </w:t>
      </w:r>
      <w:r>
        <w:rPr>
          <w:rStyle w:val="FootnoteAnchor"/>
          <w:rtl w:val="true"/>
        </w:rPr>
        <w:footnoteReference w:id="1051"/>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5" w:name="pg12774_128817"/>
    </w:p>
    <w:p>
      <w:pPr>
        <w:pStyle w:val="Heading3"/>
        <w:numPr>
          <w:ilvl w:val="2"/>
          <w:numId w:val="1"/>
        </w:numPr>
        <w:rPr/>
      </w:pPr>
      <w:bookmarkStart w:id="676" w:name="__RefHeading___Toc858751_3224264995"/>
      <w:bookmarkStart w:id="677" w:name="_Toc264"/>
      <w:bookmarkEnd w:id="675"/>
      <w:bookmarkEnd w:id="676"/>
      <w:r>
        <w:rPr>
          <w:rtl w:val="true"/>
        </w:rPr>
        <w:t xml:space="preserve">فصل ششم </w:t>
      </w:r>
      <w:r>
        <w:rPr>
          <w:rtl w:val="true"/>
        </w:rPr>
        <w:t xml:space="preserve">: </w:t>
      </w:r>
      <w:r>
        <w:rPr>
          <w:rtl w:val="true"/>
        </w:rPr>
        <w:t>پدر و فرزند</w:t>
      </w:r>
      <w:bookmarkEnd w:id="677"/>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فرزندقرآن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خداى يگانه، خداى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نزاده و زاده نشده است و هيچ كس، همتاى او نيست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شك، خداوند، خدايى يكتاست؛ پيراسته است از اين كه فرزندى داشته 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فرزندى نگرفته و خدايى با او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است كه مردم، آن قدر از همديگر سؤال كنند تا يكى از آنها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خدا، آفريدگان را آفريد؛ امّا خداوند عز و جل را چه كسى آفريده است؟ وقتى چنين گفتند ،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صمد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نزاده و زاده نشده است و هيچ كس، همتاى او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آن سؤال را كرده بود يا يكى از شما كه پاسخ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به سمت چپ خود ، آب دهان بيندازد و از شيطان به خدا پناه ببرد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يَلِد فَيَكونَ مَولودا ، ولَم يُولَد فَيَصيرَ مَحدودا ، جَلَّ عَنِ اتِّخاذِ الأَبناءِ ، وطَهُرَ عَن مُلامَسَةِ النِّساءِ </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يُولَد سُبحانَهُ فَيَكونَ فِي العِزِّ مُشارَكا ، ولَم يَلِد فَيَكونَ مَوروثا هالِكا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لَم يَتَّخِذ وَلَدا فَيَكونَ مَوروثا </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عنه عليه السلامـ في كِتابِهِ لِأَهلِ البَصرَةِ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مِنهُ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يَخرُجُ الأَشياءُ الكَثيفَةُ مِن عَناصِرِها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كَما يَخرُجُ الأَشياءُ اللَّطيفَةُ مِن مَراكِزِها كَالبَصَرِ مِنَ العَينِ </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عز و جل فَيَكونَ لَهُ وَلَدٌ يَرِثُهُ ، ولَم يولَد فَيَكونَ لَهُ والِدٌ يُشرِكُهُ في رُبوبِيَّتِهِ ومُلكِهِ </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يَلِد فَيورَثَ ، ولَم يُولَد فَيُشارَكَ ، ولَم يَكُن لَهُ كُفوا أَحَدٌ </w:t>
      </w:r>
      <w:r>
        <w:rPr>
          <w:rFonts w:eastAsia="Amiri" w:cs="Amiri" w:ascii="Amiri" w:hAnsi="Amiri"/>
          <w:color w:val="111111"/>
          <w:sz w:val="28"/>
          <w:szCs w:val="28"/>
          <w:rtl w:val="true"/>
          <w:lang w:bidi="ar-SA"/>
        </w:rPr>
        <w:t xml:space="preserve">. </w:t>
      </w:r>
      <w:r>
        <w:rPr>
          <w:rStyle w:val="FootnoteAnchor"/>
          <w:rtl w:val="true"/>
        </w:rPr>
        <w:footnoteReference w:id="1058"/>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نزاده تا زاده شده باشد، و زاده نشده تا محدود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است كه فرزندها بگيرد و از تماس با زنان، پيراسته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پاك، زاده نشده تا در عزيز بودن، همتايى داشته باشد، و نزاده است تا از او ارث ببرند و نابود شدنى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براى خدايى است كه فرزندى نگرفته است تا از او ارث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السلامـ در نامه اش به اهل بصره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از او بيرون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چيزهاى متراكم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تركيب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عناصر خود بيرون 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مثل چيزهاى لطيف است كه از خاستگاه خود، بيرون مى آيند، مثل بينايى از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خداى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نزاده و زاده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نزاده تا فرزندى داشته باشد كه از او ارث ببَرَد، و زاده نشده تا پدرى داشته باشد كه در پروردگارى و فرمان روايى اش همتاى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از او ارث برده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همتايى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كس، همتاى او نيست</w:t>
      </w:r>
      <w:r>
        <w:rPr>
          <w:rFonts w:eastAsia="IRNazanin" w:cs="IRNazanin"/>
          <w:color w:val="111111"/>
          <w:sz w:val="28"/>
          <w:szCs w:val="28"/>
          <w:rtl w:val="true"/>
          <w:lang w:bidi="fa-IR"/>
        </w:rPr>
        <w:t>»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يَلِد لِأَنَّ الوَلَدَ يُشبِهُ أَباهُ ، ولَم يُولَد فَيُشبِهُ مَن كانَ قَبلَهُ ، ولَم يَكُن لَهُ مِن خَلقِهِ كُفُوا أَحَدٌ ، تَعالى عَن صِفَةِ مَن سِواهُ عُلُوّا كَبيرا </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فلا ولد له</w:t>
      </w:r>
      <w:r>
        <w:rPr>
          <w:rFonts w:eastAsia="IRNazanin" w:cs="IRNazanin"/>
          <w:color w:val="111111"/>
          <w:sz w:val="28"/>
          <w:szCs w:val="28"/>
          <w:rtl w:val="true"/>
          <w:lang w:bidi="fa-IR"/>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كه فرزند، همانند پدرش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همانند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پيش از او بوده است، و از ميان آفريدگانش،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همتاى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ويژگى غير خود، برترىِ سترگى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 بى فرزند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والنّومالكتاب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إِلَـهَ إِلاَّ هُوَ الْحَىُّ الْقَيُّومُ لاَ تَأْخُذُهُ سِنَةٌ وَلاَ نَوْمٌ</w:t>
      </w:r>
      <w:r>
        <w:rPr>
          <w:rFonts w:eastAsia="Amiri" w:cs="Amiri" w:ascii="Amiri" w:hAnsi="Amiri"/>
          <w:color w:val="111111"/>
          <w:sz w:val="28"/>
          <w:szCs w:val="28"/>
          <w:rtl w:val="true"/>
          <w:lang w:bidi="ar-SA"/>
        </w:rPr>
        <w:t xml:space="preserve">» .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لا يَنامُ ولا يَنبَغي لَهُ أَن يَنامَ ، يَخفِضُ القِسطَ ويَرفَعُهُ ، يُرفَعُ إِلَيهِ عَمَلُ اللَّيلِ قَبلَ عَمَلِ النَّهارِ ، وعَمَلُ النَّهارِ قَبلَ عَمَلِ اللَّيلِ ، حِجابُهُ النّورُ ، لَو كَشَفَهُ لَأَحرَقَت سُبُحاتُ وَجهِهِ مَا انتَهى إِلَيهِ بَصَرُهُ مِن خَلقِهِ </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مسند أَبي يعلى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يَحكي موسى عليه السلام عَلَى المِنبَرِ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نَفسِهِ هَل يَنامُ اللّهُ عز و جل ، فَأَرسَلَ اللّهُ إِلَيهِ مَلَكا فَأَرَّقَهُ ثَلاثا ، ثُمَّ أَعطاهُ قارورَتَينِ في كُلِّ يَدٍ قارورَةٌ ، وأَمَرَهُ أَن يَحتَفِظَ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يَنامُ وتَكادُ يَداهُ تَلتَقِيانِ ، ثُمَّ استَيقَظَ فَيَحبِسُ إِحداهُما عَنِ الأُخرى حَتّى نامَ نَومَةً ، فَاصطَفَقَت يَداهُ ، فَانكَسَرَتِ القارورَتانِ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لَهُ مَثَلاً أَنَّ اللّهَ عز و جللَو كانَ يَنامُ لَم يَستَمسِكِ السَّماءَ وَالأَرضَ </w:t>
      </w:r>
      <w:r>
        <w:rPr>
          <w:rFonts w:eastAsia="Amiri" w:cs="Amiri" w:ascii="Amiri" w:hAnsi="Amiri"/>
          <w:color w:val="111111"/>
          <w:sz w:val="28"/>
          <w:szCs w:val="28"/>
          <w:rtl w:val="true"/>
          <w:lang w:bidi="ar-SA"/>
        </w:rPr>
        <w:t xml:space="preserve">. </w:t>
      </w:r>
      <w:r>
        <w:rPr>
          <w:rStyle w:val="FootnoteAnchor"/>
          <w:rtl w:val="true"/>
        </w:rPr>
        <w:footnoteReference w:id="1062"/>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8" w:name="pg12774_128823"/>
    </w:p>
    <w:p>
      <w:pPr>
        <w:pStyle w:val="Heading3"/>
        <w:numPr>
          <w:ilvl w:val="2"/>
          <w:numId w:val="1"/>
        </w:numPr>
        <w:rPr/>
      </w:pPr>
      <w:bookmarkStart w:id="679" w:name="__RefHeading___Toc858753_3224264995"/>
      <w:bookmarkStart w:id="680" w:name="_Toc265"/>
      <w:bookmarkEnd w:id="678"/>
      <w:bookmarkEnd w:id="679"/>
      <w:r>
        <w:rPr>
          <w:rtl w:val="true"/>
        </w:rPr>
        <w:t xml:space="preserve">فصل هفتم </w:t>
      </w:r>
      <w:r>
        <w:rPr>
          <w:rtl w:val="true"/>
        </w:rPr>
        <w:t xml:space="preserve">: </w:t>
      </w:r>
      <w:r>
        <w:rPr>
          <w:rtl w:val="true"/>
        </w:rPr>
        <w:t>خواب سبك و خواب سنگين</w:t>
      </w:r>
      <w:bookmarkEnd w:id="680"/>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سبك و خواب سنگينقرآن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خدايى جز او نيست، كه زنده و پاينده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نه خواب سبك فرا مى گيرد و نه خواب سنگين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نمى خوابد و خوابيدن، سزاوار او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كفه هاى ترازوى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و قسط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اعمال 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و پايين مى برد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پيش از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عمل روز پيش از عمل شب، به سوى خدا بالا برده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او ، نور و روشنايى است كه اگر كنار رود ، پاكى هاى رُخ او ، چشم آفريده اى را كه به او بنگرد ، مى سوزاند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أبى يعلىـ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شنيدم كه روى منبر از موسى عليه السلامحكايت كرده،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 موسى عليه السلامگذشت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خداى بزرگ مى خوابد؟ پس خدا فرشته اى به سوى او فرستاد و فرشته، سه بار موسى را گرفت و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شيشه به او داد كه در هر دست خود، يكى را بگيرد و به او فرمان داد تا از آنها نگهدارى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موسى را فرا گرفت و نزديك بود كه دو دستش به هم بخورند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شيشه ها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خواب پريد و و يكى از آنها را از ديگرى دور نگه داشت و جلوى به هم خوردن دست ها و شيشه 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بعد، دوباره به خواب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دستش به هم برخورد كرد و شيشه ها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براى موسى اين مثال را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او فهماند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خدا بخوابد، نمى تواند آسمان و زمين را نگه دارد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عليه السلام عَنِ المَلائِكَةِ يَأكُلونَ ويَشرَبونَ ويَنكَحونَ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إِنَّهُم يَعيشونَ بِنَسيمِ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العِلَّةُ في نَومِهِم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 بَينَهُم وبَينَ اللّهِ عز و جل ؛ لِأَنَّ الَّذي لا تأخَذُهُ سِنَةٌ ولا نَومٌ هُوَ اللّهُ </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بحار الأنوار عن الحسين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أَبُو الحَسَنِ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إِلَـهَ إِلاَّ هُوَ الْحَىُّ الْقَيُّومُ لاَ تَأْخُذُهُ سِنَةٌ وَلاَ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نُعاسٌ </w:t>
      </w:r>
      <w:r>
        <w:rPr>
          <w:rFonts w:eastAsia="Amiri" w:cs="Amiri" w:ascii="Amiri" w:hAnsi="Amiri"/>
          <w:color w:val="111111"/>
          <w:sz w:val="28"/>
          <w:szCs w:val="28"/>
          <w:rtl w:val="true"/>
          <w:lang w:bidi="ar-SA"/>
        </w:rPr>
        <w:t xml:space="preserve">. </w:t>
      </w:r>
      <w:r>
        <w:rPr>
          <w:rStyle w:val="FootnoteAnchor"/>
          <w:rtl w:val="true"/>
        </w:rPr>
        <w:footnoteReference w:id="1064"/>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درباره فرشتگان پرسيدند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غذا و آب مى خورند و ازدواج مى كنند؟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عرش،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عليه السلام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فرشتگان مى خوابند؟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ميان آنها و خداى بزرگ، تفاوت باشد؛ زيرا آن كه خواب سبك يا خواب سنگين ، او را فرا نمى گيرد، فقط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حسين بن خالد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خدايى جز او نيست؛ او كه زنده و پاينده است، و او را نه خواب سبك فرا مى گيرد و نه خواب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سبك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آلودگى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فرا نمى گيرد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والسُّكونالإمام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المُشاهِدُ لِجَميعِ الأَماكِنِ بِلا انتِقالٍ إِلَيها </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يَجري عَلَيهِ السُّكونُ وَالحَرَكَةُ ، وكَيفَ يَجري عَلَيهِ ما هُوَ أَجراهُ ، ويَعودُ فيهِ ما هُوَ أَبداهُ ، ويَحدُثُ فيهِ ما هُوَ أَحدَثَهُ إِذا لَتَفاوَتَت ذاتُهُ ، ولَتَجَزَّأَ كُنهُهُ ، ولاَمتَنَعَ مِنَ الأَزَلِ مَعناهُ ، ولَكانَ لَهُ وَراءٌ إِذ وُجِدَ لَهُ أَمامٌ ، ولاَلتَمَسَ التَّمامَ إِذ لَزِمِهِ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لَقامَت آيَةُ المَصنوعِ فيهِ ، ولَتَحَوَّلَ دَليلاً بَعدَ أَن كانَ مَدلولاً عَلَيهِ ، وخَرَجَ بِسُلطانِ الاِمتِناعِ مِن أَن يُؤَثِّرَ فيهِ ما يُؤَثِّرُ في غَيرِهِ ؟ </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رَبّي لا يُوصَفُ بِالبُعدِ ولا بِالحَرَكَةِ ولا بِالسُّكونِ ، ولا بِالقِيامِ قِيامِ انتِصابٍ ، ولا بِجيئَةٍ ولا بِذَهابٍ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فِي الأَشياءِ عَلى غَيرِ مُمازَجَةٍ ، خارِجٌ مِنها عَلى غَيرِ مُبايَنَةٍ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داخِلٌ فِي الأَشياءِ لا كَشَيءٍ في شَيءٍ داخِلٌ وخارِجٌ مِنها لا كَشَيءٍ مِن شَيءٍ خارِجٌ </w:t>
      </w:r>
      <w:r>
        <w:rPr>
          <w:rFonts w:eastAsia="Amiri" w:cs="Amiri" w:ascii="Amiri" w:hAnsi="Amiri"/>
          <w:color w:val="111111"/>
          <w:sz w:val="28"/>
          <w:szCs w:val="28"/>
          <w:rtl w:val="true"/>
          <w:lang w:bidi="ar-SA"/>
        </w:rPr>
        <w:t xml:space="preserve">. </w:t>
      </w:r>
      <w:r>
        <w:rPr>
          <w:rStyle w:val="FootnoteAnchor"/>
          <w:rtl w:val="true"/>
        </w:rPr>
        <w:footnoteReference w:id="1067"/>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1" w:name="pg12774_128827"/>
    </w:p>
    <w:p>
      <w:pPr>
        <w:pStyle w:val="Heading3"/>
        <w:numPr>
          <w:ilvl w:val="2"/>
          <w:numId w:val="1"/>
        </w:numPr>
        <w:rPr/>
      </w:pPr>
      <w:bookmarkStart w:id="682" w:name="__RefHeading___Toc858755_3224264995"/>
      <w:bookmarkStart w:id="683" w:name="_Toc266"/>
      <w:bookmarkEnd w:id="681"/>
      <w:bookmarkEnd w:id="682"/>
      <w:r>
        <w:rPr>
          <w:rtl w:val="true"/>
        </w:rPr>
        <w:t xml:space="preserve">فصل هشتم </w:t>
      </w:r>
      <w:r>
        <w:rPr>
          <w:rtl w:val="true"/>
        </w:rPr>
        <w:t xml:space="preserve">: </w:t>
      </w:r>
      <w:r>
        <w:rPr>
          <w:rtl w:val="true"/>
        </w:rPr>
        <w:t>حركت و سكون</w:t>
      </w:r>
      <w:bookmarkEnd w:id="683"/>
    </w:p>
    <w:p>
      <w:pPr>
        <w:pStyle w:val="BookText"/>
        <w:rPr/>
      </w:pPr>
      <w:r>
        <w:rPr>
          <w:rFonts w:ascii="Amiri" w:hAnsi="Amiri" w:eastAsia="Amiri" w:cs="Amiri"/>
          <w:color w:val="111111"/>
          <w:sz w:val="28"/>
          <w:sz w:val="28"/>
          <w:szCs w:val="28"/>
          <w:rtl w:val="true"/>
          <w:lang w:bidi="ar-SA"/>
        </w:rPr>
        <w:t xml:space="preserve">فصل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و سكونامام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مكان ها را بدون آن كه به سوى آنها برود، مى 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و سكون در او جريان ندارد، و چگونه چيزى بر او جارى شود كه خودِ او آن را جارى كرده است و چيزى به او باز گردد كه خود او آن را آغاز كرده است و چيزى در او پيدا شود كه خودِ او، آن را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بود، ذاتش دگرگون و داراى جزء مى شد، و حقيقت خارجى او از بى آغاز و هميشگى بودن، امتناع مى ورزيد و اگر براى او پيشِ رويى يافت شده بود، پشتِ سرى مى داشت، و اگر كمبودى با او بود، درخواست كامل شدن مى كرد و در اين صورت، نشانه ساخته شدن در او استوار مى شد و به دليل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وجود 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مى شد، پس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هستى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كنند؛ و با برهان ممتنع بودن، چيزى كه در غيرِ خدا تأثير مى كند، ممتنع است كه در خدا تأثير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به دورى و حركت و سكون، و با استوارى به معناى برپا ايستادن و راست شدن، و با آمدن و رفتن، وصف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چيزهاست، نه به معناى آميختن با آنها، و از چيزها خارج است، نه به معناى دورى مكانى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داخل در چيزهاست، نه همچون چيزى كه داخل در چيز ديگرى است، و از آنها خارج است، نه همچون چيزى كه داخل چيز ديگرى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الخالِقُ لا بِمَعنى حَرَكَةٍ </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تَبارَكَ وتَعالى ـ لا يُوصَفُ بِزَمانٍ ولا مَكانٍ ولا حَرَكَةٍ ولاَ انتِقالٍ ولا سُكونٍ ، بَل هُوَ خالِقُ الزَّمانِ وَالمَكانِ وَالحَرَكَةِ وَالسُّكونِ ، تَعالَى اللّهُ عَمّا يَقولونَ عُلُوّا كَبيرا</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الواصِفينَ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يَنزِلُ ـ تَبارَكَ وتَعالى ـ فَإِنَّما يَقولُ ذلِكَ مَن يَنسِبُهُ إِلى نَقصٍ أَو زِيادَةٍ ، وكُلُّ مُتَحَرِّكٍ مُحتاجٌ إِلى مَن يُحَرِّكُهُ أَو يَتَحَرَّكُ بِهِ ، فَمَن ظَنَّ بِاللّهِ الظُّنونَ هَلَكَ ، فَاحذَروا في صِفاتِهِ مِن أَن تَقِفوا لَهُ عَلى حَدٍّ تَحُدّونَهُ بِنَقصٍ أَو زِيادَةٍ ، أَو تَحريكٍ أَو تَحرُّكٍ ، أَو زَوالٍ أَو استِنزالٍ ، أَو نُهوضٍ أَو قُعودٍ ، فَإنَّ اللّهَ جَلَّ وَعَزَّ عَن صِفَةِ الواصِفينَ ، ونَعتِ النّاعِتينَ ، وَتَوَهُّمِ المُتَوَهِّمينَ </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لا بِمَعنَى الحَرَكاتِ وَالآلَةِ </w:t>
      </w:r>
      <w:r>
        <w:rPr>
          <w:rFonts w:eastAsia="Amiri" w:cs="Amiri" w:ascii="Amiri" w:hAnsi="Amiri"/>
          <w:color w:val="111111"/>
          <w:sz w:val="28"/>
          <w:szCs w:val="28"/>
          <w:rtl w:val="true"/>
          <w:lang w:bidi="ar-SA"/>
        </w:rPr>
        <w:t xml:space="preserve">. </w:t>
      </w:r>
      <w:r>
        <w:rPr>
          <w:rStyle w:val="FootnoteAnchor"/>
          <w:rtl w:val="true"/>
        </w:rPr>
        <w:footnoteReference w:id="1071"/>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آفريدگار است، نه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والا و بلند مرتبه، با زمان و مكان و با حركت و جابه جايى و سكون، وصف نمى شود؛ بلكه او آفريدگار زمان و مكان و حركت و سكون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آنچه مى گويند، برترىِ سترگى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سخن توصيف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متعال فرو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را كسى مى گويد كه كمبود يا افزايش را به خدا نسبت مى دهد، درحالى كه هر متحرّكى نيازمند كسى است كه او را حركت دهد يا به وسيله آن، متحرّك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گمان چنين پندارهايى را در مورد خدا داشت، هلاك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توصيف هاى خدا، برحذر باشيد از اين كه به اندازه اى معتقد شويد كه خدا را بر اساس آن با كمبود و افزايش، يا حركت دادن يا حركت پذيرفتن، يا نابودى يا فرو آمدن، يا برخاستن يا نشستن، محدود سازيد؛ چرا كه خدا برتر از توصيف وصف كنندگان، و ستودنِ ستايش كنندگان و پندارِ گمان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است، امّا نه به معناى حركت ها و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فاعليت او به گونه اى نيست كه حركت كند و با ابزار، كارى را انجام دهد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مُدَبِّرٌ لا بِحَرَكَةٍ </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۴۵۴۸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هدانا لهذا وما كنا لنهتدي لولا أن هدانا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الّذي سمّيت به نفسك ، أو استأثرت به في علم الغيب عندك ، أن تصلّي على محمّد وأهل بيته ، وأن تأذن لِفَرَج مَن بفرجه فَرَجُ أَوليائك وأَصفيائك من خلقك ، وبه تُبيد الظّالمين وتُهلكهم ، عجّل ذلك يا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كن لوليّك الحجّة بن الحسن صلواتك عليه وعلى آبائه ، في هذه السَّاعة وفي كلّ ساعة ، وليّا ، وحافظا ، وقائدا ، وناصرا ، ودليلاً ، وعينا ، حتّى تُسكنه أَرضك طوعا وتمتّعه فيها طويلاً ، واجعلنا من أَعوانه وأنصاره ومقوّية سلطانه وارزقنا رؤيته ورضاه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هب لي كمال الانقطاع إليك وأنر أبصار قلوبنا بضياء نظرها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تردّدي في الآثار يوجب بُعد المزار فاجمعني بخدمة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 أمرت بالرّجوع إلى الآثار فارجعني بكسوة الأنوار وهداية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حقّقني بحقائق أَهل القرب ، واسلك بي مسلك أَهل الجذب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هذا ذُلّي بين يديك ، وهذا حالي لا يخفى عليك ، منك أطلب الوصول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 تقبّل منّا ، ولا تخيّب سعينا ، ولا تخزنا يوم القيامة ، يا مبدّل السيّئات بالحسنات ،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رمضان المبارك </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 xml:space="preserve">NOV </w:t>
      </w:r>
      <w:r>
        <w:rPr>
          <w:rFonts w:ascii="IRNazanin" w:hAnsi="IRNazanin" w:eastAsia="IRNazanin"/>
          <w:color w:val="111111"/>
          <w:sz w:val="28"/>
          <w:sz w:val="28"/>
          <w:szCs w:val="28"/>
          <w:lang w:bidi="fa-IR"/>
        </w:rPr>
        <w:t>۲۰۰۳</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تدبير كننده است، امّا نه با حركت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تدبير كردنش حركت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۴۵۴۸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ستايش، براى خدايى است كه ما را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كرد، و اگر خدا ما را راهنمايى نمى كرد، هدايت نمى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 نامى كه خودت را با آن ناميدى، يا آن نامى كه در دانشِ نهانت به خود اختصاص دادى، از تو مى خواهم كه بر محمّد و خاندان او درود فرستى و اجازه گشايش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را صادر كنى كه با گشايش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گشايشِ دوستان و آفريدگان برگزيده ات حاصل مى شود، و به دست او ستمكاران را نابود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دوست و پيروت حجة بن الحسن ـ كه درود تو بر او و پدرانش باد ـ در اين لحظه و همه وقت، سرپرست و نگهدار و رهبر و يارى رسان و راهنما و ديده ور باش ، تا او را به اراده خود در زمينت ساكن كنى و او را زمانِ درازى در آن جا بهره مند سازى، و ما را از كمك كنندگان و ياوران او و تقويت كنندگان فرمان روايىِ او قرار ده و ديدار او و خشنودى اش را روزىِ ما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دل بُريدان از همه به سوى خودت را به ما ببخش، و ديده هاى دل ما را با درخشندگى نگاه آنها به خودت روشن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شدنم با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آفريدگان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دورى از ديدار تو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اكنون زمينه خدمتى را كه وسيله پيوندم باشد، فراهم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دادى كه به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آفريدگانت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مرا به لباس روشنايى ها و هدايت و آگاهى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اهل قُرب برسان و مرا در مسير اهل جذب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خوارى من در پيشگاه توست، و اين حالم از تو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تا مرا به خود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بپذير، و تلاشمان را بى نتيجه مگذار، و ما را در روز رستاخيز، رسوا مساز، اى دگرگون كننده بدى ها به خوبى ها،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رمضان المبارك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آبان ماه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نوامبر </w:t>
      </w:r>
      <w:r>
        <w:rPr>
          <w:rFonts w:ascii="IRNazanin" w:hAnsi="IRNazanin" w:eastAsia="IRNazanin"/>
          <w:color w:val="111111"/>
          <w:sz w:val="28"/>
          <w:sz w:val="28"/>
          <w:szCs w:val="28"/>
          <w:lang w:bidi="fa-IR"/>
        </w:rPr>
        <w:t>۲۰۰۳</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۳۱۳۷</w:t>
      </w:r>
      <w:r>
        <w:rPr>
          <w:rFonts w:ascii="IRNazanin" w:hAnsi="IRNazanin" w:eastAsia="IRNazanin"/>
          <w:b w:val="false"/>
          <w:b w:val="false"/>
          <w:bCs w:val="false"/>
          <w:i w:val="false"/>
          <w:i w:val="false"/>
          <w:iCs w:val="false"/>
          <w:color w:val="333333"/>
          <w:sz w:val="20"/>
          <w:sz w:val="20"/>
          <w:szCs w:val="20"/>
          <w:rtl w:val="true"/>
        </w:rPr>
        <w:t xml:space="preserve"> عن أبي بصير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أبي نعيم الأنصاري الزيدي عن الإمام المهدي عن الإمام عليّ عليهماالسلام و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۲۷۵۷</w:t>
      </w:r>
      <w:r>
        <w:rPr>
          <w:rFonts w:ascii="IRNazanin" w:hAnsi="IRNazanin" w:eastAsia="IRNazanin"/>
          <w:b w:val="false"/>
          <w:b w:val="false"/>
          <w:bCs w:val="false"/>
          <w:i w:val="false"/>
          <w:i w:val="false"/>
          <w:iCs w:val="false"/>
          <w:color w:val="333333"/>
          <w:sz w:val="20"/>
          <w:sz w:val="20"/>
          <w:szCs w:val="20"/>
          <w:rtl w:val="true"/>
        </w:rPr>
        <w:t xml:space="preserve"> عن ابن مسعود عن رسول اللّه صلى الله عليه و آله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اغفر وارحم وأنت الأعزّ الأكرم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كلاهما من دون اسناد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جعفر بن عمارة و عتبة بن الزبير عن الإمام الصادق عن أبيه عن جدّه عن الإمام عليّ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۱۰۸۶</w:t>
      </w:r>
      <w:r>
        <w:rPr>
          <w:rFonts w:ascii="IRNazanin" w:hAnsi="IRNazanin" w:eastAsia="IRNazanin"/>
          <w:b w:val="false"/>
          <w:b w:val="false"/>
          <w:bCs w:val="false"/>
          <w:i w:val="false"/>
          <w:i w:val="false"/>
          <w:iCs w:val="false"/>
          <w:color w:val="333333"/>
          <w:sz w:val="20"/>
          <w:sz w:val="20"/>
          <w:szCs w:val="20"/>
          <w:rtl w:val="true"/>
        </w:rPr>
        <w:t xml:space="preserve"> عن إسحاق بن جعفر عن الإمام الكاظم عن أبيه عن جدّه عليهم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أبيه عن جدّه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عن عبداللّه الأسدي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أنيس العابدين عن الإمام زين العابدين عليه السلام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الاستِقَالَةُ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الإقالة ؛ و هي الصفح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كلّها عن أبي يحيى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كلّها عن أبي يحيى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محبّيه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الإيمان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گاهى نيز، همچون حديث </w:t>
      </w:r>
      <w:r>
        <w:rPr>
          <w:rFonts w:ascii="IRNazanin" w:hAnsi="IRNazanin" w:eastAsia="IRNazanin"/>
          <w:b w:val="false"/>
          <w:b w:val="false"/>
          <w:bCs w:val="false"/>
          <w:i w:val="false"/>
          <w:i w:val="false"/>
          <w:iCs w:val="false"/>
          <w:color w:val="333333"/>
          <w:sz w:val="20"/>
          <w:sz w:val="20"/>
          <w:szCs w:val="20"/>
        </w:rPr>
        <w:t>۵۱۸۰</w:t>
      </w:r>
      <w:r>
        <w:rPr>
          <w:rFonts w:ascii="IRNazanin" w:hAnsi="IRNazanin" w:eastAsia="IRNazanin"/>
          <w:b w:val="false"/>
          <w:b w:val="false"/>
          <w:bCs w:val="false"/>
          <w:i w:val="false"/>
          <w:i w:val="false"/>
          <w:iCs w:val="false"/>
          <w:color w:val="333333"/>
          <w:sz w:val="20"/>
          <w:sz w:val="20"/>
          <w:szCs w:val="20"/>
          <w:rtl w:val="true"/>
        </w:rPr>
        <w:t>، لطيف بودن خدا ، به اين معناست كه ذات خدا ، درك شدنى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تناسب اين معنا با معناى ريز و خُرد ، اين است كه موجودات بسيار ريز به چشم نمى آيند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 اگر بخواهيم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فارسى معنا كنيم ، بايد بگوييم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 و باريك بين و غير قابل ادراك و آفريننده موجودات ريز</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عن هشام بن محمّد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القَضْف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بأبي الحسن عليه السلام هنا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صرّح به الصدوق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في القِرْقِس ؛ وهو البعوض الصغار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نحوه وكلّها عن الفتح بن يزيد الجرجاني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أبي هاشم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عن ابن عبّاس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بالخفاء</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رقّة القوام ، وصغر الحجم ، وعدم اللون ، والاشتمال على الصنع الغريب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الكافي لمحمّد صالح 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عنه عليهماالسلاموص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الأصبغ بن نباتة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عنه عليهماالسلام وص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بن عمر بن عليّ بن أبي طالب عليه السلاموالقاسم بن أيّوب العلوي عن الإمام الرضا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عن الإمام الرضا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عن الإمام الرضا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نسخه ديگرى از اصل عربى حديث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بر اساس آن ، ترجمه حديث اين چنين خواهد 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لطيف است و به خشونت ، وصف نمى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واژه شناسى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گفته شد كه يكى از معانى لطيف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 خدا ، چون مهربان است ، نمى تواند خشن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 يكى از معانى لطيف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قابل ادراك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امّا بايد توجّه داشت كه غير قابل ادراك بودن خدا به اين معنا نيست كه نهان شده است ؛ زيرا او از راه آفريدگانش خود را نمايانده است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مناهج 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وفي بعض القراءات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 يوم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ويؤيدها ما ورد 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و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و الاقبال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۶۸۸۵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الجمال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نقلاً عن رسالة النعماني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يزيد بن الحسن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كلّها عن حبيب السجستاني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يُغشى على الإنسان من صوت شديد يسمعه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و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عبد الأعلى عن الإمام الكاظم عليه 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كلاهما عن سليمان بن جعفر الجعفري عن الإمام الرضا عليه السلام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عن سليمان بن جعفر الحميري عن الإمام الرضا عليه السلام ، 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عن العالم عليه السلام عن الإمام الحسين عليه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الرضا عليه السلاموفيها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المالك لما ملّكهم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۳۳۵۴</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نحوه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۱۶۳۲۲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۷۱۰۱</w:t>
      </w:r>
      <w:r>
        <w:rPr>
          <w:rFonts w:ascii="IRNazanin" w:hAnsi="IRNazanin" w:eastAsia="IRNazanin"/>
          <w:b w:val="false"/>
          <w:b w:val="false"/>
          <w:bCs w:val="false"/>
          <w:i w:val="false"/>
          <w:i w:val="false"/>
          <w:iCs w:val="false"/>
          <w:color w:val="333333"/>
          <w:sz w:val="20"/>
          <w:sz w:val="20"/>
          <w:szCs w:val="20"/>
          <w:rtl w:val="true"/>
        </w:rPr>
        <w:t xml:space="preserve"> كلّها عن مطرف عن أبيه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۱۱۴۱</w:t>
      </w:r>
      <w:r>
        <w:rPr>
          <w:rFonts w:ascii="IRNazanin" w:hAnsi="IRNazanin" w:eastAsia="IRNazanin"/>
          <w:b w:val="false"/>
          <w:b w:val="false"/>
          <w:bCs w:val="false"/>
          <w:i w:val="false"/>
          <w:i w:val="false"/>
          <w:iCs w:val="false"/>
          <w:color w:val="333333"/>
          <w:sz w:val="20"/>
          <w:sz w:val="20"/>
          <w:szCs w:val="20"/>
          <w:rtl w:val="true"/>
        </w:rPr>
        <w:t xml:space="preserve"> عن هارون بن عمرو المجاشعي عن الإمام الرضا عن آبائه عليهم السلامعنه صلى الله عليه و آله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عن عيسى بن موسى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۱۹۰۱</w:t>
      </w:r>
      <w:r>
        <w:rPr>
          <w:rFonts w:ascii="IRNazanin" w:hAnsi="IRNazanin" w:eastAsia="IRNazanin"/>
          <w:b w:val="false"/>
          <w:b w:val="false"/>
          <w:bCs w:val="false"/>
          <w:i w:val="false"/>
          <w:i w:val="false"/>
          <w:iCs w:val="false"/>
          <w:color w:val="333333"/>
          <w:sz w:val="20"/>
          <w:sz w:val="20"/>
          <w:szCs w:val="20"/>
          <w:rtl w:val="true"/>
        </w:rPr>
        <w:t xml:space="preserve"> عن عنوان البصري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الإمام الصادق عليه السلام ، 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۱۰۳۸۸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۷۷۲۴</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أبي هريرة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الإمالي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الربيع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۲۰۸۲</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العِزّة والسلطان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۱۷۱۷</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ويونس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تعالى أعزّ أن 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تعالى عن أن 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عليّ بن محمّد بن الجهم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عن عليّ بن الجهم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أبي المعتمر مسلم بن أوس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النعمان بن سعد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نوف البكالي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كلّها عن يعقوب بن جعفر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وراجع 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كَلَأَهُ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حفظه وحرسه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شرح الأسماء الحسنى للسبزواري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تعبير ، كنايه از جزاى مطابق عمل است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أجْمَلَ في طلب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اِتّأَدَ واعتدل فلم يُفرِط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۶۵۵۲</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۱۲۰۹</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وكلّها عن أبي هريرة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عبداللّه بن عطا عن الإمام الباقر عليه 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الربيع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والغَمّ الذي يأخذ بالنفس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۷۱۱</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محمّد بن مسلم و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عقبة بن خالد عن الإمام الصادق عليه السلام ،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قُوَّة تمنع من يريدهم بسوء ـ وقد تفتح النون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أنيس العابدين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سلمان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اين معنا كه ذات خدا در اشيا حلول كند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أوضحته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۲۰۸۳</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غَابَ وبَعُدَ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۵۹۷</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عبداللّه ومحمّد بن يحيى جميعا رفعاه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عبدالرحمن عن أبيه عن الإمام الصادق عن جدّه عليهماالسلام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عن إبراهيم بن إسماعيل اليشكري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لَأَمَ وَلاَءَمَ بين الشيئين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جمع بينهما ووافق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الطبيعة والقريحة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غرائز ، وغرّزها في الخلق ـ بالتخفيف والتشديد ـ أي ركّبها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۱۳۱۳</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الأحناء ، وهي الجوانب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۲۳۲۱</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الابتداء والاختراع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عن الهيثم بن عبداللّه الرمّاني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عن أبان بن تغلب عن الإمام الصادق عليه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۲۳۸۶</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۱۴۸۷</w:t>
      </w:r>
      <w:r>
        <w:rPr>
          <w:rFonts w:ascii="IRNazanin" w:hAnsi="IRNazanin" w:eastAsia="IRNazanin"/>
          <w:b w:val="false"/>
          <w:b w:val="false"/>
          <w:bCs w:val="false"/>
          <w:i w:val="false"/>
          <w:i w:val="false"/>
          <w:iCs w:val="false"/>
          <w:color w:val="333333"/>
          <w:sz w:val="20"/>
          <w:sz w:val="20"/>
          <w:szCs w:val="20"/>
          <w:rtl w:val="true"/>
        </w:rPr>
        <w:t xml:space="preserve"> كلّها عن أبي الصباح الكناني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كلاهما عن ياسر الخادم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عيسى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أبي جعفر عن الإمام الصادق عليه 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معمّر السعداني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۶۶۷۷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مَنْبَتُ الشَعْر في مقدّم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علقمة بن محمّد الحضرمي عن الإمام الباقر عليه السلام ، التحصين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عن زيد بن أرقم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أبي دجانة الأنصاري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نقلاً عن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وبعظمتك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وبعزّتك</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عن وهب بن إسماعيل عن الإمام الباقر عن أبيه عن جدّه عليهم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كلاهما عن عليّ بن رئاب عن الإمام الكاظم عليه السلاموص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سعد بن سعد عن الإمام الرضا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عليه السلاموكلّها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عن إبراهيم بن إسماعيل اليشكري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كُرْسِيّهُ مُلكه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الفُلك المحيط بالأفلاك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۷۰۶</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عبدالرحمن عن أبيه عن الإمام الصادق عن آبائه عنه عليهم السلام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إبراهيم بن إسماعيل اليشكري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من دون اسناد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 است و گفته شده كه مقصود ، فرمان روايى خداست و در قول ديگر ، سپهرِ محيط بر ديگر سپهرهاست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الفاظ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۷۰۶</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الحسين ،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عن الحسن بن القاسم العبّاسي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وارَيتُ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أخْفَيتُه ، وتوارى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۲۵۲۳</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w:t>
      </w:r>
      <w:r>
        <w:rPr>
          <w:rFonts w:ascii="IRNazanin" w:hAnsi="IRNazanin" w:eastAsia="IRNazanin"/>
          <w:b w:val="false"/>
          <w:b w:val="false"/>
          <w:bCs w:val="false"/>
          <w:i w:val="false"/>
          <w:i w:val="false"/>
          <w:iCs w:val="false"/>
          <w:color w:val="333333"/>
          <w:sz w:val="20"/>
          <w:sz w:val="20"/>
          <w:szCs w:val="20"/>
          <w:rtl w:val="true"/>
        </w:rPr>
        <w:t xml:space="preserve"> عن أبييحيى عن الإمام الصادق عليه السلام،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ابن اُذينة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حَدَقة وهي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الهيثم بن التيّهان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والعَقْل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اللّجام؛ وهو السير الذي تُمسك به الدابّة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يا ذكر يا هر چه براى دفع چشم زخم و بلا به كار مى رود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الشابُّ طَرّ شارِبُه ولم تنبت لحيته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جَعُدَ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فيه التواء وتقبّض فهو جَعِد خلاف المسترسل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الجُعودة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الجُعودة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 باليد ، وموضعه المجَسَّة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أبي عمير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كلّها عن محمّد بن 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عن وهب بن منبّه والحسن البصري والإمام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تُحيي ، نَشَرَ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عاش بعد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۱۷۸۴</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۹۴۶</w:t>
      </w:r>
      <w:r>
        <w:rPr>
          <w:rFonts w:ascii="IRNazanin" w:hAnsi="IRNazanin" w:eastAsia="IRNazanin"/>
          <w:b w:val="false"/>
          <w:b w:val="false"/>
          <w:bCs w:val="false"/>
          <w:i w:val="false"/>
          <w:i w:val="false"/>
          <w:iCs w:val="false"/>
          <w:color w:val="333333"/>
          <w:sz w:val="20"/>
          <w:sz w:val="20"/>
          <w:szCs w:val="20"/>
          <w:rtl w:val="true"/>
        </w:rPr>
        <w:t xml:space="preserve"> عن ذريح ، 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يُولد أعمى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۱۵۹۶</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يظهر في ظاهر البدن لفساد مزاج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العظام البالية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كلاهما عن سدير الصيرفي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بُخْتُ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بوخت ومعناه ابن ، ونُصَّر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وجد عند الصنم ولم يُعرف له أب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بُختُ نَصَّر يا نبوكَد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پادشاه ستمگر بابِل بود كه اورشليم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فتح و معابد آن را ويران كرد و از مردمانش ، آنها را كه زنده مانده بودند ، به اسيرى و بردگى به بابِل 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فارسى</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۷۸۱۰</w:t>
      </w:r>
      <w:r>
        <w:rPr>
          <w:rFonts w:ascii="IRNazanin" w:hAnsi="IRNazanin" w:eastAsia="IRNazanin"/>
          <w:b w:val="false"/>
          <w:b w:val="false"/>
          <w:bCs w:val="false"/>
          <w:i w:val="false"/>
          <w:i w:val="false"/>
          <w:iCs w:val="false"/>
          <w:color w:val="333333"/>
          <w:sz w:val="20"/>
          <w:sz w:val="20"/>
          <w:szCs w:val="20"/>
          <w:rtl w:val="true"/>
        </w:rPr>
        <w:t xml:space="preserve">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۲۸۸۸۱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 الزهد لابن 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عن الإمام عليّ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ترتيب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كلاهما عن أيّوب بن يقطين أو غيره عنهم عليهم السلام ،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۲۰۳۲</w:t>
      </w:r>
      <w:r>
        <w:rPr>
          <w:rFonts w:ascii="IRNazanin" w:hAnsi="IRNazanin" w:eastAsia="IRNazanin"/>
          <w:b w:val="false"/>
          <w:b w:val="false"/>
          <w:bCs w:val="false"/>
          <w:i w:val="false"/>
          <w:i w:val="false"/>
          <w:iCs w:val="false"/>
          <w:color w:val="333333"/>
          <w:sz w:val="20"/>
          <w:sz w:val="20"/>
          <w:szCs w:val="20"/>
          <w:rtl w:val="true"/>
        </w:rPr>
        <w:t xml:space="preserve"> عن محمّد بن أبي عمير عن الإمام الصادق عليه السلاموكلّها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الوَتْر ، وهو الزَّوْج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الشفع والوتر هو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المَفَازَةُ لاماء بها ولا نبات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۲۳۲۶</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 و ستمگرى و بدكارى و ستيزه جويى ، سبب خوار شدن اين افراد به وسيله خداست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نوعى لذّت جنسى بردن زنان از يكديگر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سلمة بن الأكوع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الحسين بن خالد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القاضي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عن الإمام علي عليهماالسلام ، 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عن زيد بن وهب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نقلاً عن كتاب عتيق جمعه بعض محدّثي أصحابنا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بن عمر بن عليّ بن أبي طالب عليه السلاموالقاسم بن أيّوب العلوي ،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وقضى وأبدى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وقضى وأمضى</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كلّها عن عاصم بن حميد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كلاهما عن سليمان بن جعفر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تفاوت خواستن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اراده ، در احاديث </w:t>
      </w:r>
      <w:r>
        <w:rPr>
          <w:rFonts w:ascii="IRNazanin" w:hAnsi="IRNazanin" w:eastAsia="IRNazanin"/>
          <w:b w:val="false"/>
          <w:b w:val="false"/>
          <w:bCs w:val="false"/>
          <w:i w:val="false"/>
          <w:i w:val="false"/>
          <w:iCs w:val="false"/>
          <w:color w:val="333333"/>
          <w:sz w:val="20"/>
          <w:sz w:val="20"/>
          <w:szCs w:val="20"/>
        </w:rPr>
        <w:t>۵۳۷۷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۵۳۷۸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۵۳۷۹</w:t>
      </w:r>
      <w:r>
        <w:rPr>
          <w:rFonts w:ascii="IRNazanin" w:hAnsi="IRNazanin" w:eastAsia="IRNazanin"/>
          <w:b w:val="false"/>
          <w:b w:val="false"/>
          <w:bCs w:val="false"/>
          <w:i w:val="false"/>
          <w:i w:val="false"/>
          <w:iCs w:val="false"/>
          <w:color w:val="333333"/>
          <w:sz w:val="20"/>
          <w:sz w:val="20"/>
          <w:szCs w:val="20"/>
          <w:rtl w:val="true"/>
        </w:rPr>
        <w:t xml:space="preserve"> خواهد آمد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۸۳۳</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كلّها عن مقاتل بن سليمان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لابهمامة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عزم و اهتمام وتردّد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عنه عليه السلام وص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بن عمر بن عليّ بن أبي طالب عليه السلاموالقاسم بن أيّوب العلوي عن الإمام الرضا عليه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السلاموالثلاثة الأخيرة مع تقديم و تأخير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عن حمّاد بن عمرو النصيبي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كلّها عن الحسن بن عبد الرحمن الحمّاني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العبارة في بحار الأنوار هكذا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إرادة حتم وإرادة عزم ؛ إرادة حتم لا تخطئ ، وإرادة عزم تخطئ وتصيب</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يكون في ملكه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فضيل بن يسار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بصير نحوه ، 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الاعتقاد بالبداء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رواية الكافي ، وفي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عليه السلام</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كلاهما عن الفتح بن يزيد الجرجاني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نظر يهوديان و مسيحيان ، ذبح اسحاق عليه السلام از ابراهيم عليه السلام خواسته شده بود؛ امّا بر طبق قرآن و احاديث اسلامى ، ذبح اسماعيل عليه السلام ، مورد خواست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التوحيد نيز به جاى اسحاق، اسماعيل آمده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كلاهما عن عبدالرحمن بن الحجّاج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۱۳۳۱</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دِمْنَة ؛ وهي الحقد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دَمِنَت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ضَغِنت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ونبت المرعى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دامت وطال الزمان عليها حتّى صارت بمنزلة الأرض الجامدة الثابتة التي تُنبت النبات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استهام بكم الخبيث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يعني 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واستهام 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جعلكم هائمين ؛ أي استهامَكم ، فعدّاه بحرف الجرّ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التي يُحمل عليها وتُركب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من التطيّر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۷۲۸</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الانفطار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سلمة بن الأكوع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يونس بن ظبيان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كلاهما عن عبدالعظيم بن عبداللّه الحسني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الخالق المخترع لا عن مثال 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ابتدأت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ابتدعت</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 از استحقاقْ بخشنده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اعم از موردى است كه دريافت كننده بخشش ، حقّى داشته ، امّا بيش از آن دريافت كرده ، و موردى كه هيچ حقّى در ميان نباشد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آن كه در مورد اخير ،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استحقاقْ بخشنده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نشد، اين بود كه ريشه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 فزونى دلالت دارد وكلمه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بيانگر فزونى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بَرَأ اللّه ُ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برأ</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اليقين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كلاهما عن علقمة بن محمّد الحضرمي عن الإمام الباقر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عن ابن عبّاس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عن إبراهيم بن عمر عنهم عليهم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زين العابدين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عن فاطمة بنت عبداللّه بن إبراهيم عن الإمام الصادق عليه السلام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عن عبداللّه بن عبّاس وعبداللّه بن جعفر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نقلاً عن الدروع الواقية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أسبَغَ اللّه عليه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أتمّها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۱۳۲۱</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محمّد بن النعمان أو غيره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عن الإمام زين العابدين عليه السلام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المفضّل عن الإمام الصادق عليه السلام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والاستراحة والحياة الدائمة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والرَّوح ـ أيضا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۷۴۲</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عن حمّاد بن حبيب الكوفي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إنّك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إله إلاّ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فيه طرق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للّه تسعة وتسعين اسما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الأصبهاني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عن سعد بن سعد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عن عبدالعظيم بن عبداللّه الحسني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عن بعض كتب الأصحاب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۷۸۳</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 راجع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الرائحة الكريهة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۲۲۱۰</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۴۷۱۴</w:t>
      </w:r>
      <w:r>
        <w:rPr>
          <w:rFonts w:ascii="IRNazanin" w:hAnsi="IRNazanin" w:eastAsia="IRNazanin"/>
          <w:b w:val="false"/>
          <w:b w:val="false"/>
          <w:bCs w:val="false"/>
          <w:i w:val="false"/>
          <w:i w:val="false"/>
          <w:iCs w:val="false"/>
          <w:color w:val="333333"/>
          <w:sz w:val="20"/>
          <w:sz w:val="20"/>
          <w:szCs w:val="20"/>
          <w:rtl w:val="true"/>
        </w:rPr>
        <w:t xml:space="preserve"> عن البراء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۸۰۳۶</w:t>
      </w:r>
      <w:r>
        <w:rPr>
          <w:rFonts w:ascii="IRNazanin" w:hAnsi="IRNazanin" w:eastAsia="IRNazanin"/>
          <w:b w:val="false"/>
          <w:b w:val="false"/>
          <w:bCs w:val="false"/>
          <w:i w:val="false"/>
          <w:i w:val="false"/>
          <w:iCs w:val="false"/>
          <w:color w:val="333333"/>
          <w:sz w:val="20"/>
          <w:sz w:val="20"/>
          <w:szCs w:val="20"/>
          <w:rtl w:val="true"/>
        </w:rPr>
        <w:t xml:space="preserve"> عن زيد بن أرقم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أكدى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قلّ خيره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۲۴۷۲</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العدد القويّة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وهفا</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نحوه كلاهما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طور كه در دعاها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أُحصى ثناءً عليك ، أنتَ كما أَثنيتَ عليه</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۲۲۵۲</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أقال اللّه عثرته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 عنه وتَجاوَزَ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۷۷۰</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عن عمارة بن جوين أبي هارون العبدي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الإمهال والتأخير وإطالة العمر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 هذا المتن في المصادر الحديثيّة ، ولكن هذا المعنى مستفاد من رواياتٍ أوردناها في ذيل هذا العنوان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الأربعون حديثا لمنتجب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ثوبان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۷۸۴</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ترفّق وانتظر ، والاسم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۲۲۷۳</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والناحية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المرسلات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۲۱۵۶</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۶۵۹۰</w:t>
      </w:r>
      <w:r>
        <w:rPr>
          <w:rFonts w:ascii="IRNazanin" w:hAnsi="IRNazanin" w:eastAsia="IRNazanin"/>
          <w:b w:val="false"/>
          <w:b w:val="false"/>
          <w:bCs w:val="false"/>
          <w:i w:val="false"/>
          <w:i w:val="false"/>
          <w:iCs w:val="false"/>
          <w:color w:val="333333"/>
          <w:sz w:val="20"/>
          <w:sz w:val="20"/>
          <w:szCs w:val="20"/>
          <w:rtl w:val="true"/>
        </w:rPr>
        <w:t xml:space="preserve"> عن أبي عبد الرحمن الحبلي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عن الأعمش وص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أبي بصير وليس فيه ذيله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كلاهما عن الفضل بن شاذان عن الإمام الرضا عليه السلام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وليس فيهما ذيله،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محمّد النوفلي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w:t>
      </w:r>
      <w:r>
        <w:rPr>
          <w:rFonts w:ascii="IRNazanin" w:hAnsi="IRNazanin" w:eastAsia="IRNazanin"/>
          <w:b w:val="false"/>
          <w:b w:val="false"/>
          <w:bCs w:val="false"/>
          <w:i w:val="false"/>
          <w:i w:val="false"/>
          <w:iCs w:val="false"/>
          <w:color w:val="333333"/>
          <w:sz w:val="20"/>
          <w:sz w:val="20"/>
          <w:szCs w:val="20"/>
          <w:rtl w:val="true"/>
        </w:rPr>
        <w:t xml:space="preserve"> ،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عليّ بن إبراهيم الهاشمي عن الإمام الكاظم عليه السلاموليس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معنى أراد؟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الثبوت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وراجع 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ثبات بر فعل در مرحله علم فعلى است ، نه عمل خارجى كه در مرحله قضا و امضا مطرح مى شود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۸۴۰</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بن عمر بن علي بن أبي طالب عليه السلاموالقاسم بن أيّوب العلوي عن الإمام الرضا عليه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وفي كلّها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عن الإمام الرضا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عن الإمام الرضا عليه السلاموفيهما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مقدّر لا بفكرة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وراجع الخطبة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كلّها عن سليمان بن مهران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يَفِرُه المنع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يكثره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أكدى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قلّ خيره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۲۴۷۲</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۳۲۰۵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كلاهما عن يونس الكناسي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۵۷۰۴</w:t>
      </w:r>
      <w:r>
        <w:rPr>
          <w:rFonts w:ascii="IRNazanin" w:hAnsi="IRNazanin" w:eastAsia="IRNazanin"/>
          <w:b w:val="false"/>
          <w:b w:val="false"/>
          <w:bCs w:val="false"/>
          <w:i w:val="false"/>
          <w:i w:val="false"/>
          <w:iCs w:val="false"/>
          <w:color w:val="333333"/>
          <w:sz w:val="20"/>
          <w:sz w:val="20"/>
          <w:szCs w:val="20"/>
          <w:rtl w:val="true"/>
        </w:rPr>
        <w:t xml:space="preserve"> عن سفيان بن يزيد بن أكينة بن عبداللّه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الرواشح السماويّة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عن اكينة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والعلوّ على الأعداء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وليس فيه ذيله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وعاملهم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للمشهدي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عن ذريح بن محمّد المحاربي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هشام بن سالم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اللازب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الثابت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الشيء ضربة لازب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أفصح من لازم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۱۰۱۳۳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۲۰۰۳</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۵۲۱۹</w:t>
      </w:r>
      <w:r>
        <w:rPr>
          <w:rFonts w:ascii="IRNazanin" w:hAnsi="IRNazanin" w:eastAsia="IRNazanin"/>
          <w:b w:val="false"/>
          <w:b w:val="false"/>
          <w:bCs w:val="false"/>
          <w:i w:val="false"/>
          <w:i w:val="false"/>
          <w:iCs w:val="false"/>
          <w:color w:val="333333"/>
          <w:sz w:val="20"/>
          <w:sz w:val="20"/>
          <w:szCs w:val="20"/>
          <w:rtl w:val="true"/>
        </w:rPr>
        <w:t xml:space="preserve"> ، الشكر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۴۰۸۵۰</w:t>
      </w:r>
      <w:r>
        <w:rPr>
          <w:rFonts w:ascii="IRNazanin" w:hAnsi="IRNazanin" w:eastAsia="IRNazanin"/>
          <w:b w:val="false"/>
          <w:b w:val="false"/>
          <w:bCs w:val="false"/>
          <w:i w:val="false"/>
          <w:i w:val="false"/>
          <w:iCs w:val="false"/>
          <w:color w:val="333333"/>
          <w:sz w:val="20"/>
          <w:sz w:val="20"/>
          <w:szCs w:val="20"/>
          <w:rtl w:val="true"/>
        </w:rPr>
        <w:t xml:space="preserve"> وراجع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عن أبي قدامة الفدّاني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عن عليّ بن محمّد بن ميثم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كلّها عن حبيب السجستاني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۹۸۷</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كلاهما عن أبي ذرّ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كلّها عن أوس الأنصاري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۱۸۴۹</w:t>
      </w:r>
      <w:r>
        <w:rPr>
          <w:rFonts w:ascii="IRNazanin" w:hAnsi="IRNazanin" w:eastAsia="IRNazanin"/>
          <w:b w:val="false"/>
          <w:b w:val="false"/>
          <w:bCs w:val="false"/>
          <w:i w:val="false"/>
          <w:i w:val="false"/>
          <w:iCs w:val="false"/>
          <w:color w:val="333333"/>
          <w:sz w:val="20"/>
          <w:sz w:val="20"/>
          <w:szCs w:val="20"/>
          <w:rtl w:val="true"/>
        </w:rPr>
        <w:t xml:space="preserve"> عن عبداللّه بن مسعود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۸۹۱۷</w:t>
      </w:r>
      <w:r>
        <w:rPr>
          <w:rFonts w:ascii="IRNazanin" w:hAnsi="IRNazanin" w:eastAsia="IRNazanin"/>
          <w:b w:val="false"/>
          <w:b w:val="false"/>
          <w:bCs w:val="false"/>
          <w:i w:val="false"/>
          <w:i w:val="false"/>
          <w:iCs w:val="false"/>
          <w:color w:val="333333"/>
          <w:sz w:val="20"/>
          <w:sz w:val="20"/>
          <w:szCs w:val="20"/>
          <w:rtl w:val="true"/>
        </w:rPr>
        <w:t xml:space="preserve"> عن عبداللّه من دون إسنادٍ إلى المعصوم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عن الإمام عليّ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المآبُ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خَالَفَ وردّ الحقّ وهو يعرفه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التجبّرُ والتكبّرُ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تمادَى عليه وأبى أن ينصرف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 نعمت بهشتى كه براى نسل بنى اسرائيل فرستاده شد و احتمالاً خوراك گياهى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ترنجبين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مرغى مخصوص يا عسل بوده است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عن فاطمة عليهاالسلام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۵۵۳۷</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۳۴۸۱</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داوود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وثَجَجْت الماء ثجّا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سَيّلتَه ، ومطرٌ ثَجّاج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انصَبّ 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عن معاوية بن وهب عن الإمام الصادق عن آبائه عليهم السلام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عبداللّه بن عطاء عن الإمام الباقر عن آبائه عنه عليهم السلام،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هشام الجواليقي ، طبّ الأئمّة لا 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زكريّا بن آدم عن الإمام الرضا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إسحاق بن إسماعيل وبشر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الإصبع التي تلي الإبهام ، سمّيت بذلك ؛ لأنّها يشار بها عند التسبيح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يدبرها</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هامش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مفتى وما أثبتناه هو الصحيح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شَتَّ الأمرُ شَتاتا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نقلاً عن الكتاب العتيق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نقلاً عن رسالة النعماني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ابراهيم 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كلاهما عن الفتح بن يزيد الجرجاني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كلاهما عن علقمة بن محمّد الحضرمي عن الإمام الباقر عليه السلام،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زيد بن أرقم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كلاهما في دعاء إدريس عليه 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نحوه وكلاهما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مع غيره في بَطن ؛ من الاثنين فصاعدا ،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تَوائم وتُؤام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هنا مجاز عن الكثير أو المتواصل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والنَّظِير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 وفَطَرَ اللّه ُ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خلقهم وبرأهم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۱۵۰۹</w:t>
      </w:r>
      <w:r>
        <w:rPr>
          <w:rFonts w:ascii="IRNazanin" w:hAnsi="IRNazanin" w:eastAsia="IRNazanin"/>
          <w:b w:val="false"/>
          <w:b w:val="false"/>
          <w:bCs w:val="false"/>
          <w:i w:val="false"/>
          <w:i w:val="false"/>
          <w:iCs w:val="false"/>
          <w:color w:val="333333"/>
          <w:sz w:val="20"/>
          <w:sz w:val="20"/>
          <w:szCs w:val="20"/>
          <w:rtl w:val="true"/>
        </w:rPr>
        <w:t xml:space="preserve"> عن زيد بن عليّ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۵۴۳۵</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 يُخفّف ويشدّد ، وكلّ ما زاد على العقد فهو نَيْف حتّى يبلغ العقد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۱۴۳۶</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الاصْطِلام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الاستئصال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۱۹۶۷</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كلاهما عن علقمة بن محمّد الحضرمي عن الإمام الباقر عليه السلام ، العددالقويّة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التحصين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كلاهما عن زيد بن أرقم وكلّها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ولم يذكر الآية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وعده هاى مكرّر خدا در طول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سال رسالت پيامبر اسلام به امامت و ولايت على بن ابى طالب عليه السلام ، در آيات و احاديث متعدّدى وارد شده اند ، كه آخرينِ آنها در روز غدير بود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من سورة الأنفال، والآية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من سورة الأحزاب، والآية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من سورة النساء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زيد بن وهب،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عن زيد بن وهب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۳۱۳۷</w:t>
      </w:r>
      <w:r>
        <w:rPr>
          <w:rFonts w:ascii="IRNazanin" w:hAnsi="IRNazanin" w:eastAsia="IRNazanin"/>
          <w:b w:val="false"/>
          <w:b w:val="false"/>
          <w:bCs w:val="false"/>
          <w:i w:val="false"/>
          <w:i w:val="false"/>
          <w:iCs w:val="false"/>
          <w:color w:val="333333"/>
          <w:sz w:val="20"/>
          <w:sz w:val="20"/>
          <w:szCs w:val="20"/>
          <w:rtl w:val="true"/>
        </w:rPr>
        <w:t xml:space="preserve"> عن أبي بصير وليس 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أتيت رحلك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نقلاً عن رسالة النعماني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رئيس النصارى في بلاد الإسلام ، ولغتهم السريانيّة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عن سلمان الفارسي،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 اى سريانى كه به عنوان لقب براى رئيس مسيحيان در مناطق اسلامى به كار مى رفته است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أسْبَغَ اللّه ُ عليه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أتمّها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۱۳۲۱</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كلاهما عن كميل بن زياد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المَصُون المستور عن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۱۵۹۹</w:t>
      </w:r>
      <w:r>
        <w:rPr>
          <w:rFonts w:eastAsia="IRNazanin" w:cs="IRNazanin"/>
          <w:b w:val="false"/>
          <w:bCs w:val="false"/>
          <w:i w:val="false"/>
          <w:iCs w:val="false"/>
          <w:color w:val="333333"/>
          <w:sz w:val="20"/>
          <w:szCs w:val="20"/>
          <w:rtl w:val="true"/>
        </w:rPr>
        <w:t>)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وراجع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الحسن بن محمّد النوفلي،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حقّ ندارى كه فراتر از يگانگى خداوند ، درباره ذات او بپرسى ؛ چراكه آگاهى از ذات خداوند ، ممكن نيست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كلاهما عن جابر،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منصور الصيقل،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جبل كلّم اللّه تعالى عليه موسى عليه السلام في الأرض المقدّسة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۱۱۱۹</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 ـ بالفتح والكسر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يكتب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وكلّها عن سلمان عن فاطمة عليهاالسلام،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نحوه،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وراجع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كلاهما عن ياسر الخادم،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عن زيد بن وهب،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الأرباب</w:t>
      </w:r>
      <w:r>
        <w:rPr>
          <w:rFonts w:eastAsia="IRNazanin" w:cs="IRNazanin"/>
          <w:b w:val="false"/>
          <w:bCs w:val="false"/>
          <w:i w:val="false"/>
          <w:iCs w:val="false"/>
          <w:color w:val="333333"/>
          <w:sz w:val="20"/>
          <w:szCs w:val="20"/>
          <w:rtl w:val="true"/>
        </w:rPr>
        <w:t>»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إبراهيم بن عمر،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ذى حجّه، كه در آن روز قرار بود پيامبر و اهل بيتش عليهم السلام با مسيحيان، مباهله كنند و هر دو گروه بر دروغگويان، لعنت بفرستند ، كه مسيحيان با ديدن چهره معنوى پيامبر و اهل بيتش عليهم السلامحاضر به مباهله نشدند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۱۲۹۸</w:t>
      </w:r>
      <w:r>
        <w:rPr>
          <w:rFonts w:ascii="IRNazanin" w:hAnsi="IRNazanin" w:eastAsia="IRNazanin"/>
          <w:b w:val="false"/>
          <w:b w:val="false"/>
          <w:bCs w:val="false"/>
          <w:i w:val="false"/>
          <w:i w:val="false"/>
          <w:iCs w:val="false"/>
          <w:color w:val="333333"/>
          <w:sz w:val="20"/>
          <w:sz w:val="20"/>
          <w:szCs w:val="20"/>
          <w:rtl w:val="true"/>
        </w:rPr>
        <w:t xml:space="preserve">؛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أبي بصير،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الحِفْظُ والحِرَاسة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عن عليّ بن رئاب ،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۴۷۲۸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۱۴۶۱</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۳۱۶۷</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۱۰۴۳۹</w:t>
      </w:r>
      <w:r>
        <w:rPr>
          <w:rFonts w:ascii="IRNazanin" w:hAnsi="IRNazanin" w:eastAsia="IRNazanin"/>
          <w:b w:val="false"/>
          <w:b w:val="false"/>
          <w:bCs w:val="false"/>
          <w:i w:val="false"/>
          <w:i w:val="false"/>
          <w:iCs w:val="false"/>
          <w:color w:val="333333"/>
          <w:sz w:val="20"/>
          <w:sz w:val="20"/>
          <w:szCs w:val="20"/>
          <w:rtl w:val="true"/>
        </w:rPr>
        <w:t xml:space="preserve"> كلاهما نحوه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۱۰۰۲</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۱۲۷۹۰</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۲۵۲۸</w:t>
      </w:r>
      <w:r>
        <w:rPr>
          <w:rFonts w:ascii="IRNazanin" w:hAnsi="IRNazanin" w:eastAsia="IRNazanin"/>
          <w:b w:val="false"/>
          <w:b w:val="false"/>
          <w:bCs w:val="false"/>
          <w:i w:val="false"/>
          <w:i w:val="false"/>
          <w:iCs w:val="false"/>
          <w:color w:val="333333"/>
          <w:sz w:val="20"/>
          <w:sz w:val="20"/>
          <w:szCs w:val="20"/>
          <w:rtl w:val="true"/>
        </w:rPr>
        <w:t xml:space="preserve"> ، 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المزار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والصِّلَةُ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eastAsia="IRNazanin" w:cs="IRNazanin"/>
          <w:b w:val="false"/>
          <w:bCs w:val="false"/>
          <w:i w:val="false"/>
          <w:iCs w:val="false"/>
          <w:color w:val="333333"/>
          <w:sz w:val="20"/>
          <w:szCs w:val="20"/>
          <w:rtl w:val="true"/>
        </w:rPr>
        <w:t>)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عَوَّلْتُ 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اعتمدت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الحسن بن إبراهيم بن عبد اللّه عن الإمام الصادق عن آبائه عليهم السلامعنه صلى الله عليه و آله ،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وراجع 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۵۴۳۱</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بكر بن محمّد عن الإمام الصادق عليه السلام،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عليّ بن عبد اللّه عن أبيه عن جدّه عن الإمام الحسين عن الإمام عليّ عليه السلام،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الريّان بن الصلت عن الإمام الرضا عليه السلام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الإمام الحسين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۱۴۸۲</w:t>
      </w:r>
      <w:r>
        <w:rPr>
          <w:rFonts w:ascii="IRNazanin" w:hAnsi="IRNazanin" w:eastAsia="IRNazanin"/>
          <w:b w:val="false"/>
          <w:b w:val="false"/>
          <w:bCs w:val="false"/>
          <w:i w:val="false"/>
          <w:i w:val="false"/>
          <w:iCs w:val="false"/>
          <w:color w:val="333333"/>
          <w:sz w:val="20"/>
          <w:sz w:val="20"/>
          <w:szCs w:val="20"/>
          <w:rtl w:val="true"/>
        </w:rPr>
        <w:t xml:space="preserve"> ،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عن عبد اللّه الأزدي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اختلاط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المفضّل بن عمر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الاستقبال بالمكروه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أبي بصير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وصيّتي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وصفي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عن معتب،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يوسف الكناسي ومعاوية بن عمّار،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القُدْرةُ والمنزلة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۲۲۳۱</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نحوه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سبيل المثال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أبي يحيى الصنعاني عن الإمام الباقر عليه السلام،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و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۲۴۴۰</w:t>
      </w:r>
      <w:r>
        <w:rPr>
          <w:rFonts w:ascii="IRNazanin" w:hAnsi="IRNazanin" w:eastAsia="IRNazanin"/>
          <w:b w:val="false"/>
          <w:b w:val="false"/>
          <w:bCs w:val="false"/>
          <w:i w:val="false"/>
          <w:i w:val="false"/>
          <w:iCs w:val="false"/>
          <w:color w:val="333333"/>
          <w:sz w:val="20"/>
          <w:sz w:val="20"/>
          <w:szCs w:val="20"/>
          <w:rtl w:val="true"/>
        </w:rPr>
        <w:t xml:space="preserve"> عن اُويس القرني عن الإمام عليّ عليه السلام وعمر بن الخطّاب،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۱۶۹۳۴</w:t>
      </w:r>
      <w:r>
        <w:rPr>
          <w:rFonts w:ascii="IRNazanin" w:hAnsi="IRNazanin" w:eastAsia="IRNazanin"/>
          <w:b w:val="false"/>
          <w:b w:val="false"/>
          <w:bCs w:val="false"/>
          <w:i w:val="false"/>
          <w:i w:val="false"/>
          <w:iCs w:val="false"/>
          <w:color w:val="333333"/>
          <w:sz w:val="20"/>
          <w:sz w:val="20"/>
          <w:szCs w:val="20"/>
          <w:rtl w:val="true"/>
        </w:rPr>
        <w:t xml:space="preserve">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۹۱۴</w:t>
      </w:r>
      <w:r>
        <w:rPr>
          <w:rFonts w:ascii="IRNazanin" w:hAnsi="IRNazanin" w:eastAsia="IRNazanin"/>
          <w:b w:val="false"/>
          <w:b w:val="false"/>
          <w:bCs w:val="false"/>
          <w:i w:val="false"/>
          <w:i w:val="false"/>
          <w:iCs w:val="false"/>
          <w:color w:val="333333"/>
          <w:sz w:val="20"/>
          <w:sz w:val="20"/>
          <w:szCs w:val="20"/>
          <w:rtl w:val="true"/>
        </w:rPr>
        <w:t>، عن معاوية،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۱۰۰۱۱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وراجع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 كردن شناخت نسبت به خدا، به اين معناست كه خدا را خالص و بسيط بدانيم و تركيب و نقص را از او نفى كنيم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صفاتى را كه براى ذات خدا اثبات مى كنيم، تصوّر كنيم، مى فهميم كه معناى صفات، با هم و با ذات، متفاوت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تصوّرات خود را از صفات، نمى توانيم به خدا نسبت دهيم، مگر آن كه آنها را به صفات سلبى باز گردانيم و مثلاً بگوييم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عالم است؛ به اين معنا كه چيزى از او پوشيده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روش، در احاديث مربوط به صفات ذاتى خدا، مثل علم و قدرت، مورد استفاده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متون دينى، غالبا براى توصيف خدا از صفات فعلى استفاده شده است و حتّى برخى صفات، همچون عظيم و كبير نيز كه صفت ذاتى به نظر مى رسند، در احاديث به صورت صفت فعلى تفسير شده اند، مثل آفريدگارِ موجودات عظيم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صالح بن كيسان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eastAsia="IRNazanin" w:cs="IRNazanin"/>
          <w:b w:val="false"/>
          <w:bCs w:val="false"/>
          <w:i w:val="false"/>
          <w:iCs w:val="false"/>
          <w:color w:val="333333"/>
          <w:sz w:val="20"/>
          <w:szCs w:val="20"/>
          <w:rtl w:val="true"/>
        </w:rPr>
        <w:t>)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التوحيد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تحديده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الأصحّ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نحوه وكلاهما عن الهيثم بن عبد اللّه الرمّاني عن الإمام الرضا عن آبائه عليهم 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كلّها عن جابر بن يزيد الجعفي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وجب القلب يجبُ وجيبا ووجَبانا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خفق و اضطرب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۹۹۷</w:t>
      </w:r>
      <w:r>
        <w:rPr>
          <w:rFonts w:ascii="IRNazanin" w:hAnsi="IRNazanin" w:eastAsia="IRNazanin"/>
          <w:b w:val="false"/>
          <w:b w:val="false"/>
          <w:bCs w:val="false"/>
          <w:i w:val="false"/>
          <w:i w:val="false"/>
          <w:iCs w:val="false"/>
          <w:color w:val="333333"/>
          <w:sz w:val="20"/>
          <w:sz w:val="20"/>
          <w:szCs w:val="20"/>
          <w:rtl w:val="true"/>
        </w:rPr>
        <w:t xml:space="preserve"> وراجع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أملى اللّه ُ الكافَر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أمهله وأخّره وطوّل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لم يولد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الصواب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افتتح الكتاب بالحمد لنفسه</w:t>
      </w:r>
      <w:r>
        <w:rPr>
          <w:rFonts w:eastAsia="IRNazanin" w:cs="IRNazanin"/>
          <w:b w:val="false"/>
          <w:bCs w:val="false"/>
          <w:i w:val="false"/>
          <w:iCs w:val="false"/>
          <w:color w:val="333333"/>
          <w:sz w:val="20"/>
          <w:szCs w:val="20"/>
          <w:rtl w:val="true"/>
        </w:rPr>
        <w:t>»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اللُّغُوب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والإعياء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يكن في الأشياء فيقال كائن ، ولم يبِن عنها فيقال بائن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الصواب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لا 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وأنت 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الصواب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سخنان امام على عليه السلام تا اين جا، بر اساس نسخه كنز العمّال است كه در پانوشت متن عربى، به آن، اشاره شده است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ترجمه، بر اساس متن كنز العمّال است كه در پاورقىِ متن عربى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 شكل و ابزار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فرشتگان هستند كه به اذن خدا به آفريدگان، شكل مى دهند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هو تارك ما ينبغي خلقه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 تركه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عكرمة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يزيد بن رويان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عن عكرمة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بالا، بر اساس متن روضة الواعظين است كه در پاورقىِ متن عربى آمده است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فتح بن عبد اللّه مولى بني هاشم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عن الإمام الرضا عليه 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وراجع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اكتنهه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توهّم أنّه أصاب كنهه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أدْو ـ على وزان فلس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جعلي من الأداة مضاف إليه تعالى؛ أي جعله إيّاهم ذوي أدوات وآلات في إدراكاتهم وأفعالهم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المتأدّين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من هذه المادّة جمع لاسم الفاعل من باب التفعّل؛ أي من يستعمل الأدوات في اُموره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الجسو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وجسا الماء جَمُد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بن عمر بن عليّ بن أبي طالب عليه السلام والقاسم بن أيّوب العلوي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وكلاهما نحوه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چون قبل از آفرينش نيز قدرت و صلاحيّت آفريدن را داشت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اخلاص اعتقادى و خداشناختى ، به اين معناست كه خدا بودن را در خدا منحصر كنيم كه نتيجه اش توحيد و نفى تشبيه و انكار شريك است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آفريدگان نمى توانند اعتراض كنند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ما هم مثل خدا بى آغاز نيستيم؟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چرا كه چنين چيزى مُحال است ، گذشته از آن كه چنين حقّى را نيز ندارند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جابر بن يزيد الجعفي عن الإمام الباقر عليه السلام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۸۰۹</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الباقر عليه السلاموليس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 الّذي ليس كمثله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اجزايى ندارد كه بعضى از آنها غير ديگرى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وهب بن وهب القرشي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هو الصحيح ، وما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غرقئ ـ بالغين المعجمة ـ وهو قشر البيضة الرقيق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وراجع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كلّها عن محمّد بن عبد اللّه الخراساني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محمّد بن عليّ الخراساني خادم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كاظم عليه السلام يا امام رضا عليه السلام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هشام المشرقي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أقطار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تبصار 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هاشم الجعفري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محمّد بن زياد ومحمّد بن سيّار عن الإمام العسكري عن أبيه عليهماالسلام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طاغيا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كلّها عن الريّان بن الصلت عن الإمام الرضا عن آبائه عليهم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وراجع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عن المفضّل بن عمر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وليس فيه صدره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۹۷۰</w:t>
      </w:r>
      <w:r>
        <w:rPr>
          <w:rFonts w:ascii="IRNazanin" w:hAnsi="IRNazanin" w:eastAsia="IRNazanin"/>
          <w:b w:val="false"/>
          <w:b w:val="false"/>
          <w:bCs w:val="false"/>
          <w:i w:val="false"/>
          <w:i w:val="false"/>
          <w:iCs w:val="false"/>
          <w:color w:val="333333"/>
          <w:sz w:val="20"/>
          <w:sz w:val="20"/>
          <w:szCs w:val="20"/>
          <w:rtl w:val="true"/>
        </w:rPr>
        <w:t xml:space="preserve"> عن أبي هاشم الجعفري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عن مسهر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امر يا اوامر خدا، معارف و احكام اسلام است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نحوه وكلاهما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وراجع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مقاتل بن سليمان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نقلاً عن تفسير القمّي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الصدوق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تبارك الجبّار وأشار إلى ساقه فكشف عنها الإزار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تبارك الجبّار أن يوصف بالساق الّذي هذا صفته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وراجع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كنايه از دشوارى كار در روز قيامت است</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والاتر از اين نوع ساق است كه من به آن اشاره كردم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البحار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جوارحا</w:t>
      </w:r>
      <w:r>
        <w:rPr>
          <w:rFonts w:eastAsia="IRNazanin" w:cs="IRNazanin"/>
          <w:b w:val="false"/>
          <w:bCs w:val="false"/>
          <w:i w:val="false"/>
          <w:iCs w:val="false"/>
          <w:color w:val="333333"/>
          <w:sz w:val="20"/>
          <w:szCs w:val="20"/>
          <w:rtl w:val="true"/>
        </w:rPr>
        <w:t>»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چراكه يكى از شرايط ذبح كننده، مسلمان بودن است و كسى كه خدا را همچون انسان بداند ، مسلمان نيست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چون وسيله توجّه به خدا هستند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كلّها عن عبد العزيز بن مسلم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المشرقي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عن هشام بن المشرقي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عن محمّد بن عليّ بن الحسين بن موسى بن بابويه أو أبي الحسن عليّ بن أحمد الدلاّل القمّي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الجعودة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الجعودة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الإبانة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نحوه وكلاهما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نوف البكالي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عبدالرحمن عن أبيه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حمزة بن بزيع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أبي عبد اللّه عن أبيه رفعه إلى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استنزال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كلّها عن يعقوب بن جعفر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يعقوب بن جعفر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بن عمر بن عليّ بن أبي طالب عليه السلام والقاسم بن أيّوب العلوي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بن عمر بن عليّ بن أبي طالب عليه السلام والقاسم بن أيّوب العلوي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وكلاهما نحوه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بتغير المخلوقين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بانغيار المخلوق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بتغيير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بانغيار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إبراهيم بن محمّد الهمداني و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محمّد بن عليّ القاساني و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بشر بن بشّار النيسابوري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إبراهيم بن محمّد الهمداني و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محمّد بن عليّ القاساني و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بشر بن بشّار النيسابوري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كلّها عن أبي هاشم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وراجع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حمزة بن بزيع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لم يعرف المكوِّن من المكوَّن ، ولا القادر من المقدور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نظر تو كه خدا هميشه خشمگين است، بايد حاملان عرش، هميشه در حال سجده باشند و عرش را حمل نكنند، در حالى كه چنين نيست</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قديم لم يتغيّر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وكلاهما عن الحسن بن محمّد النوفلي ثُمَّ الهاشمي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 باليد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عليّ بن أبي حمزة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يونس بن ظبيان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كاظم عليه السلام يا امام رضا عليه السلام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۱۰۴۹۷</w:t>
      </w:r>
      <w:r>
        <w:rPr>
          <w:rFonts w:ascii="IRNazanin" w:hAnsi="IRNazanin" w:eastAsia="IRNazanin"/>
          <w:b w:val="false"/>
          <w:b w:val="false"/>
          <w:bCs w:val="false"/>
          <w:i w:val="false"/>
          <w:i w:val="false"/>
          <w:iCs w:val="false"/>
          <w:color w:val="333333"/>
          <w:sz w:val="20"/>
          <w:sz w:val="20"/>
          <w:szCs w:val="20"/>
          <w:rtl w:val="true"/>
        </w:rPr>
        <w:t xml:space="preserve"> ، 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نوف البكالي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لم يلد فيكون في العزّ مشارَكا ولم يولد فيكون موروثا هالكا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قول مشابه لهذه الجملة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وبما أنّ راوي كلا الروايتين هو الحارث الأعور ، وأنّهما متعاكستان في المعنى ، فالظاهر أنّ إحداهما فقط نُقلت بشكل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ضوء معنى هذا الحديث وموافقة الحديث الوارد في نهج البلاغة وفي التوحيد مع الأحاديث الثلاثة التالية المروية في الكتب المختلفة عن الإمام عليّ عليه السلام وعن الإمام الصادق عليه السلام ، يبدو أن هذا الحديث هو المنقول بالشكل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الحقيقة إنّ حديث الكافي يمكن توجيهه أيضا ، ويمكن الرجوع في توجيهه إلى 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وهب بن وهب القرشي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وهب بن وهب القرشي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عن حمّاد بن عمرو النصيبي وص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المفضّل بن عمر و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أبي عمير عن الإمام الكاظم عليه السلاموليس 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يكن له كفوا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يعقوب السرّاج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۱۹۶۵۱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۱۹۶۰۴</w:t>
      </w:r>
      <w:r>
        <w:rPr>
          <w:rFonts w:ascii="IRNazanin" w:hAnsi="IRNazanin" w:eastAsia="IRNazanin"/>
          <w:b w:val="false"/>
          <w:b w:val="false"/>
          <w:bCs w:val="false"/>
          <w:i w:val="false"/>
          <w:i w:val="false"/>
          <w:iCs w:val="false"/>
          <w:color w:val="333333"/>
          <w:sz w:val="20"/>
          <w:sz w:val="20"/>
          <w:szCs w:val="20"/>
          <w:rtl w:val="true"/>
        </w:rPr>
        <w:t xml:space="preserve"> ، الأسماء والصفات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والأربعة الأخيرة نحوه وكلّها عن أبي موسى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۶۶۳۹</w:t>
      </w:r>
      <w:r>
        <w:rPr>
          <w:rFonts w:ascii="IRNazanin" w:hAnsi="IRNazanin" w:eastAsia="IRNazanin"/>
          <w:b w:val="false"/>
          <w:b w:val="false"/>
          <w:bCs w:val="false"/>
          <w:i w:val="false"/>
          <w:i w:val="false"/>
          <w:iCs w:val="false"/>
          <w:color w:val="333333"/>
          <w:sz w:val="20"/>
          <w:sz w:val="20"/>
          <w:szCs w:val="20"/>
          <w:rtl w:val="true"/>
        </w:rPr>
        <w:t xml:space="preserve"> ، الأسماء والصفات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نقلاً عن العلل لمحمّد بن عليّ بن إبراهيم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نقلاً عن تفسير القمّي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وتَعالى عن ذلِكَ علوّا كبيرا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يعقوب بن جعفر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بن عمر بن عليّ بن أبي طالب عليه السلام والقاسم بن أيّوب العلوي ،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الإمام عليّ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image" Target="media/image2.jpeg"/><Relationship Id="rId508" Type="http://schemas.openxmlformats.org/officeDocument/2006/relationships/image" Target="media/image2.jpeg"/><Relationship Id="rId509" Type="http://schemas.openxmlformats.org/officeDocument/2006/relationships/footer" Target="footer502.xml"/><Relationship Id="rId510" Type="http://schemas.openxmlformats.org/officeDocument/2006/relationships/footnotes" Target="footnotes.xml"/><Relationship Id="rId511" Type="http://schemas.openxmlformats.org/officeDocument/2006/relationships/numbering" Target="numbering.xml"/><Relationship Id="rId512" Type="http://schemas.openxmlformats.org/officeDocument/2006/relationships/fontTable" Target="fontTable.xml"/><Relationship Id="rId513" Type="http://schemas.openxmlformats.org/officeDocument/2006/relationships/settings" Target="settings.xml"/><Relationship Id="rId5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519</Pages>
  <Words>70585</Words>
  <Characters>253811</Characters>
  <CharactersWithSpaces>322770</CharactersWithSpaces>
  <Paragraphs>1627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2026-08-23T18:28:29Z</dcterms:created>
  <dc:creator>ghaemiyeh.com</dc:creator>
  <dc:description/>
  <dc:language>en-US</dc:language>
  <cp:lastModifiedBy/>
  <dcterms:modified xsi:type="dcterms:W3CDTF">2026-08-23T21:58:43Z</dcterms:modified>
  <cp:revision>1</cp:revision>
  <dc:subject/>
  <dc:title>دانشنامه عقاید اسلامی جلد 7</dc:title>
</cp:coreProperties>
</file>

<file path=docProps/custom.xml><?xml version="1.0" encoding="utf-8"?>
<Properties xmlns="http://schemas.openxmlformats.org/officeDocument/2006/custom-properties" xmlns:vt="http://schemas.openxmlformats.org/officeDocument/2006/docPropsVTypes"/>
</file>