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عقاید اسلامی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9252_3224264995">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809254_322426499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809256_3224264995">
            <w:r>
              <w:rPr>
                <w:webHidden/>
                <w:rStyle w:val="IndexLink"/>
                <w:rtl w:val="true"/>
              </w:rPr>
              <w:t>بخش دوم</w:t>
            </w:r>
            <w:r>
              <w:rPr>
                <w:rStyle w:val="IndexLink"/>
                <w:rtl w:val="true"/>
              </w:rPr>
              <w:t xml:space="preserve">: </w:t>
            </w:r>
            <w:r>
              <w:rPr>
                <w:rStyle w:val="IndexLink"/>
                <w:rtl w:val="true"/>
              </w:rPr>
              <w:t>آشنايى با يگانگىِ خدا</w:t>
            </w:r>
            <w:r>
              <w:rPr>
                <w:rStyle w:val="IndexLink"/>
                <w:rtl w:val="true"/>
              </w:rPr>
              <w:tab/>
            </w:r>
            <w:r>
              <w:rPr>
                <w:rStyle w:val="IndexLink"/>
              </w:rPr>
              <w:t>9</w:t>
            </w:r>
          </w:hyperlink>
        </w:p>
        <w:p>
          <w:pPr>
            <w:pStyle w:val="Contents3"/>
            <w:tabs>
              <w:tab w:val="clear" w:pos="8459"/>
              <w:tab w:val="right" w:pos="9026" w:leader="dot"/>
            </w:tabs>
            <w:rPr/>
          </w:pPr>
          <w:hyperlink w:anchor="__RefHeading___Toc809258_3224264995">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809260_3224264995">
            <w:r>
              <w:rPr>
                <w:webHidden/>
                <w:rStyle w:val="IndexLink"/>
                <w:rtl w:val="true"/>
              </w:rPr>
              <w:t>فصل يكم</w:t>
            </w:r>
            <w:r>
              <w:rPr>
                <w:rStyle w:val="IndexLink"/>
                <w:rtl w:val="true"/>
              </w:rPr>
              <w:t xml:space="preserve">: </w:t>
            </w:r>
            <w:r>
              <w:rPr>
                <w:rStyle w:val="IndexLink"/>
                <w:rtl w:val="true"/>
              </w:rPr>
              <w:t>ارزش توحيد</w:t>
            </w:r>
            <w:r>
              <w:rPr>
                <w:rStyle w:val="IndexLink"/>
                <w:rtl w:val="true"/>
              </w:rPr>
              <w:tab/>
            </w:r>
            <w:r>
              <w:rPr>
                <w:rStyle w:val="IndexLink"/>
              </w:rPr>
              <w:t>11</w:t>
            </w:r>
          </w:hyperlink>
        </w:p>
        <w:p>
          <w:pPr>
            <w:pStyle w:val="Contents4"/>
            <w:tabs>
              <w:tab w:val="clear" w:pos="8176"/>
              <w:tab w:val="right" w:pos="9026" w:leader="dot"/>
            </w:tabs>
            <w:rPr/>
          </w:pPr>
          <w:hyperlink w:anchor="__RefHeading___Toc809262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سرلوحه دين</w:t>
            </w:r>
            <w:r>
              <w:rPr>
                <w:rStyle w:val="IndexLink"/>
                <w:rtl w:val="true"/>
              </w:rPr>
              <w:tab/>
            </w:r>
            <w:r>
              <w:rPr>
                <w:rStyle w:val="IndexLink"/>
              </w:rPr>
              <w:t>11</w:t>
            </w:r>
          </w:hyperlink>
        </w:p>
        <w:p>
          <w:pPr>
            <w:pStyle w:val="Contents4"/>
            <w:tabs>
              <w:tab w:val="clear" w:pos="8176"/>
              <w:tab w:val="right" w:pos="9026" w:leader="dot"/>
            </w:tabs>
            <w:rPr/>
          </w:pPr>
          <w:hyperlink w:anchor="__RefHeading___Toc809264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نيمه دين</w:t>
            </w:r>
            <w:r>
              <w:rPr>
                <w:rStyle w:val="IndexLink"/>
                <w:rtl w:val="true"/>
              </w:rPr>
              <w:tab/>
            </w:r>
            <w:r>
              <w:rPr>
                <w:rStyle w:val="IndexLink"/>
              </w:rPr>
              <w:t>11</w:t>
            </w:r>
          </w:hyperlink>
        </w:p>
        <w:p>
          <w:pPr>
            <w:pStyle w:val="Contents4"/>
            <w:tabs>
              <w:tab w:val="clear" w:pos="8176"/>
              <w:tab w:val="right" w:pos="9026" w:leader="dot"/>
            </w:tabs>
            <w:rPr/>
          </w:pPr>
          <w:hyperlink w:anchor="__RefHeading___Toc809266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كلمه تقوا</w:t>
            </w:r>
            <w:r>
              <w:rPr>
                <w:rStyle w:val="IndexLink"/>
                <w:rtl w:val="true"/>
              </w:rPr>
              <w:tab/>
            </w:r>
            <w:r>
              <w:rPr>
                <w:rStyle w:val="IndexLink"/>
              </w:rPr>
              <w:t>13</w:t>
            </w:r>
          </w:hyperlink>
        </w:p>
        <w:p>
          <w:pPr>
            <w:pStyle w:val="Contents4"/>
            <w:tabs>
              <w:tab w:val="clear" w:pos="8176"/>
              <w:tab w:val="right" w:pos="9026" w:leader="dot"/>
            </w:tabs>
            <w:rPr/>
          </w:pPr>
          <w:hyperlink w:anchor="__RefHeading___Toc809268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بهاى بهشت</w:t>
            </w:r>
            <w:r>
              <w:rPr>
                <w:rStyle w:val="IndexLink"/>
                <w:rtl w:val="true"/>
              </w:rPr>
              <w:tab/>
            </w:r>
            <w:r>
              <w:rPr>
                <w:rStyle w:val="IndexLink"/>
              </w:rPr>
              <w:t>13</w:t>
            </w:r>
          </w:hyperlink>
        </w:p>
        <w:p>
          <w:pPr>
            <w:pStyle w:val="Contents4"/>
            <w:tabs>
              <w:tab w:val="clear" w:pos="8176"/>
              <w:tab w:val="right" w:pos="9026" w:leader="dot"/>
            </w:tabs>
            <w:rPr/>
          </w:pPr>
          <w:hyperlink w:anchor="__RefHeading___Toc809270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حيات جان</w:t>
            </w:r>
            <w:r>
              <w:rPr>
                <w:rStyle w:val="IndexLink"/>
                <w:rtl w:val="true"/>
              </w:rPr>
              <w:tab/>
            </w:r>
            <w:r>
              <w:rPr>
                <w:rStyle w:val="IndexLink"/>
              </w:rPr>
              <w:t>15</w:t>
            </w:r>
          </w:hyperlink>
        </w:p>
        <w:p>
          <w:pPr>
            <w:pStyle w:val="Contents4"/>
            <w:tabs>
              <w:tab w:val="clear" w:pos="8176"/>
              <w:tab w:val="right" w:pos="9026" w:leader="dot"/>
            </w:tabs>
            <w:rPr/>
          </w:pPr>
          <w:hyperlink w:anchor="__RefHeading___Toc809272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استوارترين دستاويز خدا</w:t>
            </w:r>
            <w:r>
              <w:rPr>
                <w:rStyle w:val="IndexLink"/>
                <w:rtl w:val="true"/>
              </w:rPr>
              <w:tab/>
            </w:r>
            <w:r>
              <w:rPr>
                <w:rStyle w:val="IndexLink"/>
              </w:rPr>
              <w:t>15</w:t>
            </w:r>
          </w:hyperlink>
        </w:p>
        <w:p>
          <w:pPr>
            <w:pStyle w:val="Contents4"/>
            <w:tabs>
              <w:tab w:val="clear" w:pos="8176"/>
              <w:tab w:val="right" w:pos="9026" w:leader="dot"/>
            </w:tabs>
            <w:rPr/>
          </w:pPr>
          <w:hyperlink w:anchor="__RefHeading___Toc809274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دژِ خدا</w:t>
            </w:r>
            <w:r>
              <w:rPr>
                <w:rStyle w:val="IndexLink"/>
                <w:rtl w:val="true"/>
              </w:rPr>
              <w:tab/>
            </w:r>
            <w:r>
              <w:rPr>
                <w:rStyle w:val="IndexLink"/>
              </w:rPr>
              <w:t>17</w:t>
            </w:r>
          </w:hyperlink>
        </w:p>
        <w:p>
          <w:pPr>
            <w:pStyle w:val="Contents4"/>
            <w:tabs>
              <w:tab w:val="clear" w:pos="8176"/>
              <w:tab w:val="right" w:pos="9026" w:leader="dot"/>
            </w:tabs>
            <w:rPr/>
          </w:pPr>
          <w:hyperlink w:anchor="__RefHeading___Toc809276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برترين عمل ها</w:t>
            </w:r>
            <w:r>
              <w:rPr>
                <w:rStyle w:val="IndexLink"/>
                <w:rtl w:val="true"/>
              </w:rPr>
              <w:tab/>
            </w:r>
            <w:r>
              <w:rPr>
                <w:rStyle w:val="IndexLink"/>
              </w:rPr>
              <w:t>17</w:t>
            </w:r>
          </w:hyperlink>
        </w:p>
        <w:p>
          <w:pPr>
            <w:pStyle w:val="Contents4"/>
            <w:tabs>
              <w:tab w:val="clear" w:pos="8176"/>
              <w:tab w:val="right" w:pos="9026" w:leader="dot"/>
            </w:tabs>
            <w:rPr/>
          </w:pPr>
          <w:hyperlink w:anchor="__RefHeading___Toc809278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سبب آمرزش</w:t>
            </w:r>
            <w:r>
              <w:rPr>
                <w:rStyle w:val="IndexLink"/>
                <w:rtl w:val="true"/>
              </w:rPr>
              <w:tab/>
            </w:r>
            <w:r>
              <w:rPr>
                <w:rStyle w:val="IndexLink"/>
              </w:rPr>
              <w:t>17</w:t>
            </w:r>
          </w:hyperlink>
        </w:p>
        <w:p>
          <w:pPr>
            <w:pStyle w:val="Contents4"/>
            <w:tabs>
              <w:tab w:val="clear" w:pos="8176"/>
              <w:tab w:val="right" w:pos="9026" w:leader="dot"/>
            </w:tabs>
            <w:rPr/>
          </w:pPr>
          <w:hyperlink w:anchor="__RefHeading___Toc809280_3224264995">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سبب دور شدن بلا</w:t>
            </w:r>
            <w:r>
              <w:rPr>
                <w:rStyle w:val="IndexLink"/>
                <w:rtl w:val="true"/>
              </w:rPr>
              <w:tab/>
            </w:r>
            <w:r>
              <w:rPr>
                <w:rStyle w:val="IndexLink"/>
              </w:rPr>
              <w:t>19</w:t>
            </w:r>
          </w:hyperlink>
        </w:p>
        <w:p>
          <w:pPr>
            <w:pStyle w:val="Contents4"/>
            <w:tabs>
              <w:tab w:val="clear" w:pos="8176"/>
              <w:tab w:val="right" w:pos="9026" w:leader="dot"/>
            </w:tabs>
            <w:rPr/>
          </w:pPr>
          <w:hyperlink w:anchor="__RefHeading___Toc809282_3224264995">
            <w:r>
              <w:rPr>
                <w:webHidden/>
                <w:rStyle w:val="IndexLink"/>
              </w:rPr>
              <w:t>۱</w:t>
            </w:r>
            <w:r>
              <w:rPr>
                <w:rStyle w:val="IndexLink"/>
                <w:rtl w:val="true"/>
              </w:rPr>
              <w:t xml:space="preserve"> </w:t>
            </w:r>
            <w:r>
              <w:rPr>
                <w:rStyle w:val="IndexLink"/>
                <w:rtl w:val="true"/>
              </w:rPr>
              <w:t xml:space="preserve">/ </w:t>
            </w:r>
            <w:r>
              <w:rPr>
                <w:rStyle w:val="IndexLink"/>
              </w:rPr>
              <w:t>۱۱</w:t>
            </w:r>
            <w:r>
              <w:rPr>
                <w:rStyle w:val="IndexLink"/>
                <w:rtl w:val="true"/>
              </w:rPr>
              <w:t xml:space="preserve"> سبب رستگارى</w:t>
            </w:r>
            <w:r>
              <w:rPr>
                <w:rStyle w:val="IndexLink"/>
                <w:rtl w:val="true"/>
              </w:rPr>
              <w:tab/>
            </w:r>
            <w:r>
              <w:rPr>
                <w:rStyle w:val="IndexLink"/>
              </w:rPr>
              <w:t>19</w:t>
            </w:r>
          </w:hyperlink>
        </w:p>
        <w:p>
          <w:pPr>
            <w:pStyle w:val="Contents3"/>
            <w:tabs>
              <w:tab w:val="clear" w:pos="8459"/>
              <w:tab w:val="right" w:pos="9026" w:leader="dot"/>
            </w:tabs>
            <w:rPr/>
          </w:pPr>
          <w:hyperlink w:anchor="__RefHeading___Toc809284_3224264995">
            <w:r>
              <w:rPr>
                <w:webHidden/>
                <w:rStyle w:val="IndexLink"/>
                <w:rtl w:val="true"/>
              </w:rPr>
              <w:t>فصل دوم</w:t>
            </w:r>
            <w:r>
              <w:rPr>
                <w:rStyle w:val="IndexLink"/>
                <w:rtl w:val="true"/>
              </w:rPr>
              <w:t xml:space="preserve">: </w:t>
            </w:r>
            <w:r>
              <w:rPr>
                <w:rStyle w:val="IndexLink"/>
                <w:rtl w:val="true"/>
              </w:rPr>
              <w:t>مراتب توحيد</w:t>
            </w:r>
            <w:r>
              <w:rPr>
                <w:rStyle w:val="IndexLink"/>
                <w:rtl w:val="true"/>
              </w:rPr>
              <w:tab/>
            </w:r>
            <w:r>
              <w:rPr>
                <w:rStyle w:val="IndexLink"/>
              </w:rPr>
              <w:t>21</w:t>
            </w:r>
          </w:hyperlink>
        </w:p>
        <w:p>
          <w:pPr>
            <w:pStyle w:val="Contents4"/>
            <w:tabs>
              <w:tab w:val="clear" w:pos="8176"/>
              <w:tab w:val="right" w:pos="9026" w:leader="dot"/>
            </w:tabs>
            <w:rPr/>
          </w:pPr>
          <w:hyperlink w:anchor="__RefHeading___Toc809286_3224264995">
            <w:r>
              <w:rPr>
                <w:webHidden/>
                <w:rStyle w:val="IndexLink"/>
                <w:rtl w:val="true"/>
              </w:rPr>
              <w:t xml:space="preserve">مرتبه اوّل </w:t>
            </w:r>
            <w:r>
              <w:rPr>
                <w:rStyle w:val="IndexLink"/>
                <w:rtl w:val="true"/>
              </w:rPr>
              <w:t xml:space="preserve">: </w:t>
            </w:r>
            <w:r>
              <w:rPr>
                <w:rStyle w:val="IndexLink"/>
                <w:rtl w:val="true"/>
              </w:rPr>
              <w:t>توحيد در ذات</w:t>
            </w:r>
            <w:r>
              <w:rPr>
                <w:rStyle w:val="IndexLink"/>
                <w:rtl w:val="true"/>
              </w:rPr>
              <w:tab/>
            </w:r>
            <w:r>
              <w:rPr>
                <w:rStyle w:val="IndexLink"/>
              </w:rPr>
              <w:t>21</w:t>
            </w:r>
          </w:hyperlink>
        </w:p>
        <w:p>
          <w:pPr>
            <w:pStyle w:val="Contents5"/>
            <w:tabs>
              <w:tab w:val="clear" w:pos="7892"/>
              <w:tab w:val="right" w:pos="9026" w:leader="dot"/>
            </w:tabs>
            <w:rPr/>
          </w:pPr>
          <w:hyperlink w:anchor="__RefHeading___Toc809288_3224264995">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809290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دليل هاى توحيد ذاتى</w:t>
            </w:r>
            <w:r>
              <w:rPr>
                <w:rStyle w:val="IndexLink"/>
                <w:rtl w:val="true"/>
              </w:rPr>
              <w:tab/>
            </w:r>
            <w:r>
              <w:rPr>
                <w:rStyle w:val="IndexLink"/>
              </w:rPr>
              <w:t>23</w:t>
            </w:r>
          </w:hyperlink>
        </w:p>
        <w:p>
          <w:pPr>
            <w:pStyle w:val="Contents5"/>
            <w:tabs>
              <w:tab w:val="clear" w:pos="7892"/>
              <w:tab w:val="right" w:pos="9026" w:leader="dot"/>
            </w:tabs>
            <w:rPr/>
          </w:pPr>
          <w:hyperlink w:anchor="__RefHeading___Toc809292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معناى توحيد</w:t>
            </w:r>
            <w:r>
              <w:rPr>
                <w:rStyle w:val="IndexLink"/>
                <w:rtl w:val="true"/>
              </w:rPr>
              <w:tab/>
            </w:r>
            <w:r>
              <w:rPr>
                <w:rStyle w:val="IndexLink"/>
              </w:rPr>
              <w:t>25</w:t>
            </w:r>
          </w:hyperlink>
        </w:p>
        <w:p>
          <w:pPr>
            <w:pStyle w:val="Contents5"/>
            <w:tabs>
              <w:tab w:val="clear" w:pos="7892"/>
              <w:tab w:val="right" w:pos="9026" w:leader="dot"/>
            </w:tabs>
            <w:rPr/>
          </w:pPr>
          <w:hyperlink w:anchor="__RefHeading___Toc809294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باور درست در توحيد</w:t>
            </w:r>
            <w:r>
              <w:rPr>
                <w:rStyle w:val="IndexLink"/>
                <w:rtl w:val="true"/>
              </w:rPr>
              <w:tab/>
            </w:r>
            <w:r>
              <w:rPr>
                <w:rStyle w:val="IndexLink"/>
              </w:rPr>
              <w:t>37</w:t>
            </w:r>
          </w:hyperlink>
        </w:p>
        <w:p>
          <w:pPr>
            <w:pStyle w:val="Contents5"/>
            <w:tabs>
              <w:tab w:val="clear" w:pos="7892"/>
              <w:tab w:val="right" w:pos="9026" w:leader="dot"/>
            </w:tabs>
            <w:rPr/>
          </w:pPr>
          <w:hyperlink w:anchor="__RefHeading___Toc809296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توحيد خالص</w:t>
            </w:r>
            <w:r>
              <w:rPr>
                <w:rStyle w:val="IndexLink"/>
                <w:rtl w:val="true"/>
              </w:rPr>
              <w:tab/>
            </w:r>
            <w:r>
              <w:rPr>
                <w:rStyle w:val="IndexLink"/>
              </w:rPr>
              <w:t>39</w:t>
            </w:r>
          </w:hyperlink>
        </w:p>
        <w:p>
          <w:pPr>
            <w:pStyle w:val="Contents5"/>
            <w:tabs>
              <w:tab w:val="clear" w:pos="7892"/>
              <w:tab w:val="right" w:pos="9026" w:leader="dot"/>
            </w:tabs>
            <w:rPr/>
          </w:pPr>
          <w:hyperlink w:anchor="__RefHeading___Toc809298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موانع توحيد</w:t>
            </w:r>
            <w:r>
              <w:rPr>
                <w:rStyle w:val="IndexLink"/>
                <w:rtl w:val="true"/>
              </w:rPr>
              <w:tab/>
            </w:r>
            <w:r>
              <w:rPr>
                <w:rStyle w:val="IndexLink"/>
              </w:rPr>
              <w:t>43</w:t>
            </w:r>
          </w:hyperlink>
        </w:p>
        <w:p>
          <w:pPr>
            <w:pStyle w:val="Contents4"/>
            <w:tabs>
              <w:tab w:val="clear" w:pos="8176"/>
              <w:tab w:val="right" w:pos="9026" w:leader="dot"/>
            </w:tabs>
            <w:rPr/>
          </w:pPr>
          <w:hyperlink w:anchor="__RefHeading___Toc809300_3224264995">
            <w:r>
              <w:rPr>
                <w:webHidden/>
                <w:rStyle w:val="IndexLink"/>
                <w:rtl w:val="true"/>
              </w:rPr>
              <w:t xml:space="preserve">مرتبه دوم </w:t>
            </w:r>
            <w:r>
              <w:rPr>
                <w:rStyle w:val="IndexLink"/>
                <w:rtl w:val="true"/>
              </w:rPr>
              <w:t xml:space="preserve">: </w:t>
            </w:r>
            <w:r>
              <w:rPr>
                <w:rStyle w:val="IndexLink"/>
                <w:rtl w:val="true"/>
              </w:rPr>
              <w:t>توحيد در صفات</w:t>
            </w:r>
            <w:r>
              <w:rPr>
                <w:rStyle w:val="IndexLink"/>
                <w:rtl w:val="true"/>
              </w:rPr>
              <w:tab/>
            </w:r>
            <w:r>
              <w:rPr>
                <w:rStyle w:val="IndexLink"/>
              </w:rPr>
              <w:t>47</w:t>
            </w:r>
          </w:hyperlink>
        </w:p>
        <w:p>
          <w:pPr>
            <w:pStyle w:val="Contents5"/>
            <w:tabs>
              <w:tab w:val="clear" w:pos="7892"/>
              <w:tab w:val="right" w:pos="9026" w:leader="dot"/>
            </w:tabs>
            <w:rPr/>
          </w:pPr>
          <w:hyperlink w:anchor="__RefHeading___Toc809302_3224264995">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809304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صفات خدا، عين ذات او هستند</w:t>
            </w:r>
            <w:r>
              <w:rPr>
                <w:rStyle w:val="IndexLink"/>
                <w:rtl w:val="true"/>
              </w:rPr>
              <w:tab/>
            </w:r>
            <w:r>
              <w:rPr>
                <w:rStyle w:val="IndexLink"/>
              </w:rPr>
              <w:t>49</w:t>
            </w:r>
          </w:hyperlink>
        </w:p>
        <w:p>
          <w:pPr>
            <w:pStyle w:val="Contents5"/>
            <w:tabs>
              <w:tab w:val="clear" w:pos="7892"/>
              <w:tab w:val="right" w:pos="9026" w:leader="dot"/>
            </w:tabs>
            <w:rPr/>
          </w:pPr>
          <w:hyperlink w:anchor="__RefHeading___Toc809306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تفاوت ميان صفات ذات و صفات فعل</w:t>
            </w:r>
            <w:r>
              <w:rPr>
                <w:rStyle w:val="IndexLink"/>
                <w:rtl w:val="true"/>
              </w:rPr>
              <w:tab/>
            </w:r>
            <w:r>
              <w:rPr>
                <w:rStyle w:val="IndexLink"/>
              </w:rPr>
              <w:t>55</w:t>
            </w:r>
          </w:hyperlink>
        </w:p>
        <w:p>
          <w:pPr>
            <w:pStyle w:val="Contents4"/>
            <w:tabs>
              <w:tab w:val="clear" w:pos="8176"/>
              <w:tab w:val="right" w:pos="9026" w:leader="dot"/>
            </w:tabs>
            <w:rPr/>
          </w:pPr>
          <w:hyperlink w:anchor="__RefHeading___Toc809308_3224264995">
            <w:r>
              <w:rPr>
                <w:webHidden/>
                <w:rStyle w:val="IndexLink"/>
                <w:rtl w:val="true"/>
              </w:rPr>
              <w:t xml:space="preserve">مرتبه سوم </w:t>
            </w:r>
            <w:r>
              <w:rPr>
                <w:rStyle w:val="IndexLink"/>
                <w:rtl w:val="true"/>
              </w:rPr>
              <w:t xml:space="preserve">: </w:t>
            </w:r>
            <w:r>
              <w:rPr>
                <w:rStyle w:val="IndexLink"/>
                <w:rtl w:val="true"/>
              </w:rPr>
              <w:t>توحيد اَفعالى</w:t>
            </w:r>
            <w:r>
              <w:rPr>
                <w:rStyle w:val="IndexLink"/>
                <w:rtl w:val="true"/>
              </w:rPr>
              <w:tab/>
            </w:r>
            <w:r>
              <w:rPr>
                <w:rStyle w:val="IndexLink"/>
              </w:rPr>
              <w:t>96</w:t>
            </w:r>
          </w:hyperlink>
        </w:p>
        <w:p>
          <w:pPr>
            <w:pStyle w:val="Contents5"/>
            <w:tabs>
              <w:tab w:val="clear" w:pos="7892"/>
              <w:tab w:val="right" w:pos="9026" w:leader="dot"/>
            </w:tabs>
            <w:rPr/>
          </w:pPr>
          <w:hyperlink w:anchor="__RefHeading___Toc809310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توحيد در آفرينش</w:t>
            </w:r>
            <w:r>
              <w:rPr>
                <w:rStyle w:val="IndexLink"/>
                <w:rtl w:val="true"/>
              </w:rPr>
              <w:tab/>
            </w:r>
            <w:r>
              <w:rPr>
                <w:rStyle w:val="IndexLink"/>
              </w:rPr>
              <w:t>96</w:t>
            </w:r>
          </w:hyperlink>
        </w:p>
        <w:p>
          <w:pPr>
            <w:pStyle w:val="Contents5"/>
            <w:tabs>
              <w:tab w:val="clear" w:pos="7892"/>
              <w:tab w:val="right" w:pos="9026" w:leader="dot"/>
            </w:tabs>
            <w:rPr/>
          </w:pPr>
          <w:hyperlink w:anchor="__RefHeading___Toc809312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توحيد رُبوبى</w:t>
            </w:r>
            <w:r>
              <w:rPr>
                <w:rStyle w:val="IndexLink"/>
                <w:rtl w:val="true"/>
              </w:rPr>
              <w:tab/>
            </w:r>
            <w:r>
              <w:rPr>
                <w:rStyle w:val="IndexLink"/>
              </w:rPr>
              <w:t>100</w:t>
            </w:r>
          </w:hyperlink>
        </w:p>
        <w:p>
          <w:pPr>
            <w:pStyle w:val="Contents6"/>
            <w:tabs>
              <w:tab w:val="clear" w:pos="7609"/>
              <w:tab w:val="right" w:pos="9026" w:leader="dot"/>
            </w:tabs>
            <w:rPr/>
          </w:pPr>
          <w:hyperlink w:anchor="__RefHeading___Toc809314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پروردگارى جز او نيست</w:t>
            </w:r>
            <w:r>
              <w:rPr>
                <w:rStyle w:val="IndexLink"/>
                <w:rtl w:val="true"/>
              </w:rPr>
              <w:tab/>
            </w:r>
            <w:r>
              <w:rPr>
                <w:rStyle w:val="IndexLink"/>
              </w:rPr>
              <w:t>100</w:t>
            </w:r>
          </w:hyperlink>
        </w:p>
        <w:p>
          <w:pPr>
            <w:pStyle w:val="Contents6"/>
            <w:tabs>
              <w:tab w:val="clear" w:pos="7609"/>
              <w:tab w:val="right" w:pos="9026" w:leader="dot"/>
            </w:tabs>
            <w:rPr/>
          </w:pPr>
          <w:hyperlink w:anchor="__RefHeading___Toc80931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دليل هاى توحيد ربوبى</w:t>
            </w:r>
            <w:r>
              <w:rPr>
                <w:rStyle w:val="IndexLink"/>
                <w:rtl w:val="true"/>
              </w:rPr>
              <w:tab/>
            </w:r>
            <w:r>
              <w:rPr>
                <w:rStyle w:val="IndexLink"/>
              </w:rPr>
              <w:t>102</w:t>
            </w:r>
          </w:hyperlink>
        </w:p>
        <w:p>
          <w:pPr>
            <w:pStyle w:val="Contents5"/>
            <w:tabs>
              <w:tab w:val="clear" w:pos="7892"/>
              <w:tab w:val="right" w:pos="9026" w:leader="dot"/>
            </w:tabs>
            <w:rPr/>
          </w:pPr>
          <w:hyperlink w:anchor="__RefHeading___Toc80931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توحيد در تدبير</w:t>
            </w:r>
            <w:r>
              <w:rPr>
                <w:rStyle w:val="IndexLink"/>
                <w:rtl w:val="true"/>
              </w:rPr>
              <w:tab/>
            </w:r>
            <w:r>
              <w:rPr>
                <w:rStyle w:val="IndexLink"/>
              </w:rPr>
              <w:t>104</w:t>
            </w:r>
          </w:hyperlink>
        </w:p>
        <w:p>
          <w:pPr>
            <w:pStyle w:val="Contents6"/>
            <w:tabs>
              <w:tab w:val="clear" w:pos="7609"/>
              <w:tab w:val="right" w:pos="9026" w:leader="dot"/>
            </w:tabs>
            <w:rPr/>
          </w:pPr>
          <w:hyperlink w:anchor="__RefHeading___Toc809320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w:t>
            </w:r>
            <w:r>
              <w:rPr>
                <w:rStyle w:val="IndexLink"/>
                <w:rtl w:val="true"/>
              </w:rPr>
              <w:t xml:space="preserve"> كسى جز خدا، كارها را تدبير نمى كند</w:t>
            </w:r>
            <w:r>
              <w:rPr>
                <w:rStyle w:val="IndexLink"/>
                <w:rtl w:val="true"/>
              </w:rPr>
              <w:tab/>
            </w:r>
            <w:r>
              <w:rPr>
                <w:rStyle w:val="IndexLink"/>
              </w:rPr>
              <w:t>104</w:t>
            </w:r>
          </w:hyperlink>
        </w:p>
        <w:p>
          <w:pPr>
            <w:pStyle w:val="Contents6"/>
            <w:tabs>
              <w:tab w:val="clear" w:pos="7609"/>
              <w:tab w:val="right" w:pos="9026" w:leader="dot"/>
            </w:tabs>
            <w:rPr/>
          </w:pPr>
          <w:hyperlink w:anchor="__RefHeading___Toc809322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w:t>
            </w:r>
            <w:r>
              <w:rPr>
                <w:rStyle w:val="IndexLink"/>
                <w:rtl w:val="true"/>
              </w:rPr>
              <w:t xml:space="preserve"> دليل هاى يگانگى در تدبير</w:t>
            </w:r>
            <w:r>
              <w:rPr>
                <w:rStyle w:val="IndexLink"/>
                <w:rtl w:val="true"/>
              </w:rPr>
              <w:tab/>
            </w:r>
            <w:r>
              <w:rPr>
                <w:rStyle w:val="IndexLink"/>
              </w:rPr>
              <w:t>106</w:t>
            </w:r>
          </w:hyperlink>
        </w:p>
        <w:p>
          <w:pPr>
            <w:pStyle w:val="Contents6"/>
            <w:tabs>
              <w:tab w:val="clear" w:pos="7609"/>
              <w:tab w:val="right" w:pos="9026" w:leader="dot"/>
            </w:tabs>
            <w:rPr/>
          </w:pPr>
          <w:hyperlink w:anchor="__RefHeading___Toc809324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۳</w:t>
            </w:r>
            <w:r>
              <w:rPr>
                <w:rStyle w:val="IndexLink"/>
                <w:rtl w:val="true"/>
              </w:rPr>
              <w:t xml:space="preserve"> آنچه با توحيد در تدبير، همخوانى ندارد</w:t>
            </w:r>
            <w:r>
              <w:rPr>
                <w:rStyle w:val="IndexLink"/>
                <w:rtl w:val="true"/>
              </w:rPr>
              <w:tab/>
            </w:r>
            <w:r>
              <w:rPr>
                <w:rStyle w:val="IndexLink"/>
              </w:rPr>
              <w:t>114</w:t>
            </w:r>
          </w:hyperlink>
        </w:p>
        <w:p>
          <w:pPr>
            <w:pStyle w:val="Contents5"/>
            <w:tabs>
              <w:tab w:val="clear" w:pos="7892"/>
              <w:tab w:val="right" w:pos="9026" w:leader="dot"/>
            </w:tabs>
            <w:rPr/>
          </w:pPr>
          <w:hyperlink w:anchor="__RefHeading___Toc809326_3224264995">
            <w:r>
              <w:rPr>
                <w:webHidden/>
                <w:rStyle w:val="IndexLink"/>
                <w:rtl w:val="true"/>
              </w:rPr>
              <w:t xml:space="preserve">مرتبه چهارم </w:t>
            </w:r>
            <w:r>
              <w:rPr>
                <w:rStyle w:val="IndexLink"/>
                <w:rtl w:val="true"/>
              </w:rPr>
              <w:t xml:space="preserve">: </w:t>
            </w:r>
            <w:r>
              <w:rPr>
                <w:rStyle w:val="IndexLink"/>
                <w:rtl w:val="true"/>
              </w:rPr>
              <w:t>توحيد در حُكم</w:t>
            </w:r>
            <w:r>
              <w:rPr>
                <w:rStyle w:val="IndexLink"/>
                <w:rtl w:val="true"/>
              </w:rPr>
              <w:tab/>
            </w:r>
            <w:r>
              <w:rPr>
                <w:rStyle w:val="IndexLink"/>
              </w:rPr>
              <w:t>118</w:t>
            </w:r>
          </w:hyperlink>
        </w:p>
        <w:p>
          <w:pPr>
            <w:pStyle w:val="Contents5"/>
            <w:tabs>
              <w:tab w:val="clear" w:pos="7892"/>
              <w:tab w:val="right" w:pos="9026" w:leader="dot"/>
            </w:tabs>
            <w:rPr/>
          </w:pPr>
          <w:hyperlink w:anchor="__RefHeading___Toc809328_3224264995">
            <w:r>
              <w:rPr>
                <w:webHidden/>
                <w:rStyle w:val="IndexLink"/>
                <w:rtl w:val="true"/>
              </w:rPr>
              <w:t xml:space="preserve">مرتبه پنجم </w:t>
            </w:r>
            <w:r>
              <w:rPr>
                <w:rStyle w:val="IndexLink"/>
                <w:rtl w:val="true"/>
              </w:rPr>
              <w:t xml:space="preserve">: </w:t>
            </w:r>
            <w:r>
              <w:rPr>
                <w:rStyle w:val="IndexLink"/>
                <w:rtl w:val="true"/>
              </w:rPr>
              <w:t>توحيد در اطاعت</w:t>
            </w:r>
            <w:r>
              <w:rPr>
                <w:rStyle w:val="IndexLink"/>
                <w:rtl w:val="true"/>
              </w:rPr>
              <w:tab/>
            </w:r>
            <w:r>
              <w:rPr>
                <w:rStyle w:val="IndexLink"/>
              </w:rPr>
              <w:t>123</w:t>
            </w:r>
          </w:hyperlink>
        </w:p>
        <w:p>
          <w:pPr>
            <w:pStyle w:val="Contents5"/>
            <w:tabs>
              <w:tab w:val="clear" w:pos="7892"/>
              <w:tab w:val="right" w:pos="9026" w:leader="dot"/>
            </w:tabs>
            <w:rPr/>
          </w:pPr>
          <w:hyperlink w:anchor="__RefHeading___Toc809330_3224264995">
            <w:r>
              <w:rPr>
                <w:webHidden/>
                <w:rStyle w:val="IndexLink"/>
                <w:rtl w:val="true"/>
              </w:rPr>
              <w:t xml:space="preserve">مرتبه ششم </w:t>
            </w:r>
            <w:r>
              <w:rPr>
                <w:rStyle w:val="IndexLink"/>
                <w:rtl w:val="true"/>
              </w:rPr>
              <w:t xml:space="preserve">: </w:t>
            </w:r>
            <w:r>
              <w:rPr>
                <w:rStyle w:val="IndexLink"/>
                <w:rtl w:val="true"/>
              </w:rPr>
              <w:t>توحيد در عبادت</w:t>
            </w:r>
            <w:r>
              <w:rPr>
                <w:rStyle w:val="IndexLink"/>
                <w:rtl w:val="true"/>
              </w:rPr>
              <w:tab/>
            </w:r>
            <w:r>
              <w:rPr>
                <w:rStyle w:val="IndexLink"/>
              </w:rPr>
              <w:t>133</w:t>
            </w:r>
          </w:hyperlink>
        </w:p>
        <w:p>
          <w:pPr>
            <w:pStyle w:val="Contents5"/>
            <w:tabs>
              <w:tab w:val="clear" w:pos="7892"/>
              <w:tab w:val="right" w:pos="9026" w:leader="dot"/>
            </w:tabs>
            <w:rPr/>
          </w:pPr>
          <w:hyperlink w:anchor="__RefHeading___Toc809332_3224264995">
            <w:r>
              <w:rPr>
                <w:webHidden/>
                <w:rStyle w:val="IndexLink"/>
                <w:rtl w:val="true"/>
              </w:rPr>
              <w:t>بالاترين مراتب توحيد</w:t>
            </w:r>
            <w:r>
              <w:rPr>
                <w:rStyle w:val="IndexLink"/>
                <w:rtl w:val="true"/>
              </w:rPr>
              <w:tab/>
            </w:r>
            <w:r>
              <w:rPr>
                <w:rStyle w:val="IndexLink"/>
              </w:rPr>
              <w:t>135</w:t>
            </w:r>
          </w:hyperlink>
        </w:p>
        <w:p>
          <w:pPr>
            <w:pStyle w:val="Contents2"/>
            <w:tabs>
              <w:tab w:val="clear" w:pos="8743"/>
              <w:tab w:val="right" w:pos="9026" w:leader="dot"/>
            </w:tabs>
            <w:rPr/>
          </w:pPr>
          <w:hyperlink w:anchor="__RefHeading___Toc809334_3224264995">
            <w:r>
              <w:rPr>
                <w:webHidden/>
                <w:rStyle w:val="IndexLink"/>
                <w:rtl w:val="true"/>
              </w:rPr>
              <w:t>بخش سوم</w:t>
            </w:r>
            <w:r>
              <w:rPr>
                <w:rStyle w:val="IndexLink"/>
                <w:rtl w:val="true"/>
              </w:rPr>
              <w:t xml:space="preserve">: </w:t>
            </w:r>
            <w:r>
              <w:rPr>
                <w:rStyle w:val="IndexLink"/>
                <w:rtl w:val="true"/>
              </w:rPr>
              <w:t>آشنايى با نام هاى الهى</w:t>
            </w:r>
            <w:r>
              <w:rPr>
                <w:rStyle w:val="IndexLink"/>
                <w:rtl w:val="true"/>
              </w:rPr>
              <w:tab/>
            </w:r>
            <w:r>
              <w:rPr>
                <w:rStyle w:val="IndexLink"/>
              </w:rPr>
              <w:t>145</w:t>
            </w:r>
          </w:hyperlink>
        </w:p>
        <w:p>
          <w:pPr>
            <w:pStyle w:val="Contents3"/>
            <w:tabs>
              <w:tab w:val="clear" w:pos="8459"/>
              <w:tab w:val="right" w:pos="9026" w:leader="dot"/>
            </w:tabs>
            <w:rPr/>
          </w:pPr>
          <w:hyperlink w:anchor="__RefHeading___Toc809336_3224264995">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809338_3224264995">
            <w:r>
              <w:rPr>
                <w:webHidden/>
                <w:rStyle w:val="IndexLink"/>
                <w:rtl w:val="true"/>
              </w:rPr>
              <w:t>فصل يكم</w:t>
            </w:r>
            <w:r>
              <w:rPr>
                <w:rStyle w:val="IndexLink"/>
                <w:rtl w:val="true"/>
              </w:rPr>
              <w:t xml:space="preserve">: </w:t>
            </w:r>
            <w:r>
              <w:rPr>
                <w:rStyle w:val="IndexLink"/>
                <w:rtl w:val="true"/>
              </w:rPr>
              <w:t xml:space="preserve">معناى </w:t>
            </w:r>
            <w:r>
              <w:rPr>
                <w:rStyle w:val="IndexLink"/>
                <w:rtl w:val="true"/>
              </w:rPr>
              <w:t>«</w:t>
            </w:r>
            <w:r>
              <w:rPr>
                <w:rStyle w:val="IndexLink"/>
                <w:rtl w:val="true"/>
              </w:rPr>
              <w:t xml:space="preserve">اسماءُ اللّه </w:t>
            </w:r>
            <w:r>
              <w:rPr>
                <w:rStyle w:val="IndexLink"/>
                <w:rtl w:val="true"/>
              </w:rPr>
              <w:t>»</w:t>
              <w:tab/>
            </w:r>
            <w:r>
              <w:rPr>
                <w:rStyle w:val="IndexLink"/>
              </w:rPr>
              <w:t>149</w:t>
            </w:r>
          </w:hyperlink>
        </w:p>
        <w:p>
          <w:pPr>
            <w:pStyle w:val="Contents4"/>
            <w:tabs>
              <w:tab w:val="clear" w:pos="8176"/>
              <w:tab w:val="right" w:pos="9026" w:leader="dot"/>
            </w:tabs>
            <w:rPr/>
          </w:pPr>
          <w:hyperlink w:anchor="__RefHeading___Toc809340_3224264995">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809342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نام هاى او ، نشانه اند</w:t>
            </w:r>
            <w:r>
              <w:rPr>
                <w:rStyle w:val="IndexLink"/>
                <w:rtl w:val="true"/>
              </w:rPr>
              <w:tab/>
            </w:r>
            <w:r>
              <w:rPr>
                <w:rStyle w:val="IndexLink"/>
              </w:rPr>
              <w:t>160</w:t>
            </w:r>
          </w:hyperlink>
        </w:p>
        <w:p>
          <w:pPr>
            <w:pStyle w:val="Contents5"/>
            <w:tabs>
              <w:tab w:val="clear" w:pos="7892"/>
              <w:tab w:val="right" w:pos="9026" w:leader="dot"/>
            </w:tabs>
            <w:rPr/>
          </w:pPr>
          <w:hyperlink w:anchor="__RefHeading___Toc809344_3224264995">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809346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xml:space="preserve"> معناى </w:t>
            </w:r>
            <w:r>
              <w:rPr>
                <w:rStyle w:val="IndexLink"/>
                <w:rtl w:val="true"/>
              </w:rPr>
              <w:t>«</w:t>
            </w:r>
            <w:r>
              <w:rPr>
                <w:rStyle w:val="IndexLink"/>
                <w:rtl w:val="true"/>
              </w:rPr>
              <w:t>اله</w:t>
            </w:r>
            <w:r>
              <w:rPr>
                <w:rStyle w:val="IndexLink"/>
                <w:rtl w:val="true"/>
              </w:rPr>
              <w:t>»</w:t>
              <w:tab/>
            </w:r>
            <w:r>
              <w:rPr>
                <w:rStyle w:val="IndexLink"/>
              </w:rPr>
              <w:t>168</w:t>
            </w:r>
          </w:hyperlink>
        </w:p>
        <w:p>
          <w:pPr>
            <w:pStyle w:val="Contents5"/>
            <w:tabs>
              <w:tab w:val="clear" w:pos="7892"/>
              <w:tab w:val="right" w:pos="9026" w:leader="dot"/>
            </w:tabs>
            <w:rPr/>
          </w:pPr>
          <w:hyperlink w:anchor="__RefHeading___Toc809348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xml:space="preserve"> معناى </w:t>
            </w:r>
            <w:r>
              <w:rPr>
                <w:rStyle w:val="IndexLink"/>
                <w:rtl w:val="true"/>
              </w:rPr>
              <w:t>«</w:t>
            </w:r>
            <w:r>
              <w:rPr>
                <w:rStyle w:val="IndexLink"/>
                <w:rtl w:val="true"/>
              </w:rPr>
              <w:t xml:space="preserve">اللّه </w:t>
            </w:r>
            <w:r>
              <w:rPr>
                <w:rStyle w:val="IndexLink"/>
                <w:rtl w:val="true"/>
              </w:rPr>
              <w:t>»</w:t>
              <w:tab/>
            </w:r>
            <w:r>
              <w:rPr>
                <w:rStyle w:val="IndexLink"/>
              </w:rPr>
              <w:t>174</w:t>
            </w:r>
          </w:hyperlink>
        </w:p>
        <w:p>
          <w:pPr>
            <w:pStyle w:val="Contents5"/>
            <w:tabs>
              <w:tab w:val="clear" w:pos="7892"/>
              <w:tab w:val="right" w:pos="9026" w:leader="dot"/>
            </w:tabs>
            <w:rPr/>
          </w:pPr>
          <w:hyperlink w:anchor="__RefHeading___Toc809350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۳</w:t>
            </w:r>
            <w:r>
              <w:rPr>
                <w:rStyle w:val="IndexLink"/>
                <w:rtl w:val="true"/>
              </w:rPr>
              <w:t xml:space="preserve"> معناى </w:t>
            </w:r>
            <w:r>
              <w:rPr>
                <w:rStyle w:val="IndexLink"/>
                <w:rtl w:val="true"/>
              </w:rPr>
              <w:t>«</w:t>
            </w:r>
            <w:r>
              <w:rPr>
                <w:rStyle w:val="IndexLink"/>
                <w:rtl w:val="true"/>
              </w:rPr>
              <w:t>اللّه اكبر</w:t>
            </w:r>
            <w:r>
              <w:rPr>
                <w:rStyle w:val="IndexLink"/>
                <w:rtl w:val="true"/>
              </w:rPr>
              <w:t>»</w:t>
              <w:tab/>
            </w:r>
            <w:r>
              <w:rPr>
                <w:rStyle w:val="IndexLink"/>
              </w:rPr>
              <w:t>180</w:t>
            </w:r>
          </w:hyperlink>
        </w:p>
        <w:p>
          <w:pPr>
            <w:pStyle w:val="Contents5"/>
            <w:tabs>
              <w:tab w:val="clear" w:pos="7892"/>
              <w:tab w:val="right" w:pos="9026" w:leader="dot"/>
            </w:tabs>
            <w:rPr/>
          </w:pPr>
          <w:hyperlink w:anchor="__RefHeading___Toc809352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۴</w:t>
            </w:r>
            <w:r>
              <w:rPr>
                <w:rStyle w:val="IndexLink"/>
                <w:rtl w:val="true"/>
              </w:rPr>
              <w:t xml:space="preserve"> معناى </w:t>
            </w:r>
            <w:r>
              <w:rPr>
                <w:rStyle w:val="IndexLink"/>
                <w:rtl w:val="true"/>
              </w:rPr>
              <w:t>«</w:t>
            </w:r>
            <w:r>
              <w:rPr>
                <w:rStyle w:val="IndexLink"/>
                <w:rtl w:val="true"/>
              </w:rPr>
              <w:t xml:space="preserve">باسم اللّه </w:t>
            </w:r>
            <w:r>
              <w:rPr>
                <w:rStyle w:val="IndexLink"/>
                <w:rtl w:val="true"/>
              </w:rPr>
              <w:t>»</w:t>
              <w:tab/>
            </w:r>
            <w:r>
              <w:rPr>
                <w:rStyle w:val="IndexLink"/>
              </w:rPr>
              <w:t>182</w:t>
            </w:r>
          </w:hyperlink>
        </w:p>
        <w:p>
          <w:pPr>
            <w:pStyle w:val="Contents3"/>
            <w:tabs>
              <w:tab w:val="clear" w:pos="8459"/>
              <w:tab w:val="right" w:pos="9026" w:leader="dot"/>
            </w:tabs>
            <w:rPr/>
          </w:pPr>
          <w:hyperlink w:anchor="__RefHeading___Toc809354_3224264995">
            <w:r>
              <w:rPr>
                <w:webHidden/>
                <w:rStyle w:val="IndexLink"/>
                <w:rtl w:val="true"/>
              </w:rPr>
              <w:t>فصل دوم</w:t>
            </w:r>
            <w:r>
              <w:rPr>
                <w:rStyle w:val="IndexLink"/>
                <w:rtl w:val="true"/>
              </w:rPr>
              <w:t xml:space="preserve">: </w:t>
            </w:r>
            <w:r>
              <w:rPr>
                <w:rStyle w:val="IndexLink"/>
                <w:rtl w:val="true"/>
              </w:rPr>
              <w:t>گونه هاى نام هاى خدا</w:t>
            </w:r>
            <w:r>
              <w:rPr>
                <w:rStyle w:val="IndexLink"/>
                <w:rtl w:val="true"/>
              </w:rPr>
              <w:tab/>
            </w:r>
            <w:r>
              <w:rPr>
                <w:rStyle w:val="IndexLink"/>
              </w:rPr>
              <w:t>186</w:t>
            </w:r>
          </w:hyperlink>
        </w:p>
        <w:p>
          <w:pPr>
            <w:pStyle w:val="Contents4"/>
            <w:tabs>
              <w:tab w:val="clear" w:pos="8176"/>
              <w:tab w:val="right" w:pos="9026" w:leader="dot"/>
            </w:tabs>
            <w:rPr/>
          </w:pPr>
          <w:hyperlink w:anchor="__RefHeading___Toc80935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نام هاى لفظى</w:t>
            </w:r>
            <w:r>
              <w:rPr>
                <w:rStyle w:val="IndexLink"/>
                <w:rtl w:val="true"/>
              </w:rPr>
              <w:tab/>
            </w:r>
            <w:r>
              <w:rPr>
                <w:rStyle w:val="IndexLink"/>
              </w:rPr>
              <w:t>186</w:t>
            </w:r>
          </w:hyperlink>
        </w:p>
        <w:p>
          <w:pPr>
            <w:pStyle w:val="Contents4"/>
            <w:tabs>
              <w:tab w:val="clear" w:pos="8176"/>
              <w:tab w:val="right" w:pos="9026" w:leader="dot"/>
            </w:tabs>
            <w:rPr/>
          </w:pPr>
          <w:hyperlink w:anchor="__RefHeading___Toc80935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نام هاى تكوينى</w:t>
            </w:r>
            <w:r>
              <w:rPr>
                <w:rStyle w:val="IndexLink"/>
                <w:rtl w:val="true"/>
              </w:rPr>
              <w:tab/>
            </w:r>
            <w:r>
              <w:rPr>
                <w:rStyle w:val="IndexLink"/>
              </w:rPr>
              <w:t>186</w:t>
            </w:r>
          </w:hyperlink>
        </w:p>
        <w:p>
          <w:pPr>
            <w:pStyle w:val="Contents4"/>
            <w:tabs>
              <w:tab w:val="clear" w:pos="8176"/>
              <w:tab w:val="right" w:pos="9026" w:leader="dot"/>
            </w:tabs>
            <w:rPr/>
          </w:pPr>
          <w:hyperlink w:anchor="__RefHeading___Toc809360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نام هاى انحصارى خدا</w:t>
            </w:r>
            <w:r>
              <w:rPr>
                <w:rStyle w:val="IndexLink"/>
                <w:rtl w:val="true"/>
              </w:rPr>
              <w:tab/>
            </w:r>
            <w:r>
              <w:rPr>
                <w:rStyle w:val="IndexLink"/>
              </w:rPr>
              <w:t>190</w:t>
            </w:r>
          </w:hyperlink>
        </w:p>
        <w:p>
          <w:pPr>
            <w:pStyle w:val="Contents3"/>
            <w:tabs>
              <w:tab w:val="clear" w:pos="8459"/>
              <w:tab w:val="right" w:pos="9026" w:leader="dot"/>
            </w:tabs>
            <w:rPr/>
          </w:pPr>
          <w:hyperlink w:anchor="__RefHeading___Toc809362_3224264995">
            <w:r>
              <w:rPr>
                <w:webHidden/>
                <w:rStyle w:val="IndexLink"/>
                <w:rtl w:val="true"/>
              </w:rPr>
              <w:t>فصل سوم</w:t>
            </w:r>
            <w:r>
              <w:rPr>
                <w:rStyle w:val="IndexLink"/>
                <w:rtl w:val="true"/>
              </w:rPr>
              <w:t xml:space="preserve">: </w:t>
            </w:r>
            <w:r>
              <w:rPr>
                <w:rStyle w:val="IndexLink"/>
                <w:rtl w:val="true"/>
              </w:rPr>
              <w:t>تعداد نام هاى خدا</w:t>
            </w:r>
            <w:r>
              <w:rPr>
                <w:rStyle w:val="IndexLink"/>
                <w:rtl w:val="true"/>
              </w:rPr>
              <w:tab/>
            </w:r>
            <w:r>
              <w:rPr>
                <w:rStyle w:val="IndexLink"/>
              </w:rPr>
              <w:t>194</w:t>
            </w:r>
          </w:hyperlink>
        </w:p>
        <w:p>
          <w:pPr>
            <w:pStyle w:val="Contents4"/>
            <w:tabs>
              <w:tab w:val="clear" w:pos="8176"/>
              <w:tab w:val="right" w:pos="9026" w:leader="dot"/>
            </w:tabs>
            <w:rPr/>
          </w:pPr>
          <w:hyperlink w:anchor="__RefHeading___Toc80936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تعداد نام هاى لفظى</w:t>
            </w:r>
            <w:r>
              <w:rPr>
                <w:rStyle w:val="IndexLink"/>
                <w:rtl w:val="true"/>
              </w:rPr>
              <w:tab/>
            </w:r>
            <w:r>
              <w:rPr>
                <w:rStyle w:val="IndexLink"/>
              </w:rPr>
              <w:t>194</w:t>
            </w:r>
          </w:hyperlink>
        </w:p>
        <w:p>
          <w:pPr>
            <w:pStyle w:val="Contents5"/>
            <w:tabs>
              <w:tab w:val="clear" w:pos="7892"/>
              <w:tab w:val="right" w:pos="9026" w:leader="dot"/>
            </w:tabs>
            <w:rPr/>
          </w:pPr>
          <w:hyperlink w:anchor="__RefHeading___Toc809366_3224264995">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809368_3224264995">
            <w:r>
              <w:rPr>
                <w:webHidden/>
                <w:rStyle w:val="IndexLink"/>
                <w:rtl w:val="true"/>
              </w:rPr>
              <w:t>بحثى درباره تعداد اسماى حُسناى لفظى</w:t>
            </w:r>
            <w:r>
              <w:rPr>
                <w:rStyle w:val="IndexLink"/>
                <w:rtl w:val="true"/>
              </w:rPr>
              <w:tab/>
            </w:r>
            <w:r>
              <w:rPr>
                <w:rStyle w:val="IndexLink"/>
              </w:rPr>
              <w:t>202</w:t>
            </w:r>
          </w:hyperlink>
        </w:p>
        <w:p>
          <w:pPr>
            <w:pStyle w:val="Contents4"/>
            <w:tabs>
              <w:tab w:val="clear" w:pos="8176"/>
              <w:tab w:val="right" w:pos="9026" w:leader="dot"/>
            </w:tabs>
            <w:rPr/>
          </w:pPr>
          <w:hyperlink w:anchor="__RefHeading___Toc809370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تعداد نام هاى تكوينى</w:t>
            </w:r>
            <w:r>
              <w:rPr>
                <w:rStyle w:val="IndexLink"/>
                <w:rtl w:val="true"/>
              </w:rPr>
              <w:tab/>
            </w:r>
            <w:r>
              <w:rPr>
                <w:rStyle w:val="IndexLink"/>
              </w:rPr>
              <w:t>208</w:t>
            </w:r>
          </w:hyperlink>
        </w:p>
        <w:p>
          <w:pPr>
            <w:pStyle w:val="Contents3"/>
            <w:tabs>
              <w:tab w:val="clear" w:pos="8459"/>
              <w:tab w:val="right" w:pos="9026" w:leader="dot"/>
            </w:tabs>
            <w:rPr/>
          </w:pPr>
          <w:hyperlink w:anchor="__RefHeading___Toc809372_3224264995">
            <w:r>
              <w:rPr>
                <w:webHidden/>
                <w:rStyle w:val="IndexLink"/>
                <w:rtl w:val="true"/>
              </w:rPr>
              <w:t>فصل چهارم</w:t>
            </w:r>
            <w:r>
              <w:rPr>
                <w:rStyle w:val="IndexLink"/>
                <w:rtl w:val="true"/>
              </w:rPr>
              <w:t xml:space="preserve">: </w:t>
            </w:r>
            <w:r>
              <w:rPr>
                <w:rStyle w:val="IndexLink"/>
                <w:rtl w:val="true"/>
              </w:rPr>
              <w:t>اسم اعظم</w:t>
            </w:r>
            <w:r>
              <w:rPr>
                <w:rStyle w:val="IndexLink"/>
                <w:rtl w:val="true"/>
              </w:rPr>
              <w:tab/>
            </w:r>
            <w:r>
              <w:rPr>
                <w:rStyle w:val="IndexLink"/>
              </w:rPr>
              <w:t>212</w:t>
            </w:r>
          </w:hyperlink>
        </w:p>
        <w:p>
          <w:pPr>
            <w:pStyle w:val="Contents4"/>
            <w:tabs>
              <w:tab w:val="clear" w:pos="8176"/>
              <w:tab w:val="right" w:pos="9026" w:leader="dot"/>
            </w:tabs>
            <w:rPr/>
          </w:pPr>
          <w:hyperlink w:anchor="__RefHeading___Toc809374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رواياتى در تفسير اسم اعظم</w:t>
            </w:r>
            <w:r>
              <w:rPr>
                <w:rStyle w:val="IndexLink"/>
                <w:rtl w:val="true"/>
              </w:rPr>
              <w:tab/>
            </w:r>
            <w:r>
              <w:rPr>
                <w:rStyle w:val="IndexLink"/>
              </w:rPr>
              <w:t>212</w:t>
            </w:r>
          </w:hyperlink>
        </w:p>
        <w:p>
          <w:pPr>
            <w:pStyle w:val="Contents5"/>
            <w:tabs>
              <w:tab w:val="clear" w:pos="7892"/>
              <w:tab w:val="right" w:pos="9026" w:leader="dot"/>
            </w:tabs>
            <w:rPr/>
          </w:pPr>
          <w:hyperlink w:anchor="__RefHeading___Toc809376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xml:space="preserve"> بسم اللّه</w:t>
            </w:r>
            <w:r>
              <w:rPr>
                <w:rStyle w:val="IndexLink"/>
                <w:rtl w:val="true"/>
              </w:rPr>
              <w:tab/>
            </w:r>
            <w:r>
              <w:rPr>
                <w:rStyle w:val="IndexLink"/>
              </w:rPr>
              <w:t>212</w:t>
            </w:r>
          </w:hyperlink>
        </w:p>
        <w:p>
          <w:pPr>
            <w:pStyle w:val="Contents5"/>
            <w:tabs>
              <w:tab w:val="clear" w:pos="7892"/>
              <w:tab w:val="right" w:pos="9026" w:leader="dot"/>
            </w:tabs>
            <w:rPr/>
          </w:pPr>
          <w:hyperlink w:anchor="__RefHeading___Toc809378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xml:space="preserve"> آيه هايى از قرآن</w:t>
            </w:r>
            <w:r>
              <w:rPr>
                <w:rStyle w:val="IndexLink"/>
                <w:rtl w:val="true"/>
              </w:rPr>
              <w:tab/>
            </w:r>
            <w:r>
              <w:rPr>
                <w:rStyle w:val="IndexLink"/>
              </w:rPr>
              <w:t>214</w:t>
            </w:r>
          </w:hyperlink>
        </w:p>
        <w:p>
          <w:pPr>
            <w:pStyle w:val="Contents5"/>
            <w:tabs>
              <w:tab w:val="clear" w:pos="7892"/>
              <w:tab w:val="right" w:pos="9026" w:leader="dot"/>
            </w:tabs>
            <w:rPr/>
          </w:pPr>
          <w:hyperlink w:anchor="__RefHeading___Toc809380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۳</w:t>
            </w:r>
            <w:r>
              <w:rPr>
                <w:rStyle w:val="IndexLink"/>
                <w:rtl w:val="true"/>
              </w:rPr>
              <w:t xml:space="preserve"> نصوصى برگرفته از دعاها</w:t>
            </w:r>
            <w:r>
              <w:rPr>
                <w:rStyle w:val="IndexLink"/>
                <w:rtl w:val="true"/>
              </w:rPr>
              <w:tab/>
            </w:r>
            <w:r>
              <w:rPr>
                <w:rStyle w:val="IndexLink"/>
              </w:rPr>
              <w:t>218</w:t>
            </w:r>
          </w:hyperlink>
        </w:p>
        <w:p>
          <w:pPr>
            <w:pStyle w:val="Contents5"/>
            <w:tabs>
              <w:tab w:val="clear" w:pos="7892"/>
              <w:tab w:val="right" w:pos="9026" w:leader="dot"/>
            </w:tabs>
            <w:rPr/>
          </w:pPr>
          <w:hyperlink w:anchor="__RefHeading___Toc809382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۴</w:t>
            </w:r>
            <w:r>
              <w:rPr>
                <w:rStyle w:val="IndexLink"/>
                <w:rtl w:val="true"/>
              </w:rPr>
              <w:t xml:space="preserve"> هر اسم از اسماى الهى</w:t>
            </w:r>
            <w:r>
              <w:rPr>
                <w:rStyle w:val="IndexLink"/>
                <w:rtl w:val="true"/>
              </w:rPr>
              <w:tab/>
            </w:r>
            <w:r>
              <w:rPr>
                <w:rStyle w:val="IndexLink"/>
              </w:rPr>
              <w:t>222</w:t>
            </w:r>
          </w:hyperlink>
        </w:p>
        <w:p>
          <w:pPr>
            <w:pStyle w:val="Contents4"/>
            <w:tabs>
              <w:tab w:val="clear" w:pos="8176"/>
              <w:tab w:val="right" w:pos="9026" w:leader="dot"/>
            </w:tabs>
            <w:rPr/>
          </w:pPr>
          <w:hyperlink w:anchor="__RefHeading___Toc809384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دارنده اسم اعظم</w:t>
            </w:r>
            <w:r>
              <w:rPr>
                <w:rStyle w:val="IndexLink"/>
                <w:rtl w:val="true"/>
              </w:rPr>
              <w:tab/>
            </w:r>
            <w:r>
              <w:rPr>
                <w:rStyle w:val="IndexLink"/>
              </w:rPr>
              <w:t>224</w:t>
            </w:r>
          </w:hyperlink>
        </w:p>
        <w:p>
          <w:pPr>
            <w:pStyle w:val="Contents4"/>
            <w:tabs>
              <w:tab w:val="clear" w:pos="8176"/>
              <w:tab w:val="right" w:pos="9026" w:leader="dot"/>
            </w:tabs>
            <w:rPr/>
          </w:pPr>
          <w:hyperlink w:anchor="__RefHeading___Toc809386_3224264995">
            <w:r>
              <w:rPr>
                <w:webHidden/>
                <w:rStyle w:val="IndexLink"/>
                <w:rtl w:val="true"/>
              </w:rPr>
              <w:t>تحقيقى درباره معناى اسم اعظم</w:t>
            </w:r>
            <w:r>
              <w:rPr>
                <w:rStyle w:val="IndexLink"/>
                <w:rtl w:val="true"/>
              </w:rPr>
              <w:tab/>
            </w:r>
            <w:r>
              <w:rPr>
                <w:rStyle w:val="IndexLink"/>
              </w:rPr>
              <w:t>229</w:t>
            </w:r>
          </w:hyperlink>
        </w:p>
        <w:p>
          <w:pPr>
            <w:pStyle w:val="Contents4"/>
            <w:tabs>
              <w:tab w:val="clear" w:pos="8176"/>
              <w:tab w:val="right" w:pos="9026" w:leader="dot"/>
            </w:tabs>
            <w:rPr/>
          </w:pPr>
          <w:hyperlink w:anchor="__RefHeading___Toc809388_3224264995">
            <w:r>
              <w:rPr>
                <w:webHidden/>
                <w:rStyle w:val="IndexLink"/>
                <w:rtl w:val="true"/>
              </w:rPr>
              <w:t>بهترين تحقيق در تبيين اسم اعظم</w:t>
            </w:r>
            <w:r>
              <w:rPr>
                <w:rStyle w:val="IndexLink"/>
                <w:rtl w:val="true"/>
              </w:rPr>
              <w:tab/>
            </w:r>
            <w:r>
              <w:rPr>
                <w:rStyle w:val="IndexLink"/>
              </w:rPr>
              <w:t>230</w:t>
            </w:r>
          </w:hyperlink>
        </w:p>
        <w:p>
          <w:pPr>
            <w:pStyle w:val="Contents3"/>
            <w:tabs>
              <w:tab w:val="clear" w:pos="8459"/>
              <w:tab w:val="right" w:pos="9026" w:leader="dot"/>
            </w:tabs>
            <w:rPr/>
          </w:pPr>
          <w:hyperlink w:anchor="__RefHeading___Toc809390_3224264995">
            <w:r>
              <w:rPr>
                <w:webHidden/>
                <w:rStyle w:val="IndexLink"/>
                <w:rtl w:val="true"/>
              </w:rPr>
              <w:t>فصل پنجم</w:t>
            </w:r>
            <w:r>
              <w:rPr>
                <w:rStyle w:val="IndexLink"/>
                <w:rtl w:val="true"/>
              </w:rPr>
              <w:t xml:space="preserve">: </w:t>
            </w:r>
            <w:r>
              <w:rPr>
                <w:rStyle w:val="IndexLink"/>
                <w:rtl w:val="true"/>
              </w:rPr>
              <w:t>نقش اسماى الهى در تدبير عالم</w:t>
            </w:r>
            <w:r>
              <w:rPr>
                <w:rStyle w:val="IndexLink"/>
                <w:rtl w:val="true"/>
              </w:rPr>
              <w:tab/>
            </w:r>
            <w:r>
              <w:rPr>
                <w:rStyle w:val="IndexLink"/>
              </w:rPr>
              <w:t>237</w:t>
            </w:r>
          </w:hyperlink>
        </w:p>
        <w:p>
          <w:pPr>
            <w:pStyle w:val="Contents2"/>
            <w:tabs>
              <w:tab w:val="clear" w:pos="8743"/>
              <w:tab w:val="right" w:pos="9026" w:leader="dot"/>
            </w:tabs>
            <w:rPr/>
          </w:pPr>
          <w:hyperlink w:anchor="__RefHeading___Toc809392_3224264995">
            <w:r>
              <w:rPr>
                <w:webHidden/>
                <w:rStyle w:val="IndexLink"/>
                <w:rtl w:val="true"/>
              </w:rPr>
              <w:t xml:space="preserve">بخش چهارم </w:t>
            </w:r>
            <w:r>
              <w:rPr>
                <w:rStyle w:val="IndexLink"/>
                <w:rtl w:val="true"/>
              </w:rPr>
              <w:t xml:space="preserve">: </w:t>
            </w:r>
            <w:r>
              <w:rPr>
                <w:rStyle w:val="IndexLink"/>
                <w:rtl w:val="true"/>
              </w:rPr>
              <w:t>شناختن صفات ثبوتى خدا</w:t>
            </w:r>
            <w:r>
              <w:rPr>
                <w:rStyle w:val="IndexLink"/>
                <w:rtl w:val="true"/>
              </w:rPr>
              <w:tab/>
            </w:r>
            <w:r>
              <w:rPr>
                <w:rStyle w:val="IndexLink"/>
              </w:rPr>
              <w:t>247</w:t>
            </w:r>
          </w:hyperlink>
        </w:p>
        <w:p>
          <w:pPr>
            <w:pStyle w:val="Contents3"/>
            <w:tabs>
              <w:tab w:val="clear" w:pos="8459"/>
              <w:tab w:val="right" w:pos="9026" w:leader="dot"/>
            </w:tabs>
            <w:rPr/>
          </w:pPr>
          <w:hyperlink w:anchor="__RefHeading___Toc809394_3224264995">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809396_3224264995">
            <w:r>
              <w:rPr>
                <w:webHidden/>
                <w:rStyle w:val="IndexLink"/>
                <w:rtl w:val="true"/>
              </w:rPr>
              <w:t>پيش گفتار</w:t>
            </w:r>
            <w:r>
              <w:rPr>
                <w:rStyle w:val="IndexLink"/>
                <w:rtl w:val="true"/>
              </w:rPr>
              <w:tab/>
            </w:r>
            <w:r>
              <w:rPr>
                <w:rStyle w:val="IndexLink"/>
              </w:rPr>
              <w:t>248</w:t>
            </w:r>
          </w:hyperlink>
        </w:p>
        <w:p>
          <w:pPr>
            <w:pStyle w:val="Contents3"/>
            <w:tabs>
              <w:tab w:val="clear" w:pos="8459"/>
              <w:tab w:val="right" w:pos="9026" w:leader="dot"/>
            </w:tabs>
            <w:rPr/>
          </w:pPr>
          <w:hyperlink w:anchor="__RefHeading___Toc809398_3224264995">
            <w:r>
              <w:rPr>
                <w:webHidden/>
                <w:rStyle w:val="IndexLink"/>
                <w:rtl w:val="true"/>
              </w:rPr>
              <w:t>فصل يكم</w:t>
            </w:r>
            <w:r>
              <w:rPr>
                <w:rStyle w:val="IndexLink"/>
                <w:rtl w:val="true"/>
              </w:rPr>
              <w:t xml:space="preserve">: </w:t>
            </w:r>
            <w:r>
              <w:rPr>
                <w:rStyle w:val="IndexLink"/>
                <w:rtl w:val="true"/>
              </w:rPr>
              <w:t>بايسته ها در شناختن صفات خدا</w:t>
            </w:r>
            <w:r>
              <w:rPr>
                <w:rStyle w:val="IndexLink"/>
                <w:rtl w:val="true"/>
              </w:rPr>
              <w:tab/>
            </w:r>
            <w:r>
              <w:rPr>
                <w:rStyle w:val="IndexLink"/>
              </w:rPr>
              <w:t>251</w:t>
            </w:r>
          </w:hyperlink>
        </w:p>
        <w:p>
          <w:pPr>
            <w:pStyle w:val="Contents4"/>
            <w:tabs>
              <w:tab w:val="clear" w:pos="8176"/>
              <w:tab w:val="right" w:pos="9026" w:leader="dot"/>
            </w:tabs>
            <w:rPr/>
          </w:pPr>
          <w:hyperlink w:anchor="__RefHeading___Toc809400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توصيف خداوند به آنچه خود را بدان توصيف كرده است</w:t>
            </w:r>
            <w:r>
              <w:rPr>
                <w:rStyle w:val="IndexLink"/>
                <w:rtl w:val="true"/>
              </w:rPr>
              <w:tab/>
            </w:r>
            <w:r>
              <w:rPr>
                <w:rStyle w:val="IndexLink"/>
              </w:rPr>
              <w:t>251</w:t>
            </w:r>
          </w:hyperlink>
        </w:p>
        <w:p>
          <w:pPr>
            <w:pStyle w:val="Contents4"/>
            <w:tabs>
              <w:tab w:val="clear" w:pos="8176"/>
              <w:tab w:val="right" w:pos="9026" w:leader="dot"/>
            </w:tabs>
            <w:rPr/>
          </w:pPr>
          <w:hyperlink w:anchor="__RefHeading___Toc809402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بيرون آمدن از مرز تشبيه و تعطيل</w:t>
            </w:r>
            <w:r>
              <w:rPr>
                <w:rStyle w:val="IndexLink"/>
                <w:rtl w:val="true"/>
              </w:rPr>
              <w:tab/>
            </w:r>
            <w:r>
              <w:rPr>
                <w:rStyle w:val="IndexLink"/>
              </w:rPr>
              <w:t>269</w:t>
            </w:r>
          </w:hyperlink>
        </w:p>
        <w:p>
          <w:pPr>
            <w:pStyle w:val="Contents4"/>
            <w:tabs>
              <w:tab w:val="clear" w:pos="8176"/>
              <w:tab w:val="right" w:pos="9026" w:leader="dot"/>
            </w:tabs>
            <w:rPr/>
          </w:pPr>
          <w:hyperlink w:anchor="__RefHeading___Toc809404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شناساندن بدون تصويرگرى و احاطه</w:t>
            </w:r>
            <w:r>
              <w:rPr>
                <w:rStyle w:val="IndexLink"/>
                <w:rtl w:val="true"/>
              </w:rPr>
              <w:tab/>
            </w:r>
            <w:r>
              <w:rPr>
                <w:rStyle w:val="IndexLink"/>
              </w:rPr>
              <w:t>271</w:t>
            </w:r>
          </w:hyperlink>
        </w:p>
        <w:p>
          <w:pPr>
            <w:pStyle w:val="Contents4"/>
            <w:tabs>
              <w:tab w:val="clear" w:pos="8176"/>
              <w:tab w:val="right" w:pos="9026" w:leader="dot"/>
            </w:tabs>
            <w:rPr/>
          </w:pPr>
          <w:hyperlink w:anchor="__RefHeading___Toc809406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توصيف به افعال</w:t>
            </w:r>
            <w:r>
              <w:rPr>
                <w:rStyle w:val="IndexLink"/>
                <w:rtl w:val="true"/>
              </w:rPr>
              <w:tab/>
            </w:r>
            <w:r>
              <w:rPr>
                <w:rStyle w:val="IndexLink"/>
              </w:rPr>
              <w:t>271</w:t>
            </w:r>
          </w:hyperlink>
        </w:p>
        <w:p>
          <w:pPr>
            <w:pStyle w:val="Contents4"/>
            <w:tabs>
              <w:tab w:val="clear" w:pos="8176"/>
              <w:tab w:val="right" w:pos="9026" w:leader="dot"/>
            </w:tabs>
            <w:rPr/>
          </w:pPr>
          <w:hyperlink w:anchor="__RefHeading___Toc809408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وجوه كاربرد نام ها و صفات</w:t>
            </w:r>
            <w:r>
              <w:rPr>
                <w:rStyle w:val="IndexLink"/>
                <w:rtl w:val="true"/>
              </w:rPr>
              <w:tab/>
            </w:r>
            <w:r>
              <w:rPr>
                <w:rStyle w:val="IndexLink"/>
              </w:rPr>
              <w:t>274</w:t>
            </w:r>
          </w:hyperlink>
        </w:p>
        <w:p>
          <w:pPr>
            <w:pStyle w:val="Contents3"/>
            <w:tabs>
              <w:tab w:val="clear" w:pos="8459"/>
              <w:tab w:val="right" w:pos="9026" w:leader="dot"/>
            </w:tabs>
            <w:rPr/>
          </w:pPr>
          <w:hyperlink w:anchor="__RefHeading___Toc809410_3224264995">
            <w:r>
              <w:rPr>
                <w:webHidden/>
                <w:rStyle w:val="IndexLink"/>
                <w:rtl w:val="true"/>
              </w:rPr>
              <w:t xml:space="preserve">فصل دوم </w:t>
            </w:r>
            <w:r>
              <w:rPr>
                <w:rStyle w:val="IndexLink"/>
                <w:rtl w:val="true"/>
              </w:rPr>
              <w:t xml:space="preserve">: </w:t>
            </w:r>
            <w:r>
              <w:rPr>
                <w:rStyle w:val="IndexLink"/>
                <w:rtl w:val="true"/>
              </w:rPr>
              <w:t>اَحَد ، واحد</w:t>
            </w:r>
            <w:r>
              <w:rPr>
                <w:rStyle w:val="IndexLink"/>
                <w:rtl w:val="true"/>
              </w:rPr>
              <w:tab/>
            </w:r>
            <w:r>
              <w:rPr>
                <w:rStyle w:val="IndexLink"/>
              </w:rPr>
              <w:t>280</w:t>
            </w:r>
          </w:hyperlink>
        </w:p>
        <w:p>
          <w:pPr>
            <w:pStyle w:val="Contents4"/>
            <w:tabs>
              <w:tab w:val="clear" w:pos="8176"/>
              <w:tab w:val="right" w:pos="9026" w:leader="dot"/>
            </w:tabs>
            <w:rPr/>
          </w:pPr>
          <w:hyperlink w:anchor="__RefHeading___Toc809412_3224264995">
            <w:r>
              <w:rPr>
                <w:webHidden/>
                <w:rStyle w:val="IndexLink"/>
                <w:rtl w:val="true"/>
              </w:rPr>
              <w:t xml:space="preserve">واژه شناسى </w:t>
            </w:r>
            <w:r>
              <w:rPr>
                <w:rStyle w:val="IndexLink"/>
                <w:rtl w:val="true"/>
              </w:rPr>
              <w:t>«</w:t>
            </w:r>
            <w:r>
              <w:rPr>
                <w:rStyle w:val="IndexLink"/>
                <w:rtl w:val="true"/>
              </w:rPr>
              <w:t>اَحَد</w:t>
            </w:r>
            <w:r>
              <w:rPr>
                <w:rStyle w:val="IndexLink"/>
                <w:rtl w:val="true"/>
              </w:rPr>
              <w:t xml:space="preserve">» </w:t>
            </w:r>
            <w:r>
              <w:rPr>
                <w:rStyle w:val="IndexLink"/>
                <w:rtl w:val="true"/>
              </w:rPr>
              <w:t xml:space="preserve">و </w:t>
            </w:r>
            <w:r>
              <w:rPr>
                <w:rStyle w:val="IndexLink"/>
                <w:rtl w:val="true"/>
              </w:rPr>
              <w:t>«</w:t>
            </w:r>
            <w:r>
              <w:rPr>
                <w:rStyle w:val="IndexLink"/>
                <w:rtl w:val="true"/>
              </w:rPr>
              <w:t>واحد</w:t>
            </w:r>
            <w:r>
              <w:rPr>
                <w:rStyle w:val="IndexLink"/>
                <w:rtl w:val="true"/>
              </w:rPr>
              <w:t>»</w:t>
              <w:tab/>
            </w:r>
            <w:r>
              <w:rPr>
                <w:rStyle w:val="IndexLink"/>
              </w:rPr>
              <w:t>280</w:t>
            </w:r>
          </w:hyperlink>
        </w:p>
        <w:p>
          <w:pPr>
            <w:pStyle w:val="Contents4"/>
            <w:tabs>
              <w:tab w:val="clear" w:pos="8176"/>
              <w:tab w:val="right" w:pos="9026" w:leader="dot"/>
            </w:tabs>
            <w:rPr/>
          </w:pPr>
          <w:hyperlink w:anchor="__RefHeading___Toc809414_3224264995">
            <w:r>
              <w:rPr>
                <w:webHidden/>
                <w:rStyle w:val="IndexLink"/>
                <w:rtl w:val="true"/>
              </w:rPr>
              <w:t>احد و واحد ، در قرآن و حديث</w:t>
            </w:r>
            <w:r>
              <w:rPr>
                <w:rStyle w:val="IndexLink"/>
                <w:rtl w:val="true"/>
              </w:rPr>
              <w:tab/>
            </w:r>
            <w:r>
              <w:rPr>
                <w:rStyle w:val="IndexLink"/>
              </w:rPr>
              <w:t>282</w:t>
            </w:r>
          </w:hyperlink>
        </w:p>
        <w:p>
          <w:pPr>
            <w:pStyle w:val="Contents4"/>
            <w:tabs>
              <w:tab w:val="clear" w:pos="8176"/>
              <w:tab w:val="right" w:pos="9026" w:leader="dot"/>
            </w:tabs>
            <w:rPr/>
          </w:pPr>
          <w:hyperlink w:anchor="__RefHeading___Toc80941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خداى يگانه بى همتا</w:t>
            </w:r>
            <w:r>
              <w:rPr>
                <w:rStyle w:val="IndexLink"/>
                <w:rtl w:val="true"/>
              </w:rPr>
              <w:tab/>
            </w:r>
            <w:r>
              <w:rPr>
                <w:rStyle w:val="IndexLink"/>
              </w:rPr>
              <w:t>282</w:t>
            </w:r>
          </w:hyperlink>
        </w:p>
        <w:p>
          <w:pPr>
            <w:pStyle w:val="Contents4"/>
            <w:tabs>
              <w:tab w:val="clear" w:pos="8176"/>
              <w:tab w:val="right" w:pos="9026" w:leader="dot"/>
            </w:tabs>
            <w:rPr/>
          </w:pPr>
          <w:hyperlink w:anchor="__RefHeading___Toc80941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يگانه بى فرزند</w:t>
            </w:r>
            <w:r>
              <w:rPr>
                <w:rStyle w:val="IndexLink"/>
                <w:rtl w:val="true"/>
              </w:rPr>
              <w:tab/>
            </w:r>
            <w:r>
              <w:rPr>
                <w:rStyle w:val="IndexLink"/>
              </w:rPr>
              <w:t>284</w:t>
            </w:r>
          </w:hyperlink>
        </w:p>
        <w:p>
          <w:pPr>
            <w:pStyle w:val="Contents4"/>
            <w:tabs>
              <w:tab w:val="clear" w:pos="8176"/>
              <w:tab w:val="right" w:pos="9026" w:leader="dot"/>
            </w:tabs>
            <w:rPr/>
          </w:pPr>
          <w:hyperlink w:anchor="__RefHeading___Toc809420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يگانه بى شماره</w:t>
            </w:r>
            <w:r>
              <w:rPr>
                <w:rStyle w:val="IndexLink"/>
                <w:rtl w:val="true"/>
              </w:rPr>
              <w:tab/>
            </w:r>
            <w:r>
              <w:rPr>
                <w:rStyle w:val="IndexLink"/>
              </w:rPr>
              <w:t>286</w:t>
            </w:r>
          </w:hyperlink>
        </w:p>
        <w:p>
          <w:pPr>
            <w:pStyle w:val="Contents4"/>
            <w:tabs>
              <w:tab w:val="clear" w:pos="8176"/>
              <w:tab w:val="right" w:pos="9026" w:leader="dot"/>
            </w:tabs>
            <w:rPr/>
          </w:pPr>
          <w:hyperlink w:anchor="__RefHeading___Toc809422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يگانگىِ عدد ، براى اوست</w:t>
            </w:r>
            <w:r>
              <w:rPr>
                <w:rStyle w:val="IndexLink"/>
                <w:rtl w:val="true"/>
              </w:rPr>
              <w:tab/>
            </w:r>
            <w:r>
              <w:rPr>
                <w:rStyle w:val="IndexLink"/>
              </w:rPr>
              <w:t>290</w:t>
            </w:r>
          </w:hyperlink>
        </w:p>
        <w:p>
          <w:pPr>
            <w:pStyle w:val="Contents3"/>
            <w:tabs>
              <w:tab w:val="clear" w:pos="8459"/>
              <w:tab w:val="right" w:pos="9026" w:leader="dot"/>
            </w:tabs>
            <w:rPr/>
          </w:pPr>
          <w:hyperlink w:anchor="__RefHeading___Toc809424_3224264995">
            <w:r>
              <w:rPr>
                <w:webHidden/>
                <w:rStyle w:val="IndexLink"/>
                <w:rtl w:val="true"/>
              </w:rPr>
              <w:t xml:space="preserve">فصل سوم </w:t>
            </w:r>
            <w:r>
              <w:rPr>
                <w:rStyle w:val="IndexLink"/>
                <w:rtl w:val="true"/>
              </w:rPr>
              <w:t xml:space="preserve">: </w:t>
            </w:r>
            <w:r>
              <w:rPr>
                <w:rStyle w:val="IndexLink"/>
                <w:rtl w:val="true"/>
              </w:rPr>
              <w:t>اوّل، آخر</w:t>
            </w:r>
            <w:r>
              <w:rPr>
                <w:rStyle w:val="IndexLink"/>
                <w:rtl w:val="true"/>
              </w:rPr>
              <w:tab/>
            </w:r>
            <w:r>
              <w:rPr>
                <w:rStyle w:val="IndexLink"/>
              </w:rPr>
              <w:t>292</w:t>
            </w:r>
          </w:hyperlink>
        </w:p>
        <w:p>
          <w:pPr>
            <w:pStyle w:val="Contents4"/>
            <w:tabs>
              <w:tab w:val="clear" w:pos="8176"/>
              <w:tab w:val="right" w:pos="9026" w:leader="dot"/>
            </w:tabs>
            <w:rPr/>
          </w:pPr>
          <w:hyperlink w:anchor="__RefHeading___Toc809426_3224264995">
            <w:r>
              <w:rPr>
                <w:webHidden/>
                <w:rStyle w:val="IndexLink"/>
                <w:rtl w:val="true"/>
              </w:rPr>
              <w:t xml:space="preserve">واژه شناسى </w:t>
            </w:r>
            <w:r>
              <w:rPr>
                <w:rStyle w:val="IndexLink"/>
                <w:rtl w:val="true"/>
              </w:rPr>
              <w:t>«</w:t>
            </w:r>
            <w:r>
              <w:rPr>
                <w:rStyle w:val="IndexLink"/>
                <w:rtl w:val="true"/>
              </w:rPr>
              <w:t>اوّل</w:t>
            </w:r>
            <w:r>
              <w:rPr>
                <w:rStyle w:val="IndexLink"/>
                <w:rtl w:val="true"/>
              </w:rPr>
              <w:t xml:space="preserve">» </w:t>
            </w:r>
            <w:r>
              <w:rPr>
                <w:rStyle w:val="IndexLink"/>
                <w:rtl w:val="true"/>
              </w:rPr>
              <w:t xml:space="preserve">و </w:t>
            </w:r>
            <w:r>
              <w:rPr>
                <w:rStyle w:val="IndexLink"/>
                <w:rtl w:val="true"/>
              </w:rPr>
              <w:t>«</w:t>
            </w:r>
            <w:r>
              <w:rPr>
                <w:rStyle w:val="IndexLink"/>
                <w:rtl w:val="true"/>
              </w:rPr>
              <w:t>آخِر</w:t>
            </w:r>
            <w:r>
              <w:rPr>
                <w:rStyle w:val="IndexLink"/>
                <w:rtl w:val="true"/>
              </w:rPr>
              <w:t>»</w:t>
              <w:tab/>
            </w:r>
            <w:r>
              <w:rPr>
                <w:rStyle w:val="IndexLink"/>
              </w:rPr>
              <w:t>292</w:t>
            </w:r>
          </w:hyperlink>
        </w:p>
        <w:p>
          <w:pPr>
            <w:pStyle w:val="Contents4"/>
            <w:tabs>
              <w:tab w:val="clear" w:pos="8176"/>
              <w:tab w:val="right" w:pos="9026" w:leader="dot"/>
            </w:tabs>
            <w:rPr/>
          </w:pPr>
          <w:hyperlink w:anchor="__RefHeading___Toc809428_3224264995">
            <w:r>
              <w:rPr>
                <w:webHidden/>
                <w:rStyle w:val="IndexLink"/>
                <w:rtl w:val="true"/>
              </w:rPr>
              <w:t>اوّل و آخر ، در قرآن و حديث</w:t>
            </w:r>
            <w:r>
              <w:rPr>
                <w:rStyle w:val="IndexLink"/>
                <w:rtl w:val="true"/>
              </w:rPr>
              <w:tab/>
            </w:r>
            <w:r>
              <w:rPr>
                <w:rStyle w:val="IndexLink"/>
              </w:rPr>
              <w:t>292</w:t>
            </w:r>
          </w:hyperlink>
        </w:p>
        <w:p>
          <w:pPr>
            <w:pStyle w:val="Contents5"/>
            <w:tabs>
              <w:tab w:val="clear" w:pos="7892"/>
              <w:tab w:val="right" w:pos="9026" w:leader="dot"/>
            </w:tabs>
            <w:rPr/>
          </w:pPr>
          <w:hyperlink w:anchor="__RefHeading___Toc809430_3224264995">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809432_3224264995">
            <w:r>
              <w:rPr>
                <w:webHidden/>
                <w:rStyle w:val="IndexLink"/>
              </w:rPr>
              <w:t>۱</w:t>
            </w:r>
            <w:r>
              <w:rPr>
                <w:rStyle w:val="IndexLink"/>
                <w:rtl w:val="true"/>
              </w:rPr>
              <w:t xml:space="preserve"> </w:t>
            </w:r>
            <w:r>
              <w:rPr>
                <w:rStyle w:val="IndexLink"/>
                <w:rtl w:val="true"/>
              </w:rPr>
              <w:t xml:space="preserve">. </w:t>
            </w:r>
            <w:r>
              <w:rPr>
                <w:rStyle w:val="IndexLink"/>
                <w:rtl w:val="true"/>
              </w:rPr>
              <w:t>اوّل و آخر مطلق</w:t>
            </w:r>
            <w:r>
              <w:rPr>
                <w:rStyle w:val="IndexLink"/>
                <w:rtl w:val="true"/>
              </w:rPr>
              <w:tab/>
            </w:r>
            <w:r>
              <w:rPr>
                <w:rStyle w:val="IndexLink"/>
              </w:rPr>
              <w:t>294</w:t>
            </w:r>
          </w:hyperlink>
        </w:p>
        <w:p>
          <w:pPr>
            <w:pStyle w:val="Contents5"/>
            <w:tabs>
              <w:tab w:val="clear" w:pos="7892"/>
              <w:tab w:val="right" w:pos="9026" w:leader="dot"/>
            </w:tabs>
            <w:rPr/>
          </w:pPr>
          <w:hyperlink w:anchor="__RefHeading___Toc809434_3224264995">
            <w:r>
              <w:rPr>
                <w:webHidden/>
                <w:rStyle w:val="IndexLink"/>
              </w:rPr>
              <w:t>۲</w:t>
            </w:r>
            <w:r>
              <w:rPr>
                <w:rStyle w:val="IndexLink"/>
                <w:rtl w:val="true"/>
              </w:rPr>
              <w:t xml:space="preserve"> </w:t>
            </w:r>
            <w:r>
              <w:rPr>
                <w:rStyle w:val="IndexLink"/>
                <w:rtl w:val="true"/>
              </w:rPr>
              <w:t xml:space="preserve">. </w:t>
            </w:r>
            <w:r>
              <w:rPr>
                <w:rStyle w:val="IndexLink"/>
                <w:rtl w:val="true"/>
              </w:rPr>
              <w:t>اوّل و آخر نسبى</w:t>
            </w:r>
            <w:r>
              <w:rPr>
                <w:rStyle w:val="IndexLink"/>
                <w:rtl w:val="true"/>
              </w:rPr>
              <w:tab/>
            </w:r>
            <w:r>
              <w:rPr>
                <w:rStyle w:val="IndexLink"/>
              </w:rPr>
              <w:t>294</w:t>
            </w:r>
          </w:hyperlink>
        </w:p>
        <w:p>
          <w:pPr>
            <w:pStyle w:val="Contents4"/>
            <w:tabs>
              <w:tab w:val="clear" w:pos="8176"/>
              <w:tab w:val="right" w:pos="9026" w:leader="dot"/>
            </w:tabs>
            <w:rPr/>
          </w:pPr>
          <w:hyperlink w:anchor="__RefHeading___Toc809436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معناى اوّل و آخِر بودنِ خداوند</w:t>
            </w:r>
            <w:r>
              <w:rPr>
                <w:rStyle w:val="IndexLink"/>
                <w:rtl w:val="true"/>
              </w:rPr>
              <w:tab/>
            </w:r>
            <w:r>
              <w:rPr>
                <w:rStyle w:val="IndexLink"/>
              </w:rPr>
              <w:t>296</w:t>
            </w:r>
          </w:hyperlink>
        </w:p>
        <w:p>
          <w:pPr>
            <w:pStyle w:val="Contents4"/>
            <w:tabs>
              <w:tab w:val="clear" w:pos="8176"/>
              <w:tab w:val="right" w:pos="9026" w:leader="dot"/>
            </w:tabs>
            <w:rPr/>
          </w:pPr>
          <w:hyperlink w:anchor="__RefHeading___Toc809438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نشانه اوّل بودن و آخر بودن خدا</w:t>
            </w:r>
            <w:r>
              <w:rPr>
                <w:rStyle w:val="IndexLink"/>
                <w:rtl w:val="true"/>
              </w:rPr>
              <w:tab/>
            </w:r>
            <w:r>
              <w:rPr>
                <w:rStyle w:val="IndexLink"/>
              </w:rPr>
              <w:t>312</w:t>
            </w:r>
          </w:hyperlink>
        </w:p>
        <w:p>
          <w:pPr>
            <w:pStyle w:val="Contents3"/>
            <w:tabs>
              <w:tab w:val="clear" w:pos="8459"/>
              <w:tab w:val="right" w:pos="9026" w:leader="dot"/>
            </w:tabs>
            <w:rPr/>
          </w:pPr>
          <w:hyperlink w:anchor="__RefHeading___Toc809440_3224264995">
            <w:r>
              <w:rPr>
                <w:webHidden/>
                <w:rStyle w:val="IndexLink"/>
                <w:rtl w:val="true"/>
              </w:rPr>
              <w:t xml:space="preserve">فصل چهارم </w:t>
            </w:r>
            <w:r>
              <w:rPr>
                <w:rStyle w:val="IndexLink"/>
                <w:rtl w:val="true"/>
              </w:rPr>
              <w:t xml:space="preserve">: </w:t>
            </w:r>
            <w:r>
              <w:rPr>
                <w:rStyle w:val="IndexLink"/>
                <w:rtl w:val="true"/>
              </w:rPr>
              <w:t>بارئ</w:t>
            </w:r>
            <w:r>
              <w:rPr>
                <w:rStyle w:val="IndexLink"/>
                <w:rtl w:val="true"/>
              </w:rPr>
              <w:tab/>
            </w:r>
            <w:r>
              <w:rPr>
                <w:rStyle w:val="IndexLink"/>
              </w:rPr>
              <w:t>314</w:t>
            </w:r>
          </w:hyperlink>
        </w:p>
        <w:p>
          <w:pPr>
            <w:pStyle w:val="Contents4"/>
            <w:tabs>
              <w:tab w:val="clear" w:pos="8176"/>
              <w:tab w:val="right" w:pos="9026" w:leader="dot"/>
            </w:tabs>
            <w:rPr/>
          </w:pPr>
          <w:hyperlink w:anchor="__RefHeading___Toc809442_3224264995">
            <w:r>
              <w:rPr>
                <w:webHidden/>
                <w:rStyle w:val="IndexLink"/>
                <w:rtl w:val="true"/>
              </w:rPr>
              <w:t xml:space="preserve">واژه شناسى </w:t>
            </w:r>
            <w:r>
              <w:rPr>
                <w:rStyle w:val="IndexLink"/>
                <w:rtl w:val="true"/>
              </w:rPr>
              <w:t>«</w:t>
            </w:r>
            <w:r>
              <w:rPr>
                <w:rStyle w:val="IndexLink"/>
                <w:rtl w:val="true"/>
              </w:rPr>
              <w:t>بارئ</w:t>
            </w:r>
            <w:r>
              <w:rPr>
                <w:rStyle w:val="IndexLink"/>
                <w:rtl w:val="true"/>
              </w:rPr>
              <w:t>»</w:t>
              <w:tab/>
            </w:r>
            <w:r>
              <w:rPr>
                <w:rStyle w:val="IndexLink"/>
              </w:rPr>
              <w:t>314</w:t>
            </w:r>
          </w:hyperlink>
        </w:p>
        <w:p>
          <w:pPr>
            <w:pStyle w:val="Contents4"/>
            <w:tabs>
              <w:tab w:val="clear" w:pos="8176"/>
              <w:tab w:val="right" w:pos="9026" w:leader="dot"/>
            </w:tabs>
            <w:rPr/>
          </w:pPr>
          <w:hyperlink w:anchor="__RefHeading___Toc809444_3224264995">
            <w:r>
              <w:rPr>
                <w:webHidden/>
                <w:rStyle w:val="IndexLink"/>
                <w:rtl w:val="true"/>
              </w:rPr>
              <w:t>بارئ ، در قرآن و حديث</w:t>
            </w:r>
            <w:r>
              <w:rPr>
                <w:rStyle w:val="IndexLink"/>
                <w:rtl w:val="true"/>
              </w:rPr>
              <w:tab/>
            </w:r>
            <w:r>
              <w:rPr>
                <w:rStyle w:val="IndexLink"/>
              </w:rPr>
              <w:t>314</w:t>
            </w:r>
          </w:hyperlink>
        </w:p>
        <w:p>
          <w:pPr>
            <w:pStyle w:val="Contents4"/>
            <w:tabs>
              <w:tab w:val="clear" w:pos="8176"/>
              <w:tab w:val="right" w:pos="9026" w:leader="dot"/>
            </w:tabs>
            <w:rPr/>
          </w:pPr>
          <w:hyperlink w:anchor="__RefHeading___Toc809446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آفريننده و سازنده همه چيز</w:t>
            </w:r>
            <w:r>
              <w:rPr>
                <w:rStyle w:val="IndexLink"/>
                <w:rtl w:val="true"/>
              </w:rPr>
              <w:tab/>
            </w:r>
            <w:r>
              <w:rPr>
                <w:rStyle w:val="IndexLink"/>
              </w:rPr>
              <w:t>316</w:t>
            </w:r>
          </w:hyperlink>
        </w:p>
        <w:p>
          <w:pPr>
            <w:pStyle w:val="Contents4"/>
            <w:tabs>
              <w:tab w:val="clear" w:pos="8176"/>
              <w:tab w:val="right" w:pos="9026" w:leader="dot"/>
            </w:tabs>
            <w:rPr/>
          </w:pPr>
          <w:hyperlink w:anchor="__RefHeading___Toc809448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آفريننده تمام آفريده ها</w:t>
            </w:r>
            <w:r>
              <w:rPr>
                <w:rStyle w:val="IndexLink"/>
                <w:rtl w:val="true"/>
              </w:rPr>
              <w:tab/>
            </w:r>
            <w:r>
              <w:rPr>
                <w:rStyle w:val="IndexLink"/>
              </w:rPr>
              <w:t>318</w:t>
            </w:r>
          </w:hyperlink>
        </w:p>
        <w:p>
          <w:pPr>
            <w:pStyle w:val="Contents4"/>
            <w:tabs>
              <w:tab w:val="clear" w:pos="8176"/>
              <w:tab w:val="right" w:pos="9026" w:leader="dot"/>
            </w:tabs>
            <w:rPr/>
          </w:pPr>
          <w:hyperlink w:anchor="__RefHeading___Toc809450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آفريننده آسمان ها و زمين</w:t>
            </w:r>
            <w:r>
              <w:rPr>
                <w:rStyle w:val="IndexLink"/>
                <w:rtl w:val="true"/>
              </w:rPr>
              <w:tab/>
            </w:r>
            <w:r>
              <w:rPr>
                <w:rStyle w:val="IndexLink"/>
              </w:rPr>
              <w:t>318</w:t>
            </w:r>
          </w:hyperlink>
        </w:p>
        <w:p>
          <w:pPr>
            <w:pStyle w:val="Contents4"/>
            <w:tabs>
              <w:tab w:val="clear" w:pos="8176"/>
              <w:tab w:val="right" w:pos="9026" w:leader="dot"/>
            </w:tabs>
            <w:rPr/>
          </w:pPr>
          <w:hyperlink w:anchor="__RefHeading___Toc809452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ويژگى آفريننده</w:t>
            </w:r>
            <w:r>
              <w:rPr>
                <w:rStyle w:val="IndexLink"/>
                <w:rtl w:val="true"/>
              </w:rPr>
              <w:tab/>
            </w:r>
            <w:r>
              <w:rPr>
                <w:rStyle w:val="IndexLink"/>
              </w:rPr>
              <w:t>320</w:t>
            </w:r>
          </w:hyperlink>
        </w:p>
        <w:p>
          <w:pPr>
            <w:pStyle w:val="Contents3"/>
            <w:tabs>
              <w:tab w:val="clear" w:pos="8459"/>
              <w:tab w:val="right" w:pos="9026" w:leader="dot"/>
            </w:tabs>
            <w:rPr/>
          </w:pPr>
          <w:hyperlink w:anchor="__RefHeading___Toc809454_3224264995">
            <w:r>
              <w:rPr>
                <w:webHidden/>
                <w:rStyle w:val="IndexLink"/>
                <w:rtl w:val="true"/>
              </w:rPr>
              <w:t xml:space="preserve">فصل پنجم </w:t>
            </w:r>
            <w:r>
              <w:rPr>
                <w:rStyle w:val="IndexLink"/>
                <w:rtl w:val="true"/>
              </w:rPr>
              <w:t xml:space="preserve">: </w:t>
            </w:r>
            <w:r>
              <w:rPr>
                <w:rStyle w:val="IndexLink"/>
                <w:rtl w:val="true"/>
              </w:rPr>
              <w:t>باسط ، قابض</w:t>
            </w:r>
            <w:r>
              <w:rPr>
                <w:rStyle w:val="IndexLink"/>
                <w:rtl w:val="true"/>
              </w:rPr>
              <w:tab/>
            </w:r>
            <w:r>
              <w:rPr>
                <w:rStyle w:val="IndexLink"/>
              </w:rPr>
              <w:t>322</w:t>
            </w:r>
          </w:hyperlink>
        </w:p>
        <w:p>
          <w:pPr>
            <w:pStyle w:val="Contents4"/>
            <w:tabs>
              <w:tab w:val="clear" w:pos="8176"/>
              <w:tab w:val="right" w:pos="9026" w:leader="dot"/>
            </w:tabs>
            <w:rPr/>
          </w:pPr>
          <w:hyperlink w:anchor="__RefHeading___Toc809456_3224264995">
            <w:r>
              <w:rPr>
                <w:webHidden/>
                <w:rStyle w:val="IndexLink"/>
                <w:rtl w:val="true"/>
              </w:rPr>
              <w:t xml:space="preserve">واژه شناسى </w:t>
            </w:r>
            <w:r>
              <w:rPr>
                <w:rStyle w:val="IndexLink"/>
                <w:rtl w:val="true"/>
              </w:rPr>
              <w:t>«</w:t>
            </w:r>
            <w:r>
              <w:rPr>
                <w:rStyle w:val="IndexLink"/>
                <w:rtl w:val="true"/>
              </w:rPr>
              <w:t>باسط</w:t>
            </w:r>
            <w:r>
              <w:rPr>
                <w:rStyle w:val="IndexLink"/>
                <w:rtl w:val="true"/>
              </w:rPr>
              <w:t xml:space="preserve">» </w:t>
            </w:r>
            <w:r>
              <w:rPr>
                <w:rStyle w:val="IndexLink"/>
                <w:rtl w:val="true"/>
              </w:rPr>
              <w:t xml:space="preserve">و </w:t>
            </w:r>
            <w:r>
              <w:rPr>
                <w:rStyle w:val="IndexLink"/>
                <w:rtl w:val="true"/>
              </w:rPr>
              <w:t>«</w:t>
            </w:r>
            <w:r>
              <w:rPr>
                <w:rStyle w:val="IndexLink"/>
                <w:rtl w:val="true"/>
              </w:rPr>
              <w:t>قابض</w:t>
            </w:r>
            <w:r>
              <w:rPr>
                <w:rStyle w:val="IndexLink"/>
                <w:rtl w:val="true"/>
              </w:rPr>
              <w:t>»</w:t>
              <w:tab/>
            </w:r>
            <w:r>
              <w:rPr>
                <w:rStyle w:val="IndexLink"/>
              </w:rPr>
              <w:t>322</w:t>
            </w:r>
          </w:hyperlink>
        </w:p>
        <w:p>
          <w:pPr>
            <w:pStyle w:val="Contents4"/>
            <w:tabs>
              <w:tab w:val="clear" w:pos="8176"/>
              <w:tab w:val="right" w:pos="9026" w:leader="dot"/>
            </w:tabs>
            <w:rPr/>
          </w:pPr>
          <w:hyperlink w:anchor="__RefHeading___Toc809458_3224264995">
            <w:r>
              <w:rPr>
                <w:webHidden/>
                <w:rStyle w:val="IndexLink"/>
                <w:rtl w:val="true"/>
              </w:rPr>
              <w:t>باسط و قابض ، در قرآن و حديث</w:t>
            </w:r>
            <w:r>
              <w:rPr>
                <w:rStyle w:val="IndexLink"/>
                <w:rtl w:val="true"/>
              </w:rPr>
              <w:tab/>
            </w:r>
            <w:r>
              <w:rPr>
                <w:rStyle w:val="IndexLink"/>
              </w:rPr>
              <w:t>322</w:t>
            </w:r>
          </w:hyperlink>
        </w:p>
        <w:p>
          <w:pPr>
            <w:pStyle w:val="Contents4"/>
            <w:tabs>
              <w:tab w:val="clear" w:pos="8176"/>
              <w:tab w:val="right" w:pos="9026" w:leader="dot"/>
            </w:tabs>
            <w:rPr/>
          </w:pPr>
          <w:hyperlink w:anchor="__RefHeading___Toc809460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معناى بسط و قبض خداوند</w:t>
            </w:r>
            <w:r>
              <w:rPr>
                <w:rStyle w:val="IndexLink"/>
                <w:rtl w:val="true"/>
              </w:rPr>
              <w:tab/>
            </w:r>
            <w:r>
              <w:rPr>
                <w:rStyle w:val="IndexLink"/>
              </w:rPr>
              <w:t>324</w:t>
            </w:r>
          </w:hyperlink>
        </w:p>
        <w:p>
          <w:pPr>
            <w:pStyle w:val="Contents4"/>
            <w:tabs>
              <w:tab w:val="clear" w:pos="8176"/>
              <w:tab w:val="right" w:pos="9026" w:leader="dot"/>
            </w:tabs>
            <w:rPr/>
          </w:pPr>
          <w:hyperlink w:anchor="__RefHeading___Toc809462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گستراننده تنگ گيرنده</w:t>
            </w:r>
            <w:r>
              <w:rPr>
                <w:rStyle w:val="IndexLink"/>
                <w:rtl w:val="true"/>
              </w:rPr>
              <w:tab/>
            </w:r>
            <w:r>
              <w:rPr>
                <w:rStyle w:val="IndexLink"/>
              </w:rPr>
              <w:t>326</w:t>
            </w:r>
          </w:hyperlink>
        </w:p>
        <w:p>
          <w:pPr>
            <w:pStyle w:val="Contents4"/>
            <w:tabs>
              <w:tab w:val="clear" w:pos="8176"/>
              <w:tab w:val="right" w:pos="9026" w:leader="dot"/>
            </w:tabs>
            <w:rPr/>
          </w:pPr>
          <w:hyperlink w:anchor="__RefHeading___Toc809464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گيرنده و گستراننده همه چيز</w:t>
            </w:r>
            <w:r>
              <w:rPr>
                <w:rStyle w:val="IndexLink"/>
                <w:rtl w:val="true"/>
              </w:rPr>
              <w:tab/>
            </w:r>
            <w:r>
              <w:rPr>
                <w:rStyle w:val="IndexLink"/>
              </w:rPr>
              <w:t>328</w:t>
            </w:r>
          </w:hyperlink>
        </w:p>
        <w:p>
          <w:pPr>
            <w:pStyle w:val="Contents4"/>
            <w:tabs>
              <w:tab w:val="clear" w:pos="8176"/>
              <w:tab w:val="right" w:pos="9026" w:leader="dot"/>
            </w:tabs>
            <w:rPr/>
          </w:pPr>
          <w:hyperlink w:anchor="__RefHeading___Toc809466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گيرنده و دهنده اى جز او نيست</w:t>
            </w:r>
            <w:r>
              <w:rPr>
                <w:rStyle w:val="IndexLink"/>
                <w:rtl w:val="true"/>
              </w:rPr>
              <w:tab/>
            </w:r>
            <w:r>
              <w:rPr>
                <w:rStyle w:val="IndexLink"/>
              </w:rPr>
              <w:t>330</w:t>
            </w:r>
          </w:hyperlink>
        </w:p>
        <w:p>
          <w:pPr>
            <w:pStyle w:val="Contents4"/>
            <w:tabs>
              <w:tab w:val="clear" w:pos="8176"/>
              <w:tab w:val="right" w:pos="9026" w:leader="dot"/>
            </w:tabs>
            <w:rPr/>
          </w:pPr>
          <w:hyperlink w:anchor="__RefHeading___Toc809468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گستراننده آسمان ها و زمين</w:t>
            </w:r>
            <w:r>
              <w:rPr>
                <w:rStyle w:val="IndexLink"/>
                <w:rtl w:val="true"/>
              </w:rPr>
              <w:tab/>
            </w:r>
            <w:r>
              <w:rPr>
                <w:rStyle w:val="IndexLink"/>
              </w:rPr>
              <w:t>330</w:t>
            </w:r>
          </w:hyperlink>
        </w:p>
        <w:p>
          <w:pPr>
            <w:pStyle w:val="Contents4"/>
            <w:tabs>
              <w:tab w:val="clear" w:pos="8176"/>
              <w:tab w:val="right" w:pos="9026" w:leader="dot"/>
            </w:tabs>
            <w:rPr/>
          </w:pPr>
          <w:hyperlink w:anchor="__RefHeading___Toc809470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گستراننده ابر در آسمان</w:t>
            </w:r>
            <w:r>
              <w:rPr>
                <w:rStyle w:val="IndexLink"/>
                <w:rtl w:val="true"/>
              </w:rPr>
              <w:tab/>
            </w:r>
            <w:r>
              <w:rPr>
                <w:rStyle w:val="IndexLink"/>
              </w:rPr>
              <w:t>332</w:t>
            </w:r>
          </w:hyperlink>
        </w:p>
        <w:p>
          <w:pPr>
            <w:pStyle w:val="Contents4"/>
            <w:tabs>
              <w:tab w:val="clear" w:pos="8176"/>
              <w:tab w:val="right" w:pos="9026" w:leader="dot"/>
            </w:tabs>
            <w:rPr/>
          </w:pPr>
          <w:hyperlink w:anchor="__RefHeading___Toc809472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گستراننده نيكى و رحمت</w:t>
            </w:r>
            <w:r>
              <w:rPr>
                <w:rStyle w:val="IndexLink"/>
                <w:rtl w:val="true"/>
              </w:rPr>
              <w:tab/>
            </w:r>
            <w:r>
              <w:rPr>
                <w:rStyle w:val="IndexLink"/>
              </w:rPr>
              <w:t>332</w:t>
            </w:r>
          </w:hyperlink>
        </w:p>
        <w:p>
          <w:pPr>
            <w:pStyle w:val="Contents4"/>
            <w:tabs>
              <w:tab w:val="clear" w:pos="8176"/>
              <w:tab w:val="right" w:pos="9026" w:leader="dot"/>
            </w:tabs>
            <w:rPr/>
          </w:pPr>
          <w:hyperlink w:anchor="__RefHeading___Toc809474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گستراننده روزى</w:t>
            </w:r>
            <w:r>
              <w:rPr>
                <w:rStyle w:val="IndexLink"/>
                <w:rtl w:val="true"/>
              </w:rPr>
              <w:tab/>
            </w:r>
            <w:r>
              <w:rPr>
                <w:rStyle w:val="IndexLink"/>
              </w:rPr>
              <w:t>336</w:t>
            </w:r>
          </w:hyperlink>
        </w:p>
        <w:p>
          <w:pPr>
            <w:pStyle w:val="Contents4"/>
            <w:tabs>
              <w:tab w:val="clear" w:pos="8176"/>
              <w:tab w:val="right" w:pos="9026" w:leader="dot"/>
            </w:tabs>
            <w:rPr/>
          </w:pPr>
          <w:hyperlink w:anchor="__RefHeading___Toc809476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گستراننده عدل و حق</w:t>
            </w:r>
            <w:r>
              <w:rPr>
                <w:rStyle w:val="IndexLink"/>
                <w:rtl w:val="true"/>
              </w:rPr>
              <w:tab/>
            </w:r>
            <w:r>
              <w:rPr>
                <w:rStyle w:val="IndexLink"/>
              </w:rPr>
              <w:t>338</w:t>
            </w:r>
          </w:hyperlink>
        </w:p>
        <w:p>
          <w:pPr>
            <w:pStyle w:val="Contents4"/>
            <w:tabs>
              <w:tab w:val="clear" w:pos="8176"/>
              <w:tab w:val="right" w:pos="9026" w:leader="dot"/>
            </w:tabs>
            <w:rPr/>
          </w:pPr>
          <w:hyperlink w:anchor="__RefHeading___Toc809478_3224264995">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 xml:space="preserve"> برگيرنده سايه</w:t>
            </w:r>
            <w:r>
              <w:rPr>
                <w:rStyle w:val="IndexLink"/>
                <w:rtl w:val="true"/>
              </w:rPr>
              <w:tab/>
            </w:r>
            <w:r>
              <w:rPr>
                <w:rStyle w:val="IndexLink"/>
              </w:rPr>
              <w:t>340</w:t>
            </w:r>
          </w:hyperlink>
        </w:p>
        <w:p>
          <w:pPr>
            <w:pStyle w:val="Contents4"/>
            <w:tabs>
              <w:tab w:val="clear" w:pos="8176"/>
              <w:tab w:val="right" w:pos="9026" w:leader="dot"/>
            </w:tabs>
            <w:rPr/>
          </w:pPr>
          <w:hyperlink w:anchor="__RefHeading___Toc809480_3224264995">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 xml:space="preserve"> گيرنده جان ها</w:t>
            </w:r>
            <w:r>
              <w:rPr>
                <w:rStyle w:val="IndexLink"/>
                <w:rtl w:val="true"/>
              </w:rPr>
              <w:tab/>
            </w:r>
            <w:r>
              <w:rPr>
                <w:rStyle w:val="IndexLink"/>
              </w:rPr>
              <w:t>340</w:t>
            </w:r>
          </w:hyperlink>
        </w:p>
        <w:p>
          <w:pPr>
            <w:pStyle w:val="Contents4"/>
            <w:tabs>
              <w:tab w:val="clear" w:pos="8176"/>
              <w:tab w:val="right" w:pos="9026" w:leader="dot"/>
            </w:tabs>
            <w:rPr/>
          </w:pPr>
          <w:hyperlink w:anchor="__RefHeading___Toc809482_3224264995">
            <w:r>
              <w:rPr>
                <w:webHidden/>
                <w:rStyle w:val="IndexLink"/>
              </w:rPr>
              <w:t>۵</w:t>
            </w:r>
            <w:r>
              <w:rPr>
                <w:rStyle w:val="IndexLink"/>
                <w:rtl w:val="true"/>
              </w:rPr>
              <w:t xml:space="preserve"> </w:t>
            </w:r>
            <w:r>
              <w:rPr>
                <w:rStyle w:val="IndexLink"/>
                <w:rtl w:val="true"/>
              </w:rPr>
              <w:t xml:space="preserve">/ </w:t>
            </w:r>
            <w:r>
              <w:rPr>
                <w:rStyle w:val="IndexLink"/>
              </w:rPr>
              <w:t>۱۲</w:t>
            </w:r>
            <w:r>
              <w:rPr>
                <w:rStyle w:val="IndexLink"/>
                <w:rtl w:val="true"/>
              </w:rPr>
              <w:t xml:space="preserve"> روزى را بر هر كه بخواهد ، مى گستراند و تنگ مى گيرد</w:t>
            </w:r>
            <w:r>
              <w:rPr>
                <w:rStyle w:val="IndexLink"/>
                <w:rtl w:val="true"/>
              </w:rPr>
              <w:tab/>
            </w:r>
            <w:r>
              <w:rPr>
                <w:rStyle w:val="IndexLink"/>
              </w:rPr>
              <w:t>340</w:t>
            </w:r>
          </w:hyperlink>
        </w:p>
        <w:p>
          <w:pPr>
            <w:pStyle w:val="Contents4"/>
            <w:tabs>
              <w:tab w:val="clear" w:pos="8176"/>
              <w:tab w:val="right" w:pos="9026" w:leader="dot"/>
            </w:tabs>
            <w:rPr/>
          </w:pPr>
          <w:hyperlink w:anchor="__RefHeading___Toc809484_3224264995">
            <w:r>
              <w:rPr>
                <w:webHidden/>
                <w:rStyle w:val="IndexLink"/>
              </w:rPr>
              <w:t>۵</w:t>
            </w:r>
            <w:r>
              <w:rPr>
                <w:rStyle w:val="IndexLink"/>
                <w:rtl w:val="true"/>
              </w:rPr>
              <w:t xml:space="preserve"> </w:t>
            </w:r>
            <w:r>
              <w:rPr>
                <w:rStyle w:val="IndexLink"/>
                <w:rtl w:val="true"/>
              </w:rPr>
              <w:t xml:space="preserve">/ </w:t>
            </w:r>
            <w:r>
              <w:rPr>
                <w:rStyle w:val="IndexLink"/>
              </w:rPr>
              <w:t>۱۳</w:t>
            </w:r>
            <w:r>
              <w:rPr>
                <w:rStyle w:val="IndexLink"/>
                <w:rtl w:val="true"/>
              </w:rPr>
              <w:t xml:space="preserve"> حكمتِ عطا كردن و باز پس گرفتن خدا</w:t>
            </w:r>
            <w:r>
              <w:rPr>
                <w:rStyle w:val="IndexLink"/>
                <w:rtl w:val="true"/>
              </w:rPr>
              <w:tab/>
            </w:r>
            <w:r>
              <w:rPr>
                <w:rStyle w:val="IndexLink"/>
              </w:rPr>
              <w:t>342</w:t>
            </w:r>
          </w:hyperlink>
        </w:p>
        <w:p>
          <w:pPr>
            <w:pStyle w:val="Contents3"/>
            <w:tabs>
              <w:tab w:val="clear" w:pos="8459"/>
              <w:tab w:val="right" w:pos="9026" w:leader="dot"/>
            </w:tabs>
            <w:rPr/>
          </w:pPr>
          <w:hyperlink w:anchor="__RefHeading___Toc809486_3224264995">
            <w:r>
              <w:rPr>
                <w:webHidden/>
                <w:rStyle w:val="IndexLink"/>
                <w:rtl w:val="true"/>
              </w:rPr>
              <w:t xml:space="preserve">فصل ششم </w:t>
            </w:r>
            <w:r>
              <w:rPr>
                <w:rStyle w:val="IndexLink"/>
                <w:rtl w:val="true"/>
              </w:rPr>
              <w:t xml:space="preserve">: </w:t>
            </w:r>
            <w:r>
              <w:rPr>
                <w:rStyle w:val="IndexLink"/>
                <w:rtl w:val="true"/>
              </w:rPr>
              <w:t>باقى</w:t>
            </w:r>
            <w:r>
              <w:rPr>
                <w:rStyle w:val="IndexLink"/>
                <w:rtl w:val="true"/>
              </w:rPr>
              <w:tab/>
            </w:r>
            <w:r>
              <w:rPr>
                <w:rStyle w:val="IndexLink"/>
              </w:rPr>
              <w:t>344</w:t>
            </w:r>
          </w:hyperlink>
        </w:p>
        <w:p>
          <w:pPr>
            <w:pStyle w:val="Contents4"/>
            <w:tabs>
              <w:tab w:val="clear" w:pos="8176"/>
              <w:tab w:val="right" w:pos="9026" w:leader="dot"/>
            </w:tabs>
            <w:rPr/>
          </w:pPr>
          <w:hyperlink w:anchor="__RefHeading___Toc809488_3224264995">
            <w:r>
              <w:rPr>
                <w:webHidden/>
                <w:rStyle w:val="IndexLink"/>
                <w:rtl w:val="true"/>
              </w:rPr>
              <w:t xml:space="preserve">واژه شناسى </w:t>
            </w:r>
            <w:r>
              <w:rPr>
                <w:rStyle w:val="IndexLink"/>
                <w:rtl w:val="true"/>
              </w:rPr>
              <w:t>«</w:t>
            </w:r>
            <w:r>
              <w:rPr>
                <w:rStyle w:val="IndexLink"/>
                <w:rtl w:val="true"/>
              </w:rPr>
              <w:t>باقى</w:t>
            </w:r>
            <w:r>
              <w:rPr>
                <w:rStyle w:val="IndexLink"/>
                <w:rtl w:val="true"/>
              </w:rPr>
              <w:t>»</w:t>
              <w:tab/>
            </w:r>
            <w:r>
              <w:rPr>
                <w:rStyle w:val="IndexLink"/>
              </w:rPr>
              <w:t>344</w:t>
            </w:r>
          </w:hyperlink>
        </w:p>
        <w:p>
          <w:pPr>
            <w:pStyle w:val="Contents4"/>
            <w:tabs>
              <w:tab w:val="clear" w:pos="8176"/>
              <w:tab w:val="right" w:pos="9026" w:leader="dot"/>
            </w:tabs>
            <w:rPr/>
          </w:pPr>
          <w:hyperlink w:anchor="__RefHeading___Toc809490_3224264995">
            <w:r>
              <w:rPr>
                <w:webHidden/>
                <w:rStyle w:val="IndexLink"/>
                <w:rtl w:val="true"/>
              </w:rPr>
              <w:t>باقى ، در قرآن و حديث</w:t>
            </w:r>
            <w:r>
              <w:rPr>
                <w:rStyle w:val="IndexLink"/>
                <w:rtl w:val="true"/>
              </w:rPr>
              <w:tab/>
            </w:r>
            <w:r>
              <w:rPr>
                <w:rStyle w:val="IndexLink"/>
              </w:rPr>
              <w:t>344</w:t>
            </w:r>
          </w:hyperlink>
        </w:p>
        <w:p>
          <w:pPr>
            <w:pStyle w:val="Contents4"/>
            <w:tabs>
              <w:tab w:val="clear" w:pos="8176"/>
              <w:tab w:val="right" w:pos="9026" w:leader="dot"/>
            </w:tabs>
            <w:rPr/>
          </w:pPr>
          <w:hyperlink w:anchor="__RefHeading___Toc809492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او پايدار مى ماند و همه چيز نابود مى شود</w:t>
            </w:r>
            <w:r>
              <w:rPr>
                <w:rStyle w:val="IndexLink"/>
                <w:rtl w:val="true"/>
              </w:rPr>
              <w:tab/>
            </w:r>
            <w:r>
              <w:rPr>
                <w:rStyle w:val="IndexLink"/>
              </w:rPr>
              <w:t>346</w:t>
            </w:r>
          </w:hyperlink>
        </w:p>
        <w:p>
          <w:pPr>
            <w:pStyle w:val="Contents4"/>
            <w:tabs>
              <w:tab w:val="clear" w:pos="8176"/>
              <w:tab w:val="right" w:pos="9026" w:leader="dot"/>
            </w:tabs>
            <w:rPr/>
          </w:pPr>
          <w:hyperlink w:anchor="__RefHeading___Toc809494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پايدارِ بى سرآمد</w:t>
            </w:r>
            <w:r>
              <w:rPr>
                <w:rStyle w:val="IndexLink"/>
                <w:rtl w:val="true"/>
              </w:rPr>
              <w:tab/>
            </w:r>
            <w:r>
              <w:rPr>
                <w:rStyle w:val="IndexLink"/>
              </w:rPr>
              <w:t>350</w:t>
            </w:r>
          </w:hyperlink>
        </w:p>
        <w:p>
          <w:pPr>
            <w:pStyle w:val="Contents3"/>
            <w:tabs>
              <w:tab w:val="clear" w:pos="8459"/>
              <w:tab w:val="right" w:pos="9026" w:leader="dot"/>
            </w:tabs>
            <w:rPr/>
          </w:pPr>
          <w:hyperlink w:anchor="__RefHeading___Toc809496_3224264995">
            <w:r>
              <w:rPr>
                <w:webHidden/>
                <w:rStyle w:val="IndexLink"/>
                <w:rtl w:val="true"/>
              </w:rPr>
              <w:t xml:space="preserve">فصل هفتم </w:t>
            </w:r>
            <w:r>
              <w:rPr>
                <w:rStyle w:val="IndexLink"/>
                <w:rtl w:val="true"/>
              </w:rPr>
              <w:t xml:space="preserve">: </w:t>
            </w:r>
            <w:r>
              <w:rPr>
                <w:rStyle w:val="IndexLink"/>
                <w:rtl w:val="true"/>
              </w:rPr>
              <w:t>بدى ء و بديع</w:t>
            </w:r>
            <w:r>
              <w:rPr>
                <w:rStyle w:val="IndexLink"/>
                <w:rtl w:val="true"/>
              </w:rPr>
              <w:tab/>
            </w:r>
            <w:r>
              <w:rPr>
                <w:rStyle w:val="IndexLink"/>
              </w:rPr>
              <w:t>354</w:t>
            </w:r>
          </w:hyperlink>
        </w:p>
        <w:p>
          <w:pPr>
            <w:pStyle w:val="Contents4"/>
            <w:tabs>
              <w:tab w:val="clear" w:pos="8176"/>
              <w:tab w:val="right" w:pos="9026" w:leader="dot"/>
            </w:tabs>
            <w:rPr/>
          </w:pPr>
          <w:hyperlink w:anchor="__RefHeading___Toc809498_3224264995">
            <w:r>
              <w:rPr>
                <w:webHidden/>
                <w:rStyle w:val="IndexLink"/>
                <w:rtl w:val="true"/>
              </w:rPr>
              <w:t xml:space="preserve">واژه شناسى </w:t>
            </w:r>
            <w:r>
              <w:rPr>
                <w:rStyle w:val="IndexLink"/>
                <w:rtl w:val="true"/>
              </w:rPr>
              <w:t>«</w:t>
            </w:r>
            <w:r>
              <w:rPr>
                <w:rStyle w:val="IndexLink"/>
                <w:rtl w:val="true"/>
              </w:rPr>
              <w:t>بدى ء</w:t>
            </w:r>
            <w:r>
              <w:rPr>
                <w:rStyle w:val="IndexLink"/>
                <w:rtl w:val="true"/>
              </w:rPr>
              <w:t xml:space="preserve">» </w:t>
            </w:r>
            <w:r>
              <w:rPr>
                <w:rStyle w:val="IndexLink"/>
                <w:rtl w:val="true"/>
              </w:rPr>
              <w:t xml:space="preserve">و </w:t>
            </w:r>
            <w:r>
              <w:rPr>
                <w:rStyle w:val="IndexLink"/>
                <w:rtl w:val="true"/>
              </w:rPr>
              <w:t>«</w:t>
            </w:r>
            <w:r>
              <w:rPr>
                <w:rStyle w:val="IndexLink"/>
                <w:rtl w:val="true"/>
              </w:rPr>
              <w:t>بديع</w:t>
            </w:r>
            <w:r>
              <w:rPr>
                <w:rStyle w:val="IndexLink"/>
                <w:rtl w:val="true"/>
              </w:rPr>
              <w:t>»</w:t>
              <w:tab/>
            </w:r>
            <w:r>
              <w:rPr>
                <w:rStyle w:val="IndexLink"/>
              </w:rPr>
              <w:t>354</w:t>
            </w:r>
          </w:hyperlink>
        </w:p>
        <w:p>
          <w:pPr>
            <w:pStyle w:val="Contents4"/>
            <w:tabs>
              <w:tab w:val="clear" w:pos="8176"/>
              <w:tab w:val="right" w:pos="9026" w:leader="dot"/>
            </w:tabs>
            <w:rPr/>
          </w:pPr>
          <w:hyperlink w:anchor="__RefHeading___Toc809500_3224264995">
            <w:r>
              <w:rPr>
                <w:webHidden/>
                <w:rStyle w:val="IndexLink"/>
                <w:rtl w:val="true"/>
              </w:rPr>
              <w:t>بدى ء و بديع ، در قرآن و حديث</w:t>
            </w:r>
            <w:r>
              <w:rPr>
                <w:rStyle w:val="IndexLink"/>
                <w:rtl w:val="true"/>
              </w:rPr>
              <w:tab/>
            </w:r>
            <w:r>
              <w:rPr>
                <w:rStyle w:val="IndexLink"/>
              </w:rPr>
              <w:t>356</w:t>
            </w:r>
          </w:hyperlink>
        </w:p>
        <w:p>
          <w:pPr>
            <w:pStyle w:val="Contents4"/>
            <w:tabs>
              <w:tab w:val="clear" w:pos="8176"/>
              <w:tab w:val="right" w:pos="9026" w:leader="dot"/>
            </w:tabs>
            <w:rPr/>
          </w:pPr>
          <w:hyperlink w:anchor="__RefHeading___Toc809502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نوآور آسمان ها و زمين</w:t>
            </w:r>
            <w:r>
              <w:rPr>
                <w:rStyle w:val="IndexLink"/>
                <w:rtl w:val="true"/>
              </w:rPr>
              <w:tab/>
            </w:r>
            <w:r>
              <w:rPr>
                <w:rStyle w:val="IndexLink"/>
              </w:rPr>
              <w:t>358</w:t>
            </w:r>
          </w:hyperlink>
        </w:p>
        <w:p>
          <w:pPr>
            <w:pStyle w:val="Contents4"/>
            <w:tabs>
              <w:tab w:val="clear" w:pos="8176"/>
              <w:tab w:val="right" w:pos="9026" w:leader="dot"/>
            </w:tabs>
            <w:rPr/>
          </w:pPr>
          <w:hyperlink w:anchor="__RefHeading___Toc809504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در آنچه نوآورى كرده ، آغازگر بود</w:t>
            </w:r>
            <w:r>
              <w:rPr>
                <w:rStyle w:val="IndexLink"/>
                <w:rtl w:val="true"/>
              </w:rPr>
              <w:tab/>
            </w:r>
            <w:r>
              <w:rPr>
                <w:rStyle w:val="IndexLink"/>
              </w:rPr>
              <w:t>358</w:t>
            </w:r>
          </w:hyperlink>
        </w:p>
        <w:p>
          <w:pPr>
            <w:pStyle w:val="Contents4"/>
            <w:tabs>
              <w:tab w:val="clear" w:pos="8176"/>
              <w:tab w:val="right" w:pos="9026" w:leader="dot"/>
            </w:tabs>
            <w:rPr/>
          </w:pPr>
          <w:hyperlink w:anchor="__RefHeading___Toc809506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آفرينش را مى آغازد، سپس آن را برمى گرداند</w:t>
            </w:r>
            <w:r>
              <w:rPr>
                <w:rStyle w:val="IndexLink"/>
                <w:rtl w:val="true"/>
              </w:rPr>
              <w:tab/>
            </w:r>
            <w:r>
              <w:rPr>
                <w:rStyle w:val="IndexLink"/>
              </w:rPr>
              <w:t>360</w:t>
            </w:r>
          </w:hyperlink>
        </w:p>
        <w:p>
          <w:pPr>
            <w:pStyle w:val="Contents4"/>
            <w:tabs>
              <w:tab w:val="clear" w:pos="8176"/>
              <w:tab w:val="right" w:pos="9026" w:leader="dot"/>
            </w:tabs>
            <w:rPr/>
          </w:pPr>
          <w:hyperlink w:anchor="__RefHeading___Toc809508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توصيف آغازگرى و نوآورى او</w:t>
            </w:r>
            <w:r>
              <w:rPr>
                <w:rStyle w:val="IndexLink"/>
                <w:rtl w:val="true"/>
              </w:rPr>
              <w:tab/>
            </w:r>
            <w:r>
              <w:rPr>
                <w:rStyle w:val="IndexLink"/>
              </w:rPr>
              <w:t>362</w:t>
            </w:r>
          </w:hyperlink>
        </w:p>
        <w:p>
          <w:pPr>
            <w:pStyle w:val="Contents3"/>
            <w:tabs>
              <w:tab w:val="clear" w:pos="8459"/>
              <w:tab w:val="right" w:pos="9026" w:leader="dot"/>
            </w:tabs>
            <w:rPr/>
          </w:pPr>
          <w:hyperlink w:anchor="__RefHeading___Toc809510_3224264995">
            <w:r>
              <w:rPr>
                <w:webHidden/>
                <w:rStyle w:val="IndexLink"/>
                <w:rtl w:val="true"/>
              </w:rPr>
              <w:t xml:space="preserve">فصل هشتم </w:t>
            </w:r>
            <w:r>
              <w:rPr>
                <w:rStyle w:val="IndexLink"/>
                <w:rtl w:val="true"/>
              </w:rPr>
              <w:t xml:space="preserve">: </w:t>
            </w:r>
            <w:r>
              <w:rPr>
                <w:rStyle w:val="IndexLink"/>
                <w:rtl w:val="true"/>
              </w:rPr>
              <w:t>بَرّ، بارّ</w:t>
            </w:r>
            <w:r>
              <w:rPr>
                <w:rStyle w:val="IndexLink"/>
                <w:rtl w:val="true"/>
              </w:rPr>
              <w:tab/>
            </w:r>
            <w:r>
              <w:rPr>
                <w:rStyle w:val="IndexLink"/>
              </w:rPr>
              <w:t>378</w:t>
            </w:r>
          </w:hyperlink>
        </w:p>
        <w:p>
          <w:pPr>
            <w:pStyle w:val="Contents4"/>
            <w:tabs>
              <w:tab w:val="clear" w:pos="8176"/>
              <w:tab w:val="right" w:pos="9026" w:leader="dot"/>
            </w:tabs>
            <w:rPr/>
          </w:pPr>
          <w:hyperlink w:anchor="__RefHeading___Toc809512_3224264995">
            <w:r>
              <w:rPr>
                <w:webHidden/>
                <w:rStyle w:val="IndexLink"/>
                <w:rtl w:val="true"/>
              </w:rPr>
              <w:t xml:space="preserve">واژه شناسى </w:t>
            </w:r>
            <w:r>
              <w:rPr>
                <w:rStyle w:val="IndexLink"/>
                <w:rtl w:val="true"/>
              </w:rPr>
              <w:t>«</w:t>
            </w:r>
            <w:r>
              <w:rPr>
                <w:rStyle w:val="IndexLink"/>
                <w:rtl w:val="true"/>
              </w:rPr>
              <w:t>بَرّ</w:t>
            </w:r>
            <w:r>
              <w:rPr>
                <w:rStyle w:val="IndexLink"/>
                <w:rtl w:val="true"/>
              </w:rPr>
              <w:t xml:space="preserve">» </w:t>
            </w:r>
            <w:r>
              <w:rPr>
                <w:rStyle w:val="IndexLink"/>
                <w:rtl w:val="true"/>
              </w:rPr>
              <w:t xml:space="preserve">و </w:t>
            </w:r>
            <w:r>
              <w:rPr>
                <w:rStyle w:val="IndexLink"/>
                <w:rtl w:val="true"/>
              </w:rPr>
              <w:t>«</w:t>
            </w:r>
            <w:r>
              <w:rPr>
                <w:rStyle w:val="IndexLink"/>
                <w:rtl w:val="true"/>
              </w:rPr>
              <w:t>بارّ</w:t>
            </w:r>
            <w:r>
              <w:rPr>
                <w:rStyle w:val="IndexLink"/>
                <w:rtl w:val="true"/>
              </w:rPr>
              <w:t>»</w:t>
              <w:tab/>
            </w:r>
            <w:r>
              <w:rPr>
                <w:rStyle w:val="IndexLink"/>
              </w:rPr>
              <w:t>378</w:t>
            </w:r>
          </w:hyperlink>
        </w:p>
        <w:p>
          <w:pPr>
            <w:pStyle w:val="Contents4"/>
            <w:tabs>
              <w:tab w:val="clear" w:pos="8176"/>
              <w:tab w:val="right" w:pos="9026" w:leader="dot"/>
            </w:tabs>
            <w:rPr/>
          </w:pPr>
          <w:hyperlink w:anchor="__RefHeading___Toc809514_3224264995">
            <w:r>
              <w:rPr>
                <w:webHidden/>
                <w:rStyle w:val="IndexLink"/>
                <w:rtl w:val="true"/>
              </w:rPr>
              <w:t>بَرّ و بارّ ، در قرآن و حديث</w:t>
            </w:r>
            <w:r>
              <w:rPr>
                <w:rStyle w:val="IndexLink"/>
                <w:rtl w:val="true"/>
              </w:rPr>
              <w:tab/>
            </w:r>
            <w:r>
              <w:rPr>
                <w:rStyle w:val="IndexLink"/>
              </w:rPr>
              <w:t>378</w:t>
            </w:r>
          </w:hyperlink>
        </w:p>
        <w:p>
          <w:pPr>
            <w:pStyle w:val="Contents4"/>
            <w:tabs>
              <w:tab w:val="clear" w:pos="8176"/>
              <w:tab w:val="right" w:pos="9026" w:leader="dot"/>
            </w:tabs>
            <w:rPr/>
          </w:pPr>
          <w:hyperlink w:anchor="__RefHeading___Toc809516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نيكى كننده مهربان</w:t>
            </w:r>
            <w:r>
              <w:rPr>
                <w:rStyle w:val="IndexLink"/>
                <w:rtl w:val="true"/>
              </w:rPr>
              <w:tab/>
            </w:r>
            <w:r>
              <w:rPr>
                <w:rStyle w:val="IndexLink"/>
              </w:rPr>
              <w:t>380</w:t>
            </w:r>
          </w:hyperlink>
        </w:p>
        <w:p>
          <w:pPr>
            <w:pStyle w:val="Contents4"/>
            <w:tabs>
              <w:tab w:val="clear" w:pos="8176"/>
              <w:tab w:val="right" w:pos="9026" w:leader="dot"/>
            </w:tabs>
            <w:rPr/>
          </w:pPr>
          <w:hyperlink w:anchor="__RefHeading___Toc809518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نيكى او ديرينه است</w:t>
            </w:r>
            <w:r>
              <w:rPr>
                <w:rStyle w:val="IndexLink"/>
                <w:rtl w:val="true"/>
              </w:rPr>
              <w:tab/>
            </w:r>
            <w:r>
              <w:rPr>
                <w:rStyle w:val="IndexLink"/>
              </w:rPr>
              <w:t>380</w:t>
            </w:r>
          </w:hyperlink>
        </w:p>
        <w:p>
          <w:pPr>
            <w:pStyle w:val="Contents4"/>
            <w:tabs>
              <w:tab w:val="clear" w:pos="8176"/>
              <w:tab w:val="right" w:pos="9026" w:leader="dot"/>
            </w:tabs>
            <w:rPr/>
          </w:pPr>
          <w:hyperlink w:anchor="__RefHeading___Toc809520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نيكى كننده تر از همه آفريدگان</w:t>
            </w:r>
            <w:r>
              <w:rPr>
                <w:rStyle w:val="IndexLink"/>
                <w:rtl w:val="true"/>
              </w:rPr>
              <w:tab/>
            </w:r>
            <w:r>
              <w:rPr>
                <w:rStyle w:val="IndexLink"/>
              </w:rPr>
              <w:t>382</w:t>
            </w:r>
          </w:hyperlink>
        </w:p>
        <w:p>
          <w:pPr>
            <w:pStyle w:val="Contents4"/>
            <w:tabs>
              <w:tab w:val="clear" w:pos="8176"/>
              <w:tab w:val="right" w:pos="9026" w:leader="dot"/>
            </w:tabs>
            <w:rPr/>
          </w:pPr>
          <w:hyperlink w:anchor="__RefHeading___Toc809522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به بندگانش نيكى كننده است</w:t>
            </w:r>
            <w:r>
              <w:rPr>
                <w:rStyle w:val="IndexLink"/>
                <w:rtl w:val="true"/>
              </w:rPr>
              <w:tab/>
            </w:r>
            <w:r>
              <w:rPr>
                <w:rStyle w:val="IndexLink"/>
              </w:rPr>
              <w:t>384</w:t>
            </w:r>
          </w:hyperlink>
        </w:p>
        <w:p>
          <w:pPr>
            <w:pStyle w:val="Contents3"/>
            <w:tabs>
              <w:tab w:val="clear" w:pos="8459"/>
              <w:tab w:val="right" w:pos="9026" w:leader="dot"/>
            </w:tabs>
            <w:rPr/>
          </w:pPr>
          <w:hyperlink w:anchor="__RefHeading___Toc809524_3224264995">
            <w:r>
              <w:rPr>
                <w:webHidden/>
                <w:rStyle w:val="IndexLink"/>
                <w:rtl w:val="true"/>
              </w:rPr>
              <w:t xml:space="preserve">فصل نهم </w:t>
            </w:r>
            <w:r>
              <w:rPr>
                <w:rStyle w:val="IndexLink"/>
                <w:rtl w:val="true"/>
              </w:rPr>
              <w:t xml:space="preserve">: </w:t>
            </w:r>
            <w:r>
              <w:rPr>
                <w:rStyle w:val="IndexLink"/>
                <w:rtl w:val="true"/>
              </w:rPr>
              <w:t>بصير</w:t>
            </w:r>
            <w:r>
              <w:rPr>
                <w:rStyle w:val="IndexLink"/>
                <w:rtl w:val="true"/>
              </w:rPr>
              <w:tab/>
            </w:r>
            <w:r>
              <w:rPr>
                <w:rStyle w:val="IndexLink"/>
              </w:rPr>
              <w:t>386</w:t>
            </w:r>
          </w:hyperlink>
        </w:p>
        <w:p>
          <w:pPr>
            <w:pStyle w:val="Contents4"/>
            <w:tabs>
              <w:tab w:val="clear" w:pos="8176"/>
              <w:tab w:val="right" w:pos="9026" w:leader="dot"/>
            </w:tabs>
            <w:rPr/>
          </w:pPr>
          <w:hyperlink w:anchor="__RefHeading___Toc809526_3224264995">
            <w:r>
              <w:rPr>
                <w:webHidden/>
                <w:rStyle w:val="IndexLink"/>
                <w:rtl w:val="true"/>
              </w:rPr>
              <w:t xml:space="preserve">واژه شناسى </w:t>
            </w:r>
            <w:r>
              <w:rPr>
                <w:rStyle w:val="IndexLink"/>
                <w:rtl w:val="true"/>
              </w:rPr>
              <w:t>«</w:t>
            </w:r>
            <w:r>
              <w:rPr>
                <w:rStyle w:val="IndexLink"/>
                <w:rtl w:val="true"/>
              </w:rPr>
              <w:t>بصير</w:t>
            </w:r>
            <w:r>
              <w:rPr>
                <w:rStyle w:val="IndexLink"/>
                <w:rtl w:val="true"/>
              </w:rPr>
              <w:t>»</w:t>
              <w:tab/>
            </w:r>
            <w:r>
              <w:rPr>
                <w:rStyle w:val="IndexLink"/>
              </w:rPr>
              <w:t>386</w:t>
            </w:r>
          </w:hyperlink>
        </w:p>
        <w:p>
          <w:pPr>
            <w:pStyle w:val="Contents4"/>
            <w:tabs>
              <w:tab w:val="clear" w:pos="8176"/>
              <w:tab w:val="right" w:pos="9026" w:leader="dot"/>
            </w:tabs>
            <w:rPr/>
          </w:pPr>
          <w:hyperlink w:anchor="__RefHeading___Toc809528_3224264995">
            <w:r>
              <w:rPr>
                <w:webHidden/>
                <w:rStyle w:val="IndexLink"/>
                <w:rtl w:val="true"/>
              </w:rPr>
              <w:t>بصير ، در قرآن و حديث</w:t>
            </w:r>
            <w:r>
              <w:rPr>
                <w:rStyle w:val="IndexLink"/>
                <w:rtl w:val="true"/>
              </w:rPr>
              <w:tab/>
            </w:r>
            <w:r>
              <w:rPr>
                <w:rStyle w:val="IndexLink"/>
              </w:rPr>
              <w:t>388</w:t>
            </w:r>
          </w:hyperlink>
        </w:p>
        <w:p>
          <w:pPr>
            <w:pStyle w:val="Contents4"/>
            <w:tabs>
              <w:tab w:val="clear" w:pos="8176"/>
              <w:tab w:val="right" w:pos="9026" w:leader="dot"/>
            </w:tabs>
            <w:rPr/>
          </w:pPr>
          <w:hyperlink w:anchor="__RefHeading___Toc809530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ويژگى بينايى او</w:t>
            </w:r>
            <w:r>
              <w:rPr>
                <w:rStyle w:val="IndexLink"/>
                <w:rtl w:val="true"/>
              </w:rPr>
              <w:tab/>
            </w:r>
            <w:r>
              <w:rPr>
                <w:rStyle w:val="IndexLink"/>
              </w:rPr>
              <w:t>390</w:t>
            </w:r>
          </w:hyperlink>
        </w:p>
        <w:p>
          <w:pPr>
            <w:pStyle w:val="Contents4"/>
            <w:tabs>
              <w:tab w:val="clear" w:pos="8176"/>
              <w:tab w:val="right" w:pos="9026" w:leader="dot"/>
            </w:tabs>
            <w:rPr/>
          </w:pPr>
          <w:hyperlink w:anchor="__RefHeading___Toc809532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آنچه بينايى او ، بدان وصف نمى گردد</w:t>
            </w:r>
            <w:r>
              <w:rPr>
                <w:rStyle w:val="IndexLink"/>
                <w:rtl w:val="true"/>
              </w:rPr>
              <w:tab/>
            </w:r>
            <w:r>
              <w:rPr>
                <w:rStyle w:val="IndexLink"/>
              </w:rPr>
              <w:t>394</w:t>
            </w:r>
          </w:hyperlink>
        </w:p>
        <w:p>
          <w:pPr>
            <w:pStyle w:val="Contents3"/>
            <w:tabs>
              <w:tab w:val="clear" w:pos="8459"/>
              <w:tab w:val="right" w:pos="9026" w:leader="dot"/>
            </w:tabs>
            <w:rPr/>
          </w:pPr>
          <w:hyperlink w:anchor="__RefHeading___Toc809534_3224264995">
            <w:r>
              <w:rPr>
                <w:webHidden/>
                <w:rStyle w:val="IndexLink"/>
                <w:rtl w:val="true"/>
              </w:rPr>
              <w:t xml:space="preserve">فصل دهم </w:t>
            </w:r>
            <w:r>
              <w:rPr>
                <w:rStyle w:val="IndexLink"/>
                <w:rtl w:val="true"/>
              </w:rPr>
              <w:t xml:space="preserve">: </w:t>
            </w:r>
            <w:r>
              <w:rPr>
                <w:rStyle w:val="IndexLink"/>
                <w:rtl w:val="true"/>
              </w:rPr>
              <w:t>توّاب</w:t>
            </w:r>
            <w:r>
              <w:rPr>
                <w:rStyle w:val="IndexLink"/>
                <w:rtl w:val="true"/>
              </w:rPr>
              <w:tab/>
            </w:r>
            <w:r>
              <w:rPr>
                <w:rStyle w:val="IndexLink"/>
              </w:rPr>
              <w:t>398</w:t>
            </w:r>
          </w:hyperlink>
        </w:p>
        <w:p>
          <w:pPr>
            <w:pStyle w:val="Contents4"/>
            <w:tabs>
              <w:tab w:val="clear" w:pos="8176"/>
              <w:tab w:val="right" w:pos="9026" w:leader="dot"/>
            </w:tabs>
            <w:rPr/>
          </w:pPr>
          <w:hyperlink w:anchor="__RefHeading___Toc809536_3224264995">
            <w:r>
              <w:rPr>
                <w:webHidden/>
                <w:rStyle w:val="IndexLink"/>
                <w:rtl w:val="true"/>
              </w:rPr>
              <w:t xml:space="preserve">واژه شناسى </w:t>
            </w:r>
            <w:r>
              <w:rPr>
                <w:rStyle w:val="IndexLink"/>
                <w:rtl w:val="true"/>
              </w:rPr>
              <w:t>«</w:t>
            </w:r>
            <w:r>
              <w:rPr>
                <w:rStyle w:val="IndexLink"/>
                <w:rtl w:val="true"/>
              </w:rPr>
              <w:t>توّاب</w:t>
            </w:r>
            <w:r>
              <w:rPr>
                <w:rStyle w:val="IndexLink"/>
                <w:rtl w:val="true"/>
              </w:rPr>
              <w:t>»</w:t>
              <w:tab/>
            </w:r>
            <w:r>
              <w:rPr>
                <w:rStyle w:val="IndexLink"/>
              </w:rPr>
              <w:t>398</w:t>
            </w:r>
          </w:hyperlink>
        </w:p>
        <w:p>
          <w:pPr>
            <w:pStyle w:val="Contents4"/>
            <w:tabs>
              <w:tab w:val="clear" w:pos="8176"/>
              <w:tab w:val="right" w:pos="9026" w:leader="dot"/>
            </w:tabs>
            <w:rPr/>
          </w:pPr>
          <w:hyperlink w:anchor="__RefHeading___Toc809538_3224264995">
            <w:r>
              <w:rPr>
                <w:webHidden/>
                <w:rStyle w:val="IndexLink"/>
                <w:rtl w:val="true"/>
              </w:rPr>
              <w:t>توّاب ، در قرآن و حديث</w:t>
            </w:r>
            <w:r>
              <w:rPr>
                <w:rStyle w:val="IndexLink"/>
                <w:rtl w:val="true"/>
              </w:rPr>
              <w:tab/>
            </w:r>
            <w:r>
              <w:rPr>
                <w:rStyle w:val="IndexLink"/>
              </w:rPr>
              <w:t>398</w:t>
            </w:r>
          </w:hyperlink>
        </w:p>
        <w:p>
          <w:pPr>
            <w:pStyle w:val="Contents4"/>
            <w:tabs>
              <w:tab w:val="clear" w:pos="8176"/>
              <w:tab w:val="right" w:pos="9026" w:leader="dot"/>
            </w:tabs>
            <w:rPr/>
          </w:pPr>
          <w:hyperlink w:anchor="__RefHeading___Toc809540_3224264995">
            <w:r>
              <w:rPr>
                <w:webHidden/>
                <w:rStyle w:val="IndexLink"/>
                <w:rtl w:val="true"/>
              </w:rPr>
              <w:t>پاسخ به يك پرسش</w:t>
            </w:r>
            <w:r>
              <w:rPr>
                <w:rStyle w:val="IndexLink"/>
                <w:rtl w:val="true"/>
              </w:rPr>
              <w:tab/>
            </w:r>
            <w:r>
              <w:rPr>
                <w:rStyle w:val="IndexLink"/>
              </w:rPr>
              <w:t>400</w:t>
            </w:r>
          </w:hyperlink>
        </w:p>
        <w:p>
          <w:pPr>
            <w:pStyle w:val="Contents4"/>
            <w:tabs>
              <w:tab w:val="clear" w:pos="8176"/>
              <w:tab w:val="right" w:pos="9026" w:leader="dot"/>
            </w:tabs>
            <w:rPr/>
          </w:pPr>
          <w:hyperlink w:anchor="__RefHeading___Toc809542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توبه پذيرِ مهربان</w:t>
            </w:r>
            <w:r>
              <w:rPr>
                <w:rStyle w:val="IndexLink"/>
                <w:rtl w:val="true"/>
              </w:rPr>
              <w:tab/>
            </w:r>
            <w:r>
              <w:rPr>
                <w:rStyle w:val="IndexLink"/>
              </w:rPr>
              <w:t>402</w:t>
            </w:r>
          </w:hyperlink>
        </w:p>
        <w:p>
          <w:pPr>
            <w:pStyle w:val="Contents4"/>
            <w:tabs>
              <w:tab w:val="clear" w:pos="8176"/>
              <w:tab w:val="right" w:pos="9026" w:leader="dot"/>
            </w:tabs>
            <w:rPr/>
          </w:pPr>
          <w:hyperlink w:anchor="__RefHeading___Toc809544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توبه پذير فرزانه</w:t>
            </w:r>
            <w:r>
              <w:rPr>
                <w:rStyle w:val="IndexLink"/>
                <w:rtl w:val="true"/>
              </w:rPr>
              <w:tab/>
            </w:r>
            <w:r>
              <w:rPr>
                <w:rStyle w:val="IndexLink"/>
              </w:rPr>
              <w:t>408</w:t>
            </w:r>
          </w:hyperlink>
        </w:p>
        <w:p>
          <w:pPr>
            <w:pStyle w:val="Contents4"/>
            <w:tabs>
              <w:tab w:val="clear" w:pos="8176"/>
              <w:tab w:val="right" w:pos="9026" w:leader="dot"/>
            </w:tabs>
            <w:rPr/>
          </w:pPr>
          <w:hyperlink w:anchor="__RefHeading___Toc809546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پذيرنده بازگشت</w:t>
            </w:r>
            <w:r>
              <w:rPr>
                <w:rStyle w:val="IndexLink"/>
                <w:rtl w:val="true"/>
              </w:rPr>
              <w:tab/>
            </w:r>
            <w:r>
              <w:rPr>
                <w:rStyle w:val="IndexLink"/>
              </w:rPr>
              <w:t>408</w:t>
            </w:r>
          </w:hyperlink>
        </w:p>
        <w:p>
          <w:pPr>
            <w:pStyle w:val="Contents4"/>
            <w:tabs>
              <w:tab w:val="clear" w:pos="8176"/>
              <w:tab w:val="right" w:pos="9026" w:leader="dot"/>
            </w:tabs>
            <w:rPr/>
          </w:pPr>
          <w:hyperlink w:anchor="__RefHeading___Toc809548_3224264995">
            <w:r>
              <w:rPr>
                <w:webHidden/>
                <w:rStyle w:val="IndexLink"/>
              </w:rPr>
              <w:t>۱۰</w:t>
            </w:r>
            <w:r>
              <w:rPr>
                <w:rStyle w:val="IndexLink"/>
                <w:rtl w:val="true"/>
              </w:rPr>
              <w:t xml:space="preserve"> </w:t>
            </w:r>
            <w:r>
              <w:rPr>
                <w:rStyle w:val="IndexLink"/>
                <w:rtl w:val="true"/>
              </w:rPr>
              <w:t xml:space="preserve">/ </w:t>
            </w:r>
            <w:r>
              <w:rPr>
                <w:rStyle w:val="IndexLink"/>
              </w:rPr>
              <w:t>۴</w:t>
            </w:r>
            <w:r>
              <w:rPr>
                <w:rStyle w:val="IndexLink"/>
                <w:rtl w:val="true"/>
              </w:rPr>
              <w:t xml:space="preserve"> توبه پذير اهل آسمان ها و زمين</w:t>
            </w:r>
            <w:r>
              <w:rPr>
                <w:rStyle w:val="IndexLink"/>
                <w:rtl w:val="true"/>
              </w:rPr>
              <w:tab/>
            </w:r>
            <w:r>
              <w:rPr>
                <w:rStyle w:val="IndexLink"/>
              </w:rPr>
              <w:t>410</w:t>
            </w:r>
          </w:hyperlink>
        </w:p>
        <w:p>
          <w:pPr>
            <w:pStyle w:val="Contents4"/>
            <w:tabs>
              <w:tab w:val="clear" w:pos="8176"/>
              <w:tab w:val="right" w:pos="9026" w:leader="dot"/>
            </w:tabs>
            <w:rPr/>
          </w:pPr>
          <w:hyperlink w:anchor="__RefHeading___Toc809550_3224264995">
            <w:r>
              <w:rPr>
                <w:webHidden/>
                <w:rStyle w:val="IndexLink"/>
              </w:rPr>
              <w:t>۱۰</w:t>
            </w:r>
            <w:r>
              <w:rPr>
                <w:rStyle w:val="IndexLink"/>
                <w:rtl w:val="true"/>
              </w:rPr>
              <w:t xml:space="preserve"> </w:t>
            </w:r>
            <w:r>
              <w:rPr>
                <w:rStyle w:val="IndexLink"/>
                <w:rtl w:val="true"/>
              </w:rPr>
              <w:t xml:space="preserve">/ </w:t>
            </w:r>
            <w:r>
              <w:rPr>
                <w:rStyle w:val="IndexLink"/>
              </w:rPr>
              <w:t>۵</w:t>
            </w:r>
            <w:r>
              <w:rPr>
                <w:rStyle w:val="IndexLink"/>
                <w:rtl w:val="true"/>
              </w:rPr>
              <w:t xml:space="preserve"> پذيراى توبه آن كه به سويش باز گردد</w:t>
            </w:r>
            <w:r>
              <w:rPr>
                <w:rStyle w:val="IndexLink"/>
                <w:rtl w:val="true"/>
              </w:rPr>
              <w:tab/>
            </w:r>
            <w:r>
              <w:rPr>
                <w:rStyle w:val="IndexLink"/>
              </w:rPr>
              <w:t>410</w:t>
            </w:r>
          </w:hyperlink>
        </w:p>
        <w:p>
          <w:pPr>
            <w:pStyle w:val="Contents3"/>
            <w:tabs>
              <w:tab w:val="clear" w:pos="8459"/>
              <w:tab w:val="right" w:pos="9026" w:leader="dot"/>
            </w:tabs>
            <w:rPr/>
          </w:pPr>
          <w:hyperlink w:anchor="__RefHeading___Toc809552_3224264995">
            <w:r>
              <w:rPr>
                <w:webHidden/>
                <w:rStyle w:val="IndexLink"/>
                <w:rtl w:val="true"/>
              </w:rPr>
              <w:t xml:space="preserve">فصل يازدهم </w:t>
            </w:r>
            <w:r>
              <w:rPr>
                <w:rStyle w:val="IndexLink"/>
                <w:rtl w:val="true"/>
              </w:rPr>
              <w:t xml:space="preserve">: </w:t>
            </w:r>
            <w:r>
              <w:rPr>
                <w:rStyle w:val="IndexLink"/>
                <w:rtl w:val="true"/>
              </w:rPr>
              <w:t>جابر، جبّار</w:t>
            </w:r>
            <w:r>
              <w:rPr>
                <w:rStyle w:val="IndexLink"/>
                <w:rtl w:val="true"/>
              </w:rPr>
              <w:tab/>
            </w:r>
            <w:r>
              <w:rPr>
                <w:rStyle w:val="IndexLink"/>
              </w:rPr>
              <w:t>412</w:t>
            </w:r>
          </w:hyperlink>
        </w:p>
        <w:p>
          <w:pPr>
            <w:pStyle w:val="Contents4"/>
            <w:tabs>
              <w:tab w:val="clear" w:pos="8176"/>
              <w:tab w:val="right" w:pos="9026" w:leader="dot"/>
            </w:tabs>
            <w:rPr/>
          </w:pPr>
          <w:hyperlink w:anchor="__RefHeading___Toc809554_3224264995">
            <w:r>
              <w:rPr>
                <w:webHidden/>
                <w:rStyle w:val="IndexLink"/>
                <w:rtl w:val="true"/>
              </w:rPr>
              <w:t xml:space="preserve">واژه شناسى </w:t>
            </w:r>
            <w:r>
              <w:rPr>
                <w:rStyle w:val="IndexLink"/>
                <w:rtl w:val="true"/>
              </w:rPr>
              <w:t>«</w:t>
            </w:r>
            <w:r>
              <w:rPr>
                <w:rStyle w:val="IndexLink"/>
                <w:rtl w:val="true"/>
              </w:rPr>
              <w:t>جابر</w:t>
            </w:r>
            <w:r>
              <w:rPr>
                <w:rStyle w:val="IndexLink"/>
                <w:rtl w:val="true"/>
              </w:rPr>
              <w:t xml:space="preserve">» </w:t>
            </w:r>
            <w:r>
              <w:rPr>
                <w:rStyle w:val="IndexLink"/>
                <w:rtl w:val="true"/>
              </w:rPr>
              <w:t xml:space="preserve">و </w:t>
            </w:r>
            <w:r>
              <w:rPr>
                <w:rStyle w:val="IndexLink"/>
                <w:rtl w:val="true"/>
              </w:rPr>
              <w:t>«</w:t>
            </w:r>
            <w:r>
              <w:rPr>
                <w:rStyle w:val="IndexLink"/>
                <w:rtl w:val="true"/>
              </w:rPr>
              <w:t>جبّار</w:t>
            </w:r>
            <w:r>
              <w:rPr>
                <w:rStyle w:val="IndexLink"/>
                <w:rtl w:val="true"/>
              </w:rPr>
              <w:t>»</w:t>
              <w:tab/>
            </w:r>
            <w:r>
              <w:rPr>
                <w:rStyle w:val="IndexLink"/>
              </w:rPr>
              <w:t>412</w:t>
            </w:r>
          </w:hyperlink>
        </w:p>
        <w:p>
          <w:pPr>
            <w:pStyle w:val="Contents4"/>
            <w:tabs>
              <w:tab w:val="clear" w:pos="8176"/>
              <w:tab w:val="right" w:pos="9026" w:leader="dot"/>
            </w:tabs>
            <w:rPr/>
          </w:pPr>
          <w:hyperlink w:anchor="__RefHeading___Toc809556_3224264995">
            <w:r>
              <w:rPr>
                <w:webHidden/>
                <w:rStyle w:val="IndexLink"/>
                <w:rtl w:val="true"/>
              </w:rPr>
              <w:t>جابر و جبّار، در قرآن و حديث</w:t>
            </w:r>
            <w:r>
              <w:rPr>
                <w:rStyle w:val="IndexLink"/>
                <w:rtl w:val="true"/>
              </w:rPr>
              <w:tab/>
            </w:r>
            <w:r>
              <w:rPr>
                <w:rStyle w:val="IndexLink"/>
              </w:rPr>
              <w:t>414</w:t>
            </w:r>
          </w:hyperlink>
        </w:p>
        <w:p>
          <w:pPr>
            <w:pStyle w:val="Contents4"/>
            <w:tabs>
              <w:tab w:val="clear" w:pos="8176"/>
              <w:tab w:val="right" w:pos="9026" w:leader="dot"/>
            </w:tabs>
            <w:rPr/>
          </w:pPr>
          <w:hyperlink w:anchor="__RefHeading___Toc809558_3224264995">
            <w:r>
              <w:rPr>
                <w:webHidden/>
                <w:rStyle w:val="IndexLink"/>
              </w:rPr>
              <w:t>۱۱</w:t>
            </w:r>
            <w:r>
              <w:rPr>
                <w:rStyle w:val="IndexLink"/>
                <w:rtl w:val="true"/>
              </w:rPr>
              <w:t xml:space="preserve"> </w:t>
            </w:r>
            <w:r>
              <w:rPr>
                <w:rStyle w:val="IndexLink"/>
                <w:rtl w:val="true"/>
              </w:rPr>
              <w:t xml:space="preserve">/ </w:t>
            </w:r>
            <w:r>
              <w:rPr>
                <w:rStyle w:val="IndexLink"/>
              </w:rPr>
              <w:t>۱</w:t>
            </w:r>
            <w:r>
              <w:rPr>
                <w:rStyle w:val="IndexLink"/>
                <w:rtl w:val="true"/>
              </w:rPr>
              <w:t xml:space="preserve"> شكست ناپذير چيره</w:t>
            </w:r>
            <w:r>
              <w:rPr>
                <w:rStyle w:val="IndexLink"/>
                <w:rtl w:val="true"/>
              </w:rPr>
              <w:tab/>
            </w:r>
            <w:r>
              <w:rPr>
                <w:rStyle w:val="IndexLink"/>
              </w:rPr>
              <w:t>416</w:t>
            </w:r>
          </w:hyperlink>
        </w:p>
        <w:p>
          <w:pPr>
            <w:pStyle w:val="Contents4"/>
            <w:tabs>
              <w:tab w:val="clear" w:pos="8176"/>
              <w:tab w:val="right" w:pos="9026" w:leader="dot"/>
            </w:tabs>
            <w:rPr/>
          </w:pPr>
          <w:hyperlink w:anchor="__RefHeading___Toc809560_3224264995">
            <w:r>
              <w:rPr>
                <w:webHidden/>
                <w:rStyle w:val="IndexLink"/>
              </w:rPr>
              <w:t>۱۱</w:t>
            </w:r>
            <w:r>
              <w:rPr>
                <w:rStyle w:val="IndexLink"/>
                <w:rtl w:val="true"/>
              </w:rPr>
              <w:t xml:space="preserve"> </w:t>
            </w:r>
            <w:r>
              <w:rPr>
                <w:rStyle w:val="IndexLink"/>
                <w:rtl w:val="true"/>
              </w:rPr>
              <w:t xml:space="preserve">/ </w:t>
            </w:r>
            <w:r>
              <w:rPr>
                <w:rStyle w:val="IndexLink"/>
              </w:rPr>
              <w:t>۲</w:t>
            </w:r>
            <w:r>
              <w:rPr>
                <w:rStyle w:val="IndexLink"/>
                <w:rtl w:val="true"/>
              </w:rPr>
              <w:t xml:space="preserve"> چيره بر هر آفريده</w:t>
            </w:r>
            <w:r>
              <w:rPr>
                <w:rStyle w:val="IndexLink"/>
                <w:rtl w:val="true"/>
              </w:rPr>
              <w:tab/>
            </w:r>
            <w:r>
              <w:rPr>
                <w:rStyle w:val="IndexLink"/>
              </w:rPr>
              <w:t>416</w:t>
            </w:r>
          </w:hyperlink>
        </w:p>
        <w:p>
          <w:pPr>
            <w:pStyle w:val="Contents4"/>
            <w:tabs>
              <w:tab w:val="clear" w:pos="8176"/>
              <w:tab w:val="right" w:pos="9026" w:leader="dot"/>
            </w:tabs>
            <w:rPr/>
          </w:pPr>
          <w:hyperlink w:anchor="__RefHeading___Toc809562_3224264995">
            <w:r>
              <w:rPr>
                <w:webHidden/>
                <w:rStyle w:val="IndexLink"/>
              </w:rPr>
              <w:t>۱۱</w:t>
            </w:r>
            <w:r>
              <w:rPr>
                <w:rStyle w:val="IndexLink"/>
                <w:rtl w:val="true"/>
              </w:rPr>
              <w:t xml:space="preserve"> </w:t>
            </w:r>
            <w:r>
              <w:rPr>
                <w:rStyle w:val="IndexLink"/>
                <w:rtl w:val="true"/>
              </w:rPr>
              <w:t xml:space="preserve">/ </w:t>
            </w:r>
            <w:r>
              <w:rPr>
                <w:rStyle w:val="IndexLink"/>
              </w:rPr>
              <w:t>۳</w:t>
            </w:r>
            <w:r>
              <w:rPr>
                <w:rStyle w:val="IndexLink"/>
                <w:rtl w:val="true"/>
              </w:rPr>
              <w:t xml:space="preserve"> چيره آسمان ها و زمين ها</w:t>
            </w:r>
            <w:r>
              <w:rPr>
                <w:rStyle w:val="IndexLink"/>
                <w:rtl w:val="true"/>
              </w:rPr>
              <w:tab/>
            </w:r>
            <w:r>
              <w:rPr>
                <w:rStyle w:val="IndexLink"/>
              </w:rPr>
              <w:t>418</w:t>
            </w:r>
          </w:hyperlink>
        </w:p>
        <w:p>
          <w:pPr>
            <w:pStyle w:val="Contents4"/>
            <w:tabs>
              <w:tab w:val="clear" w:pos="8176"/>
              <w:tab w:val="right" w:pos="9026" w:leader="dot"/>
            </w:tabs>
            <w:rPr/>
          </w:pPr>
          <w:hyperlink w:anchor="__RefHeading___Toc809564_3224264995">
            <w:r>
              <w:rPr>
                <w:webHidden/>
                <w:rStyle w:val="IndexLink"/>
              </w:rPr>
              <w:t>۱۱</w:t>
            </w:r>
            <w:r>
              <w:rPr>
                <w:rStyle w:val="IndexLink"/>
                <w:rtl w:val="true"/>
              </w:rPr>
              <w:t xml:space="preserve"> </w:t>
            </w:r>
            <w:r>
              <w:rPr>
                <w:rStyle w:val="IndexLink"/>
                <w:rtl w:val="true"/>
              </w:rPr>
              <w:t xml:space="preserve">/ </w:t>
            </w:r>
            <w:r>
              <w:rPr>
                <w:rStyle w:val="IndexLink"/>
              </w:rPr>
              <w:t>۴</w:t>
            </w:r>
            <w:r>
              <w:rPr>
                <w:rStyle w:val="IndexLink"/>
                <w:rtl w:val="true"/>
              </w:rPr>
              <w:t xml:space="preserve"> چيره دنيا</w:t>
            </w:r>
            <w:r>
              <w:rPr>
                <w:rStyle w:val="IndexLink"/>
                <w:rtl w:val="true"/>
              </w:rPr>
              <w:tab/>
            </w:r>
            <w:r>
              <w:rPr>
                <w:rStyle w:val="IndexLink"/>
              </w:rPr>
              <w:t>418</w:t>
            </w:r>
          </w:hyperlink>
        </w:p>
        <w:p>
          <w:pPr>
            <w:pStyle w:val="Contents4"/>
            <w:tabs>
              <w:tab w:val="clear" w:pos="8176"/>
              <w:tab w:val="right" w:pos="9026" w:leader="dot"/>
            </w:tabs>
            <w:rPr/>
          </w:pPr>
          <w:hyperlink w:anchor="__RefHeading___Toc809566_3224264995">
            <w:r>
              <w:rPr>
                <w:webHidden/>
                <w:rStyle w:val="IndexLink"/>
              </w:rPr>
              <w:t>۱۱</w:t>
            </w:r>
            <w:r>
              <w:rPr>
                <w:rStyle w:val="IndexLink"/>
                <w:rtl w:val="true"/>
              </w:rPr>
              <w:t xml:space="preserve"> </w:t>
            </w:r>
            <w:r>
              <w:rPr>
                <w:rStyle w:val="IndexLink"/>
                <w:rtl w:val="true"/>
              </w:rPr>
              <w:t xml:space="preserve">/ </w:t>
            </w:r>
            <w:r>
              <w:rPr>
                <w:rStyle w:val="IndexLink"/>
              </w:rPr>
              <w:t>۵</w:t>
            </w:r>
            <w:r>
              <w:rPr>
                <w:rStyle w:val="IndexLink"/>
                <w:rtl w:val="true"/>
              </w:rPr>
              <w:t xml:space="preserve"> ويژگى جبروت خدا</w:t>
            </w:r>
            <w:r>
              <w:rPr>
                <w:rStyle w:val="IndexLink"/>
                <w:rtl w:val="true"/>
              </w:rPr>
              <w:tab/>
            </w:r>
            <w:r>
              <w:rPr>
                <w:rStyle w:val="IndexLink"/>
              </w:rPr>
              <w:t>420</w:t>
            </w:r>
          </w:hyperlink>
        </w:p>
        <w:p>
          <w:pPr>
            <w:pStyle w:val="Contents4"/>
            <w:tabs>
              <w:tab w:val="clear" w:pos="8176"/>
              <w:tab w:val="right" w:pos="9026" w:leader="dot"/>
            </w:tabs>
            <w:rPr/>
          </w:pPr>
          <w:hyperlink w:anchor="__RefHeading___Toc809568_3224264995">
            <w:r>
              <w:rPr>
                <w:webHidden/>
                <w:rStyle w:val="IndexLink"/>
              </w:rPr>
              <w:t>۱۱</w:t>
            </w:r>
            <w:r>
              <w:rPr>
                <w:rStyle w:val="IndexLink"/>
                <w:rtl w:val="true"/>
              </w:rPr>
              <w:t xml:space="preserve"> </w:t>
            </w:r>
            <w:r>
              <w:rPr>
                <w:rStyle w:val="IndexLink"/>
                <w:rtl w:val="true"/>
              </w:rPr>
              <w:t xml:space="preserve">/ </w:t>
            </w:r>
            <w:r>
              <w:rPr>
                <w:rStyle w:val="IndexLink"/>
              </w:rPr>
              <w:t>۶</w:t>
            </w:r>
            <w:r>
              <w:rPr>
                <w:rStyle w:val="IndexLink"/>
                <w:rtl w:val="true"/>
              </w:rPr>
              <w:t xml:space="preserve"> ويژگىِ چيرگى او</w:t>
            </w:r>
            <w:r>
              <w:rPr>
                <w:rStyle w:val="IndexLink"/>
                <w:rtl w:val="true"/>
              </w:rPr>
              <w:tab/>
            </w:r>
            <w:r>
              <w:rPr>
                <w:rStyle w:val="IndexLink"/>
              </w:rPr>
              <w:t>428</w:t>
            </w:r>
          </w:hyperlink>
        </w:p>
        <w:p>
          <w:pPr>
            <w:pStyle w:val="Contents4"/>
            <w:tabs>
              <w:tab w:val="clear" w:pos="8176"/>
              <w:tab w:val="right" w:pos="9026" w:leader="dot"/>
            </w:tabs>
            <w:rPr/>
          </w:pPr>
          <w:hyperlink w:anchor="__RefHeading___Toc809570_3224264995">
            <w:r>
              <w:rPr>
                <w:webHidden/>
                <w:rStyle w:val="IndexLink"/>
              </w:rPr>
              <w:t>۱۱</w:t>
            </w:r>
            <w:r>
              <w:rPr>
                <w:rStyle w:val="IndexLink"/>
                <w:rtl w:val="true"/>
              </w:rPr>
              <w:t xml:space="preserve"> </w:t>
            </w:r>
            <w:r>
              <w:rPr>
                <w:rStyle w:val="IndexLink"/>
                <w:rtl w:val="true"/>
              </w:rPr>
              <w:t xml:space="preserve">/ </w:t>
            </w:r>
            <w:r>
              <w:rPr>
                <w:rStyle w:val="IndexLink"/>
              </w:rPr>
              <w:t>۷</w:t>
            </w:r>
            <w:r>
              <w:rPr>
                <w:rStyle w:val="IndexLink"/>
                <w:rtl w:val="true"/>
              </w:rPr>
              <w:t xml:space="preserve"> چيره گردن فرازان</w:t>
            </w:r>
            <w:r>
              <w:rPr>
                <w:rStyle w:val="IndexLink"/>
                <w:rtl w:val="true"/>
              </w:rPr>
              <w:tab/>
            </w:r>
            <w:r>
              <w:rPr>
                <w:rStyle w:val="IndexLink"/>
              </w:rPr>
              <w:t>432</w:t>
            </w:r>
          </w:hyperlink>
        </w:p>
        <w:p>
          <w:pPr>
            <w:pStyle w:val="Contents4"/>
            <w:tabs>
              <w:tab w:val="clear" w:pos="8176"/>
              <w:tab w:val="right" w:pos="9026" w:leader="dot"/>
            </w:tabs>
            <w:rPr/>
          </w:pPr>
          <w:hyperlink w:anchor="__RefHeading___Toc809572_3224264995">
            <w:r>
              <w:rPr>
                <w:webHidden/>
                <w:rStyle w:val="IndexLink"/>
              </w:rPr>
              <w:t>۱۱</w:t>
            </w:r>
            <w:r>
              <w:rPr>
                <w:rStyle w:val="IndexLink"/>
                <w:rtl w:val="true"/>
              </w:rPr>
              <w:t xml:space="preserve"> </w:t>
            </w:r>
            <w:r>
              <w:rPr>
                <w:rStyle w:val="IndexLink"/>
                <w:rtl w:val="true"/>
              </w:rPr>
              <w:t xml:space="preserve">/ </w:t>
            </w:r>
            <w:r>
              <w:rPr>
                <w:rStyle w:val="IndexLink"/>
              </w:rPr>
              <w:t>۸</w:t>
            </w:r>
            <w:r>
              <w:rPr>
                <w:rStyle w:val="IndexLink"/>
                <w:rtl w:val="true"/>
              </w:rPr>
              <w:t xml:space="preserve"> چيره اى كه يارى نمى شود</w:t>
            </w:r>
            <w:r>
              <w:rPr>
                <w:rStyle w:val="IndexLink"/>
                <w:rtl w:val="true"/>
              </w:rPr>
              <w:tab/>
            </w:r>
            <w:r>
              <w:rPr>
                <w:rStyle w:val="IndexLink"/>
              </w:rPr>
              <w:t>432</w:t>
            </w:r>
          </w:hyperlink>
        </w:p>
        <w:p>
          <w:pPr>
            <w:pStyle w:val="Contents4"/>
            <w:tabs>
              <w:tab w:val="clear" w:pos="8176"/>
              <w:tab w:val="right" w:pos="9026" w:leader="dot"/>
            </w:tabs>
            <w:rPr/>
          </w:pPr>
          <w:hyperlink w:anchor="__RefHeading___Toc809574_3224264995">
            <w:r>
              <w:rPr>
                <w:webHidden/>
                <w:rStyle w:val="IndexLink"/>
              </w:rPr>
              <w:t>۱۱</w:t>
            </w:r>
            <w:r>
              <w:rPr>
                <w:rStyle w:val="IndexLink"/>
                <w:rtl w:val="true"/>
              </w:rPr>
              <w:t xml:space="preserve"> </w:t>
            </w:r>
            <w:r>
              <w:rPr>
                <w:rStyle w:val="IndexLink"/>
                <w:rtl w:val="true"/>
              </w:rPr>
              <w:t xml:space="preserve">/ </w:t>
            </w:r>
            <w:r>
              <w:rPr>
                <w:rStyle w:val="IndexLink"/>
              </w:rPr>
              <w:t>۹</w:t>
            </w:r>
            <w:r>
              <w:rPr>
                <w:rStyle w:val="IndexLink"/>
                <w:rtl w:val="true"/>
              </w:rPr>
              <w:t xml:space="preserve"> چيره اى كه ستم نمى كند</w:t>
            </w:r>
            <w:r>
              <w:rPr>
                <w:rStyle w:val="IndexLink"/>
                <w:rtl w:val="true"/>
              </w:rPr>
              <w:tab/>
            </w:r>
            <w:r>
              <w:rPr>
                <w:rStyle w:val="IndexLink"/>
              </w:rPr>
              <w:t>432</w:t>
            </w:r>
          </w:hyperlink>
        </w:p>
        <w:p>
          <w:pPr>
            <w:pStyle w:val="Contents4"/>
            <w:tabs>
              <w:tab w:val="clear" w:pos="8176"/>
              <w:tab w:val="right" w:pos="9026" w:leader="dot"/>
            </w:tabs>
            <w:rPr/>
          </w:pPr>
          <w:hyperlink w:anchor="__RefHeading___Toc809576_3224264995">
            <w:r>
              <w:rPr>
                <w:webHidden/>
                <w:rStyle w:val="IndexLink"/>
              </w:rPr>
              <w:t>۱۱</w:t>
            </w:r>
            <w:r>
              <w:rPr>
                <w:rStyle w:val="IndexLink"/>
                <w:rtl w:val="true"/>
              </w:rPr>
              <w:t xml:space="preserve"> </w:t>
            </w:r>
            <w:r>
              <w:rPr>
                <w:rStyle w:val="IndexLink"/>
                <w:rtl w:val="true"/>
              </w:rPr>
              <w:t xml:space="preserve">/ </w:t>
            </w:r>
            <w:r>
              <w:rPr>
                <w:rStyle w:val="IndexLink"/>
              </w:rPr>
              <w:t>۱۰</w:t>
            </w:r>
            <w:r>
              <w:rPr>
                <w:rStyle w:val="IndexLink"/>
                <w:rtl w:val="true"/>
              </w:rPr>
              <w:t xml:space="preserve"> چيره بردبار</w:t>
            </w:r>
            <w:r>
              <w:rPr>
                <w:rStyle w:val="IndexLink"/>
                <w:rtl w:val="true"/>
              </w:rPr>
              <w:tab/>
            </w:r>
            <w:r>
              <w:rPr>
                <w:rStyle w:val="IndexLink"/>
              </w:rPr>
              <w:t>432</w:t>
            </w:r>
          </w:hyperlink>
        </w:p>
        <w:p>
          <w:pPr>
            <w:pStyle w:val="Contents4"/>
            <w:tabs>
              <w:tab w:val="clear" w:pos="8176"/>
              <w:tab w:val="right" w:pos="9026" w:leader="dot"/>
            </w:tabs>
            <w:rPr/>
          </w:pPr>
          <w:hyperlink w:anchor="__RefHeading___Toc809578_3224264995">
            <w:r>
              <w:rPr>
                <w:webHidden/>
                <w:rStyle w:val="IndexLink"/>
              </w:rPr>
              <w:t>۱۱</w:t>
            </w:r>
            <w:r>
              <w:rPr>
                <w:rStyle w:val="IndexLink"/>
                <w:rtl w:val="true"/>
              </w:rPr>
              <w:t xml:space="preserve"> </w:t>
            </w:r>
            <w:r>
              <w:rPr>
                <w:rStyle w:val="IndexLink"/>
                <w:rtl w:val="true"/>
              </w:rPr>
              <w:t xml:space="preserve">/ </w:t>
            </w:r>
            <w:r>
              <w:rPr>
                <w:rStyle w:val="IndexLink"/>
              </w:rPr>
              <w:t>۱۱</w:t>
            </w:r>
            <w:r>
              <w:rPr>
                <w:rStyle w:val="IndexLink"/>
                <w:rtl w:val="true"/>
              </w:rPr>
              <w:t xml:space="preserve"> جز او هر كه بزرگى كرد ، خوار شد</w:t>
            </w:r>
            <w:r>
              <w:rPr>
                <w:rStyle w:val="IndexLink"/>
                <w:rtl w:val="true"/>
              </w:rPr>
              <w:tab/>
            </w:r>
            <w:r>
              <w:rPr>
                <w:rStyle w:val="IndexLink"/>
              </w:rPr>
              <w:t>434</w:t>
            </w:r>
          </w:hyperlink>
        </w:p>
        <w:p>
          <w:pPr>
            <w:pStyle w:val="Contents4"/>
            <w:tabs>
              <w:tab w:val="clear" w:pos="8176"/>
              <w:tab w:val="right" w:pos="9026" w:leader="dot"/>
            </w:tabs>
            <w:rPr/>
          </w:pPr>
          <w:hyperlink w:anchor="__RefHeading___Toc809580_3224264995">
            <w:r>
              <w:rPr>
                <w:webHidden/>
                <w:rStyle w:val="IndexLink"/>
              </w:rPr>
              <w:t>۱۱</w:t>
            </w:r>
            <w:r>
              <w:rPr>
                <w:rStyle w:val="IndexLink"/>
                <w:rtl w:val="true"/>
              </w:rPr>
              <w:t xml:space="preserve"> </w:t>
            </w:r>
            <w:r>
              <w:rPr>
                <w:rStyle w:val="IndexLink"/>
                <w:rtl w:val="true"/>
              </w:rPr>
              <w:t xml:space="preserve">/ </w:t>
            </w:r>
            <w:r>
              <w:rPr>
                <w:rStyle w:val="IndexLink"/>
              </w:rPr>
              <w:t>۱۲</w:t>
            </w:r>
            <w:r>
              <w:rPr>
                <w:rStyle w:val="IndexLink"/>
                <w:rtl w:val="true"/>
              </w:rPr>
              <w:t xml:space="preserve"> به سامان كننده هر شكسته</w:t>
            </w:r>
            <w:r>
              <w:rPr>
                <w:rStyle w:val="IndexLink"/>
                <w:rtl w:val="true"/>
              </w:rPr>
              <w:tab/>
            </w:r>
            <w:r>
              <w:rPr>
                <w:rStyle w:val="IndexLink"/>
              </w:rPr>
              <w:t>436</w:t>
            </w:r>
          </w:hyperlink>
        </w:p>
        <w:p>
          <w:pPr>
            <w:pStyle w:val="Contents4"/>
            <w:tabs>
              <w:tab w:val="clear" w:pos="8176"/>
              <w:tab w:val="right" w:pos="9026" w:leader="dot"/>
            </w:tabs>
            <w:rPr/>
          </w:pPr>
          <w:hyperlink w:anchor="__RefHeading___Toc809582_3224264995">
            <w:r>
              <w:rPr>
                <w:webHidden/>
                <w:rStyle w:val="IndexLink"/>
              </w:rPr>
              <w:t>۱۱</w:t>
            </w:r>
            <w:r>
              <w:rPr>
                <w:rStyle w:val="IndexLink"/>
                <w:rtl w:val="true"/>
              </w:rPr>
              <w:t xml:space="preserve"> </w:t>
            </w:r>
            <w:r>
              <w:rPr>
                <w:rStyle w:val="IndexLink"/>
                <w:rtl w:val="true"/>
              </w:rPr>
              <w:t xml:space="preserve">/ </w:t>
            </w:r>
            <w:r>
              <w:rPr>
                <w:rStyle w:val="IndexLink"/>
              </w:rPr>
              <w:t>۱۳</w:t>
            </w:r>
            <w:r>
              <w:rPr>
                <w:rStyle w:val="IndexLink"/>
                <w:rtl w:val="true"/>
              </w:rPr>
              <w:t xml:space="preserve"> سامان دهنده استخوانِ شكسته</w:t>
            </w:r>
            <w:r>
              <w:rPr>
                <w:rStyle w:val="IndexLink"/>
                <w:rtl w:val="true"/>
              </w:rPr>
              <w:tab/>
            </w:r>
            <w:r>
              <w:rPr>
                <w:rStyle w:val="IndexLink"/>
              </w:rPr>
              <w:t>440</w:t>
            </w:r>
          </w:hyperlink>
        </w:p>
        <w:p>
          <w:pPr>
            <w:pStyle w:val="Contents3"/>
            <w:tabs>
              <w:tab w:val="clear" w:pos="8459"/>
              <w:tab w:val="right" w:pos="9026" w:leader="dot"/>
            </w:tabs>
            <w:rPr/>
          </w:pPr>
          <w:hyperlink w:anchor="__RefHeading___Toc809584_3224264995">
            <w:r>
              <w:rPr>
                <w:webHidden/>
                <w:rStyle w:val="IndexLink"/>
                <w:rtl w:val="true"/>
              </w:rPr>
              <w:t xml:space="preserve">فصل دوازدهم </w:t>
            </w:r>
            <w:r>
              <w:rPr>
                <w:rStyle w:val="IndexLink"/>
                <w:rtl w:val="true"/>
              </w:rPr>
              <w:t xml:space="preserve">: </w:t>
            </w:r>
            <w:r>
              <w:rPr>
                <w:rStyle w:val="IndexLink"/>
                <w:rtl w:val="true"/>
              </w:rPr>
              <w:t>جاعل</w:t>
            </w:r>
            <w:r>
              <w:rPr>
                <w:rStyle w:val="IndexLink"/>
                <w:rtl w:val="true"/>
              </w:rPr>
              <w:tab/>
            </w:r>
            <w:r>
              <w:rPr>
                <w:rStyle w:val="IndexLink"/>
              </w:rPr>
              <w:t>442</w:t>
            </w:r>
          </w:hyperlink>
        </w:p>
        <w:p>
          <w:pPr>
            <w:pStyle w:val="Contents4"/>
            <w:tabs>
              <w:tab w:val="clear" w:pos="8176"/>
              <w:tab w:val="right" w:pos="9026" w:leader="dot"/>
            </w:tabs>
            <w:rPr/>
          </w:pPr>
          <w:hyperlink w:anchor="__RefHeading___Toc809586_3224264995">
            <w:r>
              <w:rPr>
                <w:webHidden/>
                <w:rStyle w:val="IndexLink"/>
                <w:rtl w:val="true"/>
              </w:rPr>
              <w:t xml:space="preserve">واژه شناسى </w:t>
            </w:r>
            <w:r>
              <w:rPr>
                <w:rStyle w:val="IndexLink"/>
                <w:rtl w:val="true"/>
              </w:rPr>
              <w:t>«</w:t>
            </w:r>
            <w:r>
              <w:rPr>
                <w:rStyle w:val="IndexLink"/>
                <w:rtl w:val="true"/>
              </w:rPr>
              <w:t>جاعل</w:t>
            </w:r>
            <w:r>
              <w:rPr>
                <w:rStyle w:val="IndexLink"/>
                <w:rtl w:val="true"/>
              </w:rPr>
              <w:t>»</w:t>
              <w:tab/>
            </w:r>
            <w:r>
              <w:rPr>
                <w:rStyle w:val="IndexLink"/>
              </w:rPr>
              <w:t>442</w:t>
            </w:r>
          </w:hyperlink>
        </w:p>
        <w:p>
          <w:pPr>
            <w:pStyle w:val="Contents4"/>
            <w:tabs>
              <w:tab w:val="clear" w:pos="8176"/>
              <w:tab w:val="right" w:pos="9026" w:leader="dot"/>
            </w:tabs>
            <w:rPr/>
          </w:pPr>
          <w:hyperlink w:anchor="__RefHeading___Toc809588_3224264995">
            <w:r>
              <w:rPr>
                <w:webHidden/>
                <w:rStyle w:val="IndexLink"/>
                <w:rtl w:val="true"/>
              </w:rPr>
              <w:t>جاعل ، در قرآن و حديث</w:t>
            </w:r>
            <w:r>
              <w:rPr>
                <w:rStyle w:val="IndexLink"/>
                <w:rtl w:val="true"/>
              </w:rPr>
              <w:tab/>
            </w:r>
            <w:r>
              <w:rPr>
                <w:rStyle w:val="IndexLink"/>
              </w:rPr>
              <w:t>442</w:t>
            </w:r>
          </w:hyperlink>
        </w:p>
        <w:p>
          <w:pPr>
            <w:pStyle w:val="Contents4"/>
            <w:tabs>
              <w:tab w:val="clear" w:pos="8176"/>
              <w:tab w:val="right" w:pos="9026" w:leader="dot"/>
            </w:tabs>
            <w:rPr/>
          </w:pPr>
          <w:hyperlink w:anchor="__RefHeading___Toc809590_3224264995">
            <w:r>
              <w:rPr>
                <w:webHidden/>
                <w:rStyle w:val="IndexLink"/>
              </w:rPr>
              <w:t>۱۲</w:t>
            </w:r>
            <w:r>
              <w:rPr>
                <w:rStyle w:val="IndexLink"/>
                <w:rtl w:val="true"/>
              </w:rPr>
              <w:t xml:space="preserve"> </w:t>
            </w:r>
            <w:r>
              <w:rPr>
                <w:rStyle w:val="IndexLink"/>
                <w:rtl w:val="true"/>
              </w:rPr>
              <w:t xml:space="preserve">/ </w:t>
            </w:r>
            <w:r>
              <w:rPr>
                <w:rStyle w:val="IndexLink"/>
              </w:rPr>
              <w:t>۱</w:t>
            </w:r>
            <w:r>
              <w:rPr>
                <w:rStyle w:val="IndexLink"/>
                <w:rtl w:val="true"/>
              </w:rPr>
              <w:t xml:space="preserve"> گمارنده جانشين در زمين</w:t>
            </w:r>
            <w:r>
              <w:rPr>
                <w:rStyle w:val="IndexLink"/>
                <w:rtl w:val="true"/>
              </w:rPr>
              <w:tab/>
            </w:r>
            <w:r>
              <w:rPr>
                <w:rStyle w:val="IndexLink"/>
              </w:rPr>
              <w:t>444</w:t>
            </w:r>
          </w:hyperlink>
        </w:p>
        <w:p>
          <w:pPr>
            <w:pStyle w:val="Contents4"/>
            <w:tabs>
              <w:tab w:val="clear" w:pos="8176"/>
              <w:tab w:val="right" w:pos="9026" w:leader="dot"/>
            </w:tabs>
            <w:rPr/>
          </w:pPr>
          <w:hyperlink w:anchor="__RefHeading___Toc809592_3224264995">
            <w:r>
              <w:rPr>
                <w:webHidden/>
                <w:rStyle w:val="IndexLink"/>
              </w:rPr>
              <w:t>۱۲</w:t>
            </w:r>
            <w:r>
              <w:rPr>
                <w:rStyle w:val="IndexLink"/>
                <w:rtl w:val="true"/>
              </w:rPr>
              <w:t xml:space="preserve"> </w:t>
            </w:r>
            <w:r>
              <w:rPr>
                <w:rStyle w:val="IndexLink"/>
                <w:rtl w:val="true"/>
              </w:rPr>
              <w:t xml:space="preserve">/ </w:t>
            </w:r>
            <w:r>
              <w:rPr>
                <w:rStyle w:val="IndexLink"/>
              </w:rPr>
              <w:t>۲</w:t>
            </w:r>
            <w:r>
              <w:rPr>
                <w:rStyle w:val="IndexLink"/>
                <w:rtl w:val="true"/>
              </w:rPr>
              <w:t xml:space="preserve"> سازنده شب و روز</w:t>
            </w:r>
            <w:r>
              <w:rPr>
                <w:rStyle w:val="IndexLink"/>
                <w:rtl w:val="true"/>
              </w:rPr>
              <w:tab/>
            </w:r>
            <w:r>
              <w:rPr>
                <w:rStyle w:val="IndexLink"/>
              </w:rPr>
              <w:t>444</w:t>
            </w:r>
          </w:hyperlink>
        </w:p>
        <w:p>
          <w:pPr>
            <w:pStyle w:val="Contents4"/>
            <w:tabs>
              <w:tab w:val="clear" w:pos="8176"/>
              <w:tab w:val="right" w:pos="9026" w:leader="dot"/>
            </w:tabs>
            <w:rPr/>
          </w:pPr>
          <w:hyperlink w:anchor="__RefHeading___Toc809594_3224264995">
            <w:r>
              <w:rPr>
                <w:webHidden/>
                <w:rStyle w:val="IndexLink"/>
              </w:rPr>
              <w:t>۱۲</w:t>
            </w:r>
            <w:r>
              <w:rPr>
                <w:rStyle w:val="IndexLink"/>
                <w:rtl w:val="true"/>
              </w:rPr>
              <w:t xml:space="preserve"> </w:t>
            </w:r>
            <w:r>
              <w:rPr>
                <w:rStyle w:val="IndexLink"/>
                <w:rtl w:val="true"/>
              </w:rPr>
              <w:t xml:space="preserve">/ </w:t>
            </w:r>
            <w:r>
              <w:rPr>
                <w:rStyle w:val="IndexLink"/>
              </w:rPr>
              <w:t>۳</w:t>
            </w:r>
            <w:r>
              <w:rPr>
                <w:rStyle w:val="IndexLink"/>
                <w:rtl w:val="true"/>
              </w:rPr>
              <w:t xml:space="preserve"> سازنده سايه و بادِ گرم</w:t>
            </w:r>
            <w:r>
              <w:rPr>
                <w:rStyle w:val="IndexLink"/>
                <w:rtl w:val="true"/>
              </w:rPr>
              <w:tab/>
            </w:r>
            <w:r>
              <w:rPr>
                <w:rStyle w:val="IndexLink"/>
              </w:rPr>
              <w:t>446</w:t>
            </w:r>
          </w:hyperlink>
        </w:p>
        <w:p>
          <w:pPr>
            <w:pStyle w:val="Contents4"/>
            <w:tabs>
              <w:tab w:val="clear" w:pos="8176"/>
              <w:tab w:val="right" w:pos="9026" w:leader="dot"/>
            </w:tabs>
            <w:rPr/>
          </w:pPr>
          <w:hyperlink w:anchor="__RefHeading___Toc809596_3224264995">
            <w:r>
              <w:rPr>
                <w:webHidden/>
                <w:rStyle w:val="IndexLink"/>
              </w:rPr>
              <w:t>۱۲</w:t>
            </w:r>
            <w:r>
              <w:rPr>
                <w:rStyle w:val="IndexLink"/>
                <w:rtl w:val="true"/>
              </w:rPr>
              <w:t xml:space="preserve"> </w:t>
            </w:r>
            <w:r>
              <w:rPr>
                <w:rStyle w:val="IndexLink"/>
                <w:rtl w:val="true"/>
              </w:rPr>
              <w:t xml:space="preserve">/ </w:t>
            </w:r>
            <w:r>
              <w:rPr>
                <w:rStyle w:val="IndexLink"/>
              </w:rPr>
              <w:t>۴</w:t>
            </w:r>
            <w:r>
              <w:rPr>
                <w:rStyle w:val="IndexLink"/>
                <w:rtl w:val="true"/>
              </w:rPr>
              <w:t xml:space="preserve"> سازنده بركت ها</w:t>
            </w:r>
            <w:r>
              <w:rPr>
                <w:rStyle w:val="IndexLink"/>
                <w:rtl w:val="true"/>
              </w:rPr>
              <w:tab/>
            </w:r>
            <w:r>
              <w:rPr>
                <w:rStyle w:val="IndexLink"/>
              </w:rPr>
              <w:t>446</w:t>
            </w:r>
          </w:hyperlink>
        </w:p>
        <w:p>
          <w:pPr>
            <w:pStyle w:val="Contents4"/>
            <w:tabs>
              <w:tab w:val="clear" w:pos="8176"/>
              <w:tab w:val="right" w:pos="9026" w:leader="dot"/>
            </w:tabs>
            <w:rPr/>
          </w:pPr>
          <w:hyperlink w:anchor="__RefHeading___Toc809598_3224264995">
            <w:r>
              <w:rPr>
                <w:webHidden/>
                <w:rStyle w:val="IndexLink"/>
              </w:rPr>
              <w:t>۱۲</w:t>
            </w:r>
            <w:r>
              <w:rPr>
                <w:rStyle w:val="IndexLink"/>
                <w:rtl w:val="true"/>
              </w:rPr>
              <w:t xml:space="preserve"> </w:t>
            </w:r>
            <w:r>
              <w:rPr>
                <w:rStyle w:val="IndexLink"/>
                <w:rtl w:val="true"/>
              </w:rPr>
              <w:t xml:space="preserve">/ </w:t>
            </w:r>
            <w:r>
              <w:rPr>
                <w:rStyle w:val="IndexLink"/>
              </w:rPr>
              <w:t>۵</w:t>
            </w:r>
            <w:r>
              <w:rPr>
                <w:rStyle w:val="IndexLink"/>
                <w:rtl w:val="true"/>
              </w:rPr>
              <w:t xml:space="preserve"> سازنده همه چيز</w:t>
            </w:r>
            <w:r>
              <w:rPr>
                <w:rStyle w:val="IndexLink"/>
                <w:rtl w:val="true"/>
              </w:rPr>
              <w:tab/>
            </w:r>
            <w:r>
              <w:rPr>
                <w:rStyle w:val="IndexLink"/>
              </w:rPr>
              <w:t>446</w:t>
            </w:r>
          </w:hyperlink>
        </w:p>
        <w:p>
          <w:pPr>
            <w:pStyle w:val="Contents3"/>
            <w:tabs>
              <w:tab w:val="clear" w:pos="8459"/>
              <w:tab w:val="right" w:pos="9026" w:leader="dot"/>
            </w:tabs>
            <w:rPr/>
          </w:pPr>
          <w:hyperlink w:anchor="__RefHeading___Toc809600_3224264995">
            <w:r>
              <w:rPr>
                <w:webHidden/>
                <w:rStyle w:val="IndexLink"/>
                <w:rtl w:val="true"/>
              </w:rPr>
              <w:t xml:space="preserve">فصل سيزدهم </w:t>
            </w:r>
            <w:r>
              <w:rPr>
                <w:rStyle w:val="IndexLink"/>
                <w:rtl w:val="true"/>
              </w:rPr>
              <w:t xml:space="preserve">: </w:t>
            </w:r>
            <w:r>
              <w:rPr>
                <w:rStyle w:val="IndexLink"/>
                <w:rtl w:val="true"/>
              </w:rPr>
              <w:t>حافظ ، حفيظ</w:t>
            </w:r>
            <w:r>
              <w:rPr>
                <w:rStyle w:val="IndexLink"/>
                <w:rtl w:val="true"/>
              </w:rPr>
              <w:tab/>
            </w:r>
            <w:r>
              <w:rPr>
                <w:rStyle w:val="IndexLink"/>
              </w:rPr>
              <w:t>450</w:t>
            </w:r>
          </w:hyperlink>
        </w:p>
        <w:p>
          <w:pPr>
            <w:pStyle w:val="Contents4"/>
            <w:tabs>
              <w:tab w:val="clear" w:pos="8176"/>
              <w:tab w:val="right" w:pos="9026" w:leader="dot"/>
            </w:tabs>
            <w:rPr/>
          </w:pPr>
          <w:hyperlink w:anchor="__RefHeading___Toc809602_3224264995">
            <w:r>
              <w:rPr>
                <w:webHidden/>
                <w:rStyle w:val="IndexLink"/>
                <w:rtl w:val="true"/>
              </w:rPr>
              <w:t xml:space="preserve">واژه شناسى </w:t>
            </w:r>
            <w:r>
              <w:rPr>
                <w:rStyle w:val="IndexLink"/>
                <w:rtl w:val="true"/>
              </w:rPr>
              <w:t>«</w:t>
            </w:r>
            <w:r>
              <w:rPr>
                <w:rStyle w:val="IndexLink"/>
                <w:rtl w:val="true"/>
              </w:rPr>
              <w:t>حافظ</w:t>
            </w:r>
            <w:r>
              <w:rPr>
                <w:rStyle w:val="IndexLink"/>
                <w:rtl w:val="true"/>
              </w:rPr>
              <w:t xml:space="preserve">» </w:t>
            </w:r>
            <w:r>
              <w:rPr>
                <w:rStyle w:val="IndexLink"/>
                <w:rtl w:val="true"/>
              </w:rPr>
              <w:t xml:space="preserve">و </w:t>
            </w:r>
            <w:r>
              <w:rPr>
                <w:rStyle w:val="IndexLink"/>
                <w:rtl w:val="true"/>
              </w:rPr>
              <w:t>«</w:t>
            </w:r>
            <w:r>
              <w:rPr>
                <w:rStyle w:val="IndexLink"/>
                <w:rtl w:val="true"/>
              </w:rPr>
              <w:t>حفيظ</w:t>
            </w:r>
            <w:r>
              <w:rPr>
                <w:rStyle w:val="IndexLink"/>
                <w:rtl w:val="true"/>
              </w:rPr>
              <w:t>»</w:t>
              <w:tab/>
            </w:r>
            <w:r>
              <w:rPr>
                <w:rStyle w:val="IndexLink"/>
              </w:rPr>
              <w:t>450</w:t>
            </w:r>
          </w:hyperlink>
        </w:p>
        <w:p>
          <w:pPr>
            <w:pStyle w:val="Contents4"/>
            <w:tabs>
              <w:tab w:val="clear" w:pos="8176"/>
              <w:tab w:val="right" w:pos="9026" w:leader="dot"/>
            </w:tabs>
            <w:rPr/>
          </w:pPr>
          <w:hyperlink w:anchor="__RefHeading___Toc809604_3224264995">
            <w:r>
              <w:rPr>
                <w:webHidden/>
                <w:rStyle w:val="IndexLink"/>
                <w:rtl w:val="true"/>
              </w:rPr>
              <w:t>حافظ و حفيظ ، در قرآن و حديث</w:t>
            </w:r>
            <w:r>
              <w:rPr>
                <w:rStyle w:val="IndexLink"/>
                <w:rtl w:val="true"/>
              </w:rPr>
              <w:tab/>
            </w:r>
            <w:r>
              <w:rPr>
                <w:rStyle w:val="IndexLink"/>
              </w:rPr>
              <w:t>452</w:t>
            </w:r>
          </w:hyperlink>
        </w:p>
        <w:p>
          <w:pPr>
            <w:pStyle w:val="Contents4"/>
            <w:tabs>
              <w:tab w:val="clear" w:pos="8176"/>
              <w:tab w:val="right" w:pos="9026" w:leader="dot"/>
            </w:tabs>
            <w:rPr/>
          </w:pPr>
          <w:hyperlink w:anchor="__RefHeading___Toc809606_3224264995">
            <w:r>
              <w:rPr>
                <w:webHidden/>
                <w:rStyle w:val="IndexLink"/>
              </w:rPr>
              <w:t>۱۳</w:t>
            </w:r>
            <w:r>
              <w:rPr>
                <w:rStyle w:val="IndexLink"/>
                <w:rtl w:val="true"/>
              </w:rPr>
              <w:t xml:space="preserve"> </w:t>
            </w:r>
            <w:r>
              <w:rPr>
                <w:rStyle w:val="IndexLink"/>
                <w:rtl w:val="true"/>
              </w:rPr>
              <w:t xml:space="preserve">/ </w:t>
            </w:r>
            <w:r>
              <w:rPr>
                <w:rStyle w:val="IndexLink"/>
              </w:rPr>
              <w:t>۱</w:t>
            </w:r>
            <w:r>
              <w:rPr>
                <w:rStyle w:val="IndexLink"/>
                <w:rtl w:val="true"/>
              </w:rPr>
              <w:t xml:space="preserve"> بر همه چيز نگاهبان است</w:t>
            </w:r>
            <w:r>
              <w:rPr>
                <w:rStyle w:val="IndexLink"/>
                <w:rtl w:val="true"/>
              </w:rPr>
              <w:tab/>
            </w:r>
            <w:r>
              <w:rPr>
                <w:rStyle w:val="IndexLink"/>
              </w:rPr>
              <w:t>454</w:t>
            </w:r>
          </w:hyperlink>
        </w:p>
        <w:p>
          <w:pPr>
            <w:pStyle w:val="Contents4"/>
            <w:tabs>
              <w:tab w:val="clear" w:pos="8176"/>
              <w:tab w:val="right" w:pos="9026" w:leader="dot"/>
            </w:tabs>
            <w:rPr/>
          </w:pPr>
          <w:hyperlink w:anchor="__RefHeading___Toc809608_3224264995">
            <w:r>
              <w:rPr>
                <w:webHidden/>
                <w:rStyle w:val="IndexLink"/>
              </w:rPr>
              <w:t>۱۳</w:t>
            </w:r>
            <w:r>
              <w:rPr>
                <w:rStyle w:val="IndexLink"/>
                <w:rtl w:val="true"/>
              </w:rPr>
              <w:t xml:space="preserve"> </w:t>
            </w:r>
            <w:r>
              <w:rPr>
                <w:rStyle w:val="IndexLink"/>
                <w:rtl w:val="true"/>
              </w:rPr>
              <w:t xml:space="preserve">/ </w:t>
            </w:r>
            <w:r>
              <w:rPr>
                <w:rStyle w:val="IndexLink"/>
              </w:rPr>
              <w:t>۲</w:t>
            </w:r>
            <w:r>
              <w:rPr>
                <w:rStyle w:val="IndexLink"/>
                <w:rtl w:val="true"/>
              </w:rPr>
              <w:t xml:space="preserve"> بهترين نگاهبان</w:t>
            </w:r>
            <w:r>
              <w:rPr>
                <w:rStyle w:val="IndexLink"/>
                <w:rtl w:val="true"/>
              </w:rPr>
              <w:tab/>
            </w:r>
            <w:r>
              <w:rPr>
                <w:rStyle w:val="IndexLink"/>
              </w:rPr>
              <w:t>454</w:t>
            </w:r>
          </w:hyperlink>
        </w:p>
        <w:p>
          <w:pPr>
            <w:pStyle w:val="Contents4"/>
            <w:tabs>
              <w:tab w:val="clear" w:pos="8176"/>
              <w:tab w:val="right" w:pos="9026" w:leader="dot"/>
            </w:tabs>
            <w:rPr/>
          </w:pPr>
          <w:hyperlink w:anchor="__RefHeading___Toc809610_3224264995">
            <w:r>
              <w:rPr>
                <w:webHidden/>
                <w:rStyle w:val="IndexLink"/>
              </w:rPr>
              <w:t>۱۳</w:t>
            </w:r>
            <w:r>
              <w:rPr>
                <w:rStyle w:val="IndexLink"/>
                <w:rtl w:val="true"/>
              </w:rPr>
              <w:t xml:space="preserve"> </w:t>
            </w:r>
            <w:r>
              <w:rPr>
                <w:rStyle w:val="IndexLink"/>
                <w:rtl w:val="true"/>
              </w:rPr>
              <w:t xml:space="preserve">/ </w:t>
            </w:r>
            <w:r>
              <w:rPr>
                <w:rStyle w:val="IndexLink"/>
              </w:rPr>
              <w:t>۳</w:t>
            </w:r>
            <w:r>
              <w:rPr>
                <w:rStyle w:val="IndexLink"/>
                <w:rtl w:val="true"/>
              </w:rPr>
              <w:t xml:space="preserve"> نگاهبانى جز او نيست</w:t>
            </w:r>
            <w:r>
              <w:rPr>
                <w:rStyle w:val="IndexLink"/>
                <w:rtl w:val="true"/>
              </w:rPr>
              <w:tab/>
            </w:r>
            <w:r>
              <w:rPr>
                <w:rStyle w:val="IndexLink"/>
              </w:rPr>
              <w:t>454</w:t>
            </w:r>
          </w:hyperlink>
        </w:p>
        <w:p>
          <w:pPr>
            <w:pStyle w:val="Contents4"/>
            <w:tabs>
              <w:tab w:val="clear" w:pos="8176"/>
              <w:tab w:val="right" w:pos="9026" w:leader="dot"/>
            </w:tabs>
            <w:rPr/>
          </w:pPr>
          <w:hyperlink w:anchor="__RefHeading___Toc809612_3224264995">
            <w:r>
              <w:rPr>
                <w:webHidden/>
                <w:rStyle w:val="IndexLink"/>
              </w:rPr>
              <w:t>۱۳</w:t>
            </w:r>
            <w:r>
              <w:rPr>
                <w:rStyle w:val="IndexLink"/>
                <w:rtl w:val="true"/>
              </w:rPr>
              <w:t xml:space="preserve"> </w:t>
            </w:r>
            <w:r>
              <w:rPr>
                <w:rStyle w:val="IndexLink"/>
                <w:rtl w:val="true"/>
              </w:rPr>
              <w:t xml:space="preserve">/ </w:t>
            </w:r>
            <w:r>
              <w:rPr>
                <w:rStyle w:val="IndexLink"/>
              </w:rPr>
              <w:t>۴</w:t>
            </w:r>
            <w:r>
              <w:rPr>
                <w:rStyle w:val="IndexLink"/>
                <w:rtl w:val="true"/>
              </w:rPr>
              <w:t xml:space="preserve"> ويژگى نگاهبانى او</w:t>
            </w:r>
            <w:r>
              <w:rPr>
                <w:rStyle w:val="IndexLink"/>
                <w:rtl w:val="true"/>
              </w:rPr>
              <w:tab/>
            </w:r>
            <w:r>
              <w:rPr>
                <w:rStyle w:val="IndexLink"/>
              </w:rPr>
              <w:t>454</w:t>
            </w:r>
          </w:hyperlink>
        </w:p>
        <w:p>
          <w:pPr>
            <w:pStyle w:val="Contents3"/>
            <w:tabs>
              <w:tab w:val="clear" w:pos="8459"/>
              <w:tab w:val="right" w:pos="9026" w:leader="dot"/>
            </w:tabs>
            <w:rPr/>
          </w:pPr>
          <w:hyperlink w:anchor="__RefHeading___Toc809614_3224264995">
            <w:r>
              <w:rPr>
                <w:webHidden/>
                <w:rStyle w:val="IndexLink"/>
                <w:rtl w:val="true"/>
              </w:rPr>
              <w:t xml:space="preserve">فصل چهاردهم </w:t>
            </w:r>
            <w:r>
              <w:rPr>
                <w:rStyle w:val="IndexLink"/>
                <w:rtl w:val="true"/>
              </w:rPr>
              <w:t xml:space="preserve">: </w:t>
            </w:r>
            <w:r>
              <w:rPr>
                <w:rStyle w:val="IndexLink"/>
                <w:rtl w:val="true"/>
              </w:rPr>
              <w:t>حافى، حَفى</w:t>
            </w:r>
            <w:r>
              <w:rPr>
                <w:rStyle w:val="IndexLink"/>
                <w:rtl w:val="true"/>
              </w:rPr>
              <w:tab/>
            </w:r>
            <w:r>
              <w:rPr>
                <w:rStyle w:val="IndexLink"/>
              </w:rPr>
              <w:t>460</w:t>
            </w:r>
          </w:hyperlink>
        </w:p>
        <w:p>
          <w:pPr>
            <w:pStyle w:val="Contents4"/>
            <w:tabs>
              <w:tab w:val="clear" w:pos="8176"/>
              <w:tab w:val="right" w:pos="9026" w:leader="dot"/>
            </w:tabs>
            <w:rPr/>
          </w:pPr>
          <w:hyperlink w:anchor="__RefHeading___Toc809616_3224264995">
            <w:r>
              <w:rPr>
                <w:webHidden/>
                <w:rStyle w:val="IndexLink"/>
                <w:rtl w:val="true"/>
              </w:rPr>
              <w:t xml:space="preserve">واژه شناسى </w:t>
            </w:r>
            <w:r>
              <w:rPr>
                <w:rStyle w:val="IndexLink"/>
                <w:rtl w:val="true"/>
              </w:rPr>
              <w:t>«</w:t>
            </w:r>
            <w:r>
              <w:rPr>
                <w:rStyle w:val="IndexLink"/>
                <w:rtl w:val="true"/>
              </w:rPr>
              <w:t>حافى</w:t>
            </w:r>
            <w:r>
              <w:rPr>
                <w:rStyle w:val="IndexLink"/>
                <w:rtl w:val="true"/>
              </w:rPr>
              <w:t xml:space="preserve">» </w:t>
            </w:r>
            <w:r>
              <w:rPr>
                <w:rStyle w:val="IndexLink"/>
                <w:rtl w:val="true"/>
              </w:rPr>
              <w:t xml:space="preserve">و </w:t>
            </w:r>
            <w:r>
              <w:rPr>
                <w:rStyle w:val="IndexLink"/>
                <w:rtl w:val="true"/>
              </w:rPr>
              <w:t>«</w:t>
            </w:r>
            <w:r>
              <w:rPr>
                <w:rStyle w:val="IndexLink"/>
                <w:rtl w:val="true"/>
              </w:rPr>
              <w:t>حَفى</w:t>
            </w:r>
            <w:r>
              <w:rPr>
                <w:rStyle w:val="IndexLink"/>
                <w:rtl w:val="true"/>
              </w:rPr>
              <w:t>»</w:t>
              <w:tab/>
            </w:r>
            <w:r>
              <w:rPr>
                <w:rStyle w:val="IndexLink"/>
              </w:rPr>
              <w:t>460</w:t>
            </w:r>
          </w:hyperlink>
        </w:p>
        <w:p>
          <w:pPr>
            <w:pStyle w:val="Contents4"/>
            <w:tabs>
              <w:tab w:val="clear" w:pos="8176"/>
              <w:tab w:val="right" w:pos="9026" w:leader="dot"/>
            </w:tabs>
            <w:rPr/>
          </w:pPr>
          <w:hyperlink w:anchor="__RefHeading___Toc809618_3224264995">
            <w:r>
              <w:rPr>
                <w:webHidden/>
                <w:rStyle w:val="IndexLink"/>
                <w:rtl w:val="true"/>
              </w:rPr>
              <w:t>حافى و حفىّ ، در قرآن و حديث</w:t>
            </w:r>
            <w:r>
              <w:rPr>
                <w:rStyle w:val="IndexLink"/>
                <w:rtl w:val="true"/>
              </w:rPr>
              <w:tab/>
            </w:r>
            <w:r>
              <w:rPr>
                <w:rStyle w:val="IndexLink"/>
              </w:rPr>
              <w:t>460</w:t>
            </w:r>
          </w:hyperlink>
        </w:p>
        <w:p>
          <w:pPr>
            <w:pStyle w:val="Contents3"/>
            <w:tabs>
              <w:tab w:val="clear" w:pos="8459"/>
              <w:tab w:val="right" w:pos="9026" w:leader="dot"/>
            </w:tabs>
            <w:rPr/>
          </w:pPr>
          <w:hyperlink w:anchor="__RefHeading___Toc809620_3224264995">
            <w:r>
              <w:rPr>
                <w:webHidden/>
                <w:rStyle w:val="IndexLink"/>
                <w:rtl w:val="true"/>
              </w:rPr>
              <w:t xml:space="preserve">فصل پانزدهم </w:t>
            </w:r>
            <w:r>
              <w:rPr>
                <w:rStyle w:val="IndexLink"/>
                <w:rtl w:val="true"/>
              </w:rPr>
              <w:t xml:space="preserve">: </w:t>
            </w:r>
            <w:r>
              <w:rPr>
                <w:rStyle w:val="IndexLink"/>
                <w:rtl w:val="true"/>
              </w:rPr>
              <w:t>حاكم</w:t>
            </w:r>
            <w:r>
              <w:rPr>
                <w:rStyle w:val="IndexLink"/>
                <w:rtl w:val="true"/>
              </w:rPr>
              <w:tab/>
            </w:r>
            <w:r>
              <w:rPr>
                <w:rStyle w:val="IndexLink"/>
              </w:rPr>
              <w:t>464</w:t>
            </w:r>
          </w:hyperlink>
        </w:p>
        <w:p>
          <w:pPr>
            <w:pStyle w:val="Contents4"/>
            <w:tabs>
              <w:tab w:val="clear" w:pos="8176"/>
              <w:tab w:val="right" w:pos="9026" w:leader="dot"/>
            </w:tabs>
            <w:rPr/>
          </w:pPr>
          <w:hyperlink w:anchor="__RefHeading___Toc809622_3224264995">
            <w:r>
              <w:rPr>
                <w:webHidden/>
                <w:rStyle w:val="IndexLink"/>
                <w:rtl w:val="true"/>
              </w:rPr>
              <w:t xml:space="preserve">واژه شناسى </w:t>
            </w:r>
            <w:r>
              <w:rPr>
                <w:rStyle w:val="IndexLink"/>
                <w:rtl w:val="true"/>
              </w:rPr>
              <w:t>«</w:t>
            </w:r>
            <w:r>
              <w:rPr>
                <w:rStyle w:val="IndexLink"/>
                <w:rtl w:val="true"/>
              </w:rPr>
              <w:t>حاكم</w:t>
            </w:r>
            <w:r>
              <w:rPr>
                <w:rStyle w:val="IndexLink"/>
                <w:rtl w:val="true"/>
              </w:rPr>
              <w:t>»</w:t>
              <w:tab/>
            </w:r>
            <w:r>
              <w:rPr>
                <w:rStyle w:val="IndexLink"/>
              </w:rPr>
              <w:t>464</w:t>
            </w:r>
          </w:hyperlink>
        </w:p>
        <w:p>
          <w:pPr>
            <w:pStyle w:val="Contents4"/>
            <w:tabs>
              <w:tab w:val="clear" w:pos="8176"/>
              <w:tab w:val="right" w:pos="9026" w:leader="dot"/>
            </w:tabs>
            <w:rPr/>
          </w:pPr>
          <w:hyperlink w:anchor="__RefHeading___Toc809624_3224264995">
            <w:r>
              <w:rPr>
                <w:webHidden/>
                <w:rStyle w:val="IndexLink"/>
                <w:rtl w:val="true"/>
              </w:rPr>
              <w:t>حاكم، در قرآن و حديث</w:t>
            </w:r>
            <w:r>
              <w:rPr>
                <w:rStyle w:val="IndexLink"/>
                <w:rtl w:val="true"/>
              </w:rPr>
              <w:tab/>
            </w:r>
            <w:r>
              <w:rPr>
                <w:rStyle w:val="IndexLink"/>
              </w:rPr>
              <w:t>464</w:t>
            </w:r>
          </w:hyperlink>
        </w:p>
        <w:p>
          <w:pPr>
            <w:pStyle w:val="Contents4"/>
            <w:tabs>
              <w:tab w:val="clear" w:pos="8176"/>
              <w:tab w:val="right" w:pos="9026" w:leader="dot"/>
            </w:tabs>
            <w:rPr/>
          </w:pPr>
          <w:hyperlink w:anchor="__RefHeading___Toc809626_3224264995">
            <w:r>
              <w:rPr>
                <w:webHidden/>
                <w:rStyle w:val="IndexLink"/>
              </w:rPr>
              <w:t>۱۵</w:t>
            </w:r>
            <w:r>
              <w:rPr>
                <w:rStyle w:val="IndexLink"/>
                <w:rtl w:val="true"/>
              </w:rPr>
              <w:t xml:space="preserve"> </w:t>
            </w:r>
            <w:r>
              <w:rPr>
                <w:rStyle w:val="IndexLink"/>
                <w:rtl w:val="true"/>
              </w:rPr>
              <w:t xml:space="preserve">/ </w:t>
            </w:r>
            <w:r>
              <w:rPr>
                <w:rStyle w:val="IndexLink"/>
              </w:rPr>
              <w:t>۱</w:t>
            </w:r>
            <w:r>
              <w:rPr>
                <w:rStyle w:val="IndexLink"/>
                <w:rtl w:val="true"/>
              </w:rPr>
              <w:t xml:space="preserve"> حاكم ترين حاكمان</w:t>
            </w:r>
            <w:r>
              <w:rPr>
                <w:rStyle w:val="IndexLink"/>
                <w:rtl w:val="true"/>
              </w:rPr>
              <w:tab/>
            </w:r>
            <w:r>
              <w:rPr>
                <w:rStyle w:val="IndexLink"/>
              </w:rPr>
              <w:t>466</w:t>
            </w:r>
          </w:hyperlink>
        </w:p>
        <w:p>
          <w:pPr>
            <w:pStyle w:val="Contents4"/>
            <w:tabs>
              <w:tab w:val="clear" w:pos="8176"/>
              <w:tab w:val="right" w:pos="9026" w:leader="dot"/>
            </w:tabs>
            <w:rPr/>
          </w:pPr>
          <w:hyperlink w:anchor="__RefHeading___Toc809628_3224264995">
            <w:r>
              <w:rPr>
                <w:webHidden/>
                <w:rStyle w:val="IndexLink"/>
              </w:rPr>
              <w:t>۱۵</w:t>
            </w:r>
            <w:r>
              <w:rPr>
                <w:rStyle w:val="IndexLink"/>
                <w:rtl w:val="true"/>
              </w:rPr>
              <w:t xml:space="preserve"> </w:t>
            </w:r>
            <w:r>
              <w:rPr>
                <w:rStyle w:val="IndexLink"/>
                <w:rtl w:val="true"/>
              </w:rPr>
              <w:t xml:space="preserve">/ </w:t>
            </w:r>
            <w:r>
              <w:rPr>
                <w:rStyle w:val="IndexLink"/>
              </w:rPr>
              <w:t>۲</w:t>
            </w:r>
            <w:r>
              <w:rPr>
                <w:rStyle w:val="IndexLink"/>
                <w:rtl w:val="true"/>
              </w:rPr>
              <w:t xml:space="preserve"> در حكم خود، دادگر است</w:t>
            </w:r>
            <w:r>
              <w:rPr>
                <w:rStyle w:val="IndexLink"/>
                <w:rtl w:val="true"/>
              </w:rPr>
              <w:tab/>
            </w:r>
            <w:r>
              <w:rPr>
                <w:rStyle w:val="IndexLink"/>
              </w:rPr>
              <w:t>466</w:t>
            </w:r>
          </w:hyperlink>
        </w:p>
        <w:p>
          <w:pPr>
            <w:pStyle w:val="Contents4"/>
            <w:tabs>
              <w:tab w:val="clear" w:pos="8176"/>
              <w:tab w:val="right" w:pos="9026" w:leader="dot"/>
            </w:tabs>
            <w:rPr/>
          </w:pPr>
          <w:hyperlink w:anchor="__RefHeading___Toc809630_3224264995">
            <w:r>
              <w:rPr>
                <w:webHidden/>
                <w:rStyle w:val="IndexLink"/>
              </w:rPr>
              <w:t>۱۵</w:t>
            </w:r>
            <w:r>
              <w:rPr>
                <w:rStyle w:val="IndexLink"/>
                <w:rtl w:val="true"/>
              </w:rPr>
              <w:t xml:space="preserve"> </w:t>
            </w:r>
            <w:r>
              <w:rPr>
                <w:rStyle w:val="IndexLink"/>
                <w:rtl w:val="true"/>
              </w:rPr>
              <w:t xml:space="preserve">/ </w:t>
            </w:r>
            <w:r>
              <w:rPr>
                <w:rStyle w:val="IndexLink"/>
              </w:rPr>
              <w:t>۳</w:t>
            </w:r>
            <w:r>
              <w:rPr>
                <w:rStyle w:val="IndexLink"/>
                <w:rtl w:val="true"/>
              </w:rPr>
              <w:t xml:space="preserve"> آنچه بخواهد، حكم مى كند</w:t>
            </w:r>
            <w:r>
              <w:rPr>
                <w:rStyle w:val="IndexLink"/>
                <w:rtl w:val="true"/>
              </w:rPr>
              <w:tab/>
            </w:r>
            <w:r>
              <w:rPr>
                <w:rStyle w:val="IndexLink"/>
              </w:rPr>
              <w:t>472</w:t>
            </w:r>
          </w:hyperlink>
        </w:p>
        <w:p>
          <w:pPr>
            <w:pStyle w:val="Contents3"/>
            <w:tabs>
              <w:tab w:val="clear" w:pos="8459"/>
              <w:tab w:val="right" w:pos="9026" w:leader="dot"/>
            </w:tabs>
            <w:rPr/>
          </w:pPr>
          <w:hyperlink w:anchor="__RefHeading___Toc809632_3224264995">
            <w:r>
              <w:rPr>
                <w:webHidden/>
                <w:rStyle w:val="IndexLink"/>
                <w:rtl w:val="true"/>
              </w:rPr>
              <w:t xml:space="preserve">فصل شانزدهم </w:t>
            </w:r>
            <w:r>
              <w:rPr>
                <w:rStyle w:val="IndexLink"/>
                <w:rtl w:val="true"/>
              </w:rPr>
              <w:t xml:space="preserve">: </w:t>
            </w:r>
            <w:r>
              <w:rPr>
                <w:rStyle w:val="IndexLink"/>
                <w:rtl w:val="true"/>
              </w:rPr>
              <w:t>حسيب</w:t>
            </w:r>
            <w:r>
              <w:rPr>
                <w:rStyle w:val="IndexLink"/>
                <w:rtl w:val="true"/>
              </w:rPr>
              <w:tab/>
            </w:r>
            <w:r>
              <w:rPr>
                <w:rStyle w:val="IndexLink"/>
              </w:rPr>
              <w:t>474</w:t>
            </w:r>
          </w:hyperlink>
        </w:p>
        <w:p>
          <w:pPr>
            <w:pStyle w:val="Contents4"/>
            <w:tabs>
              <w:tab w:val="clear" w:pos="8176"/>
              <w:tab w:val="right" w:pos="9026" w:leader="dot"/>
            </w:tabs>
            <w:rPr/>
          </w:pPr>
          <w:hyperlink w:anchor="__RefHeading___Toc809634_3224264995">
            <w:r>
              <w:rPr>
                <w:webHidden/>
                <w:rStyle w:val="IndexLink"/>
                <w:rtl w:val="true"/>
              </w:rPr>
              <w:t xml:space="preserve">واژه شناسى </w:t>
            </w:r>
            <w:r>
              <w:rPr>
                <w:rStyle w:val="IndexLink"/>
                <w:rtl w:val="true"/>
              </w:rPr>
              <w:t>«</w:t>
            </w:r>
            <w:r>
              <w:rPr>
                <w:rStyle w:val="IndexLink"/>
                <w:rtl w:val="true"/>
              </w:rPr>
              <w:t>حسيب</w:t>
            </w:r>
            <w:r>
              <w:rPr>
                <w:rStyle w:val="IndexLink"/>
                <w:rtl w:val="true"/>
              </w:rPr>
              <w:t>»</w:t>
              <w:tab/>
            </w:r>
            <w:r>
              <w:rPr>
                <w:rStyle w:val="IndexLink"/>
              </w:rPr>
              <w:t>474</w:t>
            </w:r>
          </w:hyperlink>
        </w:p>
        <w:p>
          <w:pPr>
            <w:pStyle w:val="Contents4"/>
            <w:tabs>
              <w:tab w:val="clear" w:pos="8176"/>
              <w:tab w:val="right" w:pos="9026" w:leader="dot"/>
            </w:tabs>
            <w:rPr/>
          </w:pPr>
          <w:hyperlink w:anchor="__RefHeading___Toc809636_3224264995">
            <w:r>
              <w:rPr>
                <w:webHidden/>
                <w:rStyle w:val="IndexLink"/>
                <w:rtl w:val="true"/>
              </w:rPr>
              <w:t>حسيب، در قرآن و حديث</w:t>
            </w:r>
            <w:r>
              <w:rPr>
                <w:rStyle w:val="IndexLink"/>
                <w:rtl w:val="true"/>
              </w:rPr>
              <w:tab/>
            </w:r>
            <w:r>
              <w:rPr>
                <w:rStyle w:val="IndexLink"/>
              </w:rPr>
              <w:t>474</w:t>
            </w:r>
          </w:hyperlink>
        </w:p>
        <w:p>
          <w:pPr>
            <w:pStyle w:val="Contents4"/>
            <w:tabs>
              <w:tab w:val="clear" w:pos="8176"/>
              <w:tab w:val="right" w:pos="9026" w:leader="dot"/>
            </w:tabs>
            <w:rPr/>
          </w:pPr>
          <w:hyperlink w:anchor="__RefHeading___Toc809638_3224264995">
            <w:r>
              <w:rPr>
                <w:webHidden/>
                <w:rStyle w:val="IndexLink"/>
              </w:rPr>
              <w:t>۱۶</w:t>
            </w:r>
            <w:r>
              <w:rPr>
                <w:rStyle w:val="IndexLink"/>
                <w:rtl w:val="true"/>
              </w:rPr>
              <w:t xml:space="preserve"> </w:t>
            </w:r>
            <w:r>
              <w:rPr>
                <w:rStyle w:val="IndexLink"/>
                <w:rtl w:val="true"/>
              </w:rPr>
              <w:t xml:space="preserve">/ </w:t>
            </w:r>
            <w:r>
              <w:rPr>
                <w:rStyle w:val="IndexLink"/>
              </w:rPr>
              <w:t>۱</w:t>
            </w:r>
            <w:r>
              <w:rPr>
                <w:rStyle w:val="IndexLink"/>
                <w:rtl w:val="true"/>
              </w:rPr>
              <w:t xml:space="preserve"> خدا حسابگر همه چيز است</w:t>
            </w:r>
            <w:r>
              <w:rPr>
                <w:rStyle w:val="IndexLink"/>
                <w:rtl w:val="true"/>
              </w:rPr>
              <w:tab/>
            </w:r>
            <w:r>
              <w:rPr>
                <w:rStyle w:val="IndexLink"/>
              </w:rPr>
              <w:t>476</w:t>
            </w:r>
          </w:hyperlink>
        </w:p>
        <w:p>
          <w:pPr>
            <w:pStyle w:val="Contents4"/>
            <w:tabs>
              <w:tab w:val="clear" w:pos="8176"/>
              <w:tab w:val="right" w:pos="9026" w:leader="dot"/>
            </w:tabs>
            <w:rPr/>
          </w:pPr>
          <w:hyperlink w:anchor="__RefHeading___Toc809640_3224264995">
            <w:r>
              <w:rPr>
                <w:webHidden/>
                <w:rStyle w:val="IndexLink"/>
              </w:rPr>
              <w:t>۱۶</w:t>
            </w:r>
            <w:r>
              <w:rPr>
                <w:rStyle w:val="IndexLink"/>
                <w:rtl w:val="true"/>
              </w:rPr>
              <w:t xml:space="preserve"> </w:t>
            </w:r>
            <w:r>
              <w:rPr>
                <w:rStyle w:val="IndexLink"/>
                <w:rtl w:val="true"/>
              </w:rPr>
              <w:t xml:space="preserve">/ </w:t>
            </w:r>
            <w:r>
              <w:rPr>
                <w:rStyle w:val="IndexLink"/>
              </w:rPr>
              <w:t>۲</w:t>
            </w:r>
            <w:r>
              <w:rPr>
                <w:rStyle w:val="IndexLink"/>
                <w:rtl w:val="true"/>
              </w:rPr>
              <w:t xml:space="preserve"> زود شمار</w:t>
            </w:r>
            <w:r>
              <w:rPr>
                <w:rStyle w:val="IndexLink"/>
                <w:rtl w:val="true"/>
              </w:rPr>
              <w:tab/>
            </w:r>
            <w:r>
              <w:rPr>
                <w:rStyle w:val="IndexLink"/>
              </w:rPr>
              <w:t>480</w:t>
            </w:r>
          </w:hyperlink>
        </w:p>
        <w:p>
          <w:pPr>
            <w:pStyle w:val="Contents4"/>
            <w:tabs>
              <w:tab w:val="clear" w:pos="8176"/>
              <w:tab w:val="right" w:pos="9026" w:leader="dot"/>
            </w:tabs>
            <w:rPr/>
          </w:pPr>
          <w:hyperlink w:anchor="__RefHeading___Toc809642_3224264995">
            <w:r>
              <w:rPr>
                <w:webHidden/>
                <w:rStyle w:val="IndexLink"/>
              </w:rPr>
              <w:t>۱۶</w:t>
            </w:r>
            <w:r>
              <w:rPr>
                <w:rStyle w:val="IndexLink"/>
                <w:rtl w:val="true"/>
              </w:rPr>
              <w:t xml:space="preserve"> </w:t>
            </w:r>
            <w:r>
              <w:rPr>
                <w:rStyle w:val="IndexLink"/>
                <w:rtl w:val="true"/>
              </w:rPr>
              <w:t xml:space="preserve">/ </w:t>
            </w:r>
            <w:r>
              <w:rPr>
                <w:rStyle w:val="IndexLink"/>
              </w:rPr>
              <w:t>۳</w:t>
            </w:r>
            <w:r>
              <w:rPr>
                <w:rStyle w:val="IndexLink"/>
                <w:rtl w:val="true"/>
              </w:rPr>
              <w:t xml:space="preserve"> پر شتاب ترينِ حسابگران</w:t>
            </w:r>
            <w:r>
              <w:rPr>
                <w:rStyle w:val="IndexLink"/>
                <w:rtl w:val="true"/>
              </w:rPr>
              <w:tab/>
            </w:r>
            <w:r>
              <w:rPr>
                <w:rStyle w:val="IndexLink"/>
              </w:rPr>
              <w:t>482</w:t>
            </w:r>
          </w:hyperlink>
        </w:p>
        <w:p>
          <w:pPr>
            <w:pStyle w:val="Contents4"/>
            <w:tabs>
              <w:tab w:val="clear" w:pos="8176"/>
              <w:tab w:val="right" w:pos="9026" w:leader="dot"/>
            </w:tabs>
            <w:rPr/>
          </w:pPr>
          <w:hyperlink w:anchor="__RefHeading___Toc809644_3224264995">
            <w:r>
              <w:rPr>
                <w:webHidden/>
                <w:rStyle w:val="IndexLink"/>
              </w:rPr>
              <w:t>۱۶</w:t>
            </w:r>
            <w:r>
              <w:rPr>
                <w:rStyle w:val="IndexLink"/>
                <w:rtl w:val="true"/>
              </w:rPr>
              <w:t xml:space="preserve"> </w:t>
            </w:r>
            <w:r>
              <w:rPr>
                <w:rStyle w:val="IndexLink"/>
                <w:rtl w:val="true"/>
              </w:rPr>
              <w:t xml:space="preserve">/ </w:t>
            </w:r>
            <w:r>
              <w:rPr>
                <w:rStyle w:val="IndexLink"/>
              </w:rPr>
              <w:t>۴</w:t>
            </w:r>
            <w:r>
              <w:rPr>
                <w:rStyle w:val="IndexLink"/>
                <w:rtl w:val="true"/>
              </w:rPr>
              <w:t xml:space="preserve"> او در حسابگرى بسنده است</w:t>
            </w:r>
            <w:r>
              <w:rPr>
                <w:rStyle w:val="IndexLink"/>
                <w:rtl w:val="true"/>
              </w:rPr>
              <w:tab/>
            </w:r>
            <w:r>
              <w:rPr>
                <w:rStyle w:val="IndexLink"/>
              </w:rPr>
              <w:t>482</w:t>
            </w:r>
          </w:hyperlink>
        </w:p>
        <w:p>
          <w:pPr>
            <w:pStyle w:val="Contents3"/>
            <w:tabs>
              <w:tab w:val="clear" w:pos="8459"/>
              <w:tab w:val="right" w:pos="9026" w:leader="dot"/>
            </w:tabs>
            <w:rPr/>
          </w:pPr>
          <w:hyperlink w:anchor="__RefHeading___Toc809646_3224264995">
            <w:r>
              <w:rPr>
                <w:webHidden/>
                <w:rStyle w:val="IndexLink"/>
                <w:rtl w:val="true"/>
              </w:rPr>
              <w:t xml:space="preserve">فصل هفدهم </w:t>
            </w:r>
            <w:r>
              <w:rPr>
                <w:rStyle w:val="IndexLink"/>
                <w:rtl w:val="true"/>
              </w:rPr>
              <w:t xml:space="preserve">: </w:t>
            </w:r>
            <w:r>
              <w:rPr>
                <w:rStyle w:val="IndexLink"/>
                <w:rtl w:val="true"/>
              </w:rPr>
              <w:t>حق</w:t>
            </w:r>
            <w:r>
              <w:rPr>
                <w:rStyle w:val="IndexLink"/>
                <w:rtl w:val="true"/>
              </w:rPr>
              <w:tab/>
            </w:r>
            <w:r>
              <w:rPr>
                <w:rStyle w:val="IndexLink"/>
              </w:rPr>
              <w:t>486</w:t>
            </w:r>
          </w:hyperlink>
        </w:p>
        <w:p>
          <w:pPr>
            <w:pStyle w:val="Contents4"/>
            <w:tabs>
              <w:tab w:val="clear" w:pos="8176"/>
              <w:tab w:val="right" w:pos="9026" w:leader="dot"/>
            </w:tabs>
            <w:rPr/>
          </w:pPr>
          <w:hyperlink w:anchor="__RefHeading___Toc809648_3224264995">
            <w:r>
              <w:rPr>
                <w:webHidden/>
                <w:rStyle w:val="IndexLink"/>
                <w:rtl w:val="true"/>
              </w:rPr>
              <w:t xml:space="preserve">واژه شناسى </w:t>
            </w:r>
            <w:r>
              <w:rPr>
                <w:rStyle w:val="IndexLink"/>
                <w:rtl w:val="true"/>
              </w:rPr>
              <w:t>«</w:t>
            </w:r>
            <w:r>
              <w:rPr>
                <w:rStyle w:val="IndexLink"/>
                <w:rtl w:val="true"/>
              </w:rPr>
              <w:t>حق</w:t>
            </w:r>
            <w:r>
              <w:rPr>
                <w:rStyle w:val="IndexLink"/>
                <w:rtl w:val="true"/>
              </w:rPr>
              <w:t>»</w:t>
              <w:tab/>
            </w:r>
            <w:r>
              <w:rPr>
                <w:rStyle w:val="IndexLink"/>
              </w:rPr>
              <w:t>486</w:t>
            </w:r>
          </w:hyperlink>
        </w:p>
        <w:p>
          <w:pPr>
            <w:pStyle w:val="Contents4"/>
            <w:tabs>
              <w:tab w:val="clear" w:pos="8176"/>
              <w:tab w:val="right" w:pos="9026" w:leader="dot"/>
            </w:tabs>
            <w:rPr/>
          </w:pPr>
          <w:hyperlink w:anchor="__RefHeading___Toc809650_3224264995">
            <w:r>
              <w:rPr>
                <w:webHidden/>
                <w:rStyle w:val="IndexLink"/>
                <w:rtl w:val="true"/>
              </w:rPr>
              <w:t>حق، در قرآن و حديث</w:t>
            </w:r>
            <w:r>
              <w:rPr>
                <w:rStyle w:val="IndexLink"/>
                <w:rtl w:val="true"/>
              </w:rPr>
              <w:tab/>
            </w:r>
            <w:r>
              <w:rPr>
                <w:rStyle w:val="IndexLink"/>
              </w:rPr>
              <w:t>486</w:t>
            </w:r>
          </w:hyperlink>
        </w:p>
        <w:p>
          <w:pPr>
            <w:pStyle w:val="Contents4"/>
            <w:tabs>
              <w:tab w:val="clear" w:pos="8176"/>
              <w:tab w:val="right" w:pos="9026" w:leader="dot"/>
            </w:tabs>
            <w:rPr/>
          </w:pPr>
          <w:hyperlink w:anchor="__RefHeading___Toc809652_3224264995">
            <w:r>
              <w:rPr>
                <w:webHidden/>
                <w:rStyle w:val="IndexLink"/>
              </w:rPr>
              <w:t>۱۷</w:t>
            </w:r>
            <w:r>
              <w:rPr>
                <w:rStyle w:val="IndexLink"/>
                <w:rtl w:val="true"/>
              </w:rPr>
              <w:t xml:space="preserve"> </w:t>
            </w:r>
            <w:r>
              <w:rPr>
                <w:rStyle w:val="IndexLink"/>
                <w:rtl w:val="true"/>
              </w:rPr>
              <w:t xml:space="preserve">/ </w:t>
            </w:r>
            <w:r>
              <w:rPr>
                <w:rStyle w:val="IndexLink"/>
              </w:rPr>
              <w:t>۱</w:t>
            </w:r>
            <w:r>
              <w:rPr>
                <w:rStyle w:val="IndexLink"/>
                <w:rtl w:val="true"/>
              </w:rPr>
              <w:t xml:space="preserve"> او حق است</w:t>
            </w:r>
            <w:r>
              <w:rPr>
                <w:rStyle w:val="IndexLink"/>
                <w:rtl w:val="true"/>
              </w:rPr>
              <w:tab/>
            </w:r>
            <w:r>
              <w:rPr>
                <w:rStyle w:val="IndexLink"/>
              </w:rPr>
              <w:t>488</w:t>
            </w:r>
          </w:hyperlink>
        </w:p>
        <w:p>
          <w:pPr>
            <w:pStyle w:val="Contents4"/>
            <w:tabs>
              <w:tab w:val="clear" w:pos="8176"/>
              <w:tab w:val="right" w:pos="9026" w:leader="dot"/>
            </w:tabs>
            <w:rPr/>
          </w:pPr>
          <w:hyperlink w:anchor="__RefHeading___Toc809654_3224264995">
            <w:r>
              <w:rPr>
                <w:webHidden/>
                <w:rStyle w:val="IndexLink"/>
              </w:rPr>
              <w:t>۱۷</w:t>
            </w:r>
            <w:r>
              <w:rPr>
                <w:rStyle w:val="IndexLink"/>
                <w:rtl w:val="true"/>
              </w:rPr>
              <w:t xml:space="preserve"> </w:t>
            </w:r>
            <w:r>
              <w:rPr>
                <w:rStyle w:val="IndexLink"/>
                <w:rtl w:val="true"/>
              </w:rPr>
              <w:t xml:space="preserve">/ </w:t>
            </w:r>
            <w:r>
              <w:rPr>
                <w:rStyle w:val="IndexLink"/>
              </w:rPr>
              <w:t>۲</w:t>
            </w:r>
            <w:r>
              <w:rPr>
                <w:rStyle w:val="IndexLink"/>
                <w:rtl w:val="true"/>
              </w:rPr>
              <w:t xml:space="preserve"> مولاى حق</w:t>
            </w:r>
            <w:r>
              <w:rPr>
                <w:rStyle w:val="IndexLink"/>
                <w:rtl w:val="true"/>
              </w:rPr>
              <w:tab/>
            </w:r>
            <w:r>
              <w:rPr>
                <w:rStyle w:val="IndexLink"/>
              </w:rPr>
              <w:t>490</w:t>
            </w:r>
          </w:hyperlink>
        </w:p>
        <w:p>
          <w:pPr>
            <w:pStyle w:val="Contents4"/>
            <w:tabs>
              <w:tab w:val="clear" w:pos="8176"/>
              <w:tab w:val="right" w:pos="9026" w:leader="dot"/>
            </w:tabs>
            <w:rPr/>
          </w:pPr>
          <w:hyperlink w:anchor="__RefHeading___Toc809656_3224264995">
            <w:r>
              <w:rPr>
                <w:webHidden/>
                <w:rStyle w:val="IndexLink"/>
              </w:rPr>
              <w:t>۱۷</w:t>
            </w:r>
            <w:r>
              <w:rPr>
                <w:rStyle w:val="IndexLink"/>
                <w:rtl w:val="true"/>
              </w:rPr>
              <w:t xml:space="preserve"> </w:t>
            </w:r>
            <w:r>
              <w:rPr>
                <w:rStyle w:val="IndexLink"/>
                <w:rtl w:val="true"/>
              </w:rPr>
              <w:t xml:space="preserve">/ </w:t>
            </w:r>
            <w:r>
              <w:rPr>
                <w:rStyle w:val="IndexLink"/>
              </w:rPr>
              <w:t>۳</w:t>
            </w:r>
            <w:r>
              <w:rPr>
                <w:rStyle w:val="IndexLink"/>
                <w:rtl w:val="true"/>
              </w:rPr>
              <w:t xml:space="preserve"> فرمان رواى حقيقى</w:t>
            </w:r>
            <w:r>
              <w:rPr>
                <w:rStyle w:val="IndexLink"/>
                <w:rtl w:val="true"/>
              </w:rPr>
              <w:tab/>
            </w:r>
            <w:r>
              <w:rPr>
                <w:rStyle w:val="IndexLink"/>
              </w:rPr>
              <w:t>490</w:t>
            </w:r>
          </w:hyperlink>
        </w:p>
        <w:p>
          <w:pPr>
            <w:pStyle w:val="Contents4"/>
            <w:tabs>
              <w:tab w:val="clear" w:pos="8176"/>
              <w:tab w:val="right" w:pos="9026" w:leader="dot"/>
            </w:tabs>
            <w:rPr/>
          </w:pPr>
          <w:hyperlink w:anchor="__RefHeading___Toc809658_3224264995">
            <w:r>
              <w:rPr>
                <w:webHidden/>
                <w:rStyle w:val="IndexLink"/>
              </w:rPr>
              <w:t>۱۷</w:t>
            </w:r>
            <w:r>
              <w:rPr>
                <w:rStyle w:val="IndexLink"/>
                <w:rtl w:val="true"/>
              </w:rPr>
              <w:t xml:space="preserve"> </w:t>
            </w:r>
            <w:r>
              <w:rPr>
                <w:rStyle w:val="IndexLink"/>
                <w:rtl w:val="true"/>
              </w:rPr>
              <w:t xml:space="preserve">/ </w:t>
            </w:r>
            <w:r>
              <w:rPr>
                <w:rStyle w:val="IndexLink"/>
              </w:rPr>
              <w:t>۴</w:t>
            </w:r>
            <w:r>
              <w:rPr>
                <w:rStyle w:val="IndexLink"/>
                <w:rtl w:val="true"/>
              </w:rPr>
              <w:t xml:space="preserve"> حقّ آشكار</w:t>
            </w:r>
            <w:r>
              <w:rPr>
                <w:rStyle w:val="IndexLink"/>
                <w:rtl w:val="true"/>
              </w:rPr>
              <w:tab/>
            </w:r>
            <w:r>
              <w:rPr>
                <w:rStyle w:val="IndexLink"/>
              </w:rPr>
              <w:t>492</w:t>
            </w:r>
          </w:hyperlink>
        </w:p>
        <w:p>
          <w:pPr>
            <w:pStyle w:val="Contents4"/>
            <w:tabs>
              <w:tab w:val="clear" w:pos="8176"/>
              <w:tab w:val="right" w:pos="9026" w:leader="dot"/>
            </w:tabs>
            <w:rPr/>
          </w:pPr>
          <w:hyperlink w:anchor="__RefHeading___Toc809660_3224264995">
            <w:r>
              <w:rPr>
                <w:webHidden/>
                <w:rStyle w:val="IndexLink"/>
              </w:rPr>
              <w:t>۱۷</w:t>
            </w:r>
            <w:r>
              <w:rPr>
                <w:rStyle w:val="IndexLink"/>
                <w:rtl w:val="true"/>
              </w:rPr>
              <w:t xml:space="preserve"> </w:t>
            </w:r>
            <w:r>
              <w:rPr>
                <w:rStyle w:val="IndexLink"/>
                <w:rtl w:val="true"/>
              </w:rPr>
              <w:t xml:space="preserve">/ </w:t>
            </w:r>
            <w:r>
              <w:rPr>
                <w:rStyle w:val="IndexLink"/>
              </w:rPr>
              <w:t>۵</w:t>
            </w:r>
            <w:r>
              <w:rPr>
                <w:rStyle w:val="IndexLink"/>
                <w:rtl w:val="true"/>
              </w:rPr>
              <w:t xml:space="preserve"> كردار او حق است</w:t>
            </w:r>
            <w:r>
              <w:rPr>
                <w:rStyle w:val="IndexLink"/>
                <w:rtl w:val="true"/>
              </w:rPr>
              <w:tab/>
            </w:r>
            <w:r>
              <w:rPr>
                <w:rStyle w:val="IndexLink"/>
              </w:rPr>
              <w:t>494</w:t>
            </w:r>
          </w:hyperlink>
        </w:p>
        <w:p>
          <w:pPr>
            <w:pStyle w:val="Contents3"/>
            <w:tabs>
              <w:tab w:val="clear" w:pos="8459"/>
              <w:tab w:val="right" w:pos="9026" w:leader="dot"/>
            </w:tabs>
            <w:rPr/>
          </w:pPr>
          <w:hyperlink w:anchor="__RefHeading___Toc809662_3224264995">
            <w:r>
              <w:rPr>
                <w:webHidden/>
                <w:rStyle w:val="IndexLink"/>
                <w:rtl w:val="true"/>
              </w:rPr>
              <w:t xml:space="preserve">فصل هجدهم </w:t>
            </w:r>
            <w:r>
              <w:rPr>
                <w:rStyle w:val="IndexLink"/>
                <w:rtl w:val="true"/>
              </w:rPr>
              <w:t xml:space="preserve">: </w:t>
            </w:r>
            <w:r>
              <w:rPr>
                <w:rStyle w:val="IndexLink"/>
                <w:rtl w:val="true"/>
              </w:rPr>
              <w:t>حكيم</w:t>
            </w:r>
            <w:r>
              <w:rPr>
                <w:rStyle w:val="IndexLink"/>
                <w:rtl w:val="true"/>
              </w:rPr>
              <w:tab/>
            </w:r>
            <w:r>
              <w:rPr>
                <w:rStyle w:val="IndexLink"/>
              </w:rPr>
              <w:t>498</w:t>
            </w:r>
          </w:hyperlink>
        </w:p>
        <w:p>
          <w:pPr>
            <w:pStyle w:val="Contents4"/>
            <w:tabs>
              <w:tab w:val="clear" w:pos="8176"/>
              <w:tab w:val="right" w:pos="9026" w:leader="dot"/>
            </w:tabs>
            <w:rPr/>
          </w:pPr>
          <w:hyperlink w:anchor="__RefHeading___Toc809664_3224264995">
            <w:r>
              <w:rPr>
                <w:webHidden/>
                <w:rStyle w:val="IndexLink"/>
                <w:rtl w:val="true"/>
              </w:rPr>
              <w:t xml:space="preserve">واژه شناسى </w:t>
            </w:r>
            <w:r>
              <w:rPr>
                <w:rStyle w:val="IndexLink"/>
                <w:rtl w:val="true"/>
              </w:rPr>
              <w:t>«</w:t>
            </w:r>
            <w:r>
              <w:rPr>
                <w:rStyle w:val="IndexLink"/>
                <w:rtl w:val="true"/>
              </w:rPr>
              <w:t>حكيم</w:t>
            </w:r>
            <w:r>
              <w:rPr>
                <w:rStyle w:val="IndexLink"/>
                <w:rtl w:val="true"/>
              </w:rPr>
              <w:t>»</w:t>
              <w:tab/>
            </w:r>
            <w:r>
              <w:rPr>
                <w:rStyle w:val="IndexLink"/>
              </w:rPr>
              <w:t>498</w:t>
            </w:r>
          </w:hyperlink>
        </w:p>
        <w:p>
          <w:pPr>
            <w:pStyle w:val="Contents4"/>
            <w:tabs>
              <w:tab w:val="clear" w:pos="8176"/>
              <w:tab w:val="right" w:pos="9026" w:leader="dot"/>
            </w:tabs>
            <w:rPr/>
          </w:pPr>
          <w:hyperlink w:anchor="__RefHeading___Toc809666_3224264995">
            <w:r>
              <w:rPr>
                <w:webHidden/>
                <w:rStyle w:val="IndexLink"/>
                <w:rtl w:val="true"/>
              </w:rPr>
              <w:t>حكيم ، در قرآن و حديث</w:t>
            </w:r>
            <w:r>
              <w:rPr>
                <w:rStyle w:val="IndexLink"/>
                <w:rtl w:val="true"/>
              </w:rPr>
              <w:tab/>
            </w:r>
            <w:r>
              <w:rPr>
                <w:rStyle w:val="IndexLink"/>
              </w:rPr>
              <w:t>498</w:t>
            </w:r>
          </w:hyperlink>
        </w:p>
        <w:p>
          <w:pPr>
            <w:pStyle w:val="Contents4"/>
            <w:tabs>
              <w:tab w:val="clear" w:pos="8176"/>
              <w:tab w:val="right" w:pos="9026" w:leader="dot"/>
            </w:tabs>
            <w:rPr/>
          </w:pPr>
          <w:hyperlink w:anchor="__RefHeading___Toc809668_3224264995">
            <w:r>
              <w:rPr>
                <w:webHidden/>
                <w:rStyle w:val="IndexLink"/>
              </w:rPr>
              <w:t>۱۸</w:t>
            </w:r>
            <w:r>
              <w:rPr>
                <w:rStyle w:val="IndexLink"/>
                <w:rtl w:val="true"/>
              </w:rPr>
              <w:t xml:space="preserve"> </w:t>
            </w:r>
            <w:r>
              <w:rPr>
                <w:rStyle w:val="IndexLink"/>
                <w:rtl w:val="true"/>
              </w:rPr>
              <w:t xml:space="preserve">/ </w:t>
            </w:r>
            <w:r>
              <w:rPr>
                <w:rStyle w:val="IndexLink"/>
              </w:rPr>
              <w:t>۱</w:t>
            </w:r>
            <w:r>
              <w:rPr>
                <w:rStyle w:val="IndexLink"/>
                <w:rtl w:val="true"/>
              </w:rPr>
              <w:t xml:space="preserve"> فرزانه دانا</w:t>
            </w:r>
            <w:r>
              <w:rPr>
                <w:rStyle w:val="IndexLink"/>
                <w:rtl w:val="true"/>
              </w:rPr>
              <w:tab/>
            </w:r>
            <w:r>
              <w:rPr>
                <w:rStyle w:val="IndexLink"/>
              </w:rPr>
              <w:t>500</w:t>
            </w:r>
          </w:hyperlink>
        </w:p>
        <w:p>
          <w:pPr>
            <w:pStyle w:val="Contents4"/>
            <w:tabs>
              <w:tab w:val="clear" w:pos="8176"/>
              <w:tab w:val="right" w:pos="9026" w:leader="dot"/>
            </w:tabs>
            <w:rPr/>
          </w:pPr>
          <w:hyperlink w:anchor="__RefHeading___Toc809670_3224264995">
            <w:r>
              <w:rPr>
                <w:webHidden/>
                <w:rStyle w:val="IndexLink"/>
              </w:rPr>
              <w:t>۱۸</w:t>
            </w:r>
            <w:r>
              <w:rPr>
                <w:rStyle w:val="IndexLink"/>
                <w:rtl w:val="true"/>
              </w:rPr>
              <w:t xml:space="preserve"> </w:t>
            </w:r>
            <w:r>
              <w:rPr>
                <w:rStyle w:val="IndexLink"/>
                <w:rtl w:val="true"/>
              </w:rPr>
              <w:t xml:space="preserve">/ </w:t>
            </w:r>
            <w:r>
              <w:rPr>
                <w:rStyle w:val="IndexLink"/>
              </w:rPr>
              <w:t>۲</w:t>
            </w:r>
            <w:r>
              <w:rPr>
                <w:rStyle w:val="IndexLink"/>
                <w:rtl w:val="true"/>
              </w:rPr>
              <w:t xml:space="preserve"> فرزانه آگاه</w:t>
            </w:r>
            <w:r>
              <w:rPr>
                <w:rStyle w:val="IndexLink"/>
                <w:rtl w:val="true"/>
              </w:rPr>
              <w:tab/>
            </w:r>
            <w:r>
              <w:rPr>
                <w:rStyle w:val="IndexLink"/>
              </w:rPr>
              <w:t>500</w:t>
            </w:r>
          </w:hyperlink>
        </w:p>
        <w:p>
          <w:pPr>
            <w:pStyle w:val="Contents4"/>
            <w:tabs>
              <w:tab w:val="clear" w:pos="8176"/>
              <w:tab w:val="right" w:pos="9026" w:leader="dot"/>
            </w:tabs>
            <w:rPr/>
          </w:pPr>
          <w:hyperlink w:anchor="__RefHeading___Toc809672_3224264995">
            <w:r>
              <w:rPr>
                <w:webHidden/>
                <w:rStyle w:val="IndexLink"/>
              </w:rPr>
              <w:t>۱۸</w:t>
            </w:r>
            <w:r>
              <w:rPr>
                <w:rStyle w:val="IndexLink"/>
                <w:rtl w:val="true"/>
              </w:rPr>
              <w:t xml:space="preserve"> </w:t>
            </w:r>
            <w:r>
              <w:rPr>
                <w:rStyle w:val="IndexLink"/>
                <w:rtl w:val="true"/>
              </w:rPr>
              <w:t xml:space="preserve">/ </w:t>
            </w:r>
            <w:r>
              <w:rPr>
                <w:rStyle w:val="IndexLink"/>
              </w:rPr>
              <w:t>۳</w:t>
            </w:r>
            <w:r>
              <w:rPr>
                <w:rStyle w:val="IndexLink"/>
                <w:rtl w:val="true"/>
              </w:rPr>
              <w:t xml:space="preserve"> فرزانه ستوده</w:t>
            </w:r>
            <w:r>
              <w:rPr>
                <w:rStyle w:val="IndexLink"/>
                <w:rtl w:val="true"/>
              </w:rPr>
              <w:tab/>
            </w:r>
            <w:r>
              <w:rPr>
                <w:rStyle w:val="IndexLink"/>
              </w:rPr>
              <w:t>500</w:t>
            </w:r>
          </w:hyperlink>
        </w:p>
        <w:p>
          <w:pPr>
            <w:pStyle w:val="Contents4"/>
            <w:tabs>
              <w:tab w:val="clear" w:pos="8176"/>
              <w:tab w:val="right" w:pos="9026" w:leader="dot"/>
            </w:tabs>
            <w:rPr/>
          </w:pPr>
          <w:hyperlink w:anchor="__RefHeading___Toc809674_3224264995">
            <w:r>
              <w:rPr>
                <w:webHidden/>
                <w:rStyle w:val="IndexLink"/>
              </w:rPr>
              <w:t>۱۸</w:t>
            </w:r>
            <w:r>
              <w:rPr>
                <w:rStyle w:val="IndexLink"/>
                <w:rtl w:val="true"/>
              </w:rPr>
              <w:t xml:space="preserve"> </w:t>
            </w:r>
            <w:r>
              <w:rPr>
                <w:rStyle w:val="IndexLink"/>
                <w:rtl w:val="true"/>
              </w:rPr>
              <w:t xml:space="preserve">/ </w:t>
            </w:r>
            <w:r>
              <w:rPr>
                <w:rStyle w:val="IndexLink"/>
              </w:rPr>
              <w:t>۴</w:t>
            </w:r>
            <w:r>
              <w:rPr>
                <w:rStyle w:val="IndexLink"/>
                <w:rtl w:val="true"/>
              </w:rPr>
              <w:t xml:space="preserve"> عزّتمند فرزانه</w:t>
            </w:r>
            <w:r>
              <w:rPr>
                <w:rStyle w:val="IndexLink"/>
                <w:rtl w:val="true"/>
              </w:rPr>
              <w:tab/>
            </w:r>
            <w:r>
              <w:rPr>
                <w:rStyle w:val="IndexLink"/>
              </w:rPr>
              <w:t>502</w:t>
            </w:r>
          </w:hyperlink>
        </w:p>
        <w:p>
          <w:pPr>
            <w:pStyle w:val="Contents4"/>
            <w:tabs>
              <w:tab w:val="clear" w:pos="8176"/>
              <w:tab w:val="right" w:pos="9026" w:leader="dot"/>
            </w:tabs>
            <w:rPr/>
          </w:pPr>
          <w:hyperlink w:anchor="__RefHeading___Toc809676_3224264995">
            <w:r>
              <w:rPr>
                <w:webHidden/>
                <w:rStyle w:val="IndexLink"/>
              </w:rPr>
              <w:t>۱۸</w:t>
            </w:r>
            <w:r>
              <w:rPr>
                <w:rStyle w:val="IndexLink"/>
                <w:rtl w:val="true"/>
              </w:rPr>
              <w:t xml:space="preserve"> </w:t>
            </w:r>
            <w:r>
              <w:rPr>
                <w:rStyle w:val="IndexLink"/>
                <w:rtl w:val="true"/>
              </w:rPr>
              <w:t xml:space="preserve">/ </w:t>
            </w:r>
            <w:r>
              <w:rPr>
                <w:rStyle w:val="IndexLink"/>
              </w:rPr>
              <w:t>۵</w:t>
            </w:r>
            <w:r>
              <w:rPr>
                <w:rStyle w:val="IndexLink"/>
                <w:rtl w:val="true"/>
              </w:rPr>
              <w:t xml:space="preserve"> بلندپايه فرزانه</w:t>
            </w:r>
            <w:r>
              <w:rPr>
                <w:rStyle w:val="IndexLink"/>
                <w:rtl w:val="true"/>
              </w:rPr>
              <w:tab/>
            </w:r>
            <w:r>
              <w:rPr>
                <w:rStyle w:val="IndexLink"/>
              </w:rPr>
              <w:t>502</w:t>
            </w:r>
          </w:hyperlink>
        </w:p>
        <w:p>
          <w:pPr>
            <w:pStyle w:val="Contents4"/>
            <w:tabs>
              <w:tab w:val="clear" w:pos="8176"/>
              <w:tab w:val="right" w:pos="9026" w:leader="dot"/>
            </w:tabs>
            <w:rPr/>
          </w:pPr>
          <w:hyperlink w:anchor="__RefHeading___Toc809678_3224264995">
            <w:r>
              <w:rPr>
                <w:webHidden/>
                <w:rStyle w:val="IndexLink"/>
              </w:rPr>
              <w:t>۱۸</w:t>
            </w:r>
            <w:r>
              <w:rPr>
                <w:rStyle w:val="IndexLink"/>
                <w:rtl w:val="true"/>
              </w:rPr>
              <w:t xml:space="preserve"> </w:t>
            </w:r>
            <w:r>
              <w:rPr>
                <w:rStyle w:val="IndexLink"/>
                <w:rtl w:val="true"/>
              </w:rPr>
              <w:t xml:space="preserve">/ </w:t>
            </w:r>
            <w:r>
              <w:rPr>
                <w:rStyle w:val="IndexLink"/>
              </w:rPr>
              <w:t>۶</w:t>
            </w:r>
            <w:r>
              <w:rPr>
                <w:rStyle w:val="IndexLink"/>
                <w:rtl w:val="true"/>
              </w:rPr>
              <w:t xml:space="preserve"> توبه پذير فرزانه</w:t>
            </w:r>
            <w:r>
              <w:rPr>
                <w:rStyle w:val="IndexLink"/>
                <w:rtl w:val="true"/>
              </w:rPr>
              <w:tab/>
            </w:r>
            <w:r>
              <w:rPr>
                <w:rStyle w:val="IndexLink"/>
              </w:rPr>
              <w:t>502</w:t>
            </w:r>
          </w:hyperlink>
        </w:p>
        <w:p>
          <w:pPr>
            <w:pStyle w:val="Contents4"/>
            <w:tabs>
              <w:tab w:val="clear" w:pos="8176"/>
              <w:tab w:val="right" w:pos="9026" w:leader="dot"/>
            </w:tabs>
            <w:rPr/>
          </w:pPr>
          <w:hyperlink w:anchor="__RefHeading___Toc809680_3224264995">
            <w:r>
              <w:rPr>
                <w:webHidden/>
                <w:rStyle w:val="IndexLink"/>
              </w:rPr>
              <w:t>۱۸</w:t>
            </w:r>
            <w:r>
              <w:rPr>
                <w:rStyle w:val="IndexLink"/>
                <w:rtl w:val="true"/>
              </w:rPr>
              <w:t xml:space="preserve"> </w:t>
            </w:r>
            <w:r>
              <w:rPr>
                <w:rStyle w:val="IndexLink"/>
                <w:rtl w:val="true"/>
              </w:rPr>
              <w:t xml:space="preserve">/ </w:t>
            </w:r>
            <w:r>
              <w:rPr>
                <w:rStyle w:val="IndexLink"/>
              </w:rPr>
              <w:t>۷</w:t>
            </w:r>
            <w:r>
              <w:rPr>
                <w:rStyle w:val="IndexLink"/>
                <w:rtl w:val="true"/>
              </w:rPr>
              <w:t xml:space="preserve"> گشايشگر فرزانه</w:t>
            </w:r>
            <w:r>
              <w:rPr>
                <w:rStyle w:val="IndexLink"/>
                <w:rtl w:val="true"/>
              </w:rPr>
              <w:tab/>
            </w:r>
            <w:r>
              <w:rPr>
                <w:rStyle w:val="IndexLink"/>
              </w:rPr>
              <w:t>502</w:t>
            </w:r>
          </w:hyperlink>
        </w:p>
        <w:p>
          <w:pPr>
            <w:pStyle w:val="Contents4"/>
            <w:tabs>
              <w:tab w:val="clear" w:pos="8176"/>
              <w:tab w:val="right" w:pos="9026" w:leader="dot"/>
            </w:tabs>
            <w:rPr/>
          </w:pPr>
          <w:hyperlink w:anchor="__RefHeading___Toc809682_3224264995">
            <w:r>
              <w:rPr>
                <w:webHidden/>
                <w:rStyle w:val="IndexLink"/>
              </w:rPr>
              <w:t>۱۸</w:t>
            </w:r>
            <w:r>
              <w:rPr>
                <w:rStyle w:val="IndexLink"/>
                <w:rtl w:val="true"/>
              </w:rPr>
              <w:t xml:space="preserve"> </w:t>
            </w:r>
            <w:r>
              <w:rPr>
                <w:rStyle w:val="IndexLink"/>
                <w:rtl w:val="true"/>
              </w:rPr>
              <w:t xml:space="preserve">/ </w:t>
            </w:r>
            <w:r>
              <w:rPr>
                <w:rStyle w:val="IndexLink"/>
              </w:rPr>
              <w:t>۸</w:t>
            </w:r>
            <w:r>
              <w:rPr>
                <w:rStyle w:val="IndexLink"/>
                <w:rtl w:val="true"/>
              </w:rPr>
              <w:t xml:space="preserve"> ويژگى حكمت او</w:t>
            </w:r>
            <w:r>
              <w:rPr>
                <w:rStyle w:val="IndexLink"/>
                <w:rtl w:val="true"/>
              </w:rPr>
              <w:tab/>
            </w:r>
            <w:r>
              <w:rPr>
                <w:rStyle w:val="IndexLink"/>
              </w:rPr>
              <w:t>504</w:t>
            </w:r>
          </w:hyperlink>
        </w:p>
        <w:p>
          <w:pPr>
            <w:pStyle w:val="Contents4"/>
            <w:tabs>
              <w:tab w:val="clear" w:pos="8176"/>
              <w:tab w:val="right" w:pos="9026" w:leader="dot"/>
            </w:tabs>
            <w:rPr/>
          </w:pPr>
          <w:hyperlink w:anchor="__RefHeading___Toc809684_3224264995">
            <w:r>
              <w:rPr>
                <w:webHidden/>
                <w:rStyle w:val="IndexLink"/>
              </w:rPr>
              <w:t>۱۸</w:t>
            </w:r>
            <w:r>
              <w:rPr>
                <w:rStyle w:val="IndexLink"/>
                <w:rtl w:val="true"/>
              </w:rPr>
              <w:t xml:space="preserve"> </w:t>
            </w:r>
            <w:r>
              <w:rPr>
                <w:rStyle w:val="IndexLink"/>
                <w:rtl w:val="true"/>
              </w:rPr>
              <w:t xml:space="preserve">/ </w:t>
            </w:r>
            <w:r>
              <w:rPr>
                <w:rStyle w:val="IndexLink"/>
              </w:rPr>
              <w:t>۹</w:t>
            </w:r>
            <w:r>
              <w:rPr>
                <w:rStyle w:val="IndexLink"/>
                <w:rtl w:val="true"/>
              </w:rPr>
              <w:t xml:space="preserve"> درباره آنچه در نظام آفرينش ، حكيمانه به نظر نمى رسد</w:t>
            </w:r>
            <w:r>
              <w:rPr>
                <w:rStyle w:val="IndexLink"/>
                <w:rtl w:val="true"/>
              </w:rPr>
              <w:tab/>
            </w:r>
            <w:r>
              <w:rPr>
                <w:rStyle w:val="IndexLink"/>
              </w:rPr>
              <w:t>506</w:t>
            </w:r>
          </w:hyperlink>
        </w:p>
        <w:p>
          <w:pPr>
            <w:pStyle w:val="Contents3"/>
            <w:tabs>
              <w:tab w:val="clear" w:pos="8459"/>
              <w:tab w:val="right" w:pos="9026" w:leader="dot"/>
            </w:tabs>
            <w:rPr/>
          </w:pPr>
          <w:hyperlink w:anchor="__RefHeading___Toc809686_3224264995">
            <w:r>
              <w:rPr>
                <w:webHidden/>
                <w:rStyle w:val="IndexLink"/>
                <w:rtl w:val="true"/>
              </w:rPr>
              <w:t xml:space="preserve">فصل نوزدهم </w:t>
            </w:r>
            <w:r>
              <w:rPr>
                <w:rStyle w:val="IndexLink"/>
                <w:rtl w:val="true"/>
              </w:rPr>
              <w:t xml:space="preserve">: </w:t>
            </w:r>
            <w:r>
              <w:rPr>
                <w:rStyle w:val="IndexLink"/>
                <w:rtl w:val="true"/>
              </w:rPr>
              <w:t>حليم</w:t>
            </w:r>
            <w:r>
              <w:rPr>
                <w:rStyle w:val="IndexLink"/>
                <w:rtl w:val="true"/>
              </w:rPr>
              <w:tab/>
            </w:r>
            <w:r>
              <w:rPr>
                <w:rStyle w:val="IndexLink"/>
              </w:rPr>
              <w:t>515</w:t>
            </w:r>
          </w:hyperlink>
        </w:p>
        <w:p>
          <w:pPr>
            <w:pStyle w:val="Contents4"/>
            <w:tabs>
              <w:tab w:val="clear" w:pos="8176"/>
              <w:tab w:val="right" w:pos="9026" w:leader="dot"/>
            </w:tabs>
            <w:rPr/>
          </w:pPr>
          <w:hyperlink w:anchor="__RefHeading___Toc809688_3224264995">
            <w:r>
              <w:rPr>
                <w:webHidden/>
                <w:rStyle w:val="IndexLink"/>
                <w:rtl w:val="true"/>
              </w:rPr>
              <w:t xml:space="preserve">واژه شناسى </w:t>
            </w:r>
            <w:r>
              <w:rPr>
                <w:rStyle w:val="IndexLink"/>
                <w:rtl w:val="true"/>
              </w:rPr>
              <w:t>«</w:t>
            </w:r>
            <w:r>
              <w:rPr>
                <w:rStyle w:val="IndexLink"/>
                <w:rtl w:val="true"/>
              </w:rPr>
              <w:t>حليم</w:t>
            </w:r>
            <w:r>
              <w:rPr>
                <w:rStyle w:val="IndexLink"/>
                <w:rtl w:val="true"/>
              </w:rPr>
              <w:t>»</w:t>
              <w:tab/>
            </w:r>
            <w:r>
              <w:rPr>
                <w:rStyle w:val="IndexLink"/>
              </w:rPr>
              <w:t>515</w:t>
            </w:r>
          </w:hyperlink>
        </w:p>
        <w:p>
          <w:pPr>
            <w:pStyle w:val="Contents4"/>
            <w:tabs>
              <w:tab w:val="clear" w:pos="8176"/>
              <w:tab w:val="right" w:pos="9026" w:leader="dot"/>
            </w:tabs>
            <w:rPr/>
          </w:pPr>
          <w:hyperlink w:anchor="__RefHeading___Toc809690_3224264995">
            <w:r>
              <w:rPr>
                <w:webHidden/>
                <w:rStyle w:val="IndexLink"/>
                <w:rtl w:val="true"/>
              </w:rPr>
              <w:t>حليم ، در قرآن و حديث</w:t>
            </w:r>
            <w:r>
              <w:rPr>
                <w:rStyle w:val="IndexLink"/>
                <w:rtl w:val="true"/>
              </w:rPr>
              <w:tab/>
            </w:r>
            <w:r>
              <w:rPr>
                <w:rStyle w:val="IndexLink"/>
              </w:rPr>
              <w:t>515</w:t>
            </w:r>
          </w:hyperlink>
        </w:p>
        <w:p>
          <w:pPr>
            <w:pStyle w:val="Contents4"/>
            <w:tabs>
              <w:tab w:val="clear" w:pos="8176"/>
              <w:tab w:val="right" w:pos="9026" w:leader="dot"/>
            </w:tabs>
            <w:rPr/>
          </w:pPr>
          <w:hyperlink w:anchor="__RefHeading___Toc809692_3224264995">
            <w:r>
              <w:rPr>
                <w:webHidden/>
                <w:rStyle w:val="IndexLink"/>
              </w:rPr>
              <w:t>۱۹</w:t>
            </w:r>
            <w:r>
              <w:rPr>
                <w:rStyle w:val="IndexLink"/>
                <w:rtl w:val="true"/>
              </w:rPr>
              <w:t xml:space="preserve"> </w:t>
            </w:r>
            <w:r>
              <w:rPr>
                <w:rStyle w:val="IndexLink"/>
                <w:rtl w:val="true"/>
              </w:rPr>
              <w:t xml:space="preserve">/ </w:t>
            </w:r>
            <w:r>
              <w:rPr>
                <w:rStyle w:val="IndexLink"/>
              </w:rPr>
              <w:t>۱</w:t>
            </w:r>
            <w:r>
              <w:rPr>
                <w:rStyle w:val="IndexLink"/>
                <w:rtl w:val="true"/>
              </w:rPr>
              <w:t xml:space="preserve"> بردبارى كه نابخردى نمى كند</w:t>
            </w:r>
            <w:r>
              <w:rPr>
                <w:rStyle w:val="IndexLink"/>
                <w:rtl w:val="true"/>
              </w:rPr>
              <w:tab/>
            </w:r>
            <w:r>
              <w:rPr>
                <w:rStyle w:val="IndexLink"/>
              </w:rPr>
              <w:t>517</w:t>
            </w:r>
          </w:hyperlink>
        </w:p>
        <w:p>
          <w:pPr>
            <w:pStyle w:val="Contents4"/>
            <w:tabs>
              <w:tab w:val="clear" w:pos="8176"/>
              <w:tab w:val="right" w:pos="9026" w:leader="dot"/>
            </w:tabs>
            <w:rPr/>
          </w:pPr>
          <w:hyperlink w:anchor="__RefHeading___Toc809694_3224264995">
            <w:r>
              <w:rPr>
                <w:webHidden/>
                <w:rStyle w:val="IndexLink"/>
              </w:rPr>
              <w:t>۱۹</w:t>
            </w:r>
            <w:r>
              <w:rPr>
                <w:rStyle w:val="IndexLink"/>
                <w:rtl w:val="true"/>
              </w:rPr>
              <w:t xml:space="preserve"> </w:t>
            </w:r>
            <w:r>
              <w:rPr>
                <w:rStyle w:val="IndexLink"/>
                <w:rtl w:val="true"/>
              </w:rPr>
              <w:t xml:space="preserve">/ </w:t>
            </w:r>
            <w:r>
              <w:rPr>
                <w:rStyle w:val="IndexLink"/>
              </w:rPr>
              <w:t>۲</w:t>
            </w:r>
            <w:r>
              <w:rPr>
                <w:rStyle w:val="IndexLink"/>
                <w:rtl w:val="true"/>
              </w:rPr>
              <w:t xml:space="preserve"> بردبارى كه شتاب نمى كند</w:t>
            </w:r>
            <w:r>
              <w:rPr>
                <w:rStyle w:val="IndexLink"/>
                <w:rtl w:val="true"/>
              </w:rPr>
              <w:tab/>
            </w:r>
            <w:r>
              <w:rPr>
                <w:rStyle w:val="IndexLink"/>
              </w:rPr>
              <w:t>517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72_130517"/>
      <w:bookmarkStart w:id="1" w:name="pg12772_130517"/>
      <w:bookmarkEnd w:id="1"/>
    </w:p>
    <w:p>
      <w:pPr>
        <w:pStyle w:val="Heading2"/>
        <w:numPr>
          <w:ilvl w:val="1"/>
          <w:numId w:val="1"/>
        </w:numPr>
        <w:rPr/>
      </w:pPr>
      <w:bookmarkStart w:id="2" w:name="pg12772_130517"/>
      <w:bookmarkStart w:id="3" w:name="__RefHeading___Toc809252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موسوعه‌العقائد الاسلاميه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عقايد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همكار رضا برنجكار ؛ مترجم مهدي مهريزي ؛ براي موسسه علمي و فرهنگي دارالحديث، سازمان چاپ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دارالحديث؛ </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9789644931178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جاپ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از جلد هاي اين كتاب با همكاري و ترجمه افراد مختلف انجام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عدالت خداوند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برنجكار، رضا، </w:t>
      </w:r>
      <w:r>
        <w:rPr>
          <w:rFonts w:ascii="Amiri" w:hAnsi="Amiri" w:eastAsia="Amiri" w:cs="Amiri"/>
          <w:color w:val="111111"/>
          <w:sz w:val="28"/>
          <w:sz w:val="28"/>
          <w:szCs w:val="28"/>
          <w:lang w:bidi="ar-SA"/>
        </w:rPr>
        <w:t>۱۳۴۲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۱۰۴۷۲۸۱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9254_3224264995"/>
      <w:bookmarkStart w:id="6" w:name="_Toc2"/>
      <w:bookmarkEnd w:id="5"/>
      <w:r>
        <w:rPr>
          <w:rtl w:val="true"/>
        </w:rPr>
        <w:t>اشاره</w:t>
      </w:r>
      <w:bookmarkStart w:id="7" w:name="pg12772_130525"/>
      <w:bookmarkEnd w:id="6"/>
    </w:p>
    <w:p>
      <w:pPr>
        <w:pStyle w:val="Heading2"/>
        <w:numPr>
          <w:ilvl w:val="1"/>
          <w:numId w:val="1"/>
        </w:numPr>
        <w:rPr/>
      </w:pPr>
      <w:bookmarkStart w:id="8" w:name="__RefHeading___Toc809256_3224264995"/>
      <w:bookmarkStart w:id="9" w:name="_Toc3"/>
      <w:bookmarkEnd w:id="7"/>
      <w:bookmarkEnd w:id="8"/>
      <w:r>
        <w:rPr>
          <w:rtl w:val="true"/>
        </w:rPr>
        <w:t>بخش دوم</w:t>
      </w:r>
      <w:r>
        <w:rPr>
          <w:rtl w:val="true"/>
        </w:rPr>
        <w:t xml:space="preserve">: </w:t>
      </w:r>
      <w:r>
        <w:rPr>
          <w:rtl w:val="true"/>
        </w:rPr>
        <w:t>آشنايى با يگانگىِ خدا</w:t>
      </w:r>
      <w:bookmarkEnd w:id="9"/>
    </w:p>
    <w:p>
      <w:pPr>
        <w:pStyle w:val="Heading3"/>
        <w:numPr>
          <w:ilvl w:val="2"/>
          <w:numId w:val="1"/>
        </w:numPr>
        <w:rPr/>
      </w:pPr>
      <w:bookmarkStart w:id="10" w:name="__RefHeading___Toc809258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يگانگىِ خدافصل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توحيدفصل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توحيد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التّوحيد</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أَوَّلُ الدِّينِالإمام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الدِّينِ مَعرِفَتُهُ ، وكَمالُ مَعرِفَتِهِ التَّصديقُ بِهِ ، وكَمالُ التَّصديقِ بِهِ تَوحيدُهُ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نِصفُ الدِّينِرسول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نِصفُ الدِّينِ </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772_130527"/>
    </w:p>
    <w:p>
      <w:pPr>
        <w:pStyle w:val="Heading3"/>
        <w:numPr>
          <w:ilvl w:val="2"/>
          <w:numId w:val="1"/>
        </w:numPr>
        <w:rPr/>
      </w:pPr>
      <w:bookmarkStart w:id="13" w:name="__RefHeading___Toc809260_3224264995"/>
      <w:bookmarkStart w:id="14" w:name="_Toc5"/>
      <w:bookmarkEnd w:id="12"/>
      <w:bookmarkEnd w:id="13"/>
      <w:r>
        <w:rPr>
          <w:rtl w:val="true"/>
        </w:rPr>
        <w:t>فصل يكم</w:t>
      </w:r>
      <w:r>
        <w:rPr>
          <w:rtl w:val="true"/>
        </w:rPr>
        <w:t xml:space="preserve">: </w:t>
      </w:r>
      <w:r>
        <w:rPr>
          <w:rtl w:val="true"/>
        </w:rPr>
        <w:t>ارزش توحيد</w:t>
      </w:r>
      <w:bookmarkEnd w:id="14"/>
    </w:p>
    <w:p>
      <w:pPr>
        <w:pStyle w:val="Heading4"/>
        <w:numPr>
          <w:ilvl w:val="3"/>
          <w:numId w:val="1"/>
        </w:numPr>
        <w:rPr/>
      </w:pPr>
      <w:bookmarkStart w:id="15" w:name="__RefHeading___Toc809262_3224264995"/>
      <w:bookmarkStart w:id="16" w:name="_Toc6"/>
      <w:bookmarkEnd w:id="15"/>
      <w:r>
        <w:rPr/>
        <w:t>۱</w:t>
      </w:r>
      <w:r>
        <w:rPr>
          <w:rtl w:val="true"/>
        </w:rPr>
        <w:t xml:space="preserve"> </w:t>
      </w:r>
      <w:r>
        <w:rPr>
          <w:rtl w:val="true"/>
        </w:rPr>
        <w:t xml:space="preserve">/ </w:t>
      </w:r>
      <w:r>
        <w:rPr/>
        <w:t>۱</w:t>
      </w:r>
      <w:r>
        <w:rPr>
          <w:rtl w:val="true"/>
        </w:rPr>
        <w:t xml:space="preserve"> سرلوحه دين</w:t>
      </w:r>
      <w:bookmarkEnd w:id="16"/>
    </w:p>
    <w:p>
      <w:pPr>
        <w:pStyle w:val="Heading4"/>
        <w:numPr>
          <w:ilvl w:val="3"/>
          <w:numId w:val="1"/>
        </w:numPr>
        <w:rPr/>
      </w:pPr>
      <w:bookmarkStart w:id="17" w:name="__RefHeading___Toc809264_3224264995"/>
      <w:bookmarkStart w:id="18" w:name="_Toc7"/>
      <w:bookmarkEnd w:id="17"/>
      <w:r>
        <w:rPr/>
        <w:t>۱</w:t>
      </w:r>
      <w:r>
        <w:rPr>
          <w:rtl w:val="true"/>
        </w:rPr>
        <w:t xml:space="preserve"> </w:t>
      </w:r>
      <w:r>
        <w:rPr>
          <w:rtl w:val="true"/>
        </w:rPr>
        <w:t xml:space="preserve">/ </w:t>
      </w:r>
      <w:r>
        <w:rPr/>
        <w:t>۲</w:t>
      </w:r>
      <w:r>
        <w:rPr>
          <w:rtl w:val="true"/>
        </w:rPr>
        <w:t xml:space="preserve"> نيمه دين</w:t>
      </w:r>
      <w:bookmarkEnd w:id="18"/>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توحيد</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سرلوحه دينامام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سرلوحه دين ، معرفت اوست و كمال معرفتش ، تصديق او و كمال تصديقش ، يگانه دانستن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نيمه دينپيامبر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توحيد ، نيمى از دين است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كَلِمَةُ التَّقوىرسول اللّه صلى الله عليه و آلهـ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يَعني وَحدانِيَّتَهُ ، لا يُقبَلُ الأَعمالُ إِلاّ بِها ، وهِيَ كَلِمَةُ التَّقوى ، يُثَقِّلُ اللّهُ بِهَا المَوازينَ يَومَ القِيامَةِ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ثَمَنُ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ثَمَنُ الجَنَّةِ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جَزاءُ مَن أَنعَمتُ عَلَيهِ بِالتَّوحيدِ إِلاَّ الجَنَّةُ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وهُوَ يَعلَمُ أَنَّهُ لا إِلهَ إِلاَّ اللّهُ دَخَلَ الجَنَّةَ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دَخَلَ الجَنَّةَ ، وإِخلاصُهُ أَن تَحجُزَهُ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حَرَّمَ اللّهُ عز و جل </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12772_130529"/>
    </w:p>
    <w:p>
      <w:pPr>
        <w:pStyle w:val="Heading4"/>
        <w:numPr>
          <w:ilvl w:val="3"/>
          <w:numId w:val="1"/>
        </w:numPr>
        <w:rPr/>
      </w:pPr>
      <w:bookmarkStart w:id="20" w:name="__RefHeading___Toc809266_3224264995"/>
      <w:bookmarkStart w:id="21" w:name="_Toc8"/>
      <w:bookmarkEnd w:id="19"/>
      <w:bookmarkEnd w:id="20"/>
      <w:r>
        <w:rPr/>
        <w:t>۱</w:t>
      </w:r>
      <w:r>
        <w:rPr>
          <w:rtl w:val="true"/>
        </w:rPr>
        <w:t xml:space="preserve"> </w:t>
      </w:r>
      <w:r>
        <w:rPr>
          <w:rtl w:val="true"/>
        </w:rPr>
        <w:t xml:space="preserve">/ </w:t>
      </w:r>
      <w:r>
        <w:rPr/>
        <w:t>۳</w:t>
      </w:r>
      <w:r>
        <w:rPr>
          <w:rtl w:val="true"/>
        </w:rPr>
        <w:t xml:space="preserve"> كلمه تقوا</w:t>
      </w:r>
      <w:bookmarkEnd w:id="21"/>
    </w:p>
    <w:p>
      <w:pPr>
        <w:pStyle w:val="Heading4"/>
        <w:numPr>
          <w:ilvl w:val="3"/>
          <w:numId w:val="1"/>
        </w:numPr>
        <w:rPr/>
      </w:pPr>
      <w:bookmarkStart w:id="22" w:name="__RefHeading___Toc809268_3224264995"/>
      <w:bookmarkStart w:id="23" w:name="_Toc9"/>
      <w:bookmarkEnd w:id="22"/>
      <w:r>
        <w:rPr/>
        <w:t>۱</w:t>
      </w:r>
      <w:r>
        <w:rPr>
          <w:rtl w:val="true"/>
        </w:rPr>
        <w:t xml:space="preserve"> </w:t>
      </w:r>
      <w:r>
        <w:rPr>
          <w:rtl w:val="true"/>
        </w:rPr>
        <w:t xml:space="preserve">/ </w:t>
      </w:r>
      <w:r>
        <w:rPr/>
        <w:t>۴</w:t>
      </w:r>
      <w:r>
        <w:rPr>
          <w:rtl w:val="true"/>
        </w:rPr>
        <w:t xml:space="preserve"> بهاى بهشت</w:t>
      </w:r>
      <w:bookmarkEnd w:id="2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كلمه تقواپيامبر خدا صلى الله عليه و آلهـ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وحدانيت خدا كه اعمال، جز بِدان پذيرفته نمى شود و آن، كلمه تقواست كه خدا در روز قيامت، ترازوها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سنجش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 سنگين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بهاى بهشتپيامبر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توحيد ، بهاى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جزاى كسى كه نعمت توحيد را به وى ارزانى داشته ام ، جز بهشت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بميرد، در حالى كه مى داند خدايى جز خداوند يكتا نيست ، به بهشت درمى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خالصانه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 خدايى جز خداوند يكتا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بهشت درمى آيد و خلوص آن، يعنى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گوينده آن را از آنچه خداوند عز و جل حرام كرده است ، بازمى دارد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عَظيمَةٌ كَريمَةٌ عَلَى اللّهِ عز و جل ، مَن قالَها مُخلِصا استَوجَبَ الجَنَّةَ ، ومَن قالَها كاذِبا عَصَمَت مالَهُ ودَمَهُ ، وكانَ مَصيرُهُ إِلَى النّارِ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عنه صلى الله عليه و آلهـ في مَوعِظَتِهِ لاِبنِ مَسعودٍ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تَكَلَّمتَ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تَعرِف حَقَّها ؛ فَإِنَّهُ مَردودٌ عَلَيكَ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حَياةُ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حَياةُ النَّفسِ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عُروَةُ اللّهِ الوُثقىالإمام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عُروَةُ اللّهِ الوُثقى التَّوحيدُ </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2772_130531"/>
    </w:p>
    <w:p>
      <w:pPr>
        <w:pStyle w:val="Heading4"/>
        <w:numPr>
          <w:ilvl w:val="3"/>
          <w:numId w:val="1"/>
        </w:numPr>
        <w:rPr/>
      </w:pPr>
      <w:bookmarkStart w:id="25" w:name="__RefHeading___Toc809270_3224264995"/>
      <w:bookmarkStart w:id="26" w:name="_Toc10"/>
      <w:bookmarkEnd w:id="24"/>
      <w:bookmarkEnd w:id="25"/>
      <w:r>
        <w:rPr/>
        <w:t>۱</w:t>
      </w:r>
      <w:r>
        <w:rPr>
          <w:rtl w:val="true"/>
        </w:rPr>
        <w:t xml:space="preserve"> </w:t>
      </w:r>
      <w:r>
        <w:rPr>
          <w:rtl w:val="true"/>
        </w:rPr>
        <w:t xml:space="preserve">/ </w:t>
      </w:r>
      <w:r>
        <w:rPr/>
        <w:t>۵</w:t>
      </w:r>
      <w:r>
        <w:rPr>
          <w:rtl w:val="true"/>
        </w:rPr>
        <w:t xml:space="preserve"> حيات جان</w:t>
      </w:r>
      <w:bookmarkEnd w:id="26"/>
    </w:p>
    <w:p>
      <w:pPr>
        <w:pStyle w:val="Heading4"/>
        <w:numPr>
          <w:ilvl w:val="3"/>
          <w:numId w:val="1"/>
        </w:numPr>
        <w:rPr/>
      </w:pPr>
      <w:bookmarkStart w:id="27" w:name="__RefHeading___Toc809272_3224264995"/>
      <w:bookmarkStart w:id="28" w:name="_Toc11"/>
      <w:bookmarkEnd w:id="27"/>
      <w:r>
        <w:rPr/>
        <w:t>۱</w:t>
      </w:r>
      <w:r>
        <w:rPr>
          <w:rtl w:val="true"/>
        </w:rPr>
        <w:t xml:space="preserve"> </w:t>
      </w:r>
      <w:r>
        <w:rPr>
          <w:rtl w:val="true"/>
        </w:rPr>
        <w:t xml:space="preserve">/ </w:t>
      </w:r>
      <w:r>
        <w:rPr/>
        <w:t>۶</w:t>
      </w:r>
      <w:r>
        <w:rPr>
          <w:rtl w:val="true"/>
        </w:rPr>
        <w:t xml:space="preserve"> استوارترين دستاويز خدا</w:t>
      </w:r>
      <w:bookmarkEnd w:id="28"/>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خدا سخنى بزرگ و عزيز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را خالصانه بگويد ، بهشت برايش واجب مى شود و هر كس آن را به دروغ بگويد ، دارايى و خونش حفظ مى شود ، امّا ره به دوزخ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اندرز به ابن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گفتى و حقّ آن را نشناختى ، به تو بازگردانده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حيات جانامام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توحيد ، حيات جان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استوارترين دستاويز خداامام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استوارترين دستاويز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توحيد است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حِصنُ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جَبرَئيلُ سَيِّدُ المَلائِكَةِ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سَيِّدُ السّاداتِ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لا إِلهَ إِلاّ أَنَا ، فَمَن أَقَرَّ لي بِالتَّوحيدِ دَخَلَ حِصني ، ومَن دَخَلَ حِصني أَمِنَ مِن عَذابي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أفضَلُ الأَعمالِرسول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يَسبِقُها عَمَلٌ ، ولا تَترُكُ ذَنبا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الأَمالي للطوسي عن محمّد بن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بَعضُ أَصحابِنَا الصّادِقَ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أَيُّ الأَعمالِ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تَوحيدُكَ لِرَبِّكَ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أَعظَمُ الذُّنوبِ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تَشبيهُكَ لِخالِقِكَ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سَبَبُ المَغفِرَةِرسول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 عَلِمَ عَبدي أَنَّهُ لَيسَ لَهُ رَبٌّ غَيري ، أُشهِدُكُم أَنّي غَفَرتُ لَهُ </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2772_130533"/>
    </w:p>
    <w:p>
      <w:pPr>
        <w:pStyle w:val="Heading4"/>
        <w:numPr>
          <w:ilvl w:val="3"/>
          <w:numId w:val="1"/>
        </w:numPr>
        <w:rPr/>
      </w:pPr>
      <w:bookmarkStart w:id="30" w:name="__RefHeading___Toc809274_3224264995"/>
      <w:bookmarkStart w:id="31" w:name="_Toc12"/>
      <w:bookmarkEnd w:id="29"/>
      <w:bookmarkEnd w:id="30"/>
      <w:r>
        <w:rPr/>
        <w:t>۱</w:t>
      </w:r>
      <w:r>
        <w:rPr>
          <w:rtl w:val="true"/>
        </w:rPr>
        <w:t xml:space="preserve"> </w:t>
      </w:r>
      <w:r>
        <w:rPr>
          <w:rtl w:val="true"/>
        </w:rPr>
        <w:t xml:space="preserve">/ </w:t>
      </w:r>
      <w:r>
        <w:rPr/>
        <w:t>۷</w:t>
      </w:r>
      <w:r>
        <w:rPr>
          <w:rtl w:val="true"/>
        </w:rPr>
        <w:t xml:space="preserve"> دژِ خدا</w:t>
      </w:r>
      <w:bookmarkEnd w:id="31"/>
    </w:p>
    <w:p>
      <w:pPr>
        <w:pStyle w:val="Heading4"/>
        <w:numPr>
          <w:ilvl w:val="3"/>
          <w:numId w:val="1"/>
        </w:numPr>
        <w:rPr/>
      </w:pPr>
      <w:bookmarkStart w:id="32" w:name="__RefHeading___Toc809276_3224264995"/>
      <w:bookmarkStart w:id="33" w:name="_Toc13"/>
      <w:bookmarkEnd w:id="32"/>
      <w:r>
        <w:rPr/>
        <w:t>۱</w:t>
      </w:r>
      <w:r>
        <w:rPr>
          <w:rtl w:val="true"/>
        </w:rPr>
        <w:t xml:space="preserve"> </w:t>
      </w:r>
      <w:r>
        <w:rPr>
          <w:rtl w:val="true"/>
        </w:rPr>
        <w:t xml:space="preserve">/ </w:t>
      </w:r>
      <w:r>
        <w:rPr/>
        <w:t>۸</w:t>
      </w:r>
      <w:r>
        <w:rPr>
          <w:rtl w:val="true"/>
        </w:rPr>
        <w:t xml:space="preserve"> برترين عمل ها</w:t>
      </w:r>
      <w:bookmarkEnd w:id="33"/>
    </w:p>
    <w:p>
      <w:pPr>
        <w:pStyle w:val="Heading4"/>
        <w:numPr>
          <w:ilvl w:val="3"/>
          <w:numId w:val="1"/>
        </w:numPr>
        <w:rPr/>
      </w:pPr>
      <w:bookmarkStart w:id="34" w:name="__RefHeading___Toc809278_3224264995"/>
      <w:bookmarkStart w:id="35" w:name="_Toc14"/>
      <w:bookmarkEnd w:id="34"/>
      <w:r>
        <w:rPr/>
        <w:t>۱</w:t>
      </w:r>
      <w:r>
        <w:rPr>
          <w:rtl w:val="true"/>
        </w:rPr>
        <w:t xml:space="preserve"> </w:t>
      </w:r>
      <w:r>
        <w:rPr>
          <w:rtl w:val="true"/>
        </w:rPr>
        <w:t xml:space="preserve">/ </w:t>
      </w:r>
      <w:r>
        <w:rPr/>
        <w:t>۹</w:t>
      </w:r>
      <w:r>
        <w:rPr>
          <w:rtl w:val="true"/>
        </w:rPr>
        <w:t xml:space="preserve"> سبب آمرزش</w:t>
      </w:r>
      <w:bookmarkEnd w:id="3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دژِ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فرشتگان ، جبرئيل عليه السلام برايم حديث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سروران ، خداوند عز و جلفرمود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تنها خدايم و خدايى جز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به يگانگى من اقرار كند ، به دژِ من در مى آيد و هر كه به دژم در آيد ، از عذاب من، ايمن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برترين عمل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عملى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نمى گيرد و گناهى باقى نمى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طوسىـ به نقل از محمّد بن سماعه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شيعيان از امام صادق عليه السلامپرسيد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برترين عمل، خبر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يگانه دانستن پروردگارت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گناه، كدام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همتا گرفتن براى خالقت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سبب آمرزشپيامبر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 گواهى مى دهم كه خدايى جز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متعال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فرشتگان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دانست كه جز من، پروردگارى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مى گيرم كه او را آمرزيدم</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سَخَطَ اللّهِ عَنِ العِبادِ ، حَتّى إِذا نَزَلوا بِالمَنزِلِ الَّذي لا يُبالونَ ما نَقَصَ مِن دينِهِم إِذا سَلِمَت دُنياهُم ، فَقالوا عِندَ ذلِكَ ، قالَ اللّهُ تَعالى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كَذِبتُم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سَبَبُ دَفعِ البَلاءِرسول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 عَن قائِلِها تِسعَةً وتِسعينَ بابا مِنَ البَلاءِ أَدناهَا الهَمُّ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مَعرِفَةِ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سَبَبُ الفلاحرسول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تُفلِحوا </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2772_130535"/>
    </w:p>
    <w:p>
      <w:pPr>
        <w:pStyle w:val="Heading4"/>
        <w:numPr>
          <w:ilvl w:val="3"/>
          <w:numId w:val="1"/>
        </w:numPr>
        <w:rPr/>
      </w:pPr>
      <w:bookmarkStart w:id="37" w:name="__RefHeading___Toc809280_3224264995"/>
      <w:bookmarkStart w:id="38" w:name="_Toc15"/>
      <w:bookmarkEnd w:id="36"/>
      <w:bookmarkEnd w:id="37"/>
      <w:r>
        <w:rPr/>
        <w:t>۱</w:t>
      </w:r>
      <w:r>
        <w:rPr>
          <w:rtl w:val="true"/>
        </w:rPr>
        <w:t xml:space="preserve"> </w:t>
      </w:r>
      <w:r>
        <w:rPr>
          <w:rtl w:val="true"/>
        </w:rPr>
        <w:t xml:space="preserve">/ </w:t>
      </w:r>
      <w:r>
        <w:rPr/>
        <w:t>۱۰</w:t>
      </w:r>
      <w:r>
        <w:rPr>
          <w:rtl w:val="true"/>
        </w:rPr>
        <w:t xml:space="preserve"> سبب دور شدن بلا</w:t>
      </w:r>
      <w:bookmarkEnd w:id="38"/>
    </w:p>
    <w:p>
      <w:pPr>
        <w:pStyle w:val="Heading4"/>
        <w:numPr>
          <w:ilvl w:val="3"/>
          <w:numId w:val="1"/>
        </w:numPr>
        <w:rPr/>
      </w:pPr>
      <w:bookmarkStart w:id="39" w:name="__RefHeading___Toc809282_3224264995"/>
      <w:bookmarkStart w:id="40" w:name="_Toc16"/>
      <w:bookmarkEnd w:id="39"/>
      <w:r>
        <w:rPr/>
        <w:t>۱</w:t>
      </w:r>
      <w:r>
        <w:rPr>
          <w:rtl w:val="true"/>
        </w:rPr>
        <w:t xml:space="preserve"> </w:t>
      </w:r>
      <w:r>
        <w:rPr>
          <w:rtl w:val="true"/>
        </w:rPr>
        <w:t xml:space="preserve">/ </w:t>
      </w:r>
      <w:r>
        <w:rPr/>
        <w:t>۱۱</w:t>
      </w:r>
      <w:r>
        <w:rPr>
          <w:rtl w:val="true"/>
        </w:rPr>
        <w:t xml:space="preserve"> سبب رستگارى</w:t>
      </w:r>
      <w:bookmarkEnd w:id="40"/>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هماره خشم خدا را از بندگان برمى دارد تا آن كه به چنان جايگاه پايينى آيند كه اگر دنيايشان سالم بماند ، انديشناكِ كمبود در دين خود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در اين حال آن را بگويند ، خداوند متعال به ايشان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 گوييد ؛ دروغ مى گوييد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سبب دور شدن بلاپيامبر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بلا را از گوينده اش دور مى كند كه كمترين آن ، اندوه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شناخت خدا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سبب رستگارىپيامبر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رستگار شويد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التّوحيدالمرتبة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الذّاتموضوع التَّوحيد من أَهمّ موضوعات معرفة اللّه سبحانه بعد إِثبات وجوده ، وهو جدير بالمناقشة والتحليل من جوانب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تمّ في هذا الفصل تنظيم النصوص المرتبطة بأهمّ المباحث التَّوحيديّة تحت عنوان مراتب التَّوحيد ، وهي تبدأَ من التَّوحيد في الذّات ، وتنتهي بالتَّوحيد في العبادة الذي يمثّل أَعلى المراتب في معرفة اللّه تعالى ، وذلك على المنوال الذي تلاحظونه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التوحيد الذاتيّ الذي يجسّد أَوّل مرتبة من مراتب التَّوحيد ، بمعنى نفي الشريك ، والتشبيه ، والجزء عن ذات الحقّ تعالى ، وستلاحظون في الأَبواب الآتية البراهين العقليّة على توحيد الذات وتفسيرها و تبيانها من وحي القرآن والحديث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12772_130537"/>
    </w:p>
    <w:p>
      <w:pPr>
        <w:pStyle w:val="Heading3"/>
        <w:numPr>
          <w:ilvl w:val="2"/>
          <w:numId w:val="1"/>
        </w:numPr>
        <w:rPr/>
      </w:pPr>
      <w:bookmarkStart w:id="42" w:name="__RefHeading___Toc809284_3224264995"/>
      <w:bookmarkStart w:id="43" w:name="_Toc17"/>
      <w:bookmarkEnd w:id="41"/>
      <w:bookmarkEnd w:id="42"/>
      <w:r>
        <w:rPr>
          <w:rtl w:val="true"/>
        </w:rPr>
        <w:t>فصل دوم</w:t>
      </w:r>
      <w:r>
        <w:rPr>
          <w:rtl w:val="true"/>
        </w:rPr>
        <w:t xml:space="preserve">: </w:t>
      </w:r>
      <w:r>
        <w:rPr>
          <w:rtl w:val="true"/>
        </w:rPr>
        <w:t>مراتب توحيد</w:t>
      </w:r>
      <w:bookmarkEnd w:id="43"/>
    </w:p>
    <w:p>
      <w:pPr>
        <w:pStyle w:val="Heading4"/>
        <w:numPr>
          <w:ilvl w:val="3"/>
          <w:numId w:val="1"/>
        </w:numPr>
        <w:rPr/>
      </w:pPr>
      <w:bookmarkStart w:id="44" w:name="__RefHeading___Toc809286_3224264995"/>
      <w:bookmarkStart w:id="45" w:name="_Toc18"/>
      <w:bookmarkEnd w:id="44"/>
      <w:r>
        <w:rPr>
          <w:rtl w:val="true"/>
        </w:rPr>
        <w:t xml:space="preserve">مرتبه اوّل </w:t>
      </w:r>
      <w:r>
        <w:rPr>
          <w:rtl w:val="true"/>
        </w:rPr>
        <w:t xml:space="preserve">: </w:t>
      </w:r>
      <w:r>
        <w:rPr>
          <w:rtl w:val="true"/>
        </w:rPr>
        <w:t>توحيد در ذات</w:t>
      </w:r>
      <w:bookmarkEnd w:id="45"/>
    </w:p>
    <w:p>
      <w:pPr>
        <w:pStyle w:val="Heading5"/>
        <w:numPr>
          <w:ilvl w:val="4"/>
          <w:numId w:val="1"/>
        </w:numPr>
        <w:rPr/>
      </w:pPr>
      <w:bookmarkStart w:id="46" w:name="__RefHeading___Toc809288_3224264995"/>
      <w:bookmarkStart w:id="47" w:name="_Toc19"/>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توحيدمرتبه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در ذاتمسئله توحيد، از مهم ترين مسائل خداشناسى پس از اثبات وجود خداست و از جنبه هاى مختلف، قابل بحث و بررسى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متون مربوط به مهم ترين مباحث توحيدى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از توحيد در ذات آغاز مى شود و به توحيد در عبادت ـ كه بالاترين مرتبه خداشناسى است ـ پايان مى يابد ، به صورتى كه ملاحظه مى فرماييد،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ذاتى كه نخستين مرتبه يكتاپرستى است، به معناى نفىِ شريك ، شبيه و جزء از ذات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براهين عقلى توحيد ذات و تفسير و تبيين آن از نگاه قرآن و حديث را در ابواب آينده ، ملاحظه خواهيد كرد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ما يَدُلُّ عَلى وَحدَةِ ذاتِهِالكتاب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يَدْعُ مَعَ اللَّهِ إِلَـهًا ءَاخَرَ لاَ بُرْهَـنَ لَهُ بِهِ فَإِنَّمَا حِسَابُهُ عِندَ رَبِّهِ إِنَّهُ لاَ يُفْلِحُ الْكَـفِرُونَ</w:t>
      </w:r>
      <w:r>
        <w:rPr>
          <w:rFonts w:eastAsia="Amiri" w:cs="Amiri" w:ascii="Amiri" w:hAnsi="Amiri"/>
          <w:color w:val="111111"/>
          <w:sz w:val="28"/>
          <w:szCs w:val="28"/>
          <w:rtl w:val="true"/>
          <w:lang w:bidi="ar-SA"/>
        </w:rPr>
        <w:t xml:space="preserve">» . </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يَبْدَؤُاْ الْخَلْقَ ثُمَّ يُعِيدُهُ وَ مَن يَرْزُقُكُم مِّنَ السَّمَاءِ وَالْأَرْضِ أَءِلَـهٌ مَّعَ اللَّهِ قُلْ هَاتُواْ بُرْهَـنَكُمْ إِن كُنتُمْ صَـدِقِينَ</w:t>
      </w:r>
      <w:r>
        <w:rPr>
          <w:rFonts w:eastAsia="Amiri" w:cs="Amiri" w:ascii="Amiri" w:hAnsi="Amiri"/>
          <w:color w:val="111111"/>
          <w:sz w:val="28"/>
          <w:szCs w:val="28"/>
          <w:rtl w:val="true"/>
          <w:lang w:bidi="ar-SA"/>
        </w:rPr>
        <w:t xml:space="preserve">» .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الحديثالإمام عليّ عليه السلامـ في وَصِيَّتِهِ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بُنَيَّ أَنَّهُ لَو كانَ لِرَبِّكَ شَريكٌ لَأَتَتكَ رُسُلُهُ ، ولَرَأَيتَ آثارَ مُلكِهِ وسُلطانِهِ ، ولَعَرَفتَ أفعالَهُ وصِفاتِهِ ، ولكِنَّهُ إِلهٌ واحِدٌ كَما وَصَفَ نَفسَهُ ، لا يُضادُّهُ في مُلكِهِ أَحَدٌ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الإمام الصادق عليه السلامـ 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اللّهُ الواحِدُ؟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في ذاتِهِ فَلا واحِدٌ كَواحِدٍ ؛ لِأَنَّ ما سِواهُ مِنَ الواحِدِ مُتَجَزِّئٌ ، وهُوَ تَبارَكَ وتَعالى واحِدٌ لا يَتَجَزَّأُ ولا يَقَعُ عَلَيهِ العَدُّ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عنه عليه السلامـ 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الواحِدِ؟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بِالخَلقِ مِنَ الحاجَةِ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الإمام الرضا عليه السلامـ لَمّا سَأَلَهُ رَجُلٌ مِنَ الثَّنَوِيَّةِ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صانِعَ العالَمِ اثنانِ ، فَمَا الدَّليلُ عَلى أَنَّهُ واحِدٌ؟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اثنانِ دَليلٌ عَلى أَنَّهُ واحِدٌ ؛ لِأَنَّكَ لَم تَدَّعِ الثّانِيَ إِلاّ بَعدَ إِثباتِكَ الواحِدَ ، فَالواحِدُ مُجمَعٌ عَلَيهِ ، وأَكثَرُ مِن واحِدٍ مُختَلَفٌ فيهِ </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2772_130539"/>
    </w:p>
    <w:p>
      <w:pPr>
        <w:pStyle w:val="Heading5"/>
        <w:numPr>
          <w:ilvl w:val="4"/>
          <w:numId w:val="1"/>
        </w:numPr>
        <w:rPr/>
      </w:pPr>
      <w:bookmarkStart w:id="49" w:name="__RefHeading___Toc809290_3224264995"/>
      <w:bookmarkStart w:id="50" w:name="_Toc20"/>
      <w:bookmarkEnd w:id="48"/>
      <w:bookmarkEnd w:id="49"/>
      <w:r>
        <w:rPr/>
        <w:t>۱</w:t>
      </w:r>
      <w:r>
        <w:rPr>
          <w:rtl w:val="true"/>
        </w:rPr>
        <w:t xml:space="preserve"> </w:t>
      </w:r>
      <w:r>
        <w:rPr>
          <w:rtl w:val="true"/>
        </w:rPr>
        <w:t xml:space="preserve">/ </w:t>
      </w:r>
      <w:r>
        <w:rPr/>
        <w:t>۱</w:t>
      </w:r>
      <w:r>
        <w:rPr>
          <w:rtl w:val="true"/>
        </w:rPr>
        <w:t xml:space="preserve"> دليل هاى توحيد ذاتى</w:t>
      </w:r>
      <w:bookmarkEnd w:id="5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دليل هاى توحيد ذاتىقرآن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با خداوند ، معبود ديگرى بخواند كه دليلى بر آن ندارد، حسابش فقط با پروردگارش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كافران رستگار نمى 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آن كس كه خلق را آغاز مى كند و سپس، آن را باز مى آورد و آن كس كه از آسمان و زمين به شما روزى مى دهد؟ آيا معبودى جز خدا هست؟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 دليل خويش را بياوريد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على عليه السلامـ در سفارش به فرزندش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اگر پروردگارت شريكى داشت ، فرستادگانش نزد تو مى آمدند و آثار قدرت و سلطنتش را مى ديدى و كارها و صفاتش را مى شناختى ؛ امّا او معبودى يگانه است ، همان گونه كه خود را توصيف كرده است و هيچ كس با او در مُلكش ضدّيت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پاسخ به سؤال از چگونگى وحدت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ذاتش يگانه است، و نه چون بقيه يك ها ؛ زيرا يك هاى غير از او ، تجزيه پذيرند و خداى ـ تبارك و تعالى ـ يگانه بدون جزء است و به شماره درنمى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هنگامى كه از ايشان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خداى يكتا چيست؟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نيازى كه مخلوق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چون مردى از دوگانه پرستان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جهان، دو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يكى بودن آن چيست؟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ات كه او دو تاست ، خود، دليلِ بر يكتايى اوست ؛ چون تو يكى را همراه ادّعاى دو خدايى اثبات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يكى، مقبول همگان است و بيشتر از آن، مورد اختلاف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وحدةِ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وحدةِ التَّدبير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تَفسيرُ التَّوحيدِرسول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شَيءٍ نِسبَةً ، وإِنَّ نِسبَةَ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ظاهِرُهُ في باطِنِهِ ، وباطِنُهُ في ظاهِرِهِ ، ظاهِرُهُ مَوصوفٌ لا يُرى ، وباطِنُهُ مَوجودٌ لا يَخفى ، يُطلَبُ بِكُلِّ مَكانٍ ولَم يَخلُ مِنهُ مَكانٌ طَرفَةَ عَينٍ ، حاضِرٌ غَيرُ مَحدودٍ ، وغائِبٌ غَيرُ مَفقودٍ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واحِدٌ واحِدِيُّ المَعنى ، وَالإِنسانُ واحِدٌ ثَنَوِيُّ المَعنى ؛ جِسمٌ وعَرَضٌ وبَدَنٌ وروحٌ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الإمام عليّ عليه السلامـ في صِفَةِ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مُسمّىً بِالوَحدَةِ غَيرَهُ قَليلٌ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عنه عليه السلامـ في قَولِ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بِأَنَّ الشَّهادَةَ لا تَجوزُ إِلاّ بِمَعرِفَتِهِ مِنَ القَلبِ ،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أَنَّهُ لا مَعبودَ إِلاَّ اللّهُ عز و جل ، وأَنَّ كُلَّ مَعبودٍ باطِلٌ سِوَى اللّهِ عز و جل ، وأُقِرُّ بِلِساني بِما في قَلبي مِنَ العِلمِ بِأَنَّهُ لا إِلهَ إِلاَّ اللّهُ ، وأَشهَدُ أَنَّهُ لا مَلجَأَ مِنَ اللّهِ إِلاّ إِلَيهِ ، ولا مَنجى مِن شَرِّ كُلِّ ذي شَرٍّ وفِتنَةِ كُلِّ ذي فِتنَةٍ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هادِيَ إِلاَّ اللّهُ ، ولا دَليلَ لي إِلَى الدّينِ إِلاَّ اللّهُ ، وأُشهِدُ اللّهَ بِأَنّي أَشهَدُ أَن لا إِلهَ إِلاَّ اللّهُ ، وأُشهِدُ سُكّانَ السَّماواتِ وسُكّانَ الأَرَضينَ وما فيهِنَّ مِنَ المَلائِكَةِ وَالنَّاسِ أَجمَعينَ ، وما فيهِنَّ مِنَ الجِبالِ وَالأَشجارِ وَالدَّوابِّ وَالوُحوشِ ، وكُلِّ رَطبٍ ويابِسٍ بِأَنَّي أَشهَدُ أَن لا خالِقَ إِلاَّ اللّهُ ، ولا رازِقَ ولا مَعبودَ ولا ضارَّ ولا نافِعَ ولا قابِضَ ولا باسِطَ ولا مُعطِيَ ولا مانِعَ ولا ناصِحَ ولا كافِيَ ولا شافِيَ ولا مُقَدِّمَ ولا مُؤَخِّرَ إِلاَّ اللّهُ ، لَهُ الخَلقُ وَالأَمرُ ، وبِيَدِهِ الخَيرُ كُلُّهُ ، تَبارَكَ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2772_130541"/>
    </w:p>
    <w:p>
      <w:pPr>
        <w:pStyle w:val="Heading5"/>
        <w:numPr>
          <w:ilvl w:val="4"/>
          <w:numId w:val="1"/>
        </w:numPr>
        <w:rPr/>
      </w:pPr>
      <w:bookmarkStart w:id="52" w:name="__RefHeading___Toc809292_3224264995"/>
      <w:bookmarkStart w:id="53" w:name="_Toc21"/>
      <w:bookmarkEnd w:id="51"/>
      <w:bookmarkEnd w:id="52"/>
      <w:r>
        <w:rPr/>
        <w:t>۱</w:t>
      </w:r>
      <w:r>
        <w:rPr>
          <w:rtl w:val="true"/>
        </w:rPr>
        <w:t xml:space="preserve"> </w:t>
      </w:r>
      <w:r>
        <w:rPr>
          <w:rtl w:val="true"/>
        </w:rPr>
        <w:t xml:space="preserve">/ </w:t>
      </w:r>
      <w:r>
        <w:rPr/>
        <w:t>۲</w:t>
      </w:r>
      <w:r>
        <w:rPr>
          <w:rtl w:val="true"/>
        </w:rPr>
        <w:t xml:space="preserve"> معناى توحيد</w:t>
      </w:r>
      <w:bookmarkEnd w:id="53"/>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هاى توحيد ربوبى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هاى يگانگى در تدبير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معناى توحيدپيامبر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را شناس نامه اى است و شناس نامه 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آن است كه ظاهرش ، در باطن او و باطنش در ظاهر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وصف كردنى و ناديدنى و باطنش ، موجود و پنهان ناشده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 طلب مى شود و هيچ جايى، حتّى يك لحظه از او خالى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است ؛ امّا نه محدود، و غايب است، امّا نه مفقود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يكى است و تجزيه ناپذير، و انسان، يكى است و تجزيه 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كالبَد و عَرَض ، و بدن و روح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السلامـ در توصيف خداى سبحان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يكى جز او، اندك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درباره گفته مؤذّن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به اين است كه گواهى دادن، جز از سرِ معرفت درونى روا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دانم كه معبودى جز خداوند نيست و هر معبودى جز خدا ، پوچ است و آنچه را در دل از آگاهى به يگانگى خدا دارم ، با زبانم بدان اقرار مى دارم و گواهى مى دهم كه پناهگاهى در برابر خدا ، جز خود او نيست و نجاتى از شرّ هر شرور و از فتنه هر فتنه گرى جز به يارى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دوم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معنايش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هدايتگرى جز خداوند نيست وبراى من، جز خداوند، راهنمايى به سوى دين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را شاهد مى گيرم كه من، به يگانگى خداوند، گواهى مى دهم و ساكنان آسمان ها و زمين ها را و هر كه از فرشتگان و مردم را كه در آنها هستند و آنچه از كوه ها و درختان و جنبندگان و حيوانات وحشى را كه در آنها هستند و هر تَر و خشكى را شاهد مى گيرم بر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گواهى مى دهم كه هيچ آفريدگارى جز خداوند نيست، و هيچ روزى رسانى و معبودى و زيان آورى و سود رسانى و قبض كننده اى و بسط دهنده اى و عطا كننده اى و خوددارى كننده اى و خيرخواهى و كفايتگرى و شفا دهنده اى و هيچ پيش بَرَنده اى و پس اندازنده اى نيست ، جز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و كار، از آنِ اوست و همه خير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خجسته است خداوند ، پروردگارِ جهانيان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عليهاالسلامـ فِي احتِجاجِها عَلَى القَومِ لَمّا مَنَعوها فَدَكا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كَلِمَةٌ جَعَلَ الإِخلاصَ تَأويلَها ، وضَمَّنَ القُلوبَ مَوصولَها ، وأَنارَ فِي التَّفَكُّرِ مَعقولَها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الإمام الباقر عليه السلامـ في قَولِ اللّهِ ـتَبارَكَ وتَعالى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أَظهِر ما أَوحَينا إِلَيكَ ونَبَّأَناكَ بِهِ بِتَأليفِ الحُروفِ الَّتي قَرَأَناها لَكَ، لِيَهتَدِيَ بِها مَن أَلقَى السَّمعَ وهُوَ شَهيدٌ،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مُكَنّىً مُشارٌ إِلى غائِبٍ، فَالهاءُ تَنبيهٌ عَلى مَعنىً ثابِتٍ، وَالواوُ إِشارَةٌ إِلَى الغائِبِ عَنِ الحَواسِّ ، كَما أَنَّ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الشّاهِدِ عِندَ الحَواسِّ؛ وذلِكَ أَنَّ الكُفّارَ نَبَّهوا عَن آلِهَتِهِم بِحَرفِ إِشارَةِ الشّاهِدِ المُدرَكِ،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آلِهَتُنَا المَحسوسَةُ المُدرَكَةُ بِالأَبصارِ، فَأَشِر أَنتَ يا مُحَمَّدُ إِلى إِلهِكَ الَّذي تَدعو إِلَيهِ حَتّى نَراهُ ونُدرِكَهُ ولا نَأ 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ـ تَبارَكَ وتَعالى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فَالهاءُ تَثبيتٌ لِلثّابِتِ، وَالواوُ إِشارَةٌ إِلَى الغائِبِ عَن دَرَكِ الأَبصارِ ولَمسِ الحَواسِّ، وأَنَّهُ تَعالى عَن ذلِكَ ، بَل هُوَ مُدرِكُ الأَبصارِ ومُبدِعُ الحَواسِّ</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عليهاالسلامـ در احتجاج بر مردم ، هنگامى كه فَدَك را از او باز داشتند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خدايى جز خداوند نيست ، يگانه و بى شريك ؛ سخنى كه تأويل آن را ، اخلاص و شريك نگرفتن قرار داده و دل ها را به پيوستن به اين سخن، ملزم كرده و انديشه ها را با انديشيدن در آن، روشن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درباره گفته خداى ـ تبارك وتعالى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هُوَ اللَّهُ أَحَدٌ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خداى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كنار هم چيدن حروفى كه برايت قرائت كرديم ، آنچه را به تو وحى كرديم و از آنها باخبرت ساختيم ، آشكار كن تا آن كس كه بدان گوش مى سپارد و حضور مى يابد ، راه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نامى است كه براى اشاره به غايب وضع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ثبوت خبر مى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اشاره به غيبتش از حواس دارد ، همان گونه كه گفته تو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حاضر نزد حواس دارد و اين، از آن روست كه كافران از خدايان خود با حرف اشاره حاضر و محسوس ، خبر دادند و چنين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خدايان قابل حسّ و درك ما با ديده 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نيز به خدايى كه به او فرا مى خوانى ، اشاره كن تا او را ببينيم و دركش كنيم و سرگردان نشويم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ـ تبارك و تعالى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نشان دادن ثبوت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اشاره به آن كه از ديدرسِ ديده ها و درك حواس، غايب است كه او والاتر از اين است ؛ بلكه او درك كننده ديده ها و پديد آورنده حواس است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تَعَلُّقُ القَلبِ بِالمَوجودِ شِركٌ ، وبِالمَفقودِ كُفرٌ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واحِدٌ واحِدِيُّ الذَّاتِ ، بائِنٌ مِن خَلقِهِ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خالِقُنا لا مَدخَلَ لِلأَشياءِ فيهِ ؛ لِأَنَّهُ واحِدٌ واحِدِيُّ الذَّاتِ ، واحِدِيُّ المَعنى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 فَهذا لَهُ اسمٌ ولَهُ شَبيهٌ ، وَاللّهُ واحِدٌ وهُوَ لَهُ اسمٌ ولا شَيءَ لَهُ شَبيهٌ ، ولَيسَ المَعنى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الأَسماءُ فَهِيَ دَلالَتُنا عَلَى المُسَمّى ؛ لِأَنّا قَد نَرَى الإِنسانَ واحِدا وإِنَّما نُخبِرُ واحِدا إِذا كانَ مُفرَدا ، فَعُلِمَ أَنَّ الإِنسانَ في نَفسِهِ لَيسَ بِواحِدٍ فِي المَعنى ؛ لِأَنَّ أَعضاءَهُ مُختَلِفَةٌ وأَجزاءَهُ لَيسَت سَواءً ، ولَحمَهُ غَيرُ دَمِهِ ، وعَظمَهُ غَيرُ عَصَبِهِ ، وشَعرَهُ غَيرُ ظُفرِهِ ، وسَوادَهُ غَيرُ بَياضِهِ ، وكَذلِكَ سائِرُ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واحِدٌ فِي الاِسمِ ، ولَيسَ بِواحِدٍ فِي الاِسمِ وَالمَعنى وَالخَلقِ ، فَإِذا قيلَ للّهِِ فَهُوَ الواحِدُ الَّذي لا واحِدَ غَيرُهُ ؛ لِأَنَّهُ لاَ اختِلافَ فيهِ </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بستگى به آنچه هست ، شرك است و به آنچه نيست ، كفر است </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يكتا و 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خلقش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بر خالق ما تأثيرى ندارد ؛ زيرا او يكتا و 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بدون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خارجى و ذهنى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اين، توصيف اوست و شبيه هم دارد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خداوند هست ، امّا خداوند، شبيه ندارد و اين توصيف، در اين هر دو كاربُرد، يكسان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نام ها ، نشانگر مسمّاست ، چون ما آن گاه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بينيم و مى گوييم يكى است كه تنها باشد و از اين، دانسته مى شود كه معناى انسان، به خودى خود، واحد نيست ، چون اندام هايش مختلف است و اجزايش يكسان نيست ؛ گوشتش غير از خونش ، استخوانش غير از رگش، مويش غير از استخوانش، سياهى اش غير از سفيدى اش است و نيز بقيه خلقتش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نام واحد است، نه در اسم و معنا و خلقت ،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يعنى واحدى كه واحد ديگرى جز او نيست؛ زيرا اجزاى مختلف ندارد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لَمّا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اللّهِ إِلى خَلقِهِ ، أَحَدا صَمَدا </w:t>
      </w:r>
      <w:r>
        <w:rPr>
          <w:rStyle w:val="FootnoteAnchor"/>
          <w:rtl w:val="true"/>
        </w:rPr>
        <w:footnoteReference w:id="39"/>
      </w:r>
      <w:r>
        <w:rPr>
          <w:rFonts w:ascii="Amiri" w:hAnsi="Amiri" w:eastAsia="Amiri" w:cs="Amiri"/>
          <w:color w:val="111111"/>
          <w:sz w:val="28"/>
          <w:sz w:val="28"/>
          <w:szCs w:val="28"/>
          <w:rtl w:val="true"/>
          <w:lang w:bidi="ar-SA"/>
        </w:rPr>
        <w:t xml:space="preserve">أَزَلِيّا صَمَدِيّا ، لا ظِلَّ لَهُ يُمسِكُهُ ، وهُوَ يُمسِكُ الأَشياءَ بِأَظِلَّتِها ، عارِفٌ بِالمَجهولِ ، مَعروفٌ عِندَ كُلِّ جاهِلٍ ، فَردانِيّا ، لا خَلقُهُ فيهِ ولا هُوَ في خَلقِهِ ، غَيرُ مَحسوسٍ ولا مَجسوسٍ </w:t>
      </w:r>
      <w:r>
        <w:rPr>
          <w:rStyle w:val="FootnoteAnchor"/>
          <w:rtl w:val="true"/>
        </w:rPr>
        <w:footnoteReference w:id="40"/>
      </w:r>
      <w:r>
        <w:rPr>
          <w:rFonts w:ascii="Amiri" w:hAnsi="Amiri" w:eastAsia="Amiri" w:cs="Amiri"/>
          <w:color w:val="111111"/>
          <w:sz w:val="28"/>
          <w:sz w:val="28"/>
          <w:szCs w:val="28"/>
          <w:rtl w:val="true"/>
          <w:lang w:bidi="ar-SA"/>
        </w:rPr>
        <w:t xml:space="preserve">، لا تُدرِكُهُ الأَبصارُ ، عَلا فَقَرُبَ ودَنا فَبَعُدَ ، وعُصِيَ فَغَفَرَ وأُطيعَ فَشَكَرَ ، لا تَحويهِ أَرضُهُ ولا تُقِلُّهُ سَماواتُهُ ، حامِلُ الأَشياءِ بِقُدرَتِهِ ، دَيمومِيٌّ أَزَلِيٌّ ، لا يَنسى ولا يَلهو ولا يَغلَطُ ولا يَلعَبُ ، ولا لاِءِرادَتِهِ فَصلٌ ، وفَصلُهُ جَزاءٌ ، وأَمرُهُ واقِعٌ ، لَم يَلِد فَيورَثَ ، ولَم يُولَد فَيُشارَكَ ، ولَم يَكُن لَهُ كُفُوا أَحَدٌ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اليَهودَ سَأَلوا رَسولَ اللّهِ صلى الله عليه و آله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اِنسِب لَنا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ثَلاثا لا يُجيبُهُم ، 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التوحيد عن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عَبدِاللّهِ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أتَنعَتُ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يَشتَرِكُ فيهَا المَخلوقونَ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تَنعَتُهُ؟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نُورٌ لا ظُلمَةَ فيهِ ، وحَياةٌ لا مَوتَ فيهِ ، وعِلمٌ لا جَهلَ فيهِ ، وحَقٌّ لا باطِلَ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 وأَنا أَعلَمُ النَّاسِ بِالتَّوحيدِ</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ـ چون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 نامه خداوند براى خلق اوست ، يگانه و جاودان ، هميشگى و ابدى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و سببى </w:t>
      </w:r>
      <w:r>
        <w:rPr>
          <w:rStyle w:val="FootnoteAnchor"/>
          <w:rtl w:val="true"/>
        </w:rPr>
        <w:footnoteReference w:id="44"/>
      </w:r>
      <w:r>
        <w:rPr>
          <w:rFonts w:ascii="IRNazanin" w:hAnsi="IRNazanin" w:eastAsia="IRNazanin"/>
          <w:color w:val="111111"/>
          <w:sz w:val="28"/>
          <w:sz w:val="28"/>
          <w:szCs w:val="28"/>
          <w:rtl w:val="true"/>
          <w:lang w:bidi="fa-IR"/>
        </w:rPr>
        <w:t>نگاه دارنده او نيست ؛ بلكه اوست كه مبدأ نگاه دارنده حقيقت اشياست، آگاه از ناشناخته ها، شناخته شده نزد هر نادان و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خَلقش در او راه دارند و نه او در خَلقش جاى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حس مى شود، نه لمس ، نه ديده ها او را درمى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است، امّا نزديك ، و نزديك است، امّا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نافرمانى مى شود و مى آمرزد ، اطاعت مى گردد و ارج 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زمينش او را در بر مى گيرد، نه آسمان هايش او را بر دوش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با قدرت خويش ، اشيا را حمل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 است و هميشگى ، از ياد نمى بَرَد و سرگرم نمى شود، و اشتباه و بازى نمى كند و ميان اراده و مقصودش جدايى نيست و جدايى انداختنش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سزا دادن است و امرش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مى زايد تا از او ارث برده شود، و نه زاده شده است تا شريك داشته باشد و هيچ همانندى براى او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يهوديان از پيامبر خدا سؤال كردند و چنين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 نامه خدايت را براى ما بيان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سه روز درنگ كرد و پاسخى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 ـ به نقل از هشام بن سالم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امام صادق عليه السلام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 را توصيف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شنوا و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صفتى است كه مخلوقات هم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توصيفش مى كنى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نورى بدون تاريكى، زندگى اى بدون مرگ، دانشى بدون جهل، و حقّى بدون باطل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نزدش بيرون آمدم ، در حالى كه داناترينِ مردم به توحيد بودم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اللّهُ الواحِدُ؟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في ذاتِهِ فَلا واحِدٌ كَواحِدٍ ؛ لِأَنَّ ما سِواهُ مِنَ الواحِدِ مُتَجَزِّئٌ ، وهُوَ ـ تَبارَكَ وتَعالى ـ واحِدٌ لا يَتَجَزَّأُ ولا يَقَعُ عَلَيهِ العَدُّ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المُبدِئُ الواحِدُ ، الكائِنُ الأَوَّلُ ، لَم يَزَل واحِدا لا شَيءَ مَعَهُ ، فَردا لا ثانِيَ مَعَهُ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الكافي عن عبد العزيز بن 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التَّوحيدِ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 بِها فَقَد عَرَفَ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يَقرَؤُها؟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يَقرَؤُهَا النّاسُ ، 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رَبّي ، كَذلِكَ اللّهُ رَبّي </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چون از ايشان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يگانه است ؟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ذاتش واحد و يگانه است، نه چون واحدهاى ديگر ؛ چون هر واحد ديگرى جز او قابل تجزيه است ، و او ـ تبارك و تعالى ـ واحدى تجزيه ناپذير است و به شماره در نمى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عددى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آغازگرِ يكتاست ، هستىِ نخست است ، هميشه يكتا بوده است ، بى آن كه همراهى داشته باشد ، تنهاست و دومى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عبد العزيز بن مهتدى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درباه توحيد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باور كند ، توحيد را فهميده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 را بخواند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مردم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 پروردگار من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پروردگار من، چنين است</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الفتح بن يزيد الجرجانيـ أَنَّهُ قالَ لِأَبِي الحَسَنِ عليه السلام </w:t>
      </w:r>
      <w:r>
        <w:rPr>
          <w:rStyle w:val="FootnoteAnchor"/>
          <w:rtl w:val="true"/>
        </w:rPr>
        <w:footnoteReference w:id="48"/>
      </w:r>
      <w:r>
        <w:rPr>
          <w:rFonts w:ascii="Amiri" w:hAnsi="Amiri" w:eastAsia="Amiri" w:cs="Amiri"/>
          <w:color w:val="111111"/>
          <w:sz w:val="28"/>
          <w:sz w:val="28"/>
          <w:szCs w:val="28"/>
          <w:rtl w:val="true"/>
          <w:lang w:bidi="ar-SA"/>
        </w:rPr>
        <w:t>لَمّا سَمِعَ كلامَهُ فِي التَّوحيدِ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الصَّمَدُ ،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يُشبِهُهُ شَيءٌ ، وَاللّهُ واحِدٌ وَالإِنسانُ واحِدٌ ، أَلَيسَ قَد تَشابَهَتِ الوَحدانِيَّةُ؟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فَتحُ ، أَحَلتَ </w:t>
      </w:r>
      <w:r>
        <w:rPr>
          <w:rStyle w:val="FootnoteAnchor"/>
          <w:rtl w:val="true"/>
        </w:rPr>
        <w:footnoteReference w:id="49"/>
      </w:r>
      <w:r>
        <w:rPr>
          <w:rFonts w:ascii="Amiri" w:hAnsi="Amiri" w:eastAsia="Amiri" w:cs="Amiri"/>
          <w:color w:val="111111"/>
          <w:sz w:val="28"/>
          <w:sz w:val="28"/>
          <w:szCs w:val="28"/>
          <w:rtl w:val="true"/>
          <w:lang w:bidi="ar-SA"/>
        </w:rPr>
        <w:t xml:space="preserve">ثَبَّتَكَ اللّهُ ، إِنَّمَا التَّشبيهُ فِي المَعاني ، فَأَمّا فِي الأَسماءِ فَهِيَ واحِدَةٌ ، وهِيَ دالَّةٌ عَلَى المُسَمّى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سِوَى الواحِدِ مُتَجَزِّئٌ ، وَاللّهُ واحِدٌ لا مُتَجَزِّئٌ ولا مُتَوَهَّمٌ بِالقِلَّةِ وَالكَثرَةِ ، وكُلُّ مُتَجَزِّىً أَو مُتَوَهَّمٍ بِالقِلَّةِ وَالكَثرَةِ فَهُوَ مَخلوقٌ دالٌّ عَلى خالِقٍ لَهُ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الكافي عن أبي 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الأَلسُنِ عَلَيهِ بِالوَحدانِيَّةِ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خَلَقَهُمْ لَيَقُولُنَّ اللَّهُ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بن يزيد جرجانى، وقتى سخن امام رضا عليه السلام </w:t>
      </w:r>
      <w:r>
        <w:rPr>
          <w:rStyle w:val="FootnoteAnchor"/>
          <w:rtl w:val="true"/>
        </w:rPr>
        <w:footnoteReference w:id="54"/>
      </w:r>
      <w:r>
        <w:rPr>
          <w:rFonts w:ascii="IRNazanin" w:hAnsi="IRNazanin" w:eastAsia="IRNazanin"/>
          <w:color w:val="111111"/>
          <w:sz w:val="28"/>
          <w:sz w:val="28"/>
          <w:szCs w:val="28"/>
          <w:rtl w:val="true"/>
          <w:lang w:bidi="fa-IR"/>
        </w:rPr>
        <w:t xml:space="preserve">را درباره توحيد شنيد،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و بى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شبيه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خدا واحد است و انسان هم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وحدانيت، تشابه ندارند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محالى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استوار بدارد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در معناست ؛ امّا در نام ها يكى است و همه، دلالت كننده بر مسمّا و معنا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بجز خداى يكتا ، همه چيز تجزيه پذير است و خداوند، واحد است ؛ امّا تجزيه پذير نيست و قلّت و كثرت هم در آن راه ندارد و هر چيز تجزيه پذير يا قابل تصوّر به قلّت و كثرت داشتن ، مخلوق است و دلالت كننده بر خالقش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ابو هاشم جعفرى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اتّفاق همه زبان ها بر وحدت او ، مانند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واگر از ايشان بپرسى چه كسى آنها را آفريده است ، بى گمان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المَذهَبُ الحَقُّ فِي التَّوحيدِالإمام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التَّوحيدِ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 ونافٍ ومُشَبِّهٌ ؛ فَالنافي مُبطِلٌ ، وَالمُثبِتُ مُؤمِنٌ ، وَالمُشَبِّهُ مُشرِكٌ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عنه عليه السلامـ في كِتابِهِ لِعَبدِ الرَّحيمِ القَصيرِ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ـ رَحمِكَ اللّهُ ـ عَنِ التَّوحيدِ وما ذَهَبَ إِلَيهِ مَن قَبلَكَ ، فَتَعالَى اللّهُ الَّذي لَيسَ كَمِثلِهِ شَيءٌ وهُوَ السَّميعُ البَصيرُ، تَعالى عَمّا يَصِفُهُ الواصِفونَ المُشَبِّهونَ اللّهَ بِخَلقِهِ، المُفتَرونَ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ـ رَحِمَكَ اللّهُ ـ أَنَّ المَذهَبَ الصَّحيحَ فِي التَّوحيدِ ما نَزَلَ بِهِ القُرآنُ مِن صِفاتِ اللّهِ ـ جَلَّ وعَزَّ ـ ، فَانفِ عَنِ اللّهِ تَعالَى البُطلانَ وَالتَّشبيهَ ، فَلا نَفيَ ولا تَشبيهَ ، هُوَ اللّهُ الثّابِتُ المَوجودُ ، تَعالَى اللّهُ عَمّا يَصِفُهُ الواصِفونَ ، ولا تَعدُوا القُرآنَ فَتَضِلّوا بَعدَ البَيانِ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التوحيد عن محمّد بن عيسى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إِذا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 جل شَيءٌ هُوَ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أَثبَتَ اللّهُ عز و جل نَفسَهُ شَيئا ،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أَىُّ شَىْ ءٍ أَكْبَرُ شَهَـدَةً قُلِ اللَّهُ شَهِيدُ بَيْنِى وَبَيْنَكُمْ</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شَيءٌ لا كَالأَشياءِ ؛ إِذ في نَفيِ الشَّيئِيَّةِ عَنهُ إِبطالُهُ ونَفيُهُ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وأَصَبتَ ، ثُمَّ قالَ لِيَ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التَّوحيدِ ثَلاثَةُ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 وتَشبيهٌ ، وإِثباتٌ بِغَيرِ 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فَمَذهَبُ النَّفيِ لا يَجوزُ ، ومَذهَبُ التَّشبيهِ لا يَجوزُ ؛ لِأَنَّ اللّهَ ـ تَبارَكَ وتَعالى ـ لا يُشبِهُهُ شَيءٌ ، وَالسَّبيلُ فِي الطَّريقَةِ الثّالِثَةِ إِثباتٌ بِلا تَشبيهٍ </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12772_130553"/>
    </w:p>
    <w:p>
      <w:pPr>
        <w:pStyle w:val="Heading5"/>
        <w:numPr>
          <w:ilvl w:val="4"/>
          <w:numId w:val="1"/>
        </w:numPr>
        <w:rPr/>
      </w:pPr>
      <w:bookmarkStart w:id="55" w:name="__RefHeading___Toc809294_3224264995"/>
      <w:bookmarkStart w:id="56" w:name="_Toc22"/>
      <w:bookmarkEnd w:id="54"/>
      <w:bookmarkEnd w:id="55"/>
      <w:r>
        <w:rPr/>
        <w:t>۱</w:t>
      </w:r>
      <w:r>
        <w:rPr>
          <w:rtl w:val="true"/>
        </w:rPr>
        <w:t xml:space="preserve"> </w:t>
      </w:r>
      <w:r>
        <w:rPr>
          <w:rtl w:val="true"/>
        </w:rPr>
        <w:t xml:space="preserve">/ </w:t>
      </w:r>
      <w:r>
        <w:rPr/>
        <w:t>۳</w:t>
      </w:r>
      <w:r>
        <w:rPr>
          <w:rtl w:val="true"/>
        </w:rPr>
        <w:t xml:space="preserve"> باور درست در توحيد</w:t>
      </w:r>
      <w:bookmarkEnd w:id="5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باور درست در توحيدامام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درباره توحيد به سه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كننده ، نفى كننده و تشبيه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كننده ، باطل انديش است ، اثبات كننده ، باايمان است و تشبيه كننده، مشرك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نامه اش به عبد الرحيم قصير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توحيد پرسيده اى و نيز نظر پيشينيانت را درباره آن مى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والا باد خداوندى كه به مانند او چيزى نيست و او شنوا و بيناست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 از اوصافى كه تشبيه كنندگان خدا به خلقش ، بدان توصيفش مى كنند ؛ افترا زنندگان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نظر درست در توحيد ، صفاتى است كه در قرآن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بطلان و تشبيه را از خداى متعال ، دور كن كه نه نفى صفات درست است ، نه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خدا ثابت و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والاتر از آن اوصافى است كه توصيفگران توصيفش مى كنند و از قرآن در مگذريد كه پس از بيان ، گم راه مى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محمّد بن عيسى بن عبيد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تو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خدا شيى ء است يا نه ، چه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شى ء بودن را براى خود اثبات كرده است ، آن جا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چه چيزى از همه برتر است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ميان من و شما گواه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او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شى ء است ، امّا نه مانند ديگر اشيا ؛ زيرا اگر شى ء بودن او را نفى كنيم، به ورطه نفى و بطلان در افتاده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و درست گفتى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در توحيد سه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 تشبيه و اثبات بدون تشبيه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روا نيست و تشبيه هم روا نيست ؛ چون چيزى شبيه خداى ـ تبارك و تعالى ـ نيست و نظر درست، همان اثبات بدون تشبيه است</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حدّ التشبيه والتعطيل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التَّوحيدُ الخالِصُالإمام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الدّينِ مَعرِفَتُهُ ، وكَمالُ مَعرِفَتِهِ التَّصديقُ بِهِ ، وكَمالُ التَّصديقِ بِهِ تَوحيدُهُ ، وكَمالُ تَوحيدِهِ الإِخلاصُ لَهُ ، وكَمالُ الإِخلاصِ لَهُ نَفيُ الصِّفاتِ عَنهُ ، لِشَهادَةِ كُلِّ صِفَةٍ أَنَّها غَيرُ المَوصوفِ ، وشَهادَةِ كُلِّ مَوصوفٍ أَنَّهُ غَيرُ الصِّفَةِ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غايَةُ مَن غَيّاهُ ، وَالمُغَيّى </w:t>
      </w:r>
      <w:r>
        <w:rPr>
          <w:rStyle w:val="FootnoteAnchor"/>
          <w:rtl w:val="true"/>
        </w:rPr>
        <w:footnoteReference w:id="60"/>
      </w:r>
      <w:r>
        <w:rPr>
          <w:rFonts w:ascii="Amiri" w:hAnsi="Amiri" w:eastAsia="Amiri" w:cs="Amiri"/>
          <w:color w:val="111111"/>
          <w:sz w:val="28"/>
          <w:sz w:val="28"/>
          <w:szCs w:val="28"/>
          <w:rtl w:val="true"/>
          <w:lang w:bidi="ar-SA"/>
        </w:rPr>
        <w:t xml:space="preserve">غَيرُ الغايَةِ ، تَوَحَّدَ بِالرُّبوبِيَّةِ ، ووَصَفَ نَفسَهُ بِغَيرِ مَحدودِيَّةٍ ، فَالذّاكِرُ اللّهَ غَيرُ اللّهِ ، وَاللّهُ غَيرُ أَسمائِهِ ، وكُلُّ شَيءٍ وَقَعَ عَليهِ اسمُ شَيءٍ سِواهُ فَهُوَ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العِزَّةُ للّهِِ ، العَظَمَةُ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الرَّحْمَـنَ أَيًّا مَّا تَدْعُواْ فَلَهُ الْأَسْمَاءُ الْحُسْنَى</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فَالأَسماءُ مُضافَةٌ إِلَيهِ ، وهُوَ التَّوحيدُ الخالِصُ </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12772_130555"/>
    </w:p>
    <w:p>
      <w:pPr>
        <w:pStyle w:val="Heading5"/>
        <w:numPr>
          <w:ilvl w:val="4"/>
          <w:numId w:val="1"/>
        </w:numPr>
        <w:rPr/>
      </w:pPr>
      <w:bookmarkStart w:id="58" w:name="__RefHeading___Toc809296_3224264995"/>
      <w:bookmarkStart w:id="59" w:name="_Toc23"/>
      <w:bookmarkEnd w:id="57"/>
      <w:bookmarkEnd w:id="58"/>
      <w:r>
        <w:rPr/>
        <w:t>۱</w:t>
      </w:r>
      <w:r>
        <w:rPr>
          <w:rtl w:val="true"/>
        </w:rPr>
        <w:t xml:space="preserve"> </w:t>
      </w:r>
      <w:r>
        <w:rPr>
          <w:rtl w:val="true"/>
        </w:rPr>
        <w:t xml:space="preserve">/ </w:t>
      </w:r>
      <w:r>
        <w:rPr/>
        <w:t>۴</w:t>
      </w:r>
      <w:r>
        <w:rPr>
          <w:rtl w:val="true"/>
        </w:rPr>
        <w:t xml:space="preserve"> توحيد خالص</w:t>
      </w:r>
      <w:bookmarkEnd w:id="59"/>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آمدن از مرز تشبيه و تعطيل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توحيد خالصامام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سرلوحه دين ، معرفت اوست و اوج معرفتش ، تصديق او و نهايتِ تصديق او ، يگانه دانستنش و نهايت يگانه دانستنش ، اخلاص براى او و كمال اخلاص، نفى صفات از اوست ؛ زيرا هر صفتى گواهى مى دهد كه غير از موصوف است و هر موصوفى گواهى مى دهد كه غير از صفت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غايت سالكان به سوى اوست ؛ ولى اين غايت قرار داده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انديشه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از خودِ غايت است ، </w:t>
      </w:r>
      <w:r>
        <w:rPr>
          <w:rStyle w:val="FootnoteAnchor"/>
          <w:rtl w:val="true"/>
        </w:rPr>
        <w:footnoteReference w:id="64"/>
      </w:r>
      <w:r>
        <w:rPr>
          <w:rFonts w:ascii="IRNazanin" w:hAnsi="IRNazanin" w:eastAsia="IRNazanin"/>
          <w:color w:val="111111"/>
          <w:sz w:val="28"/>
          <w:sz w:val="28"/>
          <w:szCs w:val="28"/>
          <w:rtl w:val="true"/>
          <w:lang w:bidi="fa-IR"/>
        </w:rPr>
        <w:t xml:space="preserve">در ربوبيّت، يگانه است و خود را به بى نهايت، توصيف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خدا ، غير از خداست و خدا، غير از نام هاى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كه نام چيز بر آن اطلاق شود ، مخلوق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عزّت،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نام هاى زيبا،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بدانها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بخوانيد يا رحمان را بخوانيد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را بخوانيد ، نام هاى نيكو از آنِ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نام ها به او اضافه مى شوند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كه خود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يعنى توحيد ناب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غَيرُ اللّهِ ، وكُلُّ شَيءٍ وَقَعَ عَلَيهِ اِسمُ شَيءٍ فَهُوَ مَخلوقٌ ما خَلا اللّهَ ، فَأَمّا ما عَبَّرَتِ الأَلسُنُ عَنهُ أَو عَمِلَتِ الأَيدي فيهِ فَهُوَ مَخلوقٌ وَاللّهُ غايَةُ مَن غاياهُ ، وَالمُغيّى غَيرُ الغايَةِ ، وَالغايَةُ مَوصوفَةٌ ، وكُلُّ مَوصوفٍ مَصنوعٌ ، وصانِعُ الأَشياءِ غَيرُ مَوصوفٍ بِحَدٍّ مُسَمّىً ، لَم يَتَكَوَّن فَتُعرَفَ كَينونَتُهُ بِصُنعِ غَيرِهِ ، ولَم يَتَناهَ إِلى غايَةٍ إِلاّ كانَت غَيرَهُ ، لا يَذِلُّ مَن فَهِمَ هذَا الحُكمَ أَبَدا ، وهُوَ التَّوحيدُ الخالِصُ ، فَاعتَقِدوهُ وصَدِّقوهُ وتَفَهَّموهُ بِإِذنِ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أَنَّهُ يَعرِفُ اللّهَ بِحِجابٍ أَو بِصورَةٍ أَو بِمِثالٍ فَهُوَ مُشرِكٌ ؛ لِأَنَّ الحِجابَ وَالمِثالَ وَالصّورَةَ غَيرُهُ ، وإِنَّما هُوَ واحِدٌ مُوَحَّدٌ ، فَكَيفَ يُوَحِّدُ مَن زَعَمَ أَنَّهُ عَرَفَهُ بِغَيرِهِ ، إِنَّما عَرَفَ اللّهَ مَن عَرَفَهُ بِاللّهِ فَمَن لَم يَعرِفهُ بِهِ فَلَيسَ يَعرِفُهُ ، إِنَّما يَعرِفُ غَيرَهُ ، وَاللّهُ خالِقُ الأَشياءِ لا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بِأَسمائِهِ فَهُوَ غَيرُ أَسمائِهِ وَالأَسماءُ غَيرُهُ ، وَالمَوصوفُ غَيرُ الواصِفِ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أَنَّهُ يُؤمِنُ بِما لا يَعرِفُ فَهُوَ ضالٌّ عَنِ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مَخلوقٌ شَيئا إِلاّ بِاللّهِ ، ولا تُدرَكُ مَعرِفَةُ اللّهِ إِلاّ بِاللّهِ ، وَاللّهُ خِلوٌ مِن خَلقِهِ ، وخَلقُهُ خِلوٌ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شَيئا كانَ كَما أَرادَ بِأَمرِهِ مِن غَيرِ نُطقٍ ، لا مَلجَأَ لِعِبادِهِ مِمّا قَضى ، ولا حُجَّةَ لَهُم فيمَا ارتَضى ، لَم يَقدِروا عَلى عَمَلٍ ولا مُعالَجَةٍ مِمّا أَحدَثَ في أَبدانِهِمُ المَخلوقَةِ إِلاّ بِرَبِّهِم ، فَمَن زَعَمَ أَنَّهُ يَقوى عَلى عَمَلٍ لَم يُرِدهُ اللّهُ عز و جل ، فَقَد زَعَمَ أَنَّ إِرادَتَهُ تَغلِبُ إِرادَةَ اللّهَ تَبارَكَ اللّهُ رَبُّ العالَمينَ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خدا، غير از خداست و جز خدا، هر چه كه شى ء بر آن اطلاق شود ، مخلوق است ؛ امّا آنچه زبان ها بدان تعبير مى كنند و يا دست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67"/>
      </w:r>
      <w:r>
        <w:rPr>
          <w:rFonts w:ascii="IRNazanin" w:hAnsi="IRNazanin" w:eastAsia="IRNazanin"/>
          <w:color w:val="111111"/>
          <w:sz w:val="28"/>
          <w:sz w:val="28"/>
          <w:szCs w:val="28"/>
          <w:rtl w:val="true"/>
          <w:lang w:bidi="fa-IR"/>
        </w:rPr>
        <w:t xml:space="preserve">مخلوق است و خداوند، غايت سالكان به سوى اوست و غايت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خودِ غايت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غايت، موصوف است و هر موصوفى ، ساخته شده و سازنده اشيا ، حدّى معيّن ندارد تا بدان وصف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نشده تا از ساختن سازنده اش به كُنهش پى برده شود و تا هر كجا كه دور بروى ، باز، فراتر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اين حكمت را بفهمد ، هيچ گاه به 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نيفتد و اين است توحيد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باورش بداريد و تصديقش كنيد و به اذن خدا ، دركش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ادّعا كند كه خدا را به پرده و شكل و نمادى مى شناسد ، مشرك است ؛ چون پرده و نماد و شكل، غير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يگانه يگانه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كه ادّعا مى كند او را با غير او شناخته ، چگونه يگانه اش شمرده است ؟ تنها كسى خدا را شناخته كه خدا را به خدا شناخته باشد و هر كس كه او را به او نشناخته باشد ، او را نشناخته است ؛ بلكه غير او را 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آفريدگار چيزها از نيستى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هايش از او نام مى برند ؛ امّا او غير از نام هاى خود است و نام هايش هم غير از اويند و موصوف، غير از وصف 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ادّعا كند به چيزى كه نمى شناسد ، ايمان دارد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دور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چيزى را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درك نمى كند و به معرفت خدا هم، جز با خدا نمى توان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خلقش مجرّد است و خلقش از او به كنارند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 اراده كارى را كند ، همان گونه كه خواسته ، واقع مى شود، بى آن كه سخنى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بندگانش پناهگاهى در برابر قضاى او و حجّتى در برابر آنچه پسنديده ، ندارند ، توان كارى را ندارند و چاره اى براى آنچه در كالبدهاى آفريده شده شان پديد آورده است، نمى توانند كرد ، جز به يارى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ادّعا كند كه بر كارى تواناست كه خداى عز و جل نخواسته است ، 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غلبه اراده اش بر اراده خداوند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 خداى جهانيان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إِقرارا بِنِعمَتِهِ ، ولا إِلهَ إِلاَّ اللّهُ إِخلاصا لِوَحدانِيَّتِهِ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ما يَمتَنِعُ فِي التَّوحيدِالإمام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وَحَّدَهُ مَن كَيَّفَهُ ، ولا حَقيقَتَهُ أَصابَ مَن مَثَّلَهُ ، ولا إِيّاهُ عَنى مَن شَبَّهَهُ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دَليلُهُ آياتُهُ ، ووُجودُهُ إِثباتُهُ ، ومَعرِفَتُهُ تَوحيدُهُ ، وتَوحيدُهُ تَمييزُهُ مِن خَلقِهِ ، وحُكمُ التَّمييزِ بَينونَةُ صِفَةٍ لا بَينونَةُ عُزلَةٍ ، إِنَّهُ رَبٌّ خالِقٌ غَيرُ مَربوبٍ مَخلوقٍ ، كُلَّما يُتَصَوَّرُ فَهُوَ بِخِلافِهِ </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2772_130559"/>
    </w:p>
    <w:p>
      <w:pPr>
        <w:pStyle w:val="Heading5"/>
        <w:numPr>
          <w:ilvl w:val="4"/>
          <w:numId w:val="1"/>
        </w:numPr>
        <w:rPr/>
      </w:pPr>
      <w:bookmarkStart w:id="61" w:name="__RefHeading___Toc809298_3224264995"/>
      <w:bookmarkStart w:id="62" w:name="_Toc24"/>
      <w:bookmarkEnd w:id="60"/>
      <w:bookmarkEnd w:id="61"/>
      <w:r>
        <w:rPr/>
        <w:t>۱</w:t>
      </w:r>
      <w:r>
        <w:rPr>
          <w:rtl w:val="true"/>
        </w:rPr>
        <w:t xml:space="preserve"> </w:t>
      </w:r>
      <w:r>
        <w:rPr>
          <w:rtl w:val="true"/>
        </w:rPr>
        <w:t xml:space="preserve">/ </w:t>
      </w:r>
      <w:r>
        <w:rPr/>
        <w:t>۵</w:t>
      </w:r>
      <w:r>
        <w:rPr>
          <w:rtl w:val="true"/>
        </w:rPr>
        <w:t xml:space="preserve"> موانع توحيد</w:t>
      </w:r>
      <w:bookmarkEnd w:id="62"/>
    </w:p>
    <w:p>
      <w:pPr>
        <w:pStyle w:val="BookText"/>
        <w:rPr/>
      </w:pPr>
      <w:r>
        <w:rPr>
          <w:rFonts w:ascii="Amiri" w:hAnsi="Amiri" w:eastAsia="Amiri" w:cs="Amiri"/>
          <w:color w:val="111111"/>
          <w:sz w:val="28"/>
          <w:sz w:val="28"/>
          <w:szCs w:val="28"/>
          <w:rtl w:val="true"/>
          <w:lang w:bidi="ar-SA"/>
        </w:rPr>
        <w:t xml:space="preserve">امام 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ستايش، خداى را از سرِ اقرار به نعمتش،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سرِ سَره ساختن وحدانيتش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موانع توحيدامام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از چگونگى او بگويد ، يگانه اش نشمرده است و آن كه از او نمادى ساخته ، به حقيقتش نرسيده است و آن كه به چيزى شبيهش كرده ، به معنايش پى نبرده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وجود او، نشانه هاى اوست و وجود او، ثابت داشتن او و معرفتش، يگانه شمردنش و يگانه شمردنش ، جدا كردن او از خلقش، به معناى يكى نبودن اوصاف او با اوصاف خلق است، نه كنار بودن و فاصله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و آفريدگار است، نه پرورده و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تصوّر شود ، او خلاف آن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لَمّا سُئِلَ عَنِ التَّوحيدِ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أَلاّ تَتَوَهَّمَهُ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الإمام الصادق عليه السلامـ لَمّا سَأَلَهُ رَجُلٌ أَن يَذكُرَ لَهُ مِنَ التَّوحيدِ ما يَسهَلُ الوُقوفُ عَلَيهِ ويَتَهَيَّأُ حِفظُهُ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التَّوحيدُ فَأَلاّ تُجَوِّزَ عَلى رَبِّكَ ما جازَ عَلَيكَ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اللّهَ عَرَفَ مَن عَرَفَ بِالتَّشبيهِ ذاتَهُ ، ولا إِيّاهُ وَحَّدَ مَنِ اكتَنَهَهُ ، ولا حَقيقَتَهُ أَصابَ مَن مَثَّلَهُ ، ولا بِهِ صَدَّقَ مَن نَهّاهُ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الكافي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ـ جَلَّ جَلالُهُ ـ هُوَ واحِدٌ لا واحِدَ غَيرُهُ ، لاَ اختِلافَ فيهِ ، ولا تَفاوُتَ ، ولا زِيادَةَ ولا نُقصانَ </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پاسخ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چيست؟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آن است كه او را به وَهم نياورى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پاسخ مردى كه از او خواست توحيد را به گونه اى برايش بيان كند كه آگاهى از آن، برايش آسان و زمينه حفظش فراهم باشد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توحيد، آن است كه آنچه بر تو ممكن است، بر او ممكن ندانى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ذات خدا را با تشبيه بشناسد ، خدا را نشناخته است و آن كه از كُنهش بكاود ، او را يگانه نشمرده است و آن كه براى او نمادى بسازد، به حقيقتش نرسيده است و آن كه برايش نهايت پنداشته ، تصديقش نكرده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به نقل از ابوالحسن عليه السلام </w:t>
      </w:r>
      <w:r>
        <w:rPr>
          <w:rStyle w:val="FootnoteAnchor"/>
          <w:rtl w:val="true"/>
        </w:rPr>
        <w:footnoteReference w:id="75"/>
      </w:r>
      <w:r>
        <w:rPr>
          <w:rFonts w:ascii="IRNazanin" w:hAnsi="IRNazanin" w:eastAsia="IRNazanin"/>
          <w:color w:val="111111"/>
          <w:sz w:val="28"/>
          <w:sz w:val="28"/>
          <w:szCs w:val="28"/>
          <w:rtl w:val="true"/>
          <w:lang w:bidi="fa-IR"/>
        </w:rPr>
        <w:t xml:space="preserve">خداوند ـكه جلالتش بشكوه باد ـ يكتايى است كه يكتاى ديگرى غير از او نيست ؛ نه اختلاف و تفاوتى در او هست، و نه كم و زيادى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المرتبة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الصّفاتإِنّ التَّوحيد الوصفيّ يعني نفي الصفات الزائدة عن الذات الإلهية ، وهذا المطلب يلازم التَّوحيد الذاتي؛ إِذ على أَساس التَّوحيد الذاتي أَنّ اللّه تعالى غير مركّب من أَجزاء ، وقبول الصفات الزائدة على الذات يستلزم أَنّ اللّه تعالى مركّب من الذات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والتَّوحيد الوصفيّ يتعلّق بصفات الذات لا صفات الفعل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صفات الذات كالعلم والقدرة هي عين ذاته تعالى ، أَمّا صفات الفعل كالإرادة والكلام فهي من أَفعاله تعالى وهي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اعتبر بعض المحقّقين التوحيد الوصفيّ بمعنى توحيد اللّه سبحانه في الصفات الكمالية ، وهذا الرأي مفاد بعض الأَحاديث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عَزيزٍ غَيرَهُ ذَليلٌ ، وكُلُّ قَوِيٍّ غَيرَهُ ضَعيفٌ ، وكُلُّ مالِكٍ غَيرَهُ مَملوكٌ </w:t>
      </w:r>
      <w:r>
        <w:rPr>
          <w:rFonts w:eastAsia="Amiri" w:cs="Amiri" w:ascii="Amiri" w:hAnsi="Amiri"/>
          <w:color w:val="111111"/>
          <w:sz w:val="28"/>
          <w:szCs w:val="28"/>
          <w:rtl w:val="true"/>
          <w:lang w:bidi="ar-SA"/>
        </w:rPr>
        <w:t xml:space="preserve">... . </w:t>
      </w:r>
      <w:r>
        <w:rPr>
          <w:rStyle w:val="FootnoteAnchor"/>
          <w:rtl w:val="true"/>
        </w:rPr>
        <w:footnoteReference w:id="76"/>
      </w:r>
      <w:r>
        <w:rPr>
          <w:rFonts w:ascii="Amiri" w:hAnsi="Amiri" w:eastAsia="Amiri" w:cs="Amiri"/>
          <w:color w:val="111111"/>
          <w:sz w:val="28"/>
          <w:sz w:val="28"/>
          <w:szCs w:val="28"/>
          <w:rtl w:val="true"/>
          <w:lang w:bidi="ar-SA"/>
        </w:rPr>
        <w:t xml:space="preserve">وقد ذكرنا هذا المعنى للتوحيد الوصفيّ والأَحاديث المتعلقة به في ذيل التَّوحيد الذاتي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2772_130563"/>
    </w:p>
    <w:p>
      <w:pPr>
        <w:pStyle w:val="Heading4"/>
        <w:numPr>
          <w:ilvl w:val="3"/>
          <w:numId w:val="1"/>
        </w:numPr>
        <w:rPr/>
      </w:pPr>
      <w:bookmarkStart w:id="64" w:name="__RefHeading___Toc809300_3224264995"/>
      <w:bookmarkStart w:id="65" w:name="_Toc25"/>
      <w:bookmarkEnd w:id="63"/>
      <w:bookmarkEnd w:id="64"/>
      <w:r>
        <w:rPr>
          <w:rtl w:val="true"/>
        </w:rPr>
        <w:t xml:space="preserve">مرتبه دوم </w:t>
      </w:r>
      <w:r>
        <w:rPr>
          <w:rtl w:val="true"/>
        </w:rPr>
        <w:t xml:space="preserve">: </w:t>
      </w:r>
      <w:r>
        <w:rPr>
          <w:rtl w:val="true"/>
        </w:rPr>
        <w:t>توحيد در صفات</w:t>
      </w:r>
      <w:bookmarkEnd w:id="65"/>
    </w:p>
    <w:p>
      <w:pPr>
        <w:pStyle w:val="Heading5"/>
        <w:numPr>
          <w:ilvl w:val="4"/>
          <w:numId w:val="1"/>
        </w:numPr>
        <w:rPr/>
      </w:pPr>
      <w:bookmarkStart w:id="66" w:name="__RefHeading___Toc809302_3224264995"/>
      <w:bookmarkStart w:id="67" w:name="_Toc26"/>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 xml:space="preserve">مرتبه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در صفاتتوحيد صفاتى، يعنى نفى صفات زايد بر ذات از خداوند و اين مطلب ، ملازم با توحيد ذاتى است ؛ زيرا بر اساس توحيد ذاتى ، خداى متعال، مركّب از اجزا نيست و پذيرش صفات زايد بر ذات ، مستلزم مركّب بودن خداى متعال از ذات و صفات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صفاتى، متعلّق به صفات ذات است، نه صفات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صفات ذاتى مانند علم و قدرت، عين ذات خداى متعال هستند ؛ امّا صفات فعل مانند اراده و كلام ، از افعال او و حادث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محقّقان، توحيد صفاتى را به معناى توحيد خداى سبحان در صفات كمالى گرفته اند </w:t>
      </w:r>
      <w:r>
        <w:rPr>
          <w:rStyle w:val="FootnoteAnchor"/>
          <w:rtl w:val="true"/>
        </w:rPr>
        <w:footnoteReference w:id="77"/>
      </w:r>
      <w:r>
        <w:rPr>
          <w:rFonts w:ascii="Amiri" w:hAnsi="Amiri" w:eastAsia="Amiri" w:cs="Amiri"/>
          <w:color w:val="111111"/>
          <w:sz w:val="28"/>
          <w:sz w:val="28"/>
          <w:szCs w:val="28"/>
          <w:rtl w:val="true"/>
          <w:lang w:bidi="ar-SA"/>
        </w:rPr>
        <w:t xml:space="preserve">و اين نظر، برآمده از برخى احاديث است ،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عزيزى غير از او خوار، و هر نيرومندى جز او ناتوان، و هر مالكى غير از او مملوك است </w:t>
      </w:r>
      <w:r>
        <w:rPr>
          <w:rFonts w:eastAsia="Amiri" w:cs="Amiri" w:ascii="Amiri" w:hAnsi="Amiri"/>
          <w:color w:val="111111"/>
          <w:sz w:val="28"/>
          <w:szCs w:val="28"/>
          <w:rtl w:val="true"/>
          <w:lang w:bidi="ar-SA"/>
        </w:rPr>
        <w:t xml:space="preserve">... . </w:t>
      </w:r>
      <w:r>
        <w:rPr>
          <w:rStyle w:val="FootnoteAnchor"/>
          <w:rtl w:val="true"/>
        </w:rPr>
        <w:footnoteReference w:id="78"/>
      </w:r>
      <w:r>
        <w:rPr>
          <w:rFonts w:ascii="Amiri" w:hAnsi="Amiri" w:eastAsia="Amiri" w:cs="Amiri"/>
          <w:color w:val="111111"/>
          <w:sz w:val="28"/>
          <w:sz w:val="28"/>
          <w:szCs w:val="28"/>
          <w:rtl w:val="true"/>
          <w:lang w:bidi="ar-SA"/>
        </w:rPr>
        <w:t xml:space="preserve">و ما اين معنا از توحيد صفاتى و صفات متعلّق به آن را در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ذاتى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آورديم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صِفاتُ اللّهِ عَينُ ذاتِهِالإمام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عِبادَةِ اللّهِ مَعرِفَتُهُ ، وأَصلُ مَعرِفَتِهِ تَوحيدُهُ ، ونِظامُ تَوحيدِهِ نَفيُ التَّشبيهِ عَنهُ ، جَلَّ عَن أَن تَحُلَّهُ الصِّفاتُ؛ لِشَهادَةِ العُقولِ أَنَّ كُلَ مَن حَلَّتهُ الصِّفاتُ مَصنوعٌ ، وشَهادَةِ العُقولِ أَنَّهُ ـ جَلَّ جَلالُهُ ـ صانِعٌ لَيسَ بِمَصنوعٍ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بِصُنعِ اللّهِ يُستَدَلُّ عَلَيهِ، وبِالعُقولِ تُعتَقَدُ مَعرِفَتُهُ، وبِالنَّظَرِ تَثبُتُ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الخَلقَ دَليلاً عَلَيهِ ، فَكَشَفَ بِهِ عَن 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الواحِدُ الفَردُ في أَزَلِيَّتِهِ ، لا شَريكَ لَهُ في إِلهِيَّتِهِ ، ولا نِدَّ لَهُ في رُبوبِيَّتِهِ ، بِمُضادَّتِهِ بَينَ الأَشياءِ المُتَضادَّةِ عُلِمَ أَن لا ضِدَّ لَهُ ، وبِمُقارَنَتِهِ بَينَ الأُمورِ المُقتَرِنَةِ عُلِمَ أَن لا قَرينَ لَهُ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رَبّي ـ تَبارَكَ وتَعالى ـ كانَ ولَم يَزَل حَيّا بِلا كَيفٍ ، ولَم يَكُن لَهُ كانَ ولا كانَ لِكَونِهِ كَونُ كَيفٍ ، ولا كانَ لَهُ أَينٌ ، ولا كانَ في شَيءٍ ولا كانَ عَلى شَيءٍ ، ولاَ ابتَدَعَ لِمَكانِهِ مَكانا ولا قَوِيَ بَعدَما كَوَّنَ الأَشياءَ ، ولا كانَ ضَعيفا قَبلَ أَن يُكَوِّنَ شَيئا ، ولا كانَ مُستَوحِشا قَبلَ أَن يَبتَدِعَ شَيئا ، ولا يُشبِهُ شَيئا مَذكورا ، ولا كانَ خِلوا مِنَ المُلكِ قَبلَ إِنشائِهِ ولا يَكونُ مِنهُ خِلوا بَعدَ ذَهابِهِ ، لَم يَزَل حَيّا بِلا حَياةٍ ومَلِكا قادِرا قَبلَ أَن يُنشِئَ شَيئا ، ومَلِكا جَبّارا بَعدَ إِنشائِهِ لِلكَونِ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لِكَونِهِ كَيفٌ ولا لَه أَينٌ ولا لَهُ حَدٌّ ، ولا يُعرَفُ بِشَيءٍ يُشبِهُهُ ولا يَهرَمُ لِطولِ البَقاءِ ، ولا يَصعَقُ لِشَيءٍ ، بَل لِخَوفِهِ تَصعَقُ الأَشياءُ كُلُّها ، كانَ حَيّا بِلا حَياةٍ حادِثَةٍ ، ولا كَونٍ مَوصوفٍ ولا كَيفٍ مَحدودٍ ولا أَينٍ مَوقوفٍ عَلَيهِ ، ولا مَكانٍ جاوَرَ شَيئا ، بَل حَيٌّ يُعرَفُ ومَلِكٌ لَم يَزَل لَهُ القُدرَةُ وَالمُلكُ ، أَنشَأَ ما شاءَ حينَ شاءَ بِمَشيئَتِهِ ، لا يُحَدُّ ولا يُبَعَّضُ ولا يَفنى ، كانَ أَوَّلاً بِلا كَيفٍ ويَكونُ آخِرا بِلا أَينٍ ، وكُلُّ شَيءٍ هالِكٌ إِلاّ وَجهَهُ ، لَهُ الخَلقُ وَالأَمرُ تَبارَكَ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2772_130565"/>
    </w:p>
    <w:p>
      <w:pPr>
        <w:pStyle w:val="Heading5"/>
        <w:numPr>
          <w:ilvl w:val="4"/>
          <w:numId w:val="1"/>
        </w:numPr>
        <w:rPr/>
      </w:pPr>
      <w:bookmarkStart w:id="69" w:name="__RefHeading___Toc809304_3224264995"/>
      <w:bookmarkStart w:id="70" w:name="_Toc27"/>
      <w:bookmarkEnd w:id="68"/>
      <w:bookmarkEnd w:id="69"/>
      <w:r>
        <w:rPr/>
        <w:t>۲</w:t>
      </w:r>
      <w:r>
        <w:rPr>
          <w:rtl w:val="true"/>
        </w:rPr>
        <w:t xml:space="preserve"> </w:t>
      </w:r>
      <w:r>
        <w:rPr>
          <w:rtl w:val="true"/>
        </w:rPr>
        <w:t xml:space="preserve">/ </w:t>
      </w:r>
      <w:r>
        <w:rPr/>
        <w:t>۱</w:t>
      </w:r>
      <w:r>
        <w:rPr>
          <w:rtl w:val="true"/>
        </w:rPr>
        <w:t xml:space="preserve"> صفات خدا، عين ذات او هستند</w:t>
      </w:r>
      <w:bookmarkEnd w:id="7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صفات خدا، عين ذات او هستندامام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پرستش خدا ، شناخت او و ريشه شناخت او ، يگانه شمردن او و اساس يگانه شمردنش ، تشبيه نكردن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 از آن است كه صفات در او حلول كنند ؛ چون خِردها بر اين نكته گواهى مى دهند كه در هر كس ، صفات حلول كند ، ساخته شده است ، در حالى كه خردها گواه اند كه خداى بِشكوه بزرگ ، سازنده است، نه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ساخته خدا به او ره برده مى شود و با خِردها شناختش به دل گِرِه مى خورد و به ديده دقّت، حجّتش استوار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را دليل بر خود قرار داد تا از ربوبيتش پرده برگيرد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يگانه است و در هميشگى بودنش ، منفرد ، در الوهيتش بى انباز و در ربوبيتش بى همتا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تضادّى كه ميان اشيا متضاد قرار داده ، دانسته مى شود كه خود، ضدّى ندارد و با همراهى انداختنش ميان اشيا، فهميده مى شود كه همتايى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من ـ تبارك و تعالى ـ هميشگى است ؛ زنده اى كه حياتش ذاتىِ اوست براى او زمانى قابل تصوّر نيست و موجود بودنش بدون چگونگى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ندارد و در چيزى و بر چيزى نيست و براى خود، جايى پديد نياورد و پس از به وجود آوردن اشيا، نيرومند نشد و پيش از آفريدن آنها نيز ناتوان نبود و پيش از پديد آوردن آنها از تنهايى واهمه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چيزى كه به خاطر آيد، شبيه نيست و پيش از پديد آوردن هستى، از آن تهى نبود و پس از رفتن آن نيز تهى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زنده است بدون جان ، و فرمان روايى توانا پيش از آن كه چيزى بيافريند ، و فرمان روايى چيره پس از آفرينش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او ، چيستى و جا و مرز ندارد و شبيهى براى آن، شناخته نمى شود و از درازاى ماندن ، فرسوده نمى شود و مدهوش چيزى نمى شود ؛ بلكه همه چيز از بيم او مدهوش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 امّا نه به دميدن جان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او به وصف نمى آيد و چگونگى نمى يابد و در جايى نمى گنجد و در كنار چيزى جاى نمى گيرد ؛ بلكه زنده اى شناخته شده و فرمان روايى هماره نيرومند و فرمان فرماست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بخواهد ، همان گاه كه بخواهد ، پديد مى آورد ، حدّ نمى پذيرد و تجزيه ناپذير است و فنا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بوده، بدون چگونگى و آخر خواهد بود، بدون مكان، و هر چيز تباه خواهد شد، جز وجه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و كار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خجسته است خداوند ، پروردگار جهانيان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مسلم عن الإمام الباقر عليه السلامـ في صِفَةِ القَديمِ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واحِدٌ ، صَمَدٌ ، أَحَدِيُّ المَعنى ، لَيسَ بِمَعانٍ كَثيرَةٍ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جُعِلتُ فِداكَ ـ يَزعُمُ قَومٌ مِن أَهلِ العِراقِ أَنَّهُ يَسمَعُ بِغَيرِ الَّذي يُبصِرُ ، ويُبصِرُ بِغَيرِ الَّذي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وأَلحَدوا وشَبَّهوا ؛ تَعالَى اللّهُ عَن ذلِكَ ، إِنَّهُ سَميعٌ بَصيرٌ ، يَسمَعُ بِما يُبصِرُ ، ويُبصِرُ بِما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أَنَّهُ بَصيرٌ عَلى ما يَعقِلونَهُ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يُعقَلُ ما كانَ بِصِفَةِ المَخلوقِ ، ولَيسَ اللّهُ كَذلِكَ</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نورِيُّ الذّاتِ ، حَيُّ الذّاتِ ، عالِمُ الذّاتِ ، صَمَدِيُّ الذّاتِ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عنه عليه السلامـ لِزِنديقٍ حينَ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بَصيرٌ؟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سَميعٌ بَصيرٌ ، سَميعٌ بِغَيرِ جارِحَةٍ وبَصيرٌ بِغَيرِ آلَةٍ ، بَل يَسمَعُ بِنَفسِهِ ويُبصِرُ بِنَفسِهِ ، ولَيسَ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سَميعٌ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شَيءٌ وَالنَّفسُ شَيءٌ آخَرُ ، ولكِنّي أَرَدتُ عِبارَةً عَن نَفسي إِذ كُنتُ مَسؤولاً ، وإِفهاما لَكَ إِذ كُنتَ سائِلاً ،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بِكُلِّهِ لا أَنَّ كُلَّهُ لَهُ بَعضٌ ؛ لِأَنَّ الكُلَّ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 ولكن أَرَدتُ إِفهامَكَ وَالتَّعبيرَ عَن نَفسي ، ولَيسَ مَرجِعي في ذلِكَ كُلِّهِ إِلاّ أَنَّهُ السَّميعُ البَصيرُ ، العالِمُ الخَبيِرُ بِلاَ اختِلافِ الذّاتِ ولا اختِلافِ مَعنىً </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يگانه و بى نياز است ، تجزيه ناپذير است و معانى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تجزيه پذير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از اهل عراق، ادّعا مى كنند كه خدا با ابزارى مى بيند و با ابزارى ديگر مى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نادرست گفته و كفر ورزيده و تشبيه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والاتر از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 و بيناست ، با همان كه مى شنود ، مى بيند و با همان كه مى بيند، مى شنود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او را آن گونه كه خود مى فهمند ، بينا مى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والاست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فهم مى آيد كه مانند آفريده هاست ، و خدا چنين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ما ، نور ذاتى و حيات ذاتى دارد و داناى ذاتى و بى نياز ذاتى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خطاب به زنديقى كه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گويى كه خداوند، شنوا و بيناست ؟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شنوا و بيناست ؛ شنوا و بيناى بدون حواس ، كه با نفس خود مى شنود و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مى 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نفس خود مى 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به معناى آن است كه خودش يك چيز و نفسش چيز ديگر باشد ؛ بلكه چون از من پرسيده شده ، مى خواستم مقصود خود را برسانم و به تو كه پرسيده اى، بفهمانم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گويم كه او با همه وجود خود مى شنود ، نه همه اى كه جزء داشته باشد ـ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تجزيه پذير است ـ ؛ بلكه مى خواهم به تو بفهمانم و آنچه در درون دارم، بگويم و همه اين عبارت ها به اين باز مى گردد كه او شنوا ، بينا ، دانا و آگاه است، بدون آن كه اين صفت ها از ذات، جدا و از هم متفاوت باشند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اللّهُ عَليما سَميعا بَصيرا ، ذاتٌ عَلاّمَةٌ سَميعَةٌ بَصيرةٌ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التوحيد عن أبان بن عثمان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لِلصّادِقِ جَعفَرِ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ـ تَبارَكَ وتَعالى ـ لَم يَزَل سَميعا بَصيرا عَليما قادِرا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يَنتَحِلُ مُوالاتَكُم أَهلَ البَيتِ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تَبارَكَ وتَعالى ـ لَم يَزَل سَميعا بِسَمعٍ ، وبَصيرا بِبَصَرٍ ، وعَليما بِعِلمٍ ، وقادِرا بِقُدرَةٍ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ذلِكَ ودانَ بِهِ فَهُوَ مُشرِكٌ ولَيسَ مِن وِلايَتِنا عَلى شَيءٍ ، إِنَّ اللّهَ ـ تَبارَكَ وتَعالى ـ ذاتٌ عَلاّمَةٌ سَميعَةٌ بَصيرَةٌ قادِرَةٌ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الدِّيانَةِ بِهِ مَعرِفَتُهُ ، وكَمالُ مَعرِفَتِهِ تَوحيدُهُ ، وكَمالُ تَوحيدِهِ نَفيُ الصِّفاتِ عَنهُ ؛ بِشَهادَةِ كُلِّ صِفَةٍ أَنَّها غَيرُ المَوصوفِ ، وشَهادَةِ المَوصوفِ أَنَّهُ غَيرُ الصِّفَةِ ، وشَهادَتِهِما جَميعا بِالتَّثنِيَةِ المُمتَنِعِ مِنهُ الأَزَلُ </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هماره دانا ، شنوا و بيناست ؛ ذاتى دانا و شنوا و بينا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التوحيدـ به نقل از ابان بن عثمان احمر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خداى ـ تبارك و تعالى ـ آگاه كن كه پيوسته شنوا ، بينا ، دانا و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خود را به ولايت شما اهل بيت، نسبت مى دهد،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تبارك و تعالى ـ هماره شنواست، امّا با ابزار شنيدن ، و بيناست، امّا با ابزار ديدن، و داناست، امّا از طريق كسب علم، و تواناست، امّا با ابزارهاى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خشم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چنين گويد و بدان گردن نهد ، مشرك است و ارتباطى با ما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تبارك و تعالى ـ ذاتى دانا ، شنوا ، بينا و تواناست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ايمان به او ، معرفتش و كمال معرفتش ، يگانه شمردنش و اوج يگانه شمردنش ، نفى كردن صفت ها از اوست ؛ زيرا هر صفتى گواهى مى دهد كه غير از موصوف است و هر موصوفى شهادت مى دهد كه غير از صفت است و هر دو با هم، بر دو تا بودن گواهى مى دهند كه البته ذات ازلى از اين، مبرّاست و 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مُحال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عِبادَةِ اللّهِ مَعرِفَتُهُ ، وأَصلُ مَعرِفَةِ اللّهِ تَوحيدُهُ ، ونِظامُ تَوحيدِ اللّهِ نَفيُ الصِّفاتِ عَنهُ ؛ لِشَهادَةِ العُقولِ أَنَّ كُلَّ صِفَةٍ ومَوصوفٍ مَخلوقٌ ، وشَهادَةِ كُلِّ مَخلوقٍ أَنَّ لَهُ خالِقا لَيسَ بِصِفَةٍ ولا مَوصوفٍ ، وشَهادَةِ كُلِّ صِفَةٍ ومَوصوفٍ بِالاِقتِرانِ ، وشَهادَةِ الاِقتِرانِ بِالحَدَثِ ، وشَهادَةِ الحَدَثِ بِالامتِناعِ مِنَ الأَزَلِ المُمتَنِعِ مِنَ الحَدَثِ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التوحيد عن الحسين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 بنَ موسى عليهماالسلام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ـ تَبارَكَ وتَعالى ـ عَليما قادِرا حَيّا قَديما سَميعا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 و جل لَم يَزَل عالمِا بِعِلمٍ ، وقادِرا بِقُدرَةٍ ، وحَيّا بِحَياةٍ ، وقَديما بِقِدَمٍ ، وسَميعا بِسَمعٍ ، وبَصيرا بِبَصَرٍ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ذلِكَ ودانَ بِهِ فَقَدِ اتَّخَذَ مَعَ اللّهِ آلِهَةً أُخرى ، ولَيسَ مِن وِلايَتِنا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عز و جل عَليما قادِرا حَيّا قَديما سَميعا بَصيرا لِذاتِهِ ، تَعالى عَمّا يَقولُ المُشرِكونَ وَالمُشَبِّهونَ عُلُوّا كَبيرا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الفَرقُ بَينَ صِفاتِ ذاتِهِ وصِفاتِ فِعلِهِالكافي عن أبي بصير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اللّهُ عز و جل رَبَّنا وَالعِلمُ ذاتُهُ ولا مَعلومَ ، وَالسَّمعُ ذاتُهُ ولا مَسموعَ ، وَالبَصَرُ ذاتُهُ ولا مُبصَرَ ، وَالقُدرَةُ ذاتُهُ ولا مَقدورَ، فَلَمّا أَحدَثَ الأَشياءَ وكانَ المَعلومُ وَقَعَ العِلمُ مِنهُ عَلَى المَعلومِ، وَالسَّمعُ عَلَى المَسموعِ ، وَالبَصَرُ عَلَى المُبصَرِ ، وَالقُدرَةُ عَلَى المَقدورِ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اللّهُ مُتَكَلِّما؟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صِفَةٌ مُحدَثَةٌ لَيسَت بِأَزَلِيَّةٍ ، كانَ اللّهُ عز و جل ولا مُتَكَلِّمَ </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12772_130571"/>
    </w:p>
    <w:p>
      <w:pPr>
        <w:pStyle w:val="Heading5"/>
        <w:numPr>
          <w:ilvl w:val="4"/>
          <w:numId w:val="1"/>
        </w:numPr>
        <w:rPr/>
      </w:pPr>
      <w:bookmarkStart w:id="72" w:name="__RefHeading___Toc809306_3224264995"/>
      <w:bookmarkStart w:id="73" w:name="_Toc28"/>
      <w:bookmarkEnd w:id="71"/>
      <w:bookmarkEnd w:id="72"/>
      <w:r>
        <w:rPr/>
        <w:t>۲</w:t>
      </w:r>
      <w:r>
        <w:rPr>
          <w:rtl w:val="true"/>
        </w:rPr>
        <w:t xml:space="preserve"> </w:t>
      </w:r>
      <w:r>
        <w:rPr>
          <w:rtl w:val="true"/>
        </w:rPr>
        <w:t xml:space="preserve">/ </w:t>
      </w:r>
      <w:r>
        <w:rPr/>
        <w:t>۲</w:t>
      </w:r>
      <w:r>
        <w:rPr>
          <w:rtl w:val="true"/>
        </w:rPr>
        <w:t xml:space="preserve"> تفاوت ميان صفات ذات و صفات فعل</w:t>
      </w:r>
      <w:bookmarkEnd w:id="73"/>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پرستش خدا ، شناخت اوست و ريشه شناخت او ، يگانه شمردن او و نظام يگانه شمردن به نفى صفت ها از اوست ؛ زيرا خِردها گواهى مى دهند كه هر صفت و موصوفى مخلوق است و هر مخلوقى گواهى مى دهد خالقى دارد كه نه صفت است، نه موصوف و هر صفت و موصوفى بر همراهى يكديگر گواهى مى دهند و همراهى بر حدوث گواهى مى دهد و حدوث بر محال بودن عروضش بر ذات ازلى كه از حدوث، مبرّاست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حسين 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رضا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ـ تبارك و تعالى ـ ، همواره دانا ، توانا ، زنده ، قديم ، شنوا و 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داناست، با دانستن و تواناست، با توانايى و زنده است، با جان و قديم است، به قدمت و شنواست، با ابزار شنوايى و بيناست، با حسّ ديدن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چنين بگويد و بدان گردن نهد ، خدايانى چند در كنار خداوند يكتا گرفته است و ارتباطى با ما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همواره در همان ذات خود، دانا ، توانا ، زنده ، قديم ، شنوا و بيناست و والاتر است از آنچه مشركان و تشبيه كنندگان مى گويند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تفاوت ميان صفات ذات و صفات فعلالكافىـ به نقل از ابو بصير ـامام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عز و جل همواره پروردگار ما بوده و در حالى كه معلومى نبوده ، ذاتش عالم بوده و هنگامى كه شنيده اى نبوده ، ذاتش شنوا بوده و آن گاه كه ديده شدنى اى نبوده ، ذاتش بينا بوده و مقدورى نبوده ، ذاتش قادر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اشيا را پديد آورد و معلومْ وجود يافت ، علم او بر معلوم، واقع شد و شنوايى اش بر شنيده شده و بينايى اش بر ديده شده و قدرتش بر 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همواره متكلّم بوده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كلام ، صفتى حادث و نوپديد است، نه هميشگى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بود و متكلّم نبود</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مُريدا؟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المُريدَ لا يَكونُ إِلاّ لِمُرادٍ مَعَهُ ، لَم يَزَلِ اللّهُ عالِما قادِرا ثُمَّ أَرادَ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الكافي عن بكير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ومَشيئَتُهُ هُما مُختَلِفانِ أَو مُتَّفِقانِ؟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لَيسَ هُوَ المَشيئَةُ ، أَلا تَرى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 إِن شاءَ اللّهُ ، ولا تَقولُ سَأَفعَلُ كَذا إِن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أَنَّهُ لَم يَشَأ ، فَإِذا شاءَ كانَ الَّذي شاءَ كَما شاءَ ، وعِلمُ اللّهِ السّابِقُ </w:t>
      </w:r>
      <w:r>
        <w:rPr>
          <w:rStyle w:val="FootnoteAnchor"/>
          <w:rtl w:val="true"/>
        </w:rPr>
        <w:footnoteReference w:id="91"/>
      </w:r>
      <w:r>
        <w:rPr>
          <w:rFonts w:ascii="Amiri" w:hAnsi="Amiri" w:eastAsia="Amiri" w:cs="Amiri"/>
          <w:color w:val="111111"/>
          <w:sz w:val="28"/>
          <w:sz w:val="28"/>
          <w:szCs w:val="28"/>
          <w:rtl w:val="true"/>
          <w:lang w:bidi="ar-SA"/>
        </w:rPr>
        <w:t xml:space="preserve">لِلمَشيئَةِ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التوحيد عن الحسن بن محمّد النوفليـ في ذِكرِ مَجلِسِ الرِّضا عليه السلام مَعَ سُلَيمانَ المَروزِيِّ مُتَكَلِّمِ خُراسانَ عِندَ المَأَمونِ فِي التَّوحيدِ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سَل أَبا الحَسَنِ عَمّا بَدا لَكَ ، وعَلَيكَ بِحُسنِ الاِستِماعِ 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أَسأَ لُكَ ؟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جَعَلَ الإِرادَةَ اسما وصِفَةً ، مِثلَ حَيٍّ وسَميعٍ وبَصيرٍ وقَديرٍ؟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الأَشياءُ وَاختَلَفَت ؛ لِأَنَّهُ شاءَ وأَرادَ ، ولَم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وَاختَلَفَت ؛ لِأَنَّهُ سَميعٌ بَصيرٌ ، فَهذا دَليلٌ عَلى أَنَّها لَيسَت بِمِثلِ سَميعٍ ولا بَصيرٍ ولا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يَزَل مُريدا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فَإِرادَتُهُ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أَثبَتَّ مَعَهُ شَيئا غَيرَهُ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 مُحدَثَةٌ؟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ما هِيَ 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المَأَمونُ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 مِثلُهُ يُعايا أَو يُكابَرُ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بِالإِنصافِ ، أَما تَرى مَن حَولَكَ مِن أَهلِ النَّظَرِ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يا أَبَا الحَسَنِ ، فَإِنَّهُ مُتَكَلِّمُ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عَلَيهِ المَسأَلَةَ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مُحدَثَةٌ يا سُلَيمانُ ؛ فَإِنَّ الشَّيءَ إِذا لَم يَكُن أَزَلِيّا كانَ مُحدَثا ، وإِذا لَم يَكُن مُحدَثا كانَ أَزَلِيّا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إِرادَتُهُ مِنهُ ، كَما أَنَّ سَمعَهُ مِنهُ وبَصَرَهُ مِنهُ وعِلمَهُ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فَإِرادَتُهُ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المُريدُ مِثلَ السَّميعِ وَالبَصيرِ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نَفسُهُ ، كَما سَمِعَ نَفسُهُ وأَبصَرَ نَفسُهُ وعَلِمَ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أَرادَ نَفسُهُ ؟ أَرادَ أَن يَكونَ شَيئا ، أَو أَرادَ أَن يَكونَ حَيّا ، أَو سَميعا أَو بَصيرا أَو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أَفَبِإِرادَتِهِ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يَكونَ حَيّا سَمعيا بَصيرا مَعنىً إِذا لَم يَكُن ذلِكَ بِإِرادَتِهِ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قَد كانَ ذلِكَ بِإِرادَتِهِ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المَأمونُ ومَن حَولَهُ وضَحِكَ الرِّضا عليه السلام ،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اِرفَقوا بِمُتُكَلِّمِ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فَقَد حالَ عِندَكُم عَن حالَةٍ وتَغَيَّرَ عَنها ، وهذا مِمّا لا يُوصَفُ اللّهُ عز و 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أَسأَ لُكَ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ـ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عَنكَ وعَن أَصحابِكَ تُكَلِّمونَ النّاسَ بِما يَفقَهونَ ويَعرِفونَ ، أَو بِما لا يَفقَهونَ ولا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 بِما يَفقَهونَ ويَعرِفونَ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يَعلَمُ النّاسُ أَنَّ المُريدَ غَيرُ الإِرادَةِ ، وأَنَّ المُريدَ قَبلَ الإِرادَةِ ، وأَنَّ الفاعِلَ قَبلَ المَفعولِ ، وهذا يُبطِلُ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وَالمُريدَ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لَيسَ ذاكَ مِنهُ عَلى ما يَعرِفُ النّاسُ ولا عَلى ما 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فَأَراكُمُ ادَّعَيتُم عِلمَ ذلِكَ بِلا مَعرِفَةٍ ،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كَالسَّمعِ وَالبَصَرِ إِذا كانَ ذلِكَ عِندَكُم عَلى ما لا يُعرَفُ ولا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يُحِر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 هَل يَعلَمُ اللّهُ عز و جل جَميعَ ما فِي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أَفَيَكونُ ما عَلِمَ اللّهُ عز و جل أَنَّهُ يَكونُ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حَتّى لا يَبقى مِنهُ شَيءٌ إِلاّ كانَ أَيَزيدُهُم أَو يَطويهِ عَنهُم ؟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يَزيدُهُم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زادَهُم ، ما لَم يَكُن في عِلمِهِ أَنَّهُ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وَالمَزيدُ لا غايَةَ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يُحيطُ عِلمُهُ عِندَكَم بِما يَكونُ فيهِما إِذا لَم يُعرَف غايَةُ ذلِكَ ، وإِذا لَم يُحِط عِلمُهُ بِما يَكونُ فيهِما لَم يَعلَم ما يَكونُ فيهِما قَبلَ أَن يَكونَ ، تَعالَى اللّهُ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يَعلَمُهُ ؛ لِأَنَّهُ لا غايَةَ لِهذا ، لِأَنَّ اللّهَ عز و جلوَصَفَهُما بِالخُلودِ وكَرِهنا أَن نَجعَلَ لَهُمَا انقِطاعا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عِلمُهُ بِذلِكَ بِموجِبٍ لاِنقِطاعِهِ عَنهُم ؛ لِأَنَّهُ قَد يَعلَمُ ذلِكَ ثُمَّ يَزيدُهُم ثُمَّ لا يَقطَعُهُ عَنهُم ، وكَذلِكَ قالَ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بَدَّلْنَـهُمْ جُلُودًا غَيْرَهَا لِيَذُوقُواْ الْعَذَابَ</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وقالَ عز و جل لِأَهلِ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عَطَـاءً غَيْرَ مَجْذُوذٍ</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وقالَ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فَـكِهَةٍ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 لاَ مَمْنُوعَةٍ</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فَهُوَ ـ جَلَّ وعَزَّ ـ يَعلَمُ ذلِكَ ولا يَقطَعُ عَنهُم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أَكَلَ أَهلُ الجَنَّةِ وما شَرِبوا أَلَيسَ يُخلِفُ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أَفَيَكونُ يَقطَعُ ذلِكَ عَنهُم وقَد أَخلَفَ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كُلُّ ما يَكونُ فيها إِذا أَخلَفَ مَكانَهُ فَلَيسَ بِمَقطوعٍ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يَقطَعُهُ عَنهُم فَلا يَزيدُهُم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يَبيدُ ما فيهِما ، وهذا يا سُلَيمانُ إِبطالُ الخُلودِ وخِلافُ الكِتابِ ؛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يَشَاءُونَ فِيهَا وَ لَدَيْنَا مَزِيدٌ</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ويَقولُ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عَطَـاءً غَيْرَ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هُم مِّنْهَا بِمُخْرَجِينَ</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ويَقولُ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خَــلِدِينَ فِيهَا أَبَدًا</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ويَقولُ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فَـكِهَةٍ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 لاَ مَمْنُوعَةٍ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يُحِر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 أَلا تُخبِرُني عَنِ الإِرادَةِ فِعلٌ هِيَ أَم غَيرُ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مُحدَثَةٌ ؛ لِأَنَّ الفِعلَ كُلَّهُ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فَمَعَهُ غَيرُهُ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هِيَ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هذَا الَّذِي ادَّعَيتُموهُ </w:t>
      </w:r>
      <w:r>
        <w:rPr>
          <w:rStyle w:val="FootnoteAnchor"/>
          <w:rtl w:val="true"/>
        </w:rPr>
        <w:footnoteReference w:id="99"/>
      </w:r>
      <w:r>
        <w:rPr>
          <w:rFonts w:ascii="Amiri" w:hAnsi="Amiri" w:eastAsia="Amiri" w:cs="Amiri"/>
          <w:color w:val="111111"/>
          <w:sz w:val="28"/>
          <w:sz w:val="28"/>
          <w:szCs w:val="28"/>
          <w:rtl w:val="true"/>
          <w:lang w:bidi="ar-SA"/>
        </w:rPr>
        <w:t>عَلى ضِرارٍ وأَصحابِهِ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خَلَقَ اللّهُ عز و جل في سَماءٍ أَو أَرضٍ أَو بَحرٍ أَو بَرٍّ مِن كَلبٍ أَو خِنزيرٍ أَو قِردٍ أَو إِنسانٍ أَو دابَّةٍ إِرادَةُ اللّهِ عز و جل ، وإِنَّ إِرادَةَ اللّهِ عز و جل تَحيا وتَموتُ ، وتَذهَبُ ، وتَأكُلُ وتَشرَبُ ، وتَنكَحُ وتَلِدُ ، وتَظلِمُ ، وتَفعَلُ الفَواحِشَ ، وتَكفُرُ ، وتُشرِكُ ، فَتُبَرِّئُ مِنها وتُعاديها ، وهذا 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كَالسَّمعِ وَالبَصَرِ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رَجَعتَ إِلى هذا ثانِيَةً ، فَأَخبِرني عَنِ السَّمعِ وَالبَصَرِ وَالعِلمِ أَمَصنوعٌ؟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نَفَيتُموهُ فَمَرَّةً قُلتُم لَم يُرِد ومَرَّةً قُلتُم أَرادَ ، ولَيسَت بِمَفعولٍ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كَقَولِنا مَرَّةً عَلِمَ ومَرَّةً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سَواءً ؛ لِأَنَّ نَفيَ المَعلومِ لَيسَ بِنَفيِ العِلمِ ، ونَفيَ المُرادِ نَفيُ الإِرادَةِ أَن تَكونَ ؛ لِأَنَّ الشَّيءَ إِذا لَم يُرَد لَم يَكُن إِرادَةٌ ، وقَد يَكونُ العِلمُ ثابِتا وإِن لَم يَكُنِ المَعلومُ بِمَنزِلَةِ البَصَرِ؛ فَقَد يَكونُ الإِنسانُ بَصيرا وإِن لَم يَكُن المُبصَرُ ، ويَكونُ العِلمُ ثابِتا وإِن لَم يَكُنِ المَعلومُ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مَصنوعَةٌ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مُحدَثَةٌ لَيسَت كَالسَّمعِ وَالبَصَرِ ؛ لِأَنَّ السَّمعَ وَالبَصَرَ لَيسا بِمَصنوعَينِ وهذِهِ مَصنوعَةٌ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صِفَةٌ مِن صِفاتِهِ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يَكونَ الإِنسانُ لَم يَزَل ؛ لِأَنَّ صِفَتَهُ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لِأَنَّهُ لَم يَفعَلها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خُراسانِيُّ ما أَكثَرَ غَلَطَكَ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بِإِرادَتِهِ وقَولِهِ تَكَوُّنُ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بِإِرادَتِهِ ولا مَشيئَتهِ ولا أَمرِهِ ولا بِالمُباشَرَةِ فَكَيفَ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يُحِر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أَرَدْنَا أَن نُّهْلِكَ قَرْيَةً أَمَرْنَا مُتْرَفِيهَا فَفَسَقُواْ فِيهَا</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يَعني بِذلِكَ أَنَّهُ يُحدِثُ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أَحدَثَ إِرادَةً كانَ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هِيَ هُوَ أَم شَيءٌ مِنهُ باطِلاً ؛ لِأَنَّهُ لا يَكونُ أَن يُحدِثَ نَفسَهُ ولا يَتَغَيَّرَ عَن حالِهِ ، تَعالَى اللّهُ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عَنى بِذلِكَ أَنَّهُ يُحدِثُ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عَنى بِهِ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فِعلَ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تُرَدِّدُ هذِهِ المَسأَلَةَ ، وقَد أَخبَرتُكَ أَنَّ الإِرادَةَ مُحدَثَةٌ ؛ لِأَنَّ فِعلَ الشَّيءِ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 نَفسَهُ عِندَكُم حَتّى وَصَفَها بِالإِرادَةِ بِما لا مَعنى لَهُ، فَإِذا لَم يَكُن لَها مَعنىً قَديمٌ ولا حَديثٌ بَطَلَ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يَزَل 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عَنَيتُ أَنَّها فِعلٌ مِنَ اللّهِ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أَنَّ ما لَم يَزَل لا يَكونُ مَفعولاً وحَديثا وقَديما في حالَةٍ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يُحِر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أَتمِم مَسأَلَتَكَ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صِفَةٌ مِن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تُرَدِّدُ عَلَيَّ أَنَّها صِفَةٌ مِن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وصِفَتُهُ مُحدَثَةٌ أَو 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 فَالإِرادَةُ مُحدَثَةٌ وإِن كانَت صِفَةً مِن صِفاتِهِ لَم تَزَل ؟ فَلَم يَرُدَّ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لَم يَزَل لا يَكونُ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الأَشياءُ إِرادَةً ، ولَم يُرِد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وَسوَستَ يا سُلَيمانُ ، فَقَد فَعَلَ وخَلَقَ ما لَم يُرِد خَلقَهُ ولا فِعلَهُ ، وهذِهِ صِفَةُ مَن لا يَدري ما فَعَلَ ، تَعالَى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قَد أَخبَرتُكَ أَنَّها كَالسَّمعِ وَالبَصَرِ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سُلَيمانُ ، كَم هذَا الغَلَطُ وَالتَّرَدُّدُ ، اقطَع هذا وخُذ في غَيرِهِ إِذ لَستَ تَقوى عَلى هذَا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يا أَميرَالمُؤمِنينَ ، لا تَقطَع عَلَيهِ مَسأَلَتَهُ فَيَجعَلَها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يا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أَخبَرتُكَ أَنَّها كَالسَّمعِ وَالبَصَرِ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أَخبِرني عَن مَعنى هذِهِ أَمعنىً واحِدٌ أَم مَعانٍ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الإِراداتِ كُلِّها مَعنىً واحِدٌ؟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مَعناها مَعنىً واحِدا كانَت إِرادَةُ القِيامِ وإِرادَةُ القُعودِ وإِرادَةُ الحَياةِ وإِرادَةُ المَوتِ ، إِذا كانَت إِرادَتُهُ واحِدَةً لَم يَتَقَدَّم بَعضُها بَعضا ولَم يُخالِف بَعضُها بَعضا ، وكانَ شَيئا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مَعناها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المُريدِ أَهُوَ الإِرادَةُ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فَالمُريدُ عِندَكُم يَختَلِفُ إِن كانَ هُوَ الإِرادَةُ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لَيسَ الإِرادَةُ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فَالإِرادَةُ مُحدَثَةٌ ، وإِلاّ فَمَعَهُ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افهَم وزِد في مَسأَلَتِكَ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اسمٌ مِن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سَمّى نَفسَهُ بِذلِكَ؟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لَم يُسَمِّ نَفسَهُ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لَكَ أَن تُسَمِّيَهُ بِما لَم يُسَمِّ بِهِ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 نَفسَهُ بِأَنَّهُ 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صِفَتُهُ نَفسَهُ أَنَّهُ مُريدٌ إِخبارا عَن أنَّهُ إِرادَةٌ ولا إِخبارا عَن أَنَّ الإِرادَةَ اسمٌ مِن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إِرادَتَهُ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جاهِلُ ، فِإِذا عَلِمَ الشَّيءَ فَقَد أَرادَهُ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يُرِدهُ لَم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قُلتَ ذاكَ ، ومَا الدَّليلُ عَلى أَنَّ إِرادَتَهُ عِلمُهُ ، وقَد يَعلَمُ ما لا يُريدُهُ أَبَدا ، وذلِكَ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شِئْنَا لَنَذْهَبَنَّ بِالَّذِى أَوْحَيْنَا إِلَيْكَ</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فَهُوَ يَعلَمُ كَيفَ يَذهَبُ بِهِ وهُوَ لا يَذهَبُ بِهِ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فَرَغَ مِنَ الأَمرِ فَلَيسَ يَزيدُ فيهِ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ادْعُونِى أَسْتَجِبْ لَكُمْ</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بِذلِكَ أَنَّهُ قادِرٌ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أَفَيَعِدُ ما لا يَفي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فِى الْخَلْقِ مَا يَشَاءُ</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وقالَ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وقَد فَرَغَ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يُحِر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هَل يَعلَمُ أَنَّ إِنسانا يَكونُ ولا يُريدُ أَن يَخلُقَ إِنسانا أَبَدا ، وأَنَّ إِنسانا يَموتُ اليَومَ ولا يُريدُ أَن يَموتَ اليَومَ؟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أَنَّهُ يَكُون ما يُريدُ أَن يَكونَ ، أَو يَعلَمُ أَنَّهُ يَكونُ ما لا يُريدُ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أَنَّهُما يَكونانِ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يَعلَمُ أَنَّ إِنسانا حَيٌّ مَيِّتٌ ، قائِمٌ قاعِدٌ ، أَعمى بَصيرٌ في حالٍ واحِدَةٍ ، وهذا هُوَ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فَإِنَّهُ يَعلَمُ أَنَّهُ يَكونُ أَحدُهُما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فَأَيَّهُمُا يَكونُ ؛ الَّذي أَرادَ أَن يَكونَ ، أَوِ الَّذي لَم يُرِد أَن يَكونَ ؟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أَرادَ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الرِّضا عليه السلام وَالمَأمونُ وأَصحابُ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 وتَرَكتَ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أَنَ إِنسانا يَموتُ اليَومَ وهُوَ لا يُريدُ أَن يَموتَ اليَومَ ، وأَنَّهُ يَخلُقُ خَلقا وهُوَ لا يُريدُ أَن يَخلُقَهُم، فَإِذا لَم يَجُزِ العِلمُ عِندَكُم بِما لَم يُرِد أَن يَكونَ فَإِنَّما يَعلَمُ أَن يَكونَ ما أَرادَ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لَيسَت هُوَ ولا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جاهِلُ ،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هُوَ ؛ فَقَد جَعَلتَها غَيرَهُ ، 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هِيَ غَيرَهُ ؛ فَقَد جَعَلتَها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يَعلَمُ كَيفَ يَصنَعُ الشَّيءَ؟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إِثباتٌ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 لِأَنَّ الرَّجُلَ قَد يُحسِنُ البِناءَ وإِن لَم يَبنِ ، ويُحسِنُ الخِياطَةَ وإِن لَم يَخِط ، ويُحسِنُ صنعَةَ الشَّيءِ وإِن لَم يَصنَعهُ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هَل يَعلَمُ أَنَّهُ واحِدٌ لا شَيءَ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أَفَيَكونُ ذلِكَ إِثباتا لِلشَّيءِ؟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يَعلَمُ أَنَّهُ واحِدٌ لا شَيءَ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أَفَتَعلَمُ أَنتَ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يا سُلَيمانُ أَعلَمُ مِنهُ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عِندَكَ أَنَّهُ واحِدٌ لا شَيءَ مَعَهُ ، وأَنَّهُ سَميعٌ بَصيرٌ حَكيمٌ عَليمٌ قادِرٌ؟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أَخبَرَ اللّهُ عز و جل أَنَّهُ واحِدٌ حَيٌّ سَميعٌ بَصيرٌ عَليمٌ خَبيرٌ وهُوَ لا يَعلَمُ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رَدُّ ما قالَ وتَكذيبُهُ ، تَعالَى اللّهُ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يُريدُ صُنعَ ما لا يَدري صُنعَهُ ولا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الصّانِعُ لا يَدري كَيفَ يَصنَعُ الشَّيءَ قَبلَ أَن يَصنَعَهُ فَإِنَّما هُوَ مُتَحَيِّرٌ ، تَعالَى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الإِرادَةَ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عز و جل يَقدِرُ عَلى ما لا يُريدُهُ أَبَدا ، ولا بُدَّ مِن ذلِكَ لِأَنَّهُ قالَ ـ تَبارَكَ وتَعالى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شِئْنَا لَنَذْهَبَنَّ بِالَّذِى أَوْحَيْنَا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الإِرادَةُ هِيَ القُدرَةُ كانَ قَد أَرادَ أَن يَذهَبَ بِهِ لِقُدرَتِهِ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 هذا أَعلَمُ 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تَفَرَّقَ القَومُ </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اين سؤال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هميشه اراده كننده بوده است ؟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كننده، جز براى مرادش اراده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همواره دانا و توانا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اراده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بكير بن اعين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خواست خدا با يكديگر متفاوت اند يا يكى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همان خواست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كه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چنين مى كنم ، اگر خدا بخواهد</w:t>
      </w:r>
      <w:r>
        <w:rPr>
          <w:rFonts w:ascii="Consolas" w:hAnsi="Consolas" w:eastAsia="Consolas" w:cs="Consolas"/>
          <w:color w:val="111111"/>
          <w:sz w:val="28"/>
          <w:sz w:val="28"/>
          <w:szCs w:val="28"/>
          <w:rtl w:val="true"/>
          <w:lang w:val="en-US" w:bidi="en-US"/>
        </w:rPr>
        <w:t xml:space="preserve"> و نمى گويى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به زودى چنين مى كنم، اگر خدا بداند</w:t>
      </w:r>
      <w:r>
        <w:rPr>
          <w:rFonts w:ascii="IRNazanin" w:hAnsi="IRNazanin" w:eastAsia="IRNazanin"/>
          <w:color w:val="111111"/>
          <w:sz w:val="28"/>
          <w:sz w:val="28"/>
          <w:szCs w:val="28"/>
          <w:rtl w:val="true"/>
          <w:lang w:bidi="fa-IR"/>
        </w:rPr>
        <w:t xml:space="preserve"> ؟ پس سخنت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دليل بر آن است كه نخواسته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بخواهد ، آنچه خواسته ، همان گونه كه خواسته ، وجود مى يابد ، در حالى كه علم خدا پيش از خواست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حسن بن محمّد نوفلى ، در ذكر مجلس امام رضا عليه السلام با سليمان مَروَزى ، متكلّم خراسان، كه نزد مأمون و درباره توحيد تشكيل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مى خواهى، از ابوالحسن بپرس ؛ ولى خوب و منصفانه گوش بسپار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بپرسم ؟ 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مى خواهى، بپرس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كس كه اراده را اسم و صفتى مانند زنده ، شنوا ، بينا و توانا قرار داده است ، چه مى گويى ؟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 پديد آمدند و گونه گون گشتند ، چون او خواست و اراده كرد</w:t>
      </w:r>
      <w:r>
        <w:rPr>
          <w:rFonts w:ascii="Consolas" w:hAnsi="Consolas" w:eastAsia="Consolas" w:cs="Consolas"/>
          <w:color w:val="111111"/>
          <w:sz w:val="28"/>
          <w:sz w:val="28"/>
          <w:szCs w:val="28"/>
          <w:rtl w:val="true"/>
          <w:lang w:val="en-US" w:bidi="en-US"/>
        </w:rPr>
        <w:t xml:space="preserve"> و نمى گوييد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پديد آمدند و گونه گون گشتند ، چون شنوا و بيناست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دليل بر آن است كه صفت اراده ، مانند شنوا ، بينا و توانا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همواره اراده 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او غير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همراه او يك چيز ازلى ديگرى هم اثبات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حادث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حادث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بر او بانگ برآورد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مانند او ، اجمال گويى يا معارضه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بورز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انديشمندانِ گِرداگردت را نمى بينى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سخن بگو كه او متكلّم خراسان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سؤال را تكرار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 است ؛ زيرا هر چيزى ، اگر ازلى نباشد ، حادث است و اگر حادث نباشد ، ازلى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او از آنِ اوست ، همان گونه كه شنوايى و بينايى و دانايى اش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اراده اش خود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صفت اراده كننده، غير از صفت شنوا و 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اراده كرده ، همان گونه كه خودش شنيده و خودش ديده و خودش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خودش اراده كرده ، چيست ؟ اراده كرده كه چيزى باشد و يا اراده كرده زنده و يا شنوا ، بينا و يا توانا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اراده اش چنين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اينها به اراده اش نشده باشد، پس گفته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كرده كه زنده ، شنوا و بينا باشد</w:t>
      </w:r>
      <w:r>
        <w:rPr>
          <w:rFonts w:ascii="Consolas" w:hAnsi="Consolas" w:eastAsia="Consolas" w:cs="Consolas"/>
          <w:color w:val="111111"/>
          <w:sz w:val="28"/>
          <w:sz w:val="28"/>
          <w:szCs w:val="28"/>
          <w:rtl w:val="true"/>
          <w:lang w:val="en-US" w:bidi="en-US"/>
        </w:rPr>
        <w:t xml:space="preserve"> ، معنايى ندارد</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چرا ، اين به اراده اش چنين شده است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مأمون و كسانى كه پيرامون او بودند و نيز امام رضا عليه السلام خنديدند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سپس </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مأمون</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به آنان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با متكلّم خراسان، مدارا كنيد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اى سليمان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خدا</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نزد شما از حالتى به حالتى ديگر شد و دگرگون گشت و خدا به اين ، متّصف نمى شود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سليمان، درمانْد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اى سليمان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سؤالى از تو مى پرسم</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فدايت شوم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بپرس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مرا از خود و همراهانت آگاه كن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آيا چيزى مى گوييد كه مردم مى فهمند و در مى يابند يا نه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چيزى مى گوييم كه مى فهمند و در مى يابند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آنچه مردم مى دانند، آن است كه اراده كننده، غير از اراده است و اراده كننده، پيش از اراده است و فاعل، پيش از مفعول است و اين ، گفته شما را باطل مى كند كه اراده و اراده كننده يك چيزند</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فدايت شوم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اين، آن چيزى نيست كه مردم، دريابند و بفهمند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به شما نشان دادم كه ادّعاى دانستن آن را مى كنيد، در حالى كه نمى دانيد و گفتيد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اراده، مانند شنيدن و ديدن است</w:t>
      </w:r>
      <w:r>
        <w:rPr>
          <w:rFonts w:ascii="IRNazanin" w:hAnsi="IRNazanin" w:eastAsia="IRNazanin"/>
          <w:color w:val="111111"/>
          <w:sz w:val="28"/>
          <w:sz w:val="28"/>
          <w:szCs w:val="28"/>
          <w:rtl w:val="true"/>
          <w:lang w:bidi="fa-IR"/>
        </w:rPr>
        <w:t xml:space="preserve"> و اين سخن شما ، ناشناخته و نامعقول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پاسخى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خداى عز و جل همه آنچه را كه در بهشت و دوزخ است، مى 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آيا آنچه خداى عز و جلمى داندكه واقع مى شود،جزوعلم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چنين است ، بايد براى علم او همه چيز به وجود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افزايد يا از آنان مى گيرد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براى آنها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مى افزايد</w:t>
      </w:r>
      <w:r>
        <w:rPr>
          <w:rFonts w:ascii="Consolas" w:hAnsi="Consolas" w:eastAsia="Consolas" w:cs="Consolas"/>
          <w:color w:val="111111"/>
          <w:sz w:val="28"/>
          <w:sz w:val="28"/>
          <w:szCs w:val="28"/>
          <w:rtl w:val="true"/>
          <w:lang w:val="en-US" w:bidi="en-US"/>
        </w:rPr>
        <w:t xml:space="preserve"> ، به اين معناست كه چيزهايى وجود مى يابد كه معلوم او نبوده است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فدايت شوم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افزونى ، نهايتى ندارد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پس نزد شما ، چون نهايت آن مشخّص نيست ، علم او به آنچه در آن دو </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بهشت و دوزخ</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وجود مى يابد ، احاطه ندارد و چون علمش به آنچه در آن دو است ، احاطه ندارد ، آنچه را ميان آن دو است، تا پيش از وجود يافتن ، نمى داند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خداوند ، از اين نسبت ، بسى دور و بركنار است</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گفتم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آن را نمى داند ، چون نهايتى براى اين نيست ؛ چون خداى عز و جلآن دو را به جاودانگى توصيف كرده و ما خوش نداريم كه آن دو را پايان پذير بدانيم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علم خدا به آن ، موجب گسسته بودن او از آنها نيست ؛ چون اين را مى داند و مى افزايد و سپس از آنها باز نمى گيرد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خداوند عز و جل در كتابش نيز اين گونه گفته است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هر چه پوستشان بريان گردد ، پوست هاى ديگرى بر جايش مى نهيم تا عذاب را بچشند</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و براى بهشتيان گفته است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عطايى بى پايان و ناگسسته</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و نيز گفته است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و ميوه اش فراوان است ؛ نه بُريده و نه ممنوع</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پس او ـ كه بزرگ و عزيز است ـ اين را مى داند و فزونى را از آنها نمى بُرد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آيا نمى دانى كه آنچه بهشتيان مى خورند و مى نوشند ، خداوند، جايش را پُر مى كند ؟</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چرا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آيا چنين است كه اين را از آنها مى بُرد حال آنكه جايش را پُر كرده است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نه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همين گونه، هر چه در آن هست، چون جايش را پُر كرده است ، از آنها بريده شده نيست</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بلكه از آنها مى بُرد و برايشان نمى افزايد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پس در اين صورت، آنچه در آن </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بهشت و دوزخ</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است، از ميان مى رود و اين به معناى ابطال جاودانگى و مخالف با قرآن است ؛ چون خداوند عز و جل مى فرمايد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در آن، هر چه بخواهند، هست و نزد ما زيادتى هم هست</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و خداى عز و جل مى فرمايد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عطايى بى پايان و ناگسسته</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و نيز مى فرمايد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و آنان، از آن اخراج نمى شوند</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و مى فرمايد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پيوسته و جاودانه در آن خواهند بود</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و همچنين مى فرمايد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و ميوه اش فراوان است ؛ نه بريده و نه ممنوع</w:t>
      </w:r>
      <w:r>
        <w:rPr>
          <w:rFonts w:eastAsia="Consolas" w:cs="Consolas" w:ascii="Consolas" w:hAnsi="Consolas"/>
          <w:color w:val="111111"/>
          <w:sz w:val="28"/>
          <w:szCs w:val="28"/>
          <w:rtl w:val="true"/>
          <w:lang w:val="en-US" w:bidi="en-US"/>
        </w:rPr>
        <w:t xml:space="preserve">» » . </w:t>
      </w:r>
      <w:r>
        <w:rPr>
          <w:rFonts w:ascii="Consolas" w:hAnsi="Consolas" w:eastAsia="Consolas" w:cs="Consolas"/>
          <w:color w:val="111111"/>
          <w:sz w:val="28"/>
          <w:sz w:val="28"/>
          <w:szCs w:val="28"/>
          <w:rtl w:val="true"/>
          <w:lang w:val="en-US" w:bidi="en-US"/>
        </w:rPr>
        <w:t xml:space="preserve">سليمان، پاسخى نداشت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سپس امام رضا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اى سليمان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آيا به من نمى گويى كه اراده، فعل است يا فعل نيست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چرا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فعل است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پس حادث است ؛ چون همه فعل ها حادث اند</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فعل نيست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پس همواره با خدا ، چيزى غير از او </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يعنى همان اراده</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بوده است</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اراده، همان انشا </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فعليت دادن</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اى سليمان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اين، همان است كه بر ضرار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a href="#ref-footnote1-page57" id="footnote1-page57" style="display:inline-block"&gt;&lt;sup&gt;(1)&lt;/sup&gt;&lt;/a&gt;&lt;p class="footnote"&gt;&lt;a href="#footnote1-page57" style="color:#3b82f6;" id="ref-footnote1-page57"&gt; 1) &lt;/a</w:t>
      </w:r>
      <w:r>
        <w:rPr>
          <w:rFonts w:eastAsia="Consolas" w:cs="Consolas" w:ascii="Consolas" w:hAnsi="Consolas"/>
          <w:color w:val="111111"/>
          <w:sz w:val="28"/>
          <w:szCs w:val="28"/>
          <w:rtl w:val="true"/>
          <w:lang w:val="en-US" w:bidi="en-US"/>
        </w:rPr>
        <w:t>&gt;.</w:t>
      </w:r>
      <w:r>
        <w:rPr>
          <w:rFonts w:ascii="Consolas" w:hAnsi="Consolas" w:eastAsia="Consolas" w:cs="Consolas"/>
          <w:color w:val="111111"/>
          <w:sz w:val="28"/>
          <w:sz w:val="28"/>
          <w:szCs w:val="28"/>
          <w:rtl w:val="true"/>
          <w:lang w:val="en-US" w:bidi="en-US"/>
        </w:rPr>
        <w:t xml:space="preserve">ضرار ، يكى از متكلّمان معتزلى است ، امّا داراى آراى اختصاصى بسيارى است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از اين رو، گاه نظرياتش به عنوان مكتبى مستقل، لحاظ مى شود و به پيروانش </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ضراريه</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مى گويند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p</w:t>
      </w:r>
      <w:r>
        <w:rPr>
          <w:rFonts w:eastAsia="Consolas" w:cs="Consolas" w:ascii="Consolas" w:hAnsi="Consolas"/>
          <w:color w:val="111111"/>
          <w:sz w:val="28"/>
          <w:szCs w:val="28"/>
          <w:rtl w:val="true"/>
          <w:lang w:val="en-US" w:bidi="en-US"/>
        </w:rPr>
        <w:t>&gt;</w:t>
      </w:r>
      <w:r>
        <w:rPr>
          <w:rFonts w:ascii="Consolas" w:hAnsi="Consolas" w:eastAsia="Consolas" w:cs="Consolas"/>
          <w:color w:val="111111"/>
          <w:sz w:val="28"/>
          <w:sz w:val="28"/>
          <w:szCs w:val="28"/>
          <w:rtl w:val="true"/>
          <w:lang w:val="en-US" w:bidi="en-US"/>
        </w:rPr>
        <w:t xml:space="preserve">و يارانش خُرده گرفتيد </w:t>
      </w:r>
      <w:r>
        <w:rPr>
          <w:rFonts w:eastAsia="Consolas" w:cs="Consolas" w:ascii="Consolas" w:hAnsi="Consolas"/>
          <w:color w:val="111111"/>
          <w:sz w:val="28"/>
          <w:szCs w:val="28"/>
          <w:rtl w:val="true"/>
          <w:lang w:val="en-US" w:bidi="en-US"/>
        </w:rPr>
        <w:t>. &lt;</w:t>
      </w:r>
      <w:r>
        <w:rPr>
          <w:rFonts w:eastAsia="Consolas" w:cs="Consolas" w:ascii="Consolas" w:hAnsi="Consolas"/>
          <w:color w:val="111111"/>
          <w:sz w:val="28"/>
          <w:szCs w:val="28"/>
          <w:lang w:val="en-US" w:bidi="en-US"/>
        </w:rPr>
        <w:t>a href="#ref-footnote2-page57" id="footnote2-page57" style="display:inline-block"&gt;&lt;sup&gt;(2)&lt;/sup&gt;&lt;/a&gt;&lt;p class="footnote"&gt;&lt;a href="#footnote2-page57" style="color:#3b82f6;" id="ref-footnote2-page57"&gt; 2) &lt;/a</w:t>
      </w:r>
      <w:r>
        <w:rPr>
          <w:rFonts w:eastAsia="Consolas" w:cs="Consolas" w:ascii="Consolas" w:hAnsi="Consolas"/>
          <w:color w:val="111111"/>
          <w:sz w:val="28"/>
          <w:szCs w:val="28"/>
          <w:rtl w:val="true"/>
          <w:lang w:val="en-US" w:bidi="en-US"/>
        </w:rPr>
        <w:t>&gt;.</w:t>
      </w:r>
      <w:r>
        <w:rPr>
          <w:rFonts w:ascii="Consolas" w:hAnsi="Consolas" w:eastAsia="Consolas" w:cs="Consolas"/>
          <w:color w:val="111111"/>
          <w:sz w:val="28"/>
          <w:sz w:val="28"/>
          <w:szCs w:val="28"/>
          <w:rtl w:val="true"/>
          <w:lang w:val="en-US" w:bidi="en-US"/>
        </w:rPr>
        <w:t xml:space="preserve">مطابق نسخه پانوشت كه مفهوم تر مى نمود، ترجمه شد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p</w:t>
      </w:r>
      <w:r>
        <w:rPr>
          <w:rFonts w:eastAsia="Consolas" w:cs="Consolas" w:ascii="Consolas" w:hAnsi="Consolas"/>
          <w:color w:val="111111"/>
          <w:sz w:val="28"/>
          <w:szCs w:val="28"/>
          <w:rtl w:val="true"/>
          <w:lang w:val="en-US" w:bidi="en-US"/>
        </w:rPr>
        <w:t>&gt;</w:t>
      </w:r>
      <w:r>
        <w:rPr>
          <w:rFonts w:ascii="Consolas" w:hAnsi="Consolas" w:eastAsia="Consolas" w:cs="Consolas"/>
          <w:color w:val="111111"/>
          <w:sz w:val="28"/>
          <w:sz w:val="28"/>
          <w:szCs w:val="28"/>
          <w:rtl w:val="true"/>
          <w:lang w:val="en-US" w:bidi="en-US"/>
        </w:rPr>
        <w:t>آنان، همه آنچه را خداى عز و جل در آسمان يا زمين يا دريا و خشكى از سگ و خوك و ميمون و انسان و ديگر جنبندگان آفريده است ، اراده خداى عز و جلمى دانند و اراده خداوند، زنده مى شود و مى ميرد و مى رود و مى خورد و مى نوشد و آميزش مى كند و مى زايد و ستم و زشتكارى مى كند و كفر و شرك مى ورزد و از آن، بيزارى مى جويد و دشمنى مى كند و اين، تعريف آن است</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آن، مانند شنيدن و ديدن و دانستن است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دوباره به اين موضوع بازگشتى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پس آگاهم كن كه شنيدن و ديدن و دانستن، ساخته شده اند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نه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پس چگونه صفت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اراده</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را از او نفى مى كنيد و يك بار مى گوييد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اراده نكرد</w:t>
      </w:r>
      <w:r>
        <w:rPr>
          <w:rFonts w:ascii="IRNazanin" w:hAnsi="IRNazanin" w:eastAsia="IRNazanin"/>
          <w:color w:val="111111"/>
          <w:sz w:val="28"/>
          <w:sz w:val="28"/>
          <w:szCs w:val="28"/>
          <w:rtl w:val="true"/>
          <w:lang w:bidi="fa-IR"/>
        </w:rPr>
        <w:t xml:space="preserve"> و يك بار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كرد</w:t>
      </w:r>
      <w:r>
        <w:rPr>
          <w:rFonts w:ascii="Consolas" w:hAnsi="Consolas" w:eastAsia="Consolas" w:cs="Consolas"/>
          <w:color w:val="111111"/>
          <w:sz w:val="28"/>
          <w:sz w:val="28"/>
          <w:szCs w:val="28"/>
          <w:rtl w:val="true"/>
          <w:lang w:val="en-US" w:bidi="en-US"/>
        </w:rPr>
        <w:t xml:space="preserve"> و فعل او هم نيست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اين، مانند ديگر سخن ماست كه يك بار مى گوييم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دانست</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و يك بار مى گوييم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ندانست</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اين دو يكسان نيستند ؛ چون نفى معلوم ، به معناى نفى علم </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 xml:space="preserve">ذاتى </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نيست ، در حالى كه نفى مراد ، به معناى نفى اراده تكوين آن است ، چون هر گاه اراده به چيزى تعلّق نگيرد، به معناى عدم اراده است ؛ امّا مى شود كه علم باشد و معلوم نباشد، مانند ديده كه مى شود انسان بينا باشد ، حتّى اگر چيزى براى ديده شدن نباشد و علم هم بدين گونه وجود دارد، حتّى اگر معلومى نباشد</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اراده، ساخته شده است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پس آن، حادث است و مانند شنيدن و ديدن نيست ؛ چون شنيدن و ديدن، ساخته شده نيستند و اين </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اراده</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ساخته شده است</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آن، صفتى از صفات ازلى خداست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پس بايد انسان </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 xml:space="preserve">كه اراده دارد </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هم ازلى باشد، چون صفتش ازلى است</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نه ؛ چون او آن را فعليت نبخشيده است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اى خراسانى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چه قدر اشتباه مى كنى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آيا اشيا به اراده و گفته او به وجود نمى آيند ؟</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نه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چگونه مى شود كه به اراده و خواست و امر و دخالت او نباشد ؟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خدا، والا و دور است از اين نسبت</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پس سليمان، پاسخى نداشت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آيا مراد از گفته خدا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و چون بخواهيم شهرى را هلاك كنيم ، خوش گذرانانش را وا مى داريم تا در آن به فساد پردازند</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پديد آوردن اراده است ؟</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آرى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پس چون اراده را پديد آورد ، گفته ات كه اراده ، همان اوست يا بخشى از اوست، باطل مى شود ؛ چون نمى شود كه خود را پديد آورَد و از حالتش دگرگون نشود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بركنار باد خداوند از اين نسبت</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مقصود، اين نيست كه او اراده را پديد مى آورد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پس مقصود چيست ؟</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يعنى انجام دادن كار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واى بر تو</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چند بار اين را تكرار مى كنى ، در حالى كه به تو گفتم كه اراده حادث است ، چون انجام گرفتن كار، حادث است؟</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پس معنايى براى آن نيست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خدا</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خود را به شما شناسانده است و حتّى خود را به اراده هم كه </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 xml:space="preserve">تو مى گويى </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 xml:space="preserve">معنايى ندارد، توصيف كرده است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پس اگر نه قديم است و نه حادث ، گفته شما كه خداوند، پيوسته اراده دارد ، باطل است</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مقصود من، آن است كه اراده ، فعلى ازلى از خداست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آيا نمى دانى كه هر چيز ازلى اى، در حال واحد نه مفعول است، نه حادث و نه قديم ؟</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ديگر</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پاسخى نداشت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باكى نيست ، مسئله ات را به پايان ببر</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مى گويم كه اراده ، صفتى از صفات اوست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چه قدر تكرار مى كنى كه صفتى از صفات اوست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صفتش حادث است يا ازلى ؟</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حادث است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اللّه اكبر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اراده، حادث است ، هر چند صفتى از صفات هميشگى خدا باشد</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پس سليمان پاسخى نداد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هر چيزى ازلى نمى شود پديد آمده باشد</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اشيا </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پديد آمده از</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اراده نيستند و چيزى را اراده نكرده است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رضا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اى سليمان</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به وسوسه افتادى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چيزى را كه نخواسته بيافريند و بكند، انجام داده و آفريده است و اين، ويژگىِ كسى است كه نمى داند چه مى كند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خداوند، از اين نسبت، بركنار و دور باد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سرور من</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به تو گفتم كه آن، مانند شنيدن و ديدن و دانستن است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مأمون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واى بر تو، اى سليمان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چند بار اين اشتباه را تكرار مى كنى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از اين، دست بردار و سخن ديگرى بگو كه اين، ردّى نيست كه به كارت آيد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اى فرمان رواى مؤمنان</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او را وا گذار و مسئله اش را تا حجّتى نيافته ، قطع مكن</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اى سليمان</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سخن بگو</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به شما گفتم كه آن، مانند شنيدن و ديدن و دانستن است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باكى نيست ؛ امّا از معناى اينها هم به من خبر ده كه آيا يك معناى واحد يا معناهاى گوناگونى است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بلكه يك معناى واحد است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يعنى معناى همه اراده ها يكى است ؟</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آرى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اگر معناى همه آنها يكى باشد ، اراده برخاستن و نشستن و زندگى و مرگ، از هم پس و پيش نمى افتند و با يكديگر، تفاوتى نخواهند داشت و يك چيز خواهند بود</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معنايشان گوناگون است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به من بگو كه اراده كننده، همان اراده است يا چيز ديگرى است ؟</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بلكه همان اراده است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پس اگر اراده كننده، همان اراده باشد ، به مبناى شما بايد اراده كننده هم گوناگون باشد</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سرور من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اراده، همان اراده كننده نيست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پس اراده ، حادث است ؛ وگرنه با خدا ، غير او هم هست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بفهم و بر پرسش هايت بيفزاى</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آن، نامى از نام هاى خداست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آيا خود را به آن ناميده است ؟</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نه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خود را به آن، نناميده است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پس تو هم حق ندارى كه او را به نامى بخوانى كه خود را به آن، نناميده است</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خود را به اراده داشتن توصيف كرده است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اين كه خود را به اراده داشتن توصيف كرده است ، گوياى اين نيست كه او اراده است و نه حتّى اين كه اراده ، نامى از نام هاى اوست</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چون اراده اش ، علم اوست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اى نادان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يعنى چون چيزى را دانسته ، اراده اش كرده است ؟</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آرى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پس اگر اراده نكرده ، آن را ندانسته است</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آرى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از كجا اين را مى گويى و چه دليلى دارى بر اين كه اراده اش همان علم اوست، در حالى كه چيزهايى مى داند كه هيچ گاه، آنها را اراده نمى كند و اين، همان سخن خداى عز و جلاست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و اگر بخواهيم ، آنچه را بر تو وحى كرديم ، خواهيم بُرد</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و او مى داند كه چگونه ببرد ؛ ولى هرگز نخواهد برد</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چون خدا از كار فارغ شده است و ديگر چيزى بر آن نمى افزايد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اين، سخن يهود است </w:t>
      </w:r>
      <w:r>
        <w:rPr>
          <w:rFonts w:eastAsia="Consolas" w:cs="Consolas" w:ascii="Consolas" w:hAnsi="Consolas"/>
          <w:color w:val="111111"/>
          <w:sz w:val="28"/>
          <w:szCs w:val="28"/>
          <w:rtl w:val="true"/>
          <w:lang w:val="en-US" w:bidi="en-US"/>
        </w:rPr>
        <w:t>. &lt;</w:t>
      </w:r>
      <w:r>
        <w:rPr>
          <w:rFonts w:eastAsia="Consolas" w:cs="Consolas" w:ascii="Consolas" w:hAnsi="Consolas"/>
          <w:color w:val="111111"/>
          <w:sz w:val="28"/>
          <w:szCs w:val="28"/>
          <w:lang w:val="en-US" w:bidi="en-US"/>
        </w:rPr>
        <w:t>a href="#ref-footnote3-page57" id="footnote3-page57" style="display:inline-block"&gt;&lt;sup&gt;(3)&lt;/sup&gt;&lt;/a&gt;&lt;p class="footnote"&gt;&lt;a href="#footnote3-page57" style="color:#3b82f6;" id="ref-footnote3-page57"&gt; 3) &lt;/a</w:t>
      </w:r>
      <w:r>
        <w:rPr>
          <w:rFonts w:eastAsia="Consolas" w:cs="Consolas" w:ascii="Consolas" w:hAnsi="Consolas"/>
          <w:color w:val="111111"/>
          <w:sz w:val="28"/>
          <w:szCs w:val="28"/>
          <w:rtl w:val="true"/>
          <w:lang w:val="en-US" w:bidi="en-US"/>
        </w:rPr>
        <w:t>&gt;.</w:t>
      </w:r>
      <w:r>
        <w:rPr>
          <w:rFonts w:ascii="Consolas" w:hAnsi="Consolas" w:eastAsia="Consolas" w:cs="Consolas"/>
          <w:color w:val="111111"/>
          <w:sz w:val="28"/>
          <w:sz w:val="28"/>
          <w:szCs w:val="28"/>
          <w:rtl w:val="true"/>
          <w:lang w:val="en-US" w:bidi="en-US"/>
        </w:rPr>
        <w:t xml:space="preserve">يهوديان گفتند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يد اللّه مغلولة ؛ دست خدا بسته است</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كه به معناى فارغ شدن خدا پس از آفرينش است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م</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p</w:t>
      </w:r>
      <w:r>
        <w:rPr>
          <w:rFonts w:eastAsia="Consolas" w:cs="Consolas" w:ascii="Consolas" w:hAnsi="Consolas"/>
          <w:color w:val="111111"/>
          <w:sz w:val="28"/>
          <w:szCs w:val="28"/>
          <w:rtl w:val="true"/>
          <w:lang w:val="en-US" w:bidi="en-US"/>
        </w:rPr>
        <w:t>&gt;</w:t>
      </w:r>
      <w:r>
        <w:rPr>
          <w:rFonts w:ascii="Consolas" w:hAnsi="Consolas" w:eastAsia="Consolas" w:cs="Consolas"/>
          <w:color w:val="111111"/>
          <w:sz w:val="28"/>
          <w:sz w:val="28"/>
          <w:szCs w:val="28"/>
          <w:rtl w:val="true"/>
          <w:lang w:val="en-US" w:bidi="en-US"/>
        </w:rPr>
        <w:t xml:space="preserve">پس چگونه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مرا بخوانيد تا شما را اجابت كنم</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منظورش اين است كه مى تواند اين كار را بكند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آيا چيزى را وعده مى دهد كه بدان وفا نمى كند ؟ وچگونه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هر چه بخواهد، در خلقت مى افزايد</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و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هر چه را بخواهد، محو مى كند يا برقرار مى دارد، و اصل كتاب، نزد اوست</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و آيا از كار فارغ شده است ؟</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پاسخى نيافت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اى سليمان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آيا مى داند كه انسانى به وجود مى آيد، در حالى كه نمى خواهد هيچ گاه انسانى بيافريند و يا اين كه انسانى امروز مى ميرد ، در حالى كه نمى خواهد امروز بميرد ؟</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آرى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آيا مى داند آنچه را مى خواهد به وجود آورد، مى شود يا مى داند آنچه را نمى خواهد به وجود آورد ، مى شود ؟</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مى داند كه هر دو به وجود مى آيند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در اين صورت، مى داند كه انسان، در يك حال ، هم زنده است و هم مُرده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نشسته است و ايستاده و نابينا و بيناست و اين، ناشدنى است</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فدايت شوم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او مى داند كه يكى از آنها به وجود مى آيد و ديگرى نمى آيد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مشكلى نيست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كدام به وجود مى آيند ؟ آنچه كه خواسته به وجود آيد يا آنچه را نخواسته است ؟</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آنچه را كه خواسته، به وجود مى آيد </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در اين جا</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و مأمون و حاضران در بحث خنديدند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اشتباه كردى و گفته خود را وا نهادى كه او مى داند كه انسانى امروز مى ميرد، در حالى كه اراده مرگ او را در امروز ندارد و مخلوقى را مى آفريند، در حالى كه اراده آفرينش آن را نداشته است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پس چون نزد شما علم به آنچه اراده وقوعش را نداشته ، ممكن نباشد ، پس تنها چيزى را مى داند كه اراده وقوعش را داشته است</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سليمان گفت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گفته من، آن است كه اراده، نه اوست و نه غير او</w:t>
      </w:r>
      <w:r>
        <w:rPr>
          <w:rFonts w:eastAsia="Consolas" w:cs="Consolas" w:ascii="Consolas" w:hAnsi="Consolas"/>
          <w:color w:val="111111"/>
          <w:sz w:val="28"/>
          <w:szCs w:val="28"/>
          <w:rtl w:val="true"/>
          <w:lang w:val="en-US" w:bidi="en-US"/>
        </w:rPr>
        <w:t xml:space="preserve">» . </w:t>
      </w:r>
      <w:r>
        <w:rPr>
          <w:rFonts w:ascii="Consolas" w:hAnsi="Consolas" w:eastAsia="Consolas" w:cs="Consolas"/>
          <w:color w:val="111111"/>
          <w:sz w:val="28"/>
          <w:sz w:val="28"/>
          <w:szCs w:val="28"/>
          <w:rtl w:val="true"/>
          <w:lang w:val="en-US" w:bidi="en-US"/>
        </w:rPr>
        <w:t xml:space="preserve">امام عليه السلام فرمود </w:t>
      </w:r>
      <w:r>
        <w:rPr>
          <w:rFonts w:eastAsia="Consolas" w:cs="Consolas" w:ascii="Consolas" w:hAnsi="Consolas"/>
          <w:color w:val="111111"/>
          <w:sz w:val="28"/>
          <w:szCs w:val="28"/>
          <w:rtl w:val="true"/>
          <w:lang w:val="en-US" w:bidi="en-US"/>
        </w:rPr>
        <w:t>: «</w:t>
      </w:r>
      <w:r>
        <w:rPr>
          <w:rFonts w:ascii="Consolas" w:hAnsi="Consolas" w:eastAsia="Consolas" w:cs="Consolas"/>
          <w:color w:val="111111"/>
          <w:sz w:val="28"/>
          <w:sz w:val="28"/>
          <w:szCs w:val="28"/>
          <w:rtl w:val="true"/>
          <w:lang w:val="en-US" w:bidi="en-US"/>
        </w:rPr>
        <w:t xml:space="preserve">اى نادان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 xml:space="preserve">چون گفتى </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اراده، او نيست</w:t>
      </w:r>
      <w:r>
        <w:rPr>
          <w:rFonts w:ascii="IRNazanin" w:hAnsi="IRNazanin" w:eastAsia="IRNazanin"/>
          <w:color w:val="111111"/>
          <w:sz w:val="28"/>
          <w:sz w:val="28"/>
          <w:szCs w:val="28"/>
          <w:rtl w:val="true"/>
          <w:lang w:bidi="fa-IR"/>
        </w:rPr>
        <w:t xml:space="preserve"> ، اراده را غير از او قرار داده اى و چون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 را او قرار داده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داند كه كه چه مى كند ؟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يعنى ثابت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بخشيدن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 گفتى ، چون مى شود كه مردى بنّايى بلد باشد ، اگر چه بنايى نسازد و خيّاطى بلد باشد ، اگر چه چيزى ندوزد و كارى را بلد باشد ، اگر چه هرگز آن كار را نكند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سليمان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 مى داند كه او يكى است و چيزى با او نيست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 به معناى وجود بخشيدن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نمى داند كه يكى است و چيزى با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آن را مى دانى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از خدا داناترى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كه او يكى است و چيزى با او نيست ، و شنوا و بينا و حكيم و دانا و تواناست، نزد تو محال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خداى عز و جل خبر داده كه او يگانه ، زنده ، شنوا ، بينا ، دانا و آگاه است و خود، اين را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رد كردن گفته خدا و تكذيب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اين نسبت، دور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ساختن چيزى را اراده كرده است كه نه مى داند چگونه آن را بسازد و نه آن كه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سازنده پيش از ساختن نداند كه چگونه بسازد ، سرگردان است و خداوند، از اين نسبت به دور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همان قدرت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خداى عز و جل بر چيزى كه هيچ گاه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وقوعش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 توانايى دارد و اين لازم است ؛ چون خداى ـ تبارك و تعالى ـ خود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بخواهيم آنچه را بر تو وحى كرده ايم ، خواهيم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اراده همان قدرت باشد ، اراده كرده است كه وحى را ببرد ، چون بر آن قدرت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حرف هاى قبلى 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سليمان درماند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داناترينِ هاشميان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همه متفرّق شدند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المرتبة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الأفعالإِنّ التَّوحيد في الأَفعال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فعل يحدث في هذا العالم هو تحت سلطنة الخالق وبمشيئته وتقديره تعالى ، وليس ثمة فاعل يوازي الخالق أَو مستقلّ عنه ، وينطبق هذا المعنى على جميع الأَفعال الإلهيّة ، ومن بين الأَفعال الإلهيّة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 والربوبية ، والتدبير ، من هنا طرحت في ذيل التَّوحيد في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التَّوحيدُ فِي الخالِقِيَّةِالكتاب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خَــلِقُ كُلِّ شَىْ ءٍ وَ هُوَ الْوَ حِدُ الْقَهَّـرُ</w:t>
      </w:r>
      <w:r>
        <w:rPr>
          <w:rFonts w:eastAsia="Amiri" w:cs="Amiri" w:ascii="Amiri" w:hAnsi="Amiri"/>
          <w:color w:val="111111"/>
          <w:sz w:val="28"/>
          <w:szCs w:val="28"/>
          <w:rtl w:val="true"/>
          <w:lang w:bidi="ar-SA"/>
        </w:rPr>
        <w:t xml:space="preserve">» . </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الْخَــلِقُ الْبَارِئُ الْمُصَوِّرُ لَهُ الْأَسْمَاءُ الْحُسْنَى</w:t>
      </w:r>
      <w:r>
        <w:rPr>
          <w:rFonts w:eastAsia="Amiri" w:cs="Amiri" w:ascii="Amiri" w:hAnsi="Amiri"/>
          <w:color w:val="111111"/>
          <w:sz w:val="28"/>
          <w:szCs w:val="28"/>
          <w:rtl w:val="true"/>
          <w:lang w:bidi="ar-SA"/>
        </w:rPr>
        <w:t xml:space="preserve">» . </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خَــلِقٍ غَيْرُ اللَّهِ يَرْزُقُكُم مِّنَ السَّمَاءِ وَ الْأَرْضِ</w:t>
      </w:r>
      <w:r>
        <w:rPr>
          <w:rFonts w:eastAsia="Amiri" w:cs="Amiri" w:ascii="Amiri" w:hAnsi="Amiri"/>
          <w:color w:val="111111"/>
          <w:sz w:val="28"/>
          <w:szCs w:val="28"/>
          <w:rtl w:val="true"/>
          <w:lang w:bidi="ar-SA"/>
        </w:rPr>
        <w:t xml:space="preserve">» . </w:t>
      </w:r>
      <w:r>
        <w:rPr>
          <w:rStyle w:val="FootnoteAnchor"/>
          <w:rtl w:val="true"/>
        </w:rPr>
        <w:footnoteReference w:id="10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2772_130601"/>
    </w:p>
    <w:p>
      <w:pPr>
        <w:pStyle w:val="Heading4"/>
        <w:numPr>
          <w:ilvl w:val="3"/>
          <w:numId w:val="1"/>
        </w:numPr>
        <w:rPr/>
      </w:pPr>
      <w:bookmarkStart w:id="75" w:name="__RefHeading___Toc809308_3224264995"/>
      <w:bookmarkStart w:id="76" w:name="_Toc29"/>
      <w:bookmarkEnd w:id="74"/>
      <w:bookmarkEnd w:id="75"/>
      <w:r>
        <w:rPr>
          <w:rtl w:val="true"/>
        </w:rPr>
        <w:t xml:space="preserve">مرتبه سوم </w:t>
      </w:r>
      <w:r>
        <w:rPr>
          <w:rtl w:val="true"/>
        </w:rPr>
        <w:t xml:space="preserve">: </w:t>
      </w:r>
      <w:r>
        <w:rPr>
          <w:rtl w:val="true"/>
        </w:rPr>
        <w:t>توحيد اَفعالى</w:t>
      </w:r>
      <w:bookmarkEnd w:id="76"/>
    </w:p>
    <w:p>
      <w:pPr>
        <w:pStyle w:val="Heading5"/>
        <w:numPr>
          <w:ilvl w:val="4"/>
          <w:numId w:val="1"/>
        </w:numPr>
        <w:rPr/>
      </w:pPr>
      <w:bookmarkStart w:id="77" w:name="__RefHeading___Toc809310_3224264995"/>
      <w:bookmarkStart w:id="78" w:name="_Toc30"/>
      <w:bookmarkEnd w:id="77"/>
      <w:r>
        <w:rPr/>
        <w:t>۳</w:t>
      </w:r>
      <w:r>
        <w:rPr>
          <w:rtl w:val="true"/>
        </w:rPr>
        <w:t xml:space="preserve"> </w:t>
      </w:r>
      <w:r>
        <w:rPr>
          <w:rtl w:val="true"/>
        </w:rPr>
        <w:t xml:space="preserve">/ </w:t>
      </w:r>
      <w:r>
        <w:rPr/>
        <w:t>۱</w:t>
      </w:r>
      <w:r>
        <w:rPr>
          <w:rtl w:val="true"/>
        </w:rPr>
        <w:t xml:space="preserve"> توحيد در آفرينش</w:t>
      </w:r>
      <w:bookmarkEnd w:id="78"/>
    </w:p>
    <w:p>
      <w:pPr>
        <w:pStyle w:val="BookText"/>
        <w:rPr/>
      </w:pPr>
      <w:r>
        <w:rPr>
          <w:rFonts w:ascii="IRNazanin" w:hAnsi="IRNazanin" w:eastAsia="IRNazanin"/>
          <w:color w:val="111111"/>
          <w:sz w:val="28"/>
          <w:sz w:val="28"/>
          <w:szCs w:val="28"/>
          <w:rtl w:val="true"/>
          <w:lang w:bidi="fa-IR"/>
        </w:rPr>
        <w:t xml:space="preserve">مرتبه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اَفعالىتوحيد اَفعالى، بدين معناست كه هر فعلى كه در اين جهان به وقوع مى پيوندد ، زير سيطره الهى و خواست و تقدير خداى متعال است و هيچ فاعلى به موازات خالق و يا مستقل از او وجود ندارد و اين معنا بر همه افعال الهى منطبق است كه از زمره مهم ترين آنها ، آفرينش ، ربوبيت و تدبير است كه به همين دليل، در زيرمجموعه فصل توحيد افعالى آمده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توحيد در آفرينشقرآن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آفريدگار هر چيزى است و اوست يگانه قهّار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خداى آفريدگار هستى بخش صورتگر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نام ها از آنِ اوست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جز خداوند يكتا ، آفريدگارى هست كه شما را از آسمان و زمين ، روزى دهد؟</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لا إِلهَ إِلاّ أَنتَ ، لَيسَ خالِقا ولا رازِقا سِواكَ يا اللّهُ ، وأَسأَ لُكَ بِاسمِكَ الظّاهِرِ في كُلِّ شَيءٍ بِالقُدرَةِ وَالكِبرِياءِ وَالبُرهانِ وَالسُّلطانِ يا اللّهُ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ذَهَبَ يَخلُقُ كَخَلقي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فَليَخلُقوا ذَرَّةً </w:t>
      </w:r>
      <w:r>
        <w:rPr>
          <w:rStyle w:val="FootnoteAnchor"/>
          <w:rtl w:val="true"/>
        </w:rPr>
        <w:footnoteReference w:id="111"/>
      </w:r>
      <w:r>
        <w:rPr>
          <w:rFonts w:ascii="Amiri" w:hAnsi="Amiri" w:eastAsia="Amiri" w:cs="Amiri"/>
          <w:color w:val="111111"/>
          <w:sz w:val="28"/>
          <w:sz w:val="28"/>
          <w:szCs w:val="28"/>
          <w:rtl w:val="true"/>
          <w:lang w:bidi="ar-SA"/>
        </w:rPr>
        <w:t xml:space="preserve">أَو لِيَخلُقوا حَبَّةً أَو شَعيرَةً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الَّذي لا إِلهَ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وَالأَرضِ ، المُبدِعُ غَيرَ المُبتَدِعِ ، خالِقُ ما يُرى وما لا يُرى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خَلَقَ الخَلقَ لا شَريكَ لَهُ ، لَهُ الخَلقُ وَالأَمرُ وَالدُّنيا وَالآخِرَةُ ، وهُوَ رَبُّ كُلِّ شَيءٍ وخالِقُهُ ، خَلَقَ الخَلقَ وأَوجَبَ أَن يَعرِفوهُ بِأَنبِيائِهِ ، فَاحتَجَّ عَلَيهِم بِهِم ، وَالنَّبِيُّ صلى الله عليه و آله هُوَ الدَّليلُ عَلَى اللّهِ عز و جل ، وهُوَ عَبدٌ مَخلوقٌ مَربوبٌ اِصطَفاهُ اللّهُ لِنَفسِهِ بِرِسالَتِهِ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 الفعّال</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جز تو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آفريدگارى جز تو هست و نه روزى دهنده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نامت كه در هر چيز با قدرت و شوكت و دليل و برهان ، آشكار است ، از تو مى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چه كس ستمكارتر از آن كس است كه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خيال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آفريده من بيافريند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مى تواند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 اى كوچك يا يك دانه گندم و جو بيافريند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منزّهى اى كسى كه جز تو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آورنده آسمان ها و زمين ، سازنده ساخته نشده ، آفريدگار ديدنى ها و نديده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آفريدنى ها را بدون شريك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و كار و دنيا و آخرت، از آنِ اوست و اوست پروردگار آفريدگار هر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را آفريد و واجب كرد كه او را به وسيله پيامبرانش بشناسند و به آن بر خلق، احتجاج نمود و پيامبر صلى الله عليه و آله ، دليل بر خداى عز و جل است و او بنده آفريده شده و در اختيار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براى رسالت خود برگزيد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فعّال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التَّوحيدُ فِي الرُّبوبِيَّةِ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لا رَبَّ غَيرُهُرسول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لا إِلهَ إِلاّ أَنتَ وَحدَكَ لا شَريكَ لَكَ ولا إِلهَ غَيرُكَ ، أَنتَ رَبُّ الأَربابِ ، ومالِكُ الرِّقابِ ، وصاحِبُ العَفوِ وَالعِقابِ ، أَسأَ لُكَ بِالرُّبوبِيَّةِ الَّتِي انفَرَدتَ بِها أَن تُعتِقَني مِنَ النَّارِ بِقُدرَتِكَ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الإمام عليّ عليه السلامـ مِن خُطبَةٍ لَهُ فِي التَّوحيدِ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ما خَلَقَ وخَلَقَ ما عَلِمَ لا بِالتَّفكيرِ في عِلمٍ حادِثٍ أَصابَ ما خَلَقَ ، ولا شُبهَةٍ دَخَلَت عَلَيهِ فيما لَم يَخلُق ، لكِن قَضاءٌ مُبرَمٌ وعِلمٌ مُحكَمٌ وأَمرٌ مُتقَنٌ ، تَوَحَّدَ بِالرُّبوبِيَّةِ وخَصَّ نَفسَهُ بِالوَحدانِيَّةِ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عنه عليه السلامـ مِن خُطبَتِهِ بِصِفِّينَ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أَنَا وأَنتُم عَبيدٌ مَملوكونَ لِرَبٍّ لا رَبَّ غَيرُهُ ، يَملِكُ مِنّا ما لا نَملِكُ مِن أَنفُسِنا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غايَةُ مَن غَيّاهُ ، وَالمُغَيّى غَيرُ الغايَةِ ، تَوَحَّدَ بِالرُّبوبِيَّةِ ووَصَفَ نَفسَهُ بِغَيرِ مَحدودِيَّةٍ </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12772_130605"/>
    </w:p>
    <w:p>
      <w:pPr>
        <w:pStyle w:val="Heading5"/>
        <w:numPr>
          <w:ilvl w:val="4"/>
          <w:numId w:val="1"/>
        </w:numPr>
        <w:rPr/>
      </w:pPr>
      <w:bookmarkStart w:id="80" w:name="__RefHeading___Toc809312_3224264995"/>
      <w:bookmarkStart w:id="81" w:name="_Toc31"/>
      <w:bookmarkEnd w:id="79"/>
      <w:bookmarkEnd w:id="80"/>
      <w:r>
        <w:rPr/>
        <w:t>۳</w:t>
      </w:r>
      <w:r>
        <w:rPr>
          <w:rtl w:val="true"/>
        </w:rPr>
        <w:t xml:space="preserve"> </w:t>
      </w:r>
      <w:r>
        <w:rPr>
          <w:rtl w:val="true"/>
        </w:rPr>
        <w:t xml:space="preserve">/ </w:t>
      </w:r>
      <w:r>
        <w:rPr/>
        <w:t>۲</w:t>
      </w:r>
      <w:r>
        <w:rPr>
          <w:rtl w:val="true"/>
        </w:rPr>
        <w:t xml:space="preserve"> توحيد رُبوبى</w:t>
      </w:r>
      <w:bookmarkEnd w:id="81"/>
    </w:p>
    <w:p>
      <w:pPr>
        <w:pStyle w:val="Heading6"/>
        <w:numPr>
          <w:ilvl w:val="5"/>
          <w:numId w:val="1"/>
        </w:numPr>
        <w:rPr/>
      </w:pPr>
      <w:bookmarkStart w:id="82" w:name="__RefHeading___Toc809314_3224264995"/>
      <w:bookmarkStart w:id="83" w:name="_Toc32"/>
      <w:bookmarkEnd w:id="82"/>
      <w:r>
        <w:rPr/>
        <w:t>۳</w:t>
      </w:r>
      <w:r>
        <w:rPr>
          <w:rtl w:val="true"/>
        </w:rPr>
        <w:t xml:space="preserve"> </w:t>
      </w:r>
      <w:r>
        <w:rPr>
          <w:rtl w:val="true"/>
        </w:rPr>
        <w:t xml:space="preserve">/ </w:t>
      </w:r>
      <w:r>
        <w:rPr/>
        <w:t>۲</w:t>
      </w:r>
      <w:r>
        <w:rPr>
          <w:rtl w:val="true"/>
        </w:rPr>
        <w:t xml:space="preserve"> ـ </w:t>
      </w:r>
      <w:r>
        <w:rPr/>
        <w:t>۱</w:t>
      </w:r>
      <w:r>
        <w:rPr>
          <w:rtl w:val="true"/>
        </w:rPr>
        <w:t xml:space="preserve"> پروردگارى جز او نيست</w:t>
      </w:r>
      <w:bookmarkEnd w:id="8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توحيد رُبوبى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پروردگارى جز او نيستپيامبر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و بى همتايى و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خدايانى و صاحب جان هايى و اختياردار بخشش و كيفر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ربوبيتى كه تنها از آنِ توست ، مرا با قدرتت از آتش بِرَهانى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خطبه اش درباره توحيد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دانست،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دانش پديد آمده با تفكّر به آنچه آفريد، رسيد و نه در آنچه نيافريد، شبهه اى بر او درآمد ؛ بلكه قضايى استوار و دانشى محكم و كارى متقن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ربوبيت، يگانه شد و خود را به يگانگى ويژه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بخشى از سخنرانى اش در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تنها بندگانى هستيم از آنِ پروردگارى كه پروردگارى جز او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در اختيار دارد كه ما خود نيز در اختيار نداريم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غايت سالكان به سوى اوست ؛ ولى اين غايت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غير از خود غايت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ربوبيت، يگانه است و خود را به نامحدود بودن، توصيف كرده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الهادي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تَفَرَّدَ بِالرُّبوبِيَّةِ وتَوَحَّدَ بِالوَحدانِيَّةِ ، يا مَن أَضاءَ بِاسمِهِ النَّهارُ وأَشرَقَت بِهِ الأَنوارُ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يَدُلُّ عَلى وَحدَةِ الرُّبوبِيَّةِالإمام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الحَليمُ العَليمُ الَّذي لَهُ في كُلِّ صِنفٍ مِن غَرائِبِ فِطرَتِهِ وعَجائِبِ صَنعَتِهِ آيَةٌ بَيِّنَةٌ تَوجِبُ لَهُ الرُّبوبِيَّةَ ، وعَلى كُلِّ نَوعٍ مِن غَوامِضِ تَقديرِهِ وحُسنِ تَدبيرِهِ دَليلٌ واضِحٌ وشاهِدُ عَدلٍ يَقضِيانِ لَهُ بِالوَحدانِيَّةِ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عنه عليه السلامـ مِن كَلامِهِ فِي التَّوحيدِ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بِصُنعِ اللّهِ يُستَدَلُّ عَلَيهِ ، وبِالعُقولِ تُعتَقَدُ مَعرِفَتُهُ ، وبِالنَّظَرِ تَثبُتُ حُجَّتُهُ ، جَعَلَ الخَلقَ دَليلاً عَلَيهِ فَكَشَفَ بِهِ عَن رُبوبِيَّتِهِ ، هُوَ الواحِدُ الفَردُ في أَزَلِيَّتِهِ ، لا شَريكَ لَهُ في إِلهِيَّتِهِ ، ولا نِدَّ لَهُ في رُبوبِيَّتِهِ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الإمام الكاظم عليه السلامـ لِهِشامِ بنِ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تَبارَكَ وتَعالى ـ بَشَّرَ أَهلَ العَقلِ وَالفَهمِ في كِتابِهِ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الْأَلْبَـبِ</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يا هِشامُ ، إِنَّ اللّهَ ـ تَبارَكَ وتَعالى ـ أَكمَلَ لِلنّاسِ الحُجَجَ بِالعُقولِ ، ونَصَرَ النَّبِيّينَ بِالبَيانِ ودَلَّهُم عَلى رُبوبِيَّتِهِ بِالأَدِلَّةِ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إِلَـهُكُمْ إِلَـهٌ وَ حِدٌ لاَّ إِلَـهَ إِلاَّ هُوَ الرَّحْمَـنُ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خَلْقِ السَّمَـوَ تِ وَ الْأَرْضِ وَ اخْتِلَـفِ الَّيْلِ وَ النَّهَارِ وَالْفُلْكِ الَّتِى تَجْرِى فِى الْبَحْرِ بِمَا يَنفَعُ النَّاسَ وَ مَا أَنزَلَ اللَّهُ مِنَ السَّمَاءِ مِن مَّاءٍ فَأَحْيَا بِهِ الْأَرْضَ بَعْدَ مَوْتِهَا وَ بَثَّ فِيهَا مِن كُلِّ دَابَّةٍ وَ تَصْرِيفِ الرِّيَـحِ وَالسَّحَابِ الْمُسَخَّرِ بَيْنَ السَّمَاءِ وَ الْأَرْضِ لاَيَـتٍ لِّقَوْمٍ يَعْقِلُونَ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12772_130607"/>
    </w:p>
    <w:p>
      <w:pPr>
        <w:pStyle w:val="Heading6"/>
        <w:numPr>
          <w:ilvl w:val="5"/>
          <w:numId w:val="1"/>
        </w:numPr>
        <w:rPr/>
      </w:pPr>
      <w:bookmarkStart w:id="85" w:name="__RefHeading___Toc809316_3224264995"/>
      <w:bookmarkStart w:id="86" w:name="_Toc33"/>
      <w:bookmarkEnd w:id="84"/>
      <w:bookmarkEnd w:id="85"/>
      <w:r>
        <w:rPr/>
        <w:t>۳</w:t>
      </w:r>
      <w:r>
        <w:rPr>
          <w:rtl w:val="true"/>
        </w:rPr>
        <w:t xml:space="preserve"> </w:t>
      </w:r>
      <w:r>
        <w:rPr>
          <w:rtl w:val="true"/>
        </w:rPr>
        <w:t xml:space="preserve">/ </w:t>
      </w:r>
      <w:r>
        <w:rPr/>
        <w:t>۲</w:t>
      </w:r>
      <w:r>
        <w:rPr>
          <w:rtl w:val="true"/>
        </w:rPr>
        <w:t xml:space="preserve"> ـ </w:t>
      </w:r>
      <w:r>
        <w:rPr/>
        <w:t>۲</w:t>
      </w:r>
      <w:r>
        <w:rPr>
          <w:rtl w:val="true"/>
        </w:rPr>
        <w:t xml:space="preserve"> دليل هاى توحيد ربوبى</w:t>
      </w:r>
      <w:bookmarkEnd w:id="86"/>
    </w:p>
    <w:p>
      <w:pPr>
        <w:pStyle w:val="BookText"/>
        <w:rPr/>
      </w:pPr>
      <w:r>
        <w:rPr>
          <w:rFonts w:ascii="IRNazanin" w:hAnsi="IRNazanin" w:eastAsia="IRNazanin"/>
          <w:color w:val="111111"/>
          <w:sz w:val="28"/>
          <w:sz w:val="28"/>
          <w:szCs w:val="28"/>
          <w:rtl w:val="true"/>
          <w:lang w:bidi="fa-IR"/>
        </w:rPr>
        <w:t>امام هادى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در ربوبيت، يكتا و در يگانگى بى همتايى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روز از نام تو نور دارد و نور با نام تو روشنى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دليل هاى توحيد ربوبىامام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بزرگ ترين ، بردبار و داناست ؛ آن كه در هر دسته از شگفتى هاى خلقتش و عجايب صنعتش ، آيه اى روشن است كه ربوبيتش را ثابت مى كند و بر هر گونه از تقديرهاى پيچيده و تدبير نيكويش ، دليلى آشكار و گواهى عادل است كه به وحدانيتش حكم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از سخنش درباره توحيد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ساخته خدا بر او استدلال مى شود و به خِردها ، معرفتش به دل گِرِه مى خورد و به نگريستن ، حجّتش ثابت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را نشانِ خود قرار داد تا از ربوبيتش پرده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يگانه بى همتا در جاودانگى اش و بدون شريك در الوهيتش و بى نظير در ربوبيتش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السلامـ به هشام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 خردمندان و فهيمان را در كتابش مژده داده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بندگانم را مژده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گوش مى دارند و از نيكوترينِ آنها پيروى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رهيافتگان الهى هستند و اينان، خردمندان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حجّت ها را با عقل براى مردم تمام كرد و پيامبران را با بيان، يارى داد و آنان را با دليل به ربوبيّت خود، ره نمود و چنين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وخداى شما، خدايى يكتاست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او نيست ؛ بخشنده و مهربان در آفرينش آسمان ها و زمين ، و در آمد و شدِ شب و روز ، و در كشتى هايى كه در دريا مى روند و به مردم، سود مى رسانند، و در بارانى كه خدا از آسمان، فرو مى فرستد تا زمين مُرده را بدان زنده كند و جنبندگان را در آن بپراكَنَد و در چرخش بادها و ابرهاى تسخير شده ميان آسمان و زمين ، نشانه هايى است براى آنان كه در مى يابند</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السادس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التَّوحيدُ فِي التَّدبيرِ</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لا يُدَبِّرُ الأَمرَ إلاَّ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يَرْزُقُكُم مِّنَ السَّمَاءِ وَالْأَرْضِ أَمَّن يَمْلِكُ السَّمْعَ وَ الأَْبْصَـرَ وَ مَن يُخْرِجُ الْحَىَّ مِنَ الْمَيِّتِ وَ يُخْرِجُ الْمَيِّتَ مِنَ الْحَىِّ وَ مَن يُدَبِّرُ الْأَمْرَ فَسَيَقُولُونَ اللَّهُ فَقُلْ أَفَلاَ تَتَّقُونَ</w:t>
      </w:r>
      <w:r>
        <w:rPr>
          <w:rFonts w:eastAsia="Amiri" w:cs="Amiri" w:ascii="Amiri" w:hAnsi="Amiri"/>
          <w:color w:val="111111"/>
          <w:sz w:val="28"/>
          <w:szCs w:val="28"/>
          <w:rtl w:val="true"/>
          <w:lang w:bidi="ar-SA"/>
        </w:rPr>
        <w:t xml:space="preserve">» .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لا يُدَبِّرُ الأَمرَ إِلاّ هُوَ </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2772_130609"/>
    </w:p>
    <w:p>
      <w:pPr>
        <w:pStyle w:val="Heading5"/>
        <w:numPr>
          <w:ilvl w:val="4"/>
          <w:numId w:val="1"/>
        </w:numPr>
        <w:rPr/>
      </w:pPr>
      <w:bookmarkStart w:id="88" w:name="__RefHeading___Toc809318_3224264995"/>
      <w:bookmarkStart w:id="89" w:name="_Toc34"/>
      <w:bookmarkEnd w:id="87"/>
      <w:bookmarkEnd w:id="88"/>
      <w:r>
        <w:rPr/>
        <w:t>۳</w:t>
      </w:r>
      <w:r>
        <w:rPr>
          <w:rtl w:val="true"/>
        </w:rPr>
        <w:t xml:space="preserve"> </w:t>
      </w:r>
      <w:r>
        <w:rPr>
          <w:rtl w:val="true"/>
        </w:rPr>
        <w:t xml:space="preserve">/ </w:t>
      </w:r>
      <w:r>
        <w:rPr/>
        <w:t>۳</w:t>
      </w:r>
      <w:r>
        <w:rPr>
          <w:rtl w:val="true"/>
        </w:rPr>
        <w:t xml:space="preserve"> توحيد در تدبير</w:t>
      </w:r>
      <w:bookmarkEnd w:id="89"/>
    </w:p>
    <w:p>
      <w:pPr>
        <w:pStyle w:val="Heading6"/>
        <w:numPr>
          <w:ilvl w:val="5"/>
          <w:numId w:val="1"/>
        </w:numPr>
        <w:rPr/>
      </w:pPr>
      <w:bookmarkStart w:id="90" w:name="__RefHeading___Toc809320_3224264995"/>
      <w:bookmarkStart w:id="91" w:name="_Toc35"/>
      <w:bookmarkEnd w:id="90"/>
      <w:r>
        <w:rPr/>
        <w:t>۳</w:t>
      </w:r>
      <w:r>
        <w:rPr>
          <w:rtl w:val="true"/>
        </w:rPr>
        <w:t xml:space="preserve"> </w:t>
      </w:r>
      <w:r>
        <w:rPr>
          <w:rtl w:val="true"/>
        </w:rPr>
        <w:t xml:space="preserve">/ </w:t>
      </w:r>
      <w:r>
        <w:rPr/>
        <w:t>۳</w:t>
      </w:r>
      <w:r>
        <w:rPr>
          <w:rtl w:val="true"/>
        </w:rPr>
        <w:t xml:space="preserve"> ـ </w:t>
      </w:r>
      <w:r>
        <w:rPr/>
        <w:t>۱</w:t>
      </w:r>
      <w:r>
        <w:rPr>
          <w:rtl w:val="true"/>
        </w:rPr>
        <w:t xml:space="preserve"> كسى جز خدا، كارها را تدبير نمى كند</w:t>
      </w:r>
      <w:bookmarkEnd w:id="91"/>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بيست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توحيد در تدبير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كسى جز خدا، كارها را تدبير نمى كندقرآن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شما را از آسمان و زمين، روزى مى دهد ؟ يا كيست كه گوش و چشم را در اختيار دارد ؟ و كيست كه زنده را از مُرده بيرون مى كشد و مرده را از زنده؟ و كيست كه كارها را تدبير مى كند؟ به زودى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پروا نمى كنيد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كسى كه جز او ، كارها را تدبير نمى كند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ما يَدُلُّ عَلى وَحدَةِ التَّدبيرِالكتاب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ءَالِهَةٌ إِلاَّ اللَّهُ لَفَسَدَتَا فَسُبْحَـنَ اللَّهِ رَبِّ الْعَرْشِ عَمَّا يَصِفُونَ</w:t>
      </w:r>
      <w:r>
        <w:rPr>
          <w:rFonts w:eastAsia="Amiri" w:cs="Amiri" w:ascii="Amiri" w:hAnsi="Amiri"/>
          <w:color w:val="111111"/>
          <w:sz w:val="28"/>
          <w:szCs w:val="28"/>
          <w:rtl w:val="true"/>
          <w:lang w:bidi="ar-SA"/>
        </w:rPr>
        <w:t xml:space="preserve">» . </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 وَ مَا كَانَ مَعَهُ مِنْ إِلَـهٍ إِذًا لَّذَهَبَ كُلُّ إِلَـهِ م بِمَا خَلَقَ وَ لَعَلاَ بَعْضُهُمْ عَلَى بَعْضٍ سُبْحَـنَ اللَّهِ عَمَّا يَصِفُونَ</w:t>
      </w:r>
      <w:r>
        <w:rPr>
          <w:rFonts w:eastAsia="Amiri" w:cs="Amiri" w:ascii="Amiri" w:hAnsi="Amiri"/>
          <w:color w:val="111111"/>
          <w:sz w:val="28"/>
          <w:szCs w:val="28"/>
          <w:rtl w:val="true"/>
          <w:lang w:bidi="ar-SA"/>
        </w:rPr>
        <w:t xml:space="preserve">» . </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كَانَ مَعَهُ ءَالِهَةٌ كَمَا يَقُولُونَ إِذًا لاَّبْتَغَوْاْ إِلَى ذِى الْعَرْشِ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سُبْحَـنَهُ وَ تَعَــلَى عَمَّا يَقُولُونَ عُلُوًّا كَبِيرًا</w:t>
      </w:r>
      <w:r>
        <w:rPr>
          <w:rFonts w:eastAsia="Amiri" w:cs="Amiri" w:ascii="Amiri" w:hAnsi="Amiri"/>
          <w:color w:val="111111"/>
          <w:sz w:val="28"/>
          <w:szCs w:val="28"/>
          <w:rtl w:val="true"/>
          <w:lang w:bidi="ar-SA"/>
        </w:rPr>
        <w:t xml:space="preserve">» .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الحديثتفسير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لَّوْ كَانَ مَعَهُ ءَالِهَةٌ كَمَا يَقُولُونَ إِذًا لاَّبْتَغَوْاْ إِلَى ذِى الْعَرْشِ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الأَصنامُ آلِهَةً كَما يَزعُمونَ لَصَعِدوا إِلَى العَرشِ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اللّهُ عَلَى الثَّنَوِيَّةِ الَّذينَ قالوا بِإِلهَينِ ،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اتَّخَذَ اللَّهُ مِن وَلَدٍ وَ مَا كَانَ مَعَهُ مِنْ إِلَـهٍ إِذًا لَّذَهَبَ كُلُّ إِلَـهِم بِمَا خَلَقَ وَ لَعَلاَ 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إِلهَينِ كَما زَعَمتُم لَكانا يَختَلِفانِ ، فَيَخلُقُ هذا ولا يَخلُقُ هذا ، ويُريدُ هذا ولا يُريدُ هذا ، ويَطلُبُ كُلُّ واحِدٍ مِنهُمَا الغَلَبَةَ ، وإِذا أَرادَ أَحَدُهُما خَلقَ إِنسانٍ أَرادَ الآخَرُ خَلقَ بَهيمَةٍ ، فَيَكونُ إِنسانا وبَهيمَةً في حالَةٍ واحِدَةٍ ، وهذا غَيرُ مَوجودٍ ، فَلَمّا بَطَلَ هذا ثَبَتَ التَّدبيرُ وَالصُّنعُ لِواحِدٍ ، ودَلَّ أَيضا التَّدبيرُ وثَباتُهُ وقِوامُ بَعضِهِ بِبَعضٍ عَلى أنَّ الصَّانِعَ واحِدٌ ،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اتَّخَذَ اللَّهُ مِن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لَعَلاَ 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سُبْحَـنَ اللَّهِ عَمَّا يَصِفُونَ </w:t>
      </w:r>
      <w:r>
        <w:rPr>
          <w:rFonts w:eastAsia="Amiri" w:cs="Amiri" w:ascii="Amiri" w:hAnsi="Amiri"/>
          <w:color w:val="111111"/>
          <w:sz w:val="28"/>
          <w:szCs w:val="28"/>
          <w:rtl w:val="true"/>
          <w:lang w:bidi="ar-SA"/>
        </w:rPr>
        <w:t xml:space="preserve">» . </w:t>
      </w:r>
      <w:r>
        <w:rPr>
          <w:rStyle w:val="FootnoteAnchor"/>
          <w:rtl w:val="true"/>
        </w:rPr>
        <w:footnoteReference w:id="13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2772_130611"/>
    </w:p>
    <w:p>
      <w:pPr>
        <w:pStyle w:val="Heading6"/>
        <w:numPr>
          <w:ilvl w:val="5"/>
          <w:numId w:val="1"/>
        </w:numPr>
        <w:rPr/>
      </w:pPr>
      <w:bookmarkStart w:id="93" w:name="__RefHeading___Toc809322_3224264995"/>
      <w:bookmarkStart w:id="94" w:name="_Toc36"/>
      <w:bookmarkEnd w:id="92"/>
      <w:bookmarkEnd w:id="93"/>
      <w:r>
        <w:rPr/>
        <w:t>۳</w:t>
      </w:r>
      <w:r>
        <w:rPr>
          <w:rtl w:val="true"/>
        </w:rPr>
        <w:t xml:space="preserve"> </w:t>
      </w:r>
      <w:r>
        <w:rPr>
          <w:rtl w:val="true"/>
        </w:rPr>
        <w:t xml:space="preserve">/ </w:t>
      </w:r>
      <w:r>
        <w:rPr/>
        <w:t>۳</w:t>
      </w:r>
      <w:r>
        <w:rPr>
          <w:rtl w:val="true"/>
        </w:rPr>
        <w:t xml:space="preserve"> ـ </w:t>
      </w:r>
      <w:r>
        <w:rPr/>
        <w:t>۲</w:t>
      </w:r>
      <w:r>
        <w:rPr>
          <w:rtl w:val="true"/>
        </w:rPr>
        <w:t xml:space="preserve"> دليل هاى يگانگى در تدبير</w:t>
      </w:r>
      <w:bookmarkEnd w:id="9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دليل هاى يگانگى در تدبيرقرآن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خدا ، خدايانى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بى گمان ، تباه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خداوند ، صاحب عرش ، از آنچه وصف مى 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 فرزندى نگرفته و هيچ خدايى با او نبوده است كه اگر بود ، هر خدايى آفريده هاى خود را مى بُرد و يكى بر ديگرى برترى مى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آنچه وصف مى كنند ، منزّه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گونه كه مى گويند ، خدايانى با او بودند ، در آن صورت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راهى به صاحب عرش مى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درگيرى مى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منزّه و بسى والاتر و برتر است از آنچه مى گويند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حديثتفسير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گونه كه مى گويند ، خدايانى با او بودند ،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به صاحب عرش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گونه كه ادّعا مى كنند ، بت ها خدا بودند ، به سوى عرش بالا مى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 ادّعاى دوگانه پرستان را كه به دو خدا معتقدند، رد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فرزندى نگرفته و هيچ خدايى با او نبوده است ؛ چرا كه اگر بود ، هر خدايى آفريده هاى خود را مى بُرد و آن گاه، يكى بر ديگرى برترى مى جست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اگر آن چنان كه ادّعا مى كنيد، دو خدا بودند ، با هم درگير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مى آفريد و آن، نمى آفريد ، اين، اراده مى كرد و آن، اراده نمى كرد و هر يك به دنبال چيره شدن بر ديگرى بود و چون يكى اراده آفريدن انسان مى كرد ، ديگرى اراده آفرينش حيوان مى كرد و اين نمى شود كه موجودى در يك حال، هم انسان و هم حيوان باشد، و چون اين باطل است ، ثابت مى شود كه تدبير و كار، از آنِ يكى است و تدبير و استوارى و تكيه هر يك به ديگرى، وحدت صانع را نيز اثبات مى كند و اين، همان گفته اوست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فرزندى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يكى بر ديگرى برترى مى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بلافاصله، پس از آن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 از آنچه وصف مى كنند</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ضَرَبتَ في مَذاهِبِ فِكرِكَ لِتَبلُغَ غاياتِهِ ، ما دَلَّتكَ الدَّلالَةُ إِلاّ عَلى أَنَّ فاطِرَ النَّملَةِ هُوَ فاطِرُ النَّخلَةِ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لِدَقيقِ تَفصيلِ كُلِّ شَيءٍ ، وغامِضِ اختِلافِ كُلِّ حَيٍّ ، ومَا الجَليلُ وَاللَّطيفُ ، وَالثَّقيلُ وَالخَفيفُ ، وَالقَوِيُّ وَالضَّعيفُ في خَلقِهِ إِلاّ سَواءٌ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لَم يَكُن إِلى إِثباتِ صانِعِ العالَمِ طَريقٌ إِلاّ بِالعَقلِ ؛ لِأَنَّهُ لا يُحَسُّ فَيُدرِكُهُ العِيانُ أَو شَيءٌ مِنَ الحَواسِّ ، فَلَو كانَ غَيرَ واحِدٍ ، بَلِ اثنَينِ أَو أَكثَرَ لَأَوجَبَ العَقلُ عِدَّةَ صُنّاعٍ كَما أَوجَبَ إِثباتَ الصَّانِعِ الواحِدِ ، ولَو كانَ صانِعُ العالَمِ اثنَينِ لَم يَجرِ تَدبيرُهُما عَلى نِظامٍ ، ولَم يَنسَق أَحوالُهُما عَلى إِحكامٍ ولا تَمامٍ ؛ لِأَنَّهُ مَعقولٌ مِنَ الاِثنَينِ الاِختِلافُ في دَواعيهِما وأَفعالِهِما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مُتَّفِقانِ ولا يَختَلِفانِ ؛ لِأَنَّ كُلَّ مَن جازَ عَلَيهِ الاِتِّفاقُ جازَ عَلَيهِ الاِختِلافُ ، أَلا تَرى أَنَّ المُتَّفِقَينِ لا يَخلو أَن يَقدِرَ كُلٌّ مِنهُما عَلى ذلِكَ أَو لا يَقدِرُ كُلٌّ مِنهُما عَلى ذلِكَ ، فَإِن قَدَرا كانا جَميعا عاجِزَينِ ، وإِن لَم يَقدِرا كانا جاهِلَينِ ، وَالعاجِزُ وَالجاهِلُ لا يَكونُ إِلها ولا قَديما </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يكى از خطبه 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كه بينديشى تا به نهايت آن برسى، جز به اين رهنمونت نمى كند كه آفريدگار مورچه ، همان آفريدگار زنبور عسل </w:t>
      </w:r>
      <w:r>
        <w:rPr>
          <w:rStyle w:val="FootnoteAnchor"/>
          <w:rtl w:val="true"/>
        </w:rPr>
        <w:footnoteReference w:id="134"/>
      </w:r>
      <w:r>
        <w:rPr>
          <w:rFonts w:ascii="IRNazanin" w:hAnsi="IRNazanin" w:eastAsia="IRNazanin"/>
          <w:color w:val="111111"/>
          <w:sz w:val="28"/>
          <w:sz w:val="28"/>
          <w:szCs w:val="28"/>
          <w:rtl w:val="true"/>
          <w:lang w:bidi="fa-IR"/>
        </w:rPr>
        <w:t xml:space="preserve">است ، به جهت تفصيل دقيق هر چيز، و تفاوت عميق موجودات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آفرينش ريز و درشت، سنگين و سبك، و نيرومند و ناتوان، براى او يكسان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راهى جز عقل براى اثبات صانع نيست ؛ زيرا محسوس نيست تا به چشم بيايد و يا حواس ديگر، او را درك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صانع، يگانه نباشد و دو تا و بيشتر باشد ، به ديده عقل، چند صانع لازم مى آيد ، همان گونه كه آن ، يك صانع را اثبات مى كند و اگر صانع جهان دو تا باشد ، تدبيرشان بر يك روال نخواهد بود و احوال آن دو، استوار و تمام نخواهد بود ؛ چون اختلاف ميان انگيزه ها و كارهاى دو نفر ، قابل تصوّر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 نيست كه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همسان هستند و اختلاف ندارند ؛ چون هر جا كه احتمال اتّفاق باشد ، احتمال اختلاف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بينى كه دو همسان از اين دو حال بيرون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 اختلاف توانايند و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 باشند ، هر دو ناتوان اند و اگر توانا نباشند ، نادان اند و ناتوان و نادان ، خدا و قديم نيستند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 أَوَّلُ العِبَرِ وَالأَدِلَّةِ عَلَى الباري جَلَّ قُدسُهُ تَهيِئَةُ هذَا العالَمِ وتَأليفُ أَجزائِهِ ونَظمُها عَلى ما هِيَ عَلَيهِ ؛ فَإِنَّكَ إِذا تَأَمَّلتَ العالَمَ بِفِكرِكَ ومَيَّزتَهُ بِعَقلِكَ وَجَدتَهُ كَالبَيتِ المَبنِيِّ المُعَدِّ فيهِ جَميعُ ما يَحتاجُ إِلَيهِ عِبادُهُ ، فَالسَّماءُ مَرفوعَةٌ كَالسَّقفِ ، وَالأَرضُ مَمدودَةٌ كَالبِساطِ ، وَالنُّجومُ مَنضودَةٌ كَالمَصابيحِ ، وَالجَواهِرُ مَخزونَةٌ كَالذَّخائِرِ ، وكُلُّ شَيءٍ فيها لِشَأنِهِ مُعَدٌّ ، وَالإِنسانُ كَالمُمَلَّكِ ذلِكَ البَيتِ ، وَالمُخَوَّلِ جَميعَ ما فيهِ ، وضُروبُ النَّباتِ مُهَيَّأَةٌ لِمَارِبِهِ ، وصُنوفُ الحَيَوانِ مَصروفَةٌ في مَصالِحِهِ ومَنافِعِهِ ، فَفي هذا دَلالَةٌ واضِحَةٌ عَلى أَنَّ العالَمَ مَخلوقٌ بِتَقديرٍ وحِكمَةٍ ، ونِظامٍ ومُلائَمَةٍ ، وأَنَّ الخالِقَ لَهُ واحِدٌ وهُوَ الَّذي أَلَّفَهُ ونَظَمَه بَعضا إِلى بَعضٍ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عنه عليه السلامـ مِن كَلامِهِ فِي التَّوحيدِ بَعدَ أَن ذَكَرَ بَعضَ آياتِ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هذا مِمّا يَستَدِلُّ بِهِ القَلبُ عَلَى الرَّبِّ سُبحانَهُ وتَعالى، فَعَرَفَ القَلبُ بِعَقلِهِ أَنَّ مَن دَبَّرَ هذِهِ الأَشياءَ هُوَ الواحِدُ العَزيزُ الحَكيمُ الَّذي لَم يَزَل ولا يَزالُ، وأَنَّهُ لَو كانَ فِي السَّماواتِ وَالأَرَضينَ آلِهَةٌ مَعَهُ سُبحانَهُ لَذَهَبَ كُلُّ إِلهٍ بِما خَلَقَ، ولَعَلا بَعضُهُم عَلى بَعضٍ، ولَفَسَدَ كُلُّ واحِدٍ مِنهُم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سَمِعَتِ الأُذُنُ ما أَنزَلَ المُدَبِّرُ مِنَ الكُتُبِ تَصديقا لِما أَدرَكَتهُ القُلوبُ بِعُقولِها، وتَوفيقِ اللّهِ إِيّاها، وما قالَهُ مَن عَرَفَهُ كُنهَ مَعرِفَتِهِ بِلا وَلَدٍ ولا صاحِبَةٍ ولا شَريكٍ، فَأَدَّتِ الأُذُنُ ما سَمِعَت مِنَ اللِّسانِ بِمَقالَةِ الأَنبِياءِ إِلَى القَلبِ</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نشانه و دليل بر خداى پاك بزرگ ، فراهم كردن اين جهان و پيوند دادن اجزاى آن و نظم بخشى آن به شكل فعلى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ديده تأمّل در جهان بنگرى و به خِردت تميز دهى ، آن را مانند خانه اى ساخته و آماده مى يابى كه همه نيازهاى بندگانش را در آن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چون سقفى برافراشته و زمين، چون فرش گسترده است و انبوه ستاره ها، چون چراغ و گوهرهاى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ذخيره هايند و هر چيز در آن جا براى كار ويژه خود ، آماده شده است و انسان، مانند دارنده اين خانه است كه همه اين چيزها به او عطا شده است و همه گونه هاى گياهان براى نيازهاى او آماده شده و انواع حيوانات، براى مصالح و منافع او شكل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اينها دلالتى آشكار بر اين نكته است كه جهان، با تقدير و حكمت و نظم و هماهنگى آفريده شده و آفريدگار آن، يكى است و هموست كه آن را به هم پيوند داده و برخى را با برخى ديگر، سامان بخشيده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از سخن ايشان درباره توحيد، پس از آن كه برخى آيات خداى سبحان را ذكر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از چيزهايى است كه دل، بدان به پروردگار سبحان ره مى بَرَد و دل به خِردش مى فهمد كه همه اين چيزها را يگانه عزيز حكيم ـ كه ازلى و جاويدان است ـ تدبير كرده است و اين كه اگر در آسمان ها و زمين ها ، خدايانى با خداى سبحان بودند ، هر خدايى مخلوق خود را مى بُرد و يكى بر ديگرى برترى مى جُست و هر يك، كار آن يكى را تباه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گونه، گوش ، كتاب هايى را كه مدبّر نازل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تلاوت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شنود كه تصديقِ همان چيزى است كه دل ها به عقل خود مى فهمند و همراهى خدا با اوست و نيز سخن كسى كه به كُنه معرفت خدا رسيده و فهميده كه نه فرزندى دارد، نه همراه و نه همتايى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گوش، آنچه را از زبان گويا به گفته انبيا شنيده است، به دل مى رساند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مُناظَرَتِهِ لِلزِّنديقِ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 ، مِن أَن يَكونا قَديمَينِ قَوِيَّينِ ، أَو يَكونا ضَعيفَينِ ، أَو يَكونَ أَحدُهُمُا قَوِيّا وَالآخَرُ ضَعيفا ؛ فَإِن كانا قَوِيَّينِ فَلِمَ لا يَدفَعُ كُلُّ واحِدٍ مِنهُما صاحِبَهُ ويَتَفَرَّدُ بِالتَّدبيرِ؟ وإِن زَعَمتَ أَنَّ أَحَدَهُما قَوِيٌّ وَالآخَرَ ضَعيفٌ ، ثَبَتَ أَنَّهُ واحِدٌ كَما نَقولُ ، لِلعَجزِ الظّاهِرِ فِي الثّاني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 ؛ لَم يَخلُ مِن أَن يَكونا مُتَّفِقَينِ مِن كُلِّ جِهَةٍ أَو مُفتَرِقَينِ مِن كُلِّ جِهَةٍ ؛ فَلَمّا رَأَينَا الخَلقَ مُنتَظِما وَالفَلَكَ جارِيا وَالتَّدبيرَ واحِدا وَاللَّيلَ وَالنَّهارَ وَالشَّمسَ وَالقَمَرَ دَلَّ صِحَّةُ الأَمرِ وَالتَّدبيرِ وَائتِلافُ الأَمرِ عَلى أَنَّ المُدَبِّرَ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يَلزَمُكَ إِنِ ادَّعَيتَ اثنَينِ فُرجَةٌ ما بَينَهُما حَتّى يَكونَا اثنَينِ ، فَصارَتِ الفُرجَةُ ثالِثا بَينَهُما قَديما مَعَهُما ، فَيَلزَمُكَ ثَلاثَةٌ ، فَإِنِ ادَّعَيتَ ثَلاثَةً لَزِمَكَ ما قُلتَ فِي الاِثنَينِ حَتّى تَكونَ بَينَهُم فُرجَةٌ فَيَكونوا خَمسَةً ، ثُمَّ يَتَناهى فِي العَدَدِ إِلى ما لا نِهايَةَ لَهُ فِي الكَثرَةِ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عنه عليه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اللّهَ واحِدٌ؟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التَّدبيرِ ، وتمَامُ الصُّنعِ ، كَما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ءَالِهَةٌ إِلاَّ اللَّهُ لَفَسَدَتَا</w:t>
      </w:r>
      <w:r>
        <w:rPr>
          <w:rFonts w:eastAsia="Amiri" w:cs="Amiri" w:ascii="Amiri" w:hAnsi="Amiri"/>
          <w:color w:val="111111"/>
          <w:sz w:val="28"/>
          <w:szCs w:val="28"/>
          <w:rtl w:val="true"/>
          <w:lang w:bidi="ar-SA"/>
        </w:rPr>
        <w:t xml:space="preserve">» .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عنه عليه السلامـ بَعدَ الإِشارَةِ إِلى آياتِ اللّهِ سُبحانَهُ فِي السَّماءِ وَالأَرضِ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القَلبُ بِالأَعلامِ المُنيرَةِ الواضِحَةِ أَنَّ مُدَبِّرَ الأُمورِ واحِدٌ ، وأَنَّهُ لَو كانَ اثنَينِ أَو ثَلاثَةً لَكانَ في طولِ هذِهِ الأَزمِنَةِ وَالأَبَدِ وَالدَّهرِ اختِلافٌ فِي التَّدبيرِ ، وتَناقُضٌ فِي الأُمورِ ، ولَتَأَخَّرَ بَعضٌ وتَقَدَّمَ بَعضٌ ، ولَكانَ تَسَفَّلَ بَعضُ ما قَد عَلا ولَعَلا بَعضُ ما قَد سَفَلَ ، ولَطَلَعَ شَيءٌ وغابَ ؛ فَتَأَخَّرَ عَن وَقتِهِ أَو تَقَدَّمَ ما قَبلَهُ ، فَعَرَفَ القَلبُ بِذلِكَ أَنَّ مُدَبِّرَ الأَشياءِ ما غابَ مِنها وما ظَهَرَ هُوَ اللّهُ الأَوَّلُ ، خالِقُ السَّماءِ ومُمسِكُها ، وفارِشُ الأَرضِ وداحيها </w:t>
      </w:r>
      <w:r>
        <w:rPr>
          <w:rStyle w:val="FootnoteAnchor"/>
          <w:rtl w:val="true"/>
        </w:rPr>
        <w:footnoteReference w:id="139"/>
      </w:r>
      <w:r>
        <w:rPr>
          <w:rFonts w:ascii="Amiri" w:hAnsi="Amiri" w:eastAsia="Amiri" w:cs="Amiri"/>
          <w:color w:val="111111"/>
          <w:sz w:val="28"/>
          <w:sz w:val="28"/>
          <w:szCs w:val="28"/>
          <w:rtl w:val="true"/>
          <w:lang w:bidi="ar-SA"/>
        </w:rPr>
        <w:t xml:space="preserve">، وصانِعُ ما بَينَ ذلِكَ مِمّا عَدَّدنا وغَيرِ ذلك مِمّا لَم يُحصَ </w:t>
      </w:r>
      <w:r>
        <w:rPr>
          <w:rFonts w:eastAsia="Amiri" w:cs="Amiri" w:ascii="Amiri" w:hAnsi="Amiri"/>
          <w:color w:val="111111"/>
          <w:sz w:val="28"/>
          <w:szCs w:val="28"/>
          <w:rtl w:val="true"/>
          <w:lang w:bidi="ar-SA"/>
        </w:rPr>
        <w:t xml:space="preserve">. </w:t>
      </w:r>
      <w:r>
        <w:rPr>
          <w:rStyle w:val="FootnoteAnchor"/>
          <w:rtl w:val="true"/>
        </w:rPr>
        <w:footnoteReference w:id="14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مناظره اش با زنديق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سخنت در دو تا بودن آن دو، از اين بيرون نيست كه يا هر دو قديم و نيرومندند و يا ناتوان، و يا يكى نيرومند است و ديگرى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هر دو نيرومند باشند ، چرا هر يك از آنها ديگرى را نمى رانَد تا در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شود ؟ و اگر ادّعا كنى كه يكى نيرومند است و ديگرى ناتوان ، ثابت مى شود كه او يكى است، همان گونه كه ما مى گوييم ؛ زيرا دومى آشكارا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بگويى كه آنها دو تا هستند ، از اين بيرون نيست كه در همه چيز، همسان باشند و يا متفاوت ، و چون ما خلقت را منظّم، فلك را روان ، تدبير را يگانه، و شب و روز و خورشيد و ماه را مى بينيم، اين درستى كار و تدبير هماهنگى امور بر وحدت مدبّر، دلالت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اگر ادّعا كنى كه آنها دو تا هستند، بر تو لازم مى آيد كه فاصله اى ميان آن دو تصوّر كنى تا دو تا به شمار آيند و در همين فاصله ميان آن دو هم يك قديم همراه آن دو مى شود و اين، يعنى سه خدا، و اگر ادّعا كنى سه تا هستند ، همان فاصله ميان دو خدا ، اين جا هم لازم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پنج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خدا و دو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شوند و همين گونه مى رود تا تعدادش به بى نهايت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چون از ايشان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وحدت خدا چيست ؟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پيوستگى تدبير و تمامت آفرينش ، همان گونه كه خداى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آن دو ، جز خدا خدايانى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 تباه مى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پس از اشاره به آيات خداى سبحان در آسمان و زمين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با نشانه هاى روشن و آشكار مى فهمد كه تدبيركننده امور ، يكى است و اين كه اگر او دو تا يا سه تا بود ، بايد در طول اين زمان طولانى و روزگار دراز ، اختلاف در تدبير و تنافى در امور پديدار مى شد و چيزى متأخّر و چيزى متقدّم مى شد و چيزى از آنچه بالا بود، پايين مى آمد و چيزى از پايين، بالا مى رفت و چيزى ظاهر مى شد و چيزى پنهان مى شد و از وقت خود، متأخّر يا متقدّم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از اين مى فهمد كه تدبيركننده اين چيزها ، از آنها غايب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ظاهر است، همان خداى نخستين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آفريدگار آسمان و نگه دارنده آن و گستراننده زمين و پهن كننده آن و سازنده آنچه ميان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شمرديم و غير از اينها كه به شماره نمى آيد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الكاظم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فِي الخَلقِ شَريكٌ ، ولَو كانَ لَكَ شَريكٌ لَتَشابَهَ عَلَينا ولَذَهَبَ كُلُّ إِلهٍ بِما خَلَقَ ، ولَعَلا عُلُوّا كَبيرا ، جَلَّ قَدرُكَ عَن مُجاوَرَةِ الشُّركَاءِ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ما يُنافِي التَّوحيدَ فِي التَّدبيرِالكتاب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الحديثالإمام الباقر عليه السلامـ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يُؤْمِنُ أَكْثَرُهُم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وحَياتِكَ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تفسير العياشي عن مالك بن عطيّة عن الإمام الصادق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فُلانٌ لَهَلَكتُ ، ولَولا فُلانٌ لَأَصَبتُ كَذا وكَذا ، ولَولا فُلانٌ لَضاعَ عِيالي ، أَلا تَرى أَنَّهُ قَد جَعَلَ للّهِِ شَريكا في مُلكِهِ يَرزُقُهُ ويَدفَعُ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مَنَّ عَلَيَّ بِفُلانٍ لَهَلَكتُ؟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بِهذا </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2772_130619"/>
    </w:p>
    <w:p>
      <w:pPr>
        <w:pStyle w:val="Heading6"/>
        <w:numPr>
          <w:ilvl w:val="5"/>
          <w:numId w:val="1"/>
        </w:numPr>
        <w:rPr/>
      </w:pPr>
      <w:bookmarkStart w:id="96" w:name="__RefHeading___Toc809324_3224264995"/>
      <w:bookmarkStart w:id="97" w:name="_Toc37"/>
      <w:bookmarkEnd w:id="95"/>
      <w:bookmarkEnd w:id="96"/>
      <w:r>
        <w:rPr/>
        <w:t>۳</w:t>
      </w:r>
      <w:r>
        <w:rPr>
          <w:rtl w:val="true"/>
        </w:rPr>
        <w:t xml:space="preserve"> </w:t>
      </w:r>
      <w:r>
        <w:rPr>
          <w:rtl w:val="true"/>
        </w:rPr>
        <w:t xml:space="preserve">/ </w:t>
      </w:r>
      <w:r>
        <w:rPr/>
        <w:t>۳</w:t>
      </w:r>
      <w:r>
        <w:rPr>
          <w:rtl w:val="true"/>
        </w:rPr>
        <w:t xml:space="preserve"> ـ </w:t>
      </w:r>
      <w:r>
        <w:rPr/>
        <w:t>۳</w:t>
      </w:r>
      <w:r>
        <w:rPr>
          <w:rtl w:val="true"/>
        </w:rPr>
        <w:t xml:space="preserve"> آنچه با توحيد در تدبير، همخوانى ندارد</w:t>
      </w:r>
      <w:bookmarkEnd w:id="97"/>
    </w:p>
    <w:p>
      <w:pPr>
        <w:pStyle w:val="BookText"/>
        <w:rPr/>
      </w:pPr>
      <w:r>
        <w:rPr>
          <w:rFonts w:ascii="IRNazanin" w:hAnsi="IRNazanin" w:eastAsia="IRNazanin"/>
          <w:color w:val="111111"/>
          <w:sz w:val="28"/>
          <w:sz w:val="28"/>
          <w:szCs w:val="28"/>
          <w:rtl w:val="true"/>
          <w:lang w:bidi="fa-IR"/>
        </w:rPr>
        <w:t>امام كاظم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خلقت، همتايى ندارى و اگر همتايى داشتى ، بر ما مُشتَبَه مى شد و هر خدايى، مخلوق خود را مى بُرد و كاملاً بر هم برترى مى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منزلتت رفيع تر از آن است كه همتايانى داشته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آنچه با توحيد در تدبير، همخوانى نداردقرآن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 آنان به خدا ايمان نمى آورند، بلكه شرك مى ورزند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السلامـ درباره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بيشتر آنان، ايمان نمى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جمله ، سخن انسان است كه سوگند مى خورد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جان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تفسير العيّاشىـ به نقل از مالك بن عطيّه ، درباره گفته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بيشتر آنان، ايمان نمى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گفته انسان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فلانى نبود ، هلاك مى شدم و اگر فلانى نبود ، به فلان مصيبت گرفتار مى آمدم و اگر فلانى نبود ، نانخورانم تباه مى شدند ، آيا نمى بينى كه براى خداوند، شريك در سلطنتش قرار داده است كه او را روزى مى 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دور مى كند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اين گونه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بر من به وسيله فلانى منّت نمى نهاد، هلاك مى شدم ، چه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اشكالى ندارد</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هفتاد و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مدبّر</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المرتبة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الحكمالتَّوحيد فيالحكم عبارة عن توحيده تعالى في تشريع الأَحكام وتقنينها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القرآن الكريم أَنّ للّه سبحانه وحده حقّ التشريع ووضع القوانين والأَمر بتطبيقها ، ويَعدُّ اتّباع كلّ قانون لحياة الانسان الفرديّة والاجتماعيّة ما عدا قانون اللّه شركا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أَنّ تشريع القوانين و تنفيذها للّه وحده ، هو أَنّ مَن يعرف الإنسان وحاجاته ، ويعلم مبادئ تكامله أَكثر من غيره ، ومن كان متحرّرا من الهوى والخوف في تنفيذ القانون ، هو أَفضل المشرّعين ، وما من أَحد يتّصف بهذه الخصائص بشكل كامل إِلاّ اللّه سبحانه ، ولمّا كان تعالى خالقا للإنسان ، عارفا بقابليّاته وحاجاته ، العالم المطلق الذي يخبُر مبادئ تكامله ، والغنيّ المطلق ، فلا مانع يحول دون حكمه أَو 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يصف القرآن الكريم اللّهَ سبحانه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الفاصلين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التشريع 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الحكومة حقّ لخلفائه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جلّ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يَـدَاوُدُ إِنَّا جَعَلْنَـكَ خَلِيفَةً فِى الْأَرْضِ فَاحْكُم بَيْنَ النَّاسِ بِالْحَقِّ وَ لاَ تَتَّبِعِ الْهَوَى</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2772_130623"/>
    </w:p>
    <w:p>
      <w:pPr>
        <w:pStyle w:val="Heading5"/>
        <w:numPr>
          <w:ilvl w:val="4"/>
          <w:numId w:val="1"/>
        </w:numPr>
        <w:rPr/>
      </w:pPr>
      <w:bookmarkStart w:id="99" w:name="__RefHeading___Toc809326_3224264995"/>
      <w:bookmarkStart w:id="100" w:name="_Toc38"/>
      <w:bookmarkEnd w:id="98"/>
      <w:bookmarkEnd w:id="99"/>
      <w:r>
        <w:rPr>
          <w:rtl w:val="true"/>
        </w:rPr>
        <w:t xml:space="preserve">مرتبه چهارم </w:t>
      </w:r>
      <w:r>
        <w:rPr>
          <w:rtl w:val="true"/>
        </w:rPr>
        <w:t xml:space="preserve">: </w:t>
      </w:r>
      <w:r>
        <w:rPr>
          <w:rtl w:val="true"/>
        </w:rPr>
        <w:t>توحيد در حُكم</w:t>
      </w:r>
      <w:bookmarkEnd w:id="100"/>
    </w:p>
    <w:p>
      <w:pPr>
        <w:pStyle w:val="BookText"/>
        <w:rPr/>
      </w:pPr>
      <w:r>
        <w:rPr>
          <w:rFonts w:ascii="IRNazanin" w:hAnsi="IRNazanin" w:eastAsia="IRNazanin"/>
          <w:color w:val="111111"/>
          <w:sz w:val="28"/>
          <w:sz w:val="28"/>
          <w:szCs w:val="28"/>
          <w:rtl w:val="true"/>
          <w:lang w:bidi="fa-IR"/>
        </w:rPr>
        <w:t xml:space="preserve">مرتبه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حُكمتوحيد در حكم، عبارت است از يكتايى خداوند در تشريع احكام و قانون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تنها خداوند متعال، حقّ وضع قانون و صدور دستور اجراى آن را دارد و پيروى از هر قانونى در زندگى فردى و اجتماعى بشر، بجز قانون الهى، شرك 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كه قانون گذارى و اجراى آن، تنها حقّ خداست و جز كسانى كه او معيّن كرده، حقّ حكم كردن و حكومت ندارند،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قانون گذار، كسى است كه بيش از ديگران ، انسان و نيازهاى او را بشناسد و اصول تكامل او را بداند و از هراسيدن در اجراى قانون، وارسته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جز خداوند متعال، واجد اين خصوصيات به طور كامل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دليل اين كه انسان را آفريده ، با همه استعدادها و نيازهاى او آشناست و به دليل اين كه علمِ مطلق است ، اصول تكامل او را مى داند و به دليل اين كه بى نياز مطلق است ، هيچ مانعى نمى تواند مانع حكم كردن و يا حكومت او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قرآن كريم، خدا را با ويژگى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حاكمان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حكمران ترينِ حاكمان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جداكنندگان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مى نمايد و قانون گذارى را در انحصار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 را حقّ نمايندگان او مى داند، چنان كه خداوند متعال، خطاب به داوود عليه السلاممى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جانشين در زمين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مردم، به حق حكم كن و از هوا و هوس پيروى مكن</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خَيْرُ الْحَـكِمِينَ</w:t>
      </w:r>
      <w:r>
        <w:rPr>
          <w:rFonts w:eastAsia="Amiri" w:cs="Amiri" w:ascii="Amiri" w:hAnsi="Amiri"/>
          <w:color w:val="111111"/>
          <w:sz w:val="28"/>
          <w:szCs w:val="28"/>
          <w:rtl w:val="true"/>
          <w:lang w:bidi="ar-SA"/>
        </w:rPr>
        <w:t xml:space="preserve">» . </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أَحْكَمُ الْحَـكِمِينَ</w:t>
      </w:r>
      <w:r>
        <w:rPr>
          <w:rFonts w:eastAsia="Amiri" w:cs="Amiri" w:ascii="Amiri" w:hAnsi="Amiri"/>
          <w:color w:val="111111"/>
          <w:sz w:val="28"/>
          <w:szCs w:val="28"/>
          <w:rtl w:val="true"/>
          <w:lang w:bidi="ar-SA"/>
        </w:rPr>
        <w:t xml:space="preserve">» . </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مِّن دُونِهِ مِن وَلِىٍّ وَ لاَ يُشْرِكُ فِى حُكْمِهِ أَحَدًا</w:t>
      </w:r>
      <w:r>
        <w:rPr>
          <w:rFonts w:eastAsia="Amiri" w:cs="Amiri" w:ascii="Amiri" w:hAnsi="Amiri"/>
          <w:color w:val="111111"/>
          <w:sz w:val="28"/>
          <w:szCs w:val="28"/>
          <w:rtl w:val="true"/>
          <w:lang w:bidi="ar-SA"/>
        </w:rPr>
        <w:t xml:space="preserve">» . </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 يَقُصُّ الْحَقَّ وَهُوَ خَيْرُ الْفَـصِلِينَ</w:t>
      </w:r>
      <w:r>
        <w:rPr>
          <w:rFonts w:eastAsia="Amiri" w:cs="Amiri" w:ascii="Amiri" w:hAnsi="Amiri"/>
          <w:color w:val="111111"/>
          <w:sz w:val="28"/>
          <w:szCs w:val="28"/>
          <w:rtl w:val="true"/>
          <w:lang w:bidi="ar-SA"/>
        </w:rPr>
        <w:t xml:space="preserve">» . </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 أَمَرَ أَلاَّ تَعْبُدُواْ إِلاَّ إِيَّاهُ ذَ لِكَ الدِّينُ الْقَيِّمُ وَ لَـكِنَّ أَكْثَرَ النَّاسِ لاَ يَعْلَمُونَ</w:t>
      </w:r>
      <w:r>
        <w:rPr>
          <w:rFonts w:eastAsia="Amiri" w:cs="Amiri" w:ascii="Amiri" w:hAnsi="Amiri"/>
          <w:color w:val="111111"/>
          <w:sz w:val="28"/>
          <w:szCs w:val="28"/>
          <w:rtl w:val="true"/>
          <w:lang w:bidi="ar-SA"/>
        </w:rPr>
        <w:t xml:space="preserve">» . </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اخْتَلَفْتُمْ فِيهِ مِن شَىْ ءٍ فَحُكْمُهُ إِلَى اللَّهِ ذَ لِكُمُ اللَّهُ رَبِّى عَلَيْهِ تَوَكَّلْتُ وَ إِلَيْهِ أُنِيبُ</w:t>
      </w:r>
      <w:r>
        <w:rPr>
          <w:rFonts w:eastAsia="Amiri" w:cs="Amiri" w:ascii="Amiri" w:hAnsi="Amiri"/>
          <w:color w:val="111111"/>
          <w:sz w:val="28"/>
          <w:szCs w:val="28"/>
          <w:rtl w:val="true"/>
          <w:lang w:bidi="ar-SA"/>
        </w:rPr>
        <w:t xml:space="preserve">» . </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الْحُكْمُ وَهُوَ أَسْرَعُ الْحَـسِبِينَ</w:t>
      </w:r>
      <w:r>
        <w:rPr>
          <w:rFonts w:eastAsia="Amiri" w:cs="Amiri" w:ascii="Amiri" w:hAnsi="Amiri"/>
          <w:color w:val="111111"/>
          <w:sz w:val="28"/>
          <w:szCs w:val="28"/>
          <w:rtl w:val="true"/>
          <w:lang w:bidi="ar-SA"/>
        </w:rPr>
        <w:t xml:space="preserve">» .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تُسَمّوا أَولادَكُمُ الحَكَمَ ولا أَبَا الحَكَمِ ؛ فَإِنَّ اللّهَ هُوَ الحَكَمُ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أَشكو إِلى أَحَدٍ سِواكَ ، ولا أَستَعينُ بِحاكِمٍ غَيرِكَ ، حاشاكَ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بهترينِ حاكمان است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 حاكم ترينِ حاكمانى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او، مولايى ندارند و هيچ كس را در حكمرانى خود، شريك نمى سازد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تنها از آنِ خداست كه حق را مى گويد و بهترينِ داوران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 تنها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داده كه جز او را نپرستيد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دين استوار؛ ولى بيشتر مردم نمى دانند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درباره هر چيزى كه اختلاف كرديد ، حكمش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خدايى، پروردگار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توكّل كردم و به سوى او باز مى گردم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بدانيد كه حكم، از آنِ اوست و او سريع ترينِ حسابرسان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نكنيد؛ چرا كه تنها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برازنده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تو شكايت نمى برم و از حاكمى جز تو يارى نمى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 كه چنين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المرتبة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الطّاعةإِنّ معنى التَّوحيد في الطَّاعة هو أَنّه ليس لأَحد أَن يُطاع إِلاّ اللّه والذين اختارهم لأُمور عباده ، فاتّباع غير أَمر اللّه إِذا كان خلاف أَمره شركٌ ، وإِن كان الآمر هوى النفس الذي يعبّر القرآن عنه بالإله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أَفَرَءَيْتَ مَنِ اتَّخَذَ إِلَـهَهُ هَوَاهُ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والتَّوحيد في الطَّاعة شرط للتَّوحيد في التشريع والتقنين ، ذلك إِذا كان التشريع للّه وحده فإنّ إِطاعة غيره إِذا كان أَمره مخالفا لأَمر اللّه تعني اتّخاذ شريك للّه في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ذلك، فاجتناب طاعة الأَهواء غير المشروعة والجبابرة الذين يعبّر عنهم القرآن الكريم بالطواغيت ، بل اجتناب اتّباع كل شيء وكلّ شخص يدعو الإنسان إِلى القيام بعمل يخالف أَمر اللّه سبحانه ضروريّ للحصول على هذه المرتبة من التَّوحيد ، و بجملة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الإثم ومعصية اللّه في الحقيقة والواقع شرك في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فالموحّد الذي ليس بمشرك مطلقا هو الذي يجتنب الإثم و معصية اللّه مطلقا ، لذا قال الإمام الصادق عليه السلام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 طاعَةٍ ولَيسَ شِركَ عِبادَةٍ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والتَّوحيد في الطاعة كالتقوى له ثلاث مراحل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الواجبات وترك المحرّمات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المستحبّات وترك المكروهات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كلّ ما ليس له صبغة إِلهيّة سواءٌ كان حراما أَم مكروها أَم مباحا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وصيّة رسول اللّه صلى الله عليه و آله لأَبي ذرّ ـ رضوان اللّه عليه ـ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 لِيَكُن لَكَ في كُلِّ شَيءٍ نِيَّةٌ صالِحَةٌ حَتَّى فِي النَّومِ وَالأَكلِ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إِشارة إِلى هذه المرحلة من التَّوحيد التي تعدّ من أَعلى مراحل التَّوحيد في الطَّاعة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 وَ اسْمَعُواْ وَ أَطِيعُواْ وَ أَنفِقُواْ خَيْرًا لاِّنفُسِكُمْ وَ مَن يُوقَ شُحَّ نَفْسِهِ فَأُوْلَئِكَ هُمُ الْمُفْلِحُونَ</w:t>
      </w:r>
      <w:r>
        <w:rPr>
          <w:rFonts w:eastAsia="Amiri" w:cs="Amiri" w:ascii="Amiri" w:hAnsi="Amiri"/>
          <w:color w:val="111111"/>
          <w:sz w:val="28"/>
          <w:szCs w:val="28"/>
          <w:rtl w:val="true"/>
          <w:lang w:bidi="ar-SA"/>
        </w:rPr>
        <w:t xml:space="preserve">» .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 وَمَن تَوَلَّى فَمَا أَرْسَلْنَـكَ عَلَيْهِمْ حَفِيظًا</w:t>
      </w:r>
      <w:r>
        <w:rPr>
          <w:rFonts w:eastAsia="Amiri" w:cs="Amiri" w:ascii="Amiri" w:hAnsi="Amiri"/>
          <w:color w:val="111111"/>
          <w:sz w:val="28"/>
          <w:szCs w:val="28"/>
          <w:rtl w:val="true"/>
          <w:lang w:bidi="ar-SA"/>
        </w:rPr>
        <w:t xml:space="preserve">» .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أَطِيعُواْ اللَّهَ وَأَطِيعُواْ الرَّسُولَ وَأُوْلِى الْأَمْرِ مِنكُمْ</w:t>
      </w:r>
      <w:r>
        <w:rPr>
          <w:rFonts w:eastAsia="Amiri" w:cs="Amiri" w:ascii="Amiri" w:hAnsi="Amiri"/>
          <w:color w:val="111111"/>
          <w:sz w:val="28"/>
          <w:szCs w:val="28"/>
          <w:rtl w:val="true"/>
          <w:lang w:bidi="ar-SA"/>
        </w:rPr>
        <w:t xml:space="preserve">» .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فِى كُلِّ أُمَّةٍ رَّسُولاً أَنِ اعْبُدُواْ اللَّهَ وَ اجْتَنِبُواْ الطَّـغُوتَ</w:t>
      </w:r>
      <w:r>
        <w:rPr>
          <w:rFonts w:eastAsia="Amiri" w:cs="Amiri" w:ascii="Amiri" w:hAnsi="Amiri"/>
          <w:color w:val="111111"/>
          <w:sz w:val="28"/>
          <w:szCs w:val="28"/>
          <w:rtl w:val="true"/>
          <w:lang w:bidi="ar-SA"/>
        </w:rPr>
        <w:t xml:space="preserve">» .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اجْتَنَبُواْ الطَّـغُوتَ أَن يَعْبُدُوهَا وَ أَنَابُواْ إِلَى اللَّهِ لَهُمُ الْبُشْرَى</w:t>
      </w:r>
      <w:r>
        <w:rPr>
          <w:rFonts w:eastAsia="Amiri" w:cs="Amiri" w:ascii="Amiri" w:hAnsi="Amiri"/>
          <w:color w:val="111111"/>
          <w:sz w:val="28"/>
          <w:szCs w:val="28"/>
          <w:rtl w:val="true"/>
          <w:lang w:bidi="ar-SA"/>
        </w:rPr>
        <w:t xml:space="preserve">» .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وَرُهْبَـنَهُمْ أَرْبَابًا مِّن دُونِ اللَّهِ وَالْمَسِيحَ ابْنَ مَرْيَمَ وَمَا أُمِرُواْ إِلاَّ لِيَعْبُدُواْ إِلَـهًا وَ حِدًا لاَّ إِلَـهَ إِلاَّ هُوَ سُبْحَـنَهُ عَمَّا يُشْرِكُونَ</w:t>
      </w:r>
      <w:r>
        <w:rPr>
          <w:rFonts w:eastAsia="Amiri" w:cs="Amiri" w:ascii="Amiri" w:hAnsi="Amiri"/>
          <w:color w:val="111111"/>
          <w:sz w:val="28"/>
          <w:szCs w:val="28"/>
          <w:rtl w:val="true"/>
          <w:lang w:bidi="ar-SA"/>
        </w:rPr>
        <w:t xml:space="preserve">» .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xml:space="preserve">» . </w:t>
      </w:r>
      <w:r>
        <w:rPr>
          <w:rStyle w:val="FootnoteAnchor"/>
          <w:rtl w:val="true"/>
        </w:rPr>
        <w:footnoteReference w:id="16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2772_130627"/>
    </w:p>
    <w:p>
      <w:pPr>
        <w:pStyle w:val="Heading5"/>
        <w:numPr>
          <w:ilvl w:val="4"/>
          <w:numId w:val="1"/>
        </w:numPr>
        <w:rPr/>
      </w:pPr>
      <w:bookmarkStart w:id="102" w:name="__RefHeading___Toc809328_3224264995"/>
      <w:bookmarkStart w:id="103" w:name="_Toc39"/>
      <w:bookmarkEnd w:id="101"/>
      <w:bookmarkEnd w:id="102"/>
      <w:r>
        <w:rPr>
          <w:rtl w:val="true"/>
        </w:rPr>
        <w:t xml:space="preserve">مرتبه پنجم </w:t>
      </w:r>
      <w:r>
        <w:rPr>
          <w:rtl w:val="true"/>
        </w:rPr>
        <w:t xml:space="preserve">: </w:t>
      </w:r>
      <w:r>
        <w:rPr>
          <w:rtl w:val="true"/>
        </w:rPr>
        <w:t>توحيد در اطاعت</w:t>
      </w:r>
      <w:bookmarkEnd w:id="103"/>
    </w:p>
    <w:p>
      <w:pPr>
        <w:pStyle w:val="BookText"/>
        <w:rPr/>
      </w:pPr>
      <w:r>
        <w:rPr>
          <w:rFonts w:ascii="IRNazanin" w:hAnsi="IRNazanin" w:eastAsia="IRNazanin"/>
          <w:color w:val="111111"/>
          <w:sz w:val="28"/>
          <w:sz w:val="28"/>
          <w:szCs w:val="28"/>
          <w:rtl w:val="true"/>
          <w:lang w:bidi="fa-IR"/>
        </w:rPr>
        <w:t xml:space="preserve">مرتبه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در اطاعتتوحيد در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است از يگانه پرستى در فرمانبَرى خدا ، بدين معنا كه انسان، از هيچ كس جز خداوند متعال و كسانى كه او معيّن كرده است، حقّ اطاعت ندارد و پيروى از فرمان غير خدا، در صورتى كه بر خلاف فرمان او باشد، شرك شمرده مى شود ، هر چند فرمان روا ، نفسِ انسان باشد كه خداوند،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است، در آن جا كه در قرآن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را كه هوس خويش را معبودش گرفته ، ديده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توحيد در طاعت ، لازمه توحيد در تشريع و قانون گذارى است ؛ زيرا اگر قانون گذارى منحصر به خداست، طبعا اطاعت از غير او، در صورتى كه فرمانش مخالف فرمان خدا باشد، به معناى شريك قرار دادن براى خدا در قانون گذارى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اجتناب از فرمانبرى هوس هاى نامشروع و نيز فرمانبرى زورمداران ـ كه در فرهنگ 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شوند ـ ، بلكه پرهيز از پيروى هر چيز و هر كس كه انسان را به انجام دادن كارى بر خلاف فرمان خداوند متعال دعوت كند ، براى رسيدن به اين مرتبه از توحيد، ضرورى است و در يك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نافرمانى از خدا، در واقع، شرك در طاعت است و تنها كسانى كه مطلقاً از گناه اجتناب مى كنند، مشرك به اين معنا نيستند ، چنان كه امام صادق عليه السلام در تفسير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بيشترشان به خدا ايمان نمى آورند؛ بلكه شرك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شرك در اطاعت است، نه شرك در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در طاعت، همانند تقوا، داراى سه مرحله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واجبات و ترك محرّمات الهى ؛ مرحله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مستحبّات و ترك مكروهات ؛ مرحله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آنچه رنگ و بوى خدايى ندارد ،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يا مكروه و يا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رهنمودى به ابو ذر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هر چيز، نيّت شايسته داشته باشى، حتّى در خوردن و خوابيدن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رهنمود، به اين مرحله از توحيد ـ كه بالاترين مرحله توحيد در طاعت است ـ اشاره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تا مى توانيد، از خدا پروا كنيد و بشنويد و فرمان بريد و مالى براى خودتان انفاق كنيد، و البته كسانى كه از خسّت نفس خويش مصون بمانند ، همانان، رستگاران 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كه پيامبر را فرمان بَرَد ، خدا را فرمان برده است و هر كس روى گردانَد ، ما تو را نگهبان ايشان نفرستاده ايم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اى كسانى كه ايمان آورديد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فرمان ببريد و از پيامبر، فرمان ببريد و نيز از اختيارداران شما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بيشترشان به خدا ايمان نمى آورند، بلكه شرك مى ورزند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بى گمان ، در ميان هر امّت ، فرستاده اى برانگيختيم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بنده باشيد و از طاغوت بپرهيزيد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آنان را مژده باد كه از بندگى طاغوت، پرهيز كرده، به سوى خدا باز گشتند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يهوديان و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راهبان خود و مسيح پسر مريم را به جاى خدا ، ارباب خود گرفتند ، با آن كه فرمان داشتند كه جز بنده خداى يگانه نباشند، كه جز او خدايى نيست و از آنچه شريكش مى گيرند، منزّه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ولى 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سوگند كه ايمان نمى آورند ، مگر آن كه تو را در اختلافات ميان خود، حاكم سازند و سپس، از حكمى كه داده اى، دلخور نگردند و سرِ تسليم فرود آورند</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الحديثتفسير العيّاشي عن أَبي الصباح الكناني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وَالوَلائِجَ </w:t>
      </w:r>
      <w:r>
        <w:rPr>
          <w:rStyle w:val="FootnoteAnchor"/>
          <w:rtl w:val="true"/>
        </w:rPr>
        <w:footnoteReference w:id="166"/>
      </w:r>
      <w:r>
        <w:rPr>
          <w:rFonts w:ascii="Amiri" w:hAnsi="Amiri" w:eastAsia="Amiri" w:cs="Amiri"/>
          <w:color w:val="111111"/>
          <w:sz w:val="28"/>
          <w:sz w:val="28"/>
          <w:szCs w:val="28"/>
          <w:rtl w:val="true"/>
          <w:lang w:bidi="ar-SA"/>
        </w:rPr>
        <w:t xml:space="preserve">، فَإِنَّ كُلَّ وَليجَةٍ دونَنا فَهِيَ طاغوتٌ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 ـ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الإمام الصادق عليه السلامـ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طاعَةٍ ولَيسَ شِركَ عِبادَةٍ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يُطيعُ الشَّيطانَ مِن حَيثُ لا يَعلَمُ فَيُشرِكُ </w:t>
      </w:r>
      <w:r>
        <w:rPr>
          <w:rFonts w:eastAsia="Amiri" w:cs="Amiri" w:ascii="Amiri" w:hAnsi="Amiri"/>
          <w:color w:val="111111"/>
          <w:sz w:val="28"/>
          <w:szCs w:val="28"/>
          <w:rtl w:val="true"/>
          <w:lang w:bidi="ar-SA"/>
        </w:rPr>
        <w:t xml:space="preserve">. </w:t>
      </w:r>
      <w:r>
        <w:rPr>
          <w:rStyle w:val="FootnoteAnchor"/>
          <w:rtl w:val="true"/>
        </w:rPr>
        <w:footnoteReference w:id="16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حديثتفسير العيّاشىـ به نقل از ابو صباح كنانى از امام باقر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زنهار از وَليجه ها ؛ </w:t>
      </w:r>
      <w:r>
        <w:rPr>
          <w:rStyle w:val="FootnoteAnchor"/>
          <w:rtl w:val="true"/>
        </w:rPr>
        <w:footnoteReference w:id="170"/>
      </w:r>
      <w:r>
        <w:rPr>
          <w:rFonts w:ascii="IRNazanin" w:hAnsi="IRNazanin" w:eastAsia="IRNazanin"/>
          <w:color w:val="111111"/>
          <w:sz w:val="28"/>
          <w:sz w:val="28"/>
          <w:szCs w:val="28"/>
          <w:rtl w:val="true"/>
          <w:lang w:bidi="fa-IR"/>
        </w:rPr>
        <w:t xml:space="preserve">چرا كه هر وليجه اى جز ما ،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السلامـ درباره سخن خداى متعال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بيشترشان به خدا ايمان نمى آورند ، بلكه شرك مى ورزند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ورزيدن در اطاعتْ منظور است ، نه در عبادت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السلامـ درباره سخن خداى متعال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بيشترشان به خدا ايمان نمى آورند ، بلكه شرك مى ورزند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شيطان ، ناآگاهانه فرمان مى بَرَند و اين، به شرك مى انجامد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عبد اللّه الكاهلي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قَوما عَبَدُوا اللّهَ وَحدَهُ لا شَريكَ لَهُ ، وأَقامُوا الصَّلاةَ ، وآتَوُا الزَّكاةَ ، وحَجُّوا البَيتَ ، وصاموا شَهرَ رَمَضانَ ؛ ثُمَّ قالوا لِشَيءٍ صَنَعَهُ اللّهُ أَو صَنَعَهُ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صَنَعَ خِلافَ الَّذي صَنَعَ؟ أَو وَجَدوا ذلِكَ في قُلوبِهِم ، لَكانوا بِذلِكَ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بِالتَّسليمِ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بَني أُمَيَّةَ أَطلَقوا لِلنّاسِ تَعليمَ الإِيمانِ ولَم يُطلِقوا تَعليمَ الشِّركِ ، لِكَي إِذا حَمَلوهُم عَلَيهِ لَم يَعرِفوهُ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عنه عليه السلامـ وقَد سَأَلَهُ أَبو بَصيرٍ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وَرُهْبَـنَهُمْ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دَعَوهُم إِلى عِبادَةِ أَنفُسِهِم ، ولَو دَعَوهُم إِلى عِبادَةِ أَنفُسِهِم لَما أَجابوهُم ، ولكِن أَحَلّوا لَهُم حَراما وحَرَّموا عَلَيهِم حَلالاً فَعَبَدوهُم مِن حَيثُ لا يَشعُرونَ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عنه عليه السلامـ لِأَبي بَصيرٍ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اجْتَنَبُواْ الطَّـغُوتَ أَن يَعْبُدُوهَا وَ أَنَابُواْ إِلَى اللَّهِ لَهُمُ الْبُشْرَى</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هُم ، ومَن أَطاعَ جَبّارا فَقَد عَبَدَهُ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عيسى بنُ مَريَمَ عليه السلام عَلى قَريَةٍ قَد ماتَ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هذِهِ القَريَةِ ، فَأَجابَهُ مِنهُم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روحَ اللّهِ وكَلِمَتَهُ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 ما كانَت أَعمالُكُم؟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الطاغوتِ وحُبُّ الدُّنيا ، مَعَ خَوفٍ قَليلٍ وأَمَلٍ بَعيدٍ وغَفلَةٍ في لَهوٍ ولَعِبٍ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حُبُّكُم لِلدُّنيا؟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كَحُبِّ الصِّبِيِّ لاُِمِّهِ ؛ إِذا أَقبَلَت عَلَينا فَرِحنا وسُرِرنا ، وإِذا أَدبَرَت عَنّا بَكَينا وحَزَنّا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عِبادَتُكُم لِلطّاغوتِ؟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لِأَهلِ المَعاصي </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عبد اللّه كاهلى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گروهى ، خداى يگانه بى همتا را عبادت كنند و نماز بگزارند و زكات دهند و حجّ خانه خدا كنند و ماه رمضان را روزه بگيرند ، امّا به كارى كه خدا و يا پيامبر خدا كرده، اعتراض كنند و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گونه نكرد ؟ يا از آن دلگير باشند ، به همين سبب، مشرك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اين آيه را تلاوت كرد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ولى 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سوگند كه ايمان نخواهند آورد ، مگر آن كه تو را در اختلافات ميان خود، حاكم سازند و سپس از حكمى كه داده اى، دلخور نشوند و سرِ تسليم فرود 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هماره تسليم باشيد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اميّه ، آموزش ايمان را براى مردم آزاد گذاشتند ؛ امّا آموزش شرك را آزاد نگذاشتند تا چون آنان را به شرك وا مى دارند ، آن را تشخيص ندهند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هنگامى كه ابو بصير از ايشان درباره اين سخن خداى متعال پرسيد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و راهبانشان را به جاى خدا ، ارباب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آنان را به عبادت خود نخواندند و اگر به عبادت خود مى خواندند ، مردم اجابت نمى كردند ؛ بلكه حرامى را برايشان حلال كردند و حلالى را حرام نمودند و مردم، بى آن كه بفهمند، بنده آنان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خطاب به ابو بصير ، درباره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آنانى را مژده باد كه از بندگى طاغوت پرهيز كردند و به سوى خدا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شما هستيد ؛ امّا هر كس كه از جبّارى فرمان ببرد، بنده او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بر شهرى كه اهلش مُرده بودند ، گذشت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شهر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آنها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بله ، اى روح و كلمه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چه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بندگى طاغوت و محبّت دنيا ، با بيمى اندك و آرزويى دور و بازى و سرگرمى اى غافلانه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محبّتتان به دنيا چگونه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محبّت كودك به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ما رو مى آورْد ، شاد و خوش حال مى شديم و چون به ما پشت مى كرد ، مى گريستيم و غمگين مى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بندگى طاغوتتان ، چگونه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معصيتكاران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صِفَةِ الإِيمانِ الإِقرارُ وَالخُضوعُ للّهِِ بِذُلِّ الإِقرارِ وَالتَّقَرُّبُ إِلَيهِ بِهِ وَالأَداءُ لَهُ بِعِلمِ كُلِّ مَفروضٍ مِن صَغيرٍ أَو كَبيرٍ مِن حَدِّ التَّوحيدِ فَما دونَهُ إِلى آخِرِ بابٍ مِن أَبوابِ الطّاعَةِ أَوَّلاً فَأَوّلاً ، مَقرونٌ ذلِكَ كُلُّهُ بَعضُهُ إِلى بَعضٍ مَوصولٌ بَعضُهُ بِبَعضٍ ، فَإِذا أَدَّى العَبدُ ما فَرَضَ عَلَيهِ مِمّا وَصَلَ إِلَيهِ عَلى صِفَةِ ما وَصَفناهُ ، فَهُوَ مُؤمِنٌ مُستَحِقٌّ لِصِفَةِ الإِيمانِ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ومَعنَى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مَعصِيَةٍ عُصِيَ اللّهُ بِها بِالتَّدَيُّنِ فَهُوَ مُشرِكٌ صَغيرَةً كانَت المَعصِيَةُ أَو كَبيرَةً ، فَفاعِلُها مُشرِكٌ </w:t>
      </w:r>
      <w:r>
        <w:rPr>
          <w:rFonts w:eastAsia="Amiri" w:cs="Amiri" w:ascii="Amiri" w:hAnsi="Amiri"/>
          <w:color w:val="111111"/>
          <w:sz w:val="28"/>
          <w:szCs w:val="28"/>
          <w:rtl w:val="true"/>
          <w:lang w:bidi="ar-SA"/>
        </w:rPr>
        <w:t xml:space="preserve">. </w:t>
      </w:r>
      <w:r>
        <w:rPr>
          <w:rStyle w:val="FootnoteAnchor"/>
          <w:rtl w:val="true"/>
        </w:rPr>
        <w:footnoteReference w:id="17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صفت ايمان ، اقرار و خضوع خاكسارانه در برابر خداست و تقرّب با آن به او و اداى هر وظيفه واجب ، كوچك و بزرگ ، از مرز توحيد تا آخرين باب اطاعت، به ترتيب اهمّيت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با هم همراه و به يكديگر پيوسته اند و چون بنده همه واجبات خود را آن گونه كه وصف كرديم ، ادا كند ، باايمان است و سزامند صفت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شرك ، يعنى هر سرپيچى باورمندانه از خداوند كه چنين كسى مشرك است ، سرپيچى كوچك يا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 چنين كسى مشرك است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المرتبة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العبادةالعبادة في اللغة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اللين والذلّ </w:t>
      </w:r>
      <w:r>
        <w:rPr>
          <w:rStyle w:val="FootnoteAnchor"/>
          <w:rtl w:val="true"/>
        </w:rPr>
        <w:footnoteReference w:id="178"/>
      </w:r>
      <w:r>
        <w:rPr>
          <w:rFonts w:ascii="Amiri" w:hAnsi="Amiri" w:eastAsia="Amiri" w:cs="Amiri"/>
          <w:color w:val="111111"/>
          <w:sz w:val="28"/>
          <w:sz w:val="28"/>
          <w:szCs w:val="28"/>
          <w:rtl w:val="true"/>
          <w:lang w:bidi="ar-SA"/>
        </w:rPr>
        <w:t xml:space="preserve">، وعبادة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التذلّل والخضوع أَمامه، ويُستعمَل التَّوحيد في العبادة قرآنيّا وروائيّا بمعنيين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اللّه وحده وترك عبادة غيره ، كما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بَعَثْنَا فِى كُلِّ أُمَّةٍ رَّسُولاً أَنِ اعْبُدُواْ اللَّهَ وَ اجْتَنِبُواْ الطَّـغُوتَ</w:t>
      </w:r>
      <w:r>
        <w:rPr>
          <w:rFonts w:eastAsia="Amiri" w:cs="Amiri" w:ascii="Amiri" w:hAnsi="Amiri"/>
          <w:color w:val="111111"/>
          <w:sz w:val="28"/>
          <w:szCs w:val="28"/>
          <w:rtl w:val="true"/>
          <w:lang w:bidi="ar-SA"/>
        </w:rPr>
        <w:t xml:space="preserve">» . </w:t>
      </w:r>
      <w:r>
        <w:rPr>
          <w:rStyle w:val="FootnoteAnchor"/>
          <w:rtl w:val="true"/>
        </w:rPr>
        <w:footnoteReference w:id="179"/>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اجْتَنَبُواْ الطَّـغُوتَ أَن يَعْبُدُوهَا وَ أَنَابُواْ إِلَى اللَّهِ لَهُمُ الْبُشْرَى</w:t>
      </w:r>
      <w:r>
        <w:rPr>
          <w:rFonts w:eastAsia="Amiri" w:cs="Amiri" w:ascii="Amiri" w:hAnsi="Amiri"/>
          <w:color w:val="111111"/>
          <w:sz w:val="28"/>
          <w:szCs w:val="28"/>
          <w:rtl w:val="true"/>
          <w:lang w:bidi="ar-SA"/>
        </w:rPr>
        <w:t xml:space="preserve">» . </w:t>
      </w:r>
      <w:r>
        <w:rPr>
          <w:rStyle w:val="FootnoteAnchor"/>
          <w:rtl w:val="true"/>
        </w:rPr>
        <w:footnoteReference w:id="180"/>
      </w:r>
      <w:r>
        <w:rPr>
          <w:rFonts w:ascii="Amiri" w:hAnsi="Amiri" w:eastAsia="Amiri" w:cs="Amiri"/>
          <w:color w:val="111111"/>
          <w:sz w:val="28"/>
          <w:sz w:val="28"/>
          <w:szCs w:val="28"/>
          <w:rtl w:val="true"/>
          <w:lang w:bidi="ar-SA"/>
        </w:rPr>
        <w:t xml:space="preserve">وهذا المعنى للتَّوحيد في العبادة هو نفس التَّوحيد في الطَّاعة الذي تقدّم توضيحه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خلوص النيّة في عبادة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التَّوحيد في الطّاعة و إِن كان يلازم التَّوحيد في العبادة أَيضا ـ لأَنّ طاعة الأَوامر الإلهيّة بنحو مطلق يستلزم إِخلاص النيّة ـ ولكن ارتأينا لتوحيد العبادة عنوانا مستقلاً ، للتنبّه على أَنّ الرياء في الطَّاعة والعبادة شرك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2772_130637"/>
    </w:p>
    <w:p>
      <w:pPr>
        <w:pStyle w:val="Heading5"/>
        <w:numPr>
          <w:ilvl w:val="4"/>
          <w:numId w:val="1"/>
        </w:numPr>
        <w:rPr/>
      </w:pPr>
      <w:bookmarkStart w:id="105" w:name="__RefHeading___Toc809330_3224264995"/>
      <w:bookmarkStart w:id="106" w:name="_Toc40"/>
      <w:bookmarkEnd w:id="104"/>
      <w:bookmarkEnd w:id="105"/>
      <w:r>
        <w:rPr>
          <w:rtl w:val="true"/>
        </w:rPr>
        <w:t xml:space="preserve">مرتبه ششم </w:t>
      </w:r>
      <w:r>
        <w:rPr>
          <w:rtl w:val="true"/>
        </w:rPr>
        <w:t xml:space="preserve">: </w:t>
      </w:r>
      <w:r>
        <w:rPr>
          <w:rtl w:val="true"/>
        </w:rPr>
        <w:t>توحيد در عبادت</w:t>
      </w:r>
      <w:bookmarkEnd w:id="106"/>
    </w:p>
    <w:p>
      <w:pPr>
        <w:pStyle w:val="BookText"/>
        <w:rPr/>
      </w:pPr>
      <w:r>
        <w:rPr>
          <w:rFonts w:ascii="Amiri" w:hAnsi="Amiri" w:eastAsia="Amiri" w:cs="Amiri"/>
          <w:color w:val="111111"/>
          <w:sz w:val="28"/>
          <w:sz w:val="28"/>
          <w:szCs w:val="28"/>
          <w:rtl w:val="true"/>
          <w:lang w:bidi="ar-SA"/>
        </w:rPr>
        <w:t xml:space="preserve">مرتبه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در عبادتعبادت، در لغت به معناى نرمش و فروتنى است </w:t>
      </w:r>
      <w:r>
        <w:rPr>
          <w:rStyle w:val="FootnoteAnchor"/>
          <w:rtl w:val="true"/>
        </w:rPr>
        <w:footnoteReference w:id="181"/>
      </w:r>
      <w:r>
        <w:rPr>
          <w:rFonts w:ascii="IRNazanin" w:hAnsi="IRNazanin" w:eastAsia="IRNazanin"/>
          <w:color w:val="111111"/>
          <w:sz w:val="28"/>
          <w:sz w:val="28"/>
          <w:szCs w:val="28"/>
          <w:rtl w:val="true"/>
          <w:lang w:bidi="fa-IR"/>
        </w:rPr>
        <w:t xml:space="preserve">و عبادت خدا، به معناى فروتنى و خضوع در برابر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در عبادت، در قرآن و روايات اسلامى در دو معنا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خداى يگانه و ترك پرستش غير او،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هر امّتى فرستاده اى برانگيختيم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 و از طاغوت بپرهيزيد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مژده باد آنان را كه از پرستش طاغوت پرهيز كردند و به سوى خدا باز گشتند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معنا از توحيد در عبادت، همان توحيد در اطاعت است كه پيش از اين توضيح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كردن انگيزه در پرستش خداى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لازمه توحيد در اطاعت ، توحيد در عبادت نيز هست ؛ زيرا اطاعت از اوامر الهى به طور مطلق، مستلزم اخلاص و پاكسازى انگيزه است ؛ امّا به دليل اهمّيت اين معنا و مراتب اخلاص در عبادت ، عنوان مستقلى 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أَعلى مراتب التَّوحيدإِنّ أَعلى مراتب الإخلاص أَو التَّوحيد في العبادة ، هي أَنّ الإنسان في عبادته وطاعته للّه تعالى لا يطلب أَجرا ، بل إِنّ عشق اللّه سبحانه وحبّه يدفعانه إِلى طاعته ، كما 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يَعبُدونَ اللّهَ عز و جل عَلى ثَلاثَةِ أوجُهٍ ، فَطَبَقَةٌ يَعبُدونَهُ رَغبَةً في ثَوابِهِ فَتِلكَ عِبادَةُ الحرُصَاءِ ، وهُوَ الطَّمَعُ ، وآخَرونَ يَعبُدونَهُ فَرَقا مِنَ النّارِ فَتِلكَ عِبادَةُ العَبيدِ ، وهِيَ الرَّهبَةُ ، ولكِنّي أعبُدُهُ حُبّا لَهُ عز و جل فَتِلكَ عِبادَةُ الكِرامِ ، وهُوَ الأَمنُ</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قال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مِن رَّسُولٍ إِلاَّ نُوحِى إِلَيْهِ أَنَّهُ لاَ إِلَـهَ إِلاَّ أَنَا فَاعْبُدُونِ</w:t>
      </w:r>
      <w:r>
        <w:rPr>
          <w:rFonts w:eastAsia="Amiri" w:cs="Amiri" w:ascii="Amiri" w:hAnsi="Amiri"/>
          <w:color w:val="111111"/>
          <w:sz w:val="28"/>
          <w:szCs w:val="28"/>
          <w:rtl w:val="true"/>
          <w:lang w:bidi="ar-SA"/>
        </w:rPr>
        <w:t xml:space="preserve">» .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الدِّينُ الْخَالِصُ وَ الَّذِينَ اتَّخَذُواْ مِن دُونِهِ أَوْلِيَاءَ مَا نَعْبُدُهُمْ إِلاَّ لِيُقَرِّبُونَا إِلَى اللَّهِ زُلْفَى إِنَّ اللَّهَ يَحْكُمُ بَيْنَهُمْ فِى مَا هُمْ فِيهِ يَخْتَلِفُونَ إِنَّ اللَّهَ لاَ يَهْدِى مَنْ هُوَ كَـذِبٌ كَفَّارٌ</w:t>
      </w:r>
      <w:r>
        <w:rPr>
          <w:rFonts w:eastAsia="Amiri" w:cs="Amiri" w:ascii="Amiri" w:hAnsi="Amiri"/>
          <w:color w:val="111111"/>
          <w:sz w:val="28"/>
          <w:szCs w:val="28"/>
          <w:rtl w:val="true"/>
          <w:lang w:bidi="ar-SA"/>
        </w:rPr>
        <w:t xml:space="preserve">» .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يَـأَهْلَ الْكِتَـبِ تَعَالَوْاْ إِلَى كَلِمَةٍ سَوَاءِم بَيْنَنَا وَبَيْنَكُمْ أَلاَّ نَعْبُدَ إِلاَّ اللَّهَ وَلاَ نُشْرِكَ بِهِ شَيْـئا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يَـأَيُّهَا النَّاسُ إِن كُنتُمْ فِى شَكٍّ مِّن دِينِى فَلاَ أَعْبُدُ الَّذِينَ تَعْبُدُونَ مِن دُونِ اللَّهِ وَ لَـكِنْ أَعْبُدُ اللَّهَ الَّذِى يَتَوَفَّـاكُمْ وَ أُمِرْتُ أَنْ أَكُونَ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أَقِمْ وَجْهَكَ لِلدِّينِ حَنِيفًا وَ لاَ تَكُونَنَّ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مِن دُونِ اللَّهِ مَا لاَ يَنفَعُكَ وَ لاَ يَضُرُّكَ فَإِن فَعَلْتَ فَإِنَّكَ إِذًا مِّنَ الظَّــلِمِينَ</w:t>
      </w:r>
      <w:r>
        <w:rPr>
          <w:rFonts w:eastAsia="Amiri" w:cs="Amiri" w:ascii="Amiri" w:hAnsi="Amiri"/>
          <w:color w:val="111111"/>
          <w:sz w:val="28"/>
          <w:szCs w:val="28"/>
          <w:rtl w:val="true"/>
          <w:lang w:bidi="ar-SA"/>
        </w:rPr>
        <w:t xml:space="preserve">» . </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صَلاَتِى وَنُسُكِى وَمَحْيَاىَ وَمَمَاتِى لِلَّهِ رَبِّ الْعَــلَمِينَ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وَبِذَ لِكَ أُمِرْتُ وَأَنَا أَوَّلُ الْمُسْلِمِينَ</w:t>
      </w:r>
      <w:r>
        <w:rPr>
          <w:rFonts w:eastAsia="Amiri" w:cs="Amiri" w:ascii="Amiri" w:hAnsi="Amiri"/>
          <w:color w:val="111111"/>
          <w:sz w:val="28"/>
          <w:szCs w:val="28"/>
          <w:rtl w:val="true"/>
          <w:lang w:bidi="ar-SA"/>
        </w:rPr>
        <w:t xml:space="preserve">» . </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إِلَىَّ أَنَّمَا إِلَـهُكُمْ إِلَـهٌ وَ حِدٌ فَمَن كَانَ يَرْجُواْ لِقَاءَ رَبِّهِ فَلْيَعْمَلْ عَمَلاً صَــلِحًا وَ لاَ يُشْرِكْ بِعِبَادَةِ رَبِّهِ أَحَدَما</w:t>
      </w:r>
      <w:r>
        <w:rPr>
          <w:rFonts w:eastAsia="Amiri" w:cs="Amiri" w:ascii="Amiri" w:hAnsi="Amiri"/>
          <w:color w:val="111111"/>
          <w:sz w:val="28"/>
          <w:szCs w:val="28"/>
          <w:rtl w:val="true"/>
          <w:lang w:bidi="ar-SA"/>
        </w:rPr>
        <w:t xml:space="preserve">» . </w:t>
      </w:r>
      <w:r>
        <w:rPr>
          <w:rStyle w:val="FootnoteAnchor"/>
          <w:rtl w:val="true"/>
        </w:rPr>
        <w:footnoteReference w:id="18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12772_130639"/>
    </w:p>
    <w:p>
      <w:pPr>
        <w:pStyle w:val="Heading5"/>
        <w:numPr>
          <w:ilvl w:val="4"/>
          <w:numId w:val="1"/>
        </w:numPr>
        <w:rPr/>
      </w:pPr>
      <w:bookmarkStart w:id="108" w:name="__RefHeading___Toc809332_3224264995"/>
      <w:bookmarkStart w:id="109" w:name="_Toc41"/>
      <w:bookmarkEnd w:id="107"/>
      <w:bookmarkEnd w:id="108"/>
      <w:r>
        <w:rPr>
          <w:rtl w:val="true"/>
        </w:rPr>
        <w:t>بالاترين مراتب توحيد</w:t>
      </w:r>
      <w:bookmarkEnd w:id="109"/>
    </w:p>
    <w:p>
      <w:pPr>
        <w:pStyle w:val="BookText"/>
        <w:rPr/>
      </w:pPr>
      <w:r>
        <w:rPr>
          <w:rFonts w:ascii="IRNazanin" w:hAnsi="IRNazanin" w:eastAsia="IRNazanin"/>
          <w:color w:val="111111"/>
          <w:sz w:val="28"/>
          <w:sz w:val="28"/>
          <w:szCs w:val="28"/>
          <w:rtl w:val="true"/>
          <w:lang w:bidi="fa-IR"/>
        </w:rPr>
        <w:t xml:space="preserve">بالاترين مراتب توحيدبالاترين مراتب اخلاص و يا توحيد در عبادت، آن است كه انسان در عبادت و اطاعت، از خداوند متعال مزد طلب نكند؛ بلكه عشق و محبّت خدا، او را به اطاعت از او وادار نمايد، چنان كه امام صادق عليه السلاممى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خداى عز و جل را به سه گونه عبادت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سرِ رغبت به پاداش الهى ، او را عبادت مى نمايند كه اين، عبادت حريصان و همان طمع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ديگر ، او را از سرِ بيم از آتش عبادت مى كنند كه اين، عبادت بردگان و همان 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از سرِ محبّت به او عبادتش مى كنم كه اين، عبادت بزرگ مَنشان و اين، همان آسودگى است </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خداوند سبحان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پيش از تو هيچ پيامبرى نفرستاديم، مگر اين كه به او وحى كرديم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بپرستيد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تنها تو را مى پرستيم و تنها از تو كمك مى جوييم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خالص، از آنِ خداست و كسانى كه به جاى او اوليايى براى خود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آنها را تنها براى تقرّب جستن و نزديكى بيشتر به خداوند مى پرستيم ، بى گمان ، خدا در اختلاف ميان آنان، حكم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خدا آن كسى را كه دروغ پرداز ناسپاس است ، ره نمى نمايد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اى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بر سرِ سخنى كه ميان ما و شما يكسان است، بايستيم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را نپرستيم و چيزى را شريك او نگيريم و برخى از ما ، برخى ديگر را به جاى خدا ، ارباب خود 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پيشنهاد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مى گردانند ،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ما مسلمانيم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دين من ترديد داريد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شما به جاى خدا مى پرستيد، نمى پرستم ؛ بلكه خدايى را مى پرستم كه جان شما را مى گيرد و فرمان يافته ام كه از مؤمنان باشم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حنيف، روى آور و از مشركان مباش و به جاى خدا ، چيزى را كه به تو سود و زيان نمى رساند ، مخوان كه اگر چنين كنى ، بى ترديد، از ستمكاران خواهى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من و زندگى و مرگ من ، از آنِ پروردگار جهانيان است ؛ او كه شريكى ندارد ، و بدان فرمان يافته ام و من، نخستين مسلمانم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بشرى مانند شما هستم و به من وحى مى شود كه خدايتان ، خدايى يگانه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به ديدار پروردگارش اميد داشته باشد ، بايد كار شايسته كند و هيچ كس را در پرستش پروردگارش شريك نسازد</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الحديثالمعجم الكبير عن شدّاد بن 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اللّهُ الأَوَّلينَ وَالآخِرينَ بِبَقيعٍ </w:t>
      </w:r>
      <w:r>
        <w:rPr>
          <w:rStyle w:val="FootnoteAnchor"/>
          <w:rtl w:val="true"/>
        </w:rPr>
        <w:footnoteReference w:id="191"/>
      </w:r>
      <w:r>
        <w:rPr>
          <w:rFonts w:ascii="Amiri" w:hAnsi="Amiri" w:eastAsia="Amiri" w:cs="Amiri"/>
          <w:color w:val="111111"/>
          <w:sz w:val="28"/>
          <w:sz w:val="28"/>
          <w:szCs w:val="28"/>
          <w:rtl w:val="true"/>
          <w:lang w:bidi="ar-SA"/>
        </w:rPr>
        <w:t>واحِدٍ يَنفُذُهُمُ البَصَرُ ويُسمِعُهُمُ الدَّاعي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شَريكٍ ، كُلُّ عَمَلٍ كانَ عُمِلَ لي في دارِ الدُّنيا كانَ لي فيهِ شَريكٌ فَأَنَا أَدَعُهُ اليَومَ ، ولا أَقبَلُ اليَوم إِلاّ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عِبَادَ اللَّهِ الْمُخْلَصِينَ</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يَرْجُواْ لِقَاءَ رَبِّهِ فَلْيَعْمَلْ عَمَلاً صَــلِحًا وَ لاَ يُشْرِكْ بِعِبَادَةِ رَبِّهِ أَحَدَما</w:t>
      </w:r>
      <w:r>
        <w:rPr>
          <w:rFonts w:eastAsia="Amiri" w:cs="Amiri" w:ascii="Amiri" w:hAnsi="Amiri"/>
          <w:color w:val="111111"/>
          <w:sz w:val="28"/>
          <w:szCs w:val="28"/>
          <w:rtl w:val="true"/>
          <w:lang w:bidi="ar-SA"/>
        </w:rPr>
        <w:t xml:space="preserve">» . </w:t>
      </w:r>
      <w:r>
        <w:rPr>
          <w:rStyle w:val="FootnoteAnchor"/>
          <w:rtl w:val="true"/>
        </w:rPr>
        <w:footnoteReference w:id="19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حديثالمعجم الكبيرـ به نقل از شدّاد بن أوس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خداوند، اوّلين و آخرين را در جايى وسيع ، گِرد آورد ، به رؤيت آنان مى رساند و دعوتگر ، آنان را مى شنوانَد و خدا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بهترين شريكم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عملى كه در سراى دنيا برايم انجام شده و در آن شريك داشته ام ، آن را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مى نهم و امروز ، جز عمل خالص را نمى پذيرم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قرائت كرد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جز بندگان مخلص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ديدار پرورگارش اميد داشته باشد ، بايد كار شايسته كند و هيچ كس را در پرستش پروردگارش شريك نسازد</w:t>
      </w:r>
      <w:r>
        <w:rPr>
          <w:rFonts w:eastAsia="IRNazanin" w:cs="IRNazanin"/>
          <w:color w:val="111111"/>
          <w:sz w:val="28"/>
          <w:szCs w:val="28"/>
          <w:rtl w:val="true"/>
          <w:lang w:bidi="fa-IR"/>
        </w:rPr>
        <w:t>» »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آتِكُم إِلاّ بِخَيرٍ ؛ آتَيتُكم أَن تَعبُدُوا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تَدَعُوا اللاّتَ وَالعُزّى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الإمام الصادق عليه السلامـ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صَــلِحًا وَ لاَ يُشْرِكْ بِعِبَادَةِ رَبِّهِ أَحَدَما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يَعمَلُ شَيئا مِنَ الثَّوابِ لا يَطلُبُ بِهِ وَجهَ اللّهِ إِنَّما يَطلُبُ تَزكِيَةَ النّاسِ ، يَشتَهي أَن يُسمِعَ بِهِ النّاسَ ، فَهذَا الَّذي أَشرَكَ بِعِبادَةِ رَبِّهِ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إِخلاصُ العِبادَةِ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ما طَلَبَ بِه العِبادُ حَوائِجَهُم</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عنه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حَنِيفًا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خالِصا مُخلِصا ، لَيسَ فيهِ شَيءٌ مِن عِبادَةِ الأَوثانِ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وتَقَرُّبٌ إِلَى اللّهِ تَعالى ذِكرُهُ ، وإِخلاصٌ لَهُ بِالعَمَلِ دونَ غَيرِهِ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اِستِزادَةٌ مِن تَوفيقِهِ وعِبادَتِهِ وَاستِدامَةٌ لِما أَنعَمَ اللّهُ عَلَيهِ ونَصَرَهُ </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خير براى شما نياورده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خداى يگانه را بپرستيد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و عُزّا را وا نهيد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به ديدار پروردگارش اميد داشته باشد ، بايد كار شايسته كند و هيچ كس را در پرستش پروردگارش شريك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شريك ساختن در پرستش، يعنى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كار ثواب دارى بكند ، امّا نه براى خدا ، بلكه براى اين كه مردم، او را بستايند و دوست داشته باشد كه به گوش مردم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كسى است كه در پرستش خدا شريك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تو را مى پرستيم و تنها از تو كمك مى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تو را مى 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عبادت خالصانه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از تو كمك مى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برترين شيوه درخواست نيازها از سوى بندگان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درباره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حنيف 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خالص و مخلص، بدون آن كه چيزى از عبادت بت ها در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تو را عبادت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رغبت و تقرّب به خداى والا و عمل خالصانه براى او و نه ديگرى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از تو كمك مى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طلب فزونى توفيق از او و عبادت او ، و دوام نعمت هاى الهى و يارى اوست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العسكريّ عليه السلامـ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يا أَيُّهَا الخَلقُ المُنعَمُ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المُنعِمُ عَلَينا ، نُطيعُكَ مُخلِصينَ مَعَ التَّذَلُّلِ وَالخُشوعِ بِلا رِياءٍ ولا سُمعَةٍ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مِنكَ نَسأَلُ المَعونَةَ عَلى طاعَتِكَ لِنُؤَدِّيَها كَما أَمَرتَ ، ونَتَّقِيَ مِن دُنيانا عَمّا عَنهُ نَهَيتَ ، ونَعتَصِمَ مِنَ الشَّيطانِ ومِن سائِرِ مَرَدَةِ الإِنسِ مِنَ المُضِلّينَ ، ومِنَ المُؤذينَ الظّالِمينَ بِعِصمَتِكَ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العِبادَةُ الخالِصَةُ ألاّ يَرجُوَ الرَّجُلُ إِلاّ رَبَّهُ ، ولا يَخافَ إِلاّ ذَنبَهُ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w:t>
      </w:r>
      <w:r>
        <w:rPr>
          <w:rStyle w:val="FootnoteAnchor"/>
          <w:rtl w:val="true"/>
        </w:rPr>
        <w:footnoteReference w:id="202"/>
      </w:r>
      <w:r>
        <w:rPr>
          <w:rFonts w:ascii="Amiri" w:hAnsi="Amiri" w:eastAsia="Amiri" w:cs="Amiri"/>
          <w:color w:val="111111"/>
          <w:sz w:val="28"/>
          <w:sz w:val="28"/>
          <w:szCs w:val="28"/>
          <w:rtl w:val="true"/>
          <w:lang w:bidi="ar-SA"/>
        </w:rPr>
        <w:t xml:space="preserve">لِمَن أَخلَصَ للّهِِ العِبادَةَ وَالدُّعاءَ ، ولَم يَشغَل قَلبَهُ بِما تَرى عَيناهُ ، ولَم يَنسَ ذِكرَ اللّهِ بِما تَسمَعُ أُذُناهُ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الكَلامِ إِلَى اللّهِ هؤُلاءِ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إِلهَ إِلاّ أَنتَ ، اللّهُمَّ لا نَعبُدُ إِلاّ إِيّاكَ ، اللّهُمَّ لا نُشرِكُ بِكَ شَيئا ، اللّهُمَّ إِنّي ظَلَمتُ نَفسي فَاغفِرلي ؛ فَإِنَّهُ لا يَغفِرُ الذُّنوبَ إِلاّ أَنتَ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أُشهِدُكَ وكَفى بِكَ شَهيدا ، وأُشهِدُ مَلائِكَتَكَ وحَمَلَةَ عَرشِكَ وسُكّانَ سَماواتِكَ وأَرضِكَ ، بِأَنَّكَ أَنتَ اللّهُ الَّذي لا إِلهَ إِلاّ أَنتَ ، المَعبودُ الَّذي لَيسَ مِن لَدُن عَرشِكَ إِلى قَرارِ أَرضِكَ مَعبودٌ يُعبَدُ سِواكَ إِلاّ باطِلٌ مُضَمحِلٌّ غَيرُ وَجهِكَ الكَريمِ ، لا إِلهَ إِلاّ أَنتَ المَعبودُ فَلا مَعبودَ سِواكَ ، تَعالَيتَ عَمّا يَقولُ الظّالِمونَ عُلُوّا كَبيرا </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عسكرى عليه السلامـ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 عبادت مى كنيم و تنها از تو كمك مى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خلق نعمت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تو را مى پرستيم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نعمت دهنده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خالصانه ، خاكسارانه و خاشعانه ، بى ريا و بى سُمْعه ، از تو اطاعت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از تو كمك مى جوييم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كمك بر اطاعت تو را خواهانيم تا آن گونه كه فرمان داده اى ، آن را ادا كنيم و از آنچه از دنيا نهى كردى ، بپرهيزيم و به عصمتت ، از شيطان و ديگر انسان هاى نافرمان گم راه كننده، مصون بمانيم، و نيز از آزاردهندگان ستمكار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خالصانه، يعنى آن كه فرد، جز به پروردگار خود اميد نورزد و جز از گناه خود نترسد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بر آن كه عبادت و دعايش خالصانه براى خداست و به آنچه چشمانش مى بيند ، دلْ مشغول نمى شود و آنچه با گوش هايش مى شنود ، خدا را از يادش نمى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داشتنى ترين كلمات نزد خدا ، اينهاست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را نمى پرستيم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را شريك تو نمى 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خود ستم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بيامرز كه جز تو ، كسى گناهان را نمى آمرزد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گواه مى گيرم كه براى گواهى كافى هستى، و فرشتگان و حاملان عرشت و ساكنان آسمان ها و زمينت را گواه مى گيرم كه تو خدايى هستى كه خدايى جز تو نيست ؛ معبودى كه از جايگاه عرشت تا قرارگاه زمينت ، معبود ديگرى، جز وجه كريم تو نيست ، مگر باطل و از هم پاشيده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خدايى جز تو نيست و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والاترى و بسى برتر از آنچه ستمكاران مى گويند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السلامـ في كِتابِهِ لِلمَأمونِ لَمّا سَأَلَهُ أَن يَكتُبَ لَهُ مَحضَ الإِسلامِ عَلى سَبيلِ الإِيجازِ وَالاِختِصارِ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مَحضَ الإِسلامِ شَهادَةُ أَن لا إِلهَ إِلاَّ اللّهُ وَحدَهُ لا شَريكَ لَهُ ، إِلها واحِدا أَحَدا فَردا صَمَدا قَيّوما </w:t>
      </w:r>
      <w:r>
        <w:rPr>
          <w:rStyle w:val="FootnoteAnchor"/>
          <w:rtl w:val="true"/>
        </w:rPr>
        <w:footnoteReference w:id="206"/>
      </w:r>
      <w:r>
        <w:rPr>
          <w:rFonts w:ascii="Amiri" w:hAnsi="Amiri" w:eastAsia="Amiri" w:cs="Amiri"/>
          <w:color w:val="111111"/>
          <w:sz w:val="28"/>
          <w:sz w:val="28"/>
          <w:szCs w:val="28"/>
          <w:rtl w:val="true"/>
          <w:lang w:bidi="ar-SA"/>
        </w:rPr>
        <w:t xml:space="preserve">سَميعا بَصيرا قَديرا قَديما قائِما باقِيا ، عالِما لا يَجهَلُ ، قادِرا لا يَعجِزُ ، غَنِيّا لا يَحتاجُ ، عَدلاً لا يَجورُ ، وأَنَّهُ خالِقُ كُلِّ شَيءٍ ولَيسَ كَمِثلِهِ شَيءٌ ، لا شِبهَ لَهُ ولا ضِدَّ لَهُ ولا نِدَّ لَهُ ولا كُفؤَ لَهُ ، وأَنَّهُ المَقصودُ بِالعِبادَةِ وَالدُّعاءِ وَالرّغبَةِ وَالرَّهبَةِ </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السلامـ در نامه اى به مأمون، چون از ايشان خواست كه اسلام خالص را كوتاه و مختصر براى او بنگارد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خالص ، گواهى به آن است كه خدايى جز خداى يگانه بى همتا نيست ؛ خدايى يگانه ، يكتا ، تنها ، بى نياز ، بر پا دارنده ، شنوا ، بينا ، توانا ، قديم ، برپا و جاويدان ، داناىِ بدون جهل ، تواناى بدون عجز ، توانگرِ بدون نياز ، دادگر بدون ستم، و آفريدگار همه چيز كه به مانند او چيزى نيست ، نه شبيهى دارد و نه ضد و همتا و همسانى ، و اوست مقصود از عبادت و دعا و بيم و اميد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0" w:name="pg12772_130649"/>
    </w:p>
    <w:p>
      <w:pPr>
        <w:pStyle w:val="Heading2"/>
        <w:numPr>
          <w:ilvl w:val="1"/>
          <w:numId w:val="1"/>
        </w:numPr>
        <w:rPr/>
      </w:pPr>
      <w:bookmarkStart w:id="111" w:name="__RefHeading___Toc809334_3224264995"/>
      <w:bookmarkStart w:id="112" w:name="_Toc42"/>
      <w:bookmarkEnd w:id="110"/>
      <w:bookmarkEnd w:id="111"/>
      <w:r>
        <w:rPr>
          <w:rtl w:val="true"/>
        </w:rPr>
        <w:t>بخش سوم</w:t>
      </w:r>
      <w:r>
        <w:rPr>
          <w:rtl w:val="true"/>
        </w:rPr>
        <w:t xml:space="preserve">: </w:t>
      </w:r>
      <w:r>
        <w:rPr>
          <w:rtl w:val="true"/>
        </w:rPr>
        <w:t>آشنايى با نام هاى الهى</w:t>
      </w:r>
      <w:bookmarkEnd w:id="112"/>
    </w:p>
    <w:p>
      <w:pPr>
        <w:pStyle w:val="Heading3"/>
        <w:numPr>
          <w:ilvl w:val="2"/>
          <w:numId w:val="1"/>
        </w:numPr>
        <w:rPr/>
      </w:pPr>
      <w:bookmarkStart w:id="113" w:name="__RefHeading___Toc809336_3224264995"/>
      <w:bookmarkStart w:id="114" w:name="_Toc43"/>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نام هاى الهىفصل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گونه‌هاى نام‌هاى خدافصل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نام‌هاى خدافصل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اسماى الهى در تدبير عالم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أسماء اللّههناك اختلاف في الآراء حول الجذر اللغوي للاسم ، فالكوفيّون يرون أَنّه مشتقّ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العلامة ، ويرى البصريّون أَنّه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العلوّ والرفعة ، بيد أَنّهم يعترفون بأنّه يستعمل من حَيثُ المَعنى اللغوي بمعنى العلامة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جاءت بهذه الهيئة ولكنّ أَصلها اللغوي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بناءً على هذا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مصدر بمعنى الوصف، ولكنّها في كثير من الأَحيان تستعمل بمعنى اسم المصدر ، و يراد منها حينئذٍ الأَمارة والعلامة </w:t>
      </w:r>
      <w:r>
        <w:rPr>
          <w:rStyle w:val="FootnoteAnchor"/>
          <w:rtl w:val="true"/>
        </w:rPr>
        <w:footnoteReference w:id="209"/>
      </w:r>
      <w:r>
        <w:rPr>
          <w:rFonts w:ascii="Amiri" w:hAnsi="Amiri" w:eastAsia="Amiri" w:cs="Amiri"/>
          <w:color w:val="111111"/>
          <w:sz w:val="28"/>
          <w:sz w:val="28"/>
          <w:szCs w:val="28"/>
          <w:rtl w:val="true"/>
          <w:lang w:bidi="ar-SA"/>
        </w:rPr>
        <w:t xml:space="preserve">، غير أَنّ الصفة أَمارة تبيّن إِحدى خصائص الموصوف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فالاسم والصفة كلاهما بمعنى العلامة والأَمارة للمسمّى والموصوف؛ فالاسم يشمل كلّ علامة و أَمارة ، و أَمّا الصفة ، فهي علامة مخصّصة و 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فإنَّ بين الاسم والصفة علاقة عموم و خصوص مطلق ، أَي أَنّ كلّ صفة اسم ولكن ليس كلّ اسم صفة ، فالأَعلام و الأَسماء الخاصّة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وليست 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الأَسماء الدالّة على الأَوصاف فهي أسماء وصفات كالعالم والعلم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أَمّا في علوم الأَدب والعرفان و الكلام فإنّ للاسم والصفة إِطلاقات أُخرى أَيضا؛ فطبقا لإحدى الإطلاقات في العلوم الأدبية ، تكون المصادر كالعلم والقدرة أسماء وليست بصفات ، أما المشتقات كالعالم والقادر فهي صفات وليست بأسماء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 الاسم والصفة في العرفان النظري مَعنىً معاكسا تماما للمعنى المذكور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وأَمّا الأَحاديث في بيان أَسماء اللّه وصفاته فلم يؤخذ فيها بنظر الاعتبار التفاوت الموجود في الاصطلاحات المختلفة للاسم والصفة ؛ وأُطلق الاسم والصفة كلاهما على الكمالات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على الصفات المتّصفة بالكمالات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نذكر على سبيل المثال أَنّ بعض الأَحاديث في خصوص السميع و البصير استخدمت فيها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الآخر استخدمت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 بل إِنّ هذين المعنيين أُطلقا حتى على كلمتي العلم والعالِم في الحديث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صرّحت بعض الأَحاديث بأنّ الاسم والصفة على مَعنى واحد ، فقد رُوي عَن الإمام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الأَسماءَ صِفاتٌ وَصَفَ بِها نَفسَهُ </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و عندما سأَل محمّد بن سنان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لمَوصوفٍ </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بناءً على ما سبق ذكرُه فإنّ جميع أَسماء اللّه صفاتُه ، و كلّ صفاته أَسماؤه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الفصل بين الأَسماء والصفات في تقسيمات هذا الكتاب بناءً على ما اقتضاه نظم التأليف وليس من باب الفصل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المعنى اللغوي للاسم والصفة ، وانطلاقا من وحدة مصداقهما بشأَن اللّه تعالى ، نستنتج في ضوء الأَحاديث الواردة في هذا المجال أَنّ أَسماء اللّه هي من نوع صفاته، وأَنّه تعالى ليس له اسم إِلاّ ويحمل صفة من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 اللّه سبحانه و تعالى ليس له اسم عَلَم جامد غير مشتقّ جاء كعلامة له فقط من غير أَن ينطوي على وصف من أَوصافه ، و يمكن القول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الاسم بشأن اللّه مقيّد ، وكون أَسماء اللّه علامة هي من جهة كونها ذات دلالة على وصف 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سنرى عند تفسير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لهذا الاسم جذر اشتقاقي أَيضا ، وقد ذكرت الأَحاديث الشريفة جذورا مختلفة له</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قال العلاّمة الطباطبائي قدس سره في بيان معنى الأَسماء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 ما نفتح أَعيننا ونشاهد من مناظر الوجود ما نشاهده يقع إِدراكنا على أَنفسنا وعلى أَقرب الأُمور منّا ، وهي روابطنا مع الكون الخارج من مستدعيات قوانا العاملة لإبقائنا ، فأَنفسنا وقوانا وأَعمالنا المتعلّقة بها ، هي أَوّل ما يدقّ باب إدراكنا لكنّا لا نرى أَنفسنا إِلاّ مرتبطة بغيرها ولا قوانا ولا أَفعالنا إِلاّ كذلك ، فالحاجة من أَقدم ما يشاهده الإنسان ، يشاهدها من نفسه ومن كلّ ما يرتبط به من قواه وأَعماله والدنيا الخارجة ، وعند ذلك يقضي بذات ما يقوم بحاجته ويسدّ خلّته وإِليه ينتهي كلّ شيء ، وهو اللّه سبحانه ، ويصدّقنا في هذا النظر والقضاء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النَّاسُ أَنتُمُ الْفُقَرَآءُ إِلَى اللَّهِ وَ اللَّهُ هُوَ الْغَنِىُّ</w:t>
      </w:r>
      <w:r>
        <w:rPr>
          <w:rFonts w:eastAsia="Amiri" w:cs="Amiri" w:ascii="Amiri" w:hAnsi="Amiri"/>
          <w:color w:val="111111"/>
          <w:sz w:val="28"/>
          <w:szCs w:val="28"/>
          <w:rtl w:val="true"/>
          <w:lang w:bidi="ar-SA"/>
        </w:rPr>
        <w:t xml:space="preserve">» . </w:t>
      </w:r>
      <w:r>
        <w:rPr>
          <w:rStyle w:val="FootnoteAnchor"/>
          <w:rtl w:val="true"/>
        </w:rPr>
        <w:footnoteReference w:id="218"/>
      </w:r>
      <w:r>
        <w:rPr>
          <w:rFonts w:ascii="Amiri" w:hAnsi="Amiri" w:eastAsia="Amiri" w:cs="Amiri"/>
          <w:color w:val="111111"/>
          <w:sz w:val="28"/>
          <w:sz w:val="28"/>
          <w:szCs w:val="28"/>
          <w:rtl w:val="true"/>
          <w:lang w:bidi="ar-SA"/>
        </w:rPr>
        <w:t xml:space="preserve">وقد عجز التاريخ عن العثور على بدء ظهور القول بالربوبيّة بين الأَفراد البشريّة ، بل وجده وهو يصاحب الإنسانيّة إِلى أَقدم العهود التي مرّت على هذا النوع حتّى أَنّ الأَقوام الوحشيّة التي تحاكي الإنسان الأَوّلي في البساطة لما اكتشفوهم في أَطراف المعمورة كقطّان أَميركا وأُستراليا وجدوا عندهم القول بقوى عالية هي وراء مستوى الطبيعة ينتحلون بها ، وهو قول بالربوبيّة وإِن اشتبه عليهم المصداق فالإذعان بذات ينتهي إِليها أَمر كلّ شيء من لوازم الفطرة الإنسانيّة لايحيد عنه إِلاّ من انحرف عن إِلهام فطرته لشبهة عرضت له كمن يضطرّ نفسه على الاعتياد بالسمّ وطبيعته تحذّره بإلهامها ، وهو يستحسن ما ابتلي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أَقدم ما نواجهه في البحث عن المعارف الإلهيّة أَنّا نذعن بانتهاء كلّ شيء إِليه ، وكينونته ووجوده منه فهو يملك كلّ شيء لعلمنا أَنّه لو لم يملكها لم يمكن أَن يفيضها ويفيدها لغيره على أَنّ بعض هذه الأَشياء ممّا ليست حقيقته إِلاّ مبنيّة على الحاجة منبئة عن النقيصة ، وهو تعالى منزّه عن كلّ حاجة ونقيصة ؛ لأَنّه الذي إِليه يرجع كلّ شيء في رفع حاجته ونقيصته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الملك ـ بكسر الميم وبضمّها ـ على الإطلاق ، فهو سبحانه يملك ما وجدناه في الوجود من صفة كمال ؛ كالحياة والقدرة والعلم والسمع والبصر والرزق والرحمة والعزّة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سبحانه حيّ ، قادر ، عليم ، سميع ، بصير ؛ لأَنّ في نفيها إِثبات النقص ولا سبيل للنقص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ورازق ، ورحيم ، وعزيز ، ومحيي ، ومميت ، ومبدئ ، ومعيد ، وباعث ، إِلى غير ذلك ؛ لأَنّ الرزق والرحمة والعزّة والإحياء والإماتة والإبداء والإعادة والبعث له ، وهو السبّوح القدّوس العليّ الكبير المتعال ، إِلى غير ذلك ، نعني بها نفي كلّ نعت عدميّ ، وكلّ صفة نقص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طريقنا إِلى إِثبات الأَسماء والصفات له تعالى على بساطته ، وقد صدّقنا كتاب اللّه في ذلك حيث أَثبت الملك ـ بكسر الميم ـ والملك ـ بضمّ الميم ـ له على الإطلاق في آيات كثيرة لا حاجة إِلى إِيرادها </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12772_130651"/>
    </w:p>
    <w:p>
      <w:pPr>
        <w:pStyle w:val="Heading3"/>
        <w:numPr>
          <w:ilvl w:val="2"/>
          <w:numId w:val="1"/>
        </w:numPr>
        <w:rPr/>
      </w:pPr>
      <w:bookmarkStart w:id="116" w:name="__RefHeading___Toc809338_3224264995"/>
      <w:bookmarkStart w:id="117" w:name="_Toc44"/>
      <w:bookmarkEnd w:id="115"/>
      <w:bookmarkEnd w:id="116"/>
      <w:r>
        <w:rPr>
          <w:rtl w:val="true"/>
        </w:rPr>
        <w:t>فصل يكم</w:t>
      </w:r>
      <w:r>
        <w:rPr>
          <w:rtl w:val="true"/>
        </w:rPr>
        <w:t xml:space="preserve">: </w:t>
      </w:r>
      <w:r>
        <w:rPr>
          <w:rtl w:val="true"/>
        </w:rPr>
        <w:t xml:space="preserve">معناى </w:t>
      </w:r>
      <w:r>
        <w:rPr>
          <w:rtl w:val="true"/>
        </w:rPr>
        <w:t>«</w:t>
      </w:r>
      <w:r>
        <w:rPr>
          <w:rtl w:val="true"/>
        </w:rPr>
        <w:t xml:space="preserve">اسماءُ اللّه </w:t>
      </w:r>
      <w:r>
        <w:rPr>
          <w:rtl w:val="true"/>
        </w:rPr>
        <w:t>»</w:t>
      </w:r>
      <w:bookmarkEnd w:id="117"/>
    </w:p>
    <w:p>
      <w:pPr>
        <w:pStyle w:val="Heading4"/>
        <w:numPr>
          <w:ilvl w:val="3"/>
          <w:numId w:val="1"/>
        </w:numPr>
        <w:rPr/>
      </w:pPr>
      <w:bookmarkStart w:id="118" w:name="__RefHeading___Toc809340_3224264995"/>
      <w:bookmarkStart w:id="119" w:name="_Toc45"/>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اشتقاق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اختلاف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آن را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و بصريان،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اينان مى پذيرند كه كاربرد لغوى اسم،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و از اين رو، به همان معناى مصدرى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امّا در بسيارى از موارد به معناى اسم مصدر به كار مى رود و گاه، از آن ، معناى نشان و علامت، اراده مى شود ، </w:t>
      </w:r>
      <w:r>
        <w:rPr>
          <w:rStyle w:val="FootnoteAnchor"/>
          <w:rtl w:val="true"/>
        </w:rPr>
        <w:footnoteReference w:id="221"/>
      </w:r>
      <w:r>
        <w:rPr>
          <w:rFonts w:ascii="IRNazanin" w:hAnsi="IRNazanin" w:eastAsia="IRNazanin"/>
          <w:color w:val="111111"/>
          <w:sz w:val="28"/>
          <w:sz w:val="28"/>
          <w:szCs w:val="28"/>
          <w:rtl w:val="true"/>
          <w:lang w:bidi="fa-IR"/>
        </w:rPr>
        <w:t xml:space="preserve">جز آن كه صفت ، نشانى است كه يكى از ويژگى هاى موصوف را بيان مى كند </w:t>
      </w:r>
      <w:r>
        <w:rPr>
          <w:rStyle w:val="FootnoteAnchor"/>
          <w:rtl w:val="true"/>
        </w:rPr>
        <w:footnoteReference w:id="222"/>
      </w:r>
      <w:r>
        <w:rPr>
          <w:rFonts w:ascii="IRNazanin" w:hAnsi="IRNazanin" w:eastAsia="IRNazanin"/>
          <w:color w:val="111111"/>
          <w:sz w:val="28"/>
          <w:sz w:val="28"/>
          <w:szCs w:val="28"/>
          <w:rtl w:val="true"/>
          <w:lang w:bidi="fa-IR"/>
        </w:rPr>
        <w:t xml:space="preserve">و بنا بر اين، اسم و صفت، هر دو به معناى علامت و نشان مسمّا و موصوف اند و اسم ، علامت و نشان را در بر مى گيرد ؛ امّا صفت ، علامتى تخصيص و تقييد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كه نسبت ميان اسم و صفت ، عموم و خصوصِ مطلق است ؛ يعنى هر صفتى اسم است ، امّا هر اسمى صفت نيست و اسم هاى عَلَم 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هستند، ولى صفت نيستند و اسم هاى دلالت كننده بر اوصاف، هم اسم هستند و هم صفت،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علم </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امّا در علوم ادبى و عرفان و كلام ، اسم و صفت ، اطلاق هاى ديگرى هم دارند كه مطابق با يكى از اطلاق ها در علوم ادبى ،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هستند، نه صفت ؛ امّا مشتق هايى مانند عالم و قادر ، صفت اند و نه اسم؛ و در عرفان نظرى، اسم و صفت، معنايى كاملاً عكس آنچه آمده، دارند </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و امّا احاديث در بيان اسما و صفات خدا، اين تفاوت موجود در اصطلاحات مختلف را مدّ نظر قرار نداده اند و اسم و صفت، هر دو بر كمالات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ذات متّصف به كمالات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برخى احاديث، در خصوص سميع و بصير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برده اند </w:t>
      </w:r>
      <w:r>
        <w:rPr>
          <w:rStyle w:val="FootnoteAnchor"/>
          <w:rtl w:val="true"/>
        </w:rPr>
        <w:footnoteReference w:id="225"/>
      </w:r>
      <w:r>
        <w:rPr>
          <w:rFonts w:ascii="IRNazanin" w:hAnsi="IRNazanin" w:eastAsia="IRNazanin"/>
          <w:color w:val="111111"/>
          <w:sz w:val="28"/>
          <w:sz w:val="28"/>
          <w:szCs w:val="28"/>
          <w:rtl w:val="true"/>
          <w:lang w:bidi="fa-IR"/>
        </w:rPr>
        <w:t xml:space="preserve">و برخى ديگر،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را و حتّى اين دو معنا بر دو كلمه علم و عالم در يك حديث، اطلاق شده اند و برخى احاديث، تصريح كرده اند كه اسم و صفت به يك معنا هستند و از امام باقر عليه السلامچنين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 ، صفاتى هستند كه خداوند ، خود را بدانها وصف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محمّد بن سنان از امام رضا عليه السلام 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چيست ؟ امام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موصوف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آنچه ياد شد ، همه نام هاى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صفات او هستند و همه صفات او ، نام هاى او ، و تفاوت قائل شدن ميان نام ها و صفات، در تقسيمات اين كتاب، مقتضاى نظم تأليف است و به معناى تفاوت معنايى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 اساس معناى لغوى اسم و صفت و به جهت اتّحاد مصداقى آن دو در مورد خداى متعال و در پرتو احاديثى كه در اين باره به ما رسيده، نتيجه مى گيريم كه نام هاى خدا، گونه اى از صفات اويند و خداى متعال، نامى ندارد، جز آن كه صفتى از صفات او را بر دوش مى كشد و از همين جاست كه خداى سبحان ، نام خاصّ جامد و غير مشتق ـ كه فقط علامت او باشد و هيچ وصفى از اوصاف او را در بر نداشته باشد ـ ندارد و به سخن ديگر ، نام خدا، هميشه مقيّد است و علامت بودن نام هاى خدا، از اين جهت است كه بر وصف خاصّى از او دلالت دارند و به زودى و به هنگام تفسير واژه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خواهيم ديد كه اين نام نيز مبدأ مشتق است و احاديث شريف ،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گوناگونى براى آن ذكر كرده اند </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علاّمه سيّد محمّد حسين طباطبايى رحمه الله در بيان معناى اسماى حُسنا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اوّلين بارى كه ما چشم بدين جهان مى گشاييم و مناظر هستى را مى بينيم، آنچه مى بينيم، نخست، ادراك ماست كه بر خود ما واقع شده و قبل از هر چيز، خود را مى 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نزديك ترين امور به خود را ـ كه همان روابط ما با عالم خارج و با اشياى مورد نظر قواى عمل كننده ما در طول زندگى ماست ـ درك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ما و قواى ما و اعمال متعلّق به اين قوا، اوّلين چيزهايى هستند كه درِ دل هاى ما را مى كوبند و به درك ما در مى آيند ؛ ليكن ما خود را و قوا و كردارهايمان را نمى بينيم، مگر در ارتباط با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توان گفت كه احتياج، اوّلين چيزى است كه انسان، آن را مشاهده مى كند و آن را در ذات خود و در هر چيزى كه مرتبط با آن و قوا و اعمال آن است و همچنين، در سراسر جهانِ بيرون از خود ، مى بيند و در همين اوّلين ادراك، به وجود ذاتى كه حوايج او را بر مى آورد و وجود هر چيزى به او منتهى مى شود ، حكم مى كند و آن، ذات خداى سبحان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ادراك و حكمِ ما را اين آيه قرآن تصديق مى 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نيازمندان به خداييد و تنها خداوند، غنى و بى نياز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تاريخ نتوانسته است ابتداى ظهور عقيده به ربوبيت را در ميان افراد بشر پيدا كند ؛ ليكن تا آن جا كه سير بشر را ضبط كرده، از همان قديم ترين عهدها، اين اعتقاد را در انسان ها سراغ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اقوام وحشى اى كه اكنون در دور افتاده ترين نقاط قاره هاى امريكا و اقيانوسيه زندگى مى كنند و در حقيقت، نمونه اى از سادگى انسان هاى اوّليه هستند ، وقتى وضع افكارشان را بررسى مى كنيم، مى بينيم كه به وجود قواى عالى در ماوراى طبيعت، معتقدند و هر طايفه اى، كيش خود را مستند به يكى از آن قوا مى داند و اين، در حقيقت، همان قول به ربوبيت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هر چند در تشخيص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 رفته اند ، ليكن اعتقاد به ذاتى دارند كه سرنوشت هر چيزى به او منتهى مى گردد ؛ چون اين اعتقاد، از لوازم فطرت انسانى است و فردى نيست كه فاقد آن باشد ، مگر اين كه به خاطر شبهه اى كه بر او عارض شده، از الهام فطرى اش منحرف شده باشد ، مثل كسى كه خود را به خوردن سَم، عادت داده باشد ، كه هر چند طبيعتش به الهام خود، او را تحذير مى كند، او عادت خود را مُستَحسَن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نخستين چيزى كه در بحث از معارف الهى با آن رو به رو مى شويم، آن است كه منتهى شدن هر چيز را به او درمى يابيم و اقرار مى كنيم كه حقيقت و وجود هر چيز، از اوست و او مالك همه چيز است ؛ چون مى دانيم اگر داراى آن نباشد، نمى تواند آن را به غيرِ خود افاضه كند، علاوه بر اين كه برخى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بلكه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حقيقتشان بر اساس احتياج است و از نقصِ خود خبر مى دهند ؛ ولى خداى متعال، منزّه از هر حاجت و هر نقيصه اى است ؛ چرا كه او مرجع هر چيزى است در رفع حاجت و نقيصه آن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متعال، هم داراى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هم صاحب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همه چيز از آنِ اوست و در زيرِ فرمان اوست و اين، دارا بودنش على الإطلاق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دارا و حكمران همه كمالاتى است كه ما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و قدرت و علم و شنوايى و بينايى و رزق و رحمت و عزّت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يافته ايم و در نتيجه، او حىّ و قادر و عالم و سميع و بصير است ؛ چون اگر نباشد، ناقص است ، حال آن كه نقص در او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رازق و رحيم و عزيز و محيى و مُميت و مُبدى و مُعيد و باعث و امثال آن است ؛ چرا كه رزق دادن و رحمت و عزّت و زنده كردن و ميراندن و ابداء و اعاده و برانگيختن، كار اوست ، و اين كه مى گوييم او سُبّوح و قُدّوس و على و كبير و متعال و امثال آن است، منظور ما اين است كه هر صفت عدمى و صفت نقصى را از او نفى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طريقه ساده اى است كه ما در اثبات اسما و صفات براى خداى متعال مى پيماييم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هم ما را در اين طريقه، تصديق نموده و در آيات بسيارى،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و به ضمّ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مطلق براى خداى متعال اثبات كرده است و چون حاجتى به ذكر آن آيات نيست، مى گذريم</w:t>
      </w:r>
      <w:r>
        <w:rPr>
          <w:rFonts w:eastAsia="IRNazanin" w:cs="IRNazanin"/>
          <w:color w:val="111111"/>
          <w:sz w:val="28"/>
          <w:szCs w:val="28"/>
          <w:rtl w:val="true"/>
          <w:lang w:bidi="fa-IR"/>
        </w:rPr>
        <w:t xml:space="preserve">» . </w:t>
      </w:r>
      <w:r>
        <w:rPr>
          <w:rStyle w:val="FootnoteAnchor"/>
          <w:rtl w:val="true"/>
        </w:rPr>
        <w:footnoteReference w:id="22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أسماؤُهُ تَعبيرٌالإمام الرضا عليه السلامـ مِن كَلامِهِ فِي التَّوحيدِ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أَسماؤُهُ تَعبيرٌ ، وأَفعالُهُ تَفهيمٌ ، وذاتُهُ حَقيقَةٌ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عنه عليه السلامـ لَمّا سُئِلَ عَنِ الاِسمِ ما هُوَ ؟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لِمَوصوفٍ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الإمام عليّ عليه السلامـ في دُعاءٍ عَلَّمَهُ نَوفا البِكالِيَّ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 لُكَ بِاسمِكَ الَّذي ظَهَرتَ بِهِ لِخاصَّةِ أَولِيائِكَ فَوَحَّدوكَ وعَرَفوكَ فَعَبَدوكَ بِحَقيقَتِكَ أَن تُعَرِّفَني نَفسَكَ ؛ لِأُقِرَّ لَكَ بِرُبوبِيَّتِكَ عَلى حَقيقَةِ الإِيمانِ بِكَ ، ولا تَجعَلني يا إِلهي مِمَّن يَعبُدُ الاِسمَ دونَ المَعنى ، وَالحَظني بِلَحظَةٍ مِن لَحَظاتِكَ تُنَوِّرُ بِها قَلبي بِمَعرِفَتِكَ خاصَّةً ومَعرِفَةِ أَولِيائِكَ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الكافي عن عبد الرحمن بن أبي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جَعفَرٍ عليه السلام ـ أو قُلتُ 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نَعبُدُ الرَّحمنَ الرَّحيمَ الواحِدَ الأَحَدَ الصَّمَدَ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عَبَدَ الاِسمَ دونَ المُسَمّى بِالأَسماءِ أَشرَكَ وكَفَرَ وجَحَدَ ولَم يَعبُد شَيئا ، بَلِ اعبُدِ اللّهَ الواحِدَ الأَحَدَ الصَّمَدَ ، المُسَمّى بِهذِهِ الأَسماءِ دونَ الأَسماءِ ؛ إِنَّ الأَسماءَ صِفاتٌ وَصَفَ بِها نَفسَهُ </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12772_130661"/>
    </w:p>
    <w:p>
      <w:pPr>
        <w:pStyle w:val="Heading4"/>
        <w:numPr>
          <w:ilvl w:val="3"/>
          <w:numId w:val="1"/>
        </w:numPr>
        <w:rPr/>
      </w:pPr>
      <w:bookmarkStart w:id="121" w:name="__RefHeading___Toc809342_3224264995"/>
      <w:bookmarkStart w:id="122" w:name="_Toc46"/>
      <w:bookmarkEnd w:id="120"/>
      <w:bookmarkEnd w:id="121"/>
      <w:r>
        <w:rPr/>
        <w:t>۱</w:t>
      </w:r>
      <w:r>
        <w:rPr>
          <w:rtl w:val="true"/>
        </w:rPr>
        <w:t xml:space="preserve"> </w:t>
      </w:r>
      <w:r>
        <w:rPr>
          <w:rtl w:val="true"/>
        </w:rPr>
        <w:t xml:space="preserve">/ </w:t>
      </w:r>
      <w:r>
        <w:rPr/>
        <w:t>۱</w:t>
      </w:r>
      <w:r>
        <w:rPr>
          <w:rtl w:val="true"/>
        </w:rPr>
        <w:t xml:space="preserve"> نام هاى او ، نشانه اند</w:t>
      </w:r>
      <w:bookmarkEnd w:id="122"/>
    </w:p>
    <w:p>
      <w:pPr>
        <w:pStyle w:val="Heading5"/>
        <w:numPr>
          <w:ilvl w:val="4"/>
          <w:numId w:val="1"/>
        </w:numPr>
        <w:rPr/>
      </w:pPr>
      <w:bookmarkStart w:id="123" w:name="__RefHeading___Toc809344_3224264995"/>
      <w:bookmarkStart w:id="124" w:name="_Toc47"/>
      <w:bookmarkEnd w:id="123"/>
      <w:r>
        <w:rPr>
          <w:rtl w:val="true"/>
        </w:rPr>
        <w:t>اشاره</w:t>
      </w:r>
      <w:bookmarkEnd w:id="124"/>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نام هاى او ، نشانه اندامام رضا عليه السلامـ در سخنى درباره توحيد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هاى او، نشانه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كارهاى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و شناخت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و ذاتش، حقيقت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السلامـ در پاسخ سؤالى درباره ماهيت اسم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توصيفى براى موصوف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دعايى كه به نوف بِكالى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به همان نامى كه بدان بر دوستان ويژه ات جلوه نمودى تا يگانه ات شمردند و تو را چنان شناختند كه به حقيقت تو ، به پرستشت پرداختند، خودت را به من بشناسانى تا با ايمانى حقيقى، نزد تو به ربوبيتت اقرار آورم ؛ و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كسانى قرار مده كه نام را مى پرستند و نه معنا را، و عنايتى به من كن تا با شناخت اختصاصى تو و دوستانت ، دلم روشن گردد، همانا كه تو بر هر كارى توانايى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عبد الرحمان بن ابى نجران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نامه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مرا فدايت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بخشنده مهربان ، يگانه يكتاى بى نياز را مى پرستيم ؟ 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نامِ بدون معنا و مفهوم را بپرستد ، شرك و كفر و انكار ورزيده و چيزى را نپرستيده است ؛ بلكه خداى يگانه يكتاى بى نيازِ ناميده به همين نام ها و نه نام هاى ديگر را پرستش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 ، وصف هايى هستند كه خداوند، خود را بدانها توصيف كرده است</w:t>
      </w:r>
      <w:r>
        <w:rPr>
          <w:rFonts w:eastAsia="IRNazanin" w:cs="IRNazanin"/>
          <w:color w:val="111111"/>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لَمّا سَأَلَهُ الزِّنديقُ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الرَّبُّ ، وهُوَ المَعبودُ ، وهُوَ اللّهُ ، ولَيسَ قَولي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هذِهِ الحُروفِ أَلفٍ ، لامٍ ، هاءٍ ، ولكِنّي أَرجِعُ إِلى مَعنى هُوَ شَيءٌ خالِقُ الأَشياءِ وصانِعُها ، وَقَعَت عَلَيهِ هذِهِ الحُروفُ ، وهُوَ المَعنَى الَّذي يُسَمّى بِهِ اللّهُ ، وَالرَّحمنُ وَالرَّحيمُ وَالعَزيزُ وأَشباهُ ذلِكَ مِن أَسمائِهِ ، وهُوَ المَعبودُ ـ جَلَّ وعَزَّ ـ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الكافي عن النضر بن سويد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هِشامِ بنِ الحَكَمِ أَنَّهُ سَأَلَ أَبا عَبدِ اللّهِ عليه السلام عَن أَسماءِ اللّهِ وَاشتِقاقِها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مُشتَقٌّ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إِلهٍ ، وإِلهٌ يَقتَضي مَألوها ، وَالاِسمُ غَيرُ المُسَمّى ، فَمَن عَبَدَ الاِسمَ دونَ المَعنى فَقَد كَفَرَ ولَم يَعبُد شَيئا ، ومَن عَبَدَ الاِسمَ وَالمَعنى فَقَد أَشرَكَ وعَبَدَ اثنَينِ ، ومَن عَبَدَ المَعنى دونَ الاِسم فَذاكَ التَّوحيدُ ، أَفَهِمتَ يا هِشامُ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تِسعَةٌ وتِسعونَ اسما ، فَلَو كانَ الاِسمُ هُوَ المُسَمّى لَكان كُلُّ اسمٍ مِنها إِلها ،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يُدَلُّ عَلَيهِ بِهذِهِ الأَسماءِ ، وكُلُّها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الخُبزُ اسمٌ لِلمَأَكولِ ، وَالماءُ اسمٌ لِلمَشروبِ ، وَالثَّوبُ اسمٌ لِلمَلبوسِ ، وَالنَّارُ اسمٌ لِلمُحرِقِ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أَفَهِمتَ يا هِشامُ فَهما تَدفَعُ بِهِ وتُناضِلُ بِهِ أَعداءَنا المُتَّخِذينَ مَعَ اللّهِ عز و جل غَيرَهُ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نَفَعَكَ اللّهُ بِهِ وثَبَّتَكَ 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قَهَرَني أَحَدٌ فِي التَّوحيدِ حَتّى قُمتُ مَقامي هذا </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زنديقى كه از ايشان درباره خداوند پرسيد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چيست ؟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پروردگار است و او معبود است و او اللّه است و اين كه مى 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اثبات حروف الف و لام و ها نيست ؛ بلكه من معنايى را قصد دارم كه آفريدگار و سازنده چيزهاست و اين حروف، براى آن در نظر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معنا ، همان است كه خداوند، بدان ناميده مى شود و نيز بخشنده و مهربان و عزيز و نام هايى شبيه اينها، و اوست معبود جليل عزيز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نضر بن سُويد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نام هاى خدا و اشتقاق آنها پرسيد، 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چيست ؟ 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مشتق از اله است و اله، مقتضىِ وجود مألوه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غير از مسمّاست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بپرستد ، كافر گشته و چيزى را نپرستيده است و هر كس اسم و معنا را بپرستد ، مشرك و دوگانه پرست شده است و هر كس معنا و نه اسم را بپرستد ، اين ، همان توحيد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فهميدى؟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برايم بيفزاى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اسم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اسم ، همان مسمّا باشد ، هر يك از اين اسم ها خداست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است كه اين اسم ها بر آن دلالت مى كنند و همه اينها غير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 اسم آن خوردنى و آب ، اسم آن نوشيدنى و لباس ، اسم آن پوشيدنى و آتش ، اسم آن سوزاننده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چنان فهميدى كه دشمنانِ ما را ـ كه غير خدا را با او ، خداى خود گرفته اند ـ ، برانى و با آنان بستيزى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بِدان سودت رسانَد و استوارت بدارد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تا امروز كه اين جا نشسته ام، هيچ كس مرا در توحيد ، مغلوب نكرده 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بِالتَّوَهُّمِ فَقَد كَفَرَ ، ومَن عَبَدَ الاِسمَ دونَ المَعنى فَقَد كَفَرَ ، ومَن عَبَدَ الاِسمَ وَالمَعنى فَقَد أَشرَكَ ، ومَن عَبَدَ المَعنى بِإِيقاعِ الأَسماءِ عَلَيهِ بِصِفاتِهِ الَّتي وَصَفَ بِها نَفسَهُ فَعَقَدَ عَلَيهِ قَلبُهُ ، ونَطَقَ بِهِ لِسانُهُ في سَرائِرِهِ وعَلانِيَتِهِ فَأُولئِكَ أَصحابُ أَميرِ المُؤمِنينَ عليه السلامحَقّا ـ وفي حَديثٍ آخَرَ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المُؤمِنونَ حَقّا ـ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عنه عليه السلامـ لِزِنديقٍ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جازَ لِلخَلقِ أَن يَتَسَمَّوا بِأَسماءِ اللّهِ تَعالى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ثَناؤُهُ وتَقَدَّسَت أَسماؤُهُ أَباحَ لِلنّاسِ الأَسماءَ ، ووَهَبَها لَهُم ، وقَد قالَ القائِلُ مِنَ النّاسِ لِلواحِدِ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ويَقولُ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 وَاللّهُ تَعالى قَوِيٌّ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 ، وَاللّهُ صانِعٌ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رازِقٌ ، وَاللّهُ رازِقٌ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 بَصيرٌ ، وَاللّهُ سَميعٌ بَصيرٌ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فَهذا لَهُ اسمٌ ولَهُ شَبيهٌ ، وَاللّهُ واحِدٌ وهُوَ لَهُ اسمٌ ولا شَيءَ لَهُ شَبيهٌ ، ولَيسَ المَعنى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الأَسماءُ فَهِيَ دَلالَتُنا عَلَى المُسَمّى ؛ لِأَنّا قَد نَرَى الإِنسانَ واحِدا وإِنَّما نُخبِرُ واحِدا إِذا كانَ مُفرَدا ، فَعُلِمَ أَنَّ الإِنسانَ في نَفسِهِ لَيسَ بِواحِدٍ فِي المَعنى ؛ لِأَنَّ أَعضاءَهُ مُختَلِفَةٌ ، وأَجزاءَهُ لَيسَت سَواءً ، ولَحمَهُ غَيرُ دَمِهِ ، وعَظمَهُ غَيرُ عَصَبِهِ ، وشَعرَهُ غَيرُ ظُفرِهِ ، وسَوادَهُ غَيرُ بَياضِهِ ، وكَذلِكَ سائِرُ الخَلقِ ، وَالإِنسانُ واحِدٌ في الاِسمِ ، ولَيسَ بِواحِدٍ فِي الاِسمِ وَالمَعنى وَالخَلقِ ، فَإِذا قيلَ للّهِِ فَهُوَ الواحِدُ الَّذي لا واحِدَ غَيرُهُ ؛ لِأَنَّهُ لاَ اختِلافَ فيهِ ، وهُوَ ـ تَبارَكَ وتَعالى ـ سَميعٌ وبَصيرٌ وقَوِيٌّ وعَزيزٌ وحَكيمٌ وعَليمٌ ، فَتَعالَى اللّهُ أَحسَنُ الخالِقينَ </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خدا را به خيال بپرستد ، كافر شده است و هر كس اسم و نه معنا را بپرستد، كافر شده است و هر كس اسم و معنا را با هم بپرستد ، مشرك شده است ؛ امّا كسانى كه معنا را بپرستند و اسم ها را به همان گونه صفاتى كه خدا خود را بدانها توصيف كرده است، بر او اطلاق كنند و دل خود را بدان گره بزنند و در نهان و آشكار ، زبانشان بدان گويا شود ، اينان ياران حقيقىِ امير مؤمنان عليه السلامهستند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نقلى ديگر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 مؤمنان حقيقى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به زِنديقى كه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اجازه دارند كه خود را به اسم هاى خداى متعال بنامند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كه ستايشش بشكوه و نام هايش پاك است ـ نام ها را براى مردم روا داشته و به آنها بخشيده است و گوينده اى از مردم، به چيزى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هم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خداى يگانه متعال هم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هم سازنده است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هم روزى رسان است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شنوا و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هم شنوا و بيناست، و شبيه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به انسان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نامى براى اوست و شبيه هم دارد ؛ اما خداوند، يگانه است و اين هم براى او اسم است، ولى شبيهى ندارد و مفهوم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اسم ها ، رهنمونىِ ما به مسمّا هستند ؛ چون ما انسانى يگانه را مى بينيم و تنها وقتى خبر از يگانگىِ او مى دهيم كه تنها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دانسته مى شود كه در واقعْ انسان ، يگانه نيست ؛ چون اندام او گوناگون است و اجزايش يكسان نيست و گوشتش غير از خون او و استخوانش غير از رگش و مويش غير از ناخنش و سياهى اش غير از سفيدى اش است و مخلوقات ديگر هم اين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فقط به اسم ، يگانه است و نه هم در اسم و هم معنا و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خدا، يگانه خوانده مى شود، يگانه اى است كه يگانه اى جز او نيست ؛ چون گوناگونى در او نيست و او ـ تبارك و تعالى ـ شنوا و بينا و نيرومند و عزيز و حكيم و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باد خداوند ، بهترين آفريدگار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غَيرُهُ ، وكُلُّ شَيءٍ وَقَعَ عَلَيهِ اسمُ شَيءٍ فَهُوَ مَخلوقٌ ما خَلاَ اللّهَ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الكافي عن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اللّهُ عز و جل عارِفا بِنَفسِهِ قَبلَ أَن يَخلُقَ الخَلقَ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يَراها ويَسمَعُها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مُحتاجا إِلى ذلِكَ ؛ لِأَنَّهُ لَم يَكُن يَسأَلُها ولا يَطلُبُ مِنها ، هُوَ نَفسُهُ ونَفسُهُ هُوَ ، قُدرَتُهُ نافِذَةٌ ، فَلَيسَ يَحتاجُ إِلى أَن يُسَمِّيَ نَفسَهُ ، ولكِنَّهُ اختارَ لِنَفسِهِ أَسماءً لِغَيرِهِ يَدعوهُ بِها ؛ لِأَنَّهُ إِذا لَم يُدعَ بِاسمِهِ لَم يُعرَف ، فَأَوَّلُ مَا اختارَ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أَعلَى الأَشياءِ كُلِّها ، فَمَعناهُ اللّهُ ، وَاسمُهُ العَلِيُّ العَظيمُ هُوَ أَوَّلُ أَسمائِهِ ، عَلا عَلى كُلِّ شَيءٍ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أَنَّهُ لا يَكونُ صِفَةٌ لِغَيرِ مَوصوفٍ ، ولاَ اسمٌ لِغَيرِ مَعنىً ، ولا حَدٌّ لِغَيرِ مَحدودٍ ، وَالصِّفاتُ وَالأَسماءُ كُلُّها تَدُلُّ عَلَى الكَمالِ وَالوُجودِ ، ولا تَدُلُّ عَلَى الإِحاطَةِ ، كَما تَدُلُّ عَلَى الحُدودِ الَّتي هِيَ التَّربيعُ وَالتَّثليثُ وَالتَّسديسُ ؛ لِأَنَّ اللّهَ ـ عَزَّ وجَلَّ وتَقَدَّسَ ـ تُدرَكُ مَعرِفَتُهُ بِالصِّفاتِ وَالأَسماءِ ، ولا تُدرَكُ بِالتَّحديدِ بِالطّولِ وَالعَرضِ وَالقِلَّةِ وَالكَثرَةِ وَاللَّونِ وَالوَزنِ وما أَشبَهَ ذلِكَ ، ولَيسَ يَحُلُّ بِاللّهِ جَلَّ وتَقَدَّسَ شَيءٌ مِن ذلِكَ حَتّى يَعرِفَهُ خَلقُهُ بِمَعرِفَتِهِم أَنفُسَهُم بِالضَّرورَةِ الَّتي ذَكَرنا ، ولكِن يُدَلُّ عَلَى اللّهِ عز و جل بِصِفاتِهِ ، ويُدرَكُ بِأَسمائِهِ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فَلَو كانَت صِفاتُهُ جَلَّ ثَناؤُهُ لا تَدُلُّ عَلَيهِ ، وأَسماؤُهُ لا تَدعو إِلَيهِ ، وَالمَعلَمَةُ مِنَ الخَلقِ لا تُدرِكُهُ لِمَعناهُ كانَت العِبادَةُ مِنَ الخَلقِ لِأَسمائِهِ وصِفاتِهِ دُونَ مَعناهُ ، فَلَولا أَنَّ ذلِكَ كَذلِكَ لَكانَ المَعبودُ المُوَحَّدُ غَيرَ اللّهِ تَعالى ؛ لِأَنَّ صِفاتِهِ وأَسماءَهُ غَيرُهُ </w:t>
      </w:r>
      <w:r>
        <w:rPr>
          <w:rFonts w:eastAsia="Amiri" w:cs="Amiri" w:ascii="Amiri" w:hAnsi="Amiri"/>
          <w:color w:val="111111"/>
          <w:sz w:val="28"/>
          <w:szCs w:val="28"/>
          <w:rtl w:val="true"/>
          <w:lang w:bidi="ar-SA"/>
        </w:rPr>
        <w:t xml:space="preserve">. </w:t>
      </w:r>
      <w:r>
        <w:rPr>
          <w:rStyle w:val="FootnoteAnchor"/>
          <w:rtl w:val="true"/>
        </w:rPr>
        <w:footnoteReference w:id="23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خدا ، غير از اوست و هر چيز كه اسم چيزى بر او اطلاق شود ، مخلوق است ، بجز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ارجمند و والا ، پيش از آفرينش مخلوقات، به خود آگاه بود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مى بيند و مى شنود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 نيازمند نيست ؛ چون از آن جويا نمى شود و از او نمى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اوست و خودش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قدرتش، نافذ است و نياز ندارد كه خود را بنامد ؛ امّا اسم هايى براى خود برگزيده تا غير او ، وى را بدانها بخوانند ؛ چون اگر به اسمش خوانده نشود ، شناخته نمى شود، و نخستين چيزى كه براى خود برگزيد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العلىّ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چون او والاترينِ همه چيزهاست ، پس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اسمش ، والاى بزرگ است و آن، نخستينِ اسم هاى اوست ، كه بر هر چيزى برترى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صفتى براى غير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اسمى براى غير مسمّا نيست و حدّى براى نامحدود نيست و صفت ها و اسم ها، همگى بر كمال و وجود دلالت مى كنند و نه بر احاطه ، همان گونه كه حدود چهار ضلعى و سه ضلعى و شش ضلعى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شكل ها و مساحت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احاطه دلالت دارند ؛ چون معرفت خداى عزيز جليل پاك، به صفت ها و اسم ها دريافته مى شود و نه با تحديد به طول و عرض و قلّت و كثرت و رنگ و وزن و چيزهايى شبيه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اينها، در خداى جليل پاك، حلول نمى كنند تا مردم، او را آن گونه بشناسند كه خود را مى شناسند، به همان ضرورتى كه ياد كرديم ؛ بلكه به وسيله صفت ها به خدا ره برده مى شود و به اسم هايش درك مى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صفت هاى او ـ كه سِتايشش بشكوه باد ـ به او ره نمى بُرد و اسم هايش به سوى او نمى خوانْد و حالْ اين كه علم مردم، به ذات خدا نمى رسد ، عبادت مردم، در برابر اسم ها و صفت هاى خدا مى بود و نه ذات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اين گونه نبود ، معبود يگانه ، كسى غير از خداى متعال مى بود ؛ چون صفات و اسم هاى او غير از اوست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لاحظنا فإنّ الأَحاديث بيّنت أَوجها مختلفة لإطلاق الأسماء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الأَسماء والصفات يجب أَن تستخدم بشكل لايفضي إِلى أُمور من قبيل تشبيه الخالق بالمخلوق ، أَو نفي الخالق أَو تعطيل المعرفة ، أَو إِيجاد صور ذهنيّة و إِحاطة بالذات الإلهيّة ، فالباري عز و جل يوصف تارة بأَفعاله ، وقد تفسّر صفات اللّه تارة أُخرى تفسيرا سلبيّا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يقيم علاقته مع اللّه ـ جلّ و علا ـ من خلال هذه الأَسماء والصفات ، و يدعوه و يتضرّع إِلَيهِ في إِطار معرفته له ، ولكن ينبغي الالتفات إِلى أَن أَسماء اللّه لا موضوع لها ، وكلّها تعبير عَن الذات الإلهية المقدّسة ، والإنسان يتوجّه عَن طريق هذه الأَسماء إِلى اللّه الذي يعرفه بالفطرة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إِلهِي المالِكُ الَّذي مَلَكتَ المُلوكَ، فَتَواضَعَ لِهَيبَتِكَ الأَعِزّاءُ ودانَ لَكَ بِالطّاعَةِ الأَولِياءُ، فَاحتَوَيتَ بِإِلهِيَّتِكَ عَلَى المَجدِ وَالسَّناءِ</w:t>
      </w:r>
      <w:r>
        <w:rPr>
          <w:rFonts w:eastAsia="Amiri" w:cs="Amiri" w:ascii="Amiri" w:hAnsi="Amiri"/>
          <w:color w:val="111111"/>
          <w:sz w:val="28"/>
          <w:szCs w:val="28"/>
          <w:rtl w:val="true"/>
          <w:lang w:bidi="ar-SA"/>
        </w:rPr>
        <w:t xml:space="preserve">. </w:t>
      </w:r>
      <w:r>
        <w:rPr>
          <w:rStyle w:val="FootnoteAnchor"/>
          <w:rtl w:val="true"/>
        </w:rPr>
        <w:footnoteReference w:id="24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12772_130669"/>
    </w:p>
    <w:p>
      <w:pPr>
        <w:pStyle w:val="Heading5"/>
        <w:numPr>
          <w:ilvl w:val="4"/>
          <w:numId w:val="1"/>
        </w:numPr>
        <w:rPr/>
      </w:pPr>
      <w:bookmarkStart w:id="126" w:name="__RefHeading___Toc809346_3224264995"/>
      <w:bookmarkStart w:id="127" w:name="_Toc48"/>
      <w:bookmarkEnd w:id="125"/>
      <w:bookmarkEnd w:id="126"/>
      <w:r>
        <w:rPr/>
        <w:t>۱</w:t>
      </w:r>
      <w:r>
        <w:rPr>
          <w:rtl w:val="true"/>
        </w:rPr>
        <w:t xml:space="preserve"> </w:t>
      </w:r>
      <w:r>
        <w:rPr>
          <w:rtl w:val="true"/>
        </w:rPr>
        <w:t xml:space="preserve">/ </w:t>
      </w:r>
      <w:r>
        <w:rPr/>
        <w:t>۱</w:t>
      </w:r>
      <w:r>
        <w:rPr>
          <w:rtl w:val="true"/>
        </w:rPr>
        <w:t xml:space="preserve"> ـ </w:t>
      </w:r>
      <w:r>
        <w:rPr/>
        <w:t>۱</w:t>
      </w:r>
      <w:r>
        <w:rPr>
          <w:rtl w:val="true"/>
        </w:rPr>
        <w:t xml:space="preserve"> معناى </w:t>
      </w:r>
      <w:r>
        <w:rPr>
          <w:rtl w:val="true"/>
        </w:rPr>
        <w:t>«</w:t>
      </w:r>
      <w:r>
        <w:rPr>
          <w:rtl w:val="true"/>
        </w:rPr>
        <w:t>اله</w:t>
      </w:r>
      <w:r>
        <w:rPr>
          <w:rtl w:val="true"/>
        </w:rPr>
        <w:t>»</w:t>
      </w:r>
      <w:bookmarkEnd w:id="127"/>
    </w:p>
    <w:p>
      <w:pPr>
        <w:pStyle w:val="BookText"/>
        <w:rPr/>
      </w:pPr>
      <w:r>
        <w:rPr>
          <w:rFonts w:ascii="IRNazanin" w:hAnsi="IRNazanin" w:eastAsia="IRNazanin"/>
          <w:color w:val="111111"/>
          <w:sz w:val="28"/>
          <w:sz w:val="28"/>
          <w:szCs w:val="28"/>
          <w:rtl w:val="true"/>
          <w:lang w:bidi="fa-IR"/>
        </w:rPr>
        <w:t xml:space="preserve">توضيحهمان گونه كه ديديم ، احاديث، وجوه گوناگونى را براى اطلاق نام ها و صفات بر خداوند عز و جل بيان كرده اند و لازم است اين نام ها و صفات، به گونه اى به كار برده شوند كه به امورى مانند تشبيه خالق به مخلوق و يا نفى خالق و يا تعطيل شناخت و يا ايجاد صورت هاى ذهنى و توهّمِ احاطه به ذات الهى نينجامد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گاه به افعالش توصيف مى شود و صفات الهى نيز گاه تفسير سلبى مى شوند و انسان، پيوند خود را با خداى بزرگ سبحان، از طريق همين نام ها و صفات بر قرار مى كند و در محدوده شناختش نسبت به خدا، او را مى خواند و به درگاهش مى نالد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سزاوار است توجّه داشته باشيم كه نام هاى خدا ، موضوعيّت ندارند و هر يك از آنها، گونه اى تعبير از ذات مقدّس الهى هستند و انسان، از طريق اين نام ها، به خداوندى كه معرفت فطرى به او دارد ، روى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مالكى هستى كه پادشاهان را در اختيار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عزيزان، در برابر هيبت تو، سر فرود آورده اند و اوليا، به طاعتت گردن نهاده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الوهيت خود ، مجد و شكوه دارى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بِإِلهٍ مَن عُرِفَ بِنَفسِهِ، هُوَ الدّالُّ بِالدَّليلِ عَلَيهِ، وَالمُؤَدّي بِالمَعرِفَةِ إِلَيهِ</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الَّذي لايَتَعاظَمُكَ غُفرانُ الذُّنوبِ وكَشفُ الكُروبِ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الباقِي الرَّحيمُ الَّذي تَسَربَلتَ </w:t>
      </w:r>
      <w:r>
        <w:rPr>
          <w:rStyle w:val="FootnoteAnchor"/>
          <w:rtl w:val="true"/>
        </w:rPr>
        <w:footnoteReference w:id="242"/>
      </w:r>
      <w:r>
        <w:rPr>
          <w:rFonts w:ascii="Amiri" w:hAnsi="Amiri" w:eastAsia="Amiri" w:cs="Amiri"/>
          <w:color w:val="111111"/>
          <w:sz w:val="28"/>
          <w:sz w:val="28"/>
          <w:szCs w:val="28"/>
          <w:rtl w:val="true"/>
          <w:lang w:bidi="ar-SA"/>
        </w:rPr>
        <w:t>بِالرُّبوبِيَّةِ، وتَوَحَّدتَ بِالإِلهِيَّةِ وتَنَزَّهتَ مِنَ الحَيثوثِيَّةِ ، فَلَم يَجِدكَ واصِفٌ مَحدودا بِالكَيفوفِيَّةِ</w:t>
      </w:r>
      <w:r>
        <w:rPr>
          <w:rFonts w:eastAsia="Amiri" w:cs="Amiri" w:ascii="Amiri" w:hAnsi="Amiri"/>
          <w:color w:val="111111"/>
          <w:sz w:val="28"/>
          <w:szCs w:val="28"/>
          <w:rtl w:val="true"/>
          <w:lang w:bidi="ar-SA"/>
        </w:rPr>
        <w:t xml:space="preserve">... .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الإمام الحسن عليه السلامـ لَمّا سُئِلَ عَنِ الرَّجُلِ يَسمَعُ الشَّيءَ فَيَذكُرُهُ دَهرا ، ثُمَّ يَنساهُ في وَقتٍ الحاجَةِ إِلَيهِ كَيفَ هذا؟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الرَّجُلُ الَّذي يَنسَى الشَّيءَ ، ثُمَّ يَذكُرُهُ فَما مِن أَحدٍ إِلاّ عَلى رَأَسِ فُؤادِهِ حُقَّةٌ مَفتوحَةُ الرَّأَسِ، فَإِذا سَمِعَ الشَّيءَ وَقَعَ فيها، فَإِذا أَرادَ اللّهُ أَن يُنسِيَها أَطبَقَ عَلَيها، وإِذا أَرادَ اللّهُ أَن يُذَكِّرَهُ فَتَحَها، وهذا دَليلُ الإِلهِيَّةِ</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بَديعَ السَّماواتِ وَالأَرضِ، ذَا الجَلالِ وَالإِكرامِ، رَبَّ الأَربابِ وإِلهَ كُلِّ مَألوهٍ ، وخالِقَ كُلِّ مَخلوقٍ</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تَفسيرَ الإلهِ هُوَ الَّذي أَلِهَ الخَلقُ عَن دَركِ ماهِيَّتِهِ وكَيفِيَّتِهِ ، بِحِسٍّ أَو بِوَهمٍ ، لا بَل هُوَ مُبدِعُ الأَوهامِ وخالِقُ الحَواسِّ </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به ذاتش شناخته شود ، خدا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كسى است كه با دليل، به او ره برده مى شود و به معرفت، مى توان به او رسيد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كسى هستى كه آمرزش گناهان و حلّ سختى ها، بر تو گران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تو پاينده مهربانى هستى كه جامه ربوبيت به تن كرده اى و در الوهيت، يگانه اى و از جا و مكان، منزّهى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به چگونگىْ محدودت كرده ، تو را نيافته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السلامـ در پاسخ اين سؤال كه چگونه است كه آدمى چيزى را مى شنود و مدتى آن را در ياد دارد، ولى به هنگام نياز، آن را از ياد مى برد ؟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چيزى را از ياد مى برَد و سپس آن را به ياد مى آورَد ، هيچ كس نيست مگر آن كه بر سر دلش ، ظرف كوچكى درْگشاده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مطلب را مى شنود، در آن كاسه مى رود و هر گاه خدا بخواهد كه آن را از يادش ببرد ، درِ ظرف را مى نهد و هر گاه بخواهد به يادش بياورد ، آن را مى گشايد و اين، دليل اُلوهيت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از آنِ توست ، اى پديد آورنده آسمان ها و زمين ، اى صاحب شكوه و احسان ، اى خداى خدايگان و معبود معبودان و آفريدگار هر آفريده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كسى كه مردم، از درك چيستى و چگونگىِ او درمى مانند ، چه به حس وچه در وهم؛ زيرا او خود، پديدآور وهم ها و آفريدگار حس هاست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بِعُبَيدِكَ ضَعفُ البَشَرِيَّةِ وعَجَزُ الإِنسانِيَّةِ، ولَكَ سُلطانُ الإِلهِيَّةِ ومَلكَةُ البَرِيَّةِ</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 الشَّيءَ لا مِن شَيءٍ إِلاّ اللّهُ، ولا يَنقُلُ الشَّيءَ مِن جَوهَرِيَّتِهِ إِلى جَوهَرٍ آخَرَ إِلاَّ اللّهُ، ولا يَنقُلُ الشَّيءَ مِنَ الوُجودِ إِلَى العَدَمِ إِلاَّ اللّهُ</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وَفدٌ مِن أَهلِ فِلَسطينَ عَلَى الباقِرِ عليه السلام فَسَأَلوهُ عَن مَسائِلَ فَأَجابَهُم، ثُمَّ سَأَلوهُ عَنِ الصَّمَدِ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فيهِ ؛ الصَّمَدُ خَمسَةُ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فَالأَلِفُ دَليلٌ عَلى إِنِّيَّتِهِ، وهُوَ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إِلَـهَ إِلاَّ هُوَ</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وذلِكَ تَنبيهٌ وإِشارَةٌ إِلَى الغائِبِ عَن دَرَكِ الحَواسِّ، وَاللاّمُ دَليلٌ عَلى إِلهِيَّتِهِ بِأَنَّهُ هُوَ اللّهُ، وَالأَلِفُ وَاللاّمُ مُدغَمانِ لا يَظهَرانِ عَلَى اللِّسانِ ولا يَقَعانِ فِي السَّمعِ ويَظهَرانِ فِي الكِتابَةِ، دَليلانِ عَلى أَنَّ إِلهِيَّتَهُ بِلُطفِهِ خافِيَةٌ لا تُدرَكُ بِالحَواسِّ، ولا تَقَعُ في لِسانِ واصِفٍ ولا أُذُنِ سامِعٍ ؛ لِأَنَّ تَفسيرَ الإِلهِ هُوَ الَّذي أَلِهَ الخَلقُ عَن دَرَكِ ماهِيَّتِهِ وكَيفِيَّتِهِ بِحِسٍّ أَو بِوَهمٍ، لا بَل هُوَ مُبدِعُ الأَوهامِ وخالِقُ الحَواسِّ، وإِنَّما يَظهَرُ ذلِكَ عِندَ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دَليلٌ عَلى أَنَّ اللّهَ سُبحانَهُ أَظهَرَ رُبوبيَّتَهُ في إِبداعِ الخَلقِ، وتَركيبِ أَرواحِهِمُ اللَّطيفَةِ في أَجسادِهِمُ الكَثيفَةِ، فَإِذا نَظَرَ عَبدٌ إِلى نَفسِهِ لَم يَرَ روحَهُ، كَما أَنَّ لامَ الصَّمَدِ لا تَتَبَيَّنُ ولا تَدخُلُ في حاسَّةٍ مِنَ الحَواسِّ الخَمسِ، فَإِذا نَظَرَ إِلَى الكِتابَةِ ظَهَرَ له ما خَفِيَ ولَطُفَ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تَفَكَّرَ العَبدُ في ماهِيَّةِ البارِئِ وكَيفِيَّتِهِ، أَلِهَ فيهِ وتَحَيَّرَ ولَم تُحِط فِكرَتُهُ بِشَيءٍ يَتَصَوَّرُ لَهُ ؛ لِأَنَّهُ عز و جل خالِقُ الصُّوَرِ، فَإِذا نَظَرَ إِلى خَلقِهِ ثَبَتَ لَهُ أَنَّهُ عز و جلخالِقُهُم ومُرَكِّبُ أَرواحِهِم في أَجسادِهِم</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ـ در قنوتش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كوچك تو ، گرفتار ضعف بشرى و ناتوانىِ انسانيت است، و چيرگىِ الوهيت و پادشاهىِ خلقت ، از آنِ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جز خدا، چيز را از بى چيزى ، هستى نمى بخشد و جز خدا، چيز را از جوهر آن به جوهرى ديگر تبديل نمى كند و جز خدا ، آن را از وجود به عدم نمى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نمايندگانى از فلسطين، بر امام باقر عليه السلام وارد شدند و از وى سؤال هايى كردند و امام پاسخشان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 و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آن، در خودش هست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حرف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دليل بر إنّيت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اين همان گفته خداوند عز و جل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گواهى مى دهد كه جز او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آگاهى دادن است و به چيزهايى اشاره دارد كه از حواس، پوشيده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دليل بر الوهيت اوست كه او همان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 و لامِ ادغام يافته ـ كه در گفتار، ظاهر نمى شوند و به گوش، شنيده نمى شوند و در نگارش، پديدار مى شوند ـ دليل اند بر آن كه خدا، لطيف و پنهان است و به حواس، درك نمى شود و به زبانِ توصيف كننده و گوشِ شنونده در نمى آيد ؛ چون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خدايى است كه مردم، از درك ماهيت و چگونگىِ او به وسيله حس و وهم ، حيران گشته اند ، نه بلكه او سازنده وهم ها و آفريدگار حواس است و آن، تنها در نگارش ظاهر مى شود و دليل بر آن است كه خداى سبحان، ربوبيت خويش را در پديد آوردنِ خلق و تركيب روح هاى لطيف ايشان با پيكرهاى ناشفّافشان ، آشكار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بنده اى به خودش مى نگرد ، روح خود را نمى بيند ، همان گونه كه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نمى شود </w:t>
      </w:r>
      <w:r>
        <w:rPr>
          <w:rStyle w:val="FootnoteAnchor"/>
          <w:rtl w:val="true"/>
        </w:rPr>
        <w:footnoteReference w:id="252"/>
      </w:r>
      <w:r>
        <w:rPr>
          <w:rFonts w:ascii="IRNazanin" w:hAnsi="IRNazanin" w:eastAsia="IRNazanin"/>
          <w:color w:val="111111"/>
          <w:sz w:val="28"/>
          <w:sz w:val="28"/>
          <w:szCs w:val="28"/>
          <w:rtl w:val="true"/>
          <w:lang w:bidi="fa-IR"/>
        </w:rPr>
        <w:t xml:space="preserve">و در هيچ يك از حواسّ پنجگانه وارد نمى شود ؛ امّا چون به نوشته بنگرد ، آنچه پنهان و لطيف بوده ، آشكار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بنده، در ماهيت آفريدگار و چگونگىِ او بينديشد ، در او سرگردان و متحيّر مى شود و انديشه اش به تصوّرى از او نمى رسد ؛ چون او آفريدگار صورت هاست ، و هر گاه به خلقت خود بنگرد ، برايش ثابت مى شود كه خداوند عز و جل ، خالق و تركيب كننده روح با پيكر اوست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شاكِرٍ الدَّيَصانِيُّ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القُرآنِ آيَةً هِيَ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فِى السَّمَاءِ إِلَـهٌ وَ فِى الْأَرْضِ إِلَـهٌ</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فَلَم أَدرِ بِما أُجيبُهُ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فَحَجَجتُ فَخَبَّرتُ أَبا عَبدِ اللّهِ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زَنديقٍ خَبيثٍ، إِذا رَجَعتَ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بِالكوفَةِ ؟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بِالبَصرَةِ ؟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رَبُّنا فِي السَّماءِ إِلهٌ وفِي الأَرضِ إِلهٌ ، وفِي البِحارِ إِلهٌ وفِي القِفارِ إِلهٌ وفي كُلِّ مَكانٍ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فَأَتَيتُ أَبا شاكِرٍ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نُقِلَت مِنَ الحِجازِ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الإمام الرضا عليه السلامـ مِن كَلامٍ لَهُ في تَوحيدِ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مَعنَى الرُّبوبِيَّةِ إِذ لا مَربوبَ ، وحَقيقَةُ الإِلهِيَّةِ إِذ لا مَألوهَ</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المَعبودُ الَّذي يَألَهُ فِيهِ الخَلقُ ويؤلَهُ إِلَيهِ ، وَاللّهُ هُوَ المَستورُ عَن دَركِ الأَبصارِ ، المَحجوبُ عَنِ الأَوهامِ وَالخَطَراتِ </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12772_130675"/>
    </w:p>
    <w:p>
      <w:pPr>
        <w:pStyle w:val="Heading5"/>
        <w:numPr>
          <w:ilvl w:val="4"/>
          <w:numId w:val="1"/>
        </w:numPr>
        <w:rPr/>
      </w:pPr>
      <w:bookmarkStart w:id="129" w:name="__RefHeading___Toc809348_3224264995"/>
      <w:bookmarkStart w:id="130" w:name="_Toc49"/>
      <w:bookmarkEnd w:id="128"/>
      <w:bookmarkEnd w:id="129"/>
      <w:r>
        <w:rPr/>
        <w:t>۱</w:t>
      </w:r>
      <w:r>
        <w:rPr>
          <w:rtl w:val="true"/>
        </w:rPr>
        <w:t xml:space="preserve"> </w:t>
      </w:r>
      <w:r>
        <w:rPr>
          <w:rtl w:val="true"/>
        </w:rPr>
        <w:t xml:space="preserve">/ </w:t>
      </w:r>
      <w:r>
        <w:rPr/>
        <w:t>۱</w:t>
      </w:r>
      <w:r>
        <w:rPr>
          <w:rtl w:val="true"/>
        </w:rPr>
        <w:t xml:space="preserve"> ـ </w:t>
      </w:r>
      <w:r>
        <w:rPr/>
        <w:t>۲</w:t>
      </w:r>
      <w:r>
        <w:rPr>
          <w:rtl w:val="true"/>
        </w:rPr>
        <w:t xml:space="preserve"> معناى </w:t>
      </w:r>
      <w:r>
        <w:rPr>
          <w:rtl w:val="true"/>
        </w:rPr>
        <w:t>«</w:t>
      </w:r>
      <w:r>
        <w:rPr>
          <w:rtl w:val="true"/>
        </w:rPr>
        <w:t xml:space="preserve">اللّه </w:t>
      </w:r>
      <w:r>
        <w:rPr>
          <w:rtl w:val="true"/>
        </w:rPr>
        <w:t>»</w:t>
      </w:r>
      <w:bookmarkEnd w:id="130"/>
    </w:p>
    <w:p>
      <w:pPr>
        <w:pStyle w:val="BookText"/>
        <w:rPr/>
      </w:pPr>
      <w:r>
        <w:rPr>
          <w:rFonts w:ascii="IRNazanin" w:hAnsi="IRNazanin" w:eastAsia="IRNazanin"/>
          <w:color w:val="111111"/>
          <w:sz w:val="28"/>
          <w:sz w:val="28"/>
          <w:szCs w:val="28"/>
          <w:rtl w:val="true"/>
          <w:lang w:bidi="fa-IR"/>
        </w:rPr>
        <w:t>الكافىـ به نقل از هشام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شاكر ديصانى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اى در قرآن هست كه همان گفته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آيه اى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كسى است كه در آسمانْ خداست و در زمينْ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پاسخ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گزاردم و سپس به امام صادق عليه السلام خبر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سخن زنديقى خبيث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سويش باز گشتى ،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در كوفه چيست ؟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در بصره چيست ؟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هم، چنين است ؛ در آسمانْ خداست و در زمينْ خداست و در درياها خداست و در صحرا خداست و در هر جا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گشتم و نزد ابو شاكر آمدم و به او خبر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حجاز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السلامـ از سخنش درباره توحيد خداى سبحان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پروردگارى، از آنِ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پرورده اى هم نبود و حقيقت خداوندگارى، او را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پرستشگرى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معبودى كه خلق، در او سرگردان اند و به او پناه مى برند و خداوند، همان پوشيده از دسترس ديده ها و در پرده از وهم ها و خطورات ذهن است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اسمٍ مِنَ أَسماءِ اللّهِ عز و جل ، وهُوَ الاِسمُ الَّذي لا يَنبَغي أَن يُسَمّى بِهِ غَيرُ اللّهِ ، ولَم يَتَسَمَّ بِهِ مَخلوقٌ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رَبُّ كُلِّ شَيءٍ ووارِثُهُ، لا إِلهَ إِلاَّ اللّهُ إِلهُ الآلِهَةِ</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الإمام زين العابدين عليه السلامـ لَمّا سُئِلَ عَن مَعنى بِسمِ اللّهِ الرَّحمنِ الرَّحيمِ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أخيهِ الحَسَنِ عَن أبيهِ أَميرِ المُؤمِنينَ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اسمٍ مِن أَسماءِ اللّهِ عز و جل ، وهُوَ الاِسمُ الَّذي لا يَنبَغي أَن يُسَمّى بِهِ غَيرُ اللّهِ، ولَن يَتَسَمَّ بِهِ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يَتَأَلَّهُ </w:t>
      </w:r>
      <w:r>
        <w:rPr>
          <w:rStyle w:val="FootnoteAnchor"/>
          <w:rtl w:val="true"/>
        </w:rPr>
        <w:footnoteReference w:id="259"/>
      </w:r>
      <w:r>
        <w:rPr>
          <w:rFonts w:ascii="Amiri" w:hAnsi="Amiri" w:eastAsia="Amiri" w:cs="Amiri"/>
          <w:color w:val="111111"/>
          <w:sz w:val="28"/>
          <w:sz w:val="28"/>
          <w:szCs w:val="28"/>
          <w:rtl w:val="true"/>
          <w:lang w:bidi="ar-SA"/>
        </w:rPr>
        <w:t xml:space="preserve">إِلَيهِ عِندَ الحَوائِجِ وَالشَّدائِدِ كُلُّ مخَلوقٍ عِندَ انقِطاعِ الرَّجاءِ مِن جَميعِ مَن هُوَ دونَهُ، وتَقَطُّعِ الأَسبابِ مِن كُلِّ مَن سِواهُ، وذلِكَ أَنَّ كُلَّ مُتَرَئِّسٍ في هذِهِ الدُّنيا ومُتَعَظِّمٍ فيها ـ وإِن عَظُمَ غِناؤُهُ وطُغيانُهُ وكَثُرَت حَوائِجُ مَن دونَهُ إِلَيهِ ـ فَإِنَّهُم سَيَحتاجونَ حَوائِجَ لا يَقدِرُ عَلَيها هذَا المُتَعاظِمُ، وكَذلِكَ هذَا المُتَعاظِمُ يَحتاجُ حَوائِجَ لا يَقدِرُ عَلَيها، فَيَنقَطِعُ إِلَى اللّهِ عِندَ ضَرورَتِهِ وفاقَتِهِ، حَتّى إِذا كَفى هَمَّهُ عادَ إِلى شِركِهِ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أَرَءَيْتَكُمْ إِنْ أَتَـاكُمْ عَذَابُ اللَّهِ أَوْ أَتَتْكُمُ السَّاعَةُ أَغَيْرَ اللَّهِ تَدْعُونَ إِن كُنتُمْ صَـدِقِينَ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إِيَّاهُ تَدْعُونَ فَيَكْشِفُ مَا تَدْعُونَ إِلَيْهِ إِن شَاءَ وَتَنسَوْنَ مَا تُشْرِكُونَ</w:t>
      </w:r>
      <w:r>
        <w:rPr>
          <w:rFonts w:eastAsia="Amiri" w:cs="Amiri" w:ascii="Amiri" w:hAnsi="Amiri"/>
          <w:color w:val="111111"/>
          <w:sz w:val="28"/>
          <w:szCs w:val="28"/>
          <w:rtl w:val="true"/>
          <w:lang w:bidi="ar-SA"/>
        </w:rPr>
        <w:t xml:space="preserve">» . </w:t>
      </w:r>
      <w:r>
        <w:rPr>
          <w:rStyle w:val="FootnoteAnchor"/>
          <w:rtl w:val="true"/>
        </w:rPr>
        <w:footnoteReference w:id="260"/>
      </w:r>
      <w:r>
        <w:rPr>
          <w:rFonts w:ascii="Amiri" w:hAnsi="Amiri" w:eastAsia="Amiri" w:cs="Amiri"/>
          <w:color w:val="111111"/>
          <w:sz w:val="28"/>
          <w:sz w:val="28"/>
          <w:szCs w:val="28"/>
          <w:rtl w:val="true"/>
          <w:lang w:bidi="ar-SA"/>
        </w:rPr>
        <w:t>فَقالَ اللّهُ عز و جل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الفُقَراءُ إِلى رَحمَتي، إِنّي قَد أَلزَمتُكُمُ الحاجَةَ إِلَيَّ في كُلِّ حالٍ، وذِلَّةَ العُبودِيَّةِ في كُلِّ وَقتٍ، فَإِلَيَّ فَافزَعوا في كُلِّ أَمرٍ تَأخُذونَ فيهِ وتَرجونَ تَمامَهُ وبُلوغَ غايَتِهِ، فَإِنّي إِن أَرَدتُ أَن أُعطِيَكُم لَم يَقدِر غَيري عَلى مَنعِكُم، وإِن أَرَدتُ أَن أَمنَعَكُم لَم يَقدِر غَيري عَلى إِعطائِكُم، فَأَنَا أَحَقُّ مَن سُئِلَ وأَولى مَن تُضُرِّعَ إِلَيهِ، فَقولوا عِندَ افتِتاحِ كُلِّ أَمرٍ صَغيرٍ أَو 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أَستَعينُ عَلى هذَا الأَمرِ بِاللّهِ الَّذي لا يَحِقُّ العِبادَةُ لِغَيرِهِ ، المُغيثِ إِذَا استُغيثَ، وَالمُجيبِ إِذا دُعِيَ، الرَّحمنِ الَّذي يَرحَمُ، بِبَسطِ الرِّزقِ عَلَينَا، الرَّحيمِ بِنا في أَديانِنا ودُنيانا وآخِرَتِنا، خَفَّفَ عَلَينَا الدّينَ وجَعَلَهُ سَهلاً خَفيفا، وهُوَ يَرحَمُنا بِتَمَيُّزِنا مِن أَعدائِهِ</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 ترين نام از نام هاى خداوند عز و جل است و آن، نامى است كه ناميدن جز خدا به آن، سزا نيست و هيچ مخلوقى هم به آن ناميده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خدايى جز خداوند يكتا نيست ؛ پروردگار و ميراث برِ هر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خداوند يكتا نيست ، خداى خدايگان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عليهماالسلامـ در پاسخ به سؤال از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برادرش حسن ، از پدرش امير مؤمنان عليه السلام نقل كرد كه مردى كنارش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گمان ، گفته تو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بزرگ ترين نامِ الهى است و آن، نامى است كه نشايد جز خدا را به او ناميد و هرگز مخلوقى بدان ناميده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او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كسى است كه هر مخلوقى، به هنگام نيازها و سختى ها و قطع اميد از همه چيزهاى ديگر و دست نداشتن به غير او، شيدايش مى شود و اين، از آن روست كه هر كسى كه خود را در اين دنيا رئيس و بزرگ مى گيرد ، هر چند هم كه توانگر و طاغى باشد و نيازهاى ديگران به او فراوان باشد، باز هم اين نيازمندان ، نيازهايى پيدا مى كنند كه اين خودْبزرگ بين، قادر به رفع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شخص خودْبزرگ بين هم، خودش نيازهايى دارد كه قادر به رفع آنها نيست و از سرِ ضرورت و حاجت، از همه مى گسلد و به خدا روى مى آورد ، و تا حاجتش برآورده شود ، دوباره به شركش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سخن خداوند عز و جلرا نمى شنوى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 اگر عذاب خدا، شما را در رسد و يا رستاخيز ، شما را دريابد ، اگر راستگوييد ، آيا كسى غير از خدا را مى خوانيد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تنها او را مى خوانيد و اگر بخواهد ، گره از كار شما مى گشايد و آنچه را شريك او مى خوانيد، از ياد خواهيد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عز و جل به بندگانش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نيازمندان به رحمت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نياز به خودم و خوارىِ بندگى را همراه شما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كارى كه آغاز مى كنيد و اتمام و به پايان رسيدنش را اميد مى بريد ، به من پناه آوريد كه اگر من بخواهم به شما بدهم ، غير من نمى تواند از شما باز دارد و اگر من بخواهم از شما باز دارم ، غير من نمى تواند به شما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سزاوارترين كس به درخواست و شايسته ترين كس براى تضرّع به درگاهش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آغازِ هر كار كوچك و بزرگ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 يعنى از خدا براى اين كار، يارى مى خواهم ؛ خدايى كه عبادت، جز براى او شايسته نيست ، فريادرس دادخواهان ، پاسخگوى دعوتگران ، بخشنده اى كه با گستردنِ روزى، بر ما رحم مى كند ، مهربان با ما در دين و دنيا و آخرتمان ، او كه دين را بر ما تخفيف داد و آن را آسان و سبك ساخت و اوست كه با جدا ساختن ما از دشمنانش، بر ما رحمت مى آورَد</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المَعبودُ الَّذي أَلِهَ الخَلقُ عَن دَركِ ماهِيَّتِهِ ، وَالإِحاطَةِ بِكَيفِيَّتِهِ ، ويَقولُ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 الرَّجُلُ إِذا تَحَيَّرَ فِي الشَّيءِ فَلَم يُحِط بِهِ عِلما ، ووَلَهَ إِذا فَزِعَ إِلى شَيءٍ مِمّا يَحْذَرُهُ ويَخافُهُ ، فَالإلهُ هُوَ المَستورُ عَن حَواسِّ الخَلقِ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المَعبودُ الَّذي يَألَهُ الخَلقُ عَن إِدراكِهِ ، وَالإِحاطَةِ بِكَيفِيَّتِهِ ، فَردٌ بِإِلهِيَّتِهِ ، مُتَعالٍ عَن صِفاتِ خَلقِهِ </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معبودى كه خلق از درك چيستى اش و آگاهى به چگونگى اش ، حيران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وقتى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چيزى حيران بماند و بدان آگاهى نيابد و چون از چيزى بترسد و حذر كند ، حيران و سرگشته، به چيزى پناه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پوشيده از حواسّ مردم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 يگانه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همان معبودى است كه مردم، از ادراكش و احاطه به چگونگى اش درمى مانند ؛ در خداوندى اش يكتاست و والاتر از ويژگى هاى خلق خويش است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السلامـ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عَلى ما دَقَّ وجَلَّ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تَسمِيَةِ اللّهِ عز و جل الإِقرارَ بِرُبوبِيَّتِهِ وتَوحيدِهِ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۴۰۰۴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۴۰۰۵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۴۰۳۵</w:t>
      </w:r>
      <w:r>
        <w:rPr>
          <w:rFonts w:ascii="IRNazanin" w:hAnsi="IRNazanin" w:eastAsia="IRNazanin"/>
          <w:color w:val="111111"/>
          <w:sz w:val="28"/>
          <w:sz w:val="28"/>
          <w:szCs w:val="28"/>
          <w:rtl w:val="true"/>
          <w:lang w:bidi="fa-IR"/>
        </w:rPr>
        <w:t xml:space="preserve"> ،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آلهـ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كَلِمَةٌ لَيسَ أَعلاها كَلامٌ ، وأَحَبُّها إِلَى اللّهِ ، يَعني لَيسَ أَكبَرُ مِنهُ ؛ لِأَنَّهُ يُستَفتَحُ الصَّلواتُ بِهِ ، لِكَرامَتِهِ عَلَى اللّهِ ، وهُوَ اسمٌ مِن أَسماءِ اللّهِ الأَكبَرِ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الكافي عن ابن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عِندَ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أَيِّ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أَن يُوصَفَ </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12772_130681"/>
    </w:p>
    <w:p>
      <w:pPr>
        <w:pStyle w:val="Heading5"/>
        <w:numPr>
          <w:ilvl w:val="4"/>
          <w:numId w:val="1"/>
        </w:numPr>
        <w:rPr/>
      </w:pPr>
      <w:bookmarkStart w:id="132" w:name="__RefHeading___Toc809350_3224264995"/>
      <w:bookmarkStart w:id="133" w:name="_Toc50"/>
      <w:bookmarkEnd w:id="131"/>
      <w:bookmarkEnd w:id="132"/>
      <w:r>
        <w:rPr/>
        <w:t>۱</w:t>
      </w:r>
      <w:r>
        <w:rPr>
          <w:rtl w:val="true"/>
        </w:rPr>
        <w:t xml:space="preserve"> </w:t>
      </w:r>
      <w:r>
        <w:rPr>
          <w:rtl w:val="true"/>
        </w:rPr>
        <w:t xml:space="preserve">/ </w:t>
      </w:r>
      <w:r>
        <w:rPr/>
        <w:t>۱</w:t>
      </w:r>
      <w:r>
        <w:rPr>
          <w:rtl w:val="true"/>
        </w:rPr>
        <w:t xml:space="preserve"> ـ </w:t>
      </w:r>
      <w:r>
        <w:rPr/>
        <w:t>۳</w:t>
      </w:r>
      <w:r>
        <w:rPr>
          <w:rtl w:val="true"/>
        </w:rPr>
        <w:t xml:space="preserve"> معناى </w:t>
      </w:r>
      <w:r>
        <w:rPr>
          <w:rtl w:val="true"/>
        </w:rPr>
        <w:t>«</w:t>
      </w:r>
      <w:r>
        <w:rPr>
          <w:rtl w:val="true"/>
        </w:rPr>
        <w:t>اللّه اكبر</w:t>
      </w:r>
      <w:r>
        <w:rPr>
          <w:rtl w:val="true"/>
        </w:rPr>
        <w:t>»</w:t>
      </w:r>
      <w:bookmarkEnd w:id="133"/>
    </w:p>
    <w:p>
      <w:pPr>
        <w:pStyle w:val="BookText"/>
        <w:rPr/>
      </w:pPr>
      <w:r>
        <w:rPr>
          <w:rFonts w:ascii="IRNazanin" w:hAnsi="IRNazanin" w:eastAsia="IRNazanin"/>
          <w:color w:val="111111"/>
          <w:sz w:val="28"/>
          <w:sz w:val="28"/>
          <w:szCs w:val="28"/>
          <w:rtl w:val="true"/>
          <w:lang w:bidi="fa-IR"/>
        </w:rPr>
        <w:t xml:space="preserve">امام كاظم عليه السلامـ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چيز كوچك و بزرگ، چيره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در نام گذارىِ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اقرار به ربوبيت و يگانگىِ او نهفته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۴۰۰۴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۴۰۰۵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۴۰۳۵</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آلهـ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اى است كه سخنى برتر از آن نيست و محبوب ترين سخن نزد خداست ؛ يعنى بزرگ تر از او نيست ؛ چون به خاطر بزرگ بودنش نزد خداوند، نمازها بدان آغاز مى شود و آن ، نامى از نام هاى بزرگ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ابن محبوب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امام صادق عليه السلامگفت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 تر از چه چيز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محدود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بگويم ؟ 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از آن است كه به وصف آيد</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جميع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ثَمَّ شَيءٌ فَيَكونُ أَكبَرَ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أَن يُوصَفَ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التاسع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 المتكبّر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بِاسمِ اللّهِ كَلِمَةِ المُعتَصِمينَ ومَقالَةِ المُتَحَرِّزينَ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التوحيد عن 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عَلِيَّ بنَ موسى عليهماالسلام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أَي أَسِمُ عَلى نَفسي سِمَةً مِن سِماتِ اللّهِ عز و جل ؛ وهِيَ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2772_130683"/>
    </w:p>
    <w:p>
      <w:pPr>
        <w:pStyle w:val="Heading5"/>
        <w:numPr>
          <w:ilvl w:val="4"/>
          <w:numId w:val="1"/>
        </w:numPr>
        <w:rPr/>
      </w:pPr>
      <w:bookmarkStart w:id="135" w:name="__RefHeading___Toc809352_3224264995"/>
      <w:bookmarkStart w:id="136" w:name="_Toc51"/>
      <w:bookmarkEnd w:id="134"/>
      <w:bookmarkEnd w:id="135"/>
      <w:r>
        <w:rPr/>
        <w:t>۱</w:t>
      </w:r>
      <w:r>
        <w:rPr>
          <w:rtl w:val="true"/>
        </w:rPr>
        <w:t xml:space="preserve"> </w:t>
      </w:r>
      <w:r>
        <w:rPr>
          <w:rtl w:val="true"/>
        </w:rPr>
        <w:t xml:space="preserve">/ </w:t>
      </w:r>
      <w:r>
        <w:rPr/>
        <w:t>۱</w:t>
      </w:r>
      <w:r>
        <w:rPr>
          <w:rtl w:val="true"/>
        </w:rPr>
        <w:t xml:space="preserve"> ـ </w:t>
      </w:r>
      <w:r>
        <w:rPr/>
        <w:t>۴</w:t>
      </w:r>
      <w:r>
        <w:rPr>
          <w:rtl w:val="true"/>
        </w:rPr>
        <w:t xml:space="preserve"> معناى </w:t>
      </w:r>
      <w:r>
        <w:rPr>
          <w:rtl w:val="true"/>
        </w:rPr>
        <w:t>«</w:t>
      </w:r>
      <w:r>
        <w:rPr>
          <w:rtl w:val="true"/>
        </w:rPr>
        <w:t xml:space="preserve">باسم اللّه </w:t>
      </w:r>
      <w:r>
        <w:rPr>
          <w:rtl w:val="true"/>
        </w:rPr>
        <w:t>»</w:t>
      </w:r>
      <w:bookmarkEnd w:id="136"/>
    </w:p>
    <w:p>
      <w:pPr>
        <w:pStyle w:val="BookText"/>
        <w:rPr/>
      </w:pPr>
      <w:r>
        <w:rPr>
          <w:rFonts w:ascii="IRNazanin" w:hAnsi="IRNazanin" w:eastAsia="IRNazanin"/>
          <w:color w:val="111111"/>
          <w:sz w:val="28"/>
          <w:sz w:val="28"/>
          <w:szCs w:val="28"/>
          <w:rtl w:val="true"/>
          <w:lang w:bidi="fa-IR"/>
        </w:rPr>
        <w:t>الكافىـ به نقل از جميع بن عمير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بزرگ تر است از چه چيز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تر است از همه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اين جا چيزى هست كه خدا بزرگ تر از آن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معنايش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 تر از آن است كه به وصف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پنجاه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 ، متكبّر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 آن زمزمه چنگ زنندگان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ريسمان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در پناه آمدگان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حسن بن على بن فضّال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بن موسى الرضا عليه السلاممعناى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از نشان هاى خدا را ـ كه همان بندگى است ـ ، بر خودم مى 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 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نشان و علامت</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بَهاءُ اللّهِ، وَالسّينُ سَناءُ اللّهِ، وَالميمُ مَجدُ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 مُلكُ اللّهِ، وَاللّهُ إِلهُ كُلِّ شَيءٍ، الرَّحمنُ بِجَميعِ خَلقِهِ ، وَالرَّحيمُ بِالمُؤمِنينَ خاصَّةً</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الإمام العسكريّ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هُوَ الَّذي يَتَأَلَّهُ إِلَيهِ عِندَ الحَوائِجِ وَالشَّدائِدِ كُلُّ مَخلوقٍ عِندَ انقِطاعِ الرَّجاءِ مِن كُلِّ مَن هُوَ دونَهُ ، وتَقَطُّعِ الأَسبابِ مِن جَميعِ ما سِواهُ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أَستَعينُ عَلى أُموري كُلِّها بِاللّهِ الَّذي لا تَحِقُّ العِبادَةُ إِلاّ لَهُ ، المُغيثِ إِذَا استُغيثَ ، وَالمُجيبِ إِذا دُعِيَ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۴۰۲۵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عبد اللّه 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بهاى خدا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سناى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خداست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برخى راويان، ذيل حديث را اين گونه روايت كرده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مُلك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خداى هر چيز است ؛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خلقش و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عسكرى عليه السلامـ درباره گفته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كسى است كه هر مخلوقى، در نيازها و سختى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گاه قطع اميد از هر چيز ديگرى غير از او و كوتاه شدن دستش از همه آنچه غير اوست ، به او متوجه مى شود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در همه كارهايم، از خدا كمك مى جويم ؛ خدايى كه بندگى، جز او را نبايد ؛ خدايى كه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خواسته شود، ياور است و چون خوانده شود ، اجابتگر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۴۰۲۵</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أسماء اللّه</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الأَسماءُ اللَّفظِيَّةُالإمام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حَرفٍ إِلاّ وهُوَ اسمٌ مِن أَسماءِ اللّهِ عز و جل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كـهيعص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اللّهِ مُقَطَّعَةً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الأَسماءُ التَّكوِينِيَّةُالإمام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أَسماءُ اللّهِ الحُسنى ، وأَمثالُهُ العُليا ، وآياتُهُ الكُبرى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الاِسمُ المَخزونُ المَكنونُ ، نَحنُ الأَسماءُ الحُسنَى الَّتي إِذا سُئِلَ اللّهُ عز و جل بِها أَجابَ ، نَحنُ الأَسماءُ المَكتوبَةُ عَلَى العَرشِ </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2772_130687"/>
    </w:p>
    <w:p>
      <w:pPr>
        <w:pStyle w:val="Heading3"/>
        <w:numPr>
          <w:ilvl w:val="2"/>
          <w:numId w:val="1"/>
        </w:numPr>
        <w:rPr/>
      </w:pPr>
      <w:bookmarkStart w:id="138" w:name="__RefHeading___Toc809354_3224264995"/>
      <w:bookmarkStart w:id="139" w:name="_Toc52"/>
      <w:bookmarkEnd w:id="137"/>
      <w:bookmarkEnd w:id="138"/>
      <w:r>
        <w:rPr>
          <w:rtl w:val="true"/>
        </w:rPr>
        <w:t>فصل دوم</w:t>
      </w:r>
      <w:r>
        <w:rPr>
          <w:rtl w:val="true"/>
        </w:rPr>
        <w:t xml:space="preserve">: </w:t>
      </w:r>
      <w:r>
        <w:rPr>
          <w:rtl w:val="true"/>
        </w:rPr>
        <w:t>گونه هاى نام هاى خدا</w:t>
      </w:r>
      <w:bookmarkEnd w:id="139"/>
    </w:p>
    <w:p>
      <w:pPr>
        <w:pStyle w:val="Heading4"/>
        <w:numPr>
          <w:ilvl w:val="3"/>
          <w:numId w:val="1"/>
        </w:numPr>
        <w:rPr/>
      </w:pPr>
      <w:bookmarkStart w:id="140" w:name="__RefHeading___Toc809356_3224264995"/>
      <w:bookmarkStart w:id="141" w:name="_Toc53"/>
      <w:bookmarkEnd w:id="140"/>
      <w:r>
        <w:rPr/>
        <w:t>۲</w:t>
      </w:r>
      <w:r>
        <w:rPr>
          <w:rtl w:val="true"/>
        </w:rPr>
        <w:t xml:space="preserve"> </w:t>
      </w:r>
      <w:r>
        <w:rPr>
          <w:rtl w:val="true"/>
        </w:rPr>
        <w:t xml:space="preserve">/ </w:t>
      </w:r>
      <w:r>
        <w:rPr/>
        <w:t>۱</w:t>
      </w:r>
      <w:r>
        <w:rPr>
          <w:rtl w:val="true"/>
        </w:rPr>
        <w:t xml:space="preserve"> نام هاى لفظى</w:t>
      </w:r>
      <w:bookmarkEnd w:id="141"/>
    </w:p>
    <w:p>
      <w:pPr>
        <w:pStyle w:val="Heading4"/>
        <w:numPr>
          <w:ilvl w:val="3"/>
          <w:numId w:val="1"/>
        </w:numPr>
        <w:rPr/>
      </w:pPr>
      <w:bookmarkStart w:id="142" w:name="__RefHeading___Toc809358_3224264995"/>
      <w:bookmarkStart w:id="143" w:name="_Toc54"/>
      <w:bookmarkEnd w:id="142"/>
      <w:r>
        <w:rPr/>
        <w:t>۲</w:t>
      </w:r>
      <w:r>
        <w:rPr>
          <w:rtl w:val="true"/>
        </w:rPr>
        <w:t xml:space="preserve"> </w:t>
      </w:r>
      <w:r>
        <w:rPr>
          <w:rtl w:val="true"/>
        </w:rPr>
        <w:t xml:space="preserve">/ </w:t>
      </w:r>
      <w:r>
        <w:rPr/>
        <w:t>۲</w:t>
      </w:r>
      <w:r>
        <w:rPr>
          <w:rtl w:val="true"/>
        </w:rPr>
        <w:t xml:space="preserve"> نام هاى تكوينى</w:t>
      </w:r>
      <w:bookmarkEnd w:id="14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هاى نام هاى خدا</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نام هاى لفظىامام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حرفى نيست ، جز آن كه نامى از نام هاى خداوند عز و جل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نام هاى مقطّع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نام هاى تكوينىامام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نام هاى زيباى خدا و مَثَل هاى والا و نشانه هاى سترگ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نام ذخيره شده و پنهان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نام هاى زيبايى هستيم كه چون خداوند عز و جل بدانها خوانده شود ، جواب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نامِ نگاشته بر عرش خداييم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تَبَـرَكَ اسْمُ رَبِّكَ ذِى الْجَلَـلِ وَ الاْءِكْرَامِ</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جَلالُ اللّهِ وكَرامَتُهُ الَّتي أَكرَمَ اللّهُ العِبادَ بِطاعَتِنا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الاِسمُ المَخزونُ وَالعِلمُ المَكنونُ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عنه عليه السلامـ في زِيارَةِ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اسمِ اللّهِ الرَّضِيِّ ، ووَجهِهِ المُضيءِ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نَزَلَت بِكُم شِدَّةٌ فَاستَعينوا بِنا عَلَى اللّهِ ،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الأَسماءُ الحُسنى ، الَّذي لا يُقبَلُ مِن أَحَدٍ إِلاّ بِمَعرِفَتِنا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فَادْعُوهُ بِهَا</w:t>
      </w:r>
      <w:r>
        <w:rPr>
          <w:rFonts w:eastAsia="Amiri" w:cs="Amiri" w:ascii="Amiri" w:hAnsi="Amiri"/>
          <w:color w:val="111111"/>
          <w:sz w:val="28"/>
          <w:szCs w:val="28"/>
          <w:rtl w:val="true"/>
          <w:lang w:bidi="ar-SA"/>
        </w:rPr>
        <w:t xml:space="preserve">» .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الكَلِماتُ الَّتي لا تُدرَكُ فَضائِلُنا ولا تُستَقصى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عليهم السلام كلمات اللّه وولايتهم الكلم الطيّب</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السلامـ درباره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خجسته است نام پروردگار پرجلالِ با 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جلال خدا و كرامت اوييم كه خداوند، بندگانش را به اطاعت از ما، گرامى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ذخيره شده و دانش نهفته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السلامـ در زيارت امير مؤمنان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نام پسنديده خدا و سيماى نورافشان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سختى، بر شما فرود آمد ، به واسطه ما از خدا كمك بجوييد و اين، همان گفته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نام هاى زيبا از آنِ خداست ، پس او را بدانها بخوانيد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ما نام هاى زيباييم كه از هيچ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پذيرفته نمى شود ، جز با شناخت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است كه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بدانها بخوانيدش</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امام هادى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كلمه هايى هستيم كه فضيلت هايمان، درك نمى شود و به شماره درنمى آيد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المُستَأثَرُ مِنَ الأَسماءِرسول اللّه صلى الله عليه و آلهـ في دُعائِهِ المُسَمّى بِالأَسماءِ الحُسنى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وَأَسأَلُكَ بِاسمِكَ الَّذي لا يُحيطُ بِهِ عِلمُ العُلَماءِ ، يا اللّهُ وَأَسأَ لُكَ بِاسمِكَ الَّذي لا يَحويهِ حُكمُ الحُكَماءِ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تَعالى أَربعَةَ آلافِ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لا يَعلَمُها إِلاَّ اللّهُ ، وأَلفٌ لا يَعلَمُها إِلاَّ اللّهُ وَالمَلائِكَةُ ، وأَلفٌ لا يَعلَمُها إِلاَّ اللّهُ وَالمَلائِكَةُ وَالنَّبِيّونَ ، وأَمَّا الأَلفُ الرّابِعُ فَالمُؤمِنونَ يَعلَمونَهُ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ثَلاثُمِئَةٍ مِنها فِي التَّوراةِ ، وثَلاثُمِئَةٍ فِي الإِنجيلِ ، وثَلاثُمِئَةٍ فِي الزَّبورِ ، ومِئَةٌ فِي القُرآنِ ، تِسعةٌ وتِسعونَ ظاهِرَةٌ ، وواحِدٌ مَكتومٌ ، مَن أَحصاها دَخَلَ الجَنَّةَ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عَبدٌ قَطُّ إِذا أَصابَهُ هَمٌّ وحُزنٌ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عَبدُكَ وَابنُ عَبدِكَ وَابنُ أَمَتِكَ ، ناصِيَتي بِيَدِكَ ، ماضٍ فِيَّ حُكمُكَ ، عَدلٌ فِيَّ قَضاؤُكَ ، أَسأَ لُكَ بِكُلِّ اسمٍ هُوَ لَكَ سَمَّيتَ بِهِ نَفسَكَ ، أَو أَنزَلتَهُ في كتابِكَ ، أَو عَلَّمتَهُ أَحَدا مِن خَلقِكَ ، أَوِ استَأثَرتَ بِهِ في عِلمِ الغَيبِ عِندَكَ ، أَن تَجعَلَ القُرآنَ رَبيعَ قَلبي ، ونورَ صَدري ، وجَلاءَ حُزني ، وذَهابَ 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أَذهَبَ اللّهُ عز و جل هَمَّهُ ، وأَبدَلَهُ مَكانَ حُزنِهِ فَرَحا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الإمام الصادق عليه السلامـ لِمَن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يَدخُلُنِي الغَمُّ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رَبّي لا أُشرِكُ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خِفتَ وَسوَسَةً أَو حَديثَ نَفسٍ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عَبدُكَ وَابنُ عَبدِكَ وَابنُ أَمَتِكَ ، ناصِيَتي بِيَدِكَ ، عَدلٌ فِيَّ حُكمُكَ ، ماضٍ فِيَّ قَضاؤُكَ ، اللّهُمَّ إِنّي أَسأَ لُكَ بِكُلِّ اسمٍ هُوَ لَكَ أَنزَلتَهُ في كِتابِكَ ، أَو عَلَّمتَهُ أَحَدا مِن خَلقِكَ ، أَوِ استَأثَرتَ بِهِ في عِلمِ الغَيبِ عِندَكَ ، أَن تُصَلِّيَ عَلى مُحَمَّدٍ وآلِ مُحَمَّدٍ ، وأَن تَجعَلَ القُرآنَ نورَ بَصَري ، ورَبيعَ قَلبي ، وجَلاءَ حُزني ، وذَهابَ هَمّي ، اللّهُ اللّهُ رَبّي لا أُشرِكُ بِهِ شَيئا</w:t>
      </w:r>
      <w:r>
        <w:rPr>
          <w:rFonts w:eastAsia="Amiri" w:cs="Amiri" w:ascii="Amiri" w:hAnsi="Amiri"/>
          <w:color w:val="111111"/>
          <w:sz w:val="28"/>
          <w:szCs w:val="28"/>
          <w:rtl w:val="true"/>
          <w:lang w:bidi="ar-SA"/>
        </w:rPr>
        <w:t xml:space="preserve">» . </w:t>
      </w:r>
      <w:r>
        <w:rPr>
          <w:rStyle w:val="FootnoteAnchor"/>
          <w:rtl w:val="true"/>
        </w:rPr>
        <w:footnoteReference w:id="28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2772_130691"/>
    </w:p>
    <w:p>
      <w:pPr>
        <w:pStyle w:val="Heading4"/>
        <w:numPr>
          <w:ilvl w:val="3"/>
          <w:numId w:val="1"/>
        </w:numPr>
        <w:rPr/>
      </w:pPr>
      <w:bookmarkStart w:id="145" w:name="__RefHeading___Toc809360_3224264995"/>
      <w:bookmarkStart w:id="146" w:name="_Toc55"/>
      <w:bookmarkEnd w:id="144"/>
      <w:bookmarkEnd w:id="145"/>
      <w:r>
        <w:rPr/>
        <w:t>۲</w:t>
      </w:r>
      <w:r>
        <w:rPr>
          <w:rtl w:val="true"/>
        </w:rPr>
        <w:t xml:space="preserve"> </w:t>
      </w:r>
      <w:r>
        <w:rPr>
          <w:rtl w:val="true"/>
        </w:rPr>
        <w:t xml:space="preserve">/ </w:t>
      </w:r>
      <w:r>
        <w:rPr/>
        <w:t>۳</w:t>
      </w:r>
      <w:r>
        <w:rPr>
          <w:rtl w:val="true"/>
        </w:rPr>
        <w:t xml:space="preserve"> نام هاى انحصارى خدا</w:t>
      </w:r>
      <w:bookmarkEnd w:id="14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نام هاى انحصارى خداپيامبر خدا صلى الله عليه و آلهـ در دعايش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أسماء 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هاى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مى خواهم به نامى كه دانشِ دانشمندان، بدان احاطه ندارد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مى خواهم به اسمى كه حكمتِ حكيمان، آن را در بر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خدا را چهار هزار نام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نام را جز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داند و هزار نام را جز خدا و فرشتگان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داند و هزار نام را جز خدا و فرشتگان و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داند و هزار نام چهارم را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سيصد نام از آنها، در تورات است و سيصد نام ديگر، در انجيل است و سيصد نام، در زبور است و صد نام ديگر، در قرآن است كه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عدد از آنها، آشكار و يكى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آنها را بر شمرَد ، به بهشت در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بنده اى گرفتار نگرانى و اندوهى نمى شود و اين دعا را نمى خواند، مگر آن كه خداوند، نگرانى اش را از ميان مى برَد و به جاى اندوهش ، سرور مى نشاند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تو و زاده بنده و كنيز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اختياردار من، تويى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تو، بر من جارى است و قضايت درباره من، عادلانه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هر نامت كه خود را به آن ناميده اى يا آن را در كتابت نازل كرده اى يا به كسى از خَلقت آموخته اى و يا آن را در علم غيبت، ويژه خودت نگه داشته اى ، از تو مى خواهم كه قرآن را بهار دلم و نور سينه 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اندوهم و از ميان رفتنِ نگرانى ام قرار دهى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به كسى كه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بر من در آمده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خدا ، پروردگار من است كه هيچ چيزى را شريك او نمى گيرم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از وسواس يا حديث نفس ترسيدى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تو و پسر بنده و كنيز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اختياردار من تويى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درباره من، عادلانه است و قضايت درباره من، 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هر نامت كه آن را در كتابت نازل كرده اى و يا به كسى از خلقت آموخته اى و يا آن را در علم غيبت، ويژه خودت نگه داشته اى ، از تو مى خواهم كه بر محمّد و خاندان او درود بفرستى و قرآن را نور ديده ام و بهار دلم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راندنِ اندوهم و از ميان رفتنِ نگرانى ام قرار دهى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كه هيچ چيزى را شريك او نمى گيرم</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الكاظم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بِكُلِّ اسمٍ هُوَ لَكَ سَمَّيتَ بِهِ نَفسَكَ ، أَو أَنزَلتَهُ في شَيءٍ مِن كُتُبِكَ ، أَوِ استَأثَرتَ بِهِ في عِلمِ الغَيبِ عِندَكَ ، أَو عَلَّمتَهُ أَحَدا مِن خَلقِكَ ، أَن تَجعَلَ القُرآنَ رَبيعَ قَلبي ، وشِفاءَ صَدري ، ونورَ بَصَري ، وذَهابَ هَمّي وحُزني ؛ فَإِنَّهُ لا حَولَ ولا قُوَّةَ إِلاّ بِكَ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۵۰۰۴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كاظم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هر نامت كه خود را بدان ناميده اى و يا آن را در كتابى از كتاب هايت فرو فرستاده اى و يا در علم غيبت، ويژه خودت ساخته اى و يا آن را به فردى از خَلقت آموخته اى ، از تو مى خواهم كه قرآن را بهار دلم و شفاى سينه ام و نور ديده 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نگرانى و اندوهم قرار دهى ، كه هيچ توان و نيرويى نيست ، مگر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۵۰۰۴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أسماء اللّه</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عَدَدُ الأَسماءِ اللَّفظِيَّةِرسول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القُرآنِ تِسعَةً وتِسعينَ اسما ، مَن أَحصاها كُلَّها دَخَلَ الجَنَّةَ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تِسعَةً وتِسعينَ اسما ، مِئَةً إِلاّ واحِدا ، مَن أَحصاها دَخَلَ الجَنَّةَ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ـ تَبارَكَ وتَعالى ـ تِسعَةً وتِسعينَ اسما ؛ مِئَةً إِلاّ واحِدا، مَن أَحصاها دَخَلَ الجَنَّةَ،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الإِلهُ ، الواحِدُ ، الأَحَدُ ، الصَّمَدُ </w:t>
      </w:r>
      <w:r>
        <w:rPr>
          <w:rStyle w:val="FootnoteAnchor"/>
          <w:rtl w:val="true"/>
        </w:rPr>
        <w:footnoteReference w:id="291"/>
      </w:r>
      <w:r>
        <w:rPr>
          <w:rFonts w:ascii="Amiri" w:hAnsi="Amiri" w:eastAsia="Amiri" w:cs="Amiri"/>
          <w:color w:val="111111"/>
          <w:sz w:val="28"/>
          <w:sz w:val="28"/>
          <w:szCs w:val="28"/>
          <w:rtl w:val="true"/>
          <w:lang w:bidi="ar-SA"/>
        </w:rPr>
        <w:t xml:space="preserve">، الأَوَّلُ ، الآخِرُ ، السَّميعُ ، البَصيرُ، القَديرُ، القاهِرُ ، العَلِيُّ ، الأَعلَى ، الباقِي ، البَديعُ ، البارِئُ ، الأَكرَمُ، الظّاهِرُ، الباطِنُ، الحَيُّ، الحَكيمُ ، العَليمُ ، الحَليمُ ، الحَفيظُ ، الحَقُّ ، الحَسيبُ </w:t>
      </w:r>
      <w:r>
        <w:rPr>
          <w:rStyle w:val="FootnoteAnchor"/>
          <w:rtl w:val="true"/>
        </w:rPr>
        <w:footnoteReference w:id="292"/>
      </w:r>
      <w:r>
        <w:rPr>
          <w:rFonts w:ascii="Amiri" w:hAnsi="Amiri" w:eastAsia="Amiri" w:cs="Amiri"/>
          <w:color w:val="111111"/>
          <w:sz w:val="28"/>
          <w:sz w:val="28"/>
          <w:szCs w:val="28"/>
          <w:rtl w:val="true"/>
          <w:lang w:bidi="ar-SA"/>
        </w:rPr>
        <w:t xml:space="preserve">، الحَميدُ ، الحَفيُّ ، الرَّبُّ ، الرَّحمنُ ، الرَّحيمُ ، الذَّارِئُ </w:t>
      </w:r>
      <w:r>
        <w:rPr>
          <w:rStyle w:val="FootnoteAnchor"/>
          <w:rtl w:val="true"/>
        </w:rPr>
        <w:footnoteReference w:id="293"/>
      </w:r>
      <w:r>
        <w:rPr>
          <w:rFonts w:ascii="Amiri" w:hAnsi="Amiri" w:eastAsia="Amiri" w:cs="Amiri"/>
          <w:color w:val="111111"/>
          <w:sz w:val="28"/>
          <w:sz w:val="28"/>
          <w:szCs w:val="28"/>
          <w:rtl w:val="true"/>
          <w:lang w:bidi="ar-SA"/>
        </w:rPr>
        <w:t xml:space="preserve">، الرَّزّاقُ ، الرَّقيبُ ، الرَّؤوفُ، الرَّائِي، السَّلامُ، المُؤمِنُ، المُهيمِنُ ، العَزيزُ ، الجَبّارُ ، المُتَكَبِّرُ ، السَّيِّدُ ، السُّبّوحُ </w:t>
      </w:r>
      <w:r>
        <w:rPr>
          <w:rStyle w:val="FootnoteAnchor"/>
          <w:rtl w:val="true"/>
        </w:rPr>
        <w:footnoteReference w:id="294"/>
      </w:r>
      <w:r>
        <w:rPr>
          <w:rFonts w:ascii="Amiri" w:hAnsi="Amiri" w:eastAsia="Amiri" w:cs="Amiri"/>
          <w:color w:val="111111"/>
          <w:sz w:val="28"/>
          <w:sz w:val="28"/>
          <w:szCs w:val="28"/>
          <w:rtl w:val="true"/>
          <w:lang w:bidi="ar-SA"/>
        </w:rPr>
        <w:t xml:space="preserve">، الشَّهيدُ ، الصّادِقُ ، الصّانِعُ ، الطّاهِرُ ، العَدلُ ، العَفُوُّ ، الغَفورُ ، الغَنِيُّ ، الغِياثُ ، الفاطِرُ ، الفَردُ ، الفَتّاحُ ، الفالِقُ ، القَديمُ ، المَلِكُ ، القُدّوسُ ، القَوِيُّ ، القَريبُ ، القَيّومُ ، القابِضُ ، الباسِطُ ، قاضِي الحاجاتِ ، المَجيدُ ، المَولَى ،المَنّانُ ، المُحيطُ، المُبينُ، المُقيتُ، المُصَوِّرُ، الكَريمُ ، الكَبيرُ ، الكافي ،كاشِفُ الضُّرِّ ، الوَترُ ، النُّورُ ، الوَهّابُ ، النّاصِرُ ، الواسِعُ ، الوَدودُ ، الهادِي ، الوَفِيُّ ، الوَكيلُ ، الوارِثُ ، البَرُّ ، الباعِثُ ، التَّوّابُ ، الجَليلُ ، الجَوادُ ، الخَبيرُ ، الخالِقُ ، خَيرُ النّاصِرينَ ، الدَّيّانُ </w:t>
      </w:r>
      <w:r>
        <w:rPr>
          <w:rStyle w:val="FootnoteAnchor"/>
          <w:rtl w:val="true"/>
        </w:rPr>
        <w:footnoteReference w:id="295"/>
      </w:r>
      <w:r>
        <w:rPr>
          <w:rFonts w:ascii="Amiri" w:hAnsi="Amiri" w:eastAsia="Amiri" w:cs="Amiri"/>
          <w:color w:val="111111"/>
          <w:sz w:val="28"/>
          <w:sz w:val="28"/>
          <w:szCs w:val="28"/>
          <w:rtl w:val="true"/>
          <w:lang w:bidi="ar-SA"/>
        </w:rPr>
        <w:t xml:space="preserve">، الشَّكورُ ، العَظيمُ ، اللَّطيفُ ، الشَّافي </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2772_130695"/>
    </w:p>
    <w:p>
      <w:pPr>
        <w:pStyle w:val="Heading3"/>
        <w:numPr>
          <w:ilvl w:val="2"/>
          <w:numId w:val="1"/>
        </w:numPr>
        <w:rPr/>
      </w:pPr>
      <w:bookmarkStart w:id="148" w:name="__RefHeading___Toc809362_3224264995"/>
      <w:bookmarkStart w:id="149" w:name="_Toc56"/>
      <w:bookmarkEnd w:id="147"/>
      <w:bookmarkEnd w:id="148"/>
      <w:r>
        <w:rPr>
          <w:rtl w:val="true"/>
        </w:rPr>
        <w:t>فصل سوم</w:t>
      </w:r>
      <w:r>
        <w:rPr>
          <w:rtl w:val="true"/>
        </w:rPr>
        <w:t xml:space="preserve">: </w:t>
      </w:r>
      <w:r>
        <w:rPr>
          <w:rtl w:val="true"/>
        </w:rPr>
        <w:t>تعداد نام هاى خدا</w:t>
      </w:r>
      <w:bookmarkEnd w:id="149"/>
    </w:p>
    <w:p>
      <w:pPr>
        <w:pStyle w:val="Heading4"/>
        <w:numPr>
          <w:ilvl w:val="3"/>
          <w:numId w:val="1"/>
        </w:numPr>
        <w:rPr/>
      </w:pPr>
      <w:bookmarkStart w:id="150" w:name="__RefHeading___Toc809364_3224264995"/>
      <w:bookmarkStart w:id="151" w:name="_Toc57"/>
      <w:bookmarkEnd w:id="150"/>
      <w:r>
        <w:rPr/>
        <w:t>۳</w:t>
      </w:r>
      <w:r>
        <w:rPr>
          <w:rtl w:val="true"/>
        </w:rPr>
        <w:t xml:space="preserve"> </w:t>
      </w:r>
      <w:r>
        <w:rPr>
          <w:rtl w:val="true"/>
        </w:rPr>
        <w:t xml:space="preserve">/ </w:t>
      </w:r>
      <w:r>
        <w:rPr/>
        <w:t>۱</w:t>
      </w:r>
      <w:r>
        <w:rPr>
          <w:rtl w:val="true"/>
        </w:rPr>
        <w:t xml:space="preserve"> تعداد نام هاى لفظى</w:t>
      </w:r>
      <w:bookmarkEnd w:id="151"/>
    </w:p>
    <w:p>
      <w:pPr>
        <w:pStyle w:val="Heading5"/>
        <w:numPr>
          <w:ilvl w:val="4"/>
          <w:numId w:val="1"/>
        </w:numPr>
        <w:rPr/>
      </w:pPr>
      <w:bookmarkStart w:id="152" w:name="__RefHeading___Toc809366_3224264995"/>
      <w:bookmarkStart w:id="153" w:name="_Toc58"/>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نام هاى خدا</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تعداد نام هاى لفظىپيامبر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كه هر كسى آنها را برشمارَد ، به بهشت در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نام دارد ؛ صد منهاى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آنها را بر شمرَد ، به بهشت در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براى خداوند ـ تبارك و تعالى ـ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نام است ؛ صد نام بجز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آنها را به شماره در آورَد ، به بهشت در خواهد آمد و آنها اين نام هايند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حفيظ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 ، حسيب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رئوف ، رائى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غياث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گشايشگر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قاضى الحاجات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برآورنده نيازها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كريم ،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كاشف الضُّر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گشايش دهنده در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 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وكيل ،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برانگيزنده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خيرُ الناصرين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ياوران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سپاس گزارنده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ريزبين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شفادهنده</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لَمّا سُئِلَ عَنِ الأَسماءِ التِّسعَةِ وَالتِّسعينَ الَّتي مَن أَحصاها دَخَلَ الجَنَّةَ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فَفِيالفاتِحَةِ خَمسَةُ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أللّهُ، يارَبُّ، يا رَحمانُ، يا رَحيمُ، 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البَقَرَةِ ثَلاثَةٌ وثَلاثونَ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مُحيطُ ، يا قَديرُ ، يا عَليمُ ، يا حَكيمُ ، يا عَلِيُّ ، يا عَظيمُ ، يا تَوّابُ ، يا بَصيرُ ، يا وَلِيُّ ، يا واسِعُ ، يا كافي ، يا رَؤوفُ ، يا بَديعُ ، يا شاكِرُ ، يا واحِدَ ، يا سَميعُ ، يا قابِضُ ، يا باسِطُ ، يا حَيُّ ، يا قَيّومُ ، يا غَنِيُّ ، يا حَميدُ ، يا غَفورُ ، يا حَليمُ ، يا إِلهُ ، يا قَريبُ ، يا مُجيبُ ، يا عَزيزُ ، يا نَصيرُ ، يا قَوِيُّ ، يا شَديدُ ، يا سَريعُ ، يا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وَهّابُ ، يا قائِمُ ، يا صادِقُ ، يا باعِثُ ، يا مُنعِمُ ، يا مُتَفَضِّلُ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رَقيبُ ، يا حَسيبُ ، يا شَهيدُ ، يا مُقيتُ ، يا وَكيلُ ، يا عَلِيُّ ، يا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فاطِرُ ، يا قاهِرُ ، يا لَطيفُ ، يا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مُحيي ، يا مُميتُ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نِعمَ المَولى ، يا نِعمَ النَّصيرُ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حَفيظُ ، يا مَجيدُ ، يا وَدودُ ، يا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كَبيرُ ، يا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مَنّانُ ، يا 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حَقُّ ، يا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غافِرُ ، يا قابِلَ التَّوبَةِ ، يا ذَا الطَّولِ ، يا 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رَزّاقُ ، يا ذَا القُوَّةِ ، يا 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مَليكُ ، يا 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الجَلالِ وَالإِكرامِ ، يا رَبَّ المَشرِقَينِ ، يا رَبُّ المَغرِبَينِ ، يا باقي ، يا 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أَوَّلُ ، يا آخِرُ ، يا ظاهِرُ ، يا 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 يا قُدّوسُ ، يا سَلامُ ، يا مُؤمِنُ ، يا مُهَيمِنُ ، يا عَزيزُ ، يا جَبّارُ ، يا مُتَكَبِّرُ ، يا خالِقُ ، يا بارِئُ ، يا مُصَوِّرُ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مُبدِئُ ، يا مُعيدُ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أَحَدُ ، يا صَمَدُ </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هنگامى كه از وى درباره آن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نام خدا پرسيده شد كه هر كس آنها را بر شمرَد ، به بهشت در مى آيد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فاتحه ، پنج نام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 اى پروردگار ، اى بخشاينده ، اى بخشنده ، اى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بقره ،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نام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فراگير ، اى توانا ، اى دانا ، اى فرزانه ، اى والا ، اى باعظمت ، اى بازگردنده ، اى بينا ، اى مولا ، اى وسعت بخش ، اى كفايت كننده ، اى رئوف ، اى نوآور ، اى سپاس گزار ، اى يكتا ، اى شنوا ، اى تنگْ گيرنده ، اى گستراننده ، اى زنده ، اى برپادارنده ، اى توانگر ، اى ستوده ، اى آمرزشگر ، اى بردبار ، اى معبود ، اى نزديك ، اى اجابت كننده ، اى هميشه پيروز ، اى هميشه ياور ، اى نيرومند ، اى سخت ، اى سريع ، اى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بسيار بخشنده ، اى برپا ، اى راستگو ، اى برانگيزنده ، اى نعمت بخش ، اى بخشنده به بى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مراقب ، اى بسنده ، اى گواه ، اى نگه دارنده ، اى وكيل ، اى والا ، 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پديدآورنده ، اى چيره ، اى ريزبين ، اى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زنده كننده ، اى ميراننده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بهترين مولا ، اى بهترين 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نگاهدار ، اى بشكوه ، اى مهرورز ، اى كننده آنچه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بزرگ ، اى برترى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منّت گذار ، اى ارث برنده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بسيار پديدآورنده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آمرزشگر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حق ، اى آشكارساز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گشايشگر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پوشاننده ، اى توبه پذير ، اى اهل گشاده دستى ، اى بلندپايه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ذاريات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روزى رسان ، اى پرتوان ، اى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نيكو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هميشه فرمان روا ، اى 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صاحب شكوه و بزرگوارى ، اى پروردگارِ دو مشرق ، اى پروردگار دو مغرب ، اى پاينده ، اى با اُبُّهت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نخستين ، اى واپسين ، اى پيدا ، اى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فرمان روا ، اى پاكيزه ، اى سلامت بخش ، اى پناه دهنده ، اى پُرهيمنه ، اى پيروزمند ، اى جبران كننده ، اى بى اندازه سترگ ، اى آفريدگار ، اى آفريننده ، اى تصويرگر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آغازگر ، اى بازآورنده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يگانه ، اى صمد </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4" w:name="pg12772_130703"/>
    </w:p>
    <w:p>
      <w:pPr>
        <w:pStyle w:val="Heading5"/>
        <w:numPr>
          <w:ilvl w:val="4"/>
          <w:numId w:val="1"/>
        </w:numPr>
        <w:rPr/>
      </w:pPr>
      <w:bookmarkStart w:id="155" w:name="__RefHeading___Toc809368_3224264995"/>
      <w:bookmarkStart w:id="156" w:name="_Toc59"/>
      <w:bookmarkEnd w:id="154"/>
      <w:bookmarkEnd w:id="155"/>
      <w:r>
        <w:rPr>
          <w:rtl w:val="true"/>
        </w:rPr>
        <w:t>بحثى درباره تعداد اسماى حُسناى لفظى</w:t>
      </w:r>
      <w:bookmarkEnd w:id="156"/>
    </w:p>
    <w:p>
      <w:pPr>
        <w:pStyle w:val="BookText"/>
        <w:rPr/>
      </w:pPr>
      <w:r>
        <w:rPr>
          <w:rFonts w:ascii="IRNazanin" w:hAnsi="IRNazanin" w:eastAsia="IRNazanin"/>
          <w:color w:val="111111"/>
          <w:sz w:val="28"/>
          <w:sz w:val="28"/>
          <w:szCs w:val="28"/>
          <w:rtl w:val="true"/>
          <w:lang w:bidi="fa-IR"/>
        </w:rPr>
        <w:t xml:space="preserve">بحثى درباره تعداد اسماى حُسناى لفظىعلاّمه طباطبايى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دليلى در آيات قرآن كريم نيست كه تعداد اسماى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هاى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معيّن كند ؛ بلكه سخن خداوند در اين آيه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لاَ إِلَـهَ إِلاَّ هُوَ لَهُ الْأَسْمَاءُ الْحُسْنَى </w:t>
      </w:r>
      <w:r>
        <w:rPr>
          <w:rFonts w:eastAsia="IRNazanin" w:cs="IRNazanin"/>
          <w:color w:val="111111"/>
          <w:sz w:val="28"/>
          <w:szCs w:val="28"/>
          <w:rtl w:val="true"/>
          <w:lang w:bidi="fa-IR"/>
        </w:rPr>
        <w:t xml:space="preserve">. </w:t>
      </w:r>
      <w:r>
        <w:rPr>
          <w:rStyle w:val="FootnoteAnchor"/>
          <w:rtl w:val="true"/>
        </w:rPr>
        <w:footnoteReference w:id="300"/>
      </w:r>
      <w:r>
        <w:rPr>
          <w:rFonts w:ascii="Amiri" w:hAnsi="Amiri" w:eastAsia="Amiri" w:cs="Amiri"/>
          <w:color w:val="111111"/>
          <w:sz w:val="28"/>
          <w:sz w:val="28"/>
          <w:szCs w:val="28"/>
          <w:rtl w:val="true"/>
          <w:lang w:bidi="ar-SA"/>
        </w:rPr>
        <w:t>خداوند كه بجز او خدايى نيست ، اسماى حسنا دارد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وَلِلَّهِ الأَْسْمَاءُ الْحُسْنَى فَادْعُوهُ بِهَا </w:t>
      </w:r>
      <w:r>
        <w:rPr>
          <w:rFonts w:eastAsia="Amiri" w:cs="Amiri" w:ascii="Amiri" w:hAnsi="Amiri"/>
          <w:color w:val="111111"/>
          <w:sz w:val="28"/>
          <w:szCs w:val="28"/>
          <w:rtl w:val="true"/>
          <w:lang w:bidi="ar-SA"/>
        </w:rPr>
        <w:t xml:space="preserve">. </w:t>
      </w:r>
      <w:r>
        <w:rPr>
          <w:rStyle w:val="FootnoteAnchor"/>
          <w:rtl w:val="true"/>
        </w:rPr>
        <w:footnoteReference w:id="301"/>
      </w:r>
      <w:r>
        <w:rPr>
          <w:rFonts w:ascii="IRNazanin" w:hAnsi="IRNazanin" w:eastAsia="IRNazanin"/>
          <w:color w:val="111111"/>
          <w:sz w:val="28"/>
          <w:sz w:val="28"/>
          <w:szCs w:val="28"/>
          <w:rtl w:val="true"/>
          <w:lang w:bidi="fa-IR"/>
        </w:rPr>
        <w:t>اسماى حُسنا از آنِ خداست ، پس او را به آنها بخوانيد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لَهُ الْأَسْمَاءُ الْحُسْنَى يُسَبِّحُ لَهُ مَا فِى السَّمَـوَ تِ وَ الْأَرْضِ </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اسماى حسنا از آنِ اوست ، هر چه در آسمان ها و زمين هست، او را تنزيه مى كند</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آيه هايى شبيه اينها ، ظاهرش آن است كه هر نام موجود و زيباترينِ آنها در معنا ، از آنِ خداى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اسماى حسناى او، به هيچ شماره اى محدود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اين نام ها كه در الفاظ كتاب الهى آمده است، صد و بيست و اندى نام است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اَرحمُ الراحمين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ترينِ بخشندگان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اَحكمُ الحاكمين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ترينِ حاكمان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اَحسنُ الخالقين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آفرينندگان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اَهل التقوى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پروا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اَهل المغفره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آمرزيدن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پاينده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 ـ بارئ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ـ توّاب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ـ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ـ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 ،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حفيظ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 ـ خبير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خلاّق ،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خير الماكرين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چاره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خير الرازقين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روزى رسانان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خير الفاصلين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فيصله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خير الحاكمين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حكم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خير الفاتحين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گشايشگران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خير الغافرين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پوشانندگان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خير الوارثين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ميراث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خير الرّاحمين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خير المُنزلين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جاى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 ـ ذو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داراى سرير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ذو الطَّول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ذو الانتقام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ذو الفضل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فضل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ذو الرحمه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ذو 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ذو الجلال و الإكرام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جلال و 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ذو المعارج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والايى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 ـ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رئوف ،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رفيع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 ـ سميع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سريع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حسابرس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سريع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كيفردهنده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 ـ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سپاس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شديد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شديد المِحال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ـ 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اوج شكوه ؛ آن كه در هر نيازى ، بدو روى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ـ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ـ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پيروز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علاّم الغيوب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به نهان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عالم الغيب و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به غيب و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 ـ 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غافر الذنب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پوشاننده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ـ فالق الإصباح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شكافنده سپيده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فالق الحَبّ و النوى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شكافنده دانه و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گشايشگر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 ـ 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چيره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پُرتوان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قابل التّوب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پذيرنده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القائم على كُلّ نفسٍ بما كَسَبَت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چيره بر هر آنچه انسان به 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 ـ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كريم ،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 ـ 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ريزبين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ـ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مقتدر ، مستعان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از وى كمك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مالك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حقّ فرمان 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 ـ نصير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 ل ـ 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 والى ، واسع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وكيل ، ودود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ـ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 كه گفته 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الأَْسْمَاءُ الْحُسْنَى ؛ و نام هاى زيبا،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الْأَسْمَاءُ الْحُسْنَى ؛ ونام هاى زيبا،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ظاهرش اين است كه معانى اين نام ها، به طور حقيقى و اصيل، از آنِ خداست و به تَبَع ، از آنِ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مالك حقيقىِ اسم هاست؛ ولى غير او، تنها آنچه را از اين ميان دارد كه خدا به او داده باشد ، و با اين همه، آنچه را خدا به غير خود داده، از مِلك او بيرون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حقيقت علم، از آنِ خداى سبحان است، و غير خدا، بهره اى از آن ندارد، مگر علمى را كه خدا به او بخشيده باشد، و با اين همه، علم، از آنِ خداست و از مِلك و سلطنت خدا بيرون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كه هر دو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شيعه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طور مستفيض </w:t>
      </w:r>
      <w:r>
        <w:rPr>
          <w:rStyle w:val="FootnoteAnchor"/>
          <w:rtl w:val="true"/>
        </w:rPr>
        <w:footnoteReference w:id="303"/>
      </w:r>
      <w:r>
        <w:rPr>
          <w:rFonts w:ascii="IRNazanin" w:hAnsi="IRNazanin" w:eastAsia="IRNazanin"/>
          <w:color w:val="111111"/>
          <w:sz w:val="28"/>
          <w:sz w:val="28"/>
          <w:szCs w:val="28"/>
          <w:rtl w:val="true"/>
          <w:lang w:bidi="fa-IR"/>
        </w:rPr>
        <w:t xml:space="preserve">از پيامبر صلى الله عليه و آلهنقل كرده اند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نام دارد ؛ صد نام منهاى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آنها را به شمار آورَد ، به بهشت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شبيه به اين كلمات، هيچ دلالتى بر توقيفى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نگاه بحث تفسيرى است ؛ امّا حكم شرعى آن ، مربوط به علم فقه است و احتياط در دين، اقتضا مى كند كه در نام بردن، به همان نام هايى بسنده شود كه از طريق نقل رسيده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جارى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نام ها 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اين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بشمريم ،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عدد الأَسماء التكوينيّةالكتاب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أَنَّمَا فِى الْأَرْضِ مِن شَجَرَةٍ أَقْلَـمٌ وَ الْبَحْرُ يَمُدُّهُ مِن بَعْدِهِ سَبْعَةُ أَبْحُرٍ مَّا نَفِدَتْ كَلِمَـتُ اللَّهِ إِنَّ اللَّهَ عَزِيزٌ حَكِيمٌ </w:t>
      </w:r>
      <w:r>
        <w:rPr>
          <w:rFonts w:eastAsia="Amiri" w:cs="Amiri" w:ascii="Amiri" w:hAnsi="Amiri"/>
          <w:color w:val="111111"/>
          <w:sz w:val="28"/>
          <w:szCs w:val="28"/>
          <w:rtl w:val="true"/>
          <w:lang w:bidi="ar-SA"/>
        </w:rPr>
        <w:t xml:space="preserve">» . </w:t>
      </w:r>
      <w:r>
        <w:rPr>
          <w:rStyle w:val="FootnoteAnchor"/>
          <w:rtl w:val="true"/>
        </w:rPr>
        <w:footnoteReference w:id="3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كَانَ الْبَحْرُ مِدَادًا لِّكَلِمَـتِ رَبِّى لَنَفِدَ الْبَحْرُ قَبْلَ أَن تَنفَدَ كَلِمَـتُ رَبِّى وَ لَوْ جِئْنَا بِمِثْلِهِ مَدَدًا </w:t>
      </w:r>
      <w:r>
        <w:rPr>
          <w:rFonts w:eastAsia="Amiri" w:cs="Amiri" w:ascii="Amiri" w:hAnsi="Amiri"/>
          <w:color w:val="111111"/>
          <w:sz w:val="28"/>
          <w:szCs w:val="28"/>
          <w:rtl w:val="true"/>
          <w:lang w:bidi="ar-SA"/>
        </w:rPr>
        <w:t xml:space="preserve">» . </w:t>
      </w:r>
      <w:r>
        <w:rPr>
          <w:rStyle w:val="FootnoteAnchor"/>
          <w:rtl w:val="true"/>
        </w:rPr>
        <w:footnoteReference w:id="3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 xml:space="preserve">» .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الحديثالإمام الصادق عليه السلامـ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لَّوْ كَانَ الْبَحْرُ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أَخبَرَكَ أَنَّ كَلامَ اللّهِ عز و جللَيسَ لَهُ آخِرٌ ولا غايَةٌ ، ولا يَنقَطِعُ أَبَدا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تعليقأَسماء اللّه وكلماته التكوينيّة بمعناها العامّ تشمل جميع مخلوقات اللّه ، و على هذا الأَساس فإنّ كلمات اللّه لا عدَّ لها ولاحصر ، والمخلوقات غير قادرة على إِحصائها ، ولكن هذا لايعني طبعا أَنّ اللّه غير قادر على إِحصائها؛ فهو تعالى يعلم عدد جميع مخلوقاته؛ ولهذا نرى القرآن الكريم يعلن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أَحْصَى كُلَّ شَىْ ءٍ عَدَدَما</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يُغَادِرُ صَغِيرَةً وَلاَ كَبِيرَةً إِلاَّ أَحْصَـاهَا</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شَىْ ءٍ أَحْصَيْنَـهُ كِتَـبًا</w:t>
      </w:r>
      <w:r>
        <w:rPr>
          <w:rFonts w:eastAsia="Amiri" w:cs="Amiri" w:ascii="Amiri" w:hAnsi="Amiri"/>
          <w:color w:val="111111"/>
          <w:sz w:val="28"/>
          <w:szCs w:val="28"/>
          <w:rtl w:val="true"/>
          <w:lang w:bidi="ar-SA"/>
        </w:rPr>
        <w:t xml:space="preserve">» . </w:t>
      </w:r>
      <w:r>
        <w:rPr>
          <w:rStyle w:val="FootnoteAnchor"/>
          <w:rtl w:val="true"/>
        </w:rPr>
        <w:footnoteReference w:id="311"/>
      </w:r>
      <w:r>
        <w:rPr>
          <w:rFonts w:ascii="Amiri" w:hAnsi="Amiri" w:eastAsia="Amiri" w:cs="Amiri"/>
          <w:color w:val="111111"/>
          <w:sz w:val="28"/>
          <w:sz w:val="28"/>
          <w:szCs w:val="28"/>
          <w:rtl w:val="true"/>
          <w:lang w:bidi="ar-SA"/>
        </w:rPr>
        <w:t xml:space="preserve">وإِضافة إِلى الأَسماء والكلمات التكوينيّة العامّة ، فإنّ للّه تعالى أَسماء وكلمات تكوينيّة خاصّة أَيضا تذكر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أَمثاله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مصداقُها البارز الأَنبياءُ والأَولياء وأَهل البيت عليهم السلام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12772_130709"/>
    </w:p>
    <w:p>
      <w:pPr>
        <w:pStyle w:val="Heading4"/>
        <w:numPr>
          <w:ilvl w:val="3"/>
          <w:numId w:val="1"/>
        </w:numPr>
        <w:rPr/>
      </w:pPr>
      <w:bookmarkStart w:id="158" w:name="__RefHeading___Toc809370_3224264995"/>
      <w:bookmarkStart w:id="159" w:name="_Toc60"/>
      <w:bookmarkEnd w:id="157"/>
      <w:bookmarkEnd w:id="158"/>
      <w:r>
        <w:rPr/>
        <w:t>۳</w:t>
      </w:r>
      <w:r>
        <w:rPr>
          <w:rtl w:val="true"/>
        </w:rPr>
        <w:t xml:space="preserve"> </w:t>
      </w:r>
      <w:r>
        <w:rPr>
          <w:rtl w:val="true"/>
        </w:rPr>
        <w:t xml:space="preserve">/ </w:t>
      </w:r>
      <w:r>
        <w:rPr/>
        <w:t>۲</w:t>
      </w:r>
      <w:r>
        <w:rPr>
          <w:rtl w:val="true"/>
        </w:rPr>
        <w:t xml:space="preserve"> تعداد نام هاى تكوينى</w:t>
      </w:r>
      <w:bookmarkEnd w:id="15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تعداد نام هاى تكوينىقرآن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همه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در زمين هست، قلم هايى باشند و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مركّب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درياى ديگر به يارى اش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خدا را بنويسند ، 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خدا، پايان نمى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خداوند، شكست ناپذيرِ حكيم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دريا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پروردگارم مركّب شود ، بى گمان ، دريا پايان مى گيرد، پيش از آن كه كلمات پروردگارم پايان بيابد ؛ حتّى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را به كمك بياوريم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نعمت خدا را شماره كنيد ، نمى توانيد آنها را بشمريد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السلامـ در تفسير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دريا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كلمات پروردگارم مركّب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خبر داده است كه سخن خداوند عز و جل نه پايانى دارد و نه سرانجامى، و هرگز گسسته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بياننام هاى خداوند و كلمات تكوينىِ او، به معناى عام ، شامل همه مخلوقات خداست و بر اين اساس ، كلمات خدا حدّ و حصرى ندارند و مخلوقات را ياراى شمردن آنها نيست ؛ امّا اين بدان معنا نيست كه خودِ خداوند هم نتواند آنها را بشمارد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تعداد همه مخلوقات خود را مى داند و از اين روست كه مى بينيم قرآن كريم، اعلان مى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چيزى را به عدد، شماره كرده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هيچ كوچك و بزرگى را فرو ننهاده ، مگر آن كه شماره اش كرده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هر چيزى را شماره و ثبت كرده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افزون بر نام ها و كلمات عامّ تكوينى ، نام ها و كلمات خاصّ تكوينى نيز دارد كه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اسماى حُسناى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كبرا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مرضىّ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شود و مصداق بارز آنها ، پيامبران و اوليا و اهل بيت عليهم السلامهستند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الإسم الأعظم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ما رُوِيَ في تَفسيرِ الاسمِ الأَعظَمِ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الاِسمِ الأَعظَمِ </w:t>
      </w:r>
      <w:r>
        <w:rPr>
          <w:rStyle w:val="FootnoteAnchor"/>
          <w:rtl w:val="true"/>
        </w:rPr>
        <w:footnoteReference w:id="312"/>
      </w:r>
      <w:r>
        <w:rPr>
          <w:rFonts w:ascii="Amiri" w:hAnsi="Amiri" w:eastAsia="Amiri" w:cs="Amiri"/>
          <w:color w:val="111111"/>
          <w:sz w:val="28"/>
          <w:sz w:val="28"/>
          <w:szCs w:val="28"/>
          <w:rtl w:val="true"/>
          <w:lang w:bidi="ar-SA"/>
        </w:rPr>
        <w:t xml:space="preserve">مِن سَوادِ العَينِ إِلى بَياضِها </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12772_130713"/>
    </w:p>
    <w:p>
      <w:pPr>
        <w:pStyle w:val="Heading3"/>
        <w:numPr>
          <w:ilvl w:val="2"/>
          <w:numId w:val="1"/>
        </w:numPr>
        <w:rPr/>
      </w:pPr>
      <w:bookmarkStart w:id="161" w:name="__RefHeading___Toc809372_3224264995"/>
      <w:bookmarkStart w:id="162" w:name="_Toc61"/>
      <w:bookmarkEnd w:id="160"/>
      <w:bookmarkEnd w:id="161"/>
      <w:r>
        <w:rPr>
          <w:rtl w:val="true"/>
        </w:rPr>
        <w:t>فصل چهارم</w:t>
      </w:r>
      <w:r>
        <w:rPr>
          <w:rtl w:val="true"/>
        </w:rPr>
        <w:t xml:space="preserve">: </w:t>
      </w:r>
      <w:r>
        <w:rPr>
          <w:rtl w:val="true"/>
        </w:rPr>
        <w:t>اسم اعظم</w:t>
      </w:r>
      <w:bookmarkEnd w:id="162"/>
    </w:p>
    <w:p>
      <w:pPr>
        <w:pStyle w:val="Heading4"/>
        <w:numPr>
          <w:ilvl w:val="3"/>
          <w:numId w:val="1"/>
        </w:numPr>
        <w:rPr/>
      </w:pPr>
      <w:bookmarkStart w:id="163" w:name="__RefHeading___Toc809374_3224264995"/>
      <w:bookmarkStart w:id="164" w:name="_Toc62"/>
      <w:bookmarkEnd w:id="163"/>
      <w:r>
        <w:rPr/>
        <w:t>۴</w:t>
      </w:r>
      <w:r>
        <w:rPr>
          <w:rtl w:val="true"/>
        </w:rPr>
        <w:t xml:space="preserve"> </w:t>
      </w:r>
      <w:r>
        <w:rPr>
          <w:rtl w:val="true"/>
        </w:rPr>
        <w:t xml:space="preserve">/ </w:t>
      </w:r>
      <w:r>
        <w:rPr/>
        <w:t>۱</w:t>
      </w:r>
      <w:r>
        <w:rPr>
          <w:rtl w:val="true"/>
        </w:rPr>
        <w:t xml:space="preserve"> رواياتى در تفسير اسم اعظم</w:t>
      </w:r>
      <w:bookmarkEnd w:id="164"/>
    </w:p>
    <w:p>
      <w:pPr>
        <w:pStyle w:val="Heading5"/>
        <w:numPr>
          <w:ilvl w:val="4"/>
          <w:numId w:val="1"/>
        </w:numPr>
        <w:rPr/>
      </w:pPr>
      <w:bookmarkStart w:id="165" w:name="__RefHeading___Toc809376_3224264995"/>
      <w:bookmarkStart w:id="166" w:name="_Toc63"/>
      <w:bookmarkEnd w:id="165"/>
      <w:r>
        <w:rPr/>
        <w:t>۴</w:t>
      </w:r>
      <w:r>
        <w:rPr>
          <w:rtl w:val="true"/>
        </w:rPr>
        <w:t xml:space="preserve"> </w:t>
      </w:r>
      <w:r>
        <w:rPr>
          <w:rtl w:val="true"/>
        </w:rPr>
        <w:t xml:space="preserve">/ </w:t>
      </w:r>
      <w:r>
        <w:rPr/>
        <w:t>۱</w:t>
      </w:r>
      <w:r>
        <w:rPr>
          <w:rtl w:val="true"/>
        </w:rPr>
        <w:t xml:space="preserve"> ـ </w:t>
      </w:r>
      <w:r>
        <w:rPr/>
        <w:t>۱</w:t>
      </w:r>
      <w:r>
        <w:rPr>
          <w:rtl w:val="true"/>
        </w:rPr>
        <w:t xml:space="preserve"> بسم اللّه</w:t>
      </w:r>
      <w:bookmarkEnd w:id="16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رواياتى در تفسير اسم اعظم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بسم اللّهپيامبر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اعظم ، </w:t>
      </w:r>
      <w:r>
        <w:rPr>
          <w:rStyle w:val="FootnoteAnchor"/>
          <w:rtl w:val="true"/>
        </w:rPr>
        <w:footnoteReference w:id="314"/>
      </w:r>
      <w:r>
        <w:rPr>
          <w:rFonts w:ascii="IRNazanin" w:hAnsi="IRNazanin" w:eastAsia="IRNazanin"/>
          <w:color w:val="111111"/>
          <w:sz w:val="28"/>
          <w:sz w:val="28"/>
          <w:szCs w:val="28"/>
          <w:rtl w:val="true"/>
          <w:lang w:bidi="fa-IR"/>
        </w:rPr>
        <w:t xml:space="preserve">بيشتر از نزديكىِ سياهىِ چشم به سفيدىِ آن است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مُهج الدعوات عن معاوية بن عمّار عـن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الرَّحْمَـنِ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آياتٌ مِنَ القُرآنِرسول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الأَعظَمُ في هاتَينِ الآيَتَينِ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إِلَـهُكُمْ إِلَـهٌ وَ حِدٌ لاَّ إِلَـهَ إِلاَّ هُوَ الرَّحْمَـنُ الرَّحِيمُ</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 وفاتِحَةِ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إِلَـهَ إِلاَّ هُوَ الْحَىُّ الْقَيُّومُ</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الأَعظَمُ الَّذي إِذا دُعِيَ بِهِ أَجابَ في سُوَرٍ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 وآلِ عِمرانَ ، وطه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الأَعظَمُ الَّذي إِذا دُعِيَ بِهِ أَجابَ في هذِهِ الآيِةِ مِن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مَــلِكَ الْمُلْكِ تُؤْتِى الْمُلْكَ مَن تَشَاءُ</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Style w:val="FootnoteAnchor"/>
          <w:rtl w:val="true"/>
        </w:rPr>
        <w:footnoteReference w:id="32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12772_130715"/>
    </w:p>
    <w:p>
      <w:pPr>
        <w:pStyle w:val="Heading5"/>
        <w:numPr>
          <w:ilvl w:val="4"/>
          <w:numId w:val="1"/>
        </w:numPr>
        <w:rPr/>
      </w:pPr>
      <w:bookmarkStart w:id="168" w:name="__RefHeading___Toc809378_3224264995"/>
      <w:bookmarkStart w:id="169" w:name="_Toc64"/>
      <w:bookmarkEnd w:id="167"/>
      <w:bookmarkEnd w:id="168"/>
      <w:r>
        <w:rPr/>
        <w:t>۴</w:t>
      </w:r>
      <w:r>
        <w:rPr>
          <w:rtl w:val="true"/>
        </w:rPr>
        <w:t xml:space="preserve"> </w:t>
      </w:r>
      <w:r>
        <w:rPr>
          <w:rtl w:val="true"/>
        </w:rPr>
        <w:t xml:space="preserve">/ </w:t>
      </w:r>
      <w:r>
        <w:rPr/>
        <w:t>۱</w:t>
      </w:r>
      <w:r>
        <w:rPr>
          <w:rtl w:val="true"/>
        </w:rPr>
        <w:t xml:space="preserve"> ـ </w:t>
      </w:r>
      <w:r>
        <w:rPr/>
        <w:t>۲</w:t>
      </w:r>
      <w:r>
        <w:rPr>
          <w:rtl w:val="true"/>
        </w:rPr>
        <w:t xml:space="preserve"> آيه هايى از قرآن</w:t>
      </w:r>
      <w:bookmarkEnd w:id="169"/>
    </w:p>
    <w:p>
      <w:pPr>
        <w:pStyle w:val="BookText"/>
        <w:rPr/>
      </w:pPr>
      <w:r>
        <w:rPr>
          <w:rFonts w:ascii="IRNazanin" w:hAnsi="IRNazanin" w:eastAsia="IRNazanin"/>
          <w:color w:val="111111"/>
          <w:sz w:val="28"/>
          <w:sz w:val="28"/>
          <w:szCs w:val="28"/>
          <w:rtl w:val="true"/>
          <w:lang w:bidi="fa-IR"/>
        </w:rPr>
        <w:t>مُهَج الدعواتـ به نقل از معاوية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نام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اعظم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آيه هايى از قرآنپيامبر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اعظم خدا، در اين دو آيه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خداى شما خدايى يكتاست كه بجز او خدايى نيست ،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آل عمران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ـ لام ـ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او خدايى نيست ، زنده و برپا دارنده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اعظم خدا ـ كه چون بدان بخوانندش ، اجابت مى كند ـ در سه سوره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آل عمران و 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اعظم خدا ـ كه چون بدان بخوانندش ، اجابت مى كند ـ در اين آيه سوره آل عمران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اى فرمان رواى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كه مى خواهى ، فرمان روايى مى 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آيه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أَدُلُّكُم عَلَى اسمِ اللّهِ الأَعظَمِ الَّذي إِذا دُعِيَ بِهِ أَجابَ ، وإِذا سُئِلَ بِهِ أَعطى الدَّعوَةُ الَّتي دَعا بِها يونُسُ ، حَيثُ ناداهُ فِي الظُّلُماتِ الثَّلاثِ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إِلَـهَ إِلاَّ أَنتَ سُبْحَـنَكَ إِنِّى كُنتُ مِنَ الظَّــلِمِينَ</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الأَعظَمُ في سِتِّ آياتٍ في آخِرِ سورَةِ الحَشرِ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كنز العمّال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أسأَ لُكَ بِاللّهِ ورَسولِهِ إِلاّ خَصَصتَني بِأَعظَمِ ما خَصَّكَ بِهِ رَسولُ اللّهِ صلى الله عليه و آله ، وَاختَصَّهُ بِهِ جِبريلُ ، وأَرسَلَهُ بِهِ الرَّحمنُ ، فَضَحِكَ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بَراءُ إِذا أَرَدتَ أَن تَدعُوَ اللّهَ عز و جل بِاسمِهِ الأَعظَمِ ، فَاقرَأَ مِن أَوَّلِ سورَةِ الحَديدِ إِلى آخِرِ سِتِّ آياتٍ مِنها إِلى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عَلِيمُم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وآخِرَ سورَةِ الحَشرِ يَعني أَربَعَ آياتٍ ، ثُمَّ ارفَع يَدَيكَ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هُوَ هكَذا ، أَسأَ لُكَ بِحَقِّ هذِهِ الأَسماءِ أَن تُصَلِّيَ عَلى مُحَمِّدٍ وآلِ مُحَمَّدٍ ، وأَن تَفعَلَ بي كَذا وكَذا مِمّا تُريدُ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 الَّذي لا إِلهَ غَيرُهُ لَتُقبِلَنَّ </w:t>
      </w:r>
      <w:r>
        <w:rPr>
          <w:rStyle w:val="FootnoteAnchor"/>
          <w:rtl w:val="true"/>
        </w:rPr>
        <w:footnoteReference w:id="325"/>
      </w:r>
      <w:r>
        <w:rPr>
          <w:rFonts w:ascii="Amiri" w:hAnsi="Amiri" w:eastAsia="Amiri" w:cs="Amiri"/>
          <w:color w:val="111111"/>
          <w:sz w:val="28"/>
          <w:sz w:val="28"/>
          <w:szCs w:val="28"/>
          <w:rtl w:val="true"/>
          <w:lang w:bidi="ar-SA"/>
        </w:rPr>
        <w:t xml:space="preserve">بِحاجَتِكَ إِن شاءَ اللّهُ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الأَعظَمُ مُقَطَّعٌ في أُمِّ الكِتابِ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الـم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حَرفٌ مِن حُروفِ اسمِ اللّهِ الأَعظَمِ المُقَطَّعِ فِي القُرآنِ ، الَّذي يُؤَلِّفُهُ النَّبِيُّ صلى الله عليه و آله وَالإِمامُ ، فَإِذا دَعا بِهِ أُجيبَ </w:t>
      </w:r>
      <w:r>
        <w:rPr>
          <w:rFonts w:eastAsia="Amiri" w:cs="Amiri" w:ascii="Amiri" w:hAnsi="Amiri"/>
          <w:color w:val="111111"/>
          <w:sz w:val="28"/>
          <w:szCs w:val="28"/>
          <w:rtl w:val="true"/>
          <w:lang w:bidi="ar-SA"/>
        </w:rPr>
        <w:t xml:space="preserve">. </w:t>
      </w:r>
      <w:r>
        <w:rPr>
          <w:rStyle w:val="FootnoteAnchor"/>
          <w:rtl w:val="true"/>
        </w:rPr>
        <w:footnoteReference w:id="32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بدان اسم اعظم خدا ره ننمايم كه چون به آن خوانده شود ، اجابت مى كند و چون به وسيله آن از او درخواست شود ، عطا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خواندنى است كه يونس،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 آن جا كه در دل تاريكى هاى سه گانه فرياد برآورْد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جز تو نيست ، منزّهى تو ، همانا من از ستمكاران بودم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اعظم خدا، در شش آيه پايانىِ سوره حشر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 العمّالـ به نقل از بُراء بن عازب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خدا و پيامبرش، از تو مى خواهم كه بزرگ ترين آموزه اختصاصى ات را ـ كه پيامبر خدا، آن را تنها به تو داد و جبرييل هم تنها به پيامبر داده بود و او را هم خداى رحمان فرستاده بود ـ تنها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السلامخنديد و 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خواستى خدا را به اسم اعظمش بخوانى ، از آغازِ سوره حديد تا پايان آيه ششم را ؛ يعنى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به راز سينه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نيز چهار آيه پايانىِ سوره حشر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دستت را بالا ببر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اين گونه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اين نام ها، از تو مى خواهم كه بر محمّد و خاندان محمّد، درود بفرستى و برايم چنين و چنان كنى و خواسته ات را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بى همتا سوگند ، حاجت روا باز مى گردى ، إن شاء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اعظم خدا، در سوره فاتحه پراكنده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حرفى از حروف اسم اعظم خداست كه در قرآن پراكنده است و پيامبر و امام، آن را گرد مى آورَند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بخواند، اجابت مى شود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نُصوصٌ مِنَ الأَدعِيَةِرسول اللّه صلى الله عليه و آلهـ لَمّا سَمِعَ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بِأَنَّ لَكَ الحَمدَ لا إِلهَ إِلاّ أَنتَ وَحدَكَ لا شَريكَ لَكَ ، المَنّانُ ، بَديعُ السَّماواتِ وَالأَرضِ ، ذُوالجَلالِ وَالإِكرامِ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 اللّهَ بِاسمِهِ الأَعظَمِ، الَّذي إِذا سُئِلَ بِهِ أَعطى ، وإِذا دُعِيَ بِهِ أَجابَ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سنن ابن ماجة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النَّبِيُّ صلى الله عليه و آله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بِأَنَّكَ أَنتَ اللّهُ الأَحَدُ الصَّمَدُ الَّذي لَم يَلِد ولَم يولَد ولَم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 اللّهَ بِاسمِهِ الأَعظَمِ ، الَّذي إِذا سُئِلَ بِهِ أَعطى ، وإِذا دُعِيَ بِهِ أَجابَ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سنن أبي داوود عن حفص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مَعَ رَسولِ اللّهِ صلى الله عليه و آله جالِسا ورَجُلٌ يُصَلّي ، ثُمَّ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بأَنَّ لَكَ الحَمدَ لا إِلهَ إِلاّ أَنتَ ، المَنّانُ ، بَديعُ السَّماواتِ وَالأَرضِ، يا ذَا الجَلالِ وَالإِكرامِ ، يا حَيُّ يا 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دَعا اللّهَ بِاسمِهِ العَظيمِ ، الَّذي إِذا دُعِيَ بِهِ أَجابَ ، وإِذا سُئِلَ بِهِ أَعطى </w:t>
      </w:r>
      <w:r>
        <w:rPr>
          <w:rFonts w:eastAsia="Amiri" w:cs="Amiri" w:ascii="Amiri" w:hAnsi="Amiri"/>
          <w:color w:val="111111"/>
          <w:sz w:val="28"/>
          <w:szCs w:val="28"/>
          <w:rtl w:val="true"/>
          <w:lang w:bidi="ar-SA"/>
        </w:rPr>
        <w:t xml:space="preserve">. </w:t>
      </w:r>
      <w:r>
        <w:rPr>
          <w:rStyle w:val="FootnoteAnchor"/>
          <w:rtl w:val="true"/>
        </w:rPr>
        <w:footnoteReference w:id="33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12772_130719"/>
    </w:p>
    <w:p>
      <w:pPr>
        <w:pStyle w:val="Heading5"/>
        <w:numPr>
          <w:ilvl w:val="4"/>
          <w:numId w:val="1"/>
        </w:numPr>
        <w:rPr/>
      </w:pPr>
      <w:bookmarkStart w:id="171" w:name="__RefHeading___Toc809380_3224264995"/>
      <w:bookmarkStart w:id="172" w:name="_Toc65"/>
      <w:bookmarkEnd w:id="170"/>
      <w:bookmarkEnd w:id="171"/>
      <w:r>
        <w:rPr/>
        <w:t>۴</w:t>
      </w:r>
      <w:r>
        <w:rPr>
          <w:rtl w:val="true"/>
        </w:rPr>
        <w:t xml:space="preserve"> </w:t>
      </w:r>
      <w:r>
        <w:rPr>
          <w:rtl w:val="true"/>
        </w:rPr>
        <w:t xml:space="preserve">/ </w:t>
      </w:r>
      <w:r>
        <w:rPr/>
        <w:t>۱</w:t>
      </w:r>
      <w:r>
        <w:rPr>
          <w:rtl w:val="true"/>
        </w:rPr>
        <w:t xml:space="preserve"> ـ </w:t>
      </w:r>
      <w:r>
        <w:rPr/>
        <w:t>۳</w:t>
      </w:r>
      <w:r>
        <w:rPr>
          <w:rtl w:val="true"/>
        </w:rPr>
        <w:t xml:space="preserve"> نصوصى برگرفته از دعاها</w:t>
      </w:r>
      <w:bookmarkEnd w:id="17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نصوصى برگرفته از دعاهاپيامبر خدا صلى الله عليه و آلهـ هنگامى كه شنيد مردى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مى خواهم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ستايش، ويژه توست ، خدايى جز تو نيست و بى همتايى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بخش، پديد آورنده آسمان ها و زمين ، با جلال و شكوه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خدا را به همان اسم اعظمش خواند كه چون بدان درخواست شود ، عطا مى كند و چون بدان بخوانندش ، اجابت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ابن ماجةـ به نقل از بريده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شنيد كه مردى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تويى كه خداوند يگانه بى نيازى ؛ آن كه نزاده و زاده نشده است و هيچ كس همتايش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 به اسم اعظم خدا از او درخواست كرده است ؛ اسمى كه چون بدان درخواست شود ، عطا مى كند و چون بدان خوانده شود ، اجابت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سنن أبى داوودـ به نقل از حفص ،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خدا نشسته بودم و مردى هم نماز مى خواند و پس از آن، چنين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ستايش ، ويژه توست ، خدايى بجز تو 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بخش ، پديد آورنده آسمان ها و زمين ، با جلال و شكوه ، اى زنده و اى برپا 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به همان اسم بزرگش خواند كه چون بدان خوانده شود ، اجابت مى كند و چون بدان درخواست شود ، عطا مى كند</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الأدب المفرد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النَّبِيِّ صلى الله عليه و آله دَعا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بَديعَ السَّماواتِ ، يا حَيُّ يا قَيّومُ ، إِنّي أَسأَ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بِما دَعا ؟ وَالَّذي نَفسي بِيَدِهِ ، دَعَا اللّهَ بِاسمِهِ الَّذي إِذا دُعِيَ بِهِ أَجابَ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التوحيد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الخِضرَ عليه السلام فِي المَنامِ قَبلَ بَدرٍ بِلَيلَةٍ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شَيئا أُنصَرُ بِهِ عَلَى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هُوَ ، يا مَن لا هُوَ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أَصبَحتُ قَصَصتُها عَلى رَسولِ اللّهِ صلى الله عليه و آله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عُلِّمتَ الاِسمَ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عَلى لِساني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أَميرَ المُؤمِنينَ عليه السلام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فَرَغَ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هُوَ ، يا مَن لا هُوَ إِلاّ هُوَ ، اغفِر لي وَانصُرني عَلَى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يَقولُ ذلِكَ يَومَ صِفّينَ وهُوَ يُطارِدُ ، فَقالَ لَهُ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هذِهِ الكِناياتُ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الأَعظَمُ ، وعِمادُ التَّوحيدِ للّهِِ لا إِلهَ إِلاّ هُوَ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إِلَـهَ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وآخِرَ الحَشرِ، ثُمَّ نَزَلَ فَصَلّى أَربَع رَكعاتٍ قَبلَ الزَّوالِ</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الأدب المفردـ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صلى الله عليه و آله بودم كه مردى دعا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پديدآورنده آسمان ها ، اى زنده ، اى برپا 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به چه دعا كرد ؟ سوگند به آن كس كه جانم به دست اوست ، خدا را به آن اسمش خواند كه چون بدان خوانده شود ، اجابت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التوحيدـ به نقل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شب پيش از جنگ بدر، خضر عليه السلام را در خواب ديدم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چيزى بياموز كه بدان، عليه دشمنان يارى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هو ، يا من لا هو إلاّ هو ؛ 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جز او ، كسى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كردم ، داستان را به پيامبر خدا گفتم و او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را آموخته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روز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زبانم جارى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امير مؤمنان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كرد و چون فارغ شد،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هو ، يا من لا هو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و در برابر گروه كافران، يارى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جنگ صفين نيز همين را مى گفت و يورش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عمّار ياسر ،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كنايه ها چه معنايى دارد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اعظم خداست و ستون يگانه شمردن خداوند كه جز او ، خدايى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گواهى مى دهد كه جز او،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پايان سوره حشر را قرائت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فرود آمد و پيش از ظهر ، چهار ركعت نماز گزارد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أَدعُو اللّهَ سُبحانَهُ سَنَةً عَقيبَ كُلِّ صَلاةٍ أَن يُعَلِّمَنِي الاِسمَ الأَعظَمَ، فَإِنّي ذاتَ يَومٍ قَد صَلَّيتُ الفَجرَ ، إِذ غَلَبتَني عَينايَ وأَنَا قاعِدٌ ، وإِذا أَنَا بِرَجُلٍ قائِمٍ بَينَ يَدَيَّ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تَعالى أَن يُعَلِّمَكَ الاِسمَ الأَعظَمَ؟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 لُكَ بِاسمِكَ اللّهِ ، اللّهِ ، اللّهِ ، اللّهِ ، اللّهِ ، الَّذي لا إِلهَ إِلاّ هُوَ رَبُّ العَرشِ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دَعَوت بِها </w:t>
      </w:r>
      <w:r>
        <w:rPr>
          <w:rStyle w:val="FootnoteAnchor"/>
          <w:rtl w:val="true"/>
        </w:rPr>
        <w:footnoteReference w:id="334"/>
      </w:r>
      <w:r>
        <w:rPr>
          <w:rFonts w:ascii="Amiri" w:hAnsi="Amiri" w:eastAsia="Amiri" w:cs="Amiri"/>
          <w:color w:val="111111"/>
          <w:sz w:val="28"/>
          <w:sz w:val="28"/>
          <w:szCs w:val="28"/>
          <w:rtl w:val="true"/>
          <w:lang w:bidi="ar-SA"/>
        </w:rPr>
        <w:t xml:space="preserve">لِشَيءٍ إِلاّ رَأَيتُ نُجحَهُ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بَعدَ صَلاةِ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 كانَ أَقرَبَ إِلَى اسمِ اللّهِ الأَعظَمِ مِن سَوادِ العَينِ إِلى بَياضِها ، وإِنَّهُ دَخَلَ فيهَا اسمُ اللّهِ الأَعظَمُ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كُلُّ اسمٍ مِن أَسماءِ اللّهِرسول اللّه صلى الله عليه و آلهـ لَمّا سُئِلَ عَنِ اسمِ اللّهِ الأَعظَمِ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اسمٍ مِن أَسماءِ اللّهِ، فَفَرِّغ قَلبَكَ عَن كُلِّ ما سِواهُ ، وَادعُهُ بِأَيِّ اسمٍ شِئتَ ، فَلَيسَ فِي الحَقيقَةِ للّهِِ اسمٌ دونَ اسمٍ ، بَل هُوَ الواحِدُ القَهّارُ </w:t>
      </w:r>
      <w:r>
        <w:rPr>
          <w:rFonts w:eastAsia="Amiri" w:cs="Amiri" w:ascii="Amiri" w:hAnsi="Amiri"/>
          <w:color w:val="111111"/>
          <w:sz w:val="28"/>
          <w:szCs w:val="28"/>
          <w:rtl w:val="true"/>
          <w:lang w:bidi="ar-SA"/>
        </w:rPr>
        <w:t xml:space="preserve">. </w:t>
      </w:r>
      <w:r>
        <w:rPr>
          <w:rStyle w:val="FootnoteAnchor"/>
          <w:rtl w:val="true"/>
        </w:rPr>
        <w:footnoteReference w:id="33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2772_130723"/>
    </w:p>
    <w:p>
      <w:pPr>
        <w:pStyle w:val="Heading5"/>
        <w:numPr>
          <w:ilvl w:val="4"/>
          <w:numId w:val="1"/>
        </w:numPr>
        <w:rPr/>
      </w:pPr>
      <w:bookmarkStart w:id="174" w:name="__RefHeading___Toc809382_3224264995"/>
      <w:bookmarkStart w:id="175" w:name="_Toc66"/>
      <w:bookmarkEnd w:id="173"/>
      <w:bookmarkEnd w:id="174"/>
      <w:r>
        <w:rPr/>
        <w:t>۴</w:t>
      </w:r>
      <w:r>
        <w:rPr>
          <w:rtl w:val="true"/>
        </w:rPr>
        <w:t xml:space="preserve"> </w:t>
      </w:r>
      <w:r>
        <w:rPr>
          <w:rtl w:val="true"/>
        </w:rPr>
        <w:t xml:space="preserve">/ </w:t>
      </w:r>
      <w:r>
        <w:rPr/>
        <w:t>۱</w:t>
      </w:r>
      <w:r>
        <w:rPr>
          <w:rtl w:val="true"/>
        </w:rPr>
        <w:t xml:space="preserve"> ـ </w:t>
      </w:r>
      <w:r>
        <w:rPr/>
        <w:t>۴</w:t>
      </w:r>
      <w:r>
        <w:rPr>
          <w:rtl w:val="true"/>
        </w:rPr>
        <w:t xml:space="preserve"> هر اسم از اسماى الهى</w:t>
      </w:r>
      <w:bookmarkEnd w:id="175"/>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يك سال، خداى سبحان را پس از هر نماز مى خواندم تا اسم اعظم را به من بياموزد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روزى نماز صبح را خوانده بودم كه در همان حالت نشسته ، خواب، چشمانم را در ربود و ديدم كه مردى پيش رويم ايستاده و به من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متعال خواسته اى كه اسم اعظم را به تو ياد دهد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مى خواهم به اسمت اللّه ، اللّه ، اللّه ، اللّه ، اللّه ، كه جز او خدايى نيست ، صاحب عرش باعظمت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چيزى را بدان از خدا نخواستم، مگر آن كه كامياب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پس از نماز صبح ، صد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تغييرى و نيرويى نيست، مگر از خداى بلند پايه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اسم اعظم خدا نزديك شده است ، بيشتر از نزديكى سياهىِ چشم به سفيدىِ آن ؛ زيرا كه اسم اعظم خدا، درون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هر اسم از اسماى الهىپيامبر خدا صلى الله عليه و آلهـ چون از ايشان درباره اسم اعظم خدا پرسيده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اسمى، از اسماى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دلت را از هر چه غير اوست، تهى ساز و او را با هر نامى كه خواستى، بخوان ؛ چرا كه در حقيقت، اين گونه نيست كه خداوند، اسم خاصّى داشته باشد و اسم ديگرى را نداشته باشد ، بلكه او يكتاى چيره است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مَن كانَ عِندَهُ الاِسمُ الأَعظَمُالكتاب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الَّذِى عِندَهُ عِلْمٌ مِّنَ الْكِتَـبِ أَنَا ءَاتِيكَ بِهِ قَبْلَ أَن يَرْتَدَّ إِلَيْكَ طَرْفُكَ فَلَمَّا رَءَاهُ مُسْتَقِرًّا عِندَهُ قالَ هَـذَا مِن فَضْلِ رَبِّى لِيَبْلُوَنِى ءَأَشْكُرُ أَمْ أَكْفُرُ وَ مَن شَكَرَ فَإِنَّمَا يَشْكُرُ لِنَفْسِهِ وَ مَن كَفَرَ فَإِنَّ رَبِّى غَنِىٌّ كَرِيمٌ </w:t>
      </w:r>
      <w:r>
        <w:rPr>
          <w:rFonts w:eastAsia="Amiri" w:cs="Amiri" w:ascii="Amiri" w:hAnsi="Amiri"/>
          <w:color w:val="111111"/>
          <w:sz w:val="28"/>
          <w:szCs w:val="28"/>
          <w:rtl w:val="true"/>
          <w:lang w:bidi="ar-SA"/>
        </w:rPr>
        <w:t xml:space="preserve">» .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اسمَ اللّهِ الأَعظَمَ عَلى ثَلاثَةٍ وسَبعينَ حَرفا ، وإِنَّما كانَ عِندَ آصَفَ مِنها حَرفٌ واحِدٌ ، فَتَكَلَّمَ بِهِ ، فَخُسِفَ بِالأَرضِ ما بَينَهُ وبَينَ سَريرِ بِلقَيسَ ، حَتّى تَناوَلَ السَّريرَ بِيَدِهِ ، ثُمَّ عادَتِ الأَرضُ كَما كانَت أَسرَعَ مِن طَرفَةِ عَينٍ ، ونَحنُ عِندَنا مِنَ الاِسمِ الأَعظَمِ اثنانِ وسَبعونَ حَرفا ، وحَرفٌ واحِدٌ عِندَ اللّهِ تَعالى، اِستَأثَرَ بِه في عِلمِ الغَيبِ عِندَهُ ، ولا 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سُلَيمانُ عِندَهُ اسمُ اللّهِ الأَكبَرُ ، الَّذي إِذا سَأَلَهُ أَعطى ، وإِذا دَعا بِهِ أَجابَ ، ولَو كانَ اليَومَ لاَحتاجَ إِلَينا </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12772_130725"/>
    </w:p>
    <w:p>
      <w:pPr>
        <w:pStyle w:val="Heading4"/>
        <w:numPr>
          <w:ilvl w:val="3"/>
          <w:numId w:val="1"/>
        </w:numPr>
        <w:rPr/>
      </w:pPr>
      <w:bookmarkStart w:id="177" w:name="__RefHeading___Toc809384_3224264995"/>
      <w:bookmarkStart w:id="178" w:name="_Toc67"/>
      <w:bookmarkEnd w:id="176"/>
      <w:bookmarkEnd w:id="177"/>
      <w:r>
        <w:rPr/>
        <w:t>۴</w:t>
      </w:r>
      <w:r>
        <w:rPr>
          <w:rtl w:val="true"/>
        </w:rPr>
        <w:t xml:space="preserve"> </w:t>
      </w:r>
      <w:r>
        <w:rPr>
          <w:rtl w:val="true"/>
        </w:rPr>
        <w:t xml:space="preserve">/ </w:t>
      </w:r>
      <w:r>
        <w:rPr/>
        <w:t>۲</w:t>
      </w:r>
      <w:r>
        <w:rPr>
          <w:rtl w:val="true"/>
        </w:rPr>
        <w:t xml:space="preserve"> دارنده اسم اعظم</w:t>
      </w:r>
      <w:bookmarkEnd w:id="17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دارنده اسم اعظمقرآن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دانشى از كتاب، نزدش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از آن كه چشمت را بر هم بزنى، برايت مى آورم ،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نزد خود مستقر 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فضل پروردگارم است تا مرا بيازمايد كه آيا سپاس مى گزارم و يا كفران مى ورزم و هر كس كفران ورزد ، پروردگار من ، بى نياز و بخشنده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اعظم خدا،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حرف دارد و فقط يك حرف آن، نزد آصف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برخيا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كه آن را بر زبان آورْد و زمينِ ميان او و تخت بلقيس در هم فرو رفت تا تخت را با دستش بگيرد و سپس زمين، به حالت قبلى اش بازگشت و اينها كمتر از چشم به هم زدن بود ؛ ولى نزد ما،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حرف از اسم اعظم است و يك حرف هم نزد خداى متعال است كه در علم غيبش براى خود نگاه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تغيير و نيرويى ، جز به خداى والاى بزرگ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بزرگ خدا ، نزد سليمان بود ؛ اسمى كه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درخواست مى كرد ، عطا مى كرد و چون بدان مى خواندش ، اجابت مى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بود، به ما نياز پيدا مى كرد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عُلِّمَ الاِسمَ الأَعظَمَ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بصائر الدرجات عن عبد اللّه بن بكير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عِندَهُ فَذَكَروا سُليمانَ وما أُعطِيَ مِنَ العِلمِ وما أُوتِيَ مِنَ المُلكِ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أُعطِيُ سُليمانُ بنُ داوودَ ؟ إِنَّما كانَ عِندَهُ حَرفٌ واحِدٌ مِنَ الاِسمِ الأَعظَمِ ، وصاحِبُكُمُ الَّذي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شَهِيدَما بَيْنِى وَ بَيْنَكُمْ وَ مَنْ عِندَهُ عِلْمُ الْكِتَـبِ</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وكانَ وَاللّهِ عِندَ عَلِيٍّ عليه السلام عِلمُ الكِتابِ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جُعِلتُ فِداكَ</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عيسَى بنَ مَريَمَ عليه السلام أُعطِيَ حَرفَينِ وكانَ يَعمَلُ بِهِما ، وأُعطِيَ موسى أَربَعَةَ أَحرُفٍ ، وأُعطِيَ إِبراهيمُ ثَمانِيَةَ أَحرُفٍ ، وأُعطِيَ نوحٌ خَمسَةَ عَشَرَ حَرفا ، وأُعطِيَ آدَمُ خَمسَةً وعِشرينَ حَرفا ، وإِنَّ اللّهَ تَعالى جَمَعَ ذلِكَ كُلَّهُ لِمُحَمَّدٍ صلى الله عليه و آله ، وإِنَّ اسمَ اللّهِ الأَعظَمَ ثَلاثَةٌ وسَبعونَ حَرفا ، أَعطى مُحَمَّدا صلى الله عليه و آله اثنَينِ وسَبعينَ حَرفا ، وحُجِبَ عَنهُ حَرفٌ واحِدٌ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وتَعالى جَعَلَ اسمَهُ الأَعظَمَ عَلى ثَلاثَةٍ وسَبعينَ حَرفا ، فَأَعطى آدَمَ مِنها خَمسَةً وعِشرينَ حَرفا ، وأَعطى نوحا مِنها خَمسَةَ عَشَرَ حَرفا ، وأَعطى إِبراهيمَ مِنها ثَمانِيَةَ أَحرُفٍ ، وأَعطى موسى مِنها أَربَعَةَ أَحرُفٍ ، وأَعطى عيسى مِنها حَرفَينِ ؛ فَكانَ يُحيي بِهِمَا </w:t>
      </w:r>
      <w:r>
        <w:rPr>
          <w:rStyle w:val="FootnoteAnchor"/>
          <w:rtl w:val="true"/>
        </w:rPr>
        <w:footnoteReference w:id="345"/>
      </w:r>
      <w:r>
        <w:rPr>
          <w:rFonts w:ascii="Amiri" w:hAnsi="Amiri" w:eastAsia="Amiri" w:cs="Amiri"/>
          <w:color w:val="111111"/>
          <w:sz w:val="28"/>
          <w:sz w:val="28"/>
          <w:szCs w:val="28"/>
          <w:rtl w:val="true"/>
          <w:lang w:bidi="ar-SA"/>
        </w:rPr>
        <w:t xml:space="preserve">المَوتى ، ويُبرِئُ الأَكمَهَ وَالأَبرَصَ ، وأَعطى مُحَمَّدا صلى الله عليه و آله اثنَينِ وسَبعينَ حَرفا ، وَاحتَجَبَ بِحَرفٍ لِئَلاّ يَعلَمَ أحَدٌ ما في نَفسِهِ ، ويَعلَمُ ما في أَنفُسِ العِبادِ </w:t>
      </w:r>
      <w:r>
        <w:rPr>
          <w:rFonts w:eastAsia="Amiri" w:cs="Amiri" w:ascii="Amiri" w:hAnsi="Amiri"/>
          <w:color w:val="111111"/>
          <w:sz w:val="28"/>
          <w:szCs w:val="28"/>
          <w:rtl w:val="true"/>
          <w:lang w:bidi="ar-SA"/>
        </w:rPr>
        <w:t xml:space="preserve">. </w:t>
      </w:r>
      <w:r>
        <w:rPr>
          <w:rStyle w:val="FootnoteAnchor"/>
          <w:rtl w:val="true"/>
        </w:rPr>
        <w:footnoteReference w:id="34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سلمان، اسم اعظم آموخته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بصائر الدرجاتـ به نقل از عبد اللّه بن بكير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امام صادق عليه السلام بودم كه از سليمان و آنچه از علم و فرمان روايى به او عطا شده بود ، سخن به ميان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چه چيزى به سليمان بن داوود عطا شد ؟ او تنها يك حرف از اسم اعظم را در اختيار داشت ؛ ولى همراه شما ، كسى است كه خداوند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براى گواه بودن ميان من و شما، كافى است و نيز كسى كه دانش كتاب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نزد على عليه السلامدانش كتاب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حرف، به عيسى بن مريم عليه السلام عطا شد و با آنها كار مى كرد و به موسى عليه السلامچهار حرف عطا شد و به ابراهيم عليه السلام هشت حرف عطا شد و به نوح عليه السلامپانزده حرف عطا شد و به آدم عليه السلام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حرف عطا شد و خداوند متعال، همه اينها را براى محمّد صلى الله عليه و آلهگرد آورْد و اسم اعظم خدا،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حرف است كه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حرف را به محمّد صلى الله عليه و آله داد و يك حرف، از او نيز پوشيده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كه منزّه است و والا ـاسم اعظمش را بر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حرف قرار داد كه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حرف را به آدم عليه السلام عطا نمود و پانزده حرف را به نوح عليه السلام عطا كرد و هشت حرف را به ابراهيم عليه السلام داد و چهار حرف را به موسى عليه السلام داد و دو حرف را به عيسى عليه السلام داد كه با آن دو ، مرده ها را زنده مى گردانْد و كور و پيسى گرفته را درمان مى كرد و به محمّد عليه السلام ،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حرف عطا كرد و يك حرف را در پرده نگاه داشت تا كسى آنچه را كه در ذات اوست، نشناسد ؛ ولى او آنچه را كه در درون بندگان است، مى داند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 بَلعَمُ بنُ باعورا الاِسمَ الأَعظَمَ ، فَكان يَدعو بِهِ فَيُستَجابُ لَهُ</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الأعظم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اعظم، به بلعم بن باعورا عطا شد كه بدان دعا مى كرد و مستجاب مى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در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اعظم خدا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2772_130730"/>
    </w:p>
    <w:p>
      <w:pPr>
        <w:pStyle w:val="Heading4"/>
        <w:numPr>
          <w:ilvl w:val="3"/>
          <w:numId w:val="1"/>
        </w:numPr>
        <w:rPr/>
      </w:pPr>
      <w:bookmarkStart w:id="180" w:name="__RefHeading___Toc809386_3224264995"/>
      <w:bookmarkStart w:id="181" w:name="_Toc68"/>
      <w:bookmarkEnd w:id="179"/>
      <w:bookmarkEnd w:id="180"/>
      <w:r>
        <w:rPr>
          <w:rtl w:val="true"/>
        </w:rPr>
        <w:t>تحقيقى درباره معناى اسم اعظم</w:t>
      </w:r>
      <w:bookmarkEnd w:id="181"/>
    </w:p>
    <w:p>
      <w:pPr>
        <w:pStyle w:val="BookText"/>
        <w:rPr/>
      </w:pPr>
      <w:r>
        <w:rPr>
          <w:rFonts w:ascii="IRNazanin" w:hAnsi="IRNazanin" w:eastAsia="IRNazanin"/>
          <w:color w:val="111111"/>
          <w:sz w:val="28"/>
          <w:sz w:val="28"/>
          <w:szCs w:val="28"/>
          <w:rtl w:val="true"/>
          <w:lang w:bidi="fa-IR"/>
        </w:rPr>
        <w:t xml:space="preserve">تحقيقى درباره معناى اسم اعظمموضوع اسم اعظم خداوند عز و جل ، در احاديث اسلامى، بويژه در ادعيه، بسيار تكرار شده و اين نكته نيز آمده است كه هر كس خدا را با آن نام بخواند، دعايش مستجاب مى شود ، و اهل بيت عليهم السلاماين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يك حرف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نام چيست؟ همان طور كه ملاحظه شد، روايات، در اين باره ، مختلف اند و نمى توان پاسخ قاطعى از نظر روايات اسلامى، به اين سؤال داد ؛ ليكن مى توان گفت كه به فرض صحّت اين روايات، اسم اعظمى كه نزد انبياى الهى و اهل بيت عليهم السلام بوده ، با توجه به خصوصياتى كه براى آنها ذكر شده ، بى ترديد، چيزى غير از الفاظى است كه در روايات مذكور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دليل قاطعى بر مراد از اسم اعظم، موجب شده است كه ديدگاه هاى مختلفى درباره آن ارائه گردد ، تا آن جا كه سيوطى، بيست قول را در اين زمينه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مانند ابو جعفر طبرى و ابو الحسن اشعرى و ابو حاتم بن حيّان و باقلانى ، بر اين باورند كه همه اسماى الهى، بزرگ هستند واسمى كه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12772_130731"/>
    </w:p>
    <w:p>
      <w:pPr>
        <w:pStyle w:val="Heading4"/>
        <w:numPr>
          <w:ilvl w:val="3"/>
          <w:numId w:val="1"/>
        </w:numPr>
        <w:rPr/>
      </w:pPr>
      <w:bookmarkStart w:id="183" w:name="__RefHeading___Toc809388_3224264995"/>
      <w:bookmarkStart w:id="184" w:name="_Toc69"/>
      <w:bookmarkEnd w:id="182"/>
      <w:bookmarkEnd w:id="183"/>
      <w:r>
        <w:rPr>
          <w:rtl w:val="true"/>
        </w:rPr>
        <w:t>بهترين تحقيق در تبيين اسم اعظم</w:t>
      </w:r>
      <w:bookmarkEnd w:id="184"/>
    </w:p>
    <w:p>
      <w:pPr>
        <w:pStyle w:val="BookText"/>
        <w:rPr/>
      </w:pPr>
      <w:r>
        <w:rPr>
          <w:rFonts w:ascii="IRNazanin" w:hAnsi="IRNazanin" w:eastAsia="IRNazanin"/>
          <w:color w:val="111111"/>
          <w:sz w:val="28"/>
          <w:sz w:val="28"/>
          <w:szCs w:val="28"/>
          <w:rtl w:val="true"/>
          <w:lang w:bidi="fa-IR"/>
        </w:rPr>
        <w:t xml:space="preserve">بزرگ تر از اسماى ديگر باشد،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وجود دارد ؛ امّا كسى جز خداوند متعال، از آن آگاهى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 در ميان اسماى حُسنا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 هر اسمى است كه بنده، پروردگار خود را با همه وجود ، به آن بخواند </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برخى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 نامى است كه جامع همه نام هاى الهى باشد </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برخى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 نمودهاى نام هاى اصلىِ حق هستند و اين نام هاى اصلى ، همگى داخل در اسم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مظهر حقيقت محمّدى اند </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بارى ، اختلاف نظر در تبيين آنچه حقيقتش، حتى براى محققان مشخص نيست، طبيعى است ؛ ولى از آن جا كه ديدگاه هاى مختلف را در اين زمينه مطالعه كرده ام ، كلام علاّمه طباطبايى را در تبيين اسم اعظم، بهترين تحقيق يافته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بهترين تحقيق در تبيين اسم اعظمعلاّمه سيّد محمّدحسين طباطبايى رحمه الله در پاسخ به اين سؤال كه معناى اسم اعظم چيست،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مردم، شايع شده كه اسم اعظم، اسمى است لفظى، از اسماى خداى متعال، كه اگر خدا را به آن بخوانند، دعا مستجاب مى شود و در هيچ مقصدى، از</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تأثير باز نمى ماند، و چون در ميان اسماى حسناى خدا، به چنين اسمى دست نيافته اند و در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اثرى نديده اند، معتقد شده اند كه اسم اعظم، مركّب از حروفى است كه هر كسى، آن حروف و نحوه تركيب آنها را نمى داند، و اگر كسى به آن دست بيابد، همه موجودات، در برابرش خاضع مى شوند و به فرمانش در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افسونگران و دعانويسان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علوم غريبه پايبندند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اعظم، داراى لفظى است كه به حسب طبعْ دلالت بر آن مى كند، نه به حسب وضع لغوى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تركيب حروف آن، به حسب اختلاف حوايج و مقاصد، مختلف مى شود و براى به دست آوردن آن، راه هاى مخصوصى هست، كه نخست، حروف آن را از آن راه ها به دست مى آورند و سپس آنها را در هم مى آميزند و با آنها دعا مى كنند، و تفصيل آن، محتاج به مراجعه به آن 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روايات نيز، اندكْ اِشعارى به اين معنا هست ؛ مثل آن روايتى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اسم اعظم، نزديك تر است از سفيدىِ چشم به سياهى آن، و آن روايتى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در آيه الكرسى و اوّل سوره آل عمران است، و نيز روايتى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اسم اعظم، در سوره حمد پراكنده اند و امام، آن حروف را مى شناسد و هر وقت بخواهد، آنها را تركيب مى كند و با آنها دعا مى كند و در نتيجه، دعايش مستجاب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اين روايت كه آصف بن برخيا، وزير سليمان، با حروفى از اسم اعظم كه پيشش بود، دعا كرد و توانست تخت بلقيس، ملكه سبأ را در مدتى كمتر از چشم بر هم زدن، نزد سليمان حاضر سازد، و يا اين روايت كه اسم اعظم، مركّب از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حرف است و خداوند،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حرف از اين حروف را در ميان پيامبرانش تقسيم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كرده، و يكى را در علم غيب، به خودش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روايات ديگرى كه اشعار دارند بر اين كه اسم اعظم، مركّب لفظى است؛ ولى بحث حقيقى درباره علّت و معلول و خواصّ آن، همه اين سخنان را نفى مى كند ؛ زيرا تأثير حقيقى، به وجود اشيا و قوّت و ضعف وجود آنها و سنخيت بين مؤثّر و متأثّر بستگى دارد و اسم لفظى، از نظر خصوص لفظ آن، چيزى جز مجموعه اى از صوت هاى شنيدنى نيست و شنيدنى ها، از كيفيّات عَرَضى هستند ؛ و اگر از جهت معناى متصوّرش اعتبار شود، صورتى است ذهنى كه به خودىِ خود، هيچ اثرى در هيچ موجودى ندارد، و محال است صوتى كه ما آن را از حنجره خود خارج مى كنيم و يا صورت خيالى اى كه ما آن را در ذهن خود تصور مى نماييم، آن گونه باشد كه به وجود خود، وجود هر چيزى را مقهور سازد و در آنچه ما ميل داريم، به دلخواه ما، تصرّف كند ؛ مثلاً آسمان را زمين و زمين را آسمان كند، دنيا را آخرت و آخرت را دنيا كند و كارهايى از اين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خود آن صورت، معلول اراده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اسماى الهى و مخصوصا اسم اعظم او، هر چند در عالم، مؤثّر باشند و اسباب و وسايطى براى نزول فيض از ذات خداى متعال در اين عالمِ مشهود بوده باشند، اين تأثيرشان به خاطر حقايقشان است، نه الفاظى كه در فلان گويش، دلالت بر فلان معنا دارند، و همچنين به خاطر معانى شان كه از الفاظ فهميده مى شوند و در ذهن تصوّر مى شوند نيز نيست ؛ بلكه معناى اين تأثير، اين است كه خداى متعال ـ كه پديدآورنده هر چيزى است ـ هر چيزى را با يكى از صفات كريمش پديد مى آورَد كه مناسب آن چيز است و در قالب اسمى است، نه اين كه لفظ خشك و خالىِ اسم و يا معناى آن و يا حقيقت ديگرى غير از ذات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متعالى خداوندى، چنين تأثيرى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هست، خداى متعال، وعده داده است كه دعاى دعا كننده را اجابت مى كند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أُجِيبُ دَعْوَةَ الدَّاعِ إِذَا دَعَانِ </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اجابت مى كنم دعاى دعا كننده را وقتى مرا بخواند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اجابت، موقوف بر دعا و طلب حقيقى و جدّى است و نيز ـ همان طورى كه در تفسير اين آيه گذشت ـ موقوف بر اين است كه درخواست، از خودِ خدا شود و نه از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كسى كه دست از تمامى وسائل و اسباب بردارد و براى يكى از حوايجش، به پروردگارش متّصل شود، در حقيقتْ متّصل به حقيقت آن اسمى شده است كه با حاجتش تناسب دارد و در نتيجه، آن اسم نيز با حقيقتش تأثير مى كند و دعاى او مستجاب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حقيقت دعا به اسم و به همين جهت، خصوصيت و عموميت تأثير، به حال آن اسمى بستگى دارد كه حاجتمند، به آن تمسّك 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اين اسم، اسم اعظم باشد، تمامى اشيا ، در برابرِ حقيقت آن اسم، رام مى شوند و دعاى كسى كه با آن اسم دعا كرده ، به طور مطلقْ مستجاب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روايات و ادعيه اين باب را بايد بر اين معنا حمل كرد و نه بر اسم لفظى يا مفهوم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در روايت آمده است كه خداوند، اسمى از اسماى خود و يا چيزى از اسم اعظم خود را به يكى از پيغمبران يا بندگانش آموخته،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معنايش اين است كه راه انقطاع به سوى خود را به وى آموخته ؛ بدين گونه كه اسم خداوندىِ مناسب با دعا و درخواستِ او را بر زبانش جارى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واقعا اسم لفظى اى در كار باشد و معناى روشنى هم داشته باشد، باز هم تأثير آن دعا، از اين باب است كه الفاظ و معانى، وسايل و اسبابى هستند كه به نحوى، حقايق را حفظ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 xml:space="preserve">» . </w:t>
      </w:r>
      <w:r>
        <w:rPr>
          <w:rStyle w:val="FootnoteAnchor"/>
          <w:rtl w:val="true"/>
        </w:rPr>
        <w:footnoteReference w:id="35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أسماءِ اللّه في تدبير العالمرسول اللّه صلى الله عليه و آلهـ في دُعائِهِ المُسمّى بِالأَسماءِ الحُسنى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وأَدعوكَ بِاسمِكَ الَّذي تَقطَعُ بِهِ العُروقَ مِنَ العِظامِ ، ثُمَّ تُنبِتُ عَلَيهَا اللَّحمَ بِمَشِيئَتِكَ ، فَلا يَنقُصُ مِنها مِثقالُ ذَرَّةٍ بِعَظيمِ ذلِكَ الاِسمِ بِقُدرَتِكَ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تَعلَمُ بِهِ ما فِي السَّماءِ وما فِي الأَرضِ وما فِي الأَرحامِ ولا يَعلَمُ ذلِكَ أَحَدٌ غَيرُكَ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تَنفُخُ بِهِ الأَرواحَ فِي الأَجسادِ فَيَدخُلُ بِعَظيمِ ذلِكَ الاِسمِ كُلُّ روحٍ إِلى جَسَدِها ، ولا يَعلَمُ بِتِلكَ الأَرواحِ الَّتي صُوِّرَت في جَسَدِهَا المُسَمّى في ظُلُماتِ الأَحشاءِ إِلاّ أَنتَ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الَّتي </w:t>
      </w:r>
      <w:r>
        <w:rPr>
          <w:rStyle w:val="FootnoteAnchor"/>
          <w:rtl w:val="true"/>
        </w:rPr>
        <w:footnoteReference w:id="353"/>
      </w:r>
      <w:r>
        <w:rPr>
          <w:rFonts w:ascii="Amiri" w:hAnsi="Amiri" w:eastAsia="Amiri" w:cs="Amiri"/>
          <w:color w:val="111111"/>
          <w:sz w:val="28"/>
          <w:sz w:val="28"/>
          <w:szCs w:val="28"/>
          <w:rtl w:val="true"/>
          <w:lang w:bidi="ar-SA"/>
        </w:rPr>
        <w:t xml:space="preserve">تَعلَمُ بِهِ ما فِي القُبورِ وتُحَصِّلُ بِهِ ما فِي الصُّدورِ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أَنبَتَّ بِهِ اللُّحومَ عَلَى العِظامِ فَتَنبُتُ عَلَيها بِذلِكَ الاِسمِ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القادِرِ بِكَ عَلى كُلِّ شَيءٍ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خَلَقتَ بِهِ الحَياةَ مِن مَشيئَتِكَ العُظمى إِلى أَجَلٍ مُسَمّىً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خَلَقتَ بِهِ المَوتَ وأَجرَيتَهُ فِي الخَلقِ عِندَ انقِطاعِ آجالِهِم وفَراغِ أَعمالِهِم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طَيَّبتَ بِهِ نُفوسَ عِبادِكَ ، فَطابَت لَهُم أَسماؤُكَ الحُسنى وآلآؤكَ الكُبرى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المُصَوِّرِ الماجِدِ الواحِدِ الَّذي خَشَعَت لَهُ الجِبالُ وما فيها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تَقولُ بِهِ لِلشَّيءِ كُن فَيَكونُ بِقُدرَتِكَ يا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وأَسأَ لُكَ بِاسمِكَ الّذي تَجري بِهِ الفُلكَ فِي البَحرِ المُسَلسَلِ المَحبوسِ بِقُدرَتِكَ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يُسَبِّحُ لَكَ بِهِ قَطرُ المَطَرِ وَالسَّحابُ الحامِلاتُ قَطَراتِ رَحمَتِكَ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أَجرَيتَ بِهِ وابِلَ السَّحابِ فِي الهَواءِ بِقُدرَتِكَ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تُنَزِّلُ بِهِ قَطرَ المَطَرِ مِنَ المُعصِراتِ ماءً ثَجّاجا </w:t>
      </w:r>
      <w:r>
        <w:rPr>
          <w:rStyle w:val="FootnoteAnchor"/>
          <w:rtl w:val="true"/>
        </w:rPr>
        <w:footnoteReference w:id="354"/>
      </w:r>
      <w:r>
        <w:rPr>
          <w:rFonts w:ascii="Amiri" w:hAnsi="Amiri" w:eastAsia="Amiri" w:cs="Amiri"/>
          <w:color w:val="111111"/>
          <w:sz w:val="28"/>
          <w:sz w:val="28"/>
          <w:szCs w:val="28"/>
          <w:rtl w:val="true"/>
          <w:lang w:bidi="ar-SA"/>
        </w:rPr>
        <w:t xml:space="preserve">فَتَجعَلُهُ فَرَجا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مَلَأتَ بِهِ قُدسَكَ بِعَظيمِ التَّقديسِ يا قُدّوسُ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استَعانَ بِهِ حَمَلَةُ عَرشِكَ فَأَعَنتَهُم وطَوَّقتَهُمُ احتِمالَهُ فَحَمَلوهُ بِذلِكَ الاِسمِ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خَلَقتَ بِهِ الكُرسِيَّ سَعَةَ السَّماواتِ وَالأَرضِ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خَلَقتَ بِهِ العَرشَ العَظيمَ الكَريمَ وعَظَّمتَ خَلقَهُ فَكان كَما شِئتَ أَن يَكونَ بِذلِكَ الاِسمِ يا عَظيمُ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طَوَّقتَ بِهِ العَرشَ بِهَيبَةِ العِزَّةِ وَالسُّلطانِ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تُخرِجُ بِهِ نَباتَ الأَرضِ مَنافِعَ لِخَلقِكَ وغِيَاثا يا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 لُكَ بِاسمِكَ الَّذي خَلَقتَ بِهِ النُّجومَ وجَعَلتَ مِنها رُجوما لِلشَّياطينِ ما بَينَ السَّماءِ وَالأَرضِ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تَنتَثِرُ بِهِ الكَواكِبُ نَثرا لِدَعوَتِكَ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يَطيرُ بِهِ الطَّيرُ في جَوِّ السَّماءِ صافّاتٍ بِأَمرِكَ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أُحضِرَت بِهِ الأَرَضونَ لِأَمرِكَ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يُسَبِّحُ لَكَ بِهِ كُلُّ شَيءٍ بِلُغاتٍ مُختَلِفَةٍ يا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 لُكَ بِاسمِكَ الَّذي شَقَقتَ بِهِ الأَرضَ شَقّا ، وأَنبَتَّ فيها حَبّا وعِنَبا وقَضبا </w:t>
      </w:r>
      <w:r>
        <w:rPr>
          <w:rStyle w:val="FootnoteAnchor"/>
          <w:rtl w:val="true"/>
        </w:rPr>
        <w:footnoteReference w:id="355"/>
      </w:r>
      <w:r>
        <w:rPr>
          <w:rFonts w:ascii="Amiri" w:hAnsi="Amiri" w:eastAsia="Amiri" w:cs="Amiri"/>
          <w:color w:val="111111"/>
          <w:sz w:val="28"/>
          <w:sz w:val="28"/>
          <w:szCs w:val="28"/>
          <w:rtl w:val="true"/>
          <w:lang w:bidi="ar-SA"/>
        </w:rPr>
        <w:t xml:space="preserve">، وزَيتونا ونَخلاً ، وحَدائِقَ غُلبا </w:t>
      </w:r>
      <w:r>
        <w:rPr>
          <w:rStyle w:val="FootnoteAnchor"/>
          <w:rtl w:val="true"/>
        </w:rPr>
        <w:footnoteReference w:id="356"/>
      </w:r>
      <w:r>
        <w:rPr>
          <w:rFonts w:ascii="Amiri" w:hAnsi="Amiri" w:eastAsia="Amiri" w:cs="Amiri"/>
          <w:color w:val="111111"/>
          <w:sz w:val="28"/>
          <w:sz w:val="28"/>
          <w:szCs w:val="28"/>
          <w:rtl w:val="true"/>
          <w:lang w:bidi="ar-SA"/>
        </w:rPr>
        <w:t xml:space="preserve">، وفاكِهَةً وأَبّا </w:t>
      </w:r>
      <w:r>
        <w:rPr>
          <w:rStyle w:val="FootnoteAnchor"/>
          <w:rtl w:val="true"/>
        </w:rPr>
        <w:footnoteReference w:id="357"/>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تُخرِجُ بِهِ الحُبوبَ مِنَ الأَرضِ ، فَتُزَيِّنُ بِها الأَرضَ ، فَتُذَكِّرُ بِنِعمَتِكَ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تُسَبِّحُ لَكَ بِهِ الضَّفادِعُ فِي البِحارِ وَالأَنهارِ وَالغُدرانِ بِأَلوانِ صِفاتِها وَاختِلافِ لُغاتِها يا أللّهُ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 لُكَ بِاسمِكَ الظَّاهِرِ في كُلِّ شَيءٍ بِالقُدرَةِ وَالكِبرِياءِ وَالبُرهانِ وَالسُّلطانِ يا اللّهُ </w:t>
      </w:r>
      <w:r>
        <w:rPr>
          <w:rFonts w:eastAsia="Amiri" w:cs="Amiri" w:ascii="Amiri" w:hAnsi="Amiri"/>
          <w:color w:val="111111"/>
          <w:sz w:val="28"/>
          <w:szCs w:val="28"/>
          <w:rtl w:val="true"/>
          <w:lang w:bidi="ar-SA"/>
        </w:rPr>
        <w:t xml:space="preserve">. </w:t>
      </w:r>
      <w:r>
        <w:rPr>
          <w:rStyle w:val="FootnoteAnchor"/>
          <w:rtl w:val="true"/>
        </w:rPr>
        <w:footnoteReference w:id="35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12772_130737"/>
    </w:p>
    <w:p>
      <w:pPr>
        <w:pStyle w:val="Heading3"/>
        <w:numPr>
          <w:ilvl w:val="2"/>
          <w:numId w:val="1"/>
        </w:numPr>
        <w:rPr/>
      </w:pPr>
      <w:bookmarkStart w:id="186" w:name="__RefHeading___Toc809390_3224264995"/>
      <w:bookmarkStart w:id="187" w:name="_Toc70"/>
      <w:bookmarkEnd w:id="185"/>
      <w:bookmarkEnd w:id="186"/>
      <w:r>
        <w:rPr>
          <w:rtl w:val="true"/>
        </w:rPr>
        <w:t>فصل پنجم</w:t>
      </w:r>
      <w:r>
        <w:rPr>
          <w:rtl w:val="true"/>
        </w:rPr>
        <w:t xml:space="preserve">: </w:t>
      </w:r>
      <w:r>
        <w:rPr>
          <w:rtl w:val="true"/>
        </w:rPr>
        <w:t>نقش اسماى الهى در تدبير عالم</w:t>
      </w:r>
      <w:bookmarkEnd w:id="187"/>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اسماى الهى در تدبير عالمپيامبر خدا صلى الله عليه و آلهـ در دعايش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و تو را مى خوانم به نامت كه رگ ها را بدان از استخوان جدا مى كنى و سپس به اراده ات، بر آنها گوشت مى رويانى ، بى آن كه سرِ سوزنى از آنها كم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اين نام بزرگت ، به قدرتت مى خوانم ، و از تو مى خواهم به اسمى كه بدان مى دانى چه چيزى در آسمان و زمين و زهدان هاست، و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كسى جز تو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روح ها را بدان در كالبدها مى دمى، و به عظمتِ آن، هر روحى به درون جسدش مى رود و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كسى از اين روح هايى كه در اجسادشان تنيده و در تاريكى هاى اندرون نام گذارى شده اند ، آگاهى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بدان، هر چه را در قبرهاست مى دانى و آنچه را در سينه هاست حاصل مى كنى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بدان، گوشت ها را بر استخوان ها مى رويانى و به همان اسم، بر آنها مى رويند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تو را بر هر چيزى توانا مى كند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بدان ، به خواست سترگت ، زندگى را تا مدّتى معيّن آفريدى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بدان، مرگ را آفريدى و آن را به گاهِ سر رسيدنِ اجل هاى مردم و پايان گرفتن اعمالشان ، در ميان آنان جارى كردى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بدان، جان هاى بندگانت را پاكيزه كردى و از اين رو ، نام هاى زيبايت و نعمت هاى بزرگت، بر ايشان خوش آمد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اسم تصويرگرِ باشكوهِ يگانه ات كه كوه ها و آنچه در آنهاست، در برابرش فروتنى مى كنند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به هر چيز با آن بگويى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قدرتت موجود مى شود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بدان، كشتى را در درياى به هم پيوسته حبسْ شده، به قدرتت جارى مى كنى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بدان، قطره هاى باران و ابرهاى حاملِ اين قطره هاى رحمتت ، تو را تسبيح مى كنند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بدان، ابرهاى پر باران را با قدرت خويش، در هوا جارى مى كنى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بدان، قطره هاى باران را از ابرهاى فشرده، به صورت آبى ريزان، فرو مى فرستى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دهى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بدان، مقام قدس خود را با تقديسى عظيم، آكنده ساختى ، اى پاك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حاملان عرشت از آن يارى جستند و يارى شان دادى و توان تحمّل آن را بديشان دادى و آن را بدان اسم، حمل كردند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بدان،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فرمايى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گستره آسمان ها و زمين آفريدى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بدان، عرش بزرگ گرامى ات را آفريدى و آفرينشِ آن را بزرگ داشتى تا با عظمتِ آن، اسمت آن گونه شد كه خودت خواستى ، اى بزرگ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بدان، عرشت را با هيبتِ عزّت و فرمان روايى، حلقه زدى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بدان، گياه زمين را براى منفعت خَلقت و يارىِ ايشان، بيرون آوردى ، اى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مى خواهم به آن اسمت كه بدان، ستارگان را آفريدى و آنها را وسيله راندنِ شيطان هاى ميان آسمان و زمين قرار دادى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بدان، ستارگان براى دعوتت كاملاً پراكنده گشتند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بدان، پرندگان صف كشيده در فضاى آسمان ، به امر تو پرواز مى كنند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زمين ها، با آن براى امرت حاضر شدند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بدان، همه چيز، با زبان هاى گوناگونْ تسبيحت مى كنند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به آن اسمت كه بدان، زمين را كاملاً شكافتى و 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انگور و شاخه تازه و زيتون و نخل و باغ هايى انبوه و ميوه و مرتع را روياندى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بدان، دانه ها را از زمين بيرون مى كشى و زمين را بدانها مى آرايى تا نعمتت را به يادها آورده باشى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قورباغه ها، در درياها و رودها و بركه ها، با همه تفاوت هاى نژادى و زبانى، با آن تو را تسبيح مى كنند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با قدرت و شوكت و دليل و برهان، در هر چيزى آشكار است ، اى خدا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الإمام عليّ عليه السلامـ في دُعائِهِ المَعروفِ بِدُعاءِ كُمَيلٍ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بِأَسمائِكَ الَّتي غَلَبَت </w:t>
      </w:r>
      <w:r>
        <w:rPr>
          <w:rStyle w:val="FootnoteAnchor"/>
          <w:rtl w:val="true"/>
        </w:rPr>
        <w:footnoteReference w:id="359"/>
      </w:r>
      <w:r>
        <w:rPr>
          <w:rFonts w:ascii="Amiri" w:hAnsi="Amiri" w:eastAsia="Amiri" w:cs="Amiri"/>
          <w:color w:val="111111"/>
          <w:sz w:val="28"/>
          <w:sz w:val="28"/>
          <w:szCs w:val="28"/>
          <w:rtl w:val="true"/>
          <w:lang w:bidi="ar-SA"/>
        </w:rPr>
        <w:t xml:space="preserve">أَركانَ كُلِّ شَيءٍ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الإمام زين العابدين عليه السلامـ في دُعائِهِ عَقيبَ الصَّلاةِ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الَّذي بِهِ تَقومُ السَّماءُ وَالأَرضُ ، وبِاسمِكَ الَّذي بِهِ تَجمَعُ المُتَفَرِّقَ وتُفَرِّقُ المُجتَمِعَ ، وبِاسمِكَ الَّذي تُفَرِّقُ بِهِ بَينَ الحَقِّ وَالباطِلِ ، وبِاسمِكَ الَّذي تَعلَمُ بِهِ كَيلَ البِحارِ وعَدَدَ الرِّمالِ ووَزنَ الجِبالِ ، أَن تَفعَلَ بي كَذا وكَذا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الإمام الصادق عليه السلامـ في دُعاءِ الإِلحاحِ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بِاسمِكَ الَّذي بِهِ تَقومُ السَّماءُ وبِهِ تَقومُ الأَرضُ، وبِهِ تُفَرِّقُ بَينَ الحَقِّ وَالباطِلِ ، وبِهِ تَجمَعُ بَينَ المُتَفَرِّقِ ، وبِهِ تُفَرِّقُ بَينَ المُجتَمِعِ ، وبِهِ أَحصَيتَ عَدَدَ الرِّمالِ وزِنَةَ الجِبالِ وكَيلَ البِحارِ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الإمام الكاظم عليه السلامـ في دُعاءٍ لَهُ بَعدَ صَلاةِ جَعفَرٍ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بِاسمِكَ الَّذي تَحشُرُ بِهِ المَوتى إِلَى المَحشَرِ ، يا مَن لا يَقدِرُ عَلى ذلِكَ أَحَدٌ غَيرُهُ ، أَسأَ لُكَ بِاسمِكَ الَّذي تُحيي بِهِ العِظامَ وهِيَ رَميمٌ </w:t>
      </w:r>
      <w:r>
        <w:rPr>
          <w:rFonts w:eastAsia="Amiri" w:cs="Amiri" w:ascii="Amiri" w:hAnsi="Amiri"/>
          <w:color w:val="111111"/>
          <w:sz w:val="28"/>
          <w:szCs w:val="28"/>
          <w:rtl w:val="true"/>
          <w:lang w:bidi="ar-SA"/>
        </w:rPr>
        <w:t xml:space="preserve">. </w:t>
      </w:r>
      <w:r>
        <w:rPr>
          <w:rStyle w:val="FootnoteAnchor"/>
          <w:rtl w:val="true"/>
        </w:rPr>
        <w:footnoteReference w:id="36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دعاى معروف كميل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نام هايت كه بر اركان هر چيز، چيره گشته است </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امام زين العابدين عليه السلامـ در دعاى تعقيب نماز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آسمان و زمين، بِدان برپايند ، و به آن اسمت كه با آن، پراكنده را جمع و جمع را پراكنده مى كنى، و به آن اسمت كه با آن، ميان حق و باطل، جدايى مى اندازى و به آن اسمت كه بدان، حجم درياها و تعداد ريگ ها و وزن كوه ها را مى دانى ، برايم اين كار و آن كار را بكن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پافشارى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با آن ، آسمان و زمين برپايند و با آن ميان حق و باطل، جدايى مى اندازى و با آن ، پراكنده را جمع و جمع را پراكنده مى كنى و با آن ، تعداد ريگ ها و وزن كوه ها و حجم درياها را مى دانى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السلامـ در دعايش پس از نماز جعفر طيّار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بدان، مردگان را به سوى محشر روانه مى كنى ، اى آن كه جز او، كسى بر اين كار توانا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مى خواهم به آن اسمت كه استخوان ها را در حالى كه پوسيده اند، بِدان زنده مى كنى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المهدي عليه السلامـ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بِاسمِكَ الَّذي كَوَّنتَ بِهِ طَعمَ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أَجرَيتَ بِهِ الماءَ في عُروقِ النَّباتِ بَينَ أَطباقِ الثَّرى ، وسُقتَ الماءَ إِلى عُروقِ الأَشجارِ بَينَ الصَّخرَةِ الصَّمّاءِ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كَوَّنتَ بِهِ طَعمَ الثِّمارِ وأَلوانَها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بِهِ تُبدِئُ وتُعيدُ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الفَردِ الواحِدِ المُتَفَرِّدِ بِالوَحدانِيَّةِ المُتَوَحِّدِ بِالصَّمَدانِيَّةِ بِاسمِكَ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فَجَّرتَ بِهِ الماءَ مِنَ الصَّخرَةِ الصَّماءِ وسُقتَهُ مِن حَيثُ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خَلَقتَ بِهِ خَلقَكَ ورَزَقتَهُم كَيفَ شِئتَ وكَيفَ شاؤوا </w:t>
      </w:r>
      <w:r>
        <w:rPr>
          <w:rFonts w:eastAsia="Amiri" w:cs="Amiri" w:ascii="Amiri" w:hAnsi="Amiri"/>
          <w:color w:val="111111"/>
          <w:sz w:val="28"/>
          <w:szCs w:val="28"/>
          <w:rtl w:val="true"/>
          <w:lang w:bidi="ar-SA"/>
        </w:rPr>
        <w:t xml:space="preserve">. </w:t>
      </w:r>
      <w:r>
        <w:rPr>
          <w:rStyle w:val="FootnoteAnchor"/>
          <w:rtl w:val="true"/>
        </w:rPr>
        <w:footnoteReference w:id="36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مهدى عليه السلامـ در قنوتش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مزه آب ها را بِدان پديد آوردى و از تو مى خواهم به آن اسمت كه بِدان، آب را در ريشه هاى گياه و ميان لايه هاى خاك، دواندى و آب را به ريشه هاى درختان، در ميان صخره هاى سخت راندى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بدان، مزه ميوه ها و رنگ هاى آن را هستى بخشيدى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بدان، مى آغازى و باز مى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يگانه و يكتاست ؛ يگانه در تنهايى و تنها در بى نيازى ، به اسم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بِدان، آب را از صخره سخت بيرون كشيدى و به هر جا كه خواستى، بردى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اسمت كه بدان، خَلقت را آفريدى و هر گونه كه خواستى و خواستند، روزى شان دادى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8" w:name="pg12772_130747"/>
    </w:p>
    <w:p>
      <w:pPr>
        <w:pStyle w:val="Heading2"/>
        <w:numPr>
          <w:ilvl w:val="1"/>
          <w:numId w:val="1"/>
        </w:numPr>
        <w:rPr/>
      </w:pPr>
      <w:bookmarkStart w:id="189" w:name="__RefHeading___Toc809392_3224264995"/>
      <w:bookmarkStart w:id="190" w:name="_Toc71"/>
      <w:bookmarkEnd w:id="188"/>
      <w:bookmarkEnd w:id="189"/>
      <w:r>
        <w:rPr>
          <w:rtl w:val="true"/>
        </w:rPr>
        <w:t xml:space="preserve">بخش چهارم </w:t>
      </w:r>
      <w:r>
        <w:rPr>
          <w:rtl w:val="true"/>
        </w:rPr>
        <w:t xml:space="preserve">: </w:t>
      </w:r>
      <w:r>
        <w:rPr>
          <w:rtl w:val="true"/>
        </w:rPr>
        <w:t>شناختن صفات ثبوتى خدا</w:t>
      </w:r>
      <w:bookmarkEnd w:id="190"/>
    </w:p>
    <w:p>
      <w:pPr>
        <w:pStyle w:val="Heading3"/>
        <w:numPr>
          <w:ilvl w:val="2"/>
          <w:numId w:val="1"/>
        </w:numPr>
        <w:rPr/>
      </w:pPr>
      <w:bookmarkStart w:id="191" w:name="__RefHeading___Toc809394_3224264995"/>
      <w:bookmarkStart w:id="192" w:name="_Toc72"/>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صفات ثبوتى خدافصل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بايسته‌ها در شناختن صفات خدافصل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 واحدفصل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آخرفصل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بارئفصل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باسط ، قابضفصل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بدى‌ء و بديعفصل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بارّفصل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توّابفصل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جبّارفصل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جاعلفصل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 حفيظفصل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حافى، حَفىفصل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حاكمفصل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حسيبفصل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حقفصل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حكيمفصل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12772_130748"/>
    </w:p>
    <w:p>
      <w:pPr>
        <w:pStyle w:val="Heading3"/>
        <w:numPr>
          <w:ilvl w:val="2"/>
          <w:numId w:val="1"/>
        </w:numPr>
        <w:rPr/>
      </w:pPr>
      <w:bookmarkStart w:id="194" w:name="__RefHeading___Toc809396_3224264995"/>
      <w:bookmarkStart w:id="195" w:name="_Toc73"/>
      <w:bookmarkEnd w:id="193"/>
      <w:bookmarkEnd w:id="194"/>
      <w:r>
        <w:rPr>
          <w:rtl w:val="true"/>
        </w:rPr>
        <w:t>پيش گفتار</w:t>
      </w:r>
      <w:bookmarkEnd w:id="195"/>
    </w:p>
    <w:p>
      <w:pPr>
        <w:pStyle w:val="BookText"/>
        <w:rPr/>
      </w:pPr>
      <w:r>
        <w:rPr>
          <w:rFonts w:ascii="IRNazanin" w:hAnsi="IRNazanin" w:eastAsia="IRNazanin"/>
          <w:color w:val="111111"/>
          <w:sz w:val="28"/>
          <w:sz w:val="28"/>
          <w:szCs w:val="28"/>
          <w:rtl w:val="true"/>
          <w:lang w:bidi="fa-IR"/>
        </w:rPr>
        <w:t>پيش گفتارمقصود از صفات ثبوتى، صفاتى هستند كه خداوند متعال ، داراى آنهاست ، اعم از صفات ذات و 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يكم اين بخش ، بر چند نكته مهم در شناختن صفات خدا ، تأكيد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متعال مى تواند خود را توصيف كند؛ چرا كه ديگرى او را آن گونه كه شايسته است ،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او به بيان غير خود، توصيف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خداوند متعال نبايد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بينجامد و نبايد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حقيقتى است كه مبدأ همه حقايق است و شبيه هيچ آفريده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توصيفى از آفريدگار جهان كه به معناى احاطه يافتن بر ذات او باشد، غير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قابل توصيف است، افعال خداوند است، نه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 معناى خاصّ خود را دارند ، نه همان معنايى كه بر غير خدا اطلاق مى 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فصل دوم تا پايان اين بخش، برجسته ترين صفات ثبوتى خداوند ، با آيات و احاديثى كه اين صفات در آنها آمده است، با نظمى نوين و زودياب ارائه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چند نكته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صفات ثبوتى خداوند عز و جل ، بيش از مواردى هستند كه در اين فصل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گزينش ما، محورى بودن صفت و فراوانى آيات و احاديث درباره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مذكور ، طبق حروف الفبا تنظيم گرديده اند ، مگر صفات قريب المعنى و يا متضاد ، كه در يك جا ارائه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هر صفت، جمع بندى كوتاهى از معناى لغوى آن، چگونگى مطرح شدن آن در قرآن و برخى از نكاتى كه پژوهش درباره آن صفت و فهم آيات و احاديث مربوط به آن را تسهيل مى نمايد، مى آيد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 معرفة صفات اللّه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وَصفُهُ بِما وَصَفَ بِهِ نَفسَهُرسول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الخالِقَ لا يوصَفُ إِلاّ بِما وَصَفَ بِهِ نَفسَهُ ، وكَيفَ يوصَفُ الخالِقُ الَّذي تَعجِزُ الحَواسُّ أن تُدرِكَهُ ، وَالأَوهامُ أَن تَنالَهُ ، وَالخَطَراتُ أن تَحُدَّهُ ، وَالأَبصارُ الإحاطَةَ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عَمّا يَصِفُهُ الواصِفونَ ، نَأى </w:t>
      </w:r>
      <w:r>
        <w:rPr>
          <w:rStyle w:val="FootnoteAnchor"/>
          <w:rtl w:val="true"/>
        </w:rPr>
        <w:footnoteReference w:id="367"/>
      </w:r>
      <w:r>
        <w:rPr>
          <w:rFonts w:ascii="Amiri" w:hAnsi="Amiri" w:eastAsia="Amiri" w:cs="Amiri"/>
          <w:color w:val="111111"/>
          <w:sz w:val="28"/>
          <w:sz w:val="28"/>
          <w:szCs w:val="28"/>
          <w:rtl w:val="true"/>
          <w:lang w:bidi="ar-SA"/>
        </w:rPr>
        <w:t>في قُربِهِ وقَرُبَ في نَأيِهِ، كَيَّفَ الكَيفِيَّةَ؛ فَلا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وأَيَّنَ الأَينَ ؛ فَلا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أَينَ،وهُوَ مُنقَطِعُ الكَيفِيَّةِ فيهِ وَالأَينونِيَّةِ، فَهُوَالأَحَدُ الصَّمَدُ كَما وَصَفَ نَفسَهُ، وَالواصِفونَ لا يَبلُغونَ نَعتَهُ، لَم يَلِد ولَم يُولَد ولَم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الإمام عليّ عليه السلامـ مِن خُطبَةٍ لَهُ في جَوابِ 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رَبَّنا مِثلَما نَراهُ عِيانا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أَيُّهَا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دَلَّكَ القُرآنُ عَلَيهِ مِن صِفَتِهِ فَائتَمَّ بِهِ وَاستَضِئ بِنورِ هِدايَتِهِ ، وما كَلَّفَكَ الشَّيطانُ عِلمَهُ مِمّا لَيسَ فِي الكِتابِ عَلَيكَ فَرضُهُ ، ولا في سُنَّةِ النَّبِيِّ صلى الله عليه و آله وأَئِمَّةِ الهُدى أَثَرُهُ ، فَكِل عِلمَه إِلَى اللّهِ سُبحانَهُ ؛ فَإِنَّ ذلِكَ مُنتَهى حَقِّ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الرّاسِخينَ فِي العِلم هُمُ الَّذينَ أَغناهُم عَنِ اقتِحامِ السُّدَدِ المَضروبَةِ دونَ الغُيوبِ ، الإِقرارُ بِجُملَةِ ما جَهِلوا تَفسيرَهُ مِنَ الغَيبِ المَحجوبِ ، فَمَدَحَ اللّهُ ـ تَعالَى ـ اعترافَهُم بِالعَجزِ عَن تَناوُلِ ما لَم يُحيطوا بِه عِلما ، وسَمّى تَركَهُمُ التَّعَمُّقَ فيما لَم يُكَلِّفهُمُ البَحثَ عَن كُنهِهِ رُسوخا ، فَاقتَصِر عَلى ذلِكَ ، ولا تُقَدِّر عَظَمَةَ اللّهِ سُبحانَهُ عَلى قَدرِ عَقلِكَ فَتَكونَ مِنَ الهالِكينَ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القادِرُ الَّذي إِذَا ارتَمَتِ الأَوهامُ لِتُدرِكَ مُنقَطَعَ قُدرَتِهِ ، وحاوَلَ الفِكرُ المُبَرَّأُ مِن خَطَراتِ الوَساوِسِ أن يَقَعَ عَلَيهِ في عَميقاتِ غُيوبِ مَلَكوتِهِ ، وتَوَلَّهَتِ القُلوبُ إِلَيهِ ، لِتَجرِيَ في كَيفِيَّة صِفاتِهِ ، وغَمَضَت مَداخِلُ العُقولِ في حَيثُ لا تَبلُغُهُ الصِّفاتُ لِتَناوُلِ عِلمِ ذاتِهِ ، رَدَعَها وهِيَ تَجوبُ مَهاوِيَ سُدَفِ الغُيوبِ ، مُتَخَلِّصَةً إِلَيهِ ـ سُبحانَهُ ـ فَرَجَعَت إِذ جُبِهَت مُعتَرِفَةً بِأَنَّهُ لا يُنالُ بِجَورِ الاِعتِسافِ كُنهُ مَعرِفَتِهِ ، ولا تَخطُرُ بِبالِ أُولِي الرَّوِيّاتِ </w:t>
      </w:r>
      <w:r>
        <w:rPr>
          <w:rStyle w:val="FootnoteAnchor"/>
          <w:rtl w:val="true"/>
        </w:rPr>
        <w:footnoteReference w:id="369"/>
      </w:r>
      <w:r>
        <w:rPr>
          <w:rFonts w:ascii="Amiri" w:hAnsi="Amiri" w:eastAsia="Amiri" w:cs="Amiri"/>
          <w:color w:val="111111"/>
          <w:sz w:val="28"/>
          <w:sz w:val="28"/>
          <w:szCs w:val="28"/>
          <w:rtl w:val="true"/>
          <w:lang w:bidi="ar-SA"/>
        </w:rPr>
        <w:t xml:space="preserve">خاطِرَةٌ مِن تَقديرِ جَلالِ عِزَّتِهِ </w:t>
      </w:r>
      <w:r>
        <w:rPr>
          <w:rFonts w:eastAsia="Amiri" w:cs="Amiri" w:ascii="Amiri" w:hAnsi="Amiri"/>
          <w:color w:val="111111"/>
          <w:sz w:val="28"/>
          <w:szCs w:val="28"/>
          <w:rtl w:val="true"/>
          <w:lang w:bidi="ar-SA"/>
        </w:rPr>
        <w:t xml:space="preserve">. </w:t>
      </w:r>
      <w:r>
        <w:rPr>
          <w:rStyle w:val="FootnoteAnchor"/>
          <w:rtl w:val="true"/>
        </w:rPr>
        <w:footnoteReference w:id="37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12772_130751"/>
    </w:p>
    <w:p>
      <w:pPr>
        <w:pStyle w:val="Heading3"/>
        <w:numPr>
          <w:ilvl w:val="2"/>
          <w:numId w:val="1"/>
        </w:numPr>
        <w:rPr/>
      </w:pPr>
      <w:bookmarkStart w:id="197" w:name="__RefHeading___Toc809398_3224264995"/>
      <w:bookmarkStart w:id="198" w:name="_Toc74"/>
      <w:bookmarkEnd w:id="196"/>
      <w:bookmarkEnd w:id="197"/>
      <w:r>
        <w:rPr>
          <w:rtl w:val="true"/>
        </w:rPr>
        <w:t>فصل يكم</w:t>
      </w:r>
      <w:r>
        <w:rPr>
          <w:rtl w:val="true"/>
        </w:rPr>
        <w:t xml:space="preserve">: </w:t>
      </w:r>
      <w:r>
        <w:rPr>
          <w:rtl w:val="true"/>
        </w:rPr>
        <w:t>بايسته ها در شناختن صفات خدا</w:t>
      </w:r>
      <w:bookmarkEnd w:id="198"/>
    </w:p>
    <w:p>
      <w:pPr>
        <w:pStyle w:val="Heading4"/>
        <w:numPr>
          <w:ilvl w:val="3"/>
          <w:numId w:val="1"/>
        </w:numPr>
        <w:rPr/>
      </w:pPr>
      <w:bookmarkStart w:id="199" w:name="__RefHeading___Toc809400_3224264995"/>
      <w:bookmarkStart w:id="200" w:name="_Toc75"/>
      <w:bookmarkEnd w:id="199"/>
      <w:r>
        <w:rPr/>
        <w:t>۱</w:t>
      </w:r>
      <w:r>
        <w:rPr>
          <w:rtl w:val="true"/>
        </w:rPr>
        <w:t xml:space="preserve"> </w:t>
      </w:r>
      <w:r>
        <w:rPr>
          <w:rtl w:val="true"/>
        </w:rPr>
        <w:t xml:space="preserve">/ </w:t>
      </w:r>
      <w:r>
        <w:rPr/>
        <w:t>۱</w:t>
      </w:r>
      <w:r>
        <w:rPr>
          <w:rtl w:val="true"/>
        </w:rPr>
        <w:t xml:space="preserve"> توصيف خداوند به آنچه خود را بدان توصيف كرده است</w:t>
      </w:r>
      <w:bookmarkEnd w:id="200"/>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بايسته ها در شناختن صفات خدا</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توصيف خداوند به آنچه خود را توصيف كرده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 ، جز به آنچه خود وصف كرده، توصيف نمى شود ، و چگونه توصيف شود ، آفريدگارى كه حواس از ادراك او، اوهام از رسيدن به او ، رهيافت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ذهنى و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تعريف كردن او و انديشه ها از احاطه بر او ناتوان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وصف وصف كنندگان ،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دور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چگونگى را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درباره او نمى توان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كجايى را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درباره او گفته نمى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چگونگى و كجايى درباره او جارى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اوست يگانه بى نياز ـ همان سان كه خود را توصيف كرده است ـ و وصف كنندگان به توصيف او نمى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نزاده و زاده نشده است و كسى همتاى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خطبه اى ، در پاسخ مردى كه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را چنان توصيف كن كه گويا او را به چشم مى بينيم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ـ اى پرسشگر ـ و هرصفت خدا كه قرآن بر آن دلالت دارد، به آن اقتدا كن و از نور هدايت آن ، روشنايى برگير و آنچه شيطان ، تو را به دانستن آن وا مى دارد ، ولى نه در قرآن بر تو واجب گشته و نه در سنّت پيامبر صلى الله عليه و آله و ائمّه هُدا نشانى از آن هست، علم آن را به خداى سبحان واگذار ، كه نهايتِ حقّ خدا بر تو ،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استواران در دانش ، كسانى هستند كه اعتراف به جملگىِ آنچه از تفسير غيبِ در حجاب نمى دانند ، آنان را از نزديك شدن به سراپرده هاى آويخته در برابر غيب ها ، بى نياز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خداى والا، اعتراف آنان را به ناتوانى از دستيابى به آنچه بِدان احاطه علمى ندارند، ثنا گفته و ژرف انديشى نكردنِ ايشان را در آنچه كاوش در نهايتِ آن را بر آنان تكليف نساخته، استوارى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 بسنده كن و سترگى خداى سبحان را به اندازه خِرد خود مدان كه از هلاك شدگان خواهى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توانايى كه هر گاه اوهام، آهنگ آن كنند كه نهايتِ توانايى او را دريابند و انديشه هاى پيراسته از رهيافت هاى وسوسه بخواهند در نهان هاى ژرف ملكوت او قرار گيرند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 شيفته او گردند تا به چگونگى اوصاف او راهى بجويند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نفوذگاه هاى خِرد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ـ كه توصيف ، به حقيقت آن دست نمى يابد ـ نهان گردند تا آگاهى از ذات او را فرا چنگ آورند، آنها را مى راند ، در حالى كه آنها ، روى آور به سوى خدا سبحان ، پرتگاه هاى تاريكى هاى غيوب را در مى نوردند ، و چون دست رد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زده شود ، با اعتراف به اين كه با ناهنجارىِ بيراهه رفتن، نمى توان به نهايت معرفت او رسيد و گذشتن از مرزهاى شُكوه عزّت او به خاطر انديشمندانْ خطور نمى كند ، باز مى گردند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وَصَفَ نَفسَهُ، وَالواصِفونَ لا يَبلُغونَ نَعتَهُ</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يَعجِزُ عَن صِفاتِ ذِي الهَيئَةِ وَالأَدَواتِ فَهُوَ عَن صِفاتِ خالِقِهِ أَعجَزُ ، ومِن تَناوُلِهِ بِحُدودِ المَخلوقينَ أَبعَدُ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يَصِفُ إِلهَهُ منَ يَعجِزُ عَن صِفَةِ مَخلوقٍ مِثلِهِ</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يُطلِع العُقولَ عَلى تَحديدِ صِفَتِهِ ، ولَم يَحجُبها عَن وَاجِبِ مَعرِفَتِهِ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وَصَفَ اللّهَ فَقَد حَدَّهُ ، ومَن حَدَّهُ فَقَد عَدَّهُ ، ومَن عَدَّهُ فَقَد أَبطَلَ أَزَلَهُ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فَقَد غَيّاهُ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 فَقَد أَخلى مِنهُ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 فَقَد ضَمَّنَهُ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تَوحيدِهِ الإِخلاصُ لَهُ ، وكَمالُ الإِخلاصِ لَهُ نَفيُ الصِّفاتِ عَنهُ ؛ لِشَهادَةِ كُلِّ صِفَةٍ أَنَّها غَيرُ المَوصوفِ ، وشَهادَةِ كُلِّ مَوصوفٍ أَنَّهُ غَيرُ الصِّفَةِ ؛ فَمَن وَصَفَ اللّهَ فَقَد قَرَنَهُ </w:t>
      </w:r>
      <w:r>
        <w:rPr>
          <w:rFonts w:eastAsia="Amiri" w:cs="Amiri" w:ascii="Amiri" w:hAnsi="Amiri"/>
          <w:color w:val="111111"/>
          <w:sz w:val="28"/>
          <w:szCs w:val="28"/>
          <w:rtl w:val="true"/>
          <w:lang w:bidi="ar-SA"/>
        </w:rPr>
        <w:t xml:space="preserve">... .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جَهِلَ اللّهَ مَنِ استَوصَفَهُ ، وتَعَدّاهُ مَن مَثَّلَهُ ، وأَخطَأَهُ مَنِ اكتَنَهَهُ </w:t>
      </w:r>
      <w:r>
        <w:rPr>
          <w:rStyle w:val="FootnoteAnchor"/>
          <w:rtl w:val="true"/>
        </w:rPr>
        <w:footnoteReference w:id="377"/>
      </w:r>
      <w:r>
        <w:rPr>
          <w:rFonts w:ascii="Amiri" w:hAnsi="Amiri" w:eastAsia="Amiri" w:cs="Amiri"/>
          <w:color w:val="111111"/>
          <w:sz w:val="28"/>
          <w:sz w:val="28"/>
          <w:szCs w:val="28"/>
          <w:rtl w:val="true"/>
          <w:lang w:bidi="ar-SA"/>
        </w:rPr>
        <w:t xml:space="preserve">،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فَقَد بَوَّأَهُ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 فَقَد ضَمَّنَهُ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 ؟ فَقَد نَهّاهُ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فَقَد عَلَّلَهُ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فَقَد شَبَّهَهُ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 فَقَد وَقَّتَهُ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 فَقَد غَيّاهُ ، ومَن غَيّاهُ فَقَد جَزَّأَهُ ، ومَن جَزَّأَهُ فَقَد وَصَفَهُ ، ومَن وَصَفَهُ فَقَد أَلحَدَ فيهِ ، ومَن بَعَّضَهُ فَقَد عَدَلَ عَنهُ </w:t>
      </w:r>
      <w:r>
        <w:rPr>
          <w:rFonts w:eastAsia="Amiri" w:cs="Amiri" w:ascii="Amiri" w:hAnsi="Amiri"/>
          <w:color w:val="111111"/>
          <w:sz w:val="28"/>
          <w:szCs w:val="28"/>
          <w:rtl w:val="true"/>
          <w:lang w:bidi="ar-SA"/>
        </w:rPr>
        <w:t xml:space="preserve">. </w:t>
      </w:r>
      <w:r>
        <w:rPr>
          <w:rStyle w:val="FootnoteAnchor"/>
          <w:rtl w:val="true"/>
        </w:rPr>
        <w:footnoteReference w:id="37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گونه است كه خود ، توصيف كرده است و توصيف كنندگان ، به توصيف او نمى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آن كه از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شكل و اندامْ ناتوان است، از توصيف آفريدگار آن، ناتوان تر و از دستيابى به او با معيارهاى آفريدگان، دورتر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از توصيف آفريده اى مانند خود ناتوان است، چگونه خداى خود را توصيف كند؟</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 را به تعيين حد براى صفت خود ، آگاه نساخته و آنها را از شناخت بايسته خود ، محروم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خداى را وصف كند، او را محدود كرده است و هر كه او را محدود كند، او را به شمارش آورده است و هر كه او را به شمارش آورد، ديرينگىِ او را باطل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او پايانى قرار داده است و هر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مكانى را از او خالى دانسته است و هر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درون چيز ديگرى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توحيد خدا، اخلاص براى اوست، و كمال اخلاص براى او ، نفى صفات از اوست؛ زيرا هر صفتى گواهى مى دهد كه غير از موصوف است و هر موصوفى گواه است كه غير از صفت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هر كه خدا را وصف كند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نشناخت آن كه خواستار توصيف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فراتر رفت آن كه او را همانند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 كرد آن كه در پى كُنه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در جايى نشانده است و هر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درون چيز ديگرى نهاده است و هر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او پايانى قرار داده است و هر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او علّتى تراشيده است و هر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همانند ساخته است و هر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او زمان نهاده است و هر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او غايتى گرفته است و هر كه براى او غايت بگيرد، او را جزءدار شمرده است و هر كه او را جزءدار بشمرد، او را به وصف آورده است و هر كه او را به وصف آورد ، به بيراهه رفته است و هر كه او را پاره پاره بداند ، از او منحرف شده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تَرَهُ سُبحانَهُ العُقولُ فَتُخبِرَ عَنهُ ، بَل كانَ تَعالى قَبلَ الواصِفينَ بِهِ لَهُ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يَتَعاوَرُهُ زِيادَةٌ ولا نُقصانٌ ، ولا يوصَفُ بِأَينٍ ولا بِمَ ولا مَكانٍ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 سُئِلَتِ الأَنبياءُ عَنهُ فَلَم تَصِفهُ بِحَدٍّ ولا بِبَعضٍ ، بَل وَصَفَته بِفِعالِهِ ، ودَلَّت عَلَيهِ بِآياتِهِ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تَقَعُ الأَوهامُ لَهُ عَلى صِفَةٍ ، ولا تُعقَدُ القُلوبُ مِنهُ عَلى كَيفِيَّةٍ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يُوصَفُ بِالأَزواجِ ، ولا يُخلَقُ بِعِلاجٍ ، ولا يُدرَكُ بِالحَواسِّ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إِن كُنتَ صادِقا أَيُّهَا المُتَكَلِّفُ لِوَصفِ رَبِّكَ ، فَصِف جِبريلَ وميكائيلَ وجُنودَ المَلائِكَةِ المُقَرَّبينَ في حُجُراتِ القُدُسِ ، مُرجَحِنّينَ </w:t>
      </w:r>
      <w:r>
        <w:rPr>
          <w:rStyle w:val="FootnoteAnchor"/>
          <w:rtl w:val="true"/>
        </w:rPr>
        <w:footnoteReference w:id="383"/>
      </w:r>
      <w:r>
        <w:rPr>
          <w:rFonts w:ascii="Amiri" w:hAnsi="Amiri" w:eastAsia="Amiri" w:cs="Amiri"/>
          <w:color w:val="111111"/>
          <w:sz w:val="28"/>
          <w:sz w:val="28"/>
          <w:szCs w:val="28"/>
          <w:rtl w:val="true"/>
          <w:lang w:bidi="ar-SA"/>
        </w:rPr>
        <w:t xml:space="preserve">مُتُوَلِّهَةً عُقولُهُم أَن يَحُدّوا أَحسَنَ الخالِقينَ ، فَإِنّما يُدرَكُ بِالصِّفاتِ ذَوو الهَيئاتِ وَالأَدَواتِ ، ومَن يَنقَضي إِذا بَلَغَ أَمَدَ حَدِّهِ بِالفَناءِ </w:t>
      </w:r>
      <w:r>
        <w:rPr>
          <w:rFonts w:eastAsia="Amiri" w:cs="Amiri" w:ascii="Amiri" w:hAnsi="Amiri"/>
          <w:color w:val="111111"/>
          <w:sz w:val="28"/>
          <w:szCs w:val="28"/>
          <w:rtl w:val="true"/>
          <w:lang w:bidi="ar-SA"/>
        </w:rPr>
        <w:t xml:space="preserve">. </w:t>
      </w:r>
      <w:r>
        <w:rPr>
          <w:rStyle w:val="FootnoteAnchor"/>
          <w:rtl w:val="true"/>
        </w:rPr>
        <w:footnoteReference w:id="38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خِردها خداى سبحان را نديدند تا از او خبر دهند؛ بلكه خداوند متعال پيش از وصف كنندگانِ خود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خِردها وصف خدا را از او فرا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افزونى و كاستى به او راه ندارد و به كجايى و به چيستى و مكان ، وصف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پيامبران در پرسش درباره او به داشتن حد و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اندازه 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توصيفش نكردند؛ بلكه او را به افعالش وصف كردند و با نشانه هايش به او 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 بر وصفى از او دست نمى يابند و دل ها چگونگى اى براى او قائل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داشتن همگون ، وصف نمى شود و با چاره انديشى نمى آفريند و با حواس درك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بلكه اى آن كه براى وصف خداوندگارت ، خود را بيهوده به رنج افكنده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ادّعاى خود صادقى، جبرئيل و ميكائيل عليهماالسلام و دسته فرشتگان مقرّب را توصيف كن كه در منازل پاكى ، خاضعانه سر به زير افكنده اند و خِردهايشان از شناخت حقيقتِ نيكوترينِ آفرينندگان ، سرگشته است؛ زيرا تنها ، دارندگان شكل و اندام، با توصيفات ، ادراك مى 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چون به پايان حدّ خود رسد، نابود مى 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يُدرِكُهُ بُعدُ الهِمَمِ ، ولا يَنالُهُ غَوصُ الفِطَنِ ، الَّذي لَيسَ لِصِفَتِهِ حَدٌّ مَحدودٌ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جَهِلَهُ فَقَد أَشارَ إِلَيهِ ، ومَن أَشارَ إِلَيهِ فَقَد حَدَّهُ ، ومَن حَدَّهُ فَقَد عَدَّهُ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 فَقَد ضَمَّنَهُ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 فَقَد أَخلى مِنهُ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لَهُ صِفَةٌ تُنالُ ، ولا حَدٌّ تُضرَبُ لَهُ فيهِ الأَمثالُ ، كَلَّ دونَ صِفاتِهِ تَحبيرُ اللُّغاتِ ، وضَلَّ هُناكَ تَصاريفُ الصِّفاتِ ، وحارَ في مَلَكوتِهِ عَميقاتُ مَذاهِبِ التَّفكيرِ، وَانقَطَعَ دونَ الرُّسوخِ في عِلمِهِ جَوامِعُ التَّفسيرِ ، وحالَ دونَ غيبِهِ المَكنونِ حُجُبٌ مِنَ الغُيوبِ ، تاهَت في أَدنى أَدانيها طامِحاتُ العُقولِ في لَطيفاتِ الأُمورِ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أَصِفُ إِلهي بِما وَصَفَ بِهِ نَفسَهُ ، وأُعَرِّفُهُ بِما عَرَّفَ بِهِ نَفسَهُ ؛ لا يُدرَكُ بِالحَواسِّ ، ولا يُقاسُ بِالنّاسِ ، فَهُوَ قَريبٌ غَيرُ مُلتَصِقٍ وبَعيدٌ غَيرُ مُتَقَصٍّ ، يُوَحَّدُ ولا يُبَعَّضُ ، مَعروفٌ بِالآياتِ ، مَوصوفٌ بِالعَلاماتِ ، لا إِلهَ إِلاّ هُوَ الكَبيرُ المُتَعالُ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يَقدِرُ الواصِفونَ كُنهَ عَظَمَتِهِ، ولا يَخطُرُ عَلَى القُلوبِ مَبلَغُ جَبَروتِهِ؛ لِأَنَّهُ لَيسَ لَهُ فِي الأَشياءِ عَديلٌ ، ولا تُدرِكُهُ العُلَماءُ بِأَلبابِها ، ولا أَهلُ التَّفكيرِ بِتَفكيرِهِم إِلاّ بِالتَّحقيقِ إِيقانا بِالغَيبِ ؛ لِأَنَّهُ لا يُوصَفُ بِشَيءٍ مِن صِفاتِ المَخلوقينَ ، وهُوَ الواحِدُ الصَّمَدُ ، ما تُصُوِّرَ في الأَوهامِ فَهُوَ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بِرَبٍّ مَن طُرِحَ تَحتَ البَلاغِ ، ومَعبودٍ مَن وُجِدَ في هَواءٍ أَو غَيرِ هَواءٍ </w:t>
      </w:r>
      <w:r>
        <w:rPr>
          <w:rFonts w:eastAsia="Amiri" w:cs="Amiri" w:ascii="Amiri" w:hAnsi="Amiri"/>
          <w:color w:val="111111"/>
          <w:sz w:val="28"/>
          <w:szCs w:val="28"/>
          <w:rtl w:val="true"/>
          <w:lang w:bidi="ar-SA"/>
        </w:rPr>
        <w:t xml:space="preserve">. </w:t>
      </w:r>
      <w:r>
        <w:rPr>
          <w:rStyle w:val="FootnoteAnchor"/>
          <w:rtl w:val="true"/>
        </w:rPr>
        <w:footnoteReference w:id="38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همّت هاى بلند ، او را درنمى يابند و ژرف انديشىِ خردها به او دست نمى يابد؛ آن كه براى توصيف او ، حدّ معيّنى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كه او را نشناخته است، به او اشاره مى كند و آن كه به او اشاره مى كند ، او را محدود ساخته است و آن كه او را محدود ساخته، او را به شمارش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درون چيز ديگرى نهاده و هر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مكانى را از او خالى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صفتى دست يافتنى ، و حدّى كه در آن بتوان براى او مَثَل زد ،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آرايى ها در توصيف او درمانده گشتند و توصيف هاى گوناگون در آن جا نابود گرديدند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رهيافت هاى ژرف انديشه در ملكوت او سرگردان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تفاسير جامع ، پيش از راهيابى به دانش او باز ايستادند و در برابر غيب پوشيده او ، پرده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غيوب ، حايل شدند كه در نزديك ترين نزديكان آن پرده ها ، خِردهاى بلندپرواز در امور باريك، سرگشته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خود را بدانچه خود را به آن وصف كرده، وصف مى كنم و او را بدانچه خود را به آن شناسانده،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حواس ، ادراك نمى شود و با مردمان ، سنجيده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 امّا نه چسبيده، و دور است ، امّا نه با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شمرده مى شود و بخش بخش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نشانه ها شناخته شده و با علامات ، وصف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او نيست كه بزرگِ بلندمرتبه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كُنه عظمت او ناتوان اند و اندازه جبروت او ، بر دل ها نمى گذرد؛ زيرا او در ميان اشيا، همتا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با خِرد خود و انديشمندان با انديشه خود ، او را درك نمى كنند، جز آن كه از روى يقين به غيب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مى كنند؛ زيرا او به چيزى از صفات آفريدگان ، وصف نمى شود ، و اوست يگانه بى نياز، و هر چه در وهم مى آيد، جز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خداوندگار نيست آن كه در تيررس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گيرد و معبود نيست آن كه در هوا يا جز هوا يافت مى 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ضَلَّت فيكَ الصِّفاتُ ، وتَفَسَّخَت دونَك النُّعوتُ ، وحارَت في كِبرِيائِكَ لَطائِفُ الأَوهامِ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مَن لا يَصِفُهُ نَعتُ الواصِفينَ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 قَصُرَت عَن رُؤيَتِهِ أَبصارُ النَّاظِرينَ ، وعَجَزَت عَن نَعتِهِ أَوهامُ الواصِفينَ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 أَهلُ السَّماءِ وَالأَرضِ أَن يَصِفُوا اللّهَ بِعَظَمَتِهِ لَم يَقدِروا</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يوصَفُ ، وكَيفَ يوصَفُ وقَد 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يوصَفُ بِقَدرٍ إِلاّ كانَ أَعظَمَ مِن ذلِكَ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اسمُهُ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عَجَزَ الواصِفونَ عَن كُنهِ صِفَتِهِ ، ولا يُطيقونَ حَملَ مَعرِفَةِ إِلهِيَّتِهِ ، ولا يَحُدّونَ حُدودَهُ ؛ لِأَنَّهُ بِالكَيفِيَّةِ لا يُتَناهى إِلَيهِ </w:t>
      </w:r>
      <w:r>
        <w:rPr>
          <w:rFonts w:eastAsia="Amiri" w:cs="Amiri" w:ascii="Amiri" w:hAnsi="Amiri"/>
          <w:color w:val="111111"/>
          <w:sz w:val="28"/>
          <w:szCs w:val="28"/>
          <w:rtl w:val="true"/>
          <w:lang w:bidi="ar-SA"/>
        </w:rPr>
        <w:t xml:space="preserve">. </w:t>
      </w:r>
      <w:r>
        <w:rPr>
          <w:rStyle w:val="FootnoteAnchor"/>
          <w:rtl w:val="true"/>
        </w:rPr>
        <w:footnoteReference w:id="39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توصيفات ، درباره تو بيراهه رفتند و وصف ها پيش از رسيدن به تو ، از هم پاشيدند و باريك انديشى ها در بزرگى تو ، سرگشته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وصفِ وصف كنندگان ، او را وصف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وصف او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كه ديده هاى نگرندگان ، از ديدن او فرو مانده و اوهام وصف كنندگان ، از وصف او ناتوان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آسمان و زمينِ گرد هم آيند تا سترگى خدا را وصف كنند، نمى 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وصف شدنى نيست، و چگونه وصف شود ، در حالى كه در كتاب خود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را آن گونه كه بايسته است ، نشناختند و بزرگ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 گونه وصف شود، باز هم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 والانام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 كنندگان از كُنه وصف او درمانده و از تحمّل شناخت خدايىِ او ناتوان اند و نمى توانند حدود او را تعيين كنند؛ زيرا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نمى توان دست يافت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عَظيمٌ رَفيعٌ لا يَقدِرُ العِبادُ عَلى صِفَتِهِ ، ولا يَبلُغونَ كُنهَ عَظَمَتِهِ ، لا تُدرِكُهُ الأَبصارُ وهُوَ يُدرِكُ الأَبصارَ وهُوَ اللَّطيفُ الخَبيرُ ، ولا يُوصَفُ بِكَيفٍ ولا أَينٍ وحَيثٍ ، وكَيفَ أَصِفُهُ بِالكَيفِ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كَيَّفَ الكَيفَ حَتّى صارَ كَيفا ، فَعَرَفتُ الكَيفَ بِما كَيَّفَ لَنا مِنَ الكَيفِ ، أَم كَيفَ أَصِفُهُ بِأَينٍ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أَيَّنَ الأَينَ حَتّى صارَ أَينا ، فَعَرَفتُ الأَينَ بِما أَيَّنَ لَنا مِنَ الأَينِ ، أَم كَيفَ أَصِفُهُ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حَيَّثَ الحَيثَ حَتّى صارَ حَيثا ، فَعَرَفتُ الحَيثَ بِما حَيَّثَ لَنا مِنَ الحَيثِ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ـ تَبارَكَ وتَعالى ـ داخِلٌ في كُلِّ مَكانٍ وخارِجٌ مِن كُلِّ شَيءٍ ، لا تُدرِكُهُ الأَبصارُ وهُوَ يُدرِكُ الأَبصارَ ، لا إِلهَ إِلاّ هُوَ العَلِيُّ العَظيمُ ، وهُوَ اللَّطيفُ الخَبيرُ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الكافي عن جميع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ثَمَّ شَيءٌ فَيَكونُ أَكبَرَ مِنهُ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أَن يوصَفَ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ظَنَّ بِاللّهِ الظُّنونَ هَلَكَ ، فَاحذَروا في صِفاتِهِ مِن أَن تَقِفوا لَهُ عَلى حَدٍّ تَحُدّونَهُ بِنَقصٍ أَو زِيادَةٍ ، أَو تَحريكٍ أَو تَحَرُّكٍ ، أَو زَوالٍ أَوِ استِنزالٍ ، أَو نُهوضٍ أَو قُعودٍ ؛ فَإِنَّ اللّهَ جَلَّ وعَزَّ عَن صِفَةِ الواصِفينَ ونَعتِ النّاعِتينَ وتَوَهُّمِ المُتَوَهِّمينَ </w:t>
      </w:r>
      <w:r>
        <w:rPr>
          <w:rFonts w:eastAsia="Amiri" w:cs="Amiri" w:ascii="Amiri" w:hAnsi="Amiri"/>
          <w:color w:val="111111"/>
          <w:sz w:val="28"/>
          <w:szCs w:val="28"/>
          <w:rtl w:val="true"/>
          <w:lang w:bidi="ar-SA"/>
        </w:rPr>
        <w:t xml:space="preserve">. </w:t>
      </w:r>
      <w:r>
        <w:rPr>
          <w:rStyle w:val="FootnoteAnchor"/>
          <w:rtl w:val="true"/>
        </w:rPr>
        <w:footnoteReference w:id="39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بزرگ و بلندمرتبه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نمى توانند او را توصيف كنند و به نهايتِ سترگى او نمى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ها او را در نمى يابند و او انديشه ها را در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باريك بين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چگونگى و كجايى و جهت ، وصف نمى شود ، و چگونه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كنم ، در حالى كه او به چگونگى، چگونگى بخشيد تا اين كه چگونگى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چگونگى را از چگونگى بخشىِ خدا به ما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چه سان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كنم ، در حالى كه اوست كه كجايى را پديد آورد تا اين كه كجايى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كجايى را از كجايى هايى كه خداوند پديد آورد،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چگونه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كنم ، در حالى كه اوست آن كه به مكان، مكان بودن داد تا اين كه مكان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مكان را از مكان هايى كه او آفريده،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خداوندِ والا و بلندمرتبه، داخل در هر جا و خارج از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ها او را در نمى يابند و او انديشه ها را در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او نيست كه بلندپايه سترگ است و او باريك بين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جميع بن عمير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أكبر ، به چه معناست؟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چيزى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هست كه خداوند ، بزرگ تر از آن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چه معناست؟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بزرگ تر از آن است كه به وصف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خداوندْ گمان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 تباه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باب صفات او ، از اين بپرهيزيد كه بر حدّى كه خود مى گذاريد ، توقّف كنيد و او را به كاهش يا فزونى، حركت دادن يا حركت پذيرى، نابودى يا فرود آمدن، و برخاستن يا نشستن ، وصف كنيد؛ زيرا خداوند ، برتر و بالاتر از توصيف وصف كنندگان و نعت نعت كنندگان و توهّم وهم كنندگان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تَتَجاوَز فِي التَّوحيدِ ما ذَكَرَهُ اللّهُ تَعالى في كِتابِهِ فَتَهلِكَ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أَعلى وأَجَلُّ وأَعظَمُ مِن أَن يُبلَغَ كُنهُ صِفَتِهِ ، فَصِفوهُ بِما وَصَفَ بِهِ نَفسَهُ ، وكُفّوا عَمّا سِوى ذلِكَ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عنه عليه السلامـ لَمّا سُئِلَ عَن شَيءٍ مِنَ التَّوحيدِ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الدِّيانَةِ بِهِ مَعرِفَتُهُ ، وكَمالُ مَعرِفَتِهِ تَوحيدُهُ ، وكَمالُ تَوحيدِهِ نَفيُ الصِّفاتِ عَنهُ ؛ بِشَهادَةِ كُلِّ صِفَةٍ أَنَّها غَيرُ المَوصوفِ ، وشَهادَةِ المَوصوفِ أَنَّهُ غَيرُ الصِّفَةِ ، وشَهادَتِهِما جَميعا بِالتَّثنِيَةِ المُمتَنِعِ مِنهُ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وَصَفَ اللّهَ فَقَد حَدَّهُ ، ومَن حَدَّهُ فَقَد عَدَّهُ ، ومَن عَدَّهُ فَقَد أَبطَلَ أَزَلَهُ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فَقَدِ استَوصَفَهُ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 فَقَد ضَمَّنَهُ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 فَقَد جَهِلَهُ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فَقَد أَخلى مِنهُ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فَقَد نَعَتَهُ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 ؟ فَقَد غاياهُ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إِذ لا مَعلومَ ، وخالِقٌ إِذ لا مَخلوقَ ، ورَبٌّ إِذ لا مَربوبَ ، وكَذلِكَ يوصَفُ رَبُّنا ، وفَوقَ ما يَصِفُهُ الواصِفونَ </w:t>
      </w:r>
      <w:r>
        <w:rPr>
          <w:rFonts w:eastAsia="Amiri" w:cs="Amiri" w:ascii="Amiri" w:hAnsi="Amiri"/>
          <w:color w:val="111111"/>
          <w:sz w:val="28"/>
          <w:szCs w:val="28"/>
          <w:rtl w:val="true"/>
          <w:lang w:bidi="ar-SA"/>
        </w:rPr>
        <w:t xml:space="preserve">. </w:t>
      </w:r>
      <w:r>
        <w:rPr>
          <w:rStyle w:val="FootnoteAnchor"/>
          <w:rtl w:val="true"/>
        </w:rPr>
        <w:footnoteReference w:id="40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خداشناسى ، از آنچه خداوندِ والا در كتاب خود ياد كرده ، فراتر نرو كه تباه مى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والاتر و شكوهمندتر و بزرگ تر از آن است كه به كُنه صفت او دست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او را به آنچه خود را به آن وصف كرده، توصيف كنيد و از غير آن ، خوددارى ورزيد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السلامـ هنگامى كه از چيزى در باب خداشناسى از ايشان سؤال كردند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باور به او، شناخت اوست ، و كمال شناخت او، يگانه دانستن اوست ، و كمال يكتاپرستى او، نفى صفات از اوست، به گواهىِ اين كه هر وصفى ، غير از موصوف است و به گواهىِ اين كه هر موصوفى ، غير از وصف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آن دو به دوگانگى ، و دوگانگى ، براى وجود ازلى ، ممتنع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كه خدا را وصف كند ، او را محدود ساخته است و هر كه او را محدود سازد ، او را به شمارش آورده است و هر كه او را به شمارش آورد، ديرينگىِ او را باطل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توصيف او برخاسته است و هر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درون چيز ديگرى نهاده است و هر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نشناخته است و هر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مكانى را از او خالى پنداشته است و هر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توصيف كرده است و هر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او غايتى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 ، حتّى هنگامى كه دانسته اى نباشد ، و آفريدگار است، آن گاه كه آفريده اى نباشد، و خداوندگار است، آن گاه كه بنده اى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 ما ، اين گونه وصف مى شود و بالاتر از وصف وصف كنندگان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السلامـ لَمّا سَمِعَ كَلاما فِي التَّشبيهِ ، خَرَّ ساجِدا وقالَ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عَرَفوكَ ولا وَحَّدوكَ ، فَمِن أَجلِ ذلِكَ وَصَفوك ، سُبحانَكَ لو عَرَفوكَ لَوَصفوكَ بِما وَصَفتَ بِهِ نَفسَكَ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تفسير العيّاشي عن ذي الرياستين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أَخبِرني عَمّا اختَلَفَ فيهِ النّاسُ مِنَ الرُّؤيَةِ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العَبّاسِ ، مَن وَصَفَ اللّهَ بِخِلافِ ما وَصَفَ بِهِ نَفسَهُ فَقَد أَعظَمَ الفِريَةَ عَلَى اللّهِ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الْأَبْصَـرُ وَهُوَ يُدْرِكُ الْأَبْصَـرَ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هذه الأَبصارُ لَيسَت هِيَ الأَعيُنَ ؛ إِنَّما هِيَ الأَبصارُ الَّتي فِي القَلبِ ، لا يَقَعُ عَلَيهِ الأَوهامُ ولا يُدرَكُ كَيفَ هُوَ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رَجُلٌ إِلَى الرِّضا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صِف لَنا رَبَّكَ ؛ فَإِنَّ مَن قِبَلَنا قَدِ اختَلَفوا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يَصِفُ رَبَّهُ بِالقِياسِ لا يَزالُ الدَّهرُ فِي الاِلتِباسِ ، مائِلاً مِنَ المِنهاجِ ، ظاعِنا فِي الاعوِجاجِ ، ضالاًّ عَنِ السَّبيلِ ، قائِلاً غَيرَ الجَميلِ ، أُعَرِّفُهُ بِما عَرَّفَ بِهِ نَفسَهُ مِن غَيرِ رُؤيَةٍ ، وأَصِفُهُ بِما وَصَفَ بِهِ نَفسَهُ مِن غَيرِ صورَةٍ ؛ لا يُدرَكُ بِالحَواسِّ ، ولا يُقاسُ بِالنّاسِ ، مَعروفٌ بِغَيرِ تَشبيهٍ </w:t>
      </w:r>
      <w:r>
        <w:rPr>
          <w:rFonts w:eastAsia="Amiri" w:cs="Amiri" w:ascii="Amiri" w:hAnsi="Amiri"/>
          <w:color w:val="111111"/>
          <w:sz w:val="28"/>
          <w:szCs w:val="28"/>
          <w:rtl w:val="true"/>
          <w:lang w:bidi="ar-SA"/>
        </w:rPr>
        <w:t xml:space="preserve">. </w:t>
      </w:r>
      <w:r>
        <w:rPr>
          <w:rStyle w:val="FootnoteAnchor"/>
          <w:rtl w:val="true"/>
        </w:rPr>
        <w:footnoteReference w:id="40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السلامـ آن گاه كه سخنى در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همانندانگارى خدا با آفريدگان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و به سجده افتاد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را نشناختند و يگانه ندانستند ، تو را وصف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مى شناختند، تو را به آنچه خود را به آن وصف كرده اى، وصف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العيّاشىـ به نقل از ذو الرياستين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رؤيت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مردمان در آن اختلاف كرده اند، آگاه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خدا را به خلاف آنچه خود را بِدان وصف نموده، توصيف نمايد ، بى گمان ، دروغ بزرگى بر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ديده ها او را در نمى يابند و او ديده ها را درمى يابد و اوست باريك بين آگاه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ديده ها، ديدگان سر نيستند؛ بلكه ديده دل اند كه در قلب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تصوّر نمى آيد و چگونگىِ او درك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عليه السلام رفت و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خداوندگارت را براى ما وصف كن؛ چرا كه كسانى كه در نزد ما هستند ، با ما اختلاف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خداوندگار خود را از طريق سنجش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كند، هماره بر خطاست، از راه روشن منحرف گشته است و رونده در كژتابى، گم راه از راه، و باورمند به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سخنى نازيبا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رؤيت ، به آنچه خود را شناسانده ، مى شناسم و او را بدون صورت، به آنچه خود را بدان وصف كرده، وصف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حواس ادراك نمى گردد، با مردمان سنجيده نمى شود و بى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شناخته شده است</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إبراهيم بن محمّد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الرَّجُلِ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الإِمامَ الهادِيَ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فَكَتَبَ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يُحَدُّ ولا يُوصَفُ ، لَيسَ كَمِثلِهِ شَيءٌ وهُوَ السَّميعُ العَليمُ ـ أَو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آفاق معرفة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الخُروجُ مِن حَدِّ التَّشبيهِ وَالتَّعطيلِالإمام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لا ظَلامَ فيهِ ، وحَياةٌ لا مَوتَ فيهِ ، وصَمَدٌ لا مَدخَلَ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لَيسَ كَمِثلِهِ شَيءٌ وهُوَ السَّميعُ البَصيرُ ، وكانَ نَعتُهُ لا يُشبِهُ نَعتَ شَيءٍ فَهُوَ ذاكَ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الإمام الجواد عليه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يُقالَ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 ؟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يُخرِجُهُ مِن الحَدَّينِ حَدِّ التَّعطيلِ وحَدِّ التَّشبيهِ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عوالي اللآلي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نَفيُ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التَّشبيهِ وحَدِّ التَّعطيلِ </w:t>
      </w:r>
      <w:r>
        <w:rPr>
          <w:rFonts w:eastAsia="Amiri" w:cs="Amiri" w:ascii="Amiri" w:hAnsi="Amiri"/>
          <w:color w:val="111111"/>
          <w:sz w:val="28"/>
          <w:szCs w:val="28"/>
          <w:rtl w:val="true"/>
          <w:lang w:bidi="ar-SA"/>
        </w:rPr>
        <w:t xml:space="preserve">. </w:t>
      </w:r>
      <w:r>
        <w:rPr>
          <w:rStyle w:val="FootnoteAnchor"/>
          <w:rtl w:val="true"/>
        </w:rPr>
        <w:footnoteReference w:id="40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12772_130769"/>
    </w:p>
    <w:p>
      <w:pPr>
        <w:pStyle w:val="Heading4"/>
        <w:numPr>
          <w:ilvl w:val="3"/>
          <w:numId w:val="1"/>
        </w:numPr>
        <w:rPr/>
      </w:pPr>
      <w:bookmarkStart w:id="202" w:name="__RefHeading___Toc809402_3224264995"/>
      <w:bookmarkStart w:id="203" w:name="_Toc76"/>
      <w:bookmarkEnd w:id="201"/>
      <w:bookmarkEnd w:id="202"/>
      <w:r>
        <w:rPr/>
        <w:t>۱</w:t>
      </w:r>
      <w:r>
        <w:rPr>
          <w:rtl w:val="true"/>
        </w:rPr>
        <w:t xml:space="preserve"> </w:t>
      </w:r>
      <w:r>
        <w:rPr>
          <w:rtl w:val="true"/>
        </w:rPr>
        <w:t xml:space="preserve">/ </w:t>
      </w:r>
      <w:r>
        <w:rPr/>
        <w:t>۲</w:t>
      </w:r>
      <w:r>
        <w:rPr>
          <w:rtl w:val="true"/>
        </w:rPr>
        <w:t xml:space="preserve"> بيرون آمدن از مرز تشبيه و تعطيل</w:t>
      </w:r>
      <w:bookmarkEnd w:id="203"/>
    </w:p>
    <w:p>
      <w:pPr>
        <w:pStyle w:val="BookText"/>
        <w:rPr/>
      </w:pPr>
      <w:r>
        <w:rPr>
          <w:rFonts w:ascii="IRNazanin" w:hAnsi="IRNazanin" w:eastAsia="IRNazanin"/>
          <w:color w:val="111111"/>
          <w:sz w:val="28"/>
          <w:sz w:val="28"/>
          <w:szCs w:val="28"/>
          <w:rtl w:val="true"/>
          <w:lang w:bidi="fa-IR"/>
        </w:rPr>
        <w:t>الكافىـ به نقل از ابراهيم بن محمّد همدانى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با خطّ خود نگاشت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آن كه محدود نمى گردد، و وصف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او چيزى نيست و اوست شنواى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آفاق معرفت خدا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بيرون آمدن از مرز تشبيه و تعطيلامام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است كه تاريكى اى در او نيست، و زنده اى است كه مرگى در او نيست، و بى نيازى است كه راه نفوذى در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است كه مانند او چيزى نيست و اوست شنوا و بينا ، و وصف او همانند وصف هيچ چيزى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عليه السلامـ آن گاه كه از ايشان پرسش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رواست كه به خدا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شى ء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تعبير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دو حد، حدّ تعطيل و حدّ تشبيه، بيرون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عوالى اللآلىـ به نقل از معصومان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يكتاپرستى، نفى دو 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تشبيه و حدّ تعطيل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بِإِلهٍ مَن عُرِفَ بِنَفسِهِ ، هُوَ الدَّالُّ بِالدَّليلِ عَلَيهِ ، وَالمُؤَدّي بِالمَعرِفَةِ إِلَيهِ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الحقّ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التَّعريفُ بِغَيرِ صورَةٍ وإحاطَةٍالإمام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العَقلَ يَعرِفُ الخالِقَ مِن جِهَةٍ توجِبُ عَلَيهِ الإِقرارَ ، ولا يَعرِفُهُ بِما يوجِبُ لَهُ الإِحاطَةَ بِصِفَتِهِ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بِغَيرِ رُؤيَةٍ ، ووُصِفَ بِغَيرِ صورَةٍ ، ونُعِتَ بِغَيرِ جَسمٍ ، لا إِلهَ إِلاَّ اللّهُ الكَبيرُ المُتَعالِ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الوَصفُ بِالفِعالِالإمام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يُوصَفُ بِأَينٍ ولا بِمَ ولا مَكانٍ ، الَّذي بَطَنَ مِن خَفِيّاتِ الأُمورِ ، وظَهَرَ فِي العُقولِ بِما يُرى في خَلقِهِ مِن عَلاماتِ التَّدبيرِ ، الَّذي سُئِلَتِ الأَنبِياءُ عَنهُ فَلَم تَصِفهُ بِحَدٍّ ولا بِبَعضٍ ، بَل وَصَفَتهُ بِفِعالِهِ </w:t>
      </w:r>
      <w:r>
        <w:rPr>
          <w:rFonts w:eastAsia="Amiri" w:cs="Amiri" w:ascii="Amiri" w:hAnsi="Amiri"/>
          <w:color w:val="111111"/>
          <w:sz w:val="28"/>
          <w:szCs w:val="28"/>
          <w:rtl w:val="true"/>
          <w:lang w:bidi="ar-SA"/>
        </w:rPr>
        <w:t xml:space="preserve">. </w:t>
      </w:r>
      <w:r>
        <w:rPr>
          <w:rStyle w:val="FootnoteAnchor"/>
          <w:rtl w:val="true"/>
        </w:rPr>
        <w:footnoteReference w:id="41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2772_130771"/>
    </w:p>
    <w:p>
      <w:pPr>
        <w:pStyle w:val="Heading4"/>
        <w:numPr>
          <w:ilvl w:val="3"/>
          <w:numId w:val="1"/>
        </w:numPr>
        <w:rPr/>
      </w:pPr>
      <w:bookmarkStart w:id="205" w:name="__RefHeading___Toc809404_3224264995"/>
      <w:bookmarkStart w:id="206" w:name="_Toc77"/>
      <w:bookmarkEnd w:id="204"/>
      <w:bookmarkEnd w:id="205"/>
      <w:r>
        <w:rPr/>
        <w:t>۱</w:t>
      </w:r>
      <w:r>
        <w:rPr>
          <w:rtl w:val="true"/>
        </w:rPr>
        <w:t xml:space="preserve"> </w:t>
      </w:r>
      <w:r>
        <w:rPr>
          <w:rtl w:val="true"/>
        </w:rPr>
        <w:t xml:space="preserve">/ </w:t>
      </w:r>
      <w:r>
        <w:rPr/>
        <w:t>۳</w:t>
      </w:r>
      <w:r>
        <w:rPr>
          <w:rtl w:val="true"/>
        </w:rPr>
        <w:t xml:space="preserve"> شناساندن بدون تصويرگرى و احاطه</w:t>
      </w:r>
      <w:bookmarkEnd w:id="206"/>
    </w:p>
    <w:p>
      <w:pPr>
        <w:pStyle w:val="Heading4"/>
        <w:numPr>
          <w:ilvl w:val="3"/>
          <w:numId w:val="1"/>
        </w:numPr>
        <w:rPr/>
      </w:pPr>
      <w:bookmarkStart w:id="207" w:name="__RefHeading___Toc809406_3224264995"/>
      <w:bookmarkStart w:id="208" w:name="_Toc78"/>
      <w:bookmarkEnd w:id="207"/>
      <w:r>
        <w:rPr/>
        <w:t>۱</w:t>
      </w:r>
      <w:r>
        <w:rPr>
          <w:rtl w:val="true"/>
        </w:rPr>
        <w:t xml:space="preserve"> </w:t>
      </w:r>
      <w:r>
        <w:rPr>
          <w:rtl w:val="true"/>
        </w:rPr>
        <w:t xml:space="preserve">/ </w:t>
      </w:r>
      <w:r>
        <w:rPr/>
        <w:t>۴</w:t>
      </w:r>
      <w:r>
        <w:rPr>
          <w:rtl w:val="true"/>
        </w:rPr>
        <w:t xml:space="preserve"> توصيف به افعال</w:t>
      </w:r>
      <w:bookmarkEnd w:id="20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به خودِ او پى برده شود،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خود ، رهنمون مى شود ، و اوست دلالت كننده بر دليل خود، و رساننده به شناخت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باور درست در 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شناساندن بدون تصويرگرى و احاطهامام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 خرد ، آفريدگار را از جهتى مى شناسد كه موجب اقرار كردن به او مى شود ، و او را به آنچه موجب احاطه بر صفت او گردد، نمى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ناديده بودن ، شناخته شده و به صورت نداشتن ، توصيف گشته و به جسم نبودن ، وصف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خداى بزرگِ والا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توصيف به افعالامام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خدايى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كجايى و به چيستى و به جايگاه، وصف نمى گردد؛ آن كه از امور پنهان، 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نشانه هاى تدبير كه در آفريدگان ديده مى شود، در خِردها پديدار گشته است؛ آن كه درباره اش از پيامبران پرسيدند و آنان او را به حد و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اندازه 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نكردند؛ بلكه او را به افعالش وصف نمودند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 اللَّهُ مِنْهُمْ</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وَمَكَرُواْ وَمَكَرَ اللَّهُ</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يُخَـدِعُونَ اللَّهَ وَهُوَ خَـدِعُهُمْ</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لا يَسخَرُ ولا يَستَهزِئُ ولا يَمكُرُ ولا يُخادِعُ ، ولكِنَّ اللّهَ عز و جليُجازيهِم جَزاءَ السُّخرِيَةِ ، وجَزاءَ الاِستِهزاءِ ، وجَزاءَ المَكرِ ، وجَزاءَ الخَديعَةِ ، تَعالَى اللّهُ عَمّا يَقولُ الظّالِمونَ عُلُوّا كَبيرا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وُجوهُ إطلاقِ الأَسماءِ وَالصِّفاتِالكافي عن أبي 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الثّاني عليه السلام ، فَسَأَلَهُ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الرَّبِّ ـ تَبارَكَ وتَعالى ـ ، لَهُ أَسماءٌ وصِفاتٌ في كِتابِهِ ؟ وأَسماؤُهُ وصِفاتُهُ هِيَ هُوَ ؟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الكَلامِ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هُوَ ، أي أَنَّهُ ذو عَدَدٍ وكَثرَةٍ ؛ فَتَعالَى اللّهُ عَن ذلِكَ ، وإِن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الصِّفاتُ وَالأَسماءُ لَم تَزَل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عِندَهُ في عِلمِهِ وهُوَ مُستَحِقُّها ، فَنَعَم ، وإِن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تَصويرُها وهِجاؤُها وتَقطيعُ حُروفِها ؛ فَمَعاذَ اللّهِ أَن يَكونَ مَعَهُ شَيءٌ غَيرُهُ ، بَل كانَ اللّهُ ولا خَلقَ ، ثُمَّ خَلَقَها وَسيلَةً بَينَهُ وبَينَ خَلقِهِ ، يَتَضَرَّعونَ بِها إِلَيهِ ويَعبُدونَهُ ، وهِيَ ذِكرُهُ وكانَ اللّهُ ولا ذِكرَ ، وَالمَذكورُ بِالذِّكرِ هُوَ اللّهُ القَديمُ الَّذي لَم يَزَل ، وَالأَسماءُ وَالصِّفاتُ مَخلوقاتٌ ، وَالمَعاني </w:t>
      </w:r>
      <w:r>
        <w:rPr>
          <w:rStyle w:val="FootnoteAnchor"/>
          <w:rtl w:val="true"/>
        </w:rPr>
        <w:footnoteReference w:id="419"/>
      </w:r>
      <w:r>
        <w:rPr>
          <w:rFonts w:ascii="Amiri" w:hAnsi="Amiri" w:eastAsia="Amiri" w:cs="Amiri"/>
          <w:color w:val="111111"/>
          <w:sz w:val="28"/>
          <w:sz w:val="28"/>
          <w:szCs w:val="28"/>
          <w:rtl w:val="true"/>
          <w:lang w:bidi="ar-SA"/>
        </w:rPr>
        <w:t xml:space="preserve">وَالمَعنِيُّ بِها هُوَ اللّهُ الَّذي لا يَليقُ بِهِ الاِختِلافُ ولا الاِئتِلافُ ، وإِنَّما يَختَلِفُ وتَأتَلِفُ </w:t>
      </w:r>
      <w:r>
        <w:rPr>
          <w:rStyle w:val="FootnoteAnchor"/>
          <w:rtl w:val="true"/>
        </w:rPr>
        <w:footnoteReference w:id="420"/>
      </w:r>
      <w:r>
        <w:rPr>
          <w:rFonts w:ascii="Amiri" w:hAnsi="Amiri" w:eastAsia="Amiri" w:cs="Amiri"/>
          <w:color w:val="111111"/>
          <w:sz w:val="28"/>
          <w:sz w:val="28"/>
          <w:szCs w:val="28"/>
          <w:rtl w:val="true"/>
          <w:lang w:bidi="ar-SA"/>
        </w:rPr>
        <w:t xml:space="preserve">المُتَجَزِّئُ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مُؤتَلِفُ ولاَ اللّهُ قَليلٌ ولا كَثيرٌ ، ولكِنَّهُ القَديمُ في ذاتِهِ ؛ لِأَنّ ما سِوَى الوَاحِدِ مُتَجَزِّئٌ ، وَاللّهُ واحِدٌ لا مُتَجَزِّئٌ ولا مُتَوَهَّمٌ بِالقِلَّةِ وَالكَثرَةِ ، وكُلُّ مُتَجَزِّىً أَو مُتَوَهَّمٍ بِالقِلَّةِ وَالكَثرَةِ فَهُوَ مَخلوقٌ دالٌّ عَلى خالِقٍ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قَديرٌ ، خَبَّرتَ أَنَّهُ لا يُعجِزُه شَيءٌ ، فَنَفَيتَ بِالكَلِمَةِ العَجزَ وجَعَلتَ العَجزَ سِواهُ ، وكَذلِكَ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 إِنَّما نَفَيتَ بِالكَلِمَةِ الجَهلَ وَجَعلتَ الجَهلَ سِواهُ ، وإِذا أَفنَى اللّهُ الأَشياءَ أَفنَى الصّورَةَ وَالهِجاءَ وَالتَّقطيعَ ، ولا يَزالُ مَن لَم يَزَل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سَمَّينا رَبَّنا سَميعا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يَخفى عَلَيهِ ما يُدرَكُ بِالأَسماعِ ، ولَم نَصِفهُ بِالسَّمعِ المَعقولِ فِي الرَّأسِ ، وكَذلِكَ سَمَّيناهُ بَصيرا ؛ لِأَنَّهُ لا يَخفى عَلَيهِ ما يُدرَكُ بِالأَبصارِ ، مِن لَونٍ أَو شَخصٍ أَو غَيرِ ذلِكَ ، ولَم نَصِفهُ بِبَصَرِ لَحظَةِ العَينِ ، وكَذلِكَ سَمّيناهُ لَطيفا لِعِلمِهِ بِالشَّيءِ اللَّطيفِ مِثلِ البَعوضَةِ وأَخفى مِن ذلِكَ ، ومَوضِعِ النُّشوءِ مِنها ، وَالعَقلِ وَالشَّهوَةِ لِلسِّفادِ وَالحَدَبِ عَلى نَسلِها ، وإِقامَ بَعضِها عَلى بَعضٍ ، ونَقلِهَا الطَّعامَ وَالشَّرابَ إِلى أَولادِها فِي الجِبالِ وَالمَفاوِزِ </w:t>
      </w:r>
      <w:r>
        <w:rPr>
          <w:rStyle w:val="FootnoteAnchor"/>
          <w:rtl w:val="true"/>
        </w:rPr>
        <w:footnoteReference w:id="421"/>
      </w:r>
      <w:r>
        <w:rPr>
          <w:rFonts w:ascii="Amiri" w:hAnsi="Amiri" w:eastAsia="Amiri" w:cs="Amiri"/>
          <w:color w:val="111111"/>
          <w:sz w:val="28"/>
          <w:sz w:val="28"/>
          <w:szCs w:val="28"/>
          <w:rtl w:val="true"/>
          <w:lang w:bidi="ar-SA"/>
        </w:rPr>
        <w:t xml:space="preserve">وَالأَودِيَةِ وَالقِفارِ </w:t>
      </w:r>
      <w:r>
        <w:rPr>
          <w:rStyle w:val="FootnoteAnchor"/>
          <w:rtl w:val="true"/>
        </w:rPr>
        <w:footnoteReference w:id="422"/>
      </w:r>
      <w:r>
        <w:rPr>
          <w:rFonts w:ascii="Amiri" w:hAnsi="Amiri" w:eastAsia="Amiri" w:cs="Amiri"/>
          <w:color w:val="111111"/>
          <w:sz w:val="28"/>
          <w:sz w:val="28"/>
          <w:szCs w:val="28"/>
          <w:rtl w:val="true"/>
          <w:lang w:bidi="ar-SA"/>
        </w:rPr>
        <w:t xml:space="preserve">، فَعَلِمنا أَنَّ خالِقَها لَطيفٌ بِلا كَيفٍ ، وإِنَّمَا الكَيفِيَّةُ لِلمَخلوقِ المُكَيَّفِ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سَمَّينا رَبَّنا قَوِيّا لا بِقُوَّةِ البَطشِ المَعروفِ مِنَ المَخلوقِ ، ولَو كانَت قُوَّتُهُ قُوَّةَ البَطشِ المَعروفِ مِنَ المَخلوقِ لَوَقَعَ التَّشبيهُ ، ولاَحتَمَلَ الزِّيادَةَ ، ومَا احتَمَلَ الزِّيادَةَ احتَمَلَ النُّقصانَ ، وما كانَ ناقِصا كانَ غَيرَ قَديمٍ ، وما كانَ غَيرَ قَديمٍ كانَ عاجِزا ، فَرَبُّنا ـ تَبارَكَ وتَعالى ـ لا شِبهَ لَهُ ولا ضِدَّ ولا نِدَّ ولا كَيفَ ولا نِهايةَ ولا تَبصارَ بَصَرٍ ، ومُحَرَّمٌ عَلَى القُلوبِ أَن تُمَثِّلَهُ ، وعَلَى الأَوهامِ أَن تَحُدَّهُ ، وعَلَى الضَّمائِرِ أَن تُكَوِّنَهُ ، جَلَّ وعَزَّ عَن أَداةِ خَلقِهِ وسِماتِ بَرِيَّتِهِ ، وتَعالى عَن ذلِكَ عُلُوّا كَبيرا </w:t>
      </w:r>
      <w:r>
        <w:rPr>
          <w:rFonts w:eastAsia="Amiri" w:cs="Amiri" w:ascii="Amiri" w:hAnsi="Amiri"/>
          <w:color w:val="111111"/>
          <w:sz w:val="28"/>
          <w:szCs w:val="28"/>
          <w:rtl w:val="true"/>
          <w:lang w:bidi="ar-SA"/>
        </w:rPr>
        <w:t xml:space="preserve">. </w:t>
      </w:r>
      <w:r>
        <w:rPr>
          <w:rStyle w:val="FootnoteAnchor"/>
          <w:rtl w:val="true"/>
        </w:rPr>
        <w:footnoteReference w:id="42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12772_130773"/>
    </w:p>
    <w:p>
      <w:pPr>
        <w:pStyle w:val="Heading4"/>
        <w:numPr>
          <w:ilvl w:val="3"/>
          <w:numId w:val="1"/>
        </w:numPr>
        <w:rPr/>
      </w:pPr>
      <w:bookmarkStart w:id="210" w:name="__RefHeading___Toc809408_3224264995"/>
      <w:bookmarkStart w:id="211" w:name="_Toc79"/>
      <w:bookmarkEnd w:id="209"/>
      <w:bookmarkEnd w:id="210"/>
      <w:r>
        <w:rPr/>
        <w:t>۱</w:t>
      </w:r>
      <w:r>
        <w:rPr>
          <w:rtl w:val="true"/>
        </w:rPr>
        <w:t xml:space="preserve"> </w:t>
      </w:r>
      <w:r>
        <w:rPr>
          <w:rtl w:val="true"/>
        </w:rPr>
        <w:t xml:space="preserve">/ </w:t>
      </w:r>
      <w:r>
        <w:rPr/>
        <w:t>۵</w:t>
      </w:r>
      <w:r>
        <w:rPr>
          <w:rtl w:val="true"/>
        </w:rPr>
        <w:t xml:space="preserve"> وجوه كاربرد نام ها و صفات</w:t>
      </w:r>
      <w:bookmarkEnd w:id="211"/>
    </w:p>
    <w:p>
      <w:pPr>
        <w:pStyle w:val="BookText"/>
        <w:rPr/>
      </w:pPr>
      <w:r>
        <w:rPr>
          <w:rFonts w:ascii="IRNazanin" w:hAnsi="IRNazanin" w:eastAsia="IRNazanin"/>
          <w:color w:val="111111"/>
          <w:sz w:val="28"/>
          <w:sz w:val="28"/>
          <w:szCs w:val="28"/>
          <w:rtl w:val="true"/>
          <w:lang w:bidi="fa-IR"/>
        </w:rPr>
        <w:t xml:space="preserve">امام رضا عليه السلامـ آن گاه كه از ايشان درباره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آنان را ريشخند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آنان را به مسخره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نيرنگ زدند و خدا نيرنگ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خدا خدعه مى كنند و او فريبنده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والا و بلندمرتبه ريشخند نمى كند، به مسخره نمى گيرد، نيرنگ نمى زند و نمى فريبد؛ بلكه خدا عز و جل آنان را به خاطر ريشخند كردن و تمسخر و نيرنگ زدن و فريبكارى ، كيفر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آنچه ستمگران مى گويند، بسى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وجوه كاربرد نام ها و صفاتالكافىـ به نقل از ابو هاشم جعفرى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جواد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ايشان پرسش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خداوندگار ـ كه والا و بلندمرتبه است ـ آگاه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او در كتابش نام ها و صفاتى هست؟ و آيا نام ها و صفات او ، همان اويند؟ امام جواد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براى اين سخن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گويى ، اينها اويند ، به اين معنا كه او داراى شماره و كثرت است ، پس خدا از آن ، برتر و بالاتر است؛ و اگر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صفات و نام ها ديرينه اند ، ديرينه ، تاب دو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 و نام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در نزد او در دانش اويند و او سزاوار آنهاست،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درست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آنها و هجاى آنها و تقطيع حروف آنها ازلى است، پس پناه بر خدا كه با او چيزى غير او باشد؛ بلكه خدا بود و هيچ آفريده اى نبود، آن گاه آنها را وسيله اى ميان خود و آفريدگانش آفريد كه با آنها به درگاه او لابه كنند و او را بندگى نمايند ، و اين نام ها و صفات براى يادكرد اوست و خدا بود و يادكردى نبود و ياد شده با يادكرد، همان خداى ديرينه است كه هميشگى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ها و صفات ، آفريده هستند و معانى و مراد از آنها ، كسى است كه نه ناهماهنگى و نه سازوارى ، شايسته او نيست؛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شى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تجزيه پذير، ناهماهنگ مى گردد و سازوارى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سازوار است و نه خدا اندك است و نه بسيار است ؛ ولى او در ذات خود ، ديرينه است؛ زيرا هر چه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 تجزيه پذير است ، و خدا، يگانه تجزيه ناپذير است و به كمى و زيادى ، تصوّر نمى گردد، و هر تجزيه پذيرى يا آنچه كم و زياد در آن تصوّر شود، آفريده اى است كه بر آفريدگارش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گفته ات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تواناست ، خبر دادى كه چيزى او را ناتوان نمى سازد، و با اين سخن ، ناتوانى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نفى كردى و ناتوانى را براى غير او نهادى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سان است گفتار تو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سخن ، نادانى را نفى كردى و نادانى را براى غير او نهادى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 اشيا را نابود سازد، صورت و هجا و تقطيع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مى سازد، و او ـ كه همواره داناست ـ هميشه دانا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خداوندگارمان را شنوا ناميديم؟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آنچه با گوش ها دريافت مى شود، بر او پنهان نمى ماند،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گوشى كه در سر مى يابيم، وصف نكرديم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گونه است اگر او را بينا مى ناميم؛ زيرا آنچه با ديدگانْ ادراك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شخص يا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او پنهان نمى ماند، و او را به ديدن از راه نگاه كردنِ چشم ، وصف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گونه است اگر او را باريك بين مى ناميم ، به سبب آگاهى او به شى ء ريزى مانند پشه و پنهان تر از آن و جايگاه پديد آمدن پشه و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شهوتِ جفتگيرى اش و مهرورزى بر نسلش و برپا داشتن برخى از آنها بر برخى ، و جابه جا شدن خوراك و نوشيدنى به وسيله آن به فرزندانش در كوه ها و بيابان ها و دره ها و دشت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دانستيم كه آفريدگار او ، باريك نگرِ بدون چگونگى است؛ چرا كه چگونگى ، براى آفريده داراى چگونگى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گونه است اگر خداوندگارمان را نيرومند مى ناميم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آن نيروى سخت گرفتنى كه از آفريده شناخته شده است و اگر نيروى او، همان نيروى سختگيرىِ شناخته شده از آفريده بود ، تشبيه رخ مى داد و تاب افزايش مى داشت و آنچه تاب افزايش داشته باشد، كاهش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پذيرد و آنچه كاهش پذير باشد ، ناديرينه است و آنچه ناديرينه باشد،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 خداوندگارِ والا و بلندپايه ما ، نه همانند دارد و نه هماورد و نه همسنگ و نه چگونگى و نه پايان و نه ديدن با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ناكام از شبيه سازى او ، و خيال ها محروم از تعريف او ، و درون ها درمانده از به تصوير كشيدنِ اويند </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او از ابزار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آفريدگان و نشان هاى مخلوقاتش برتر و بالاتر و از آن ، بسى والاتر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 الواحدالأَحد والواحد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مشبهة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فاعل ، وكلاهما مشتقان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يدلّ على الانفراد </w:t>
      </w:r>
      <w:r>
        <w:rPr>
          <w:rStyle w:val="FootnoteAnchor"/>
          <w:rtl w:val="true"/>
        </w:rPr>
        <w:footnoteReference w:id="425"/>
      </w:r>
      <w:r>
        <w:rPr>
          <w:rFonts w:ascii="Amiri" w:hAnsi="Amiri" w:eastAsia="Amiri" w:cs="Amiri"/>
          <w:color w:val="111111"/>
          <w:sz w:val="28"/>
          <w:sz w:val="28"/>
          <w:szCs w:val="28"/>
          <w:rtl w:val="true"/>
          <w:lang w:bidi="ar-SA"/>
        </w:rPr>
        <w:t xml:space="preserve">، وبما أنّ دلالة الصفة المشبهة على الجذر والمادة أَكثر وأَقوى من دلالة اسم الفاعل ، لذا فإنّ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الانفراد أَكثر من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الطبيعي هناك تفاوت بين الصفتين في مقام الاستعمال ، بحيث لا يمكن استعمال إِلاّ إِحدى الصفتين في بعض الموارد ، مثلاً لم تستعمل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الوصف لغير اللّه تعالى ، بينما استعملت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أبو إسحاق النحوي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الأحد شيء بني لنفي ما يذكر معه من العدد والواحد اسم لمفتتح العدد وأحد يصلح في الكلام في موضع الجحود وواحد في موضع الإثبات</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 وبغضّ النظر عن هذه النكات فإنّ الأَحد بمعنى الواحد ، لذا صرّح الجوهري بأنّ الأَحد بمعنى الواحد </w:t>
      </w:r>
      <w:r>
        <w:rPr>
          <w:rStyle w:val="FootnoteAnchor"/>
          <w:rtl w:val="true"/>
        </w:rPr>
        <w:footnoteReference w:id="427"/>
      </w:r>
      <w:r>
        <w:rPr>
          <w:rFonts w:ascii="Amiri" w:hAnsi="Amiri" w:eastAsia="Amiri" w:cs="Amiri"/>
          <w:color w:val="111111"/>
          <w:sz w:val="28"/>
          <w:sz w:val="28"/>
          <w:szCs w:val="28"/>
          <w:rtl w:val="true"/>
          <w:lang w:bidi="ar-SA"/>
        </w:rPr>
        <w:t xml:space="preserve">، ويقول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هو الأَحد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2772_130779"/>
    </w:p>
    <w:p>
      <w:pPr>
        <w:pStyle w:val="Heading3"/>
        <w:numPr>
          <w:ilvl w:val="2"/>
          <w:numId w:val="1"/>
        </w:numPr>
        <w:rPr/>
      </w:pPr>
      <w:bookmarkStart w:id="213" w:name="__RefHeading___Toc809410_3224264995"/>
      <w:bookmarkStart w:id="214" w:name="_Toc80"/>
      <w:bookmarkEnd w:id="212"/>
      <w:bookmarkEnd w:id="213"/>
      <w:r>
        <w:rPr>
          <w:rtl w:val="true"/>
        </w:rPr>
        <w:t xml:space="preserve">فصل دوم </w:t>
      </w:r>
      <w:r>
        <w:rPr>
          <w:rtl w:val="true"/>
        </w:rPr>
        <w:t xml:space="preserve">: </w:t>
      </w:r>
      <w:r>
        <w:rPr>
          <w:rtl w:val="true"/>
        </w:rPr>
        <w:t>اَحَد ، واحد</w:t>
      </w:r>
      <w:bookmarkEnd w:id="214"/>
    </w:p>
    <w:p>
      <w:pPr>
        <w:pStyle w:val="Heading4"/>
        <w:numPr>
          <w:ilvl w:val="3"/>
          <w:numId w:val="1"/>
        </w:numPr>
        <w:rPr/>
      </w:pPr>
      <w:bookmarkStart w:id="215" w:name="__RefHeading___Toc809412_3224264995"/>
      <w:bookmarkStart w:id="216" w:name="_Toc81"/>
      <w:bookmarkEnd w:id="215"/>
      <w:r>
        <w:rPr>
          <w:rtl w:val="true"/>
        </w:rPr>
        <w:t xml:space="preserve">واژه شناسى </w:t>
      </w:r>
      <w:r>
        <w:rPr>
          <w:rtl w:val="true"/>
        </w:rPr>
        <w:t>«</w:t>
      </w:r>
      <w:r>
        <w:rPr>
          <w:rtl w:val="true"/>
        </w:rPr>
        <w:t>اَحَد</w:t>
      </w:r>
      <w:r>
        <w:rPr>
          <w:rtl w:val="true"/>
        </w:rPr>
        <w:t xml:space="preserve">» </w:t>
      </w:r>
      <w:r>
        <w:rPr>
          <w:rtl w:val="true"/>
        </w:rPr>
        <w:t xml:space="preserve">و </w:t>
      </w:r>
      <w:r>
        <w:rPr>
          <w:rtl w:val="true"/>
        </w:rPr>
        <w:t>«</w:t>
      </w:r>
      <w:r>
        <w:rPr>
          <w:rtl w:val="true"/>
        </w:rPr>
        <w:t>واحد</w:t>
      </w:r>
      <w:r>
        <w:rPr>
          <w:rtl w:val="true"/>
        </w:rPr>
        <w:t>»</w:t>
      </w:r>
      <w:bookmarkEnd w:id="216"/>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 واحدواژه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صفت مشبّهه 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فاعل و هر دو برگرفته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بر يگانگى ،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دلالتِ صفت مشبّهه بر مادّه ، بيشتر و قوى تر از دلالت اسم فاعل است،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يگانگى ، بيشتر از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اين دو صفت ، در كاربرد ، با هم تفاوت دارند ، به گونه اى كه در برخى موارد، تنها يكى از دو صفت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مقام وصف غير خداوند متعال به كار نرفته است؛ امّا در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يازده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كار مى رود، به خلاف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عدد يازده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نحوى نيز اين مطلب را گفته و افزوده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منفى به كار مى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مثبت، يعنى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أتانى مِنهُم أحد؛ هيچ يك از آنها نزد من نيامد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براى رساندن همين معنا گفته نمى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أتانى مِنهُم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پوشى از اين نكات،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 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شناس مشهور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اين مطلب ، تصريح كرده و فيّومى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الأَحد والواحد في القرآن والحديثلقد وُصِف تعالى في القرآن الكريم بصفة الأَحد مرة واحدة في سورة التَّوحيد ، ووُصِف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بصفة الواحد في مواضع مختلفة من سور القرآن الكريم ، ولم يرد في الحديث ثمة تفاوت بين الأَحد والواحد ، وقد نُقل عن الإمام الباقر عليه السلامقوله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الأَحَدُ والواحِدُ بِمَعنى واحِدٍ ، وهُوَ المُتَفَرِّدُ الَّذي لا نَظيرَ لَهُ</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صفة الأَحد والواحد تدلّ بلا ريب على توحيد الخالق ، وبما أَنّنا قد بينّا فيما تقدّم عدة مطالب حول هذا الموضوع في بحث التَّوحيد ومراتبه ، لذا نكتفي هنا بهذا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إلهٌ واحِدٌ ، أَحَدٌالكتاب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إِلَـهُكُمْ إِلَـهٌ وَ حِدٌ لاَّ إِلَـهَ إِلاَّ هُوَ الرَّحْمَـنُ الرَّحِيمُ </w:t>
      </w:r>
      <w:r>
        <w:rPr>
          <w:rFonts w:eastAsia="Amiri" w:cs="Amiri" w:ascii="Amiri" w:hAnsi="Amiri"/>
          <w:color w:val="111111"/>
          <w:sz w:val="28"/>
          <w:szCs w:val="28"/>
          <w:rtl w:val="true"/>
          <w:lang w:bidi="ar-SA"/>
        </w:rPr>
        <w:t xml:space="preserve">» . </w:t>
      </w:r>
      <w:r>
        <w:rPr>
          <w:rStyle w:val="FootnoteAnchor"/>
          <w:rtl w:val="true"/>
        </w:rPr>
        <w:footnoteReference w:id="4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أَئنَّكُمْ لَتَشْهَدُونَ أَنَّ مَعَ اللَّهِ ءَالِهَةً أُخْرَى قُل لاَّ أَشْهَدُ قُلْ إِنَّمَا هُوَ إِلَـهٌ وَ حِدٌ وَإِنَّنِى بَرِى ءٌ مِّمَّا تُشْرِكُونَ </w:t>
      </w:r>
      <w:r>
        <w:rPr>
          <w:rFonts w:eastAsia="Amiri" w:cs="Amiri" w:ascii="Amiri" w:hAnsi="Amiri"/>
          <w:color w:val="111111"/>
          <w:sz w:val="28"/>
          <w:szCs w:val="28"/>
          <w:rtl w:val="true"/>
          <w:lang w:bidi="ar-SA"/>
        </w:rPr>
        <w:t xml:space="preserve">» . </w:t>
      </w:r>
      <w:r>
        <w:rPr>
          <w:rStyle w:val="FootnoteAnchor"/>
          <w:rtl w:val="true"/>
        </w:rPr>
        <w:footnoteReference w:id="4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إِلَىَّ أَنَّمَا إِلَـهُكُمْ إِلَـهٌ وَ حِدٌ</w:t>
      </w:r>
      <w:r>
        <w:rPr>
          <w:rFonts w:eastAsia="Amiri" w:cs="Amiri" w:ascii="Amiri" w:hAnsi="Amiri"/>
          <w:color w:val="111111"/>
          <w:sz w:val="28"/>
          <w:szCs w:val="28"/>
          <w:rtl w:val="true"/>
          <w:lang w:bidi="ar-SA"/>
        </w:rPr>
        <w:t xml:space="preserve">» . </w:t>
      </w:r>
      <w:r>
        <w:rPr>
          <w:rStyle w:val="FootnoteAnchor"/>
          <w:rtl w:val="true"/>
        </w:rPr>
        <w:footnoteReference w:id="4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اللَّهُ لاَ تَتَّخِذُواْ إِلَـهَيْنِ اثْنَيْنِ إِنَّمَا هُوَ إِلَـهٌ وَ حِدٌ فَإِيَّـىَ فَارْهَبُونِ </w:t>
      </w:r>
      <w:r>
        <w:rPr>
          <w:rFonts w:eastAsia="Amiri" w:cs="Amiri" w:ascii="Amiri" w:hAnsi="Amiri"/>
          <w:color w:val="111111"/>
          <w:sz w:val="28"/>
          <w:szCs w:val="28"/>
          <w:rtl w:val="true"/>
          <w:lang w:bidi="ar-SA"/>
        </w:rPr>
        <w:t xml:space="preserve">» . </w:t>
      </w:r>
      <w:r>
        <w:rPr>
          <w:rStyle w:val="FootnoteAnchor"/>
          <w:rtl w:val="true"/>
        </w:rPr>
        <w:footnoteReference w:id="43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12772_130781"/>
    </w:p>
    <w:p>
      <w:pPr>
        <w:pStyle w:val="Heading4"/>
        <w:numPr>
          <w:ilvl w:val="3"/>
          <w:numId w:val="1"/>
        </w:numPr>
        <w:rPr/>
      </w:pPr>
      <w:bookmarkStart w:id="218" w:name="__RefHeading___Toc809414_3224264995"/>
      <w:bookmarkStart w:id="219" w:name="_Toc82"/>
      <w:bookmarkEnd w:id="217"/>
      <w:bookmarkEnd w:id="218"/>
      <w:r>
        <w:rPr>
          <w:rtl w:val="true"/>
        </w:rPr>
        <w:t>احد و واحد ، در قرآن و حديث</w:t>
      </w:r>
      <w:bookmarkEnd w:id="219"/>
    </w:p>
    <w:p>
      <w:pPr>
        <w:pStyle w:val="Heading4"/>
        <w:numPr>
          <w:ilvl w:val="3"/>
          <w:numId w:val="1"/>
        </w:numPr>
        <w:rPr/>
      </w:pPr>
      <w:bookmarkStart w:id="220" w:name="__RefHeading___Toc809416_3224264995"/>
      <w:bookmarkStart w:id="221" w:name="_Toc83"/>
      <w:bookmarkEnd w:id="220"/>
      <w:r>
        <w:rPr/>
        <w:t>۲</w:t>
      </w:r>
      <w:r>
        <w:rPr>
          <w:rtl w:val="true"/>
        </w:rPr>
        <w:t xml:space="preserve"> </w:t>
      </w:r>
      <w:r>
        <w:rPr>
          <w:rtl w:val="true"/>
        </w:rPr>
        <w:t xml:space="preserve">/ </w:t>
      </w:r>
      <w:r>
        <w:rPr/>
        <w:t>۱</w:t>
      </w:r>
      <w:r>
        <w:rPr>
          <w:rtl w:val="true"/>
        </w:rPr>
        <w:t xml:space="preserve"> خداى يگانه بى همتا</w:t>
      </w:r>
      <w:bookmarkEnd w:id="221"/>
    </w:p>
    <w:p>
      <w:pPr>
        <w:pStyle w:val="BookText"/>
        <w:rPr/>
      </w:pPr>
      <w:r>
        <w:rPr>
          <w:rFonts w:ascii="IRNazanin" w:hAnsi="IRNazanin" w:eastAsia="IRNazanin"/>
          <w:color w:val="111111"/>
          <w:sz w:val="28"/>
          <w:sz w:val="28"/>
          <w:szCs w:val="28"/>
          <w:rtl w:val="true"/>
          <w:lang w:bidi="fa-IR"/>
        </w:rPr>
        <w:t xml:space="preserve">احد و واحد ، در قرآن و حديثدر قرآن كريم ، توصيف خداوند متعال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توصيف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احاديث ، تفاوتى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نمى شود و از امام باقر عليه السلامنقل شده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احد و واحد ، به يك معنايند و آن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بى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يگانگى آفريدگار دلالت دارند و از آن جا كه پيش تر در بحث توحيد و مراتب آن ، مطالبى را در اين موضوع بيان كرديم، در اين جا به همين اندازه بسنده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خداى يگانه بى همتاقرآن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خداى شما خداى يگانه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معبودى جز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رحمتگر مهربان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گواهى مى دهيد كه خدايان ديگرى با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گواهى نمى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خداى يگانه است و من از آنچه شريك خدا مى كنيد ، بيزارم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بشرى همانند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وحى مى شود كه خداى شما خدايى يگانه است</w:t>
      </w:r>
      <w:r>
        <w:rPr>
          <w:rFonts w:eastAsia="IRNazanin" w:cs="IRNazanin"/>
          <w:color w:val="111111"/>
          <w:sz w:val="28"/>
          <w:szCs w:val="28"/>
          <w:rtl w:val="true"/>
          <w:lang w:bidi="fa-IR"/>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أَنَا مُنذِرٌ وَ مَا مِنْ إِلَـهٍ إِلاَّ اللَّهُ الْوَ حِدُ الْقَهَّارُ </w:t>
      </w:r>
      <w:r>
        <w:rPr>
          <w:rFonts w:eastAsia="Amiri" w:cs="Amiri" w:ascii="Amiri" w:hAnsi="Amiri"/>
          <w:color w:val="111111"/>
          <w:sz w:val="28"/>
          <w:szCs w:val="28"/>
          <w:rtl w:val="true"/>
          <w:lang w:bidi="ar-SA"/>
        </w:rPr>
        <w:t xml:space="preserve">» . </w:t>
      </w:r>
      <w:r>
        <w:rPr>
          <w:rStyle w:val="FootnoteAnchor"/>
          <w:rtl w:val="true"/>
        </w:rPr>
        <w:footnoteReference w:id="4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جَعَلُواْ لِلَّهِ شُرَكَاءَ خَلَقُواْ كَخَلْقِهِ فَتَشَـبَهَ الْخَلْقُ عَلَيْهِمْ قُلِ اللَّهُ خَــلِقُ كُلِّ شَىْ ءٍ وَ هُوَ الْوَ حِدُ الْقَهَّـرُ </w:t>
      </w:r>
      <w:r>
        <w:rPr>
          <w:rFonts w:eastAsia="Amiri" w:cs="Amiri" w:ascii="Amiri" w:hAnsi="Amiri"/>
          <w:color w:val="111111"/>
          <w:sz w:val="28"/>
          <w:szCs w:val="28"/>
          <w:rtl w:val="true"/>
          <w:lang w:bidi="ar-SA"/>
        </w:rPr>
        <w:t xml:space="preserve">» .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المُتَفَرِّدُ ، وَالأَحَدُ وَالواحِدُ بِمَعنىً واحِدٍ ؛ وهُوَ المُتَفَرِّدُ الَّذي لا نَظيرَ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بِالوَحدَةِ وهُوَ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المُتَبائِنُ الَّذي لا يَنبَعِثُ مِن شَيءٍ ولا يَتَّحِدُ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العَدَدِ مِنَ الواحِدِ ولَيسَ الواحِدُ مِنَ العَدَدِ ؛ لِأَنَّ العَدَدَ لا يَقَعُ عَلَى الواحِدِ ، بَل يَقَعُ عَلَى الاِثنَينِ ، فَمَعنى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المَعبودُ الَّذي يَألَهُ </w:t>
      </w:r>
      <w:r>
        <w:rPr>
          <w:rStyle w:val="FootnoteAnchor"/>
          <w:rtl w:val="true"/>
        </w:rPr>
        <w:footnoteReference w:id="436"/>
      </w:r>
      <w:r>
        <w:rPr>
          <w:rFonts w:ascii="Amiri" w:hAnsi="Amiri" w:eastAsia="Amiri" w:cs="Amiri"/>
          <w:color w:val="111111"/>
          <w:sz w:val="28"/>
          <w:sz w:val="28"/>
          <w:szCs w:val="28"/>
          <w:rtl w:val="true"/>
          <w:lang w:bidi="ar-SA"/>
        </w:rPr>
        <w:t xml:space="preserve">الخَلقُ عَن إِدراكِهِ وَالإِحاطَةِ بِكَيفِيَّتِهِ ، فَردٌ بِإِلهِيَّتِهِ ، مُتَعالٍ عَن صِفاتِ خَلقِهِ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واحِدٌ فَلا وَلَدَ 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الْمَسِيحُ عِيسَى ابْنُ مَرْيَمَ رَسُولُ اللَّهِ وَكَلِمَتُهُ أَلْقَـاهَا إِلَى مَرْيَمَ وَرُوحٌ مِّنْهُ فَـئامِنُواْ بِاللَّهِ وَرُسُلِهِ وَلاَ تَقُولُواْ ثَلَـثَةٌ انتَهُواْ خَيْرًا لَّكُمْ إِنَّمَا اللَّهُ إِلَـهٌ وَ حِدٌ سُبْحَـنَهُ أَن يَكُونَ لَهُ وَلَدٌ لَّهُ مَا فِى السَّمَـوَ تِ وَمَا فِى الْأَرْضِ وَكَفَى بِاللَّهِ وَكِيلاً </w:t>
      </w:r>
      <w:r>
        <w:rPr>
          <w:rFonts w:eastAsia="Amiri" w:cs="Amiri" w:ascii="Amiri" w:hAnsi="Amiri"/>
          <w:color w:val="111111"/>
          <w:sz w:val="28"/>
          <w:szCs w:val="28"/>
          <w:rtl w:val="true"/>
          <w:lang w:bidi="ar-SA"/>
        </w:rPr>
        <w:t xml:space="preserve">» . </w:t>
      </w:r>
      <w:r>
        <w:rPr>
          <w:rStyle w:val="FootnoteAnchor"/>
          <w:rtl w:val="true"/>
        </w:rPr>
        <w:footnoteReference w:id="43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2772_130783"/>
    </w:p>
    <w:p>
      <w:pPr>
        <w:pStyle w:val="Heading4"/>
        <w:numPr>
          <w:ilvl w:val="3"/>
          <w:numId w:val="1"/>
        </w:numPr>
        <w:rPr/>
      </w:pPr>
      <w:bookmarkStart w:id="223" w:name="__RefHeading___Toc809418_3224264995"/>
      <w:bookmarkStart w:id="224" w:name="_Toc84"/>
      <w:bookmarkEnd w:id="222"/>
      <w:bookmarkEnd w:id="223"/>
      <w:r>
        <w:rPr/>
        <w:t>۲</w:t>
      </w:r>
      <w:r>
        <w:rPr>
          <w:rtl w:val="true"/>
        </w:rPr>
        <w:t xml:space="preserve"> </w:t>
      </w:r>
      <w:r>
        <w:rPr>
          <w:rtl w:val="true"/>
        </w:rPr>
        <w:t xml:space="preserve">/ </w:t>
      </w:r>
      <w:r>
        <w:rPr/>
        <w:t>۲</w:t>
      </w:r>
      <w:r>
        <w:rPr>
          <w:rtl w:val="true"/>
        </w:rPr>
        <w:t xml:space="preserve"> يگانه بى فرزند</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خود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خدا مگيريد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او خدايى يگانه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تنها از من بترسيد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بيم دهنده هستم و جز خداى يگانه بسيار چيره، هيچ خدايى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براى خداوند، انبازانى قرار داده اند كه مانند آفرينش او آفريده اند و آفرينش بر آنان مشتبه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آفريدگار همه چيز است و او يگانه بسيار چيره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 يكتاى يگانه است و احد و واحد ، به يك معنايند ، به معناى يگانه اى كه همانند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توحيد، اقرار به يگانگى است كه همان يكتايى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 است كه از چيزى سرچشمه نمى گيرد و با چيزى ، يكى نمى شود ، و از همين جا گفته اند كه ساخت عدد ، از يك است و يك ، از اعداد نيست؛ زيرا عدد بر يك واقع نمى شود؛ بلكه بر دو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سخن خدا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أَحَدٌ ؛ خدا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معبودى است كه آفريدگان از ادراك او و احاطه بر چگونگى او سرگشته اند و در خدايى ، يكتا و از توصيفات آفريدگانش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يگانه بى فرزندقرآن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اين نيست كه مسيح ، عيسى پسر مريم، فرستاده خدا و كلمه اوست كه آن را به مريم القا كرده است و نيز روحى از جانب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و فرستادگانش ايمان آوريد و مگوييد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 سخن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ايستيد كه به خير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 خداى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از اين كه فرزندى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 ها و زمين است، از آنِ اوست و خداوند براى كارسازى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بسنده است</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ثَالِثُ ثَلَـثَةٍ وَمَا مِنْ إِلَـهٍ إِلاَّ إِلَـهٌ وَ حِدٌ</w:t>
      </w:r>
      <w:r>
        <w:rPr>
          <w:rFonts w:eastAsia="Amiri" w:cs="Amiri" w:ascii="Amiri" w:hAnsi="Amiri"/>
          <w:color w:val="111111"/>
          <w:sz w:val="28"/>
          <w:szCs w:val="28"/>
          <w:rtl w:val="true"/>
          <w:lang w:bidi="ar-SA"/>
        </w:rPr>
        <w:t xml:space="preserve">» . </w:t>
      </w:r>
      <w:r>
        <w:rPr>
          <w:rStyle w:val="FootnoteAnchor"/>
          <w:rtl w:val="true"/>
        </w:rPr>
        <w:footnoteReference w:id="4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أَحْبَارَهُمْ وَرُهْبَـنَهُمْ أَرْبَابًا مِّن دُونِ اللَّهِ وَالْمَسِيحَ ابْنَ مَرْيَمَ وَمَا أُمِرُواْ إِلاَّ لِيَعْبُدُواْ إِلَـهًا وَ حِدًا لاَّ إِلَـهَ إِلاَّ هُوَ سُبْحَـنَهُ عَمَّا يُشْرِكُونَ </w:t>
      </w:r>
      <w:r>
        <w:rPr>
          <w:rFonts w:eastAsia="Amiri" w:cs="Amiri" w:ascii="Amiri" w:hAnsi="Amiri"/>
          <w:color w:val="111111"/>
          <w:sz w:val="28"/>
          <w:szCs w:val="28"/>
          <w:rtl w:val="true"/>
          <w:lang w:bidi="ar-SA"/>
        </w:rPr>
        <w:t xml:space="preserve">» .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الواحِدُ فَلا وَلَدَ لَكَ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والوَلَدُ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واحِدٌ لا بِعَدَدٍالإمام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لا بِعَدَدٍ ، ودائِمٌ لا بِأَمَدٍ </w:t>
      </w:r>
      <w:r>
        <w:rPr>
          <w:rStyle w:val="FootnoteAnchor"/>
          <w:rtl w:val="true"/>
        </w:rPr>
        <w:footnoteReference w:id="442"/>
      </w:r>
      <w:r>
        <w:rPr>
          <w:rFonts w:ascii="Amiri" w:hAnsi="Amiri" w:eastAsia="Amiri" w:cs="Amiri"/>
          <w:color w:val="111111"/>
          <w:sz w:val="28"/>
          <w:sz w:val="28"/>
          <w:szCs w:val="28"/>
          <w:rtl w:val="true"/>
          <w:lang w:bidi="ar-SA"/>
        </w:rPr>
        <w:t xml:space="preserve">، وقائِمٌ لا بِعَمَدٍ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الأَحَدُ لا بِتَأويلِ عَدَدٍ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بِلا تَأويلِ عَدَدٍ </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12772_130785"/>
    </w:p>
    <w:p>
      <w:pPr>
        <w:pStyle w:val="Heading4"/>
        <w:numPr>
          <w:ilvl w:val="3"/>
          <w:numId w:val="1"/>
        </w:numPr>
        <w:rPr/>
      </w:pPr>
      <w:bookmarkStart w:id="226" w:name="__RefHeading___Toc809420_3224264995"/>
      <w:bookmarkStart w:id="227" w:name="_Toc85"/>
      <w:bookmarkEnd w:id="225"/>
      <w:bookmarkEnd w:id="226"/>
      <w:r>
        <w:rPr/>
        <w:t>۲</w:t>
      </w:r>
      <w:r>
        <w:rPr>
          <w:rtl w:val="true"/>
        </w:rPr>
        <w:t xml:space="preserve"> </w:t>
      </w:r>
      <w:r>
        <w:rPr>
          <w:rtl w:val="true"/>
        </w:rPr>
        <w:t xml:space="preserve">/ </w:t>
      </w:r>
      <w:r>
        <w:rPr/>
        <w:t>۳</w:t>
      </w:r>
      <w:r>
        <w:rPr>
          <w:rtl w:val="true"/>
        </w:rPr>
        <w:t xml:space="preserve"> يگانه بى شماره</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كسانى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سومين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از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گانه است،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خدايى يگانه، خدايى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و راهبان خود را به جاى خداوند ، خدايانى برگرفتند و نيز مسيح پسر مريم را، در حالى كه جز اين ، فرمان نيافته بودند خدايى يگانه را بپرستند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او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براى او انباز مى گيرند، منزّه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 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يگانه اى هستى كه فرزندى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فرزند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يگانه بى شمارهامام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است نه به شماره ، و پايدار است نه به فرجام ، و استوار است نه به تكيه 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است ، نه به شمردن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خداست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است ، به غير شمردن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لا بِتَأويلِ عَدَدٍ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الخصال عن شريح بن هانئ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أَعرابِيّا قامَ يَومَ الجَمَلِ إِلى أَميرِالمُؤمِنينَ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النّاسُ عَلَيهِ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 أَما تَرى ما فيهِ أَميرُ المُؤمِنينَ مِن تَقَسُّمِ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 فَإِنَّ الَّذي يُريدُهُ الأَعرابِيُّ هُوَ الَّذي نُريدُهُ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 إِنَّ القَولَ في أَنَّ اللّهَ واحِدٌ 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فَوَجهانِ مِنها لا يَجوزانِ عَلَى اللّهِ عز و جل ، ووَجهانِ يَثبُتانِ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اللَّذانِ لا يَجوزانِ عَلَيهِ فَقَولُ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 بابَ الأَعدادِ ، فَهذا ما لا يَجوزُ ؛ لِأَنَّ ما لا ثانِيَ لَهُ لا يَدخُلُ في بابِ الأَعدادِ ، أَما تَرى أَنَّهُ كَفَرَ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النَّوعَ مِنَ الجِنسِ ، فَهذا ما لا يَجوزُ ؛ لِأَنَّهُ تَشبيهٌ ، وجَلَّ رَبُّنا وتَعالى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الوَجهانِ اللَّذانِ يَثبُتانِ فيهِ فَقَولُ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واحِدٌ لَيسَ لَهُ فِي الأَشياءِ 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رَبُّنا ، وقَولُ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عز و جل أَحَدِيُّ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أَنَّهُ لا يَنقَسِمُ في وُجودٍ ولا عَقلٍ ولا وَهمٍ ، كَذلِكَ رَبُّنا عز و جل </w:t>
      </w:r>
      <w:r>
        <w:rPr>
          <w:rFonts w:eastAsia="Amiri" w:cs="Amiri" w:ascii="Amiri" w:hAnsi="Amiri"/>
          <w:color w:val="111111"/>
          <w:sz w:val="28"/>
          <w:szCs w:val="28"/>
          <w:rtl w:val="true"/>
          <w:lang w:bidi="ar-SA"/>
        </w:rPr>
        <w:t xml:space="preserve">. </w:t>
      </w:r>
      <w:r>
        <w:rPr>
          <w:rStyle w:val="FootnoteAnchor"/>
          <w:rtl w:val="true"/>
        </w:rPr>
        <w:footnoteReference w:id="44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يگانه است ، نه به شمردن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الخصالـ به نقل از شريح بن هانى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باديه نشين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به پا خاست و به سوى اميرمؤمنان عليه السلامرفت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گويى خداوند ، واحد است؟ مردم به او حمله ور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امير مؤمنان ، دل به چندين سو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وا 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اعرابى مى خواهد، همان است كه ما از اين قوم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كه خداوند ، واحد است ، به چهار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وجه آن ، بر خداوند عز و جل روا نيست و دو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خداوند ،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وجهى كه بر خداوند روا نيست ، اين سخنِ گوينده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مقصودش يكِ عددى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نيست؛ زيرا آن كه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 در باب اعداد داخل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هر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سومين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اشخاص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كافر گشت؟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گوينده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مردم است و مرادش ، نوع از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خداوند روا نيست؛ زيرا اين سخن ، تشبيه است و پروردگار ما از آن ،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دو وجهى كه براى خداوندْ ثابت است، اين سخنِ گوينده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يگانه اى است كه در اشيا مانند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اين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اين سخنِ گوينده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يگانه ذات است ، به اين معنا كه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ذهن و خيال ، تجزيه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خداوندگارِ عزّتمند شكوهمند ما ، اين گونه است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لَهُ وَحدَانِيَّةُ العَدَدِالإمام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يا إِلهي وَحدانِيَّةُ العَدَدِ ، ومَلَكَةُ القُدرَةِ الصَّمَدِ ، وفَضيلَةُ الحَولِ وَالقُوَّةِ ، وَدَرَجَةُ العُلُوِّ وَالرِّفعَةِ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تعليقإِنّ هذا الحديث لا يتعارض مع الأَحاديث التي تصف اللّه تعالى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بلا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ووجه الجمع بينها يتبيّن من خلال الحديث اللاحق المنقول عن الإمام الباقر عليه السلام ، فقد جاء في هذا الحديث أنّ معنى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المتفرّد الذي لا نظير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لا يقبل التثنية والتعدّد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لا يعدّون الواحد من الأَعداد ، بينما يعدّون الاثنين وما بعدها من الأَعداد ، إِذ إِنّ في معنى العدد التثنية والتعدّد ، وعلى هذا الأَساس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يا إِلهي وحدانية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يتعلق بالواحد الذي لا يقبل التعدّد وليس جزءا من الأَعداد ، ينطبق على الخالق أَيضا ، يعني أَنّ اللّه ليس قابلاً للتعدّد ، أَما في الأَحاديث التي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لا بعدد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المعنى اللغوي للعدد ، يعني أَنّه في وحدانيته تعالى غير قابل للتعدد ، وبناءً على ذلك فالعبارتان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وحدانية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لا بعدد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تبينان مطلبا واحدا ، وهو أَنّ اللّه تعالى واحد ومتفرد ، وبالنتيجة لا يقبل التعدد ، وهناك تفاسير أُخرى ذكرت في إِيضاح هذا المطلب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12772_130789"/>
    </w:p>
    <w:p>
      <w:pPr>
        <w:pStyle w:val="Heading4"/>
        <w:numPr>
          <w:ilvl w:val="3"/>
          <w:numId w:val="1"/>
        </w:numPr>
        <w:rPr/>
      </w:pPr>
      <w:bookmarkStart w:id="229" w:name="__RefHeading___Toc809422_3224264995"/>
      <w:bookmarkStart w:id="230" w:name="_Toc86"/>
      <w:bookmarkEnd w:id="228"/>
      <w:bookmarkEnd w:id="229"/>
      <w:r>
        <w:rPr/>
        <w:t>۲</w:t>
      </w:r>
      <w:r>
        <w:rPr>
          <w:rtl w:val="true"/>
        </w:rPr>
        <w:t xml:space="preserve"> </w:t>
      </w:r>
      <w:r>
        <w:rPr>
          <w:rtl w:val="true"/>
        </w:rPr>
        <w:t xml:space="preserve">/ </w:t>
      </w:r>
      <w:r>
        <w:rPr/>
        <w:t>۴</w:t>
      </w:r>
      <w:r>
        <w:rPr>
          <w:rtl w:val="true"/>
        </w:rPr>
        <w:t xml:space="preserve"> يگانگىِ عدد ، براى اوست</w:t>
      </w:r>
      <w:bookmarkEnd w:id="23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يگانگىِ عدد ، براى اوستامام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يگانگىِ عدد ، و مالكيت قدرت خلل ناپذير، و فضيلت توانايى و قوّت ، و مرتبه والايى و بلندپايگى ،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توضيحاين حديث با احاديث وصف كننده خداى متعال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بى 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ناسازگار نيست و وجه جمع ميان آنها ، از خلال حديثى كه از امام باقر عليه السلامگذشت ،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حديث آمد كه معناى واحد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بى همتا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خداوند عز و جلدوگانگى و تعدّد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جا گذشت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اعداد نمى شمارند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را از اعداد مى شمارند؛ زيرا در معناى عدد ، دوگانگى و تعدّد ،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معناى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يگانگىِ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است كه حكم متعلّق به واحد ـ كه تعدّدناپذير است و جزء اعداد نيست ـ بر آفريدگار ، منطبق است؛ يعنى خداوند ، تعدّدپذير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احاديثى كه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يگانه است ، نه به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 معناى لغوى عدد است؛ يعنى خداوند متعال در يگانگى خود ، تعدّدپذير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دو يا چند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يگانگىِ عدد ،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است ، نه به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بيانگر يك مطلب اند و آن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 يكتا و يگانه است و در نتيجه ، تعددّپذير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تفاسير ديگرى نيز در توضيح اين حديث وجود 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الآخرالأَوّل والآخر لغةًالأَوّل في اللغة بمعنى مبتَدأ الشيء والآخر منتهاه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فارس معنيين أَصليين للهمزة والواو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الابتداء ، والآخر الانتهاء ، والبناءُ الذي يدلّ على المعنى الأَوّل ، هو الأَوّل ، والذي يدلّ على المعنى الثاني ، هو الأَيّل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المعنى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والخاء والراء أَصل واحد وإِليه يرجع جميع فروعه وهو خلاف التقدّم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 والآخر في القرآن والحديثجاء الأَوّل والآخر في القرآن والحديث ، بمعنيين هما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2772_130791"/>
    </w:p>
    <w:p>
      <w:pPr>
        <w:pStyle w:val="Heading3"/>
        <w:numPr>
          <w:ilvl w:val="2"/>
          <w:numId w:val="1"/>
        </w:numPr>
        <w:rPr/>
      </w:pPr>
      <w:bookmarkStart w:id="232" w:name="__RefHeading___Toc809424_3224264995"/>
      <w:bookmarkStart w:id="233" w:name="_Toc87"/>
      <w:bookmarkEnd w:id="231"/>
      <w:bookmarkEnd w:id="232"/>
      <w:r>
        <w:rPr>
          <w:rtl w:val="true"/>
        </w:rPr>
        <w:t xml:space="preserve">فصل سوم </w:t>
      </w:r>
      <w:r>
        <w:rPr>
          <w:rtl w:val="true"/>
        </w:rPr>
        <w:t xml:space="preserve">: </w:t>
      </w:r>
      <w:r>
        <w:rPr>
          <w:rtl w:val="true"/>
        </w:rPr>
        <w:t>اوّل، آخر</w:t>
      </w:r>
      <w:bookmarkEnd w:id="233"/>
    </w:p>
    <w:p>
      <w:pPr>
        <w:pStyle w:val="Heading4"/>
        <w:numPr>
          <w:ilvl w:val="3"/>
          <w:numId w:val="1"/>
        </w:numPr>
        <w:rPr/>
      </w:pPr>
      <w:bookmarkStart w:id="234" w:name="__RefHeading___Toc809426_3224264995"/>
      <w:bookmarkStart w:id="235" w:name="_Toc88"/>
      <w:bookmarkEnd w:id="234"/>
      <w:r>
        <w:rPr>
          <w:rtl w:val="true"/>
        </w:rPr>
        <w:t xml:space="preserve">واژه شناسى </w:t>
      </w:r>
      <w:r>
        <w:rPr>
          <w:rtl w:val="true"/>
        </w:rPr>
        <w:t>«</w:t>
      </w:r>
      <w:r>
        <w:rPr>
          <w:rtl w:val="true"/>
        </w:rPr>
        <w:t>اوّل</w:t>
      </w:r>
      <w:r>
        <w:rPr>
          <w:rtl w:val="true"/>
        </w:rPr>
        <w:t xml:space="preserve">» </w:t>
      </w:r>
      <w:r>
        <w:rPr>
          <w:rtl w:val="true"/>
        </w:rPr>
        <w:t xml:space="preserve">و </w:t>
      </w:r>
      <w:r>
        <w:rPr>
          <w:rtl w:val="true"/>
        </w:rPr>
        <w:t>«</w:t>
      </w:r>
      <w:r>
        <w:rPr>
          <w:rtl w:val="true"/>
        </w:rPr>
        <w:t>آخِر</w:t>
      </w:r>
      <w:r>
        <w:rPr>
          <w:rtl w:val="true"/>
        </w:rPr>
        <w:t>»</w:t>
      </w:r>
      <w:bookmarkEnd w:id="235"/>
    </w:p>
    <w:p>
      <w:pPr>
        <w:pStyle w:val="Heading4"/>
        <w:numPr>
          <w:ilvl w:val="3"/>
          <w:numId w:val="1"/>
        </w:numPr>
        <w:rPr/>
      </w:pPr>
      <w:bookmarkStart w:id="236" w:name="__RefHeading___Toc809428_3224264995"/>
      <w:bookmarkStart w:id="237" w:name="_Toc89"/>
      <w:bookmarkEnd w:id="236"/>
      <w:r>
        <w:rPr>
          <w:rtl w:val="true"/>
        </w:rPr>
        <w:t>اوّل و آخر ، در قرآن و حديث</w:t>
      </w:r>
      <w:bookmarkEnd w:id="237"/>
    </w:p>
    <w:p>
      <w:pPr>
        <w:pStyle w:val="Heading5"/>
        <w:numPr>
          <w:ilvl w:val="4"/>
          <w:numId w:val="1"/>
        </w:numPr>
        <w:rPr/>
      </w:pPr>
      <w:bookmarkStart w:id="238" w:name="__RefHeading___Toc809430_3224264995"/>
      <w:bookmarkStart w:id="239" w:name="_Toc90"/>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آخرواژه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لغت به معناى ابتدا و آغاز يك شى ء ،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معناى انتها و پايان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براى همزه، واو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معناى اصلى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ابتدا و ديگرى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ساختارى كه معناى نخست را نشان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ساختارى كه معناى دوم را 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معنا دارد كه تمام برگرفته ها به آن برمى گردند و آن ، خلاف تقدّم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و آخر ، در قرآن و حديثدو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حديث، در دو معنا به كار رفته اند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والآخر المطلقانوهذا المعنى للّه تعالى وحدَه لا يشاركه فيه غيره ، وما من أَوّل مطلق وآخر مطلق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هذان اللفظان بهذا المعنى مرّة واحدة في القرآن الكريم ، وذلك في الآية الثالثة من سورة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الْأَوَّلُ وَ الاْخِرُ وَ الظَّـهِرُ وَ الْبَاطِنُ وَ هُوَ بِكُلِّ شَىْ ءٍ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العلاّمة الطباطبائيّ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من أَوّليّته وآخريّته سبحانه إحاطته بجميع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فُرض أَوّلاً فهو قبله ، فهو الأَوّل دون الشيء المفروض أَوّلاً ، وكلّ ما فرض آخرا فهو بعده لإحاطة قدرته به من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فأَوّليّته وآخريّته تعالى فرعان من فروع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والمحيط من فروع قدرته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تفريع الأسماء الأَربعة على إحاطة وجوده بكلّ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وجوده تعالى قبل وجود كلّ شيء وبعده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ذكره أَنّ أَوّليّة اللّه و آخريّته في الروايات التي ستلاحظونها بمعنى أَوّليّته وآخريّته في الوجود ، من هنا تعود أَوّليّته وآخريّته إِلى تفرّده في الأَزليّة وَالأَبديّة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والآخر النسبيّانإِنّ إِطلاق الأَوّل والآخر على غير اللّه سبحانه في القرآن والحديث نسبيّ ،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الْمُسْلِمِينَ</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الْعَـبِدِينَ</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نرى أَنّ ما ورد في زيارة أَهل البيت عليهم السلامتبيانا لخصائصهم عند مخاطبتهم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الأَوّل والآخر</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هو بمعنى الأَوّليّة والآخريّة النسبيّتين ولا غلوّ في حقّهم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2772_130793"/>
    </w:p>
    <w:p>
      <w:pPr>
        <w:pStyle w:val="Heading5"/>
        <w:numPr>
          <w:ilvl w:val="4"/>
          <w:numId w:val="1"/>
        </w:numPr>
        <w:rPr/>
      </w:pPr>
      <w:bookmarkStart w:id="241" w:name="__RefHeading___Toc809432_3224264995"/>
      <w:bookmarkStart w:id="242" w:name="_Toc91"/>
      <w:bookmarkEnd w:id="240"/>
      <w:bookmarkEnd w:id="241"/>
      <w:r>
        <w:rPr/>
        <w:t>۱</w:t>
      </w:r>
      <w:r>
        <w:rPr>
          <w:rtl w:val="true"/>
        </w:rPr>
        <w:t xml:space="preserve"> </w:t>
      </w:r>
      <w:r>
        <w:rPr>
          <w:rtl w:val="true"/>
        </w:rPr>
        <w:t xml:space="preserve">. </w:t>
      </w:r>
      <w:r>
        <w:rPr>
          <w:rtl w:val="true"/>
        </w:rPr>
        <w:t>اوّل و آخر مطلق</w:t>
      </w:r>
      <w:bookmarkEnd w:id="242"/>
    </w:p>
    <w:p>
      <w:pPr>
        <w:pStyle w:val="Heading5"/>
        <w:numPr>
          <w:ilvl w:val="4"/>
          <w:numId w:val="1"/>
        </w:numPr>
        <w:rPr/>
      </w:pPr>
      <w:bookmarkStart w:id="243" w:name="__RefHeading___Toc809434_3224264995"/>
      <w:bookmarkStart w:id="244" w:name="_Toc92"/>
      <w:bookmarkEnd w:id="243"/>
      <w:r>
        <w:rPr/>
        <w:t>۲</w:t>
      </w:r>
      <w:r>
        <w:rPr>
          <w:rtl w:val="true"/>
        </w:rPr>
        <w:t xml:space="preserve"> </w:t>
      </w:r>
      <w:r>
        <w:rPr>
          <w:rtl w:val="true"/>
        </w:rPr>
        <w:t xml:space="preserve">. </w:t>
      </w:r>
      <w:r>
        <w:rPr>
          <w:rtl w:val="true"/>
        </w:rPr>
        <w:t>اوّل و آخر نسبى</w:t>
      </w:r>
      <w:bookmarkEnd w:id="24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مطلقاين معنا به خداوند متعال اختصاص دارد و هيچ كس جز او ، اوّل و آخرِ مطلق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 اين دو واژه تنها يك بار به اين معنا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سوم از سوره حديد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اوّل و آخر و ظاهر و باطن ، و او به هر چيزى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سيد محمّد حسين طباطبايى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اوّل بودن و آخر بودن خداوند ، احاطه او به تمام اشياست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موجودى كه اوّل فرض شود، از آن جا كه خداوند متعال بر آن احاطه دارد، خداوند ، پيش از او قرار مى گيرد ، و هر موجودى كه آخِر فرض گردد، خداوند متعال به دليل احاطه بر او ، پس از آن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اوّل بودن و آخر بودن خداوند ، دو فرع از فروع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محيط ، خود از شاخه هاى قدرت مطلق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كه چهار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 آخر ،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فروع احاطه وجودى او بگيريم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وجود او قبل از وجود هر چيز و بعد از وجود هر چيز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گفتنى است در احاديثى كه ملاحظه خواهيم كرد، اوّل و آخر بودن خداوند ، به معناى اوّل و آخر بودن در وجود ،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اوّل و آخر بودن خداوند ، به يگانگى او در ازلى و ابدى بودن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آخر نسبىكاربرد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حديث ، براى غير خداوند متعال ، نسبى است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مسلمان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پرستشگر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غير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آنچه در تبيين ويژگى هاى اهل بيت عليهم السلام در زيارت آنان آمده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اوّل و آخِريد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اوّل و آخر بودن نسبى است و غلو نيست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مَعنى أَوَّلِيَّةِ اللّهِ وآخِرِيَّتِهِالكتاب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الْأَوَّلُ وَ الاْخِرُ وَ الظَّـهِرُ وَ الْبَاطِنُ وَ هُوَ بِكُلِّ شَىْ ءٍ عَلِيمٌ </w:t>
      </w:r>
      <w:r>
        <w:rPr>
          <w:rFonts w:eastAsia="Amiri" w:cs="Amiri" w:ascii="Amiri" w:hAnsi="Amiri"/>
          <w:color w:val="111111"/>
          <w:sz w:val="28"/>
          <w:szCs w:val="28"/>
          <w:rtl w:val="true"/>
          <w:lang w:bidi="ar-SA"/>
        </w:rPr>
        <w:t xml:space="preserve">» .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الحديثرسول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الأَوَّلُ فَلَيسَ قَبلَكَ شَيءٌ ، وأَنتَ الآخِرُ فَلَيسَ بَعدَكَ شَيءٌ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يوشِكُ قُلوبُ النّاسِ أَن تَمتَلِئَ شَرّا حَتّى يُجرِي النّاسُ فَضلاً بَينَ النّاسِ ما يَجِدُ قَلبا يَدخُلُهُ ، ولا يَزالُ النّاسُ يَسأَلونَ عَن كُلِّ شَيءٍ حَتّى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قَبلَ كُلِّ شَيءٍ ، فَما كانَ قَبلَ اللّهِ ؟ فَإِذا قالوا لَكُم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قَبلَ كُلِّ شَيءٍ ، ولَيسَ فَوقَهُ شَيءٌ ، وهُوَ الآخِرُ بَعدَ كُلِّ شَيءٍ ؛ فَلَيسَ بَعدَهُ شَيءٌ </w:t>
      </w:r>
      <w:r>
        <w:rPr>
          <w:rFonts w:eastAsia="Amiri" w:cs="Amiri" w:ascii="Amiri" w:hAnsi="Amiri"/>
          <w:color w:val="111111"/>
          <w:sz w:val="28"/>
          <w:szCs w:val="28"/>
          <w:rtl w:val="true"/>
          <w:lang w:bidi="ar-SA"/>
        </w:rPr>
        <w:t xml:space="preserve">. </w:t>
      </w:r>
      <w:r>
        <w:rPr>
          <w:rStyle w:val="FootnoteAnchor"/>
          <w:rtl w:val="true"/>
        </w:rPr>
        <w:footnoteReference w:id="45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12772_130795"/>
    </w:p>
    <w:p>
      <w:pPr>
        <w:pStyle w:val="Heading4"/>
        <w:numPr>
          <w:ilvl w:val="3"/>
          <w:numId w:val="1"/>
        </w:numPr>
        <w:rPr/>
      </w:pPr>
      <w:bookmarkStart w:id="246" w:name="__RefHeading___Toc809436_3224264995"/>
      <w:bookmarkStart w:id="247" w:name="_Toc93"/>
      <w:bookmarkEnd w:id="245"/>
      <w:bookmarkEnd w:id="246"/>
      <w:r>
        <w:rPr/>
        <w:t>۳</w:t>
      </w:r>
      <w:r>
        <w:rPr>
          <w:rtl w:val="true"/>
        </w:rPr>
        <w:t xml:space="preserve"> </w:t>
      </w:r>
      <w:r>
        <w:rPr>
          <w:rtl w:val="true"/>
        </w:rPr>
        <w:t xml:space="preserve">/ </w:t>
      </w:r>
      <w:r>
        <w:rPr/>
        <w:t>۱</w:t>
      </w:r>
      <w:r>
        <w:rPr>
          <w:rtl w:val="true"/>
        </w:rPr>
        <w:t xml:space="preserve"> معناى اوّل و آخِر بودنِ خداوند</w:t>
      </w:r>
      <w:bookmarkEnd w:id="24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معناى اوّل و آخِر بودنِ خداوندقرآن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اوّل و آخر و ظاهر و باطن ، و او به هر چيزى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هستى و پيش از تو چيزى نيست ، و تو آخِر هستى و پس از تو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است كه دل هاى مردمان ، چنان از بدى آكنده شود كه بدى ، </w:t>
      </w:r>
      <w:r>
        <w:rPr>
          <w:rStyle w:val="FootnoteAnchor"/>
          <w:rtl w:val="true"/>
        </w:rPr>
        <w:footnoteReference w:id="460"/>
      </w:r>
      <w:r>
        <w:rPr>
          <w:rFonts w:ascii="IRNazanin" w:hAnsi="IRNazanin" w:eastAsia="IRNazanin"/>
          <w:color w:val="111111"/>
          <w:sz w:val="28"/>
          <w:sz w:val="28"/>
          <w:szCs w:val="28"/>
          <w:rtl w:val="true"/>
          <w:lang w:bidi="fa-IR"/>
        </w:rPr>
        <w:t>در ميان مردم به فزونى روان شود و دلى را نيابد كه بتواند بر آن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پيوسته درباره هر چيزى مى پرسند ، تا اين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پيش از همه چيز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چه چيزى پيش از خدا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به شما چنين گفتند ،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پيش از هر چيز بوده و پيش </w:t>
      </w:r>
      <w:r>
        <w:rPr>
          <w:rStyle w:val="FootnoteAnchor"/>
          <w:rtl w:val="true"/>
        </w:rPr>
        <w:footnoteReference w:id="461"/>
      </w:r>
      <w:r>
        <w:rPr>
          <w:rFonts w:ascii="IRNazanin" w:hAnsi="IRNazanin" w:eastAsia="IRNazanin"/>
          <w:color w:val="111111"/>
          <w:sz w:val="28"/>
          <w:sz w:val="28"/>
          <w:szCs w:val="28"/>
          <w:rtl w:val="true"/>
          <w:lang w:bidi="fa-IR"/>
        </w:rPr>
        <w:t>از او چيزى نيست و او آخِرِ پس از هر چيز است و پس از او چيزى نيست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النّاسُ يَسأَلونَ عَن كُلِّ شَيءٍ حَتّى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اللّهُ كانَ قَبلَ كُلِّ شَيءٍ ، فَماذا كانَ قَبلَ اللّهِ ؟ فَإِن قالوا لَكُم ذلِكَ ،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قَبلَ كُلِّ شَيءٍ ؛ فَلَيسَ بَعدَهُ شَيءٌ ، وهُوَ الظّاهِرُ فَوقَ كُلِّ شَيءٍ ، وهُوَ الباطِنُ دونَ كُلِّ شَيءٍ ، وهُوَ بِكُلِّ شَيءٍ عَليمٌ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كانَ في أَوَّلِيَّتِهِ وَحدانِيّا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بِوَجهِكَ الباقي بَعدَ فَناءِ كُلِّ شَيءٍ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الأَوَّلِ قَبلَ كُلِّ أَوَّلٍ ، وَالآخِرِ بَعدَ كُلِّ آخِرٍ ، وبِأَوَّلِيَّتِهِ وَجَبَ أَن لا أَوَّلَ لَهُ ، وبِآخِرِيَّتِهِ وَجَبَ أَن لا آخِرَ لَهُ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الَّذي لَم يَكُن لَهُ قَبلٌ ؛ فَيَكونَ شَيءٌ قَبلَهُ ، وَالآخِرُ الَّذي لَيسَ لَهُ بَعدٌ ؛ فَيَكونَ شَيءٌ بَعدَهُ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الأَوَّلِ فَلا شَيءَ قَبلَهُ ، وَالآخِرِ فَلا شَيءَ بَعدَهُ </w:t>
      </w:r>
      <w:r>
        <w:rPr>
          <w:rFonts w:eastAsia="Amiri" w:cs="Amiri" w:ascii="Amiri" w:hAnsi="Amiri"/>
          <w:color w:val="111111"/>
          <w:sz w:val="28"/>
          <w:szCs w:val="28"/>
          <w:rtl w:val="true"/>
          <w:lang w:bidi="ar-SA"/>
        </w:rPr>
        <w:t xml:space="preserve">. </w:t>
      </w:r>
      <w:r>
        <w:rPr>
          <w:rStyle w:val="FootnoteAnchor"/>
          <w:rtl w:val="true"/>
        </w:rPr>
        <w:footnoteReference w:id="46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 پيوسته درباره هر چيزى سؤال مى كنند تا اين كه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پيش از هر چيزى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چه چيزى پيش از او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شما چنين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اوّلِ پيش از هر چيز و پس از او چيزى نيست ، و اوست ظاهرِ فراتر از هر چيز، و باطنِ نزديك هر چيز، و او به هر چيزى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راست كه در اوّل بودنش ، يگانه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ذاتت كه پس از نابودى همه چيز ، پايدار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راست كه اوّلِ پيش از هر اوّلى ، و آخرِ پس از هر آخرى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اوّل بودنِ اوست كه لازم آمد آغازى نداشته باشد و به آخر بودنِ اوست كه واجب آمد پايانى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 كسى است كه براى او پيشى نيست تا چيزى پيش از او باشد ، و آخِر ، كسى است كه براى وى پسى نيست تا چيزى پس از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راست كه اوّل است و پيش از وى چيزى نيست ، و آخر است و پس از او چيزى نيست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 الأَوَّلُ لا شَيءَ قَبلَهُ ، والآخِرُ لا غايَةَ لَهُ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تَصحَبُهُ الأَوقاتُ، ولا تَرفِدُهُ الأَدَواتُ، سَبَقَ الأَوقاتَ كونُهُ، وَالعَدَمَ وُجودُه ، وَالاِبتِداءَ أَزَلُهُ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القِدمَةَ </w:t>
      </w:r>
      <w:r>
        <w:rPr>
          <w:rStyle w:val="FootnoteAnchor"/>
          <w:rtl w:val="true"/>
        </w:rPr>
        <w:footnoteReference w:id="469"/>
      </w:r>
      <w:r>
        <w:rPr>
          <w:rFonts w:ascii="Amiri" w:hAnsi="Amiri" w:eastAsia="Amiri" w:cs="Amiri"/>
          <w:color w:val="111111"/>
          <w:sz w:val="28"/>
          <w:sz w:val="28"/>
          <w:szCs w:val="28"/>
          <w:rtl w:val="true"/>
          <w:lang w:bidi="ar-SA"/>
        </w:rPr>
        <w:t xml:space="preserve">، وحَمَتها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الأَزَلِيَّةَ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تَسبِق لَهُ حالٌ حالاً ، فَيَكونَ أَوَّلاً قَبلَ أَن يَكونَ آخِرا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الَّذي لَيسَ لَهُ وَقتٌ مَعدودٌ ، ولا أَجَلٌ مَمدودٌ ، ولا نَعتٌ مَحدودٌ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لَهُ أَوَّلٌ مُبتَدَأٌ ، ولا غايَةُ مُنتَهىً ، ولا آخِرٌ يفنى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يَتَقَدَّمهُ وَقتٌ ولا زَمانٌ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لَيسَت في أَوَّلِيَّتِهِ نِهايَةٌ ، ولا لاِخِرِيَّتِهِ حَدٌّ ولا غايَةٌ ، الَّذي لَم يَسبِقهُ وَقتٌ ، ولَم يَتَقَدَّمهُ زَمانٌ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لَم يَزَل ولا يَزالُ وَحدانِيّا أَزَلِيّا قَبلَ بَدءِ الدُّهورِ ، وبَعدَ صُروفِ الأُمورِ ، الَّذي لا يَبيدُ ولا يَنفَدُ </w:t>
      </w:r>
      <w:r>
        <w:rPr>
          <w:rFonts w:eastAsia="Amiri" w:cs="Amiri" w:ascii="Amiri" w:hAnsi="Amiri"/>
          <w:color w:val="111111"/>
          <w:sz w:val="28"/>
          <w:szCs w:val="28"/>
          <w:rtl w:val="true"/>
          <w:lang w:bidi="ar-SA"/>
        </w:rPr>
        <w:t xml:space="preserve">. </w:t>
      </w:r>
      <w:r>
        <w:rPr>
          <w:rStyle w:val="FootnoteAnchor"/>
          <w:rtl w:val="true"/>
        </w:rPr>
        <w:footnoteReference w:id="475"/>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دهم كه معبودى جز خداى يكتا نيست و يگانه است و انباز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است كه پيش از او چيزى نيست و آخرى است كه پايان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ها ، با او همراه نمى گردد و ابزارها او را يارى نمى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او بر اوقات ، و وجود او بر عدم ، و ديرينگى او بر آغاز ، پيشى گرفته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 را از ديرينگى باز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را از ازلى بودن ، منع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راست كه او را حالى از حالى پيشى نگرفته تا پيش از آن كه آخر باشد،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والاست آن كه براى او وقتى معدود و مدّتى معين و وصفى محدود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او آغازى در ابتدا و پايانى در انتها و آخِرى فناپذير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 و زمانى بر او پيشى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كه در اوّل بودن او ، نهايتى نيست و براى آخر بودن او ، حد و پايانى نيست؛ آن كه هيچ وقتى بر او پيشى نگرفته و هيچ زمانى از او جلو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همواره و پيوسته، پيش از آغاز روزگاران و پس از دگرگونى هاى امور ، يگانه ازلى است؛ آن كه نابود نمى شود و نيستى نمى پذيرد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يَزولُ أَبَدا ولَم يَزَل ، أَوَّلٌ قَبلَ الأَشياءِ بِلا أَوَّلِيَّةٍ ، وآخِرٌ بَعدَ الأَشياءِ بِلا نِهايَةٍ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لِأَوَّلِيَّتِهِ ابتِداءٌ ، ولا لاِزَلِيَّتِهِ انقِضاءٌ ، هُوَ الأَوَّلُ ولَم يَزَل ، وَالباقي بِلا أَجَلٍ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يُضرَبُ لَهُ أَمَدٌ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قَبلَ كُلِّ غايَةٍ ومُدَّةٍ ، وكُلِّ إِحصاءٍ وعِدَّةٍ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كُلِّ شَيءٍ ؛ لا يُقالُ شَيءٌ قَبلَهُ ، وبَعدَ كُلِّ شَيءٍ ؛ لا يُقالُ لَهُ بَعدٌ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مَوجودٌ لا بَعدَ عَدَمٍ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الَّذي لا غايَةَ لَهُ فَيَنتَهِيَ ، ولا آخِرَ لَهُ فَيَنقَضِيَ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الكائِنِ قَبلَ أَن يَكونَ كُرسِيٌّ أَو عَرشٌ ، أَو سَماءٌ أَو أَرضٌ ، أَو جانٌّ أَو إِنسٌ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أَمَدَ لِكَونِهِ ، ولا غايَةَ لِبَقائِهِ </w:t>
      </w:r>
      <w:r>
        <w:rPr>
          <w:rFonts w:eastAsia="Amiri" w:cs="Amiri" w:ascii="Amiri" w:hAnsi="Amiri"/>
          <w:color w:val="111111"/>
          <w:sz w:val="28"/>
          <w:szCs w:val="28"/>
          <w:rtl w:val="true"/>
          <w:lang w:bidi="ar-SA"/>
        </w:rPr>
        <w:t xml:space="preserve">. </w:t>
      </w:r>
      <w:r>
        <w:rPr>
          <w:rStyle w:val="FootnoteAnchor"/>
          <w:rtl w:val="true"/>
        </w:rPr>
        <w:footnoteReference w:id="48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زوال نمى پذيرد و همواره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اشيا ، اوّل است ، بدون هيچ آغازى و پس از اشيا، آخر است ، بدون هيچ پايانى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اوّل بودن او ، آغازى و براى ازلى بودن او ، پايانى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است و هميشه بوده است ، و پايدارِ بدون مدّت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او گفته نمى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براى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سررسيدْ معيّن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پيش از هر غايت و مدّتى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اِحصا و شمارشى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هر چيزى است و گفته نمى شود كه چيزى پيش از او بوده است ، و پس از هر چيزى است و گفته نمى شود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موجود است ، نه از پسِ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است كه براى او غايتى نيست كه پايان بيابد ، و براى او آخِرى نيست كه فرجام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راست كه موجود بوده است ، پيش از آن كه كرسى و عرش ، يا آسمان و زمين ، يا جن و انسانى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او را پايان، و پايندگىِ او را فرجامى نيست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دُعائِهِ المَعروفِ بِدُعاءِ كُمَيلٍ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بِنورِ وَجهِكَ الَّذي أَضاءَ لَهُ كُلُّ شَيءٍ ، يا نورُ يا قُدّوسُ ، يا أَوَّلَ الأَوَّلينَ ، ويا آخِرَ الآخِرينَ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الإمام الحسن عليه السلامـ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صِف لي رَبَّكَ حَتّى كَأَنّي أَنظُرُ إِلَيهِ، فَأَطرَقَ مَلِيّا ، ثُمَّ رَفَعَ رَأَسَهُ وقالَ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يَكُن لَهُ أَوَّلٌ مَعلومٌ، ولا آخِرٌ مُتناهٍ، ولا قَبلٌ مدركٌ، ولا بَعدٌ مَحدودٌ، ولا أَمَدٌ بِحَتّى</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الإمام زين العابدين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اللّهُ لا إِلهَ إِلاّ أَنتَ ، الأَوَّلُ قَبلَ كُلِّ أَحَدٍ ، وَالآخِرُ بَعدَ كُلِّ عَدَدٍ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عنه عليه السلامـ مِن دُعائِهِ فِي التَّحميدِ للّهِِ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الأَوَّلِ بِلا أَوَّلٍ كانَ قَبلَهُ ، وَالآخِرِ بِلا آخِرٍ يَكونُ بَعدَهُ ، الَّذي قَصُرَت عَن رُؤيَتِهِ أَبصارُ النّاظِرينَ ، وعَجَزَت عَن نَعتِهِ أَوهامُ الواصِفينَ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الإمام الباقر عليه السلامـ لَمّا سُئِلَ عَنِ اللّهِ مَتى كانَ؟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لَم يَكُن حَتّى أُخبِرَكَ مَتى كانَ؟ سُبحانَ مَن لَم يَزَل ولايَزالُ، فَردا صَمَدا لَم يَتَّخِذ صاحِبَةً ولا وَلَدا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الكافي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اللّهُ ولا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كانَ ولا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كانَ يَكونُ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مُتَّكِئا فَاستَوى جالِسا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يا زُرارَةُ ، وسَأَلتَ عَنِ المَكانِ إِذ لا مَكانَ </w:t>
      </w:r>
      <w:r>
        <w:rPr>
          <w:rFonts w:eastAsia="Amiri" w:cs="Amiri" w:ascii="Amiri" w:hAnsi="Amiri"/>
          <w:color w:val="111111"/>
          <w:sz w:val="28"/>
          <w:szCs w:val="28"/>
          <w:rtl w:val="true"/>
          <w:lang w:bidi="ar-SA"/>
        </w:rPr>
        <w:t xml:space="preserve">. </w:t>
      </w:r>
      <w:r>
        <w:rPr>
          <w:rStyle w:val="FootnoteAnchor"/>
          <w:rtl w:val="true"/>
        </w:rPr>
        <w:footnoteReference w:id="48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نيايش ايشان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ذاتت كه هر چيزى براى آن روشن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اى پاك، اى نخستينِ نخستين ها و اى پايانِ پايان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السلامـ آن گاه كه به ايشان 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را براى من آن سان توصيف كن كه گويى من در او مى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زمانى دراز سر به زير افكند و آن گاه سر خود را بالا آورد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راست كه براى او آغازى دانسته ، و فرجامى پايان پذير ، نيست و نه قبلى دست يافتنى دارد و نه بَعدى محدود و نه پايانى 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دعاى خود در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خدا هستى كه جز تو خدايى نيست؛ اوّلِ پيش از هر كس و آخرِ پس از هر شماره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دعاى ايشان در ستايشگرى خدا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از آنِ خداست كه اوّل است ، بى آن كه اوّلى پيش از او بوده باشد ، و آخِر است، بى آن كه آخرى پس از او باشد؛ آن كه ديده هاى نگرندگان از ديدن او كوتاه آمدند و اوهام وصف كنندگان از وصف او ناتوان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آن گاه كه از ايشان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كِى بوده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نبوده است تا به تو بگويم كه از كِى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هميشه بوده و همواره هست ، يگانه بى نياز است و همسر و فرزندى بر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بود و چيزى نبود؟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او بود و چيزى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كجا بود؟ ايشان كه تكيه داده بود، صاف نشست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محال آوردى و در هنگامى كه مكان نبود، از مكان پرسيدى</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ولا يَزالُ ، وهُوَ الأَوَّلُ وَالآخِرُ ، وَالظّاهِرُ وَالباطِنُ ، فَلا أَوَّلَ لِأَوَّلِيَّتِهِ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عنه عليه السلامـ في سُجودِهِ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حَقّا حَقّا ، الأَوَّلُ قَبلَ كُلِّ شَيءٍ ، وَالآخِرُ بَعدَ كُلِّ شَيءٍ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الأَوَّلُ بِلا كَيفٍ ، وهُوَ الآخِرُ بِلا نِهايَةٍ ، لَيسَ لَهُ مِثلٌ ، خَلَقَ الخَلقَ وَالأَشياءَ لا مِن شَيءٍ ولا كَيفٍ ، بِلا عِلاجٍ ولا مُعاناةٍ ولا فِكرٍ ولا كَيفٍ ، كَما أَنَّهُ لا كَيفَ لَهُ ، وإِنَّما الكَيفَ بِكَيفِيَّةِ المَخلوقِ ؛ لِأَنَّهُ الأَوَّلُ لا بَدءَ لَهُ ولا شِبهَ ولا مِثلَ ولا ضِدَّ ولا نِدَّ </w:t>
      </w:r>
      <w:r>
        <w:rPr>
          <w:rStyle w:val="FootnoteAnchor"/>
          <w:rtl w:val="true"/>
        </w:rPr>
        <w:footnoteReference w:id="490"/>
      </w:r>
      <w:r>
        <w:rPr>
          <w:rFonts w:ascii="Amiri" w:hAnsi="Amiri" w:eastAsia="Amiri" w:cs="Amiri"/>
          <w:color w:val="111111"/>
          <w:sz w:val="28"/>
          <w:sz w:val="28"/>
          <w:szCs w:val="28"/>
          <w:rtl w:val="true"/>
          <w:lang w:bidi="ar-SA"/>
        </w:rPr>
        <w:t xml:space="preserve">، لا يُدرَكُ بِبَصَرٍ ، ولا يُحَسُّ بِلَمسٍ ، ولا يُعرَفُ إِلاّ بِخَلقِهِ ، تَبارَكَ وتَعالى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عنه عليه السلامـ لَمّا سُئِلَ عَنِ الأَوَّلِ وَالآخِرِ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لا عَن أَوَّلٍ قَبلَهُ ، ولاعَن بَدءٍ سَبَقَهُ ، وَالآخِرُ لاعَن نِهايَةٍ كما يُعقَلُ مِن صِفَةِ المَخلوقينَ ، ولكِن قَديمٌ أَوَّلٌ آخِرٌ ، لَم يَزَل ولا يَزولُ بِلا بَدءٍ ولا نِهايةٍ ، لا يَقَعُ عَلَيهِ الحُدوثُ ولا يَحولُ مِن حالٍ إِلى حالٍ ، خالِقُ كُلِّ شَيءٍ </w:t>
      </w:r>
      <w:r>
        <w:rPr>
          <w:rFonts w:eastAsia="Amiri" w:cs="Amiri" w:ascii="Amiri" w:hAnsi="Amiri"/>
          <w:color w:val="111111"/>
          <w:sz w:val="28"/>
          <w:szCs w:val="28"/>
          <w:rtl w:val="true"/>
          <w:lang w:bidi="ar-SA"/>
        </w:rPr>
        <w:t xml:space="preserve">. </w:t>
      </w:r>
      <w:r>
        <w:rPr>
          <w:rStyle w:val="FootnoteAnchor"/>
          <w:rtl w:val="true"/>
        </w:rPr>
        <w:footnoteReference w:id="492"/>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ـ كه والانام است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بوده و همواره خواهد بود و اوست اوّل و آخر و ظاهر و باطن و براى اوّل بودن او ، آغازى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السلامـ در سجده اش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 به واقع ، خدايى جز تو نيست؛ اوّلِ پيش از هر چيز و آخرِ پس از هر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اوّل بدون چگونگى ، و اوست آخر بدون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مانندى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ها و اشيا را نه از چيزى و نه از چگونگى اى، بدون چاره جويى و بدون خستگى و درماندگى و بدون انديشه و بدون چگونگى آفريد ، همان سان كه براى او چگونگى نيست ـ و چگونگى، به چگونگىِ آفريده بر مى گردد ـ ؛ زيرا اوست اوّل و براى او نه آغازى هست و نه مانندى و نه مثلى و نه هماوردى و نه همتايى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هيچ انديشه اى ادراك نمى گردد و با لمس كردن ، احساس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از طريق آفريده هايش شناخته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والا و بلندمرتبه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آن گاه كه از ايشان درباره اوّل و آخر پرسيدند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 ، نه آن كه اوّلى پيش از او باشد و نه آن كه آغازى بر او پيشى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است ، نه آن كه او را ـ چنان كه از ويژگى آفريدگان دريافت مى شود ـ پايانى باشد؛ ولى ديرينه و اوّل و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چنين بوده و هميشه بدون آغاز و بدون انجام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 بر او واقع نمى شود و از حالى به حالى دگرگون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آفريدگار همه چيز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الاْخِرُ</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فَقَد عَرَفناهُ ، وأَمَّا الآخِرُ فَبَيِّن لَنا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شَيءٌ إِلاّ يَبيدُ أَو يَتَغَيَّرُ ، أَو يَدخُلُهُ التَّغَيَّرُ وَالزَّوالُ ، أَو يَنتَقِلُ مِن لَونٍ إِلى لَونٍ ، ومِن هَيئَةٍ إِلى هَيئَةٍ ، ومِن صِفَةٍ إِلى صِفَةٍ ، ومِن زِيادَةٍ إِلى نُقصانٍ ، ومِن نُقصانٍ إِلى زِيادَةٍ ، إِلاّ رَبَّ العالَمينَ ؛ فَإِنَّهُ لَم يَزَل ولا يَزالُ بِحالَةٍ واحِدَةٍ ، هُوَ الأَوَّلُ قَبلَ كُلِّ شَيءٍ ، وهُوَ الآخِرُ عَلى ما لَم يَزَل ، ولا تَختَلِفُ عَلَيهِ الصِّفاتُ وَالأَسماءُ كَما تَختَلِفُ عَلى غَيرِهِ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حِبرٌ مِنَ الأَحبارِ إِلى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مَتى كانَ رَبُّكَ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لَم يَكُن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 كانَ رَبّي قَبلَ القَبلِ بِلا قَبلٍ ، وبَعدَ البَعدِ بِلا بَعدٍ ، ولا غايَةَ ولا مُنتَهى لِغايَتِهِ ، انقَطَعَتِ الغاياتُ عِندَهُ فَهُوَ مُنتَهى كُلِّ غايَةٍ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التوحيد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أَبو عَبدِ اللّهِ عليه السلامحُقّا </w:t>
      </w:r>
      <w:r>
        <w:rPr>
          <w:rStyle w:val="FootnoteAnchor"/>
          <w:rtl w:val="true"/>
        </w:rPr>
        <w:footnoteReference w:id="496"/>
      </w:r>
      <w:r>
        <w:rPr>
          <w:rFonts w:ascii="Amiri" w:hAnsi="Amiri" w:eastAsia="Amiri" w:cs="Amiri"/>
          <w:color w:val="111111"/>
          <w:sz w:val="28"/>
          <w:sz w:val="28"/>
          <w:szCs w:val="28"/>
          <w:rtl w:val="true"/>
          <w:lang w:bidi="ar-SA"/>
        </w:rPr>
        <w:t xml:space="preserve">، فَأَخرَجَ مِنهُ وَرَقَةً ، فَإِذا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الواحِدِ الَّذي لا إِلهَ غَيرُهُ ، القَديمِ المُبدِىَ الَّذي لا بَدِيءَ لَهُ ، الدَّائِمِ الَّذي لا نَفادَ لَهُ </w:t>
      </w:r>
      <w:r>
        <w:rPr>
          <w:rFonts w:eastAsia="Amiri" w:cs="Amiri" w:ascii="Amiri" w:hAnsi="Amiri"/>
          <w:color w:val="111111"/>
          <w:sz w:val="28"/>
          <w:szCs w:val="28"/>
          <w:rtl w:val="true"/>
          <w:lang w:bidi="ar-SA"/>
        </w:rPr>
        <w:t xml:space="preserve">. </w:t>
      </w:r>
      <w:r>
        <w:rPr>
          <w:rStyle w:val="FootnoteAnchor"/>
          <w:rtl w:val="true"/>
        </w:rPr>
        <w:footnoteReference w:id="497"/>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ابن ابى يعفور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سخن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اوّل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ما باز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چيزى نيست، جز آن كه از بين مى رود ، يا دگرگون مى شود ، يا دگرگونى و زوال در آن راه مى يابد و يا از رنگى به رنگى و از شكلى به شكلى و از وصفى به وصفى و از افزونى به كاستى و از كاستى به افزونى در مى آيد، جز خداوندگار جهانيان؛ چرا كه او همواره به يك حالت بوده و هميشه به همان حالت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اوّلِ پيش از هر چيز و اوست آخِر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وصفى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ازل بوده است و صفات و نام ها در او، آن گونه كه بر غير او دگرگون مى شوند ، دگرگونى نمى پذيرند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عالمان اهل كتاب ، نزد امير مؤمنان عليه السلامآمد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خداوندگارت كِى بوده است؟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سوگت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نبوده تا بتوان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بوده است؟ خداوندگارم پيش از پيش و بدون پيش و پس از پس و بدون پس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و فرجامى براى پايان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ها در آستان او به سر آمدند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 او فرجام هر پايانى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السلامظرفى چوبين بيرون آورد و از آن ، برگى در آورد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يگانه اى كه خدايى جز او نيست و ديرينه آغازگرى كه آغازى ندارد و جاودانى كه تمامى ندارد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 لَم يَكُن أَرضٌ ولا سَماءٌ ، ولا لَيلٌ ولا نَهارٌ ، ولا شَمسٌ ولا قَمَرٌ ولا نُجومٌ ، ولا سَحابٌ ولا مَطَرٌ ولا رِياحٌ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الإمام الرضا عليه السلامـ عن الفقه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أَنتَ كَما أَنتَ حَيثُ أَنتَ ، لا يَعلَمُ أَحَدٌ كَيفَ أَنتَ إِلاّ أَنتَ ، لا تَحولُ عَمّا كُنتَ فِي الأَزَل حَيثُ كُنتَ ، ولا تَزولُ ولا تَوَلّى ، أَوَّلِيَّتُكَ مِثلُ آخِرِيَّتِكَ ، وآخِرِيَّتُكَ مِثلُ أَوَّلِيَّتِكَ إِذا أُفنِيَ الخَلائِقُ وأُظهِرَ الحَقائِقُ ، لا يَعرِفُ بِمَكانِكَ مَلَكٌ مُقَرَّبٌ ولا نَبِيٌّ مُكَرَّمٌ ، ولا أَحَدٌ يَعرِفُ أَينيَّتَكَ ولا كَيفِيَّتَكَ ولا كَينونِيَّتَكَ ، فَأَنتَ الأَحَدُ الأَبَدُ ، ومُلكُكَ سَرمَدٌ ، وسُلطانُكَ لا يَنقَضي ، لا لَكَ زَوالٌ ، ولا لِمُلكِكَ نَفادٌ ، ولا لِسُلطانِكَ تَغَيُّرٌ ، مُلكُكُ دائِمٌ ، وسُلطانُكَ قَديمٌ ، مِنكَ وبِكَ لا بِأَحَدٍ ولا مِن أَحَدٍ ؛ لِأَنَّكَ لَم تَزَل كُنتَ ، الأَزَلُ بِكَ لا أَنتَ بِهِ ، أَنتَ الدَّوامُ لَم تَزَل ، سُبحانَكَ وتَعالَيتَ عَمّا يَقولونَ عُلُوّا كَبيرا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الإمام الجواد عليه السلامـ مِن دُعائِهِ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الأَوَّلُ بِلا أَوَّلِيَّةٍ مَعدودَةٍ ، والآخِرُ بِلا آخِرِيَّةٍ مَحدودَةٍ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التوحيد عن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أَبو جَعفَرٍ عليه السلامإِلى رجُلٍ بِخَطِّهِ وقَرَأتُهُ في دُعاءٍ كَتَبَ بِهِ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الَّذي كانَ قَبلَ كُلِّ شَيءٍ ، ثُمَّ خَلَقَ كُلَّ شَيءٍ ، ثُمَّ يَبقى ويَفنى كُلُّ شَيءٍ </w:t>
      </w:r>
      <w:r>
        <w:rPr>
          <w:rFonts w:eastAsia="Amiri" w:cs="Amiri" w:ascii="Amiri" w:hAnsi="Amiri"/>
          <w:color w:val="111111"/>
          <w:sz w:val="28"/>
          <w:szCs w:val="28"/>
          <w:rtl w:val="true"/>
          <w:lang w:bidi="ar-SA"/>
        </w:rPr>
        <w:t xml:space="preserve">. </w:t>
      </w:r>
      <w:r>
        <w:rPr>
          <w:rStyle w:val="FootnoteAnchor"/>
          <w:rtl w:val="true"/>
        </w:rPr>
        <w:footnoteReference w:id="50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والا و 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آن گاه كه نه زمين بود و نه آسمان ، و نه شب و نه روز ، و نه خورشيد و نه ماه و نه ستارگان ، و نه ابر و نه باران و نه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السلامـ به نقل از كتاب الفقه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تويى ، آن گونه كه هستى ، آن جا كه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 كسى چگونگىِ تو را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ازل بودى، دگرگون نمى شوى، و از ميان نمى روى و پشت نمى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بودن تو ، چون آخر بودن توست و آخر بودن تو، چون اوّل بودن توست، آن گاه كه آفريده ها فانى و حقايق ، آشكار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تو را فرشته اى مقرّب و پيامبرى مكرّم نمى شناسد و كسى ، كجايى و چگونگى و هستى تو را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تويى يگانه جاودانه و فرمان روايىِ تو ، هميشگى است و سلطنت تو ، به سر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زوال ناپذيرى و فرمان روايىِ تو ، پايان ناپذير، و سلطنت تو ، دگرگونى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روايىِ تو ، پيوسته است و سلطنت تو ، ديرينه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و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جوييم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به ديگرى و نه از ديگرى؛ زيرا تو هماره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توست ، 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پابرجا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جاودانه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و از آنچه مى گويند ، بسى والاترى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جواد عليه السلامـ در دعايش در قنوت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اوّلى ، بدون اوّل بودنِ بر شمردنى ، و آخرى ، بدون آخر بودنِ حد بَردار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التوحيدـ به نقل از على بن مهزيار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السلامبا دست خط خود، به مردى نامه نوشت و در آن خواندم كه براى او دعايى نوشته بود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پيش از هر چيز بود، پس همه چيز را آفريد، سپس پايدار مى ماند و همه چيز از ميان مى رود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الدَّليلُ عَلى أَوَّلِيَّةِ اللّهِ وآخِرِيَّتِهِالإمام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وُجودِهِ بِخَلقِهِ، وبِحُدوثِ خَلقِهِ عَلى أَزَلِهِ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الخَلقَ حِجابٌ بَينَهُ و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وَابتِداؤُهُ إِيّاهُم دَليلُهُم عَلى أَن لاَ ابتِداءَ لَهُ ، لِعَجزِ كُلِّ مُبتَدَاًعَن ابتِداءِ غَيرِهِ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 الأَزَليّ</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12772_130811"/>
    </w:p>
    <w:p>
      <w:pPr>
        <w:pStyle w:val="Heading4"/>
        <w:numPr>
          <w:ilvl w:val="3"/>
          <w:numId w:val="1"/>
        </w:numPr>
        <w:rPr/>
      </w:pPr>
      <w:bookmarkStart w:id="249" w:name="__RefHeading___Toc809438_3224264995"/>
      <w:bookmarkStart w:id="250" w:name="_Toc94"/>
      <w:bookmarkEnd w:id="248"/>
      <w:bookmarkEnd w:id="249"/>
      <w:r>
        <w:rPr/>
        <w:t>۳</w:t>
      </w:r>
      <w:r>
        <w:rPr>
          <w:rtl w:val="true"/>
        </w:rPr>
        <w:t xml:space="preserve"> </w:t>
      </w:r>
      <w:r>
        <w:rPr>
          <w:rtl w:val="true"/>
        </w:rPr>
        <w:t xml:space="preserve">/ </w:t>
      </w:r>
      <w:r>
        <w:rPr/>
        <w:t>۲</w:t>
      </w:r>
      <w:r>
        <w:rPr>
          <w:rtl w:val="true"/>
        </w:rPr>
        <w:t xml:space="preserve"> نشانه اوّل بودن و آخر بودن خدا</w:t>
      </w:r>
      <w:bookmarkEnd w:id="25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نشانه اوّل بودن و آخر بودن خداامام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آفريده هايش بر هستى خود ، و با نوپديد بودن آفريده هايش ، بر ازلى بودن خود ، رهنمون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آفرينش آفريده ها به وسيله خدا ، پرده اى ميان او و آنان است ، و آغازشدن آنان به وسيله او ، نشانه اى است براى آنها بر آغاز نداشتن او، به سبب ناتوانى هر آغاز شده اى از آغازگرِ غير خود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۴۹۳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ازلى</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البارِئالبارِئ لغةًالبارئ في اللغة 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التباعد من الشيء ومزايلته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الأَصل الأَوّل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 اللّه الخلق ، يبرؤهم ، بَرْءا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 وهو البارئ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البارئ في القرآن والحديثلقد ورد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في القرآن الكريم ، الأُولى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البارئ</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ومرّتين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بارئكم</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 والرابعة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نبرأَها</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كفعل نُسب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وبيّنت الأَحاديث خصائص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فبعضها ذكر أَنّ اللّه سبحانه بارئ جميع الأَشياء والخلائق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بارئ كلّ شيء</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بارئ الخلائق أجميعن</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ذكر بارئيّته ـ جلّ شأنه ـ بلا مثال احتذى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البارِىَ لِكُلِّ شَيءٍ عَلى غَيرِ مِثالٍ خَلا مِن غَيرِهِ</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 لم يُوجِد اللّهُ الأَشياء في العالم على أَساس مُثُل أَزليّة غير مخلوقة ، وفعله غير محكوم بالمثُل والصور الأَزليّة الثابتة ، كما زعم افلاطون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وقد أَورد ابن الأَثير هذه الصفه فيتعريف البارئ،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الذيخلق الخلق لا عن مثال</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12772_130813"/>
    </w:p>
    <w:p>
      <w:pPr>
        <w:pStyle w:val="Heading3"/>
        <w:numPr>
          <w:ilvl w:val="2"/>
          <w:numId w:val="1"/>
        </w:numPr>
        <w:rPr/>
      </w:pPr>
      <w:bookmarkStart w:id="252" w:name="__RefHeading___Toc809440_3224264995"/>
      <w:bookmarkStart w:id="253" w:name="_Toc95"/>
      <w:bookmarkEnd w:id="251"/>
      <w:bookmarkEnd w:id="252"/>
      <w:r>
        <w:rPr>
          <w:rtl w:val="true"/>
        </w:rPr>
        <w:t xml:space="preserve">فصل چهارم </w:t>
      </w:r>
      <w:r>
        <w:rPr>
          <w:rtl w:val="true"/>
        </w:rPr>
        <w:t xml:space="preserve">: </w:t>
      </w:r>
      <w:r>
        <w:rPr>
          <w:rtl w:val="true"/>
        </w:rPr>
        <w:t>بارئ</w:t>
      </w:r>
      <w:bookmarkEnd w:id="253"/>
    </w:p>
    <w:p>
      <w:pPr>
        <w:pStyle w:val="Heading4"/>
        <w:numPr>
          <w:ilvl w:val="3"/>
          <w:numId w:val="1"/>
        </w:numPr>
        <w:rPr/>
      </w:pPr>
      <w:bookmarkStart w:id="254" w:name="__RefHeading___Toc809442_3224264995"/>
      <w:bookmarkStart w:id="255" w:name="_Toc96"/>
      <w:bookmarkEnd w:id="254"/>
      <w:r>
        <w:rPr>
          <w:rtl w:val="true"/>
        </w:rPr>
        <w:t xml:space="preserve">واژه شناسى </w:t>
      </w:r>
      <w:r>
        <w:rPr>
          <w:rtl w:val="true"/>
        </w:rPr>
        <w:t>«</w:t>
      </w:r>
      <w:r>
        <w:rPr>
          <w:rtl w:val="true"/>
        </w:rPr>
        <w:t>بارئ</w:t>
      </w:r>
      <w:r>
        <w:rPr>
          <w:rtl w:val="true"/>
        </w:rPr>
        <w:t>»</w:t>
      </w:r>
      <w:bookmarkEnd w:id="255"/>
    </w:p>
    <w:p>
      <w:pPr>
        <w:pStyle w:val="Heading4"/>
        <w:numPr>
          <w:ilvl w:val="3"/>
          <w:numId w:val="1"/>
        </w:numPr>
        <w:rPr/>
      </w:pPr>
      <w:bookmarkStart w:id="256" w:name="__RefHeading___Toc809444_3224264995"/>
      <w:bookmarkStart w:id="257" w:name="_Toc97"/>
      <w:bookmarkEnd w:id="256"/>
      <w:r>
        <w:rPr>
          <w:rtl w:val="true"/>
        </w:rPr>
        <w:t>بارئ ، در قرآن و حديث</w:t>
      </w:r>
      <w:bookmarkEnd w:id="257"/>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بارئواژه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دو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آفريدن ، و ديگرى دور شدن و جدا شدن از يك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نخست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برأ اللّه الخلق، يبرؤهم، بَرْءا ؛ خداوند آنان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البارئ ؛ او آفريننده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بارئ ، در قرآن و حديثدر قرآن كريم ،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آفريننده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دوبار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بارئكم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آفريننده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يك بار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نبرأها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بيافرينيم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صورت فعلى به خداوند متعال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ويژگى هاى اين صفت را تبيين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احاديث ، خداوند را بارئ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اشيا و آفريده ها ذكر كرده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آفريننده هر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آفريننده تمام آفريده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احاديث نيز آفرينندگى خدا عز و جل را بدون الگوى پيروى شده، دانسته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آفريننده همه چيز ، بى هيچ نمونه اى كه از ديگرى بر جاى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خداوند ، اشياى جهان را بر پايه الگوهاى ازلىِ خلق ناشده نيافريده است و آن گونه كه افلاطون مى پندارد، فعل خدا تابع مثال ها و صوَر ازلىِ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 اين ويژگى را 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بارئ ، كسى است كه آفريده ها را بدون الگو آفريده است </w:t>
      </w:r>
      <w:r>
        <w:rPr>
          <w:rFonts w:eastAsia="IRNazanin" w:cs="IRNazanin"/>
          <w:color w:val="111111"/>
          <w:sz w:val="28"/>
          <w:szCs w:val="28"/>
          <w:rtl w:val="true"/>
          <w:lang w:bidi="fa-IR"/>
        </w:rPr>
        <w:t xml:space="preserve">. </w:t>
      </w:r>
      <w:r>
        <w:rPr>
          <w:rStyle w:val="FootnoteAnchor"/>
          <w:rtl w:val="true"/>
        </w:rPr>
        <w:footnoteReference w:id="51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بارِئُ كُلِّ شَيءٍ و صانِعُهُالكتاب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الْخَــلِقُ الْبَارِئُ الْمُصَوِّرُ لَهُ الْأَسْمَاءُ الْحُسْنَى</w:t>
      </w:r>
      <w:r>
        <w:rPr>
          <w:rFonts w:eastAsia="Amiri" w:cs="Amiri" w:ascii="Amiri" w:hAnsi="Amiri"/>
          <w:color w:val="111111"/>
          <w:sz w:val="28"/>
          <w:szCs w:val="28"/>
          <w:rtl w:val="true"/>
          <w:lang w:bidi="ar-SA"/>
        </w:rPr>
        <w:t xml:space="preserve">» . </w:t>
      </w:r>
      <w:r>
        <w:rPr>
          <w:rStyle w:val="FootnoteAnchor"/>
          <w:rtl w:val="true"/>
        </w:rPr>
        <w:footnoteReference w:id="514"/>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12772_130815"/>
    </w:p>
    <w:p>
      <w:pPr>
        <w:pStyle w:val="Heading4"/>
        <w:numPr>
          <w:ilvl w:val="3"/>
          <w:numId w:val="1"/>
        </w:numPr>
        <w:rPr/>
      </w:pPr>
      <w:bookmarkStart w:id="259" w:name="__RefHeading___Toc809446_3224264995"/>
      <w:bookmarkStart w:id="260" w:name="_Toc98"/>
      <w:bookmarkEnd w:id="258"/>
      <w:bookmarkEnd w:id="259"/>
      <w:r>
        <w:rPr/>
        <w:t>۴</w:t>
      </w:r>
      <w:r>
        <w:rPr>
          <w:rtl w:val="true"/>
        </w:rPr>
        <w:t xml:space="preserve"> </w:t>
      </w:r>
      <w:r>
        <w:rPr>
          <w:rtl w:val="true"/>
        </w:rPr>
        <w:t xml:space="preserve">/ </w:t>
      </w:r>
      <w:r>
        <w:rPr/>
        <w:t>۱</w:t>
      </w:r>
      <w:r>
        <w:rPr>
          <w:rtl w:val="true"/>
        </w:rPr>
        <w:t xml:space="preserve"> آفريننده و سازنده همه چيز</w:t>
      </w:r>
      <w:bookmarkEnd w:id="26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آفريننده و سازنده همه چيزقرآن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خداوندِ آفريدگارِ آفريننده صورتگر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نيكوترين نام ها ، از آنِ اوست</w:t>
      </w:r>
      <w:r>
        <w:rPr>
          <w:rFonts w:eastAsia="IRNazanin" w:cs="IRNazanin"/>
          <w:color w:val="111111"/>
          <w:sz w:val="28"/>
          <w:szCs w:val="28"/>
          <w:rtl w:val="true"/>
          <w:lang w:bidi="fa-IR"/>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كُلِّ شَيءٍ وصانِعَهُ ، يا بارِئَ </w:t>
      </w:r>
      <w:r>
        <w:rPr>
          <w:rStyle w:val="FootnoteAnchor"/>
          <w:rtl w:val="true"/>
        </w:rPr>
        <w:footnoteReference w:id="515"/>
      </w:r>
      <w:r>
        <w:rPr>
          <w:rFonts w:ascii="Amiri" w:hAnsi="Amiri" w:eastAsia="Amiri" w:cs="Amiri"/>
          <w:color w:val="111111"/>
          <w:sz w:val="28"/>
          <w:sz w:val="28"/>
          <w:szCs w:val="28"/>
          <w:rtl w:val="true"/>
          <w:lang w:bidi="ar-SA"/>
        </w:rPr>
        <w:t>كُلِّ شَيءٍ وخالِقَهُ</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البارِىَ لِكُلِّ شَيءٍ عَلى غَيرِ مِثالٍ خَلا مِن غَيرِهِ</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بارِئُ الخَلائِقِ أجمَعينَالإمام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 مالِكِ يَومِ الدِّينِ ، بارِىَ الخَلائِقِ أَجمَعينَ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بارِىَ خَلقِ المَخلوقينَ بِعِلمِهِ ، ومُصَوِّرِ أَجسادِ العِبادِ بِقُدرَتِهِ</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كَهفي حينَ تُعيينِي المَذاهِبُ ، وتَضيقُ عَلَيَّ الأَرضُ بِما رَحُبَت ، ويا بارِئَ خَلقي رَحمَةً بي وقَد كانَ عَن خَلقي غَنِيّا</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بارِئُ السَّماواتِ وَالأَرضِرسول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بارِئَ السَّماواتِ وَالأَرضِ يا أللّهُ</w:t>
      </w:r>
      <w:r>
        <w:rPr>
          <w:rFonts w:eastAsia="Amiri" w:cs="Amiri" w:ascii="Amiri" w:hAnsi="Amiri"/>
          <w:color w:val="111111"/>
          <w:sz w:val="28"/>
          <w:szCs w:val="28"/>
          <w:rtl w:val="true"/>
          <w:lang w:bidi="ar-SA"/>
        </w:rPr>
        <w:t xml:space="preserve">. </w:t>
      </w:r>
      <w:r>
        <w:rPr>
          <w:rStyle w:val="FootnoteAnchor"/>
          <w:rtl w:val="true"/>
        </w:rPr>
        <w:footnoteReference w:id="52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12772_130817"/>
    </w:p>
    <w:p>
      <w:pPr>
        <w:pStyle w:val="Heading4"/>
        <w:numPr>
          <w:ilvl w:val="3"/>
          <w:numId w:val="1"/>
        </w:numPr>
        <w:rPr/>
      </w:pPr>
      <w:bookmarkStart w:id="262" w:name="__RefHeading___Toc809448_3224264995"/>
      <w:bookmarkStart w:id="263" w:name="_Toc99"/>
      <w:bookmarkEnd w:id="261"/>
      <w:bookmarkEnd w:id="262"/>
      <w:r>
        <w:rPr/>
        <w:t>۴</w:t>
      </w:r>
      <w:r>
        <w:rPr>
          <w:rtl w:val="true"/>
        </w:rPr>
        <w:t xml:space="preserve"> </w:t>
      </w:r>
      <w:r>
        <w:rPr>
          <w:rtl w:val="true"/>
        </w:rPr>
        <w:t xml:space="preserve">/ </w:t>
      </w:r>
      <w:r>
        <w:rPr/>
        <w:t>۲</w:t>
      </w:r>
      <w:r>
        <w:rPr>
          <w:rtl w:val="true"/>
        </w:rPr>
        <w:t xml:space="preserve"> آفريننده تمام آفريده ها</w:t>
      </w:r>
      <w:bookmarkEnd w:id="263"/>
    </w:p>
    <w:p>
      <w:pPr>
        <w:pStyle w:val="Heading4"/>
        <w:numPr>
          <w:ilvl w:val="3"/>
          <w:numId w:val="1"/>
        </w:numPr>
        <w:rPr/>
      </w:pPr>
      <w:bookmarkStart w:id="264" w:name="__RefHeading___Toc809450_3224264995"/>
      <w:bookmarkStart w:id="265" w:name="_Toc100"/>
      <w:bookmarkEnd w:id="264"/>
      <w:r>
        <w:rPr/>
        <w:t>۴</w:t>
      </w:r>
      <w:r>
        <w:rPr>
          <w:rtl w:val="true"/>
        </w:rPr>
        <w:t xml:space="preserve"> </w:t>
      </w:r>
      <w:r>
        <w:rPr>
          <w:rtl w:val="true"/>
        </w:rPr>
        <w:t xml:space="preserve">/ </w:t>
      </w:r>
      <w:r>
        <w:rPr/>
        <w:t>۳</w:t>
      </w:r>
      <w:r>
        <w:rPr>
          <w:rtl w:val="true"/>
        </w:rPr>
        <w:t xml:space="preserve"> آفريننده آسمان ها و زمين</w:t>
      </w:r>
      <w:bookmarkEnd w:id="265"/>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خداوندگار هر چيز و سازنده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آفريننده همه چيز و آفريدگار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آفريننده همه چيز ، بى هيچ نمونه اى كه از ديگرى بر جاى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آفريننده تمام آفريده هاامام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از آنِ خداوندگار جهانيان است ؛ مالك روز جزا و آفريننده همه آفريده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از آنِ خداست كه آفريننده آفرينش آفريده ها با دانش خود و صورتگر تن هاى بندگان با قدرت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پناهگاه من در آن زمان كه روش ها مرا درمانده مى كنند و زمين با همه فراخى اش بر من تنگ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آفريننده آفرينش من از سر رحمت بر من، با آن كه از آفرينش من ، بى نياز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آفريننده آسمان ها و زمينپيامبر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آفريننده آسمان ها و زمين ، اى خدا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صِفَةُ البارِىَرسول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بارِئُ لا بَدءَ لَهُ ، يا دائِمُ لا نَفادَ لَهُ</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 لُكَ بِاسمِكَ يا لا إِلهَ إِلاّ أَنتَ البارِئُ بِغَيرِ غايَةٍ يا أللّهُ ، وأَسأَ لُكَ بِاسمِكَ يا لا إِلهَ إِلاّ أَنتَ الدَّائِمُ بِغَيرِ فَناءٍ يا أللّهُ</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البارِئُ المُنشِئُ بِلا مِثالٍ خَلا مِن غَيرِهِ</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بارِئُ لا نِدَّ لَكَ ، يا دائِمُ لا نَفادَ لَكَ</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الإمام الرضا عليه السلامـ في تَنزيهِ الباري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مُنذُ خَلَقَ استَحَقَّ مَعنَى الخالِقِ ، ولا بِإِحداثِهِ البَرايَا استَفادَ مَعنَى البارِئِيَّةِ ، كَيفَ ولا تُغَيِّبُهُ مُذ ، ولا تُدنيهِ قَد ، ولا تَحجُبُهُ لَعَلَّ ، ولا تُوَقِّتُهُ مَتى ، ولا تَشمُلُهُ حين ، ولا تُقارِنُهُ مَعَ ، إِنَّما تَحُدُّ الأَدَواتُ أَنفُسَها ، وتُشيرُ الآلَةُ إِلى نَظائِرِها</w:t>
      </w:r>
      <w:r>
        <w:rPr>
          <w:rFonts w:eastAsia="Amiri" w:cs="Amiri" w:ascii="Amiri" w:hAnsi="Amiri"/>
          <w:color w:val="111111"/>
          <w:sz w:val="28"/>
          <w:szCs w:val="28"/>
          <w:rtl w:val="true"/>
          <w:lang w:bidi="ar-SA"/>
        </w:rPr>
        <w:t xml:space="preserve">. </w:t>
      </w:r>
      <w:r>
        <w:rPr>
          <w:rStyle w:val="FootnoteAnchor"/>
          <w:rtl w:val="true"/>
        </w:rPr>
        <w:footnoteReference w:id="52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2772_130819"/>
    </w:p>
    <w:p>
      <w:pPr>
        <w:pStyle w:val="Heading4"/>
        <w:numPr>
          <w:ilvl w:val="3"/>
          <w:numId w:val="1"/>
        </w:numPr>
        <w:rPr/>
      </w:pPr>
      <w:bookmarkStart w:id="267" w:name="__RefHeading___Toc809452_3224264995"/>
      <w:bookmarkStart w:id="268" w:name="_Toc101"/>
      <w:bookmarkEnd w:id="266"/>
      <w:bookmarkEnd w:id="267"/>
      <w:r>
        <w:rPr/>
        <w:t>۴</w:t>
      </w:r>
      <w:r>
        <w:rPr>
          <w:rtl w:val="true"/>
        </w:rPr>
        <w:t xml:space="preserve"> </w:t>
      </w:r>
      <w:r>
        <w:rPr>
          <w:rtl w:val="true"/>
        </w:rPr>
        <w:t xml:space="preserve">/ </w:t>
      </w:r>
      <w:r>
        <w:rPr/>
        <w:t>۴</w:t>
      </w:r>
      <w:r>
        <w:rPr>
          <w:rtl w:val="true"/>
        </w:rPr>
        <w:t xml:space="preserve"> ويژگى آفريننده</w:t>
      </w:r>
      <w:bookmarkEnd w:id="26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ويژگى آفرينندهپيامبر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آفريننده بى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جاودانِ بى 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مى كنم به نامت ، اى آن كه خدايى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نهايت آفريننده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اى آن كه خدايى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پاينده فناناپذير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جز خداوند يكتا نيست ، كه آفريننده نو پديدآور است ، بدون نمونه اى كه از ديگرى بر جاى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آفريننده اى كه بى همتايى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جاودانى كه پايان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السلامـ در تنزيه آفريننده شكوهمندِ بلندپايه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زمان كه آفريد، استحقاق معناى آفريدگار يافت و نه با پديد آوردن آفريده ها ، معناى آفرينندگى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زمانى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غايب،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نزديك نمى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در سرا پرده نمى نهد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او وقت تعيين نمى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او را در بر نمى گيرد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همدم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 تنها خود را تعريف مى كنند و ابزار بر همانندهاى خود اشاره دارد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الباسط ، القابضالباسط و القابض لغةًإِنّ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امتداد الشيء ، فالبساط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يُبسط والبسطة 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 بسط اللّه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كثّره ووسّعه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تدلّ على شيء مأخوذ ، وتجمّع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قبضته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اللّه الرزق ، خلاف بَسَطَه ووَسَعه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الباسط و القابض في القرآن والحديثلقد نُسبت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إِحدى عشرة مرّةً في القرآن الكريم </w:t>
      </w:r>
      <w:r>
        <w:rPr>
          <w:rStyle w:val="FootnoteAnchor"/>
          <w:rtl w:val="true"/>
        </w:rPr>
        <w:footnoteReference w:id="529"/>
      </w:r>
      <w:r>
        <w:rPr>
          <w:rFonts w:ascii="Amiri" w:hAnsi="Amiri" w:eastAsia="Amiri" w:cs="Amiri"/>
          <w:color w:val="111111"/>
          <w:sz w:val="28"/>
          <w:sz w:val="28"/>
          <w:szCs w:val="28"/>
          <w:rtl w:val="true"/>
          <w:lang w:bidi="ar-SA"/>
        </w:rPr>
        <w:t xml:space="preserve">، ومشتقّات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w:t>
      </w:r>
      <w:r>
        <w:rPr>
          <w:rStyle w:val="FootnoteAnchor"/>
          <w:rtl w:val="true"/>
        </w:rPr>
        <w:footnoteReference w:id="530"/>
      </w:r>
      <w:r>
        <w:rPr>
          <w:rFonts w:ascii="Amiri" w:hAnsi="Amiri" w:eastAsia="Amiri" w:cs="Amiri"/>
          <w:color w:val="111111"/>
          <w:sz w:val="28"/>
          <w:sz w:val="28"/>
          <w:szCs w:val="28"/>
          <w:rtl w:val="true"/>
          <w:lang w:bidi="ar-SA"/>
        </w:rPr>
        <w:t xml:space="preserve">، بيد أَنّ صفتَي الباسط والقابض لم تردا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استُعملت صفة البسط للّه في معظم مواضع القرآن في مجال الرزق ، ووردت في الرياح في موضع واحد </w:t>
      </w:r>
      <w:r>
        <w:rPr>
          <w:rStyle w:val="FootnoteAnchor"/>
          <w:rtl w:val="true"/>
        </w:rPr>
        <w:footnoteReference w:id="531"/>
      </w:r>
      <w:r>
        <w:rPr>
          <w:rFonts w:ascii="Amiri" w:hAnsi="Amiri" w:eastAsia="Amiri" w:cs="Amiri"/>
          <w:color w:val="111111"/>
          <w:sz w:val="28"/>
          <w:sz w:val="28"/>
          <w:szCs w:val="28"/>
          <w:rtl w:val="true"/>
          <w:lang w:bidi="ar-SA"/>
        </w:rPr>
        <w:t xml:space="preserve">، كما أَنّ صفة القبض وردت في موضعين ، أَحدهما بشأن الظّلّ </w:t>
      </w:r>
      <w:r>
        <w:rPr>
          <w:rStyle w:val="FootnoteAnchor"/>
          <w:rtl w:val="true"/>
        </w:rPr>
        <w:footnoteReference w:id="532"/>
      </w:r>
      <w:r>
        <w:rPr>
          <w:rFonts w:ascii="IRNazanin" w:hAnsi="IRNazanin" w:eastAsia="IRNazanin"/>
          <w:color w:val="111111"/>
          <w:sz w:val="28"/>
          <w:sz w:val="28"/>
          <w:szCs w:val="28"/>
          <w:rtl w:val="true"/>
          <w:lang w:bidi="fa-IR"/>
        </w:rPr>
        <w:t xml:space="preserve">، والآخر بشأن الأَرض </w:t>
      </w:r>
      <w:r>
        <w:rPr>
          <w:rStyle w:val="FootnoteAnchor"/>
          <w:rtl w:val="true"/>
        </w:rPr>
        <w:footnoteReference w:id="533"/>
      </w:r>
      <w:r>
        <w:rPr>
          <w:rFonts w:ascii="Amiri" w:hAnsi="Amiri" w:eastAsia="Amiri" w:cs="Amiri"/>
          <w:color w:val="111111"/>
          <w:sz w:val="28"/>
          <w:sz w:val="28"/>
          <w:szCs w:val="28"/>
          <w:rtl w:val="true"/>
          <w:lang w:bidi="ar-SA"/>
        </w:rPr>
        <w:t xml:space="preserve">، أَمّا البسط في الأَحاديث فيدور حول أُمور مختلفة كالخير والرحمة ، والسّحاب ، والرزق ، والعدل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والقبض فيها يحوم حول أُمور كالظلّ ، والأَرواح ، والأَرزاق ، كما انحصرت هاتان الصفتان في اللّه عز و جل فهو الباسط والقابض لجميع الأَشياء والمخلوقات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البسط في الأَحاديث بمعنى الإعطاء والتوسيع ، وذكرت في تفسير القبض معاني هي المنع والضيق ، والأَخذ والقبول ، والملك ، وهذه المعاني هي المعاني اللغويّة نفسها ، غير أَنّ الحريّ بالتوضيح في معنى الملك هو أَنّ الملك يناسب الأَخذ والمنع ؛ لأَنّ مالك الشيء من حيث ملكيّته للشيء يأخذ ذلك الشيء ، ويمنع الآخرين من تملّكه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12772_130821"/>
    </w:p>
    <w:p>
      <w:pPr>
        <w:pStyle w:val="Heading3"/>
        <w:numPr>
          <w:ilvl w:val="2"/>
          <w:numId w:val="1"/>
        </w:numPr>
        <w:rPr/>
      </w:pPr>
      <w:bookmarkStart w:id="270" w:name="__RefHeading___Toc809454_3224264995"/>
      <w:bookmarkStart w:id="271" w:name="_Toc102"/>
      <w:bookmarkEnd w:id="269"/>
      <w:bookmarkEnd w:id="270"/>
      <w:r>
        <w:rPr>
          <w:rtl w:val="true"/>
        </w:rPr>
        <w:t xml:space="preserve">فصل پنجم </w:t>
      </w:r>
      <w:r>
        <w:rPr>
          <w:rtl w:val="true"/>
        </w:rPr>
        <w:t xml:space="preserve">: </w:t>
      </w:r>
      <w:r>
        <w:rPr>
          <w:rtl w:val="true"/>
        </w:rPr>
        <w:t>باسط ، قابض</w:t>
      </w:r>
      <w:bookmarkEnd w:id="271"/>
    </w:p>
    <w:p>
      <w:pPr>
        <w:pStyle w:val="Heading4"/>
        <w:numPr>
          <w:ilvl w:val="3"/>
          <w:numId w:val="1"/>
        </w:numPr>
        <w:rPr/>
      </w:pPr>
      <w:bookmarkStart w:id="272" w:name="__RefHeading___Toc809456_3224264995"/>
      <w:bookmarkStart w:id="273" w:name="_Toc103"/>
      <w:bookmarkEnd w:id="272"/>
      <w:r>
        <w:rPr>
          <w:rtl w:val="true"/>
        </w:rPr>
        <w:t xml:space="preserve">واژه شناسى </w:t>
      </w:r>
      <w:r>
        <w:rPr>
          <w:rtl w:val="true"/>
        </w:rPr>
        <w:t>«</w:t>
      </w:r>
      <w:r>
        <w:rPr>
          <w:rtl w:val="true"/>
        </w:rPr>
        <w:t>باسط</w:t>
      </w:r>
      <w:r>
        <w:rPr>
          <w:rtl w:val="true"/>
        </w:rPr>
        <w:t xml:space="preserve">» </w:t>
      </w:r>
      <w:r>
        <w:rPr>
          <w:rtl w:val="true"/>
        </w:rPr>
        <w:t xml:space="preserve">و </w:t>
      </w:r>
      <w:r>
        <w:rPr>
          <w:rtl w:val="true"/>
        </w:rPr>
        <w:t>«</w:t>
      </w:r>
      <w:r>
        <w:rPr>
          <w:rtl w:val="true"/>
        </w:rPr>
        <w:t>قابض</w:t>
      </w:r>
      <w:r>
        <w:rPr>
          <w:rtl w:val="true"/>
        </w:rPr>
        <w:t>»</w:t>
      </w:r>
      <w:bookmarkEnd w:id="273"/>
    </w:p>
    <w:p>
      <w:pPr>
        <w:pStyle w:val="Heading4"/>
        <w:numPr>
          <w:ilvl w:val="3"/>
          <w:numId w:val="1"/>
        </w:numPr>
        <w:rPr/>
      </w:pPr>
      <w:bookmarkStart w:id="274" w:name="__RefHeading___Toc809458_3224264995"/>
      <w:bookmarkStart w:id="275" w:name="_Toc104"/>
      <w:bookmarkEnd w:id="274"/>
      <w:r>
        <w:rPr>
          <w:rtl w:val="true"/>
        </w:rPr>
        <w:t>باسط و قابض ، در قرآن و حديث</w:t>
      </w:r>
      <w:bookmarkEnd w:id="275"/>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باسط ، قابضواژه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گستراننده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 يافتن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بِساط، چيزى است كه گسترانده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چيز، گسترش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بسط اللّه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خداوند ، روزى را فراوان كرد و گسترش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چيزِ گرفته شده ، و جمع شدن در يك چيز ،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چيز، در قبضه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مالكيت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روزى را تنگ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دريغ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به معناى مخالف 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باسط و قابض ، در قرآن و حديثدر قرآن كريم ، برگرفته ها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يازده مرتبه به خداوند نسبت داده شده و برگرفته ها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 مرتبه آمده اند ؛ امّا صفت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كار نرفته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 باسط بودن خداوند ، يك مورد درباره بادها و در بقيّه موارد ، درباره روزى ،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 بودن خداوند نيز در دو مورد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در مورد سايه و ديگر بار در مورد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 باسط بودن خداوند ، براى امور گوناگونى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و رحمت ، ابر ، روزى ، عدل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و قابض بودن خداوند ، به امورى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روح ها و روزى ها تعلّق يافته است و در همه اين موارد ، تنها به خداوند ، منحصر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 بسط دهنده و قبض كننده همه اشيا و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اعطا كردن و گسترش دادن آمده و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 ضيق ، اَخذ ، قبول و مُلك ، ذكر شده اند ، كه همان معانى لغوى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معناى مُلك ، اين توضيح ضرورى است كه مُلك ، با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دارد ؛ زيرا مالك يك چيز ، از اين جهت كه مالك آن است ، آن شى ء را اخذ مى كند و ديگران را از مالكيت آن ، منع مى كند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مَعنى بَسطِهِ وقَبضِهِالتوحيد عن سليمان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جَمِيعًا قَبْضَتُهُ يَوْمَ الْقِيَـمَةِ</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مِلكَهُ ، لا يَملِكُها مَعَهُ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وَالقَبضُ مِنَ اللّهِ ـ تَبارَكَ وتَعالى ـ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 وَالبَسطُ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الإِعطاءُ وَالتَّوسيعُ ، كَما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يَقْبِضُ وَيَبْصُـطُ وَ إِلَيْهِ تُرْجَعُونَ</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يَعني يُعطي ويُوَسِّعُ ويَمنَعُ ويُضَيِّقُ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وَالقَبضُ مِنهُ عز و جل في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 وَالأَخذُ في وَجهٍ القَبولُ مِنهُ ،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يأْخُذُ الصَّدَقَـتِ</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أَي يَقبَلُها مِن أَهلِها ويُثِيبُ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2772_130823"/>
    </w:p>
    <w:p>
      <w:pPr>
        <w:pStyle w:val="Heading4"/>
        <w:numPr>
          <w:ilvl w:val="3"/>
          <w:numId w:val="1"/>
        </w:numPr>
        <w:rPr/>
      </w:pPr>
      <w:bookmarkStart w:id="277" w:name="__RefHeading___Toc809460_3224264995"/>
      <w:bookmarkStart w:id="278" w:name="_Toc105"/>
      <w:bookmarkEnd w:id="276"/>
      <w:bookmarkEnd w:id="277"/>
      <w:r>
        <w:rPr/>
        <w:t>۵</w:t>
      </w:r>
      <w:r>
        <w:rPr>
          <w:rtl w:val="true"/>
        </w:rPr>
        <w:t xml:space="preserve"> </w:t>
      </w:r>
      <w:r>
        <w:rPr>
          <w:rtl w:val="true"/>
        </w:rPr>
        <w:t xml:space="preserve">/ </w:t>
      </w:r>
      <w:r>
        <w:rPr/>
        <w:t>۱</w:t>
      </w:r>
      <w:r>
        <w:rPr>
          <w:rtl w:val="true"/>
        </w:rPr>
        <w:t xml:space="preserve"> معناى بسط و قبض خداوند</w:t>
      </w:r>
      <w:bookmarkEnd w:id="278"/>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معناى بسط و قبض خداوندالتوحيدـ به نقل از سليمان بن مهران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از سخن خدا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زمين در روز رستاخيز ، يكسره در قبضه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زمين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خداست كه با او ، كسى مالك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قبض كردن خداوند والا و بلندمرتبه ، در مورد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داشتن است و بسط دادن 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 كردن و گسترش دادن است، همچنان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 قبض مى كند و بسط مى دهد و به سوى او باز گردانده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عطا مى كند و گسترش مى دهد و باز مى دارد و تنگ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قبض كردن خداوند عز و جل به معناى ديگر ، گرفتن است و گرفتن به معناى قبول عمل به وسيله اوست، همچنان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صدقه ها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آنها را از اهلش مى پذيرد و به سبب آنها پاداش مى دهد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الباسِطُ القابِضُالكتاب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يَقْبِضُ وَيَبْصُـطُ وَ إِلَيْهِ تُرْجَعُونَ</w:t>
      </w:r>
      <w:r>
        <w:rPr>
          <w:rFonts w:eastAsia="Amiri" w:cs="Amiri" w:ascii="Amiri" w:hAnsi="Amiri"/>
          <w:color w:val="111111"/>
          <w:sz w:val="28"/>
          <w:szCs w:val="28"/>
          <w:rtl w:val="true"/>
          <w:lang w:bidi="ar-SA"/>
        </w:rPr>
        <w:t xml:space="preserve">» .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الحَقِّ المُبينِ ، ذِي القُوَّةِ المَتينِ ، وَالفَضلِ العَظيمِ ، الماجِدِ الكَريمِ ، المُنعِمِ المُتَكَرِّمِ ، 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القابِضِ الباسِطِ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باسِطِ اليَدَينِ بِالرَّحمَةِ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الغَيثِ ، باسِطِ الرِّزقِ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مِن رازِقٍ ما أَقبَضَهُ ، وسُبحانَهُ مِن قابِضٍ ما أَبسَطَهُ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بِاسمِكَ الكَريمِ الأَكرَمِ، يا أَكرَمَ الأَكرَمينَ يا أللّهُ، وأَسأَ لُكَ بِاسمِكَ العَجيبِ القابِضِ الباسِطِ ، يَداكَ مَبسوطَتانِ بِالخَيرِ وَالجَبَروتِ يا أللّهُ </w:t>
      </w:r>
      <w:r>
        <w:rPr>
          <w:rFonts w:eastAsia="Amiri" w:cs="Amiri" w:ascii="Amiri" w:hAnsi="Amiri"/>
          <w:color w:val="111111"/>
          <w:sz w:val="28"/>
          <w:szCs w:val="28"/>
          <w:rtl w:val="true"/>
          <w:lang w:bidi="ar-SA"/>
        </w:rPr>
        <w:t xml:space="preserve">. </w:t>
      </w:r>
      <w:r>
        <w:rPr>
          <w:rStyle w:val="FootnoteAnchor"/>
          <w:rtl w:val="true"/>
        </w:rPr>
        <w:footnoteReference w:id="54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12772_130825"/>
    </w:p>
    <w:p>
      <w:pPr>
        <w:pStyle w:val="Heading4"/>
        <w:numPr>
          <w:ilvl w:val="3"/>
          <w:numId w:val="1"/>
        </w:numPr>
        <w:rPr/>
      </w:pPr>
      <w:bookmarkStart w:id="280" w:name="__RefHeading___Toc809462_3224264995"/>
      <w:bookmarkStart w:id="281" w:name="_Toc106"/>
      <w:bookmarkEnd w:id="279"/>
      <w:bookmarkEnd w:id="280"/>
      <w:r>
        <w:rPr/>
        <w:t>۵</w:t>
      </w:r>
      <w:r>
        <w:rPr>
          <w:rtl w:val="true"/>
        </w:rPr>
        <w:t xml:space="preserve"> </w:t>
      </w:r>
      <w:r>
        <w:rPr>
          <w:rtl w:val="true"/>
        </w:rPr>
        <w:t xml:space="preserve">/ </w:t>
      </w:r>
      <w:r>
        <w:rPr/>
        <w:t>۲</w:t>
      </w:r>
      <w:r>
        <w:rPr>
          <w:rtl w:val="true"/>
        </w:rPr>
        <w:t xml:space="preserve"> گستراننده تنگ گيرنده</w:t>
      </w:r>
      <w:bookmarkEnd w:id="28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گستراننده تنگ گيرندهقرآن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تنگ مى گيرد و مى گستراند و به سوى او باز گردانده مى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خداوند است كه حقيقتى آشكار است و داراى نيرومندىِ استوار و بخشش سترگ است ؛ همان ارجمند كريم ، و نعمت دهنده بخشنده ، گشايشگر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تنگ گيرنده گستراننده باز 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گشاينده دو دست خود به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فرود آورنده باران، و گستراننده روزى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روزى رسانى كه چه تنگ گيرنده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منزّه است تنگ گيرنده اى كه چه گستراننده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به نام كريم و كريم ترت ، اى كريم ترينِ كريم 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درخواست مى كنم به نام شگفتت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گيرنده گستراننده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دستت به نيكى و چيرگى ، گشوده است، اى خدا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البَديعُ القابِضُ ، الباسِطُ الدَّاعي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عنه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بِاسمِكَ يا عاصِمُ يا قائِمُ، يا دائِمُ يا راحِمُ، يا سالِمُ يا حاكِمُ، يا عالِمُ يا قاسِمُ، يا قابِضُ يا باسِطُ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باسِطُ يا قابِضُ، يا سَلامُ يا مُؤمِنُ</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هُوَ الحَقُّ ، سُبحانَ القابِضِ الباسِطِ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اللّهُ لا إِلهَ إِلاّ أَنتَ ، القابِضُ الباسِطُ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عنه عليه السلامـ وسُئِلَ عَنِ الأَسماءِ التِّسعَةِ وَالتِّسعينَ الَّتي مَن أَحصاها دَخَلَ الجَنَّةَ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القُرآنِ ،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وثَلاثونَ اسما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سَميعُ ، يا قابِضُ ، يا باسِطُ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قابِضُ كُلِّ شَيءٍ وباسِطُهُرسول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قابِضَ كُلِّ شَيءٍ وباسِطَهُ</w:t>
      </w:r>
      <w:r>
        <w:rPr>
          <w:rFonts w:eastAsia="Amiri" w:cs="Amiri" w:ascii="Amiri" w:hAnsi="Amiri"/>
          <w:color w:val="111111"/>
          <w:sz w:val="28"/>
          <w:szCs w:val="28"/>
          <w:rtl w:val="true"/>
          <w:lang w:bidi="ar-SA"/>
        </w:rPr>
        <w:t xml:space="preserve">. </w:t>
      </w:r>
      <w:r>
        <w:rPr>
          <w:rStyle w:val="FootnoteAnchor"/>
          <w:rtl w:val="true"/>
        </w:rPr>
        <w:footnoteReference w:id="54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12772_130827"/>
    </w:p>
    <w:p>
      <w:pPr>
        <w:pStyle w:val="Heading4"/>
        <w:numPr>
          <w:ilvl w:val="3"/>
          <w:numId w:val="1"/>
        </w:numPr>
        <w:rPr/>
      </w:pPr>
      <w:bookmarkStart w:id="283" w:name="__RefHeading___Toc809464_3224264995"/>
      <w:bookmarkStart w:id="284" w:name="_Toc107"/>
      <w:bookmarkEnd w:id="282"/>
      <w:bookmarkEnd w:id="283"/>
      <w:r>
        <w:rPr/>
        <w:t>۵</w:t>
      </w:r>
      <w:r>
        <w:rPr>
          <w:rtl w:val="true"/>
        </w:rPr>
        <w:t xml:space="preserve"> </w:t>
      </w:r>
      <w:r>
        <w:rPr>
          <w:rtl w:val="true"/>
        </w:rPr>
        <w:t xml:space="preserve">/ </w:t>
      </w:r>
      <w:r>
        <w:rPr/>
        <w:t>۳</w:t>
      </w:r>
      <w:r>
        <w:rPr>
          <w:rtl w:val="true"/>
        </w:rPr>
        <w:t xml:space="preserve"> گيرنده و گستراننده همه چيز</w:t>
      </w:r>
      <w:bookmarkEnd w:id="284"/>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 گيرنده گستراننده فرا خواننده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نامت درخواست مى كنم ، اى نگه دارنده و اى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پايدار و اى رحمتگر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عيب و نقص و اى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دانا و اى قسمت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گيرنده و اى گستراننده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گستراننده و اى 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سلامت بخش و اى ايمنى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گيرنده گستراننده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تو نيست ؛ همان گيرنده گستراننده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به سؤالى درباره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كه آنها را بر شمارد، به بهشت در مى آيد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قرآن هستند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نام هست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گستراننده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گيرنده و گستراننده همه چيزپيامبر خدا صلى الله عليه و آلهـ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گيرنده هر چيز و گستراننده آن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لا قابِضَ ولا باسِطَ إلاّ هُوَرسول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قابِضَ لِما بَسَطتَ ، ولا باسِطَ لَما قَبَضتَ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الإمام عليّ عليه السلامـ في تَفسيرِ الأَذانِ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هادِيَ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ضارَّ ولا نافِعَ ، ولا قابِضَ ولا باسِطَ ، ولا مُعطِيَ ولا مانِعَ ، ولا دافِعَ ولا ناصِحَ ، ولا كافِيَ ولا شافِيَ ، ولا مُقَدِّمَ ولا مُوَخِّرَ إِلاَّ اللّهُ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باسِطُ السَّماواتِ وَالأَرضِرسول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باسِطُ السَّماواتِ وَالأَرضِ يا أللّهُ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عَظيمَ الأَسماءِ ، يا باسِطَ الأَرضِ ، ويا رافِعَ السَّماءِ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أَمسَكَها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مَوَجانِ مِياهِها ، وأَجمَدَها بَعدَ رُطوبَةِ أَكنافِها </w:t>
      </w:r>
      <w:r>
        <w:rPr>
          <w:rStyle w:val="FootnoteAnchor"/>
          <w:rtl w:val="true"/>
        </w:rPr>
        <w:footnoteReference w:id="552"/>
      </w:r>
      <w:r>
        <w:rPr>
          <w:rFonts w:ascii="Amiri" w:hAnsi="Amiri" w:eastAsia="Amiri" w:cs="Amiri"/>
          <w:color w:val="111111"/>
          <w:sz w:val="28"/>
          <w:sz w:val="28"/>
          <w:szCs w:val="28"/>
          <w:rtl w:val="true"/>
          <w:lang w:bidi="ar-SA"/>
        </w:rPr>
        <w:t xml:space="preserve">، فَجَعَلَها لِخَلقِهِ مِهادا </w:t>
      </w:r>
      <w:r>
        <w:rPr>
          <w:rStyle w:val="FootnoteAnchor"/>
          <w:rtl w:val="true"/>
        </w:rPr>
        <w:footnoteReference w:id="553"/>
      </w:r>
      <w:r>
        <w:rPr>
          <w:rFonts w:ascii="Amiri" w:hAnsi="Amiri" w:eastAsia="Amiri" w:cs="Amiri"/>
          <w:color w:val="111111"/>
          <w:sz w:val="28"/>
          <w:sz w:val="28"/>
          <w:szCs w:val="28"/>
          <w:rtl w:val="true"/>
          <w:lang w:bidi="ar-SA"/>
        </w:rPr>
        <w:t xml:space="preserve">، وبَسَطَها لَهُم فِراشا ، فَوقَ بَحرٍ لُجِّيٍّ </w:t>
      </w:r>
      <w:r>
        <w:rPr>
          <w:rStyle w:val="FootnoteAnchor"/>
          <w:rtl w:val="true"/>
        </w:rPr>
        <w:footnoteReference w:id="554"/>
      </w:r>
      <w:r>
        <w:rPr>
          <w:rFonts w:ascii="Amiri" w:hAnsi="Amiri" w:eastAsia="Amiri" w:cs="Amiri"/>
          <w:color w:val="111111"/>
          <w:sz w:val="28"/>
          <w:sz w:val="28"/>
          <w:szCs w:val="28"/>
          <w:rtl w:val="true"/>
          <w:lang w:bidi="ar-SA"/>
        </w:rPr>
        <w:t xml:space="preserve">راكِدٍ لا يَجري ، وقائِمٍ لا يَسري </w:t>
      </w:r>
      <w:r>
        <w:rPr>
          <w:rFonts w:eastAsia="Amiri" w:cs="Amiri" w:ascii="Amiri" w:hAnsi="Amiri"/>
          <w:color w:val="111111"/>
          <w:sz w:val="28"/>
          <w:szCs w:val="28"/>
          <w:rtl w:val="true"/>
          <w:lang w:bidi="ar-SA"/>
        </w:rPr>
        <w:t xml:space="preserve">. </w:t>
      </w:r>
      <w:r>
        <w:rPr>
          <w:rStyle w:val="FootnoteAnchor"/>
          <w:rtl w:val="true"/>
        </w:rPr>
        <w:footnoteReference w:id="555"/>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12772_130829"/>
    </w:p>
    <w:p>
      <w:pPr>
        <w:pStyle w:val="Heading4"/>
        <w:numPr>
          <w:ilvl w:val="3"/>
          <w:numId w:val="1"/>
        </w:numPr>
        <w:rPr/>
      </w:pPr>
      <w:bookmarkStart w:id="286" w:name="__RefHeading___Toc809466_3224264995"/>
      <w:bookmarkStart w:id="287" w:name="_Toc108"/>
      <w:bookmarkEnd w:id="285"/>
      <w:bookmarkEnd w:id="286"/>
      <w:r>
        <w:rPr/>
        <w:t>۵</w:t>
      </w:r>
      <w:r>
        <w:rPr>
          <w:rtl w:val="true"/>
        </w:rPr>
        <w:t xml:space="preserve"> </w:t>
      </w:r>
      <w:r>
        <w:rPr>
          <w:rtl w:val="true"/>
        </w:rPr>
        <w:t xml:space="preserve">/ </w:t>
      </w:r>
      <w:r>
        <w:rPr/>
        <w:t>۴</w:t>
      </w:r>
      <w:r>
        <w:rPr>
          <w:rtl w:val="true"/>
        </w:rPr>
        <w:t xml:space="preserve"> گيرنده و دهنده اى جز او نيست</w:t>
      </w:r>
      <w:bookmarkEnd w:id="287"/>
    </w:p>
    <w:p>
      <w:pPr>
        <w:pStyle w:val="Heading4"/>
        <w:numPr>
          <w:ilvl w:val="3"/>
          <w:numId w:val="1"/>
        </w:numPr>
        <w:rPr/>
      </w:pPr>
      <w:bookmarkStart w:id="288" w:name="__RefHeading___Toc809468_3224264995"/>
      <w:bookmarkStart w:id="289" w:name="_Toc109"/>
      <w:bookmarkEnd w:id="288"/>
      <w:r>
        <w:rPr/>
        <w:t>۵</w:t>
      </w:r>
      <w:r>
        <w:rPr>
          <w:rtl w:val="true"/>
        </w:rPr>
        <w:t xml:space="preserve"> </w:t>
      </w:r>
      <w:r>
        <w:rPr>
          <w:rtl w:val="true"/>
        </w:rPr>
        <w:t xml:space="preserve">/ </w:t>
      </w:r>
      <w:r>
        <w:rPr/>
        <w:t>۵</w:t>
      </w:r>
      <w:r>
        <w:rPr>
          <w:rtl w:val="true"/>
        </w:rPr>
        <w:t xml:space="preserve"> گستراننده آسمان ها و زمين</w:t>
      </w:r>
      <w:bookmarkEnd w:id="28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گيرنده و دهنده اى جز او نيستپيامبر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آنچه تو عطا كنى ، هيچ باز پس گيرنده اى نيست و براى آنچه تو دريغ بِوَرزى ، هيچ عطاكننده 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تفسير اذان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 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 گواهى مى دهم كه 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 معناست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هيچ هدايتگرى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زيان رساننده و سود رساننده ، و گيرنده و گستراننده ، و عطا كننده و دريغ دارنده ، و دور كننده و خيرخواهى ورزنده و بسنده و شفا دهنده ، و جلو برنده و به تأخير اندازنده اى جز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گستراننده آسمان ها و زمينپيامبر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گستراننده آسمان ها و زمين است، 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دارنده نام هاى 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گستراننده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برافرازنده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كه زمين را پس از موج زدن آب هاى آن ، نگه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پس از نمناكى كناره هاى آن ، خشك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را آرامگاهى براى آفريده هايش قرار داد و آن را براى آنان چون بسترى بر بالاى درياى ژرف بگستراند ؛ دريايى كه آرام است و ساكن ، و استوار است و ايستا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السَّماءَ بِغَيرِ عَمَدٍ ، وبَسَطَ الأَرضَ عَلَى الهَواءِ بِغَيرِ أَركانٍ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باسِطُ السَّحابِ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يُرْسِلُ الرِّيَـحَ فَتُثِيرُ سَحَابًا فَيَبْسُطُهُ فِى السَّمَاءِ كَيْفَ يَشَاءُ وَ يَجْعَلُهُ كِسَفًا فَتَرَى الْوَدْقَ يَخْرُجُ مِنْ خِلَــلِهِ فَإِذَا أَصَابَ بِهِ مَن يَشَاءُ مِنْ عِبَادِهِ إِذَا هُمْ يَسْتَبْشِرُونَ</w:t>
      </w:r>
      <w:r>
        <w:rPr>
          <w:rFonts w:eastAsia="Amiri" w:cs="Amiri" w:ascii="Amiri" w:hAnsi="Amiri"/>
          <w:color w:val="111111"/>
          <w:sz w:val="28"/>
          <w:szCs w:val="28"/>
          <w:rtl w:val="true"/>
          <w:lang w:bidi="ar-SA"/>
        </w:rPr>
        <w:t xml:space="preserve">» . </w:t>
      </w:r>
      <w:r>
        <w:rPr>
          <w:rStyle w:val="FootnoteAnchor"/>
          <w:rtl w:val="true"/>
        </w:rPr>
        <w:footnoteReference w:id="55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باسِطُ الخَيرِ وَالرَّحمَةِرسول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فَاصرِف عَنّي مَقاديرَ كُلِّ بَلاءٍ ، ومَقضِيَّ كُلِّ لَأواءٍ </w:t>
      </w:r>
      <w:r>
        <w:rPr>
          <w:rStyle w:val="FootnoteAnchor"/>
          <w:rtl w:val="true"/>
        </w:rPr>
        <w:footnoteReference w:id="558"/>
      </w:r>
      <w:r>
        <w:rPr>
          <w:rFonts w:ascii="Amiri" w:hAnsi="Amiri" w:eastAsia="Amiri" w:cs="Amiri"/>
          <w:color w:val="111111"/>
          <w:sz w:val="28"/>
          <w:sz w:val="28"/>
          <w:szCs w:val="28"/>
          <w:rtl w:val="true"/>
          <w:lang w:bidi="ar-SA"/>
        </w:rPr>
        <w:t xml:space="preserve">، وَابسُط عَلَيَّ كَنَفا مِن رَحمَتِكَ ، ولُطفا مِن عَفوِكَ ، وحِرزا مِن حِفظِكَ ، ونَجاةً مِن نِقمَتِكَ ، وسَعَةً مِن فَضلِكَ ، وتَماما مِن نِعمَتِكَ </w:t>
      </w:r>
      <w:r>
        <w:rPr>
          <w:rFonts w:eastAsia="Amiri" w:cs="Amiri" w:ascii="Amiri" w:hAnsi="Amiri"/>
          <w:color w:val="111111"/>
          <w:sz w:val="28"/>
          <w:szCs w:val="28"/>
          <w:rtl w:val="true"/>
          <w:lang w:bidi="ar-SA"/>
        </w:rPr>
        <w:t xml:space="preserve">. </w:t>
      </w:r>
      <w:r>
        <w:rPr>
          <w:rStyle w:val="FootnoteAnchor"/>
          <w:rtl w:val="true"/>
        </w:rPr>
        <w:footnoteReference w:id="55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2772_130831"/>
    </w:p>
    <w:p>
      <w:pPr>
        <w:pStyle w:val="Heading4"/>
        <w:numPr>
          <w:ilvl w:val="3"/>
          <w:numId w:val="1"/>
        </w:numPr>
        <w:rPr/>
      </w:pPr>
      <w:bookmarkStart w:id="291" w:name="__RefHeading___Toc809470_3224264995"/>
      <w:bookmarkStart w:id="292" w:name="_Toc110"/>
      <w:bookmarkEnd w:id="290"/>
      <w:bookmarkEnd w:id="291"/>
      <w:r>
        <w:rPr/>
        <w:t>۵</w:t>
      </w:r>
      <w:r>
        <w:rPr>
          <w:rtl w:val="true"/>
        </w:rPr>
        <w:t xml:space="preserve"> </w:t>
      </w:r>
      <w:r>
        <w:rPr>
          <w:rtl w:val="true"/>
        </w:rPr>
        <w:t xml:space="preserve">/ </w:t>
      </w:r>
      <w:r>
        <w:rPr/>
        <w:t>۶</w:t>
      </w:r>
      <w:r>
        <w:rPr>
          <w:rtl w:val="true"/>
        </w:rPr>
        <w:t xml:space="preserve"> گستراننده ابر در آسمان</w:t>
      </w:r>
      <w:bookmarkEnd w:id="292"/>
    </w:p>
    <w:p>
      <w:pPr>
        <w:pStyle w:val="Heading4"/>
        <w:numPr>
          <w:ilvl w:val="3"/>
          <w:numId w:val="1"/>
        </w:numPr>
        <w:rPr/>
      </w:pPr>
      <w:bookmarkStart w:id="293" w:name="__RefHeading___Toc809472_3224264995"/>
      <w:bookmarkStart w:id="294" w:name="_Toc111"/>
      <w:bookmarkEnd w:id="293"/>
      <w:r>
        <w:rPr/>
        <w:t>۵</w:t>
      </w:r>
      <w:r>
        <w:rPr>
          <w:rtl w:val="true"/>
        </w:rPr>
        <w:t xml:space="preserve"> </w:t>
      </w:r>
      <w:r>
        <w:rPr>
          <w:rtl w:val="true"/>
        </w:rPr>
        <w:t xml:space="preserve">/ </w:t>
      </w:r>
      <w:r>
        <w:rPr/>
        <w:t>۷</w:t>
      </w:r>
      <w:r>
        <w:rPr>
          <w:rtl w:val="true"/>
        </w:rPr>
        <w:t xml:space="preserve"> گستراننده نيكى و رحمت</w:t>
      </w:r>
      <w:bookmarkEnd w:id="29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خدايى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بدون ستون برافراشت و زمين را بدون پايه بر هوا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گستراننده ابر در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كه بادها را مى فرستد ، پس ابرى را برمى 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در آسمان ، هر گونه كه بخواهد ، مى گستراند و آن را قطعه اى قرار مى دهد، و باران را مى بينى كه از شكاف آن ،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را به كسانى از بندگانش كه مى خواهد، برساند ، ناگهان شادمان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گستراننده نيكى و رحمتپيامبر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بلاها ، مقدَّر شده هايش را ، و از ميان سختى ها ، قضا رفته هايش را از من بگردان، و پناهى از رحمت خود ، و لطفى از گذشت خود ، و سنگرى از نگهدارى خود ، و رهايى اى از عذاب خود ، و گشايشى از بخشش خود ، و تمامتى از نعمت خود را به من عطا كن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مِن دُعاءٍ عَلَّمَهُ إِيّاهُ جَبرَئيلُ عليه السلام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باسِطَ اليَدَينِ بِالرَّحمَةِ </w:t>
      </w:r>
      <w:r>
        <w:rPr>
          <w:rFonts w:eastAsia="Amiri" w:cs="Amiri" w:ascii="Amiri" w:hAnsi="Amiri"/>
          <w:color w:val="111111"/>
          <w:sz w:val="28"/>
          <w:szCs w:val="28"/>
          <w:rtl w:val="true"/>
          <w:lang w:bidi="ar-SA"/>
        </w:rPr>
        <w:t xml:space="preserve">... .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الفاشي في خَلقِهِ حَمدُهُ ، الظّاهِرِ بِالكِبرِياءِ مَجدُهُ ، الباسِطِ بِالخَيرِ يَدَهُ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باسِطِ اليَدَينِ بِالخَيرِ ، وَهّابِ الخَيرِ كَيفَ يَشاءُ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النّاشِرِ فِي الخَلقِ فَضلَهُ ، وَالباسِطِ فيهِم بِالجودِ يَدَهُ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عنه عليه السلامـ في عَهدِهِ لِلأَشتَرِ النَّخَعِيِّ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الخُرقَ </w:t>
      </w:r>
      <w:r>
        <w:rPr>
          <w:rStyle w:val="FootnoteAnchor"/>
          <w:rtl w:val="true"/>
        </w:rPr>
        <w:footnoteReference w:id="564"/>
      </w:r>
      <w:r>
        <w:rPr>
          <w:rFonts w:ascii="Amiri" w:hAnsi="Amiri" w:eastAsia="Amiri" w:cs="Amiri"/>
          <w:color w:val="111111"/>
          <w:sz w:val="28"/>
          <w:sz w:val="28"/>
          <w:szCs w:val="28"/>
          <w:rtl w:val="true"/>
          <w:lang w:bidi="ar-SA"/>
        </w:rPr>
        <w:t xml:space="preserve">مِنهُم وَالعِيَّ </w:t>
      </w:r>
      <w:r>
        <w:rPr>
          <w:rStyle w:val="FootnoteAnchor"/>
          <w:rtl w:val="true"/>
        </w:rPr>
        <w:footnoteReference w:id="565"/>
      </w:r>
      <w:r>
        <w:rPr>
          <w:rFonts w:ascii="Amiri" w:hAnsi="Amiri" w:eastAsia="Amiri" w:cs="Amiri"/>
          <w:color w:val="111111"/>
          <w:sz w:val="28"/>
          <w:sz w:val="28"/>
          <w:szCs w:val="28"/>
          <w:rtl w:val="true"/>
          <w:lang w:bidi="ar-SA"/>
        </w:rPr>
        <w:t xml:space="preserve">، ونَحِّ عَنهُمُ الضِّيقَ وَالأَنَفَ </w:t>
      </w:r>
      <w:r>
        <w:rPr>
          <w:rStyle w:val="FootnoteAnchor"/>
          <w:rtl w:val="true"/>
        </w:rPr>
        <w:footnoteReference w:id="566"/>
      </w:r>
      <w:r>
        <w:rPr>
          <w:rFonts w:ascii="Amiri" w:hAnsi="Amiri" w:eastAsia="Amiri" w:cs="Amiri"/>
          <w:color w:val="111111"/>
          <w:sz w:val="28"/>
          <w:sz w:val="28"/>
          <w:szCs w:val="28"/>
          <w:rtl w:val="true"/>
          <w:lang w:bidi="ar-SA"/>
        </w:rPr>
        <w:t xml:space="preserve">؛ يَبسُطِ اللّهُ عَلَيكَ بِذلِكَ أَكنافَ رَحمَتِهِ </w:t>
      </w:r>
      <w:r>
        <w:rPr>
          <w:rFonts w:eastAsia="Amiri" w:cs="Amiri" w:ascii="Amiri" w:hAnsi="Amiri"/>
          <w:color w:val="111111"/>
          <w:sz w:val="28"/>
          <w:szCs w:val="28"/>
          <w:rtl w:val="true"/>
          <w:lang w:bidi="ar-SA"/>
        </w:rPr>
        <w:t xml:space="preserve">. </w:t>
      </w:r>
      <w:r>
        <w:rPr>
          <w:rStyle w:val="FootnoteAnchor"/>
          <w:rtl w:val="true"/>
        </w:rPr>
        <w:footnoteReference w:id="56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دعايى كه جبرئيل عليه السلام به او ياد داد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 دست به رحمتْ گشوده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خدايى است كه ستايش او ، در آفريدگانش پخش است ، ارجمندى او ، به بزرگى هويداست و دستش به نيكى گشوده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دستانش را به نيكى گشوده است و بسيار بخشنده نيكى است ، هر گونه كه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از آنِ خدايى است كه بخشش خود را در ميان آفريدگان ، پراكنده و دستش را در ميان آنان به جود ،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عهدنامه خود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خردى و نادانى را از آنان تحمّل كن و تنگ حوصلگى و خودپسندى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بر كنار ساز تا خداوند ، سايه سارهاى رحمت خود را بر تو بگستراند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بَسَطتَ بِالخَيراتِ يَدَكَ</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وَابسُط عَلَيَّ طَولَكَ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الفاشي فِي الخَلقِ أَمرُهُ وحَمدُهُ ، الظّاهِرِ بِالكَرَمِ مَجدُهُ ، الباسِطِ بِالجودِ يَدَهُ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باسِطُ الرِّزقِرسول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بِيَدِهِ مَقاليدُ السَّماواتِ وَالأَرضِ يا أللّهُ ، يا مَن يَبسُطُ الرِّزقَ عَلى أَهلِ السَّماواتِ وَالأَرضِ يا أللّهُ </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عنه صلى الله عليه و آلهـ مِن دُعائِهِ عَقيبَ صَلاةِ الظُّهرِ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تَدَع لي ذَنبا إِلاّ غَفَرتَهُ ، ولا هَمّا إِلاّ فَرَّجتَهُ ، ولا سُقما إِلاّ شَفَيتَهُ ، ولا عَيبا إِلاّ سَتَرتَهُ ، ولا رِزقا إِلاّ بَسَطتَهُ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الإمام عليّ عليه السلامـ مِن كَلامٍ لَهُ يُبَيِّنُ فيهِ مَعنى بِسمِ اللّهِ الرَّحمنِ الرَّحيمِ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الَّذي يَرحَمُ ، بِبَسطِ الرِّزقِ عَلَينا </w:t>
      </w:r>
      <w:r>
        <w:rPr>
          <w:rFonts w:eastAsia="Amiri" w:cs="Amiri" w:ascii="Amiri" w:hAnsi="Amiri"/>
          <w:color w:val="111111"/>
          <w:sz w:val="28"/>
          <w:szCs w:val="28"/>
          <w:rtl w:val="true"/>
          <w:lang w:bidi="ar-SA"/>
        </w:rPr>
        <w:t xml:space="preserve">. </w:t>
      </w:r>
      <w:r>
        <w:rPr>
          <w:rStyle w:val="FootnoteAnchor"/>
          <w:rtl w:val="true"/>
        </w:rPr>
        <w:footnoteReference w:id="57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5" w:name="pg12772_130835"/>
    </w:p>
    <w:p>
      <w:pPr>
        <w:pStyle w:val="Heading4"/>
        <w:numPr>
          <w:ilvl w:val="3"/>
          <w:numId w:val="1"/>
        </w:numPr>
        <w:rPr/>
      </w:pPr>
      <w:bookmarkStart w:id="296" w:name="__RefHeading___Toc809474_3224264995"/>
      <w:bookmarkStart w:id="297" w:name="_Toc112"/>
      <w:bookmarkEnd w:id="295"/>
      <w:bookmarkEnd w:id="296"/>
      <w:r>
        <w:rPr/>
        <w:t>۵</w:t>
      </w:r>
      <w:r>
        <w:rPr>
          <w:rtl w:val="true"/>
        </w:rPr>
        <w:t xml:space="preserve"> </w:t>
      </w:r>
      <w:r>
        <w:rPr>
          <w:rtl w:val="true"/>
        </w:rPr>
        <w:t xml:space="preserve">/ </w:t>
      </w:r>
      <w:r>
        <w:rPr/>
        <w:t>۸</w:t>
      </w:r>
      <w:r>
        <w:rPr>
          <w:rtl w:val="true"/>
        </w:rPr>
        <w:t xml:space="preserve"> گستراننده روزى</w:t>
      </w:r>
      <w:bookmarkEnd w:id="297"/>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منزّهى و دستت را به نيكى ها گشوده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خود را بر من بگستران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خدايى است كه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ستايش او در ميان آفريدگان ، گسترده است ، ارجمندى او از كرَمش آشكار است و دست خود را به جود ،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گستراننده روزىپيامبر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كليدهاى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زمين در دست اوست ،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روزى را بر اهل آسمان ها و زمين مى گسترانى، 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دعاى خود پس از نماز ظهر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گناهى باقى مگذار ، مگر آن كه آن را بيامرزى، و نه اندوهى ، مگر آن كه آن را برطرف سازى ، و نه بيمارى اى ، مگر آن كه آن را بهبود بخشى ، و نه عيبى ، مگر آن كه آن را بپوشانى ، و نه روزى اى ، مگر آن كه آن را بگسترانى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گفتارى كه در آن ،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مى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 كسى است كه با گسترانيدن روزى ، بر ما رحمت مى آورد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الحسين عليه السلامـ لَمّا سُئِلَ عن أَرزاقِ العِبادِ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أَرزاقُ العِبادِ فِي السَّماءِ الرّابِعَةِ ، يُنَزِّلُهَا اللّهُ بِقَدَرٍ ويَبسُطُها بِقَدَرٍ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رِزقُكَ مَبسوطٌ لِمَن عَصاكَ ، وحِلمُكَ مُعتَرِضٌ لِمَن ناواكَ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يَبسُطُ الرِّزقَ بِعِلمِهِ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باسِطُ العَدلِ وَالحَقِّالإمام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وَابسُط عَدلَكَ ، وأَظهِر دينَكَ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اللّهُ الَّذي لا إِلهَ إِلاّ أَنتَ ، الفاشي فِي الخَلقِ رَفدُهُ </w:t>
      </w:r>
      <w:r>
        <w:rPr>
          <w:rStyle w:val="FootnoteAnchor"/>
          <w:rtl w:val="true"/>
        </w:rPr>
        <w:footnoteReference w:id="580"/>
      </w:r>
      <w:r>
        <w:rPr>
          <w:rFonts w:ascii="Amiri" w:hAnsi="Amiri" w:eastAsia="Amiri" w:cs="Amiri"/>
          <w:color w:val="111111"/>
          <w:sz w:val="28"/>
          <w:sz w:val="28"/>
          <w:szCs w:val="28"/>
          <w:rtl w:val="true"/>
          <w:lang w:bidi="ar-SA"/>
        </w:rPr>
        <w:t xml:space="preserve">، الباسطُ بِالحقِّ يَدَكَ </w:t>
      </w:r>
      <w:r>
        <w:rPr>
          <w:rFonts w:eastAsia="Amiri" w:cs="Amiri" w:ascii="Amiri" w:hAnsi="Amiri"/>
          <w:color w:val="111111"/>
          <w:sz w:val="28"/>
          <w:szCs w:val="28"/>
          <w:rtl w:val="true"/>
          <w:lang w:bidi="ar-SA"/>
        </w:rPr>
        <w:t xml:space="preserve">. </w:t>
      </w:r>
      <w:r>
        <w:rPr>
          <w:rStyle w:val="FootnoteAnchor"/>
          <w:rtl w:val="true"/>
        </w:rPr>
        <w:footnoteReference w:id="581"/>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12772_130837"/>
    </w:p>
    <w:p>
      <w:pPr>
        <w:pStyle w:val="Heading4"/>
        <w:numPr>
          <w:ilvl w:val="3"/>
          <w:numId w:val="1"/>
        </w:numPr>
        <w:rPr/>
      </w:pPr>
      <w:bookmarkStart w:id="299" w:name="__RefHeading___Toc809476_3224264995"/>
      <w:bookmarkStart w:id="300" w:name="_Toc113"/>
      <w:bookmarkEnd w:id="298"/>
      <w:bookmarkEnd w:id="299"/>
      <w:r>
        <w:rPr/>
        <w:t>۵</w:t>
      </w:r>
      <w:r>
        <w:rPr>
          <w:rtl w:val="true"/>
        </w:rPr>
        <w:t xml:space="preserve"> </w:t>
      </w:r>
      <w:r>
        <w:rPr>
          <w:rtl w:val="true"/>
        </w:rPr>
        <w:t xml:space="preserve">/ </w:t>
      </w:r>
      <w:r>
        <w:rPr/>
        <w:t>۹</w:t>
      </w:r>
      <w:r>
        <w:rPr>
          <w:rtl w:val="true"/>
        </w:rPr>
        <w:t xml:space="preserve"> گستراننده عدل و حق</w:t>
      </w:r>
      <w:bookmarkEnd w:id="300"/>
    </w:p>
    <w:p>
      <w:pPr>
        <w:pStyle w:val="BookText"/>
        <w:rPr/>
      </w:pPr>
      <w:r>
        <w:rPr>
          <w:rFonts w:ascii="IRNazanin" w:hAnsi="IRNazanin" w:eastAsia="IRNazanin"/>
          <w:color w:val="111111"/>
          <w:sz w:val="28"/>
          <w:sz w:val="28"/>
          <w:szCs w:val="28"/>
          <w:rtl w:val="true"/>
          <w:lang w:bidi="fa-IR"/>
        </w:rPr>
        <w:t>امام حسين عليه السلامـ آن هنگام كه از روزى هاى بندگان ، از ايشان پرسش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هاى بندگان ، در آسمان چهارم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آنها را با اندازه فرو مى فرستد و آنها را با اندازه مى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تو بر آن كه از تو نافرمانى مى كند، گسترده است و بردبارىِ تو ، حتّى دشمنت را نيز فرا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خدايى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با دانش خود مى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گستراننده عدل و حقامام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عدلت را بگستران و دينت را پيروز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خدايى هستى كه خدايى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عطاى تو در ميان آفريدگان ، پخش گشته و دستت را به حق گشوده اى</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قابِضُ الظِّلِّ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رَبِّكَ كَيْفَ مَدَّ الظِّـلَّ وَ لَوْ شَاءَ لَجَعَلَهُ سَاكِنًا ثُمَّ جَعَلْنَا الشَّمْسَ عَلَيْهِ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قَبَضْنَـهُ إِلَيْنَا قَبْضًا يَسِيرًا</w:t>
      </w:r>
      <w:r>
        <w:rPr>
          <w:rFonts w:eastAsia="Amiri" w:cs="Amiri" w:ascii="Amiri" w:hAnsi="Amiri"/>
          <w:color w:val="111111"/>
          <w:sz w:val="28"/>
          <w:szCs w:val="28"/>
          <w:rtl w:val="true"/>
          <w:lang w:bidi="ar-SA"/>
        </w:rPr>
        <w:t xml:space="preserve">» . </w:t>
      </w:r>
      <w:r>
        <w:rPr>
          <w:rStyle w:val="FootnoteAnchor"/>
          <w:rtl w:val="true"/>
        </w:rPr>
        <w:footnoteReference w:id="58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قابِضُ الأَرواحِالإمام عليّ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الأَوَّلُ قَبلَ خَلقِكَ ، وَالآخِرُ بَعدَهُم ، وَالظَّاهِرُ فَوقَهُم ، وَالقاهِرُ لَهُم ، وَالقادِرُ مِن وَرائِهِم وَالقَريبُ مِنهُم ، ومالِكُهُم وخالِقُهُم ، وقابِضُ أَرواحِهِم ورازِقُهُم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وَاقبِض عَلَى الصِّدقِ نَفسي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يَبسُطُ الرِّزقَ لِمنَ يَشاءُ ويَقدِرُ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يَبْسُطُ الرِّزْقَ لِمَن يَشَاءُ مِنْ عِبَادِهِ وَ يَقْدِرُ لَهُ إِنَّ اللَّهَ بِكُلِّ شَىْ ءٍ عَلِيمٌ</w:t>
      </w:r>
      <w:r>
        <w:rPr>
          <w:rFonts w:eastAsia="Amiri" w:cs="Amiri" w:ascii="Amiri" w:hAnsi="Amiri"/>
          <w:color w:val="111111"/>
          <w:sz w:val="28"/>
          <w:szCs w:val="28"/>
          <w:rtl w:val="true"/>
          <w:lang w:bidi="ar-SA"/>
        </w:rPr>
        <w:t xml:space="preserve">» . </w:t>
      </w:r>
      <w:r>
        <w:rPr>
          <w:rStyle w:val="FootnoteAnchor"/>
          <w:rtl w:val="true"/>
        </w:rPr>
        <w:footnoteReference w:id="585"/>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2772_130839"/>
    </w:p>
    <w:p>
      <w:pPr>
        <w:pStyle w:val="Heading4"/>
        <w:numPr>
          <w:ilvl w:val="3"/>
          <w:numId w:val="1"/>
        </w:numPr>
        <w:rPr/>
      </w:pPr>
      <w:bookmarkStart w:id="302" w:name="__RefHeading___Toc809478_3224264995"/>
      <w:bookmarkStart w:id="303" w:name="_Toc114"/>
      <w:bookmarkEnd w:id="301"/>
      <w:bookmarkEnd w:id="302"/>
      <w:r>
        <w:rPr/>
        <w:t>۵</w:t>
      </w:r>
      <w:r>
        <w:rPr>
          <w:rtl w:val="true"/>
        </w:rPr>
        <w:t xml:space="preserve"> </w:t>
      </w:r>
      <w:r>
        <w:rPr>
          <w:rtl w:val="true"/>
        </w:rPr>
        <w:t xml:space="preserve">/ </w:t>
      </w:r>
      <w:r>
        <w:rPr/>
        <w:t>۱۰</w:t>
      </w:r>
      <w:r>
        <w:rPr>
          <w:rtl w:val="true"/>
        </w:rPr>
        <w:t xml:space="preserve"> برگيرنده سايه</w:t>
      </w:r>
      <w:bookmarkEnd w:id="303"/>
    </w:p>
    <w:p>
      <w:pPr>
        <w:pStyle w:val="Heading4"/>
        <w:numPr>
          <w:ilvl w:val="3"/>
          <w:numId w:val="1"/>
        </w:numPr>
        <w:rPr/>
      </w:pPr>
      <w:bookmarkStart w:id="304" w:name="__RefHeading___Toc809480_3224264995"/>
      <w:bookmarkStart w:id="305" w:name="_Toc115"/>
      <w:bookmarkEnd w:id="304"/>
      <w:r>
        <w:rPr/>
        <w:t>۵</w:t>
      </w:r>
      <w:r>
        <w:rPr>
          <w:rtl w:val="true"/>
        </w:rPr>
        <w:t xml:space="preserve"> </w:t>
      </w:r>
      <w:r>
        <w:rPr>
          <w:rtl w:val="true"/>
        </w:rPr>
        <w:t xml:space="preserve">/ </w:t>
      </w:r>
      <w:r>
        <w:rPr/>
        <w:t>۱۱</w:t>
      </w:r>
      <w:r>
        <w:rPr>
          <w:rtl w:val="true"/>
        </w:rPr>
        <w:t xml:space="preserve"> گيرنده جان ها</w:t>
      </w:r>
      <w:bookmarkEnd w:id="305"/>
    </w:p>
    <w:p>
      <w:pPr>
        <w:pStyle w:val="Heading4"/>
        <w:numPr>
          <w:ilvl w:val="3"/>
          <w:numId w:val="1"/>
        </w:numPr>
        <w:rPr/>
      </w:pPr>
      <w:bookmarkStart w:id="306" w:name="__RefHeading___Toc809482_3224264995"/>
      <w:bookmarkStart w:id="307" w:name="_Toc116"/>
      <w:bookmarkEnd w:id="306"/>
      <w:r>
        <w:rPr/>
        <w:t>۵</w:t>
      </w:r>
      <w:r>
        <w:rPr>
          <w:rtl w:val="true"/>
        </w:rPr>
        <w:t xml:space="preserve"> </w:t>
      </w:r>
      <w:r>
        <w:rPr>
          <w:rtl w:val="true"/>
        </w:rPr>
        <w:t xml:space="preserve">/ </w:t>
      </w:r>
      <w:r>
        <w:rPr/>
        <w:t>۱۲</w:t>
      </w:r>
      <w:r>
        <w:rPr>
          <w:rtl w:val="true"/>
        </w:rPr>
        <w:t xml:space="preserve"> روزى را بر هر كه بخواهد ، مى گستراند و تنگ مى گيرد</w:t>
      </w:r>
      <w:bookmarkEnd w:id="307"/>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برگيرنده سايه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خداوندگار خود را نديدى كه چگونه سايه را گسترانده و اگر مى خواست ، آن را ساكن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خورشيد را بر آن راهنما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به آرامى به سوى خود برگرفتيم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برچيديم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گيرنده جان هاامام على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تو نيست ؛ اوّلينِ پيش از آفريدگانت و آخرينِ پس از آنان و آشكار بر فراز آنان و چيره بر آنان و توانا در پيشاپيش آنان و نزديك به آنان و مالكشان و آفريدگارشان و گيرنده جان هايشان و روزى دهنده به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جانم را در حالت صدق و صفا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روزى را بر هر كه بخواهد ، مى گستراند و تنگ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روزى را بر هر كه از بندگانش بخواهد ، مى گستراند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تنگ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 خداوند به هر چيزى داناست</w:t>
      </w:r>
      <w:r>
        <w:rPr>
          <w:rFonts w:eastAsia="IRNazanin" w:cs="IRNazanin"/>
          <w:color w:val="111111"/>
          <w:sz w:val="28"/>
          <w:szCs w:val="28"/>
          <w:rtl w:val="true"/>
          <w:lang w:bidi="fa-IR"/>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الَّذِى يُقْرِضُ اللَّهَ قَرْضًا حَسَنًا فَيُضَـعِفَهُ لَهُ أَضْعَافًا كَثِيرَةً وَاللَّهُ يَقْبِضُ وَيَبْصُـطُ وَ إِلَيْهِ تُرْجَعُونَ</w:t>
      </w:r>
      <w:r>
        <w:rPr>
          <w:rFonts w:eastAsia="Amiri" w:cs="Amiri" w:ascii="Amiri" w:hAnsi="Amiri"/>
          <w:color w:val="111111"/>
          <w:sz w:val="28"/>
          <w:szCs w:val="28"/>
          <w:rtl w:val="true"/>
          <w:lang w:bidi="ar-SA"/>
        </w:rPr>
        <w:t xml:space="preserve">» . </w:t>
      </w:r>
      <w:r>
        <w:rPr>
          <w:rStyle w:val="FootnoteAnchor"/>
          <w:rtl w:val="true"/>
        </w:rPr>
        <w:footnoteReference w:id="58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حِكمَةُ بَسطِهِ وقَبضِهِالكتاب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بَسَطَ اللَّهُ الرِّزْقَ لِعِبَادِهِ لَبَغَوْاْ فِى الْأَرْضِ وَ لَـكِن يُنَزِّلُ بِقَدَرٍ مَّا يَشَاءُ إِنَّهُ بِعِبَادِهِ خَبِيرُم بَصِيرٌ</w:t>
      </w:r>
      <w:r>
        <w:rPr>
          <w:rFonts w:eastAsia="Amiri" w:cs="Amiri" w:ascii="Amiri" w:hAnsi="Amiri"/>
          <w:color w:val="111111"/>
          <w:sz w:val="28"/>
          <w:szCs w:val="28"/>
          <w:rtl w:val="true"/>
          <w:lang w:bidi="ar-SA"/>
        </w:rPr>
        <w:t xml:space="preserve">» .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الحديثالإمام عليّ عليه السلامـ مِن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الأَرزاقَ فَكَثَّرَها وقَلَّلَها ، وقَسَّمَها عَلَى الضِّيقِ وَالسَّعَةِ ، فَعَدَلَ فيها لِيَبتَلِيَ مَن أَرادَ بِمَيسورِها ومَعسورِها ، ولِيَختَبِرَ بِذلِكَ الشُّكرَ وَالصَّبرَ مِن غَنِيِّها وفَقيرِها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أَمْوَ لُكُمْ وَأَوْلَـدُكُمْ فِتْنَةٌ</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أَنَّهُ يَختَبِرُهُم بِالأَموالِ وَالأَولادِ لِيَتَبَيَّنَ السّاخِطَ لِرِزقِهِ وَالرّاضيَ بِقِسمِهِ ، وإِن كانَ سُبحانَهُ أَعلَمَ بِهِم مِن أَنفُسِهِم </w:t>
      </w:r>
      <w:r>
        <w:rPr>
          <w:rFonts w:eastAsia="Amiri" w:cs="Amiri" w:ascii="Amiri" w:hAnsi="Amiri"/>
          <w:color w:val="111111"/>
          <w:sz w:val="28"/>
          <w:szCs w:val="28"/>
          <w:rtl w:val="true"/>
          <w:lang w:bidi="ar-SA"/>
        </w:rPr>
        <w:t xml:space="preserve">. </w:t>
      </w:r>
      <w:r>
        <w:rPr>
          <w:rStyle w:val="FootnoteAnchor"/>
          <w:rtl w:val="true"/>
        </w:rPr>
        <w:footnoteReference w:id="590"/>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12772_130841"/>
    </w:p>
    <w:p>
      <w:pPr>
        <w:pStyle w:val="Heading4"/>
        <w:numPr>
          <w:ilvl w:val="3"/>
          <w:numId w:val="1"/>
        </w:numPr>
        <w:rPr/>
      </w:pPr>
      <w:bookmarkStart w:id="309" w:name="__RefHeading___Toc809484_3224264995"/>
      <w:bookmarkStart w:id="310" w:name="_Toc117"/>
      <w:bookmarkEnd w:id="308"/>
      <w:bookmarkEnd w:id="309"/>
      <w:r>
        <w:rPr/>
        <w:t>۵</w:t>
      </w:r>
      <w:r>
        <w:rPr>
          <w:rtl w:val="true"/>
        </w:rPr>
        <w:t xml:space="preserve"> </w:t>
      </w:r>
      <w:r>
        <w:rPr>
          <w:rtl w:val="true"/>
        </w:rPr>
        <w:t xml:space="preserve">/ </w:t>
      </w:r>
      <w:r>
        <w:rPr/>
        <w:t>۱۳</w:t>
      </w:r>
      <w:r>
        <w:rPr>
          <w:rtl w:val="true"/>
        </w:rPr>
        <w:t xml:space="preserve"> حكمتِ عطا كردن و باز پس گرفتن خدا</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كه به خداوند وامى نيكو دهد تا او آن را برايش چندين و چند برابر كند؟ و خداوند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بندگان را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گيرد و مى گستراند و به سوى او باز گردانده مى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حكمتِ عطا كردن و باز پس گرفتن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 روزى را بر بندگانش مى گسترانْد ، هر آينه در زمين ، ستم و تبهكارى مى كردند؛ امّا آنچه را كه بخواهد ، به اندازه فرود مى آورد ، كه او به بندگانش آگاه و بيناست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على عليه السلامـ از خطبه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ها را مقدّر كرد و آنها را فراوان نمود و اندك ساخت ، و بر تنگى و گستردگى ، بخش نمود ، و در آن عدالت ورزيد تا هر كه را بخواهد ، به آسان و سختِ روزى بيازمايد و بِدان ، سپاس گزارى و شكيبايىِ توانگر و نيازمند را امتحان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بدانيد كه دارايى ها و فرزندان شما فتنه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آن است كه خداوند ، آنان را با دارايى ها و فرزندان مى آزمايد تا ناخشنود از روزى خود و خشنود به نصيب خويش را معلوم بدارد ، هر چند كه خداى پاك به آنان از خودشان داناتر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الباقيالباقي لغةًالباقي في اللغة 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الشيء ، يبقى ، بقاءً ، وهو ضدّ الفناء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الذي لا ينتهي تقدير وجوده في الاستقبال إِلى آخر ينتهي إِليه ، ويُعبّر عنه بأنّه أَبديّ الوجود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فالباقيلغويّا هو الذيلايفنى ولا آخريّة له ولا انتهاء، وهو دائم في طرف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الباقي في القرآن والحديثاستُعملت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تتّصل باللّه سبحانه ستّ مرّات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خَيْرٌ وَأَبْقَى</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وَجْهُ رَبِّـكَ ذُو الْجَلَـلِ وَ الاْءِكْرَامِ</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عِندَ اللَّهِ بَاقٍ</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خَيْرٌ وَ أَبْقَى</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رِزْقُ رَبِّكَ خَيْرٌ وَ أَبْقَى</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وردت الخصائص الآتية لهذه الصفة في الأَحاديث ، كما يأتي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الباقي بِلا أجَلٍ</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 بِغَيرِ مُدَّةٍ</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 الدّائِم بِغَيرِ غايَةٍ ولا فَناءٍ</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 بَعدَ فَناءِ الخَلقِ</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 بَعدَ كُلِّ شَيءٍ</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 الَّذي لا يَزولُ</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الخصائص في الحقيقة تعبّر عن المعنى اللغويّ للباقي ، وتؤكّد إِطلاق معناه على اللّه سبحانه وحدَه ، وهكذا فبقاء اللّه تعالى غير مشروط بأيّ شرط ، وسيبقى ـ جلّ شأنه ـ بعد فناء العالم كلّه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12772_130843"/>
    </w:p>
    <w:p>
      <w:pPr>
        <w:pStyle w:val="Heading3"/>
        <w:numPr>
          <w:ilvl w:val="2"/>
          <w:numId w:val="1"/>
        </w:numPr>
        <w:rPr/>
      </w:pPr>
      <w:bookmarkStart w:id="312" w:name="__RefHeading___Toc809486_3224264995"/>
      <w:bookmarkStart w:id="313" w:name="_Toc118"/>
      <w:bookmarkEnd w:id="311"/>
      <w:bookmarkEnd w:id="312"/>
      <w:r>
        <w:rPr>
          <w:rtl w:val="true"/>
        </w:rPr>
        <w:t xml:space="preserve">فصل ششم </w:t>
      </w:r>
      <w:r>
        <w:rPr>
          <w:rtl w:val="true"/>
        </w:rPr>
        <w:t xml:space="preserve">: </w:t>
      </w:r>
      <w:r>
        <w:rPr>
          <w:rtl w:val="true"/>
        </w:rPr>
        <w:t>باقى</w:t>
      </w:r>
      <w:bookmarkEnd w:id="313"/>
    </w:p>
    <w:p>
      <w:pPr>
        <w:pStyle w:val="Heading4"/>
        <w:numPr>
          <w:ilvl w:val="3"/>
          <w:numId w:val="1"/>
        </w:numPr>
        <w:rPr/>
      </w:pPr>
      <w:bookmarkStart w:id="314" w:name="__RefHeading___Toc809488_3224264995"/>
      <w:bookmarkStart w:id="315" w:name="_Toc119"/>
      <w:bookmarkEnd w:id="314"/>
      <w:r>
        <w:rPr>
          <w:rtl w:val="true"/>
        </w:rPr>
        <w:t xml:space="preserve">واژه شناسى </w:t>
      </w:r>
      <w:r>
        <w:rPr>
          <w:rtl w:val="true"/>
        </w:rPr>
        <w:t>«</w:t>
      </w:r>
      <w:r>
        <w:rPr>
          <w:rtl w:val="true"/>
        </w:rPr>
        <w:t>باقى</w:t>
      </w:r>
      <w:r>
        <w:rPr>
          <w:rtl w:val="true"/>
        </w:rPr>
        <w:t>»</w:t>
      </w:r>
      <w:bookmarkEnd w:id="315"/>
    </w:p>
    <w:p>
      <w:pPr>
        <w:pStyle w:val="Heading4"/>
        <w:numPr>
          <w:ilvl w:val="3"/>
          <w:numId w:val="1"/>
        </w:numPr>
        <w:rPr/>
      </w:pPr>
      <w:bookmarkStart w:id="316" w:name="__RefHeading___Toc809490_3224264995"/>
      <w:bookmarkStart w:id="317" w:name="_Toc120"/>
      <w:bookmarkEnd w:id="316"/>
      <w:r>
        <w:rPr>
          <w:rtl w:val="true"/>
        </w:rPr>
        <w:t>باقى ، در قرآن و حديث</w:t>
      </w:r>
      <w:bookmarkEnd w:id="317"/>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همان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بقى الشى ء ، يبقى ، بقاءً ؛ آن چيز ، پايدار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 ضدّ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 هاى خداى متعال، باقى ، به معناى كسى است كه اندازه وجود او ، در آينده به پايانى منتهى نمى شود و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أبدىّ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جاودان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واژه شناسى ، كسى است كه فناناپذير است و پايان و فرجامى ندارد و بر كرانه جاودانگى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باقى ، در قرآن و حديثدر قرآن كريم ، برگرفته ها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خداوند ، شش بار با اين تعابير به كار رفته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 بهتر و پايدارتر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w:t>
      </w:r>
      <w:r>
        <w:rPr>
          <w:rStyle w:val="FootnoteAnchor"/>
          <w:rtl w:val="true"/>
        </w:rPr>
        <w:footnoteReference w:id="604"/>
      </w:r>
      <w:r>
        <w:rPr>
          <w:rFonts w:ascii="IRNazanin" w:hAnsi="IRNazanin" w:eastAsia="IRNazanin"/>
          <w:color w:val="111111"/>
          <w:sz w:val="28"/>
          <w:sz w:val="28"/>
          <w:szCs w:val="28"/>
          <w:rtl w:val="true"/>
          <w:lang w:bidi="fa-IR"/>
        </w:rPr>
        <w:t>شكوهمند و گرامى پروردگار تو ، پايدار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نزد خداست، 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نزد خداست، بهتر و پايدارتر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 پروردگار تو ، بهتر و پايدارتر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احاديث ، ويژگى هاى زير براى اين صفت وارد شده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پايدارِ بى سرآمد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 بدون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 هميشگىِ بدون پايان و نابودى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 پس از نابودى آفريدگان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 پس از هر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پايدارى كه از ميان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اين ويژگى ها، بيانگر همان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تأكيدى بر اين نكته اند كه كاربرد حقيقى و مطلق اين واژه ، تنها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بقاى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مشروط به هيچ شرطى نيست و او عز و جل پس از نابودى همه جهان نيز پايدار خواهد بود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يَبقى ويَفنى كُلُّ شَيءٍالكتاب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وَجْهُ رَبِّـكَ ذُو الْجَلَـلِ وَ الاْءِكْرَامِ</w:t>
      </w:r>
      <w:r>
        <w:rPr>
          <w:rFonts w:eastAsia="Amiri" w:cs="Amiri" w:ascii="Amiri" w:hAnsi="Amiri"/>
          <w:color w:val="111111"/>
          <w:sz w:val="28"/>
          <w:szCs w:val="28"/>
          <w:rtl w:val="true"/>
          <w:lang w:bidi="ar-SA"/>
        </w:rPr>
        <w:t xml:space="preserve">» .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الحديثرسول اللّه صلى الله عليه و آلهـ مِن دُعائِهِ يَومَ الأَحزابِ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صَريخَ المَكروبينَ ، يا مُجيبَ دَعوَةِ المُضطَرّينَ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قَبلَ كُلِّ شَيءٍ ، وأَنتَ اللّهُ بَعدَ كُلِّ شَيءٍ ، وأَنتَ اللّهُ تَبقى ويَفنى 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وأَنتَ الدَّائِمُ الَّذي لا يَفنى ، وأَنتَ الَّذي أَحَطتَ بِكُلِّ شَيءٍ عِلما ، وأَحصَيتَ كُلَّ شَيءٍ عَدَدا ، أَنتَ البَديعُ قَبلَ كُلِّ شَيءٍ ، وَالباقي بَعدَ كُلِّ شَيءٍ</w:t>
      </w:r>
      <w:r>
        <w:rPr>
          <w:rFonts w:eastAsia="Amiri" w:cs="Amiri" w:ascii="Amiri" w:hAnsi="Amiri"/>
          <w:color w:val="111111"/>
          <w:sz w:val="28"/>
          <w:szCs w:val="28"/>
          <w:rtl w:val="true"/>
          <w:lang w:bidi="ar-SA"/>
        </w:rPr>
        <w:t xml:space="preserve">. </w:t>
      </w:r>
      <w:r>
        <w:rPr>
          <w:rStyle w:val="FootnoteAnchor"/>
          <w:rtl w:val="true"/>
        </w:rPr>
        <w:footnoteReference w:id="60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8" w:name="pg12772_130845"/>
    </w:p>
    <w:p>
      <w:pPr>
        <w:pStyle w:val="Heading4"/>
        <w:numPr>
          <w:ilvl w:val="3"/>
          <w:numId w:val="1"/>
        </w:numPr>
        <w:rPr/>
      </w:pPr>
      <w:bookmarkStart w:id="319" w:name="__RefHeading___Toc809492_3224264995"/>
      <w:bookmarkStart w:id="320" w:name="_Toc121"/>
      <w:bookmarkEnd w:id="318"/>
      <w:bookmarkEnd w:id="319"/>
      <w:r>
        <w:rPr/>
        <w:t>۶</w:t>
      </w:r>
      <w:r>
        <w:rPr>
          <w:rtl w:val="true"/>
        </w:rPr>
        <w:t xml:space="preserve"> </w:t>
      </w:r>
      <w:r>
        <w:rPr>
          <w:rtl w:val="true"/>
        </w:rPr>
        <w:t xml:space="preserve">/ </w:t>
      </w:r>
      <w:r>
        <w:rPr/>
        <w:t>۱</w:t>
      </w:r>
      <w:r>
        <w:rPr>
          <w:rtl w:val="true"/>
        </w:rPr>
        <w:t xml:space="preserve"> او پايدار مى ماند و همه چيز نابود مى شود</w:t>
      </w:r>
      <w:bookmarkEnd w:id="320"/>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او پايدار مى ماند و همه چيز نابود مى شودقرآن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 كس كه بر روى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فانى شونده است و وجه شكوهمند و گرامى خداوندگار تو ، پايدار مى 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آلهـ در دعايش در نبرد احزاب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فريادرس اندوهگينان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پاسخ دهنده دعاى بيچارگان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پيش از همه چيز ، خدا بوده اى و تو پس از همه چيز ، خدايى و تو ، آن خداوندى كه پايدار مى مانى و همه چيز از ميان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 آن جاودانى هستى كه فنا نمى پذيرد و تو كسى هستى كه به همه چيز احاطه علمى دارى ، و همه چيز را به شماره در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نوآورِ پيش از همه چيزها و پايدارِ پس از همه چيزها هستى</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مِن دُعائِهِ في عَرَفاتٍ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أَمسى ظُلمي مُستَجيرا بِعَفوِكَ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وأَمسى وَجهِيَ الفاني مُستَجيرا بِوَجهِكَ الباقي</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إِلهَ إِلاّ هُوَ المَلِكُ المُبينُ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الباقي بَعدَ فَناءِ الخَلقِ ، العَظيمُ الرُّبوبِيَّةِ</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غايَةَ أَمَلِ الآمِلينَ ، وجَبّارَ السَّماواتِ وَالأَرَضينَ ، وَالباقيَ بَعدَ فَناءِ الخَلقِ أَجمَعينَ</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الكافي عن عبد اللّه بن عبد الرحمن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دُعاءً تَدعو بِهِ ، إِنّا أَهلَ البَيتِ إِذا كَرَبَنا أَمرٌ وتَخَوَّفنا مِنَ السُّلطانِ أَمرا لا قِبَلَ لَنا بِهِ نَدعو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بِأَبي أَنتَ وأُمّي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كائِنا قَبلَ كُلِّ شَيءٍ ، ويا مُكَوِّنَ كُلِّ شَيءٍ ، ويا باقي بَعدَ كُلِّ شَيءٍ ، صَلِّ عَلى مُحَمَّدٍ وآلِ مُحَمَّدٍ وَافعَل بي كَذا وكَذا</w:t>
      </w:r>
      <w:r>
        <w:rPr>
          <w:rFonts w:eastAsia="Amiri" w:cs="Amiri" w:ascii="Amiri" w:hAnsi="Amiri"/>
          <w:color w:val="111111"/>
          <w:sz w:val="28"/>
          <w:szCs w:val="28"/>
          <w:rtl w:val="true"/>
          <w:lang w:bidi="ar-SA"/>
        </w:rPr>
        <w:t xml:space="preserve">. </w:t>
      </w:r>
      <w:r>
        <w:rPr>
          <w:rStyle w:val="FootnoteAnchor"/>
          <w:rtl w:val="true"/>
        </w:rPr>
        <w:footnoteReference w:id="61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دعايش در عرفات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ستمم به گذشت تو پناه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فناپذيرم ، به وجه پايدار تو ، پناهنده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خدايى است كه خدايى جز او نيست و فرمان رواى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پايدارِ پس از نابودى آفريدگان و سترگْ ربوبيت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نهايتِ آرزوى آرزومندان، و چيره آسمان ها و زمين ها، و پايدار پس از نابودى همه آفريدگان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عبد اللّه بن عبد الرحمان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تو دعايى نياموزم كه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بخوانى؟ هر گاه چيزى ما اهل بيت را اندوهگين سازد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 در امرى كه طاقت آن را نداريم ، بترسيم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پدر و مادرم به فدايت ، 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موجود پيش از همه چيزها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هستى بخش همه چيزها ، و اى پايدار پس از همه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براى من ، چنين و چنان كن</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نُورُ يا قُدّوسُ ، يا أَوَّلُ قَبلَ كُلِّ شَيءٍ ويا باقي بَعدَ كُلِّ شَيءٍ </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الباقي بِلا أَجلٍالإمام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خالِقِ العِبادِ ، وساطِحِ المِهادِ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الأَوَّلُ ولَم يَزَل ، وَالباقي بِلا أَجَلٍ</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المُتَوَحِّدِ بِالقِدَمِ وَالأَزَلِيَّةِ ، الَّذي لَيسَ لَهُ غايَةٌ في دَوامِهِ ولا لَهُ 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الباقي بِغَيرِ مُدَّةٍ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يَكونُ كائِنٌ غَيرُهُ ؛ لِأَنَّهُ هُوَ الأَوَّلُ لا شَيءَ قَبلَهُ ، وهُوَ الآخِرُ لا شَيءَ مِثلُهُ ، وهُوَ الباقِي الدّائِمُ بِغَيرِ غايَةٍ ولا فَناءٍ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بِغَيرِ تَكوينٍ ، الباقي بِغَيرِ كُلفَةٍ</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اِعتَصَمتُ بِاللّهِ الَّذي لا إِلهَ إِلاّ هُوَ البَديعُ الرَّفيعُ ، الحَيُّ الدّائِمُ الباقِي الَّذي لا يَزولُ</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يَكونُ كائِنٌ غَيرُهُ ؛ لِأَنَّهُ هُوَ الأَوَّلُ لا شَيءَ قَبلَهُ ، وهُوَ الآخِرُ لا شَيءَ مِثلُهُ ، وهُوَ الباقِي الدّائِمُ بِغَيرِ غايَةٍ ولا فَناءٍ</w:t>
      </w:r>
      <w:r>
        <w:rPr>
          <w:rFonts w:eastAsia="Amiri" w:cs="Amiri" w:ascii="Amiri" w:hAnsi="Amiri"/>
          <w:color w:val="111111"/>
          <w:sz w:val="28"/>
          <w:szCs w:val="28"/>
          <w:rtl w:val="true"/>
          <w:lang w:bidi="ar-SA"/>
        </w:rPr>
        <w:t xml:space="preserve">. </w:t>
      </w:r>
      <w:r>
        <w:rPr>
          <w:rStyle w:val="FootnoteAnchor"/>
          <w:rtl w:val="true"/>
        </w:rPr>
        <w:footnoteReference w:id="61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1" w:name="pg12772_130849"/>
    </w:p>
    <w:p>
      <w:pPr>
        <w:pStyle w:val="Heading4"/>
        <w:numPr>
          <w:ilvl w:val="3"/>
          <w:numId w:val="1"/>
        </w:numPr>
        <w:rPr/>
      </w:pPr>
      <w:bookmarkStart w:id="322" w:name="__RefHeading___Toc809494_3224264995"/>
      <w:bookmarkStart w:id="323" w:name="_Toc122"/>
      <w:bookmarkEnd w:id="321"/>
      <w:bookmarkEnd w:id="322"/>
      <w:r>
        <w:rPr/>
        <w:t>۶</w:t>
      </w:r>
      <w:r>
        <w:rPr>
          <w:rtl w:val="true"/>
        </w:rPr>
        <w:t xml:space="preserve"> </w:t>
      </w:r>
      <w:r>
        <w:rPr>
          <w:rtl w:val="true"/>
        </w:rPr>
        <w:t xml:space="preserve">/ </w:t>
      </w:r>
      <w:r>
        <w:rPr/>
        <w:t>۲</w:t>
      </w:r>
      <w:r>
        <w:rPr>
          <w:rtl w:val="true"/>
        </w:rPr>
        <w:t xml:space="preserve"> پايدارِ بى سرآمد</w:t>
      </w:r>
      <w:bookmarkEnd w:id="323"/>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و اى بسيار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نخستينِ پيش از همه چيزها و اى پايدارِ پس از همه چيزها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پايدارِ بى سرآمدامام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خداست كه آفريدگار بندگان و گستراننده گهواره زمين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اوّل و بى زوال و پايدارِ بى سرآمد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از آنِ خدايى است كه در ديرينگى و ازلى بودن ، يكتاست؛ همان كه در جاودانگى ، پايانى ندارد و براى او آغازى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اوست پايدارِ بى مدّت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از آنِ خدايى است كه موجودى جز او نمى تواند باشد ؛ زيرا او اوّلى است كه هيچ چيزى پيش از او نيست و او آخرى است كه چيزى 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پايدارِ جاودانه بدون فرجام و نابودى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داناست بدون تكوين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پايدارِ بى دشوارى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خداوندى پناه آوردم كه خدايى جز او نيست ؛ نوآورِ بالا برنده و زنده جاودانه پايدارى كه بى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از آنِ خدايى است كه موجودى جز او نيست ؛ زيرا او اوّلى است كه هيچ چيزى پيش از او نيست ، و او آخرى است كه چيزى مانند او نيست، و اوست پايدار جاودانه بدون فرجام و نابودى</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المختارة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عليه السلام يُنشِدُ ورَسولُ اللّهِ صلى الله عليه و آلهيَسمَعُ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أَخُو المُصطَفى لا شَكَّ في نَسَبي مَعَهُ رُبّيتُ وسِبطاهُ هُما وَلَدي جَدّي وجَدُّ رَسولِ اللّهِ مُنفَرِدٌ وفاطِمُ زَوجَتي لا قَولَ ذي فَنَدِ </w:t>
      </w:r>
      <w:r>
        <w:rPr>
          <w:rStyle w:val="FootnoteAnchor"/>
          <w:rtl w:val="true"/>
        </w:rPr>
        <w:footnoteReference w:id="617"/>
      </w:r>
      <w:r>
        <w:rPr>
          <w:rFonts w:ascii="Amiri" w:hAnsi="Amiri" w:eastAsia="Amiri" w:cs="Amiri"/>
          <w:color w:val="111111"/>
          <w:sz w:val="28"/>
          <w:sz w:val="28"/>
          <w:szCs w:val="28"/>
          <w:rtl w:val="true"/>
          <w:lang w:bidi="ar-SA"/>
        </w:rPr>
        <w:t xml:space="preserve">فَالحَمدُ للّهِِ شُكرا لا شَريكَ لَهُ البَرِّ بِالعَبدِ وَالباقي بِلا أَمَدِ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فَابتَسَمَ رَسولُ اللّهِ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عَلِيُّ </w:t>
      </w:r>
      <w:r>
        <w:rPr>
          <w:rFonts w:eastAsia="Amiri" w:cs="Amiri" w:ascii="Amiri" w:hAnsi="Amiri"/>
          <w:color w:val="111111"/>
          <w:sz w:val="28"/>
          <w:szCs w:val="28"/>
          <w:rtl w:val="true"/>
          <w:lang w:bidi="ar-SA"/>
        </w:rPr>
        <w:t xml:space="preserve">. </w:t>
      </w:r>
      <w:r>
        <w:rPr>
          <w:rStyle w:val="FootnoteAnchor"/>
          <w:rtl w:val="true"/>
        </w:rPr>
        <w:footnoteReference w:id="618"/>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المختارةـ به نقل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على عليه السلاممى سرود و پيامبر خدا مى شنيد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برادر مصطفى كه هيچ ترديدى در نسبم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پرورش يافتم و دو نواده او ، فرزندان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نياى من و نياى پيامبر خدا يكى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همسرم است و هيچ سخنى را به گزاف نمى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ستايش ، از روى سپاس گزارى ، از آنِ خداست كه انبازى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كننده به بنده و پايدارِ بى 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لبخند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البَديء ، البديعالبديءُ والبديعُ لغةًالبديء والبديع في اللغة كلاهما فعيل بمعنى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متقاربان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افتتاح الشيء ،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بالأَمر وابتدأَت ، من الابتداء </w:t>
      </w:r>
      <w:r>
        <w:rPr>
          <w:rStyle w:val="FootnoteAnchor"/>
          <w:rtl w:val="true"/>
        </w:rPr>
        <w:footnoteReference w:id="619"/>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الشيء وصنعه لا عن مثال </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الذي أَنشأ الأَشياء واخترعها ابتداءً من غير سابق مثال </w:t>
      </w:r>
      <w:r>
        <w:rPr>
          <w:rStyle w:val="FootnoteAnchor"/>
          <w:rtl w:val="true"/>
        </w:rPr>
        <w:footnoteReference w:id="621"/>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الخالق المخترع لا عن مثال سابق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تقدّم ، فالبديء والبديع في اللغة هو الذي أَحدث الأَشياء ابتداءً وبلا سابق مثالٍ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4" w:name="pg12772_130853"/>
    </w:p>
    <w:p>
      <w:pPr>
        <w:pStyle w:val="Heading3"/>
        <w:numPr>
          <w:ilvl w:val="2"/>
          <w:numId w:val="1"/>
        </w:numPr>
        <w:rPr/>
      </w:pPr>
      <w:bookmarkStart w:id="325" w:name="__RefHeading___Toc809496_3224264995"/>
      <w:bookmarkStart w:id="326" w:name="_Toc123"/>
      <w:bookmarkEnd w:id="324"/>
      <w:bookmarkEnd w:id="325"/>
      <w:r>
        <w:rPr>
          <w:rtl w:val="true"/>
        </w:rPr>
        <w:t xml:space="preserve">فصل هفتم </w:t>
      </w:r>
      <w:r>
        <w:rPr>
          <w:rtl w:val="true"/>
        </w:rPr>
        <w:t xml:space="preserve">: </w:t>
      </w:r>
      <w:r>
        <w:rPr>
          <w:rtl w:val="true"/>
        </w:rPr>
        <w:t>بدى ء و بديع</w:t>
      </w:r>
      <w:bookmarkEnd w:id="326"/>
    </w:p>
    <w:p>
      <w:pPr>
        <w:pStyle w:val="Heading4"/>
        <w:numPr>
          <w:ilvl w:val="3"/>
          <w:numId w:val="1"/>
        </w:numPr>
        <w:rPr/>
      </w:pPr>
      <w:bookmarkStart w:id="327" w:name="__RefHeading___Toc809498_3224264995"/>
      <w:bookmarkStart w:id="328" w:name="_Toc124"/>
      <w:bookmarkEnd w:id="327"/>
      <w:r>
        <w:rPr>
          <w:rtl w:val="true"/>
        </w:rPr>
        <w:t xml:space="preserve">واژه شناسى </w:t>
      </w:r>
      <w:r>
        <w:rPr>
          <w:rtl w:val="true"/>
        </w:rPr>
        <w:t>«</w:t>
      </w:r>
      <w:r>
        <w:rPr>
          <w:rtl w:val="true"/>
        </w:rPr>
        <w:t>بدى ء</w:t>
      </w:r>
      <w:r>
        <w:rPr>
          <w:rtl w:val="true"/>
        </w:rPr>
        <w:t xml:space="preserve">» </w:t>
      </w:r>
      <w:r>
        <w:rPr>
          <w:rtl w:val="true"/>
        </w:rPr>
        <w:t xml:space="preserve">و </w:t>
      </w:r>
      <w:r>
        <w:rPr>
          <w:rtl w:val="true"/>
        </w:rPr>
        <w:t>«</w:t>
      </w:r>
      <w:r>
        <w:rPr>
          <w:rtl w:val="true"/>
        </w:rPr>
        <w:t>بديع</w:t>
      </w:r>
      <w:r>
        <w:rPr>
          <w:rtl w:val="true"/>
        </w:rPr>
        <w:t>»</w:t>
      </w:r>
      <w:bookmarkEnd w:id="328"/>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ء و بديعواژه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بدى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هر دو در لغت ، فعيل به معناى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معناى نزديك به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شروع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بَدَأْتُ بالأمرِ وابْتَدَأتُ مِن الابتداء ؛ آن كار را آغاز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 كردن يك چيز و ساختن آن بدون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اسماى خداوند بلندپايه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كسى است كه اشيا را پديد آورده و آنها را براى نخستين بار ، بدون نمونه پيشين ، اختراع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اسماى خداوند بلندمرتبه،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آفريدگار پديد آورنده نمونه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لغت ، به كسى گفته مى شود كه اشيا را نخستين بار و بدون نمونه پيشين ، پديد آورده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البديء والبديع في القرآن والحديثوردت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 عشرة مرّةً في القرآن الكريم فيما يتعلّق باللّه سبحانه، وورد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السَّمَـوَ تِ وَ الْأَرْضِ</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 ونسبت الأَحاديث مزيّتين أَساسيتين لهذين الاسمين من أَسماء الجلالة ، إِحداهما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والأُخرى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اِبتَدَأَ الأَشياءَ لا مِن شَيءٍ</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اِبتَدَأتَ الخَلقَ لا مِن شَيءٍ كانَ مِن أصلٍ يُضافُ إلَيهِ فِعلُكَ</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المُبتَدِع لِلأَشياءِ مِن غَيرِ شَيءٍ</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 الخَلقَ عَلى غَيرِ مِثالٍ امتَثَلَهُ</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وحريّ بالقول في توضيح هاتين المزيّتين أنّ المعنى اللغوي للبديء والبديع افتتاح الشيء ، والإنشاء والإحداث الابتدائيّ بلا سابقة ، وسابقة الشيء وعدم ابتدائيّته إِمّا من جهة المادّة ، أَو من جهة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سابقة للشيء إِمّا يتمثّل في أَنّ المادّة الأَوّليّة لذلك الشيء كانت موجودة سابقا وأَنشأَ الصانع الشيء منها ، أَو يتمثّل في وجود صورة الشيء من قبل ، وهذان النوعان من السابقة يلاحظان بوضوح في عمل الخيّاط الذي يقصّ القماش على أَساس عيّنةٍ موجودة سابقا ويخيطه فيصير لباسا كان قد صُوِّر في تلك العيّنة </w:t>
      </w:r>
      <w:r>
        <w:rPr>
          <w:rStyle w:val="FootnoteAnchor"/>
          <w:rtl w:val="true"/>
        </w:rPr>
        <w:footnoteReference w:id="628"/>
      </w:r>
      <w:r>
        <w:rPr>
          <w:rFonts w:ascii="Amiri" w:hAnsi="Amiri" w:eastAsia="Amiri" w:cs="Amiri"/>
          <w:color w:val="111111"/>
          <w:sz w:val="28"/>
          <w:sz w:val="28"/>
          <w:szCs w:val="28"/>
          <w:rtl w:val="true"/>
          <w:lang w:bidi="ar-SA"/>
        </w:rPr>
        <w:t xml:space="preserve">، في حين نفت الأَحاديث كلا النوعين من السابقة للّه في إِحداث الأَشياء وإِنشائها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9" w:name="pg12772_130855"/>
    </w:p>
    <w:p>
      <w:pPr>
        <w:pStyle w:val="Heading4"/>
        <w:numPr>
          <w:ilvl w:val="3"/>
          <w:numId w:val="1"/>
        </w:numPr>
        <w:rPr/>
      </w:pPr>
      <w:bookmarkStart w:id="330" w:name="__RefHeading___Toc809500_3224264995"/>
      <w:bookmarkStart w:id="331" w:name="_Toc125"/>
      <w:bookmarkEnd w:id="329"/>
      <w:bookmarkEnd w:id="330"/>
      <w:r>
        <w:rPr>
          <w:rtl w:val="true"/>
        </w:rPr>
        <w:t>بدى ء و بديع ، در قرآن و حديث</w:t>
      </w:r>
      <w:bookmarkEnd w:id="331"/>
    </w:p>
    <w:p>
      <w:pPr>
        <w:pStyle w:val="BookText"/>
        <w:rPr/>
      </w:pPr>
      <w:r>
        <w:rPr>
          <w:rFonts w:ascii="IRNazanin" w:hAnsi="IRNazanin" w:eastAsia="IRNazanin"/>
          <w:color w:val="111111"/>
          <w:sz w:val="28"/>
          <w:sz w:val="28"/>
          <w:szCs w:val="28"/>
          <w:rtl w:val="true"/>
          <w:lang w:bidi="fa-IR"/>
        </w:rPr>
        <w:t xml:space="preserve">بدى ء و بديع ، در قرآن و حديثدر قرآن كريم ، برگرفته ها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خداوند پاك ، دوازده بار ،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با تعبير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بَدِيعُ السَّمَـوَ تِ وَ الْأَرْضِ ؛ نوآور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 دو ويژگى اساسى براى اين دو نام از نام هاى خداوند عز و جل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نمونه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كه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اشيا را از هيچ آغاز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را آغاز كردى ، نه از چيزى كه از ريشه اى باشد كه فعل تو بِدان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 اشيا از هيچ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آفريدگان را پديد آورد ، بدون آن كه از نمونه اى الگوبردارى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توضيح اين دو ويژگى ، بايد گفت كه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كردن يك شى ء و پديد آوردن ابتدايى آن بدون پيشينه است و پيشينه داشتن يك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ابتدايى نبودن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از جهت مادّه است و يا از جهت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وجود پيشينه براى يك چيز ، يا به اين است كه مادّه اوّليه آن ، از پيش موجود باشد و سازنده ، شى ء را از آن بسازد و يا به اين است كه صورت آن ، از پيش موجود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گونه از پيشينه ، در كار خيّاطى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الگوى از پيش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 بُرند و آن را مى دوزند و لباسى به شكل الگو به وجود مى آورند ، به روشنى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 هر دو گونه پيشينه را در پديد آوردن و ايجاد اشيا به وسيله خداوند ، نفى كرده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بيست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w:t>
      </w:r>
      <w:r>
        <w:rPr>
          <w:rFonts w:eastAsia="Amiri" w:cs="Amiri" w:ascii="Amiri" w:hAnsi="Amiri"/>
          <w:color w:val="111111"/>
          <w:sz w:val="28"/>
          <w:szCs w:val="28"/>
          <w:rtl w:val="true"/>
          <w:lang w:bidi="ar-SA"/>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بَديعُ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السَّمَـوَ تِ وَ الْأَرْضِ وَ إِذَا قَضَى أَمْرًا فَإِنَّمَا يَقُولُ لَهُ كُن فَيَكُونُ</w:t>
      </w:r>
      <w:r>
        <w:rPr>
          <w:rFonts w:eastAsia="Amiri" w:cs="Amiri" w:ascii="Amiri" w:hAnsi="Amiri"/>
          <w:color w:val="111111"/>
          <w:sz w:val="28"/>
          <w:szCs w:val="28"/>
          <w:rtl w:val="true"/>
          <w:lang w:bidi="ar-SA"/>
        </w:rPr>
        <w:t xml:space="preserve">» . </w:t>
      </w:r>
      <w:r>
        <w:rPr>
          <w:rStyle w:val="FootnoteAnchor"/>
          <w:rtl w:val="true"/>
        </w:rPr>
        <w:footnoteReference w:id="6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السَّمَـوَ تِ وَالْأَرْضِ أَنَّى يَكُونُ لَهُ وَلَدٌ وَلَمْ تَكُن لَّهُ صَـحِبَةٌ وَخَلَقَ كُلَّ شَىْ ءٍ وَهُوَ بِكُلِّ شَىْ ءٍ عَلِيمٌ</w:t>
      </w:r>
      <w:r>
        <w:rPr>
          <w:rFonts w:eastAsia="Amiri" w:cs="Amiri" w:ascii="Amiri" w:hAnsi="Amiri"/>
          <w:color w:val="111111"/>
          <w:sz w:val="28"/>
          <w:szCs w:val="28"/>
          <w:rtl w:val="true"/>
          <w:lang w:bidi="ar-SA"/>
        </w:rPr>
        <w:t xml:space="preserve">» . </w:t>
      </w:r>
      <w:r>
        <w:rPr>
          <w:rStyle w:val="FootnoteAnchor"/>
          <w:rtl w:val="true"/>
        </w:rPr>
        <w:footnoteReference w:id="630"/>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اِبتَدَأَ مَا ابتَدَعَرسول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كانَ في أَزَلِيَّتِهِ </w:t>
      </w:r>
      <w:r>
        <w:rPr>
          <w:rStyle w:val="FootnoteAnchor"/>
          <w:rtl w:val="true"/>
        </w:rPr>
        <w:footnoteReference w:id="631"/>
      </w:r>
      <w:r>
        <w:rPr>
          <w:rFonts w:ascii="Amiri" w:hAnsi="Amiri" w:eastAsia="Amiri" w:cs="Amiri"/>
          <w:color w:val="111111"/>
          <w:sz w:val="28"/>
          <w:sz w:val="28"/>
          <w:szCs w:val="28"/>
          <w:rtl w:val="true"/>
          <w:lang w:bidi="ar-SA"/>
        </w:rPr>
        <w:t xml:space="preserve">وَحدانِيّا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اِبتَدَأَ مَا ابتَدَعَ ، وأنشَأَ ما خَلَقَ عَلى غَيرِ مِثالٍ كانَ سَبَقَ بِشَيءٍ مِمّا خَلَقَ </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الإمام عليّ عليه السلامـ مِن خُطبَتِهِ يَومَ الجُمُعَةِ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أَهلِ الحَمدِ ووَلِيِّهِ ، ومُنتَهَى الحَمدِ ومَحَلِّهِ ، البَديءِ البَديعِ ، الأَجَلِّ الأَعظَمِ ، الأَعَزِّ الأَكرَمِ </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الإمام الحسن عليه السلامـ مِمّا قالَهُ في صِفَةِ الرَّبِّ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الخَلقَ فَكانَ بَديئا بَديعا ، اِبتَدَأَ مَا ابتَدَعَ ، وَابتَدَعَ مَا ابتَدَأَ </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الإمام زين العابدين والإمام الباقر عليهماالسلامـ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أَرحَمُ الرّاحِمينَ ، البَديءُ البَديعُ الَّذي لَيسَ كَمِثلِكَ شَيءٌ </w:t>
      </w:r>
      <w:r>
        <w:rPr>
          <w:rFonts w:eastAsia="Amiri" w:cs="Amiri" w:ascii="Amiri" w:hAnsi="Amiri"/>
          <w:color w:val="111111"/>
          <w:sz w:val="28"/>
          <w:szCs w:val="28"/>
          <w:rtl w:val="true"/>
          <w:lang w:bidi="ar-SA"/>
        </w:rPr>
        <w:t xml:space="preserve">. </w:t>
      </w:r>
      <w:r>
        <w:rPr>
          <w:rStyle w:val="FootnoteAnchor"/>
          <w:rtl w:val="true"/>
        </w:rPr>
        <w:footnoteReference w:id="635"/>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12772_130857"/>
    </w:p>
    <w:p>
      <w:pPr>
        <w:pStyle w:val="Heading4"/>
        <w:numPr>
          <w:ilvl w:val="3"/>
          <w:numId w:val="1"/>
        </w:numPr>
        <w:rPr/>
      </w:pPr>
      <w:bookmarkStart w:id="333" w:name="__RefHeading___Toc809502_3224264995"/>
      <w:bookmarkStart w:id="334" w:name="_Toc126"/>
      <w:bookmarkEnd w:id="332"/>
      <w:bookmarkEnd w:id="333"/>
      <w:r>
        <w:rPr/>
        <w:t>۷</w:t>
      </w:r>
      <w:r>
        <w:rPr>
          <w:rtl w:val="true"/>
        </w:rPr>
        <w:t xml:space="preserve"> </w:t>
      </w:r>
      <w:r>
        <w:rPr>
          <w:rtl w:val="true"/>
        </w:rPr>
        <w:t xml:space="preserve">/ </w:t>
      </w:r>
      <w:r>
        <w:rPr/>
        <w:t>۱</w:t>
      </w:r>
      <w:r>
        <w:rPr>
          <w:rtl w:val="true"/>
        </w:rPr>
        <w:t xml:space="preserve"> نوآور آسمان ها و زمين</w:t>
      </w:r>
      <w:bookmarkEnd w:id="334"/>
    </w:p>
    <w:p>
      <w:pPr>
        <w:pStyle w:val="Heading4"/>
        <w:numPr>
          <w:ilvl w:val="3"/>
          <w:numId w:val="1"/>
        </w:numPr>
        <w:rPr/>
      </w:pPr>
      <w:bookmarkStart w:id="335" w:name="__RefHeading___Toc809504_3224264995"/>
      <w:bookmarkStart w:id="336" w:name="_Toc127"/>
      <w:bookmarkEnd w:id="335"/>
      <w:r>
        <w:rPr/>
        <w:t>۷</w:t>
      </w:r>
      <w:r>
        <w:rPr>
          <w:rtl w:val="true"/>
        </w:rPr>
        <w:t xml:space="preserve"> </w:t>
      </w:r>
      <w:r>
        <w:rPr>
          <w:rtl w:val="true"/>
        </w:rPr>
        <w:t xml:space="preserve">/ </w:t>
      </w:r>
      <w:r>
        <w:rPr/>
        <w:t>۲</w:t>
      </w:r>
      <w:r>
        <w:rPr>
          <w:rtl w:val="true"/>
        </w:rPr>
        <w:t xml:space="preserve"> در آنچه نوآورى كرده ، آغازگر بود</w:t>
      </w:r>
      <w:bookmarkEnd w:id="336"/>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نوآور آسمان ها و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نوآور آسمان ها و زمين است و هر گاه بر چيزى حكم كند، تنها به او مى گويد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مى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فرزندى داشته باشد، در حالى كه براى او همسرى نبوده است و همه چيز را آفريده ، و او به همه چيز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در آنچه نوآورى كرد ، آغازگر بودپيامبر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خدايى راست كه در ديرينگى خود ، يگانه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آنچه پديد آورد ، آغازگر بود و آنچه را آفريد ، نو پديد آورد ، نه از روى الگويى كه بر چيزى كه آفريد، پيشى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خطبه ايشان در روز جمعه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از آنِ خداست كه شايسته ستايش و صاحب آن ، و پايان ستايش و قرارگاه آن است ؛ آغازگر نوآور، شكوهمندترين و سترگ ترين، و عزّتمندترين و گرامى ترين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السلامـ در گفتار خود در وصف خداوندگار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آفريدگان را آفريد و آغازگر و نوآور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پديد آورد ، آغاز كرد و آنچه را آغاز كرد ، پديد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و امام باقر عليهماالسلامـ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مهربان ترينِ مهربانان ؛ آغازگر و نوآورى كه چيزى مانند تو نيست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البَديءِ الرَّفيعِ </w:t>
      </w:r>
      <w:r>
        <w:rPr>
          <w:rFonts w:eastAsia="Amiri" w:cs="Amiri" w:ascii="Amiri" w:hAnsi="Amiri"/>
          <w:color w:val="111111"/>
          <w:sz w:val="28"/>
          <w:szCs w:val="28"/>
          <w:rtl w:val="true"/>
          <w:lang w:bidi="ar-SA"/>
        </w:rPr>
        <w:t xml:space="preserve">. . . .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عنه عليه السلامـ مِن دُعائِهِ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عَنَتِ الوُجوهُ لِهَيبَتِهِ ، وخَضَعَتِ الرِّقابُ لِجَلالَتِهِ ، ووَجِلَتِ القُلوبُ مِن خيفَتِهِ ، وَارتَعَدَتِ الفَرائِصُ </w:t>
      </w:r>
      <w:r>
        <w:rPr>
          <w:rStyle w:val="FootnoteAnchor"/>
          <w:rtl w:val="true"/>
        </w:rPr>
        <w:footnoteReference w:id="637"/>
      </w:r>
      <w:r>
        <w:rPr>
          <w:rFonts w:ascii="Amiri" w:hAnsi="Amiri" w:eastAsia="Amiri" w:cs="Amiri"/>
          <w:color w:val="111111"/>
          <w:sz w:val="28"/>
          <w:sz w:val="28"/>
          <w:szCs w:val="28"/>
          <w:rtl w:val="true"/>
          <w:lang w:bidi="ar-SA"/>
        </w:rPr>
        <w:t xml:space="preserve">مِن فَرَقِهِ </w:t>
      </w:r>
      <w:r>
        <w:rPr>
          <w:rStyle w:val="FootnoteAnchor"/>
          <w:rtl w:val="true"/>
        </w:rPr>
        <w:footnoteReference w:id="638"/>
      </w:r>
      <w:r>
        <w:rPr>
          <w:rFonts w:ascii="Amiri" w:hAnsi="Amiri" w:eastAsia="Amiri" w:cs="Amiri"/>
          <w:color w:val="111111"/>
          <w:sz w:val="28"/>
          <w:sz w:val="28"/>
          <w:szCs w:val="28"/>
          <w:rtl w:val="true"/>
          <w:lang w:bidi="ar-SA"/>
        </w:rPr>
        <w:t xml:space="preserve">، يا بَديءُ يا بَديعُ يا قَويُّ </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يَبدَأُ الخَلقَ ثُمَّ يُعيدُهُالكتاب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يَبْدَؤُاْ الْخَلْقَ ثُمَّ يُعِيدُهُ وَ هُوَ أَهْوَنُ عَلَيْهِ وَ لَهُ الْمَثَلُ الْأَعْلَى فِى السَّمَـوَ تِ وَ الْأَرْضِ وَ هُوَ الْعَزِيزُ الْحَكِيمُ</w:t>
      </w:r>
      <w:r>
        <w:rPr>
          <w:rFonts w:eastAsia="Amiri" w:cs="Amiri" w:ascii="Amiri" w:hAnsi="Amiri"/>
          <w:color w:val="111111"/>
          <w:sz w:val="28"/>
          <w:szCs w:val="28"/>
          <w:rtl w:val="true"/>
          <w:lang w:bidi="ar-SA"/>
        </w:rPr>
        <w:t xml:space="preserve">» . </w:t>
      </w:r>
      <w:r>
        <w:rPr>
          <w:rStyle w:val="FootnoteAnchor"/>
          <w:rtl w:val="true"/>
        </w:rPr>
        <w:footnoteReference w:id="6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نَطْوِى السَّمَاءَ كَطَىِّ السِّجِلِّ لِلْكُتُبِ كَمَا بَدَأْنَا أَوَّلَ خَلْقٍ نُّعِيدُهُ وَعْدًا عَلَيْنَا إِنَّا كُنَّا فَـعِلِينَ</w:t>
      </w:r>
      <w:r>
        <w:rPr>
          <w:rFonts w:eastAsia="Amiri" w:cs="Amiri" w:ascii="Amiri" w:hAnsi="Amiri"/>
          <w:color w:val="111111"/>
          <w:sz w:val="28"/>
          <w:szCs w:val="28"/>
          <w:rtl w:val="true"/>
          <w:lang w:bidi="ar-SA"/>
        </w:rPr>
        <w:t xml:space="preserve">» . </w:t>
      </w:r>
      <w:r>
        <w:rPr>
          <w:rStyle w:val="FootnoteAnchor"/>
          <w:rtl w:val="true"/>
        </w:rPr>
        <w:footnoteReference w:id="6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بَطْشَ رَبِّكَ 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يُبْدِئُ وَ يُعِيدُ</w:t>
      </w:r>
      <w:r>
        <w:rPr>
          <w:rFonts w:eastAsia="Amiri" w:cs="Amiri" w:ascii="Amiri" w:hAnsi="Amiri"/>
          <w:color w:val="111111"/>
          <w:sz w:val="28"/>
          <w:szCs w:val="28"/>
          <w:rtl w:val="true"/>
          <w:lang w:bidi="ar-SA"/>
        </w:rPr>
        <w:t xml:space="preserve">» . </w:t>
      </w:r>
      <w:r>
        <w:rPr>
          <w:rStyle w:val="FootnoteAnchor"/>
          <w:rtl w:val="true"/>
        </w:rPr>
        <w:footnoteReference w:id="642"/>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12772_130859"/>
    </w:p>
    <w:p>
      <w:pPr>
        <w:pStyle w:val="Heading4"/>
        <w:numPr>
          <w:ilvl w:val="3"/>
          <w:numId w:val="1"/>
        </w:numPr>
        <w:rPr/>
      </w:pPr>
      <w:bookmarkStart w:id="338" w:name="__RefHeading___Toc809506_3224264995"/>
      <w:bookmarkStart w:id="339" w:name="_Toc128"/>
      <w:bookmarkEnd w:id="337"/>
      <w:bookmarkEnd w:id="338"/>
      <w:r>
        <w:rPr/>
        <w:t>۷</w:t>
      </w:r>
      <w:r>
        <w:rPr>
          <w:rtl w:val="true"/>
        </w:rPr>
        <w:t xml:space="preserve"> </w:t>
      </w:r>
      <w:r>
        <w:rPr>
          <w:rtl w:val="true"/>
        </w:rPr>
        <w:t xml:space="preserve">/ </w:t>
      </w:r>
      <w:r>
        <w:rPr/>
        <w:t>۳</w:t>
      </w:r>
      <w:r>
        <w:rPr>
          <w:rtl w:val="true"/>
        </w:rPr>
        <w:t xml:space="preserve"> آفرينش را مى آغازد، سپس آن را برمى گرداند</w:t>
      </w:r>
      <w:bookmarkEnd w:id="339"/>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راست كه آغازگر بلندمرتبه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رضا عليه السلامـ در دعاى ايشان در قنوتش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چهره ها براى ابّهت او فروتنى مى كنند و گردن ها براى شُكوه او خاضع اند و دل ها از ترس او به هراس افتاده اند و شانه ها از بيم او به لرزه افتاده اند ، اى آغازگر ، اى نوآور ، اى نيرومند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آفرينش را مى آغازد، سپس آن را برمى گرداندقرآن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كه آفرينش را مى آغازد ، سپس آن را بر مى گرداند و آن بر او آسان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والاتر در آسمان ها و زمين ، از آنِ اوست ، و اوست شكست ناپذير فرزانه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آسمان را چون در هم پيچيدن طومار نامه ها ، درهم مى پيچيم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كه نخستين آفرينش را آغاز كرديم ، آن را باز مى گردانيم،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اى است بر ما و بى ترديد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دهنده ايم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كه گرفتن قهرآميز خداوندگارت ، بسى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مى آغازد و باز مى گرداند</w:t>
      </w:r>
      <w:r>
        <w:rPr>
          <w:rFonts w:eastAsia="IRNazanin" w:cs="IRNazanin"/>
          <w:color w:val="111111"/>
          <w:sz w:val="28"/>
          <w:szCs w:val="28"/>
          <w:rtl w:val="true"/>
          <w:lang w:bidi="fa-IR"/>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بَديعَ البَدائِعِ ومُعيدَها بَعدَ فَنائِها بِقُدرَتِهِ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يَعودُ بَعدَ فَناءِ الدُّنيا وَحدَهُ لا شَيءَ مَعَهُ ، كَما كانَ قَبلَ ابتِدائِها كَذلِكَ يَكونُ بَعدَ فَنائِها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يُمَجِّدُ نَفسَهُ في كُلِّ يَومٍ ولَيلَةٍ ثَلاثَ مَرّاتٍ ، فَمَن مَجَّدَ اللّهَ بِما مَجَّدَ بِهِ نَفسَهُ ثُمَّ كانَ في حَالِ شَقوَةٍ حَوَّلَهُ اللّهُ عز و جل إِلى 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أَنتَ اللّهُ لا إِلهَ إِلاّ أَنتَ مِنكَ بَدَأَ الخَلقُ وإِلَيكَ يَعودُ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صِفَةُ ابتِدائِهِ وَابتِداعِهِالكافي عن أحمد بن محمّد بن خالد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جَبرَئيلُ عليه السلام إِلَى النَّبِيِّ صلى الله عليه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تَعبُدَني يَوما ولَيلَةً حَقَّ عِبادَتي فَارفَع يَدَيكَ إِلَيَّ وقُل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سُبحانَكَ رَبَّنا وتَعالَيتَ وتَبارَكتَ وتَقَدَّستَ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اِبتَدَعتَ كُلَّ شَيءٍ بِحِكمَتِكَ وعِلمِكَ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مُبدِئَ البَدائِعِ، لَم يَبتَغِ فيإِنشائِها عَونَ أَحَدٍ مِن خَلقِهِ</w:t>
      </w:r>
      <w:r>
        <w:rPr>
          <w:rFonts w:eastAsia="Amiri" w:cs="Amiri" w:ascii="Amiri" w:hAnsi="Amiri"/>
          <w:color w:val="111111"/>
          <w:sz w:val="28"/>
          <w:szCs w:val="28"/>
          <w:rtl w:val="true"/>
          <w:lang w:bidi="ar-SA"/>
        </w:rPr>
        <w:t xml:space="preserve">. </w:t>
      </w:r>
      <w:r>
        <w:rPr>
          <w:rStyle w:val="FootnoteAnchor"/>
          <w:rtl w:val="true"/>
        </w:rPr>
        <w:footnoteReference w:id="647"/>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12772_130861"/>
    </w:p>
    <w:p>
      <w:pPr>
        <w:pStyle w:val="Heading4"/>
        <w:numPr>
          <w:ilvl w:val="3"/>
          <w:numId w:val="1"/>
        </w:numPr>
        <w:rPr/>
      </w:pPr>
      <w:bookmarkStart w:id="341" w:name="__RefHeading___Toc809508_3224264995"/>
      <w:bookmarkStart w:id="342" w:name="_Toc129"/>
      <w:bookmarkEnd w:id="340"/>
      <w:bookmarkEnd w:id="341"/>
      <w:r>
        <w:rPr/>
        <w:t>۷</w:t>
      </w:r>
      <w:r>
        <w:rPr>
          <w:rtl w:val="true"/>
        </w:rPr>
        <w:t xml:space="preserve"> </w:t>
      </w:r>
      <w:r>
        <w:rPr>
          <w:rtl w:val="true"/>
        </w:rPr>
        <w:t xml:space="preserve">/ </w:t>
      </w:r>
      <w:r>
        <w:rPr/>
        <w:t>۴</w:t>
      </w:r>
      <w:r>
        <w:rPr>
          <w:rtl w:val="true"/>
        </w:rPr>
        <w:t xml:space="preserve"> توصيف آغازگرى و نوآورى او</w:t>
      </w:r>
      <w:bookmarkEnd w:id="342"/>
    </w:p>
    <w:p>
      <w:pPr>
        <w:pStyle w:val="BookText"/>
        <w:rPr/>
      </w:pPr>
      <w:r>
        <w:rPr>
          <w:rFonts w:ascii="IRNazanin" w:hAnsi="IRNazanin" w:eastAsia="IRNazanin"/>
          <w:color w:val="111111"/>
          <w:sz w:val="28"/>
          <w:sz w:val="28"/>
          <w:szCs w:val="28"/>
          <w:rtl w:val="true"/>
          <w:lang w:bidi="fa-IR"/>
        </w:rPr>
        <w:t>حديثپيامبر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نوآور پديده ها و باز گرداننده آنها پس از نابودى شان با قدرت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منزّه ، پس از نابودى دنيا ، دوباره تنها مى گردد و چيزى با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كه پيش از آغازگرى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از نابودى آن نيز چنان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والا و بلندمرتبه ، در هر روز و شب ، خود را سه بار تمجيد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خداوند را به آنچه خود را بِدان تمجيد كرده، تمجيد نمايد، اگر شوربخت باشد، خداوند عز و جلاو را به نيك بختى در مى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تمجيد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 از تو آغاز گشته و به سوى تو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توصيف آغازگرى و نوآورى اوالكافىـ به نقل از احمد بن محمّد بن خالد در حديثى كه سند آن را به معصوم رسانده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به سوى پيامبر صلى الله عليه و آله آمد و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خداوندگارت به تو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خواستى كه مرا در روز و شبى ، آن گونه كه شايسته عبادت من است ، عبادت كنى، دستانت را به سوى من بالا بياور و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منزّهى تو ـ اى خداوندگار ـ و والايى و بلندمرتبه اى و مقدّسى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چيز را به حكمت و دانش خود ، نوآورى كرده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آغازگر پديده ها كه در پديد آوردن آنها يارى هيچ يك از آفريدگان را نجسته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مِن دُعائِهِ يَومَ الأَحزابِ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البَديعُ قَبلَ كُلِّ شَيءٍ ، وَالباقي بَعدَ كُلِّ شَيءٍ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عنه صلى الله عليه و آلهـ مِن خُطبَتِهِ في غَديرِ خُمٍّ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بِأَنَّهُ اللّهُ الَّذي مَلَأَ الدَّهرَ قُدسُهُ ، وَالَّذي يَغشَى الأَبَدَ نورُهُ ، وَالَّذي يُنفِدُ أَمرَهُ بِلا مُشاوَرَةِ مُشيرٍ ، ولا مَعَهُ شَريكٌ في تَقديرٍ ، ولا تَفاوُتٍ في تَدبيرٍ ، صَوَّرَ ما أَبدَعَ عَلى غَيرِ مِثالٍ ، وخَلَقَ ما خَلَقَ بِلا مَعونَةٍ مِن أَحَدٍ ولا تَكَلُّفٍ ولاَ احتِيالٍ </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الإمام عليّ عليه السلامـ في صِفاتِهِ تَعالى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القادِرُ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 ابتَدَعَ الخَلقَ عَلى غَيرِ مِثالٍ اِمتَثَلَهُ ، ولا مِقدارٍ اِحتَذى عَلَيهِ مِن خالِقٍ مَعبودٍ كانَ قَبلَهُ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اِبتَدَعَ ما خَلَقَ بِلا مِثالٍ سَبَقَ ، ولا تَعَبٍ ولا نَصَبٍ </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اللّهُ المُحدِثُ لِكُلِّ مُحدَثٍ ، الصّانِعُ لِكُلِّ مَصنوعٍ ، المُبتَدِعُ لِلأَشياءِ مِن غَيرِ شَيءٍ </w:t>
      </w:r>
      <w:r>
        <w:rPr>
          <w:rFonts w:eastAsia="Amiri" w:cs="Amiri" w:ascii="Amiri" w:hAnsi="Amiri"/>
          <w:color w:val="111111"/>
          <w:sz w:val="28"/>
          <w:szCs w:val="28"/>
          <w:rtl w:val="true"/>
          <w:lang w:bidi="ar-SA"/>
        </w:rPr>
        <w:t xml:space="preserve">. </w:t>
      </w:r>
      <w:r>
        <w:rPr>
          <w:rStyle w:val="FootnoteAnchor"/>
          <w:rtl w:val="true"/>
        </w:rPr>
        <w:footnoteReference w:id="65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دعاى خود در نبرد احزاب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نوآورِ پيش از همه چيزها و پايدارِ پس از همه چيزهايى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سخنرانى خود در غدير خُم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او خدايى است كه پاكى اش روزگار را آكنده ساخته است ، كسى است كه نورش ابد را فرا گرفته است و كسى است كه كار خود را بدون مشاوره با مشاورى اجرا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شريكى در كار تقدير و ناهماهنگى اى در تدبير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پديد آورد، بدون هيچ نمونه اى نگارگرى كرد و آنچه را آفريد، بدون يارى از كسى و بى زحمت و بى چاره انديشى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صفات خداوند والا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توانا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آفريدگان را بدون آن كه از نمونه اى الگو بگيرد ، پديد آورد ، در اندازه هايى كه آنها را از آفريدگار و معبودى پيش از خويش ، نگرفته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آفريد ، بدون نمونه اى پيشين و بى رنج و خستگى ، نوآورى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والاست خداوندِ پديد آورنده هر پديده ؛ سازنده هر ساخته و نوآور اشيا از هيچ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صِفَةِ الرَّبِّ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مِنَ الأَشياءِ لا كَشَيءٍ خارِجٍ مِن شَيءٍ ، سُبحانَ مَن هُوَ هكَذا ولا هكَذا غَيرُهُ ، ولِكُلِّ شَيءٍ مُبتَدَأٌ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أَن لَم يَكُن ، فَتَجرِيَ عَلَيهِ الصِّفاتُ المُحدَثاتُ، ولا يَكونُ بَينَها وبَينَهُ فَصلٌ ، ولا لَهُ عَلَيها فضَلٌ ؛ فَيَستَوِيَ الصّانِعُ وَالمَصنوعُ ، ويَتَكافَأَ المُبتَدَعُ وَالبَديعُ </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الَّذي لا يَؤودُهُ </w:t>
      </w:r>
      <w:r>
        <w:rPr>
          <w:rStyle w:val="FootnoteAnchor"/>
          <w:rtl w:val="true"/>
        </w:rPr>
        <w:footnoteReference w:id="655"/>
      </w:r>
      <w:r>
        <w:rPr>
          <w:rFonts w:ascii="Amiri" w:hAnsi="Amiri" w:eastAsia="Amiri" w:cs="Amiri"/>
          <w:color w:val="111111"/>
          <w:sz w:val="28"/>
          <w:sz w:val="28"/>
          <w:szCs w:val="28"/>
          <w:rtl w:val="true"/>
          <w:lang w:bidi="ar-SA"/>
        </w:rPr>
        <w:t xml:space="preserve">خَلقُ مَا ابتَدَأَ ، ولا تَدبيرُ ما بَرَأَ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تَعاليتَ يا رَبِّ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أَشهَدُ أَنَّ الأَعيُنَ لا تُدرِكُكَ وَالأَوهامَ لا تَلحَقُكَ، وَالعُقولَ لا تَصِفُكَ ، وَالمَكانَ لا يَسَعُكَ ، وكَيفَ يَسَعُ المَكانُ مَن خَلَقَهُ وكانَ قَبلَهُ ، أَم كَيفَ تُدرِكُهُ الأَوهامُ ولا نِهايَةَ لَهُ ولا غايَةَ ، وكَيفَ تَكونُ لَهُ نِهايَةٌ وغايَةٌ وهُوَ الَّذِي ابتَدَأَ الغاياتِ وَالنَّهاياتِ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عنه عليه السلامـ بَعدَ أَن بَيَّنَ جُملَةً مِن صِفاتِ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مُبتَدِعُ الخَلقِ ووارِثُهُ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اِعتَصَمتُ بِاللّهِ الَّذي لا إِلهَ إِلاّ هُوَ البَديعُ الرَّفيعُ ، الحَيُّ الدّائِمُ الباقِي الَّذي لا يَزولُ </w:t>
      </w:r>
      <w:r>
        <w:rPr>
          <w:rFonts w:eastAsia="Amiri" w:cs="Amiri" w:ascii="Amiri" w:hAnsi="Amiri"/>
          <w:color w:val="111111"/>
          <w:sz w:val="28"/>
          <w:szCs w:val="28"/>
          <w:rtl w:val="true"/>
          <w:lang w:bidi="ar-SA"/>
        </w:rPr>
        <w:t xml:space="preserve">. </w:t>
      </w:r>
      <w:r>
        <w:rPr>
          <w:rStyle w:val="FootnoteAnchor"/>
          <w:rtl w:val="true"/>
        </w:rPr>
        <w:footnoteReference w:id="65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وصف خداوندگار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اشيا بيرون است ، نه آن گونه كه چيزى از چيز ديگرى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كه اين گونه است و غير او اين گونه نيست و براى هر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توان گفت كه پس از آن كه نبود، وجود يافت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اوصاف نوپديده ها بر او جارى مى شود و ميان پديده ها و او ، جدايى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نمى گردد و او را بر آنها برترى اى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سازنده و ساخته شده ، برابر مى گردند و پديده و پديدآور ، همسنگ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منزّه است كسى كه آفرينشِ آنچه آغازگرى كرده و تدبير آنچه آفريده است ، بر او دشوار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والايي ـ اى خداوندگار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گواهى مى دهم كه ديده ها تو را در نمى يابند و اوهام ، به تو نمى رسند و خردها وصف تو نمى كنند و مكان ، تو را در برنمى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مكان ، كسى را كه آن را آفريده و پيش از آن بوده است ، در بر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اوهام ، چگونه او را دريابند ، حال آن كه او را پايان و نهايتى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او را پايان و نهايتى باشد ، در حالى كه او نهايت ها و پايان ها را پديد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پس از آن كه جمله اى از صفات خداوند عز و جل را بيان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نوآور آفرينش و ميراثدار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خدايى پناه آوردم كه خدايى جز او نيست و نوآورِ بالا برنده، زنده جاودانه و پايدارِ زوال ناپذير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خُطبَةٍ لَهُ ذَكَرَ فيها إِحاطَةَ عِلمِهِ تَعالى بِكُلِّ شَيءٍ، ثُمَّ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يَلحَقهُ في ذلِكَ كُلفَةٌ ، ولاَ اعتَرَضَتهُ في حِفظِ مَا ابتَدَعَ مِن خَلقِهِ عارِضَةٌ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سُؤالَ مَن لَم يَجِد لِسُؤالِهِ مَسؤولاً سِواكَ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لِأَنَّكَ الأَوَّلُ الَّذِي ابتَدَأَتَ الاِبتِداءَ فَلَوَيتَهُ </w:t>
      </w:r>
      <w:r>
        <w:rPr>
          <w:rStyle w:val="FootnoteAnchor"/>
          <w:rtl w:val="true"/>
        </w:rPr>
        <w:footnoteReference w:id="661"/>
      </w:r>
      <w:r>
        <w:rPr>
          <w:rFonts w:ascii="Amiri" w:hAnsi="Amiri" w:eastAsia="Amiri" w:cs="Amiri"/>
          <w:color w:val="111111"/>
          <w:sz w:val="28"/>
          <w:sz w:val="28"/>
          <w:szCs w:val="28"/>
          <w:rtl w:val="true"/>
          <w:lang w:bidi="ar-SA"/>
        </w:rPr>
        <w:t xml:space="preserve">بِأَيدي تَلَطُّفِكَ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اللاّبِسِ الكِبرِياءَ بِلا تَجسيدٍ ، وَالمُرتَدي بِالجَلالِ بِلا تَمثيلٍ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اِبتَدَأَ ما أَرادَ ابتِداءَهُ وأَنشَأَ ما أَرادَ إِنشاءَهُ عَلى ما أَرادَ مِنَ الثَّقَلَينِ الجِنِّ وَالإِنسِ ؛ لِيَعرِفوا بِذلِكَ رُبوبِيَّتَهُ وتَمَكَّنَ فيهِم طاعَتُهُ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عِبادَ اللّهِ وأُوصي نَفسي بِتَقوَى اللّهِ الَّذِي ابتَدَأَ الأُمورَ بِعِلمِهِ ، وإِلَيهِ يَصيرُ غَدا ميعادُها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عنه عليه السلامـ مِن خُطبَةٍ يَذكُرُ فيها خَلقَ العالَمِ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الخَلقَ إِنشاءً وابتَدَأَهُ ابتِداءً بِلا رَوِيَّةٍ </w:t>
      </w:r>
      <w:r>
        <w:rPr>
          <w:rStyle w:val="FootnoteAnchor"/>
          <w:rtl w:val="true"/>
        </w:rPr>
        <w:footnoteReference w:id="665"/>
      </w:r>
      <w:r>
        <w:rPr>
          <w:rFonts w:ascii="Amiri" w:hAnsi="Amiri" w:eastAsia="Amiri" w:cs="Amiri"/>
          <w:color w:val="111111"/>
          <w:sz w:val="28"/>
          <w:sz w:val="28"/>
          <w:szCs w:val="28"/>
          <w:rtl w:val="true"/>
          <w:lang w:bidi="ar-SA"/>
        </w:rPr>
        <w:t xml:space="preserve">أَجالَها ، ولا تَجرِبَةٍ اِستَفادَها ، ولا حَرَكَةٍ أَحدَثَها ، ولا هَمامَةِ </w:t>
      </w:r>
      <w:r>
        <w:rPr>
          <w:rStyle w:val="FootnoteAnchor"/>
          <w:rtl w:val="true"/>
        </w:rPr>
        <w:footnoteReference w:id="666"/>
      </w:r>
      <w:r>
        <w:rPr>
          <w:rFonts w:ascii="Amiri" w:hAnsi="Amiri" w:eastAsia="Amiri" w:cs="Amiri"/>
          <w:color w:val="111111"/>
          <w:sz w:val="28"/>
          <w:sz w:val="28"/>
          <w:szCs w:val="28"/>
          <w:rtl w:val="true"/>
          <w:lang w:bidi="ar-SA"/>
        </w:rPr>
        <w:t xml:space="preserve">نَفسٍ اِضطَرَبَ فيها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عالِما بِها قَبلَ ابتِدائِها </w:t>
      </w:r>
      <w:r>
        <w:rPr>
          <w:rFonts w:eastAsia="Amiri" w:cs="Amiri" w:ascii="Amiri" w:hAnsi="Amiri"/>
          <w:color w:val="111111"/>
          <w:sz w:val="28"/>
          <w:szCs w:val="28"/>
          <w:rtl w:val="true"/>
          <w:lang w:bidi="ar-SA"/>
        </w:rPr>
        <w:t xml:space="preserve">. </w:t>
      </w:r>
      <w:r>
        <w:rPr>
          <w:rStyle w:val="FootnoteAnchor"/>
          <w:rtl w:val="true"/>
        </w:rPr>
        <w:footnoteReference w:id="667"/>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خطبه ايشان كه در آن ، احاطه علم خداوندِ والا به همه چيز را ياد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رنج و سختى به او نرسيد، و در نگهدارى آفريدگانى كه پديد آورد، مانعى پيش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مى كنم ، همچون كسى كه براى درخواست خويش ، خوانده شده اى جز تو نيافته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تو اوّلى هستى كه آغازگرى را آغاز كردى و آن را با دستان لطف خود تافتى</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خداست كه جامه كبريا بر تن كرده است ، بدون آن كه او را كالبدى باشد و رداى شُكوه به دوش انداخته است ، بدون آن كه او را پيكره اى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را كه خواست آغاز كند ، آغاز كرد و از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چه خواست، متناسب با هدفى كه مى خواست ، نو پديد آورد تا بِدان ، خداوندگارىِ او را بشناسند و به طاعت او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خود را به پروا داشتن از خدايى سفارش مى كنم كه امور را به دانش خود ، آغاز كرد و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رستاخيز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بازگشتگاه آنها به سوى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خطبه اى كه در آن ، از آفرينش جهان ياد مى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آفرينش را پديد آورد و مسلّما آن را آغاز كرد، بدون آن كه انديشه اى در سر گذرانده باشد ، و بدون آن كه از تجربه اى بهره برده باشد ، و بدون آن كه حركتى را پديد آورده باشد ، و بدون دو دلى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 پريشان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پيش از آغاز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آنها علم داشت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بَديعُ </w:t>
      </w:r>
      <w:r>
        <w:rPr>
          <w:rStyle w:val="FootnoteAnchor"/>
          <w:rtl w:val="true"/>
        </w:rPr>
        <w:footnoteReference w:id="669"/>
      </w:r>
      <w:r>
        <w:rPr>
          <w:rFonts w:ascii="Amiri" w:hAnsi="Amiri" w:eastAsia="Amiri" w:cs="Amiri"/>
          <w:color w:val="111111"/>
          <w:sz w:val="28"/>
          <w:sz w:val="28"/>
          <w:szCs w:val="28"/>
          <w:rtl w:val="true"/>
          <w:lang w:bidi="ar-SA"/>
        </w:rPr>
        <w:t xml:space="preserve">البَرايا ، لَم يَبغِ في إِنشائِها عَونا مِن خَلقِه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تَوَحَّدَ بِصُنعِ الأَشياءِ ، وفَطَرَ أَجناسَ البَرايا عَلى غَيرِ مِثالٍ سَبَقَهُ في إِنشائِها ، ولا إِعانَةِ مُعينٍ عَلَى ابتِداعِها ، بَلِ ابتَدَعَها بِلُطفِ قُدرَتِهِ ، فَامتَثَلَت لِمَشيئَتِهِ خاضِعَةً مُستَحدَثَةً لِأَمرِهِ الواحِدِ الأَحَدِ</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يَموتُ ولا تَنقَضي عَجائِبُهُ ؛ لِأَنَّهُ كُلَّ يَومٍ في شَأنٍ مِن إِحداثِ بَديعٍ لَم يَكُن </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الصَّمَدُ الَّذي لا مِن شَيءٍ ، ولا في شَيءٍ ، ولا عَلى شَيءٍ ، مُبدِعُ الأَشياءِ وخالِقُها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الأَوَّلِ بِلا أَوَّلٍ كانَ قَبلَهُ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اِبتَدَعَ بِقُدرَتِهِ الخَلقَ اِبتداعا ، وَاختَرَعَهُم عَلى مَشِيئَتِهِ اختِراعا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لَمّا كانَ مُتَفَرِّدا بِالوَحدانِيَّةِ ، ابتَدَأَ الأَشياءَ لا مِن شَيءٍ </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أَلِهَ </w:t>
      </w:r>
      <w:r>
        <w:rPr>
          <w:rStyle w:val="FootnoteAnchor"/>
          <w:rtl w:val="true"/>
        </w:rPr>
        <w:footnoteReference w:id="676"/>
      </w:r>
      <w:r>
        <w:rPr>
          <w:rFonts w:ascii="Amiri" w:hAnsi="Amiri" w:eastAsia="Amiri" w:cs="Amiri"/>
          <w:color w:val="111111"/>
          <w:sz w:val="28"/>
          <w:sz w:val="28"/>
          <w:szCs w:val="28"/>
          <w:rtl w:val="true"/>
          <w:lang w:bidi="ar-SA"/>
        </w:rPr>
        <w:t xml:space="preserve">الخَلقُ عَن دَرَكِ ماهِيَّتِهِ وكَيفِيَّتِهِ بِحِسٍّ أَو بِوَهمٍ </w:t>
      </w:r>
      <w:r>
        <w:rPr>
          <w:rStyle w:val="FootnoteAnchor"/>
          <w:rtl w:val="true"/>
        </w:rPr>
        <w:footnoteReference w:id="677"/>
      </w:r>
      <w:r>
        <w:rPr>
          <w:rFonts w:ascii="Amiri" w:hAnsi="Amiri" w:eastAsia="Amiri" w:cs="Amiri"/>
          <w:color w:val="111111"/>
          <w:sz w:val="28"/>
          <w:sz w:val="28"/>
          <w:szCs w:val="28"/>
          <w:rtl w:val="true"/>
          <w:lang w:bidi="ar-SA"/>
        </w:rPr>
        <w:t xml:space="preserve">، لا بَل هُوَ مُبدِعُ الأَوهامِ وخالِقُ الحَواسِّ </w:t>
      </w:r>
      <w:r>
        <w:rPr>
          <w:rFonts w:eastAsia="Amiri" w:cs="Amiri" w:ascii="Amiri" w:hAnsi="Amiri"/>
          <w:color w:val="111111"/>
          <w:sz w:val="28"/>
          <w:szCs w:val="28"/>
          <w:rtl w:val="true"/>
          <w:lang w:bidi="ar-SA"/>
        </w:rPr>
        <w:t xml:space="preserve">. </w:t>
      </w:r>
      <w:r>
        <w:rPr>
          <w:rStyle w:val="FootnoteAnchor"/>
          <w:rtl w:val="true"/>
        </w:rPr>
        <w:footnoteReference w:id="678"/>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جز خداى يگانه نيست ؛ نوآورِ آفريدگان كه در پديد آوردن آنها ، از آفريده هايش يارى نجسته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خداست كه در آفرينش اشيا يگانه گشت ، و گونه هاى آفريدگان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الگوبردارى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اى كه در آفرينش آنها بر او پيشى گرفته باشد و بدون يارى يارى كننده اى بر نوآورى آنها ، پديد آورد ؛ بلكه آنها را به لطف توانايى خود ، نوآورى كرد ، و اشيا به خواست او ، گردن نهادند و به امر او كه يكتا و يگانه است ، پديد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خداست كه نمى ميرد و شگفتى هاى او پايان نمى پذيرد؛ زيرا او هر روز در كار ايجاد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نوپديدى است كه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خداى بى نياز كه نه از چيزى است و نه در چيزى است و نه بر روى چيزى است و نوآور اشيا و آفريدگار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خداست كه اوّل است ، بدون آن كه اوّلى پيش از او بوده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آفريدگان را با توانايى خود ، پديد آورد و آنها را بر طبق مشيّت خود ، اختراع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والا ، از آن جا كه در يگانگى يكتا بود، اشيا را از هيچ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 كه آفريدگان از دريافت ماهيت او و چگونگى او ، به حس يا وهم ، سرگشته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نباشد ، در حالى كه او نوآور اوهام و آفريدگار حواس است؟</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صِفَةِ الباري جَلَّ وعَلا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ولا كانَ مُستَوحِشا </w:t>
      </w:r>
      <w:r>
        <w:rPr>
          <w:rStyle w:val="FootnoteAnchor"/>
          <w:rtl w:val="true"/>
        </w:rPr>
        <w:footnoteReference w:id="679"/>
      </w:r>
      <w:r>
        <w:rPr>
          <w:rFonts w:ascii="Amiri" w:hAnsi="Amiri" w:eastAsia="Amiri" w:cs="Amiri"/>
          <w:color w:val="111111"/>
          <w:sz w:val="28"/>
          <w:sz w:val="28"/>
          <w:szCs w:val="28"/>
          <w:rtl w:val="true"/>
          <w:lang w:bidi="ar-SA"/>
        </w:rPr>
        <w:t xml:space="preserve">قَبلَ أَن يَبتَدِعَ شَيئا ، ولا يُشبِهُ شَيئا مَذكورا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عنه عليه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السَّمَـوَ تِ وَالْأَرْضِ</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جلابتَدَعَ الأَشياءَ كُلَّها بِعِلمِهِ عَلى غَيرِ مِثالٍ كانَ قَبلَهُ ، فَابتَدَعَ السَّماواتِ وَالأَرَضينَ ولَم يَكُن قَبلَهُنَّ سَماواتٌ ولا أَرَضونَ ، أَما تَسمَعُ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عَرْشُهُ عَلَى الْمَاءِ</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عنه عليه السلامـ في صِفَةِ الباري جَلَّ وعَلا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ولا كانَ خِلوا مِنَ المُلكِ قَبلَ إِنشائِهِ ولا يَكونُ مِنهُ خِلوا بَعدَ ذَهابِهِ ، لَم يَزَل حَيّا بِلا حَياةٍ ومَلِكا قادِرا قَبلَ أَن يُنشِئَ شَيئا ، ومَلِكا جَبّارا </w:t>
      </w:r>
      <w:r>
        <w:rPr>
          <w:rStyle w:val="FootnoteAnchor"/>
          <w:rtl w:val="true"/>
        </w:rPr>
        <w:footnoteReference w:id="684"/>
      </w:r>
      <w:r>
        <w:rPr>
          <w:rFonts w:ascii="Amiri" w:hAnsi="Amiri" w:eastAsia="Amiri" w:cs="Amiri"/>
          <w:color w:val="111111"/>
          <w:sz w:val="28"/>
          <w:sz w:val="28"/>
          <w:szCs w:val="28"/>
          <w:rtl w:val="true"/>
          <w:lang w:bidi="ar-SA"/>
        </w:rPr>
        <w:t xml:space="preserve">بَعدَ إِنشائِهِ لِلكَونِ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العَظيمِ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أَبدَعَ ما بَرَأَ إِتقانا وصُنعا ، نَطَقَتِ الأَشياءُ المُبهَمَةُ عَن قُدرَتِهِ </w:t>
      </w:r>
      <w:r>
        <w:rPr>
          <w:rFonts w:eastAsia="Amiri" w:cs="Amiri" w:ascii="Amiri" w:hAnsi="Amiri"/>
          <w:color w:val="111111"/>
          <w:sz w:val="28"/>
          <w:szCs w:val="28"/>
          <w:rtl w:val="true"/>
          <w:lang w:bidi="ar-SA"/>
        </w:rPr>
        <w:t xml:space="preserve">. </w:t>
      </w:r>
      <w:r>
        <w:rPr>
          <w:rStyle w:val="FootnoteAnchor"/>
          <w:rtl w:val="true"/>
        </w:rPr>
        <w:footnoteReference w:id="686"/>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السلامـ در وصف بارئ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پيش از آن كه چيزى را پديد آورد ، احساس تنهايى نمى كرد و به چيز درخورِ يادى، مانند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 چيزى را مانند او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آن گاه كه از ايشان درباره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نوآور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همه اشيا را به دانش خود ، بدون آن كه نمونه اى پيش از او بوده باشد، نوآورى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آسمان ها و زمين ها را نوآورى كرد و پيش از آنها ، آسمان و زمينى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سخن خداى والا را نمى شنوى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عرش او بر آب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عليه السلامـ در وصف آفريدگار عز و جل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پيش از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آورد ، از فرمان روايى خالى نبود و پس از ميان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 خالى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زنده است ، بدون حياتى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مغاير با ذاتش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فرمان رواى تواناست ، پيش از آن كه چيزى را پديد آورد و پس از پديد آوردن هستى، فرمان رواى چيره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خداى سترگ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آفريد ، نوآورى كرد ، امّا استوار و پرداخت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اشياى گنگ ، توانايى او را بازگو كردند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خَلَقَ الأَشياءَ مِن غَيرِ حاجَةٍ ولا سَبَبٍ ، اِختِراعا وَابتِداعا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مُدَبِّرُ الأُمورِ وباعِثُ مَن فِي القُبورِ ، قابِلُ الأَعمالِ ، مُبدِئُ الخَفِيّاتِ ، مُعلِنُ السَّرائِرِ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أَوَّلُ كُلِّ شَيءٍ وآخِرُهُ ، وبَديعُ كُلِّ شَيءٍ ومُنتَهاهُ </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لي ما لا يَضُرُّكَ ، وأَعطِني ما لا يَنقُصُكَ ، فَإِنَّكَ الوَسيعُ رَحمَتُهُ ، البَديعُ حِكمَتُهُ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إِلهَ الأَنبِياءِ ووَلِيَّ الأَتقِياءِ وبَديعَ مَزيدِ الكَرامَةِ </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خَلقُهُ تَعالَى الخَلقَ حِجابٌ بَينَهُ وبَينَهُم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وَابتِداؤُهُ لَهُم دَليلٌ عَلى أَنَّ لاَ ابتِداءَ لَهُ ، لِعَجزِ كُلِّ مُبتَدَئٍ مِنهُم عَنِ ابتِداءٍ مِثلِهِ </w:t>
      </w:r>
      <w:r>
        <w:rPr>
          <w:rFonts w:eastAsia="Amiri" w:cs="Amiri" w:ascii="Amiri" w:hAnsi="Amiri"/>
          <w:color w:val="111111"/>
          <w:sz w:val="28"/>
          <w:szCs w:val="28"/>
          <w:rtl w:val="true"/>
          <w:lang w:bidi="ar-SA"/>
        </w:rPr>
        <w:t xml:space="preserve">. </w:t>
      </w:r>
      <w:r>
        <w:rPr>
          <w:rStyle w:val="FootnoteAnchor"/>
          <w:rtl w:val="true"/>
        </w:rPr>
        <w:footnoteReference w:id="692"/>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 اين نيست كه اشيا را بدون نياز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 وسيله ، به اختراع و نوآورى آفريد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وصف شدن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كننده كارها و برانگيزنده كسان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گورها ، پذيرنده كردارها، آشكار كننده نهان ها، و هويدا كننده رازهاى درون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وصف شدن بزرگ تر است، آغاز هر چيز و فرجام آن ، و نوآور هر چيز و پايان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به تو زيان نمى رساند، برايم بيامرز و آنچه را كه از تو نمى كاهد ، به من ارزانى دار ؛ زيرا تويى كه رحمتت گسترده و حكمتت نوآور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پيامبران و سرپرست پرهيزگاران و نوآورِ كرامت فزون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آفريدگان را آفريد، مانعى ميان او و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آغازگر آنان است ، نشانه آن است كه او را آغازى نيست ، به سبب ناتوانى هر آغاز شده اى از آغازگر همانند خود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الكَيفَ فَلا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وأَيَّنَ الأَينَ فَلا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إِذ هُوَ مُبدِعُ الكَيفوفِيَّةِ وَالأَينونِيَّةِ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ـ تَبارَكَ وتَعالى ـ سابِقٌ لِلإِبداعِ ؛ لِأَنَّهُ لَيسَ قَبلَهُ عز و جل شَيءٌ ولا كانَ مَعَهُ شَيءٌ ، وَالإِبداعُ سابِقٌ لِلحُروفِ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الإِبداعَ وَالمَشِيئَةَ وَالإِرادَةَ مَعناها واحِدٌ، وأَسماؤُها ثَلاثَةٌ</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وَلِيُّ المَزيدِ ، مُبتَدِئٌ بِالجودِ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فاطِرِ الأَشياءِ إِنشاءً ، ومُبتَدِعِها ابتِداعا بِقُدرَتِهِ وحِكمَتِهِ ، لا مِن شَيءٍ فَيَبطُلَ الاِختِراعُ ، ولا لِعِلَّةٍ فَلا يَصِحَّ الاِبتِداعُ ، خَلَقَ ما شاءَ كَيفَ شاءَ مُتَوَحِّدا بِذلِكَ </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چگونگى، چگونگى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را پديد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درباره او نمى توان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كجايى، كجايى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درباره او نمى توان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اوست كه نوآورِ چگونگى و كجايى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والا و بلندمرتبه، پيش از نوآورى است؛ زيرا پيش از او و همراه او چيزى نيست ، و نوآورى ، پيش از حروف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بدان كه معناى نوآورى و مشيّت و اراده ، يكى است </w:t>
      </w:r>
      <w:r>
        <w:rPr>
          <w:rStyle w:val="FootnoteAnchor"/>
          <w:rtl w:val="true"/>
        </w:rPr>
        <w:footnoteReference w:id="698"/>
      </w:r>
      <w:r>
        <w:rPr>
          <w:rFonts w:ascii="IRNazanin" w:hAnsi="IRNazanin" w:eastAsia="IRNazanin"/>
          <w:color w:val="111111"/>
          <w:sz w:val="28"/>
          <w:sz w:val="28"/>
          <w:szCs w:val="28"/>
          <w:rtl w:val="true"/>
          <w:lang w:bidi="fa-IR"/>
        </w:rPr>
        <w:t>و نام هاى آنها سه تاست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السلامـ در دعا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تو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نعمت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افزونى و آغاز كننده جودى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از آنِ خداست كه پديد آورنده اشيا از آغاز و نوآور آنها به توانايى و فرزانگى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نه براى علّتى </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نتيجه ،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او درست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خواست ، آن گونه كه خواست ، آفريد ، در حالى كه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يگانه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 البارّالبَرُّ والبارُّ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 حكاية صوتٍ ، وخلاف البحر ، ونبت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الأَصل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يبرّ ذا قرابته ، وأَصله الصدق في المحبّة ،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بَرّ وبارّ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بررتُ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الطاعة إِليه ورفقتُ به وتحرّيتُ محابّه وتوقّيتُ مكارهه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العطوف على عبادهِ ببرّه ولطفه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 والبارّ في القرآن والحديثورد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في القرآن الكريم ، وجاء في الأَحاديث أَنّه تعالى بارّ بعباده ، بل هو أَبرّ من جميع الخلائق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 يا رَحيمُ ، أنتَ أبَرُّ بي مِن أبي وأُمّي ومِن جَميعِ الخَلائِقِ</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أَيضا أنّ برّه تعالى تتابع على عباده ، وبرّه لم يزل في أَيّام الحياة وهو مرجوّ في أَيّام الممات </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هو أَنّ الإنسان يتنعّم ببرّ اللّه سبحانه وإِحسانه طوال حياته ، وكلّ نعمةٍ من النعم ، ومنها نعمة الوجود والحياة ليست من حقّه ، بل تعود إِلى إِحسان اللّه تعالى وبرّه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3" w:name="pg12772_130877"/>
    </w:p>
    <w:p>
      <w:pPr>
        <w:pStyle w:val="Heading3"/>
        <w:numPr>
          <w:ilvl w:val="2"/>
          <w:numId w:val="1"/>
        </w:numPr>
        <w:rPr/>
      </w:pPr>
      <w:bookmarkStart w:id="344" w:name="__RefHeading___Toc809510_3224264995"/>
      <w:bookmarkStart w:id="345" w:name="_Toc130"/>
      <w:bookmarkEnd w:id="343"/>
      <w:bookmarkEnd w:id="344"/>
      <w:r>
        <w:rPr>
          <w:rtl w:val="true"/>
        </w:rPr>
        <w:t xml:space="preserve">فصل هشتم </w:t>
      </w:r>
      <w:r>
        <w:rPr>
          <w:rtl w:val="true"/>
        </w:rPr>
        <w:t xml:space="preserve">: </w:t>
      </w:r>
      <w:r>
        <w:rPr>
          <w:rtl w:val="true"/>
        </w:rPr>
        <w:t>بَرّ، بارّ</w:t>
      </w:r>
      <w:bookmarkEnd w:id="345"/>
    </w:p>
    <w:p>
      <w:pPr>
        <w:pStyle w:val="Heading4"/>
        <w:numPr>
          <w:ilvl w:val="3"/>
          <w:numId w:val="1"/>
        </w:numPr>
        <w:rPr/>
      </w:pPr>
      <w:bookmarkStart w:id="346" w:name="__RefHeading___Toc809512_3224264995"/>
      <w:bookmarkStart w:id="347" w:name="_Toc131"/>
      <w:bookmarkEnd w:id="346"/>
      <w:r>
        <w:rPr>
          <w:rtl w:val="true"/>
        </w:rPr>
        <w:t xml:space="preserve">واژه شناسى </w:t>
      </w:r>
      <w:r>
        <w:rPr>
          <w:rtl w:val="true"/>
        </w:rPr>
        <w:t>«</w:t>
      </w:r>
      <w:r>
        <w:rPr>
          <w:rtl w:val="true"/>
        </w:rPr>
        <w:t>بَرّ</w:t>
      </w:r>
      <w:r>
        <w:rPr>
          <w:rtl w:val="true"/>
        </w:rPr>
        <w:t xml:space="preserve">» </w:t>
      </w:r>
      <w:r>
        <w:rPr>
          <w:rtl w:val="true"/>
        </w:rPr>
        <w:t xml:space="preserve">و </w:t>
      </w:r>
      <w:r>
        <w:rPr>
          <w:rtl w:val="true"/>
        </w:rPr>
        <w:t>«</w:t>
      </w:r>
      <w:r>
        <w:rPr>
          <w:rtl w:val="true"/>
        </w:rPr>
        <w:t>بارّ</w:t>
      </w:r>
      <w:r>
        <w:rPr>
          <w:rtl w:val="true"/>
        </w:rPr>
        <w:t>»</w:t>
      </w:r>
      <w:bookmarkEnd w:id="347"/>
    </w:p>
    <w:p>
      <w:pPr>
        <w:pStyle w:val="Heading4"/>
        <w:numPr>
          <w:ilvl w:val="3"/>
          <w:numId w:val="1"/>
        </w:numPr>
        <w:rPr/>
      </w:pPr>
      <w:bookmarkStart w:id="348" w:name="__RefHeading___Toc809514_3224264995"/>
      <w:bookmarkStart w:id="349" w:name="_Toc132"/>
      <w:bookmarkEnd w:id="348"/>
      <w:r>
        <w:rPr>
          <w:rtl w:val="true"/>
        </w:rPr>
        <w:t>بَرّ و بارّ ، در قرآن و حديث</w:t>
      </w:r>
      <w:bookmarkEnd w:id="349"/>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بارّواژه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 كار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صفت مشبَّه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كننده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 چهار اصلِ معنايى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اسم صوت ، خلاف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گياه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يَبُرّ ذا قرابته؛ او به نزديكان خود ، نيكى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در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بَرّ وبارّ ؛ مرد نيكوكار و نيكى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فيّومى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بررتُ والدى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از او به خوبى اطاعت كردم و با او همراهى كردم و آهنگ امورى كردم كه خوش مى دارد و از ناخوشى هاىِ او پروا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 هاى خداوند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مهربان بر بندگانش با نيكى و لطف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احسان و نيكى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و بارّ ، در قرآن و حديثنام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الرَّحيم؛ نيكى كننده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بار در قرآن كريم به كاررفته و در احاديث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بلندمرتبه، به بندگانش نيكى كننده است؛ بلكه از تمامى آفريده ها نيكى كننده 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نيكى كننده ،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از پدرم و مادرم و از همه آفريده ها، نيكوكارترى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آمده است كه نيكىِ خداوند والا بر بندگانش ، پيوسته است و نيكىِ او ، همواره در دوران زندگى بندگان ، شامل حال آنهاست و اميد مى رود پس از مرگ نيز ادامه داشته باشد ، و دليل بر آن ، اين است كه آدمى در طول زندگانى خود ، از نيكى و احسان خدا برخوردار است و هيچ نعمتى از نعمت ها، از جمله نعمت هستى و زندگانى، حقّ او نيست و به احسان و نيكى خداوند والا باز مى گردد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البَرُّ الرَّحيمُالكتاب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كُنَّا مِن قَبْلُ نَدْعُوهُ إِنَّهُ هُوَ الْبَرُّ الرَّحِيمُ </w:t>
      </w:r>
      <w:r>
        <w:rPr>
          <w:rFonts w:eastAsia="Amiri" w:cs="Amiri" w:ascii="Amiri" w:hAnsi="Amiri"/>
          <w:color w:val="111111"/>
          <w:sz w:val="28"/>
          <w:szCs w:val="28"/>
          <w:rtl w:val="true"/>
          <w:lang w:bidi="ar-SA"/>
        </w:rPr>
        <w:t xml:space="preserve">» .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 الرَّحيمُ بِمَن لَجَأَ إِلى ظِلِّهِ وَاعتَصَمَ بِحَبلِهِ</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بِرُّهُ قَديمٌالإمام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 لَم يَزَل بِرُّكَ عَلَيَّ أَيّامَ حَياتي ، فَلا تَقطَع بِرَّكَ عَنّي في مَماتي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 كَيفَ آيَسُ مِن حُسنِ نَظَرِكَ لي بَعدَ مَماتي وأَنتَ لَم تُوَلِّني إِلاَّ الجَميلَ في حَياتي</w:t>
      </w:r>
      <w:r>
        <w:rPr>
          <w:rFonts w:eastAsia="Amiri" w:cs="Amiri" w:ascii="Amiri" w:hAnsi="Amiri"/>
          <w:color w:val="111111"/>
          <w:sz w:val="28"/>
          <w:szCs w:val="28"/>
          <w:rtl w:val="true"/>
          <w:lang w:bidi="ar-SA"/>
        </w:rPr>
        <w:t xml:space="preserve">. </w:t>
      </w:r>
      <w:r>
        <w:rPr>
          <w:rStyle w:val="FootnoteAnchor"/>
          <w:rtl w:val="true"/>
        </w:rPr>
        <w:footnoteReference w:id="707"/>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2772_130879"/>
    </w:p>
    <w:p>
      <w:pPr>
        <w:pStyle w:val="Heading4"/>
        <w:numPr>
          <w:ilvl w:val="3"/>
          <w:numId w:val="1"/>
        </w:numPr>
        <w:rPr/>
      </w:pPr>
      <w:bookmarkStart w:id="351" w:name="__RefHeading___Toc809516_3224264995"/>
      <w:bookmarkStart w:id="352" w:name="_Toc133"/>
      <w:bookmarkEnd w:id="350"/>
      <w:bookmarkEnd w:id="351"/>
      <w:r>
        <w:rPr/>
        <w:t>۸</w:t>
      </w:r>
      <w:r>
        <w:rPr>
          <w:rtl w:val="true"/>
        </w:rPr>
        <w:t xml:space="preserve"> </w:t>
      </w:r>
      <w:r>
        <w:rPr>
          <w:rtl w:val="true"/>
        </w:rPr>
        <w:t xml:space="preserve">/ </w:t>
      </w:r>
      <w:r>
        <w:rPr/>
        <w:t>۱</w:t>
      </w:r>
      <w:r>
        <w:rPr>
          <w:rtl w:val="true"/>
        </w:rPr>
        <w:t xml:space="preserve"> نيكى كننده مهربان</w:t>
      </w:r>
      <w:bookmarkEnd w:id="352"/>
    </w:p>
    <w:p>
      <w:pPr>
        <w:pStyle w:val="Heading4"/>
        <w:numPr>
          <w:ilvl w:val="3"/>
          <w:numId w:val="1"/>
        </w:numPr>
        <w:rPr/>
      </w:pPr>
      <w:bookmarkStart w:id="353" w:name="__RefHeading___Toc809518_3224264995"/>
      <w:bookmarkStart w:id="354" w:name="_Toc134"/>
      <w:bookmarkEnd w:id="353"/>
      <w:r>
        <w:rPr/>
        <w:t>۸</w:t>
      </w:r>
      <w:r>
        <w:rPr>
          <w:rtl w:val="true"/>
        </w:rPr>
        <w:t xml:space="preserve"> </w:t>
      </w:r>
      <w:r>
        <w:rPr>
          <w:rtl w:val="true"/>
        </w:rPr>
        <w:t xml:space="preserve">/ </w:t>
      </w:r>
      <w:r>
        <w:rPr/>
        <w:t>۲</w:t>
      </w:r>
      <w:r>
        <w:rPr>
          <w:rtl w:val="true"/>
        </w:rPr>
        <w:t xml:space="preserve"> نيكى او ديرينه است</w:t>
      </w:r>
      <w:bookmarkEnd w:id="354"/>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نيكى كننده مهربانقرآن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پيش ، او را مى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او همان نيكى كننده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خدايى جز خدا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نيكى كننده مهربان است به هر كس كه به سايه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 ببرد و به ريسمان او چنگ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نيكى او ديرينه استامام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زندگانى ام ، نيكىِ تو بر من همواره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نيكى خود را در مرگم از من مگسل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حُسن نگاهت به من پس از مرگم ، نااميد گردم، حال آن كه تو در زندگانى ام ، جز زيبايى بر من برنگماردى؟</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فِي المُناجاةِ الإِنجيلِيَّةِ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عَوَّدتَني إِسعافي بِكُلِّ ما أَسأَ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أَنَّكَ لا تَكِلُ اللاّجينَ إِلَيكَ إِلى غَيرِكَ ، ولا تُخلِي الرَّاجينَ لِحُسنِ تَطَوُّلِكَ مِن نَوافِلِ </w:t>
      </w:r>
      <w:r>
        <w:rPr>
          <w:rStyle w:val="FootnoteAnchor"/>
          <w:rtl w:val="true"/>
        </w:rPr>
        <w:footnoteReference w:id="708"/>
      </w:r>
      <w:r>
        <w:rPr>
          <w:rFonts w:ascii="Amiri" w:hAnsi="Amiri" w:eastAsia="Amiri" w:cs="Amiri"/>
          <w:color w:val="111111"/>
          <w:sz w:val="28"/>
          <w:sz w:val="28"/>
          <w:szCs w:val="28"/>
          <w:rtl w:val="true"/>
          <w:lang w:bidi="ar-SA"/>
        </w:rPr>
        <w:t>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تَتابَعَ مِنكَ البِرُّ وَالعَطاءُ ، فَلَزِمَنِي الشُّكرُ وَالثَّناءُ ، فَما مِن شَيءٍ أَنشُرُهُ وأَطويهِ مِن شُكرِكَ ، ولا قَولٍ أُعيدُهُ وأُبديهِ في ذِكرِكَ ، إِلاّ كُنتَ لَهُ أَهلاً ومَحَلاًّ ، وكانَ في جَنبِ مَعروفِكَ مُستَصغَرا مُستَقَلاًّ</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بِبِرِّكَ القَديمِ ، ورَأفَتِكَ بِبَرِيَّتِكَ اللَّطيفَةِ ، وشَفَقَتِكَ بِصَنعَتِكَ المُحكَمَةِ </w:t>
      </w:r>
      <w:r>
        <w:rPr>
          <w:rFonts w:eastAsia="Amiri" w:cs="Amiri" w:ascii="Amiri" w:hAnsi="Amiri"/>
          <w:color w:val="111111"/>
          <w:sz w:val="28"/>
          <w:szCs w:val="28"/>
          <w:rtl w:val="true"/>
          <w:lang w:bidi="ar-SA"/>
        </w:rPr>
        <w:t xml:space="preserve">... . </w:t>
      </w:r>
      <w:r>
        <w:rPr>
          <w:rStyle w:val="FootnoteAnchor"/>
          <w:rtl w:val="true"/>
        </w:rPr>
        <w:footnoteReference w:id="710"/>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أَبَرُّ مِن جَميعِ الخَلائِقِالإمام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ـ صَلَواتُ اللّهِ عَلَيهِ ـ يَقولُ إِذا فَرَغَ مِنَ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بِجودِكَ وكَرَمِكَ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التَّقوى وأَهلَ المَغفِرَةِ ، يا بَرُّ يا رَحيمُ ، أَنتَ أَبَرُّ بي مِن أَبي وأُمّي ومِن جَميعِ الخَلائِقِ </w:t>
      </w:r>
      <w:r>
        <w:rPr>
          <w:rFonts w:eastAsia="Amiri" w:cs="Amiri" w:ascii="Amiri" w:hAnsi="Amiri"/>
          <w:color w:val="111111"/>
          <w:sz w:val="28"/>
          <w:szCs w:val="28"/>
          <w:rtl w:val="true"/>
          <w:lang w:bidi="ar-SA"/>
        </w:rPr>
        <w:t xml:space="preserve">... </w:t>
      </w:r>
      <w:r>
        <w:rPr>
          <w:rStyle w:val="FootnoteAnchor"/>
          <w:rtl w:val="true"/>
        </w:rPr>
        <w:footnoteReference w:id="711"/>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5" w:name="pg12772_130881"/>
    </w:p>
    <w:p>
      <w:pPr>
        <w:pStyle w:val="Heading4"/>
        <w:numPr>
          <w:ilvl w:val="3"/>
          <w:numId w:val="1"/>
        </w:numPr>
        <w:rPr/>
      </w:pPr>
      <w:bookmarkStart w:id="356" w:name="__RefHeading___Toc809520_3224264995"/>
      <w:bookmarkStart w:id="357" w:name="_Toc135"/>
      <w:bookmarkEnd w:id="355"/>
      <w:bookmarkEnd w:id="356"/>
      <w:r>
        <w:rPr/>
        <w:t>۸</w:t>
      </w:r>
      <w:r>
        <w:rPr>
          <w:rtl w:val="true"/>
        </w:rPr>
        <w:t xml:space="preserve"> </w:t>
      </w:r>
      <w:r>
        <w:rPr>
          <w:rtl w:val="true"/>
        </w:rPr>
        <w:t xml:space="preserve">/ </w:t>
      </w:r>
      <w:r>
        <w:rPr/>
        <w:t>۳</w:t>
      </w:r>
      <w:r>
        <w:rPr>
          <w:rtl w:val="true"/>
        </w:rPr>
        <w:t xml:space="preserve"> نيكى كننده تر از همه آفريدگان</w:t>
      </w:r>
      <w:bookmarkEnd w:id="357"/>
    </w:p>
    <w:p>
      <w:pPr>
        <w:pStyle w:val="BookText"/>
        <w:rPr/>
      </w:pPr>
      <w:r>
        <w:rPr>
          <w:rFonts w:ascii="IRNazanin" w:hAnsi="IRNazanin" w:eastAsia="IRNazanin"/>
          <w:color w:val="111111"/>
          <w:sz w:val="28"/>
          <w:sz w:val="28"/>
          <w:szCs w:val="28"/>
          <w:rtl w:val="true"/>
          <w:lang w:bidi="fa-IR"/>
        </w:rPr>
        <w:t xml:space="preserve">امام زين العابدين عليه السلامـ در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برآوردن هر خواهشى كه از تو دارم، عادت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دانم كه تو پناهندگانت را به غير خودت وا نمى گذارى و اميدواران به بخشش خود را از هداياى نيكى ات تهى دست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و عطا ، از تو پى در پى شد ، پس شكر و ثناى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لازم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شكرى نيست كه بگسترانم و پنهان بدارم و هيچ سخنى نيست كه آن را در يادت باز گويم و آشكار كنم ، مگر آن كه تو شايسته و در جايگاه آنى و با اين همه ، در كنار نيكىِ تو ، بسيار خُرد و اندك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نيكىِ ديرينه ات و مهرورزى ات به آفريده هاى ظريفت و مهربانى ات به ساخته استوارت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نيكى كننده تر از همه آفريدگانامام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ـ كه درودهاى خداوند ، بر او باد ـ هر گاه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را به پايان مى برد،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بخشش و كرمت به سويت نزديكى مى جويم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سزاوار پرهيزگارى و اهل آمرزش، اى نيكى كننده ،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به من ، از پدرم و مادرم و از همه آفريدگان ، نيكى كننده ترى</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فِي المُناجاةِ الإِنجيلِيَّةِ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أَبَرُّ بي مِنَ الوالِدِ الشَّفيقِ ، وأَقرَبُ إِليَّ مِنَ الصّاحِبِ اللَّزيقِ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أَنتَ مَوضِعُ أُنسي فِي الخَلوَةِ إِذا أَوحَشَنِي المَكانُ ، ولَفَظِتنِي الأَوطانُ ، وفارَقَتنِي الاُلاّفُ وَالجيرانُ ، وَانفَرَدتُ في مَحَلٍّ ضَنكٍ ، قَصيرِ السَّمكِ ، ضَيِّقِ الضَّريحِ ، مُطَبَّقِ الصَّفيحِ ، مَهولٍ مَنظَرُهُ ، ثَقيلٍ مَدَرُهُ ، مُخَلاّةٍ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بِالوَحشَةِ عَرَصتُهُ ، مُغَشّاةٍ بِالظُّلمَةِ ساحَتُهُ ، عَلى غَيرِ مِهادٍ ولا وِسادٍ ، وَلا تَقدِمَةِ زادٍ وَلاَ اعتِدادٍ ، فَتَدارَكني بِرَحمَتِكَ الَّتي وَسِعَتِ الأَشياءَ أَكنافُها ، وجَمَعَتِ الأَحياءَ أَطرافُها ، وَعَمَّتِ البَرايا أَلطافُها ، وعُد عَلَيَّ بِعَفوِكَ يا كَريمُ ، ولا تُؤاخِذني بِجَهلي يا رَحيمُ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بارٌّ بِعبادِهِرسول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 لُكَ بِاسمِكَ العَلِيِّ العالِي المُتَعالِي المُبارَكِ البارِّ ، يا بارُّ بِعِبادِهِ يا أللّهُ</w:t>
      </w:r>
      <w:r>
        <w:rPr>
          <w:rFonts w:eastAsia="Amiri" w:cs="Amiri" w:ascii="Amiri" w:hAnsi="Amiri"/>
          <w:color w:val="111111"/>
          <w:sz w:val="28"/>
          <w:szCs w:val="28"/>
          <w:rtl w:val="true"/>
          <w:lang w:bidi="ar-SA"/>
        </w:rPr>
        <w:t xml:space="preserve">. </w:t>
      </w:r>
      <w:r>
        <w:rPr>
          <w:rStyle w:val="FootnoteAnchor"/>
          <w:rtl w:val="true"/>
        </w:rPr>
        <w:footnoteReference w:id="713"/>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8" w:name="pg12772_130883"/>
    </w:p>
    <w:p>
      <w:pPr>
        <w:pStyle w:val="Heading4"/>
        <w:numPr>
          <w:ilvl w:val="3"/>
          <w:numId w:val="1"/>
        </w:numPr>
        <w:rPr/>
      </w:pPr>
      <w:bookmarkStart w:id="359" w:name="__RefHeading___Toc809522_3224264995"/>
      <w:bookmarkStart w:id="360" w:name="_Toc136"/>
      <w:bookmarkEnd w:id="358"/>
      <w:bookmarkEnd w:id="359"/>
      <w:r>
        <w:rPr/>
        <w:t>۸</w:t>
      </w:r>
      <w:r>
        <w:rPr>
          <w:rtl w:val="true"/>
        </w:rPr>
        <w:t xml:space="preserve"> </w:t>
      </w:r>
      <w:r>
        <w:rPr>
          <w:rtl w:val="true"/>
        </w:rPr>
        <w:t xml:space="preserve">/ </w:t>
      </w:r>
      <w:r>
        <w:rPr/>
        <w:t>۴</w:t>
      </w:r>
      <w:r>
        <w:rPr>
          <w:rtl w:val="true"/>
        </w:rPr>
        <w:t xml:space="preserve"> به بندگانش نيكى كننده است</w:t>
      </w:r>
      <w:bookmarkEnd w:id="360"/>
    </w:p>
    <w:p>
      <w:pPr>
        <w:pStyle w:val="BookText"/>
        <w:rPr/>
      </w:pPr>
      <w:r>
        <w:rPr>
          <w:rFonts w:ascii="IRNazanin" w:hAnsi="IRNazanin" w:eastAsia="IRNazanin"/>
          <w:color w:val="111111"/>
          <w:sz w:val="28"/>
          <w:sz w:val="28"/>
          <w:szCs w:val="28"/>
          <w:rtl w:val="true"/>
          <w:lang w:bidi="fa-IR"/>
        </w:rPr>
        <w:t xml:space="preserve">امام زين العابدين عليه السلامـ در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او به من از پدرِ دلسوز، نيكى كننده تر است و از دوست همدم همراه به من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جايگاه اُنس من در تنهايى هستى؛ آن گاه كه مكان ، مرا دل تنگ سازد و جاها مرا بيرون اندازند و همدمان و همسايگان ، از من جدا شوند و در جايگاهى تنگ ، تنها بمانم كه سقف آن كوتاه و شكاف آن تنگ است و روى آن ، پوشيده و چشم انداز آن ، ترسناك است، گِل و لاى آن سنگين و عرصه آن ، آكنده از تنهايى و فضاى آن ، پوشيده از تاريكى است، نه بر بسترى و نه بر بالشى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توشه اى از پيشْ فرستاده و بى آمادگى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كه سايه هاى آن ، اشيا را فرا گرفته و كناره هاى آن ، زندگان را گرد آورده و الطاف آن ، آفريدگان را در برگرفته، مرا درياب و با گذشتت به من بازگرد، اى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نادانى ام بازخواست مكن ، اى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به بندگانش نيكى كننده استپيامبر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به نامت؛ بلندْ پايه بلندْ مرتبه والاى خجسته نيكى كننده ، اى نيكى كننده به بندگان خود ، اى خدا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البصيرالبصير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الفاعل مشتقّ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أَصلان أَحدهما العلم بالشيء ، والآخر الغلظة ، والبصير مشتقّ من الأَصل الأَوّل بمعنى العالم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والبصر بمعنى النُّور ، ومبصرة يعني مضيئة مشتقّة من الأَصل الأَوّل ؛ لأَنّ النور مصدر العلم والعلم نوع من الإضاءة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السبب في إِطلاق البصر على العين هو أَنّ العين من أَهمّ طرق العلم ، وعلى هذا الأَساس البصير يعني العالم ، ولا ضرورة في استعمال البصر والبصير ـ بمعنى الرؤية بالعين ـ والبصيرة هي من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وتستعمل بمعنى الحجّة ، والفطنة ، والعبرة ، والعقيدة الدينيّة الصحيحة ، ولا تلاحظ الرؤية بالعين في هذه المعاني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الذي يشاهد الأَشياء كلّها ظاهرها وخافيها بغير جارحة ، والبصر عبارة في حقّه عن الصفة التي ينكشف بها كمال نعوت المبصرات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1" w:name="pg12772_130885"/>
    </w:p>
    <w:p>
      <w:pPr>
        <w:pStyle w:val="Heading3"/>
        <w:numPr>
          <w:ilvl w:val="2"/>
          <w:numId w:val="1"/>
        </w:numPr>
        <w:rPr/>
      </w:pPr>
      <w:bookmarkStart w:id="362" w:name="__RefHeading___Toc809524_3224264995"/>
      <w:bookmarkStart w:id="363" w:name="_Toc137"/>
      <w:bookmarkEnd w:id="361"/>
      <w:bookmarkEnd w:id="362"/>
      <w:r>
        <w:rPr>
          <w:rtl w:val="true"/>
        </w:rPr>
        <w:t xml:space="preserve">فصل نهم </w:t>
      </w:r>
      <w:r>
        <w:rPr>
          <w:rtl w:val="true"/>
        </w:rPr>
        <w:t xml:space="preserve">: </w:t>
      </w:r>
      <w:r>
        <w:rPr>
          <w:rtl w:val="true"/>
        </w:rPr>
        <w:t>بصير</w:t>
      </w:r>
      <w:bookmarkEnd w:id="363"/>
    </w:p>
    <w:p>
      <w:pPr>
        <w:pStyle w:val="Heading4"/>
        <w:numPr>
          <w:ilvl w:val="3"/>
          <w:numId w:val="1"/>
        </w:numPr>
        <w:rPr/>
      </w:pPr>
      <w:bookmarkStart w:id="364" w:name="__RefHeading___Toc809526_3224264995"/>
      <w:bookmarkStart w:id="365" w:name="_Toc138"/>
      <w:bookmarkEnd w:id="364"/>
      <w:r>
        <w:rPr>
          <w:rtl w:val="true"/>
        </w:rPr>
        <w:t xml:space="preserve">واژه شناسى </w:t>
      </w:r>
      <w:r>
        <w:rPr>
          <w:rtl w:val="true"/>
        </w:rPr>
        <w:t>«</w:t>
      </w:r>
      <w:r>
        <w:rPr>
          <w:rtl w:val="true"/>
        </w:rPr>
        <w:t>بصير</w:t>
      </w:r>
      <w:r>
        <w:rPr>
          <w:rtl w:val="true"/>
        </w:rPr>
        <w:t>»</w:t>
      </w:r>
      <w:bookmarkEnd w:id="365"/>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بر وزن فعيل به معناى فاعل، برگرفته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دو اصل معنايى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آگاهى به يك چيز و ديگرى ،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بصير ، برگرفته از اصل نخست به معناى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روشنگر ، از اصل نخست برگرفته شده اند ؛ زيرا نور، منبع علم است و علم ، گونه اى از روشنايى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نمايد كه سبب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نيز آن است كه چشم ، از مهم ترين راه هاى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ضرورتى ندارد كه هر گاه بصر و بصير به كار مى رود، رؤيت با چشم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 نيز از برگرفته هاى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معناى حجّت، زيركى، عبرت و عقيده درست دينى به كار مى رود و رؤيت با چشم ، در اين معانى لحاظ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 هاى خداوند والا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كسى است كه همه اشياى آشكار و نهان را بدون اندام مشاهده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 عبارت از ويژگى اى است كه با آن ، كمال اوصاف اشياى ديده شده، آشكار مى شود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البصير في القرآن والحديثورد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عشرة مرّةً في القرآن الكريم ، </w:t>
      </w:r>
      <w:r>
        <w:rPr>
          <w:rStyle w:val="FootnoteAnchor"/>
          <w:rtl w:val="true"/>
        </w:rPr>
        <w:footnoteReference w:id="718"/>
      </w:r>
      <w:r>
        <w:rPr>
          <w:rFonts w:ascii="Amiri" w:hAnsi="Amiri" w:eastAsia="Amiri" w:cs="Amiri"/>
          <w:color w:val="111111"/>
          <w:sz w:val="28"/>
          <w:sz w:val="28"/>
          <w:szCs w:val="28"/>
          <w:rtl w:val="true"/>
          <w:lang w:bidi="ar-SA"/>
        </w:rPr>
        <w:t xml:space="preserve">ومضمون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مرّة، </w:t>
      </w:r>
      <w:r>
        <w:rPr>
          <w:rStyle w:val="FootnoteAnchor"/>
          <w:rtl w:val="true"/>
        </w:rPr>
        <w:footnoteReference w:id="719"/>
      </w:r>
      <w:r>
        <w:rPr>
          <w:rFonts w:ascii="Amiri" w:hAnsi="Amiri" w:eastAsia="Amiri" w:cs="Amiri"/>
          <w:color w:val="111111"/>
          <w:sz w:val="28"/>
          <w:sz w:val="28"/>
          <w:szCs w:val="28"/>
          <w:rtl w:val="true"/>
          <w:lang w:bidi="ar-SA"/>
        </w:rPr>
        <w:t xml:space="preserve">ومضمون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مرات ، </w:t>
      </w:r>
      <w:r>
        <w:rPr>
          <w:rStyle w:val="FootnoteAnchor"/>
          <w:rtl w:val="true"/>
        </w:rPr>
        <w:footnoteReference w:id="720"/>
      </w:r>
      <w:r>
        <w:rPr>
          <w:rFonts w:ascii="Amiri" w:hAnsi="Amiri" w:eastAsia="Amiri" w:cs="Amiri"/>
          <w:color w:val="111111"/>
          <w:sz w:val="28"/>
          <w:sz w:val="28"/>
          <w:szCs w:val="28"/>
          <w:rtl w:val="true"/>
          <w:lang w:bidi="ar-SA"/>
        </w:rPr>
        <w:t xml:space="preserve">ومضمون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بَصِيرُم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 </w:t>
      </w:r>
      <w:r>
        <w:rPr>
          <w:rStyle w:val="FootnoteAnchor"/>
          <w:rtl w:val="true"/>
        </w:rPr>
        <w:footnoteReference w:id="721"/>
      </w:r>
      <w:r>
        <w:rPr>
          <w:rFonts w:ascii="Amiri" w:hAnsi="Amiri" w:eastAsia="Amiri" w:cs="Amiri"/>
          <w:color w:val="111111"/>
          <w:sz w:val="28"/>
          <w:sz w:val="28"/>
          <w:szCs w:val="28"/>
          <w:rtl w:val="true"/>
          <w:lang w:bidi="ar-SA"/>
        </w:rPr>
        <w:t xml:space="preserve">ومضمون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رَبُّكَ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 </w:t>
      </w:r>
      <w:r>
        <w:rPr>
          <w:rStyle w:val="FootnoteAnchor"/>
          <w:rtl w:val="true"/>
        </w:rPr>
        <w:footnoteReference w:id="722"/>
      </w:r>
      <w:r>
        <w:rPr>
          <w:rFonts w:ascii="Amiri" w:hAnsi="Amiri" w:eastAsia="Amiri" w:cs="Amiri"/>
          <w:color w:val="111111"/>
          <w:sz w:val="28"/>
          <w:sz w:val="28"/>
          <w:szCs w:val="28"/>
          <w:rtl w:val="true"/>
          <w:lang w:bidi="ar-SA"/>
        </w:rPr>
        <w:t xml:space="preserve">ومضمون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بِنَا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 </w:t>
      </w:r>
      <w:r>
        <w:rPr>
          <w:rStyle w:val="FootnoteAnchor"/>
          <w:rtl w:val="true"/>
        </w:rPr>
        <w:footnoteReference w:id="723"/>
      </w:r>
      <w:r>
        <w:rPr>
          <w:rFonts w:ascii="Amiri" w:hAnsi="Amiri" w:eastAsia="Amiri" w:cs="Amiri"/>
          <w:color w:val="111111"/>
          <w:sz w:val="28"/>
          <w:sz w:val="28"/>
          <w:szCs w:val="28"/>
          <w:rtl w:val="true"/>
          <w:lang w:bidi="ar-SA"/>
        </w:rPr>
        <w:t xml:space="preserve">و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رَبَّهُ كَانَ بِهِ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 </w:t>
      </w:r>
      <w:r>
        <w:rPr>
          <w:rStyle w:val="FootnoteAnchor"/>
          <w:rtl w:val="true"/>
        </w:rPr>
        <w:footnoteReference w:id="724"/>
      </w:r>
      <w:r>
        <w:rPr>
          <w:rFonts w:ascii="Amiri" w:hAnsi="Amiri" w:eastAsia="Amiri" w:cs="Amiri"/>
          <w:color w:val="111111"/>
          <w:sz w:val="28"/>
          <w:sz w:val="28"/>
          <w:szCs w:val="28"/>
          <w:rtl w:val="true"/>
          <w:lang w:bidi="ar-SA"/>
        </w:rPr>
        <w:t xml:space="preserve">ومضمون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بِكُلِّ شَىْ ءِم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إِنّ هذه الآيات تدلّ على ملاحظتين أَساسيتين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هذه الصفة وتعلّقها بكلّ شيء ومنها العباد وأَعمالهم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وبيّنت الأَحاديث نقاطا متعدّدة حول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وينصّ بعضها على أَنّ كَون اللّه بصيرا لا يعني إِدراك الأَشياء بإحدى الحواسّ الخمس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بَصيرٌ لا يوصَفُ بِالحاسَّةِ</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وينفي بعض الأَحاديث كلّ آلةٍ لبصر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بَصيرٌ لا بِأَداةٍ</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قسم من الأَحاديث بصره تعالى بعلمه المطلق بالمبصرات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يُسمّى تَبارَكَ وتَعالى بِهذِهِ الأَسماءِ ؛ لِأَنَّهُ لا يَخفى عَلَيهِ شَيءٌ مِمّا لا تُدرِكُهُ الأَبصارُ ، مِن شَخصٍ صَغيرٍ أو كَبيرٍ؛ أو دَقيقٍ أو جَليلٍ؛ ولا نَصِفُهُ بَصيرا بِمُلاحَظَةِ عَينٍ كَالمَخلوقِ</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وذهبت طائفة من الأَحاديث إِلى أَنّ البصير صفة ذاتيّة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اللّهُ عز و جل رَبَّنا وَالعِلمُ ذاتُهُ ولا مَعلومَ ، وَالسَّمعُ ذاتُهُ ولا مَسموعَ ، وَالبَصَرُ ذاتُهُ ولا مُبصَرَ</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 من فروع علمه سبحانه والعليم صفة ذاتيّة له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2772_130887"/>
    </w:p>
    <w:p>
      <w:pPr>
        <w:pStyle w:val="Heading4"/>
        <w:numPr>
          <w:ilvl w:val="3"/>
          <w:numId w:val="1"/>
        </w:numPr>
        <w:rPr/>
      </w:pPr>
      <w:bookmarkStart w:id="367" w:name="__RefHeading___Toc809528_3224264995"/>
      <w:bookmarkStart w:id="368" w:name="_Toc139"/>
      <w:bookmarkEnd w:id="366"/>
      <w:bookmarkEnd w:id="367"/>
      <w:r>
        <w:rPr>
          <w:rtl w:val="true"/>
        </w:rPr>
        <w:t>بصير ، در قرآن و حديث</w:t>
      </w:r>
      <w:bookmarkEnd w:id="368"/>
    </w:p>
    <w:p>
      <w:pPr>
        <w:pStyle w:val="BookText"/>
        <w:rPr/>
      </w:pPr>
      <w:r>
        <w:rPr>
          <w:rFonts w:ascii="IRNazanin" w:hAnsi="IRNazanin" w:eastAsia="IRNazanin"/>
          <w:color w:val="111111"/>
          <w:sz w:val="28"/>
          <w:sz w:val="28"/>
          <w:szCs w:val="28"/>
          <w:rtl w:val="true"/>
          <w:lang w:bidi="fa-IR"/>
        </w:rPr>
        <w:t xml:space="preserve">بصير ، در قرآن و حديثمضمون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آنچه مى كنيد ،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نوزده بار در قرآن كريم به كار رفته و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شنواى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يازده بار و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بار و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به بندگان ،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چهار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احوال ما بينايى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پروردكارش بر احوال او بينا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هر چيزى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نيز هر كدام يك بار به كار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 بيانگر دو نكته اساسى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اثبات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و ديگرى ، مطلق بودن اين صفت و تعلّق آن به همه چيز ، از جمله بندگان و كردارهاى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نكات متعدّدى درباره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تصريح برخى از احاديث ، بينا بودن خدا ، به معناى ادراك اشيا با يكى از حواسّ پنجگانه ، يعنى چشم ،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بيناست ، امّا به داشتن حسْ وصف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برخى احاديث ، هر گونه ابزارى را براى بينا بودن خداوند ، نفى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بيناست ، نه به ابزارى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پاره اى از احاديث ، بينا بودن خدا را به دانش مطلق وى به اشياى ديدنى تفسير كرده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والا و بلندمرتبه ، به اين نام ها ناميده مى شود ؛ زيرا چيزى از آنچه كه ديدگان در نمى يابند، اعم از خُرد يا كلان يا ريز يا درشت ، از او پنهان نمى مانَد و او را مانند آفريده ، به سبب ديدن با چشم، بينا وصف نمى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احاديث ، بصير را صفت ذاتى دانسته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 هماره خداوندگار ماست و در آن حال كه هيچ دانسته اى نبود ، دانش ، ذاتىِ او بود و در آن حال كه هيچ شنيده شده اى نبود ، شنوايى ، ذاتىِ او بود و در آن حال كه هيچ ديده شده اى نبود ، بينايى ، ذاتىِ او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بينا ، از شاخه هاى دانا بودن خداوند است و دانا، صفت ذاتىِ اوست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صِفَةُ بَصَرِهِالكتاب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يَقْضِى بِالْحَقِّوَالَّذِينَ يَدْعُونَ مِن دُونِهِ لاَ يَقْضُونَ بِشَىْ ءٍ إِنَّ اللَّهَ هُوَ السَّمِيعُ الْبَصِيرُ</w:t>
      </w:r>
      <w:r>
        <w:rPr>
          <w:rFonts w:eastAsia="Amiri" w:cs="Amiri" w:ascii="Amiri" w:hAnsi="Amiri"/>
          <w:color w:val="111111"/>
          <w:sz w:val="28"/>
          <w:szCs w:val="28"/>
          <w:rtl w:val="true"/>
          <w:lang w:bidi="ar-SA"/>
        </w:rPr>
        <w:t xml:space="preserve">» . </w:t>
      </w:r>
      <w:r>
        <w:rPr>
          <w:rStyle w:val="FootnoteAnchor"/>
          <w:rtl w:val="true"/>
        </w:rPr>
        <w:footnoteReference w:id="7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رَبُّكَ بَصِيرًا </w:t>
      </w:r>
      <w:r>
        <w:rPr>
          <w:rFonts w:eastAsia="Amiri" w:cs="Amiri" w:ascii="Amiri" w:hAnsi="Amiri"/>
          <w:color w:val="111111"/>
          <w:sz w:val="28"/>
          <w:szCs w:val="28"/>
          <w:rtl w:val="true"/>
          <w:lang w:bidi="ar-SA"/>
        </w:rPr>
        <w:t xml:space="preserve">» . </w:t>
      </w:r>
      <w:r>
        <w:rPr>
          <w:rStyle w:val="FootnoteAnchor"/>
          <w:rtl w:val="true"/>
        </w:rPr>
        <w:footnoteReference w:id="7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بِعِبَادِهِ لَخَبِيرُم بَصِيرٌ </w:t>
      </w:r>
      <w:r>
        <w:rPr>
          <w:rFonts w:eastAsia="Amiri" w:cs="Amiri" w:ascii="Amiri" w:hAnsi="Amiri"/>
          <w:color w:val="111111"/>
          <w:sz w:val="28"/>
          <w:szCs w:val="28"/>
          <w:rtl w:val="true"/>
          <w:lang w:bidi="ar-SA"/>
        </w:rPr>
        <w:t xml:space="preserve">» . </w:t>
      </w:r>
      <w:r>
        <w:rPr>
          <w:rStyle w:val="FootnoteAnchor"/>
          <w:rtl w:val="true"/>
        </w:rPr>
        <w:footnoteReference w:id="7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الصَّلَوةَ وَءَاتُواْ الزَّكَوةَ وَ مَا تُقَدِّمُواْ لِأَنفُسِكُم مِّنْ خَيْرٍ تَجِدُوهُ عِندَ اللَّهِ إِنَّ اللَّهَ بِمَا تَعْمَلُونَ بَصِيرٌ</w:t>
      </w:r>
      <w:r>
        <w:rPr>
          <w:rFonts w:eastAsia="Amiri" w:cs="Amiri" w:ascii="Amiri" w:hAnsi="Amiri"/>
          <w:color w:val="111111"/>
          <w:sz w:val="28"/>
          <w:szCs w:val="28"/>
          <w:rtl w:val="true"/>
          <w:lang w:bidi="ar-SA"/>
        </w:rPr>
        <w:t xml:space="preserve">» . </w:t>
      </w:r>
      <w:r>
        <w:rPr>
          <w:rStyle w:val="FootnoteAnchor"/>
          <w:rtl w:val="true"/>
        </w:rPr>
        <w:footnoteReference w:id="7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بَصِيرُم بِالْعِبَادِ </w:t>
      </w:r>
      <w:r>
        <w:rPr>
          <w:rFonts w:eastAsia="Amiri" w:cs="Amiri" w:ascii="Amiri" w:hAnsi="Amiri"/>
          <w:color w:val="111111"/>
          <w:sz w:val="28"/>
          <w:szCs w:val="28"/>
          <w:rtl w:val="true"/>
          <w:lang w:bidi="ar-SA"/>
        </w:rPr>
        <w:t xml:space="preserve">» . </w:t>
      </w:r>
      <w:r>
        <w:rPr>
          <w:rStyle w:val="FootnoteAnchor"/>
          <w:rtl w:val="true"/>
        </w:rPr>
        <w:footnoteReference w:id="7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بِكُلِّ شَىْ ءِم بَصِيرٌ</w:t>
      </w:r>
      <w:r>
        <w:rPr>
          <w:rFonts w:eastAsia="Amiri" w:cs="Amiri" w:ascii="Amiri" w:hAnsi="Amiri"/>
          <w:color w:val="111111"/>
          <w:sz w:val="28"/>
          <w:szCs w:val="28"/>
          <w:rtl w:val="true"/>
          <w:lang w:bidi="ar-SA"/>
        </w:rPr>
        <w:t xml:space="preserve">» . </w:t>
      </w:r>
      <w:r>
        <w:rPr>
          <w:rStyle w:val="FootnoteAnchor"/>
          <w:rtl w:val="true"/>
        </w:rPr>
        <w:footnoteReference w:id="735"/>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9" w:name="pg12772_130889"/>
    </w:p>
    <w:p>
      <w:pPr>
        <w:pStyle w:val="Heading4"/>
        <w:numPr>
          <w:ilvl w:val="3"/>
          <w:numId w:val="1"/>
        </w:numPr>
        <w:rPr/>
      </w:pPr>
      <w:bookmarkStart w:id="370" w:name="__RefHeading___Toc809530_3224264995"/>
      <w:bookmarkStart w:id="371" w:name="_Toc140"/>
      <w:bookmarkEnd w:id="369"/>
      <w:bookmarkEnd w:id="370"/>
      <w:r>
        <w:rPr/>
        <w:t>۹</w:t>
      </w:r>
      <w:r>
        <w:rPr>
          <w:rtl w:val="true"/>
        </w:rPr>
        <w:t xml:space="preserve"> </w:t>
      </w:r>
      <w:r>
        <w:rPr>
          <w:rtl w:val="true"/>
        </w:rPr>
        <w:t xml:space="preserve">/ </w:t>
      </w:r>
      <w:r>
        <w:rPr/>
        <w:t>۱</w:t>
      </w:r>
      <w:r>
        <w:rPr>
          <w:rtl w:val="true"/>
        </w:rPr>
        <w:t xml:space="preserve"> ويژگى بينايى او</w:t>
      </w:r>
      <w:bookmarkEnd w:id="371"/>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ويژگى بينايى اوقرآن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 به حق حكم مى كند و كسانى كه به جاى او مى خوانند ، به چيزى حكم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خداست كه شنواى بيناست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خداوندگار تو ، همواره بينا بوده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خداوند ، به بندگانش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بر پاى داريد و زكات بپردازيد و آنچه از نيكى براى خودتان از پيش بفرستيد، آن را نزد خدا مى يابيد ، كه خداوند ، به آنچه مى كنيد ، بيناست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به بندگان بيناست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به همه چيز بيناست</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يَحجُبُهُ شَيءٌ عَن شَيءٍ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بَصيرٍ غَيرَهُ يَعمى عَن خَفِيِّ الأَلوانِ ، ولَطيفِ الأَجسامِ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بَصيرٌ إِذ لا مَنظورَ إِلَيهِ مِن خَلقِهِ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الإمام الصادق عليه السلامـ لَمّا سَأَلَهُ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 بَصيرٌ عالِمٌ؟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يُسمّى ـ تَبارَكَ وتَعالى ـ بِهذِهِ الأَسماءِ ؛ لِأَنَّهُ لا يَخفى عَلَيهِ شَيءٌ مِمّا لا تُدرِكُهُ الأَبصارُ ، مِن شَخصٍ صَغيرٍ أَو كَبيرٍ ، أَو دَقيقٍ أَو جَليلٍ ، ولا نَصِفُهُ بَصيرا بِلَحظ عَينٍ كَالمَخلوقِ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اللّهُ عز و جل ربَّنا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وَالبَصَرُ ذاتُهُ ولا مُبصَرَ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أَحدَثَ الأَشياءَ وَقَعَ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البَصَرُ عَلَى المُبصَرِ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الإمام الكاظم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وبِحَمدِكَ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لا يَرتابُ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بَصيرٌ لا بِبَصَرٍ ؛ لِأَنَّهُ يَرى أَثَرَ الذَّرَّةِ السَّحماءِ </w:t>
      </w:r>
      <w:r>
        <w:rPr>
          <w:rStyle w:val="FootnoteAnchor"/>
          <w:rtl w:val="true"/>
        </w:rPr>
        <w:footnoteReference w:id="742"/>
      </w:r>
      <w:r>
        <w:rPr>
          <w:rFonts w:ascii="Amiri" w:hAnsi="Amiri" w:eastAsia="Amiri" w:cs="Amiri"/>
          <w:color w:val="111111"/>
          <w:sz w:val="28"/>
          <w:sz w:val="28"/>
          <w:szCs w:val="28"/>
          <w:rtl w:val="true"/>
          <w:lang w:bidi="ar-SA"/>
        </w:rPr>
        <w:t xml:space="preserve">في اللَّيلَةِ الظَّلماءِ عَلَى الصَّخرةِ السَّوداءِ ، ويَرى دَبيبَ النَّملِ فِي اللَّيلَةِ الدَّجِيَّةِ ، ويَرى مَضارَّها ومَنافِعَها وأَثَرَ سِفادِها وفِراخَها ونَسلَها ، فَقُلنا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بَصيرٌ لا كَبَصَرِ خَلقِهِ </w:t>
      </w:r>
      <w:r>
        <w:rPr>
          <w:rFonts w:eastAsia="Amiri" w:cs="Amiri" w:ascii="Amiri" w:hAnsi="Amiri"/>
          <w:color w:val="111111"/>
          <w:sz w:val="28"/>
          <w:szCs w:val="28"/>
          <w:rtl w:val="true"/>
          <w:lang w:bidi="ar-SA"/>
        </w:rPr>
        <w:t xml:space="preserve">. </w:t>
      </w:r>
      <w:r>
        <w:rPr>
          <w:rStyle w:val="FootnoteAnchor"/>
          <w:rtl w:val="true"/>
        </w:rPr>
        <w:footnoteReference w:id="743"/>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چيزى او را از چيزى پوشيده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بينايى جز او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هاى پنهان و جسم هاى ريز و باريك، نابيناست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بود ، آن گاه كه هيچ نگريسته اى از آفريدگانش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آن گاه كه زنديق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ملاحظه كرده اى اين سخن او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بينا و داناست؟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خداوند والا و بلندمرتبه ، به اين نام ها ناميده مى شود ؛ زيرا چيزى از آنچه ديدگان در نمى يابند ، اعم از كوچك و بزرگ يا ريز و درشت ، از او پنهان نمى مانَد ، ولى او را مانند آفريده ، به بيناى با چشم وصف نمى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 هماره خداوندگار ماست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بينايى، ذاتىِ او بود ، در آن حال كه هيچ ديده شده اى نبود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گاه كه اشيا را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بينايى بر ديده شده،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پاكى مى ستايم و به ستايش تو مى پردازم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بينايى هستى كه به ترديد نمى افتى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 كه او بيناست ، نه به چشم ؛ زيرا او ردّ پاى مورچه ريز سياه را در شب تاريك بر روى پاره سنگ سياه مى بيند و خزش مورچه را در شب تار مى بيند و زيان هاى آن و سودهاى آن و اثر جفت گيرى آن و بچّه ها و تبار آن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 گفتيم كه او بيناست ، نه مانند بينايىِ آفريدگانش</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البَصَرُ لا بِخَرتٍ مِنهُ أَبصَرَ ، كَما أَنّا نُبصِرُ بِخَرتٍ منّا لا نَنتَفِعُ بِهِ في غَيرِهِ ، ولكِنَّ اللّهَ بَصيرٌ لا يَحتَمِلُ شَخصا مَنظورا إِلَيهِ، فَقَد جَمَعَنَا الاِسمُ وَاختَلَفَ المَعنى </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يَسمَعُ بِما يُبصِرُ ويَرى بِما يَسمَعُ ، بَصيرٌ لا بِعَينٍ مِثلِ عَينِ المَخلوقينَ ، وسَميعٌ لا بِمِثلِ سَمعِ السّامِعينَ ، لكِن لَمّا لَم يَخفَ عَلَيهِ خافِيَةٌ مِن أَثَرِ الذَّرَّةِ السَّوداءِ عَلَى الصَّخرَةِ الصَّمّاءِ فِي اللَّيلَةِ الظَّلماءِ تَحتَ الثَّرى وَالبِحارِ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لا بِمِثلِ عَينِ المَخلوقينَ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سَمَّيناه بَصيرا ؛ لِأَنَّهُ لا يَخفى عَلَيهِ ما يُدرَكُ بِالأَبصارِ ، مِن لَونٍ أَو شَخصٍ أَو غَيرِ ذلِكَ ، ولَم نَصِفهُ بِبَصَرِ لَحظَةِ العَينِ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لا يُوصَفُ بَصَرُهُ 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بَصيرٌ لا بِأَداةٍ </w:t>
      </w:r>
      <w:r>
        <w:rPr>
          <w:rFonts w:eastAsia="Amiri" w:cs="Amiri" w:ascii="Amiri" w:hAnsi="Amiri"/>
          <w:color w:val="111111"/>
          <w:sz w:val="28"/>
          <w:szCs w:val="28"/>
          <w:rtl w:val="true"/>
          <w:lang w:bidi="ar-SA"/>
        </w:rPr>
        <w:t xml:space="preserve">. </w:t>
      </w:r>
      <w:r>
        <w:rPr>
          <w:rStyle w:val="FootnoteAnchor"/>
          <w:rtl w:val="true"/>
        </w:rPr>
        <w:footnoteReference w:id="747"/>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2" w:name="pg12772_130893"/>
    </w:p>
    <w:p>
      <w:pPr>
        <w:pStyle w:val="Heading4"/>
        <w:numPr>
          <w:ilvl w:val="3"/>
          <w:numId w:val="1"/>
        </w:numPr>
        <w:rPr/>
      </w:pPr>
      <w:bookmarkStart w:id="373" w:name="__RefHeading___Toc809532_3224264995"/>
      <w:bookmarkStart w:id="374" w:name="_Toc141"/>
      <w:bookmarkEnd w:id="372"/>
      <w:bookmarkEnd w:id="373"/>
      <w:r>
        <w:rPr/>
        <w:t>۹</w:t>
      </w:r>
      <w:r>
        <w:rPr>
          <w:rtl w:val="true"/>
        </w:rPr>
        <w:t xml:space="preserve"> </w:t>
      </w:r>
      <w:r>
        <w:rPr>
          <w:rtl w:val="true"/>
        </w:rPr>
        <w:t xml:space="preserve">/ </w:t>
      </w:r>
      <w:r>
        <w:rPr/>
        <w:t>۲</w:t>
      </w:r>
      <w:r>
        <w:rPr>
          <w:rtl w:val="true"/>
        </w:rPr>
        <w:t xml:space="preserve"> آنچه بينايى او ، بدان وصف نمى گردد</w:t>
      </w:r>
      <w:bookmarkEnd w:id="374"/>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سان است بينايى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به روزنه اى از او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ببيند ، آن گونه كه ما به وسيله روزنه اى از ما كه جز در ديدن ، از آن بهره نمى بريم ، مى بينيم ؛ ولى خداوند ، بيناست كه كالبد نگريسته اى را بر نمى تابد </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 xml:space="preserve">پس ما و خدا در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اشتراك داريم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ناهمسان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خداوند ، ذاتا به ديدنى ها علم دارد و ما به وسيله اندام حسّى ، اشيا را مى بينيم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شنود ، با آنچه مشاهده مى كند و مى بيند ، با آنچه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بيناست ، نه به ديده اى مانند ديده آفريدگان و شنواست ، نه مانند شنوايىِ شنوندگان؛ ولى از آن جا كه هيچ نهانى از ردّ پاى مورِ ريزِ سياه بر پاره سنگِ سخت در شب تار در زير زمين و درياها ، از او پوشيده نمى مانَد، گفتيم كه او بيناست ، نه مانند ديده آفريدگان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او را بينا ناميديم ؛ زيرا هر چيزى از رنگ يا كالبد يا جز آن كه با ديدگان دريافت مى شود ، بر او پوشيده نمى ماند و او را به بينايىِ ديدن با چشم ، وصف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آنچه بينايى او ، بدان وصف نمى گرددامام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بيناست ، بى هيچ وسيله اى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البَصيرُ لا بِتَفريقِ آلَةٍ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بَصيرٌ لا يُوصَفُ بِالحاسَّةِ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البَصَرُ لا بِخَرتٍ مِنهُ أَبصَرَ ، كما أَنّا نُبصِرُ بِخَرتٍ مِنّا لا نَنتَفِعُ بِهِ في غَيرِهِ </w:t>
      </w:r>
      <w:r>
        <w:rPr>
          <w:rFonts w:eastAsia="Amiri" w:cs="Amiri" w:ascii="Amiri" w:hAnsi="Amiri"/>
          <w:color w:val="111111"/>
          <w:sz w:val="28"/>
          <w:szCs w:val="28"/>
          <w:rtl w:val="true"/>
          <w:lang w:bidi="ar-SA"/>
        </w:rPr>
        <w:t xml:space="preserve">. </w:t>
      </w:r>
      <w:r>
        <w:rPr>
          <w:rStyle w:val="FootnoteAnchor"/>
          <w:rtl w:val="true"/>
        </w:rPr>
        <w:footnoteReference w:id="751"/>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بيناست ، نه با پراكندن ابزار</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بينايى است كه به داشتن حس ، وصف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بدين سان است بينايى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به روزنه اى از او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ببيند ، آن گونه كه ما به وسيله روزنه اى از ما كه جز در ديدن ، از آن بهره نمى بريم ، مى بينيم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التّوّابالتَّوّاب لغةًالتوّاب في اللغة صيغة مبالغة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 من ذنبه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عنه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من الذنب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فالتوّاب بمعنى الراجع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التَّوّاب في القرآن والحديثنُسبت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سبعا وثلاثين مرّةً في القرآن الكريم ، فقد جاء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مرّات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تَوَّابٌ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ومضمون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 التَّوْبِ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استعملت الأَحاديثُ التوبةَ للإنسان وللّه أَيضا ، وعدّ أَحدها توبةَ اللّه قبولَه توبةَ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التَوّاب القابِل لِلتَّوباتِ</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5" w:name="pg12772_130897"/>
    </w:p>
    <w:p>
      <w:pPr>
        <w:pStyle w:val="Heading3"/>
        <w:numPr>
          <w:ilvl w:val="2"/>
          <w:numId w:val="1"/>
        </w:numPr>
        <w:rPr/>
      </w:pPr>
      <w:bookmarkStart w:id="376" w:name="__RefHeading___Toc809534_3224264995"/>
      <w:bookmarkStart w:id="377" w:name="_Toc142"/>
      <w:bookmarkEnd w:id="375"/>
      <w:bookmarkEnd w:id="376"/>
      <w:r>
        <w:rPr>
          <w:rtl w:val="true"/>
        </w:rPr>
        <w:t xml:space="preserve">فصل دهم </w:t>
      </w:r>
      <w:r>
        <w:rPr>
          <w:rtl w:val="true"/>
        </w:rPr>
        <w:t xml:space="preserve">: </w:t>
      </w:r>
      <w:r>
        <w:rPr>
          <w:rtl w:val="true"/>
        </w:rPr>
        <w:t>توّاب</w:t>
      </w:r>
      <w:bookmarkEnd w:id="377"/>
    </w:p>
    <w:p>
      <w:pPr>
        <w:pStyle w:val="Heading4"/>
        <w:numPr>
          <w:ilvl w:val="3"/>
          <w:numId w:val="1"/>
        </w:numPr>
        <w:rPr/>
      </w:pPr>
      <w:bookmarkStart w:id="378" w:name="__RefHeading___Toc809536_3224264995"/>
      <w:bookmarkStart w:id="379" w:name="_Toc143"/>
      <w:bookmarkEnd w:id="378"/>
      <w:r>
        <w:rPr>
          <w:rtl w:val="true"/>
        </w:rPr>
        <w:t xml:space="preserve">واژه شناسى </w:t>
      </w:r>
      <w:r>
        <w:rPr>
          <w:rtl w:val="true"/>
        </w:rPr>
        <w:t>«</w:t>
      </w:r>
      <w:r>
        <w:rPr>
          <w:rtl w:val="true"/>
        </w:rPr>
        <w:t>توّاب</w:t>
      </w:r>
      <w:r>
        <w:rPr>
          <w:rtl w:val="true"/>
        </w:rPr>
        <w:t>»</w:t>
      </w:r>
      <w:bookmarkEnd w:id="379"/>
    </w:p>
    <w:p>
      <w:pPr>
        <w:pStyle w:val="Heading4"/>
        <w:numPr>
          <w:ilvl w:val="3"/>
          <w:numId w:val="1"/>
        </w:numPr>
        <w:rPr/>
      </w:pPr>
      <w:bookmarkStart w:id="380" w:name="__RefHeading___Toc809538_3224264995"/>
      <w:bookmarkStart w:id="381" w:name="_Toc144"/>
      <w:bookmarkEnd w:id="380"/>
      <w:r>
        <w:rPr>
          <w:rtl w:val="true"/>
        </w:rPr>
        <w:t>توّاب ، در قرآن و حديث</w:t>
      </w:r>
      <w:bookmarkEnd w:id="381"/>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توّابواژه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پذير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صيغه مبالغه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دلالت بر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 من ذنبه ؛ از گناهش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رجوع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توّاب ، در صفات خداوند ، به معناى بسيار بازگردنده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توّاب ، در قرآن و حديثبرگرفته هاى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بار در قرآن كريم به خداوند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پذير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توبه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پذير 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كدام يك 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پذيرنده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سه بار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نيز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انسان و خدا به كار برده اند و يك حديث ، توبه خدا را به معناى پذيرفتن توبه انسان دانسته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توّاب ، همان پذيرنده توبه هاست</w:t>
      </w:r>
      <w:r>
        <w:rPr>
          <w:rFonts w:eastAsia="IRNazanin" w:cs="IRNazanin"/>
          <w:color w:val="111111"/>
          <w:sz w:val="28"/>
          <w:szCs w:val="28"/>
          <w:rtl w:val="true"/>
          <w:lang w:bidi="fa-IR"/>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إجابة عن سؤالقد يثار سؤال حول توبة اللّه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نُسبت التوبة إِلى العبد المذنب جاءت بمعنى الرجوع من الذنب ، فما معناها إِذا نُسبت إِلى اللّه ،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له وأَنقذه من المعاصي </w:t>
      </w:r>
      <w:r>
        <w:rPr>
          <w:rStyle w:val="FootnoteAnchor"/>
          <w:rtl w:val="true"/>
        </w:rPr>
        <w:footnoteReference w:id="756"/>
      </w:r>
      <w:r>
        <w:rPr>
          <w:rFonts w:ascii="Amiri" w:hAnsi="Amiri" w:eastAsia="Amiri" w:cs="Amiri"/>
          <w:color w:val="111111"/>
          <w:sz w:val="28"/>
          <w:sz w:val="28"/>
          <w:szCs w:val="28"/>
          <w:rtl w:val="true"/>
          <w:lang w:bidi="ar-SA"/>
        </w:rPr>
        <w:t xml:space="preserve">، أَو وفّقه للتوبة </w:t>
      </w:r>
      <w:r>
        <w:rPr>
          <w:rStyle w:val="FootnoteAnchor"/>
          <w:rtl w:val="true"/>
        </w:rPr>
        <w:footnoteReference w:id="757"/>
      </w:r>
      <w:r>
        <w:rPr>
          <w:rFonts w:ascii="Amiri" w:hAnsi="Amiri" w:eastAsia="Amiri" w:cs="Amiri"/>
          <w:color w:val="111111"/>
          <w:sz w:val="28"/>
          <w:sz w:val="28"/>
          <w:szCs w:val="28"/>
          <w:rtl w:val="true"/>
          <w:lang w:bidi="ar-SA"/>
        </w:rPr>
        <w:t xml:space="preserve">، أَو عاد عليه بالمغفرة ، أَو يتوب على عبده بفضله إِذا تاب إِليه من ذنبه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نعلم أَنّ المؤمنين والصالحين من عباد اللّه يحظون بعناية خاصّة من لدنه تعالى ، لكنّ العبد إِذا اجترح سيّئةً فإنّ هذه العناية تُسلَب منه ، في حين إِذا تاب ورجع عن ارتكاب الذنب فإنّ اللّه سبحانه يعوذ إِليه أَيضا، وعَودُاللّه إِلى التائب بمعنى قبوله توبته ، وعفوه عنه ، ومغفرته له ، وشموله بعناياته الخاصّة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الطباطبائي قدس سره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ءَادَمُ مِن رَّبِّهِ كَلِمَـتٍ فَتَابَ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التلقي هو التلقن ، وهو أَخذ الكلام مع فهم وفقه وهذا التلقي كان هو الطريق المسهل لآدم عليه السلامتوبته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أنَّ التوبة توبتان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من اللّه تعالى وهي الرجوع إِلى العبد بالرَّحمة ، وتوبة من العبد وهي الرجوع إِلى اللّه بالاستغفار والانقلاع من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وتوبة العبد محفوفة بتوبتين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تعالى ، فإنّ العبد لا يستغني عن ربِّه في حال من الأَحوال ، فرجوعه عن المعصية إِليه يحتاج إِلى توفيقه تعالى وإِعانته ورحمته حتّى يتحقق منه التوبة ، ثُم تمس الحاجة إِلى قبوله تعالى وعنايته ورحمته ، فتوبة العبد إِذا قبلت كانت بين توبتين من اللّه ، كما 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عَلَيْهِمْ لِيَتُوبُواْ</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2" w:name="pg12772_130899"/>
    </w:p>
    <w:p>
      <w:pPr>
        <w:pStyle w:val="Heading4"/>
        <w:numPr>
          <w:ilvl w:val="3"/>
          <w:numId w:val="1"/>
        </w:numPr>
        <w:rPr/>
      </w:pPr>
      <w:bookmarkStart w:id="383" w:name="__RefHeading___Toc809540_3224264995"/>
      <w:bookmarkStart w:id="384" w:name="_Toc145"/>
      <w:bookmarkEnd w:id="382"/>
      <w:bookmarkEnd w:id="383"/>
      <w:r>
        <w:rPr>
          <w:rtl w:val="true"/>
        </w:rPr>
        <w:t>پاسخ به يك پرسش</w:t>
      </w:r>
      <w:bookmarkEnd w:id="384"/>
    </w:p>
    <w:p>
      <w:pPr>
        <w:pStyle w:val="BookText"/>
        <w:rPr/>
      </w:pPr>
      <w:r>
        <w:rPr>
          <w:rFonts w:ascii="IRNazanin" w:hAnsi="IRNazanin" w:eastAsia="IRNazanin"/>
          <w:color w:val="111111"/>
          <w:sz w:val="28"/>
          <w:sz w:val="28"/>
          <w:szCs w:val="28"/>
          <w:rtl w:val="true"/>
          <w:lang w:bidi="fa-IR"/>
        </w:rPr>
        <w:t xml:space="preserve">پاسخ به يك پرسشگاه پرسشى درباره توبه خدا مطرح مى شود كه مفاد آن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توبه ، به بنده گناهكار نسبت داده شود، به معناى بازگشت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كه به خدا نسبت داده شود و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بر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بسيار توبه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در پاسخ گفته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او توبه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او را آمرزيد و از گناهان رهايى بخشيد يا به او توفيق توبه داد يا با آمرزش، بر او بازگشت، يا با بخشش خود، بر بنده اش باز مى گردد، هنگامى كه وى از گناهش به سوى خدا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دانيم كه مؤمنان و بندگان شايسته خدا، از عنايتى خاص از سوى او بهره مند هستند ؛ ولى هر گاه بنده مرتكب گناهى شود، اين عنايت از او سلب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توبه كند و از ارتكاب گناه باز گردد، خداى سبحان نيز به سوى او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خدا به سوى توبه كننده، به معناى پذيرش توبه او و گذشت از او و آمرزش او و در بر گرفتن دوباره او با عنايت هاى ويژه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طباطبايى قدس سره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آدم، كلماتى را از پروردگارش فراگرفت،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او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تلقّى، همان فرا گرفتن است و آن، گرفتن سخن با فهم و دانستن آن است و اين فراگيرى، همان راه آسان كننده توبه براى آدم عليه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روشن مى شود كه توبه،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اى از خداوند والا، كه همان بازگشت به سوى بنده با رحمت است ؛ و توبه اى از بنده، كه همان بازگشت به سوى خدا با آمرزش خواستن و دل كَندن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بنده، پيچيده در دو توبه از خداست ؛ زيرا بنده در هيچ حالى از احوال، از خداوندگارش بى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 او از گناه به سوى خدا، نيازمند توفيق خداى والا و يارى او و رحمت اوست تا توبه اش جامه عمل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پذيرفتن خداى والا و عنايت و رحمت او، حاجت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توبه بنده، هر گاه پذيرفته شود، ميان دو توبه از خداست، همان گونه كه سخن خداى والا بر آن دلالت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ايشان بازگشت تا باز گردند</w:t>
      </w:r>
      <w:r>
        <w:rPr>
          <w:rFonts w:eastAsia="IRNazanin" w:cs="IRNazanin"/>
          <w:color w:val="111111"/>
          <w:sz w:val="28"/>
          <w:szCs w:val="28"/>
          <w:rtl w:val="true"/>
          <w:lang w:bidi="fa-IR"/>
        </w:rPr>
        <w:t>» »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تَوّابٌ رَحيمٌالكتاب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اتَّقُواْ اللَّهَ إِنَّ اللَّهَ تَوَّابٌ رَّحِيمٌ </w:t>
      </w:r>
      <w:r>
        <w:rPr>
          <w:rFonts w:eastAsia="Amiri" w:cs="Amiri" w:ascii="Amiri" w:hAnsi="Amiri"/>
          <w:color w:val="111111"/>
          <w:sz w:val="28"/>
          <w:szCs w:val="28"/>
          <w:rtl w:val="true"/>
          <w:lang w:bidi="ar-SA"/>
        </w:rPr>
        <w:t xml:space="preserve">» .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الحديثرسول اللّه صلى الله عليه و آلهـ في قِصَّةِ آدَمَ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أَقَرّا لِرَبِّهِما بِذَنبِهِما وأَنَّ الحُجَّةَ مِنَ اللّهِ لَهُما ، تَدارَكَتهُما رَحمَةُ الرَّحمنِ الرَّحيمِ فَتابَ عَلَيهِما رَبُّهُما إِنَّهُ هُوَ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اهبِط أَنتَ وزَوجُكَ إِلَى الأَرضِ ، فَإِذا أَصلَحتُما أَصلَحتُكُما ، وإِن عَمِلتُما لي قَوَّيتُكُما ، وإِن تَعَرَّضتُما لِرِضايَ تَسارَعتُ إِلى رِضاكُما ، وإِن خِفتُما مِنّي آمَنتُكُما مِن سَخَطي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فَبَكَيا عِندَ ذلِكَ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فَأَعِنّا عَلى صَلاحِ أَنفُسِنا وعَلَى العَمَلِ بِما يُرضيكَ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عَمِلتُما سوءا فَتوبا إِلَيَّ مِنُه أَتُب عَلَيكُما ، وأَنَا اللّهُ التَّوّابُ الرَّحيمُ</w:t>
      </w:r>
      <w:r>
        <w:rPr>
          <w:rFonts w:eastAsia="Amiri" w:cs="Amiri" w:ascii="Amiri" w:hAnsi="Amiri"/>
          <w:color w:val="111111"/>
          <w:sz w:val="28"/>
          <w:szCs w:val="28"/>
          <w:rtl w:val="true"/>
          <w:lang w:bidi="ar-SA"/>
        </w:rPr>
        <w:t xml:space="preserve">. </w:t>
      </w:r>
      <w:r>
        <w:rPr>
          <w:rStyle w:val="FootnoteAnchor"/>
          <w:rtl w:val="true"/>
        </w:rPr>
        <w:footnoteReference w:id="762"/>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5" w:name="pg12772_130901"/>
    </w:p>
    <w:p>
      <w:pPr>
        <w:pStyle w:val="Heading4"/>
        <w:numPr>
          <w:ilvl w:val="3"/>
          <w:numId w:val="1"/>
        </w:numPr>
        <w:rPr/>
      </w:pPr>
      <w:bookmarkStart w:id="386" w:name="__RefHeading___Toc809542_3224264995"/>
      <w:bookmarkStart w:id="387" w:name="_Toc146"/>
      <w:bookmarkEnd w:id="385"/>
      <w:bookmarkEnd w:id="386"/>
      <w:r>
        <w:rPr/>
        <w:t>۱۰</w:t>
      </w:r>
      <w:r>
        <w:rPr>
          <w:rtl w:val="true"/>
        </w:rPr>
        <w:t xml:space="preserve"> </w:t>
      </w:r>
      <w:r>
        <w:rPr>
          <w:rtl w:val="true"/>
        </w:rPr>
        <w:t xml:space="preserve">/ </w:t>
      </w:r>
      <w:r>
        <w:rPr/>
        <w:t>۱</w:t>
      </w:r>
      <w:r>
        <w:rPr>
          <w:rtl w:val="true"/>
        </w:rPr>
        <w:t xml:space="preserve"> توبه پذيرِ مهربان</w:t>
      </w:r>
      <w:bookmarkEnd w:id="387"/>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توبه پذيرِ مهربانقرآن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كنيد ، كه خداوند، توبه پذير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آلهـ در داستان آدم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كه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پروردگارشان به گناه خود اقرار كردند و به اين كه حجّت از خدا براى آنهاست، رحمتِ رحمتگر مهربان، آنها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خداوندگارشان، بر آنها بازگشت كه او توبه پذيرِ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همسرت، به سوى زمين فرود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صالح گشتيد، من شما را به سامان مى كنم و اگر براى من كار كنيد، شما را نيرومند مى كنم و اگر خشنودىِ مرا نشانه رفتيد، به خشنودىِ شما مى شتابم و اگر از من ترسيديد، شما را از ناخشنودى ام ايمن 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براى صلاح خودمان و بر عمل به آنچه تو را خشنود مى سازد،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بدى كرديد، پس از آن به سوى من باز گرديد تا بر شما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خداى توبه پذير مهربان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آلهـ لِعَلِيٍّ عليه السلام لَمّا سَأَلَهُ عَنِ الكَلِماتِ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ءَادَمُ مِن رَّبِّهِ كَلِمَـتٍ</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ما هِيَ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إِلهَ إِلاّ أَنتَ ، عَمِلتُ سوءا وظَلَمتُ نَفسي ، فَتُب عَلَيَّ إِنَّكَ أَنتَ التَّوّابُ الرَّحيمُ</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نَفَرٌ مِنَ اليَهودِ إِلى رَسولِ اللّهِ صلى الله عليه و آله ، فَقالوا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لِأَيِّ شَيءٍ أَمَرَ اللّهُ بِالوُقوفِ بِعَرَفاتٍ بَعدَ العَصرِ؟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العَصرَ هِيَ السَّاعَةُ الَّتي عَصى فيها آدَمُ رَبَّهُ ، فَفَرَضَ اللّهُ عز و جلعَلى أُمَّتِيَ الوُقوفَ وَالتَّضَرُّعَ وَالدُّعاءَ في أَحَبِّ المَواضِعِ إِلَيهِ، وتَكَفَّلَ لَهُم بِالجَنَّةِ ، وَالسَّاعَةُ الَّتي يَنصَرِفُ فيهَا النّاسُ هِيَ السّاعَةُ الَّتي تَلَقّى فيها آدَمُ مِن رَبِّهِ كَلِماتٍ ، فَتابَ عَلَيهِ إِنَّهُ هُوَ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بَشيرا ونَذيرا ، إِنَّ للّهِِ بابا فِي السَّماءِ الدُّنيا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الرَّحمَةِ ، وبابُ التَّوبَةِ ، وبابُ الحاجاتِ ، وبابُ التَّفَضُّلِ ، وبابُ الإِحسانِ ، وبابُ الجودِ ، وبابُ الكَرَمِ ، وبابُ العَفوِ ، ولا يَجتَمِعُ بِعَرَفاتٍ أَحَدٌ إِلاَّ اسَتأهَلَ مِنَ اللّهِ في ذلِكَ الوَقتِ هذِهِ الخِصالَ</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الطّاعَةُ تَسُرُّكَ وَالمَعصِيَةُ لا تَضُرُّكَ ، فَهَب لي ما يَسُرُّكَ وَاغفِر لي ما لا يَضُرُّكَ ، وتُب عَلَيَّ إِنَّكَ أَنتَ التَّوّابُ الرَّحيمُ</w:t>
      </w:r>
      <w:r>
        <w:rPr>
          <w:rFonts w:eastAsia="Amiri" w:cs="Amiri" w:ascii="Amiri" w:hAnsi="Amiri"/>
          <w:color w:val="111111"/>
          <w:sz w:val="28"/>
          <w:szCs w:val="28"/>
          <w:rtl w:val="true"/>
          <w:lang w:bidi="ar-SA"/>
        </w:rPr>
        <w:t xml:space="preserve">. </w:t>
      </w:r>
      <w:r>
        <w:rPr>
          <w:rStyle w:val="FootnoteAnchor"/>
          <w:rtl w:val="true"/>
        </w:rPr>
        <w:footnoteReference w:id="766"/>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على عليه السلام در پاسخ به اين سؤال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 كلماتى را از پروردگارش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كردم و بر خويشتن ستم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من باز گرد كه تو بى گمان، توبه پذيرِ مهربانى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يهود، نزد پيامبر خدا آمدند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چه چيز ،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حج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داد كه پس از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عرفات بماند ؟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همان ساعتى است كه آدم عليه السلام در آن ، پروردگارش را نافرمانى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خداوند عز و جل بر امّت من ايستادن و زارى كردن و نيايش در محبوب ترين مكان ها نزد او را واجب كرد و بهشت را براى ايشان تضمين كرد و ساعتى كه در آن،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مى شوند، همان ساعتى است كه در آن آدم ، كلماتى از خداوندگارش فرا گرفت، پس بر او بازگشت كه او همان توبه پذير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مرا به حقْ مژده رسان و بيم دهنده برانگيخت، خدا را در آسمان پايين درى است كه به آن، درِ رحمت و درِ توبه و درِ نيازها و درِ لطف و درِ نيكويى و درِ بخشش و درِ كَرَم و درِ گذشت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در عرفات گرد نمى آيد، جز آن كه از جانب خدا، در آن وقت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 گيرى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ويژگى ها سزاوار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تو را شادمان مى سازد و گناه، تو را زيان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را كه شادمانت مى كند، به من عطا كن و چيزى را كه به تو زيان نمى رساند، بر من بيامرز و به من باز گرد كه تو بى گمان، توبه پذير مهربان هستى</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فَكَما أَمَرتَ بِالتَّوبَةِ وضَمِنتَ القَبولَ ، وحَثَثتَ عَلَى الدُّعاءِ ووَعَدتَ الإِجابَةَ ، فَصَلِّ عَلى مُحَمَّدٍ وآلِهِ ، وَاقبَل تَوبَتي ، ولا تُرجِعني مَرجِعَ الخَيبَةِ مِن رَحمَتِكَ ، إِنَّكَ أَنتَ التَّوّابُ عَلَى المُذنِبينَ ، وَالرَّحيمُ لِلخاطِئينَ المُنيبينَ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الكافي عن كثير بن كلثمة عن أَحدهما عليهماالسلامـ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ءَادَمُ مِن رَّبِّهِ كَلِمَـتٍ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إِلهَ إِلاّ أَنتَ سُبحانَكَ اللّهُمَّ وبِحَمدِكَ ، عَمِلتُ سوءا وظَلَمتُ نَفسي فَتُب عَلَيَّ إِنَّكَ أَنتَ التَّوّابُ الرَّحيمُ</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الإمام الصادق عليه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ابْتَلَى إِبْرَ هِيمَ رَبُّهُ بِكَلِمَـتٍ فَأَتَمَّهُنَّ </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ما هذِهِ الكَلِماتُ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الكَلِماتُ الَّتي تَلقّاها آدَمُ مِن رَبِّهِ فَتابَ عَلَيهِ ، وهُوَ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 أَسأَ لُكَ بِحَقِّ مُحَمَّدٍ وعَلِيٍّ وفاطِمَةَ وَالحَسَنِ وَالحُسَينِ إِلاّ تُبتَ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فَتابَ اللّهُ عَلَيهِ ، إِنَّهُ هُوَ التَّوّابُ الرَّحيمُ</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عَمِلتُ سوءا وظَلَمتُ نَفسي فَاغفِر لي وَارحَمني وتُب عَلَيَّ إِنَّكَ أَنتَ التَّوّابُ الرَّحيمُ</w:t>
      </w:r>
      <w:r>
        <w:rPr>
          <w:rFonts w:eastAsia="Amiri" w:cs="Amiri" w:ascii="Amiri" w:hAnsi="Amiri"/>
          <w:color w:val="111111"/>
          <w:sz w:val="28"/>
          <w:szCs w:val="28"/>
          <w:rtl w:val="true"/>
          <w:lang w:bidi="ar-SA"/>
        </w:rPr>
        <w:t xml:space="preserve">. </w:t>
      </w:r>
      <w:r>
        <w:rPr>
          <w:rStyle w:val="FootnoteAnchor"/>
          <w:rtl w:val="true"/>
        </w:rPr>
        <w:footnoteReference w:id="772"/>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پس آن گونه كه به بازگشت، دستور دادى و 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ضامن شدى و به نيايشْ تشويق كردى و وعده اجابت دادى، بر محمّد و خاندان او درود فرست و بازگشتم را بپذير و مرا به بازگشتْ گاهِ ناكامى از رحمت خود، بر مگردان ؛ كه تو بر گناهكاران، بسيار توبه پذير و بر خطا كارانِ باز آينده، مهربان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كثير پسر كلثمه از امام باقر يا امام صادق عليهماالسلام ،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 كلماتى را از پروردگارش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منزّهى تو ـ خداوندا ـ و من به ستايش تو مى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كردم و بر خويشتن ستم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باز گرد كه تو، توبه پذيرِ مهربان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پاسخ به سؤالى درباره سخن خداى والا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كه ابراهيم را پروردگارش به كلماتى آزمود و آنها را به انجام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كلمات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همان كلماتى است كه آدم عليه السلام از پروردگارش فرا گرفت و پروردگارش بر او بازگشت و آن، اين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به حقّ محمّد و على و فاطمه و حسن و حسين، كه بر من باز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او بازگشت كه او همان توبه پذير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نيايش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پاك و منزّهى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بدى كردم و بر خويشتن ستم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بيامرز و بر من رحمت آور و بر من باز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مرا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تو توبه پذيرِ مهربان هستى</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الكاظم عليه السلامـ في وَصِيَّتِهِ لِهشامٍ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يَفرِجِ المَحزونينَ </w:t>
      </w:r>
      <w:r>
        <w:rPr>
          <w:rStyle w:val="FootnoteAnchor"/>
          <w:rtl w:val="true"/>
        </w:rPr>
        <w:footnoteReference w:id="773"/>
      </w:r>
      <w:r>
        <w:rPr>
          <w:rFonts w:ascii="Amiri" w:hAnsi="Amiri" w:eastAsia="Amiri" w:cs="Amiri"/>
          <w:color w:val="111111"/>
          <w:sz w:val="28"/>
          <w:sz w:val="28"/>
          <w:szCs w:val="28"/>
          <w:rtl w:val="true"/>
          <w:lang w:bidi="ar-SA"/>
        </w:rPr>
        <w:t>بِقَدرِ حُزنِهِم ، ولكِن بِقَدرِ رَأَفَتِهِ ورَحمَتِهِ ، فَما ظَنُّكَ بِالرَّؤوفِ الرَّحيمِ الَّذي يَتَوَدَّدُ إِلى مَن يُؤذيهِ بِأَولِيائِهِ ، فَكَيفَ بِمَن يُؤذى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ظَنُّكَ بِالتَّوّابِ الرَّحيمِ الَّذي يَتوبُ عَلى مَن يُعاديهِ ، فَكَيفَ بِمَن يَتَرَضّاهُ ويَختارُ عَداوَةَ الخَلقِ فيهِ</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الإمام العسكريّ عليه السلامـ فِي التَّفسيرِ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ءَادَمُ مِن رَّبِّهِ كَلِمَـتٍ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فَقالَها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هُوَ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التَّوّابُ القابِلُ لِلتَّوباتِ ، الرَّحيمُ بِالتّائِبينَ</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تَوّابٌ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اللَّهَ تَوَّابٌ حَكِيمٌ </w:t>
      </w:r>
      <w:r>
        <w:rPr>
          <w:rFonts w:eastAsia="Amiri" w:cs="Amiri" w:ascii="Amiri" w:hAnsi="Amiri"/>
          <w:color w:val="111111"/>
          <w:sz w:val="28"/>
          <w:szCs w:val="28"/>
          <w:rtl w:val="true"/>
          <w:lang w:bidi="ar-SA"/>
        </w:rPr>
        <w:t xml:space="preserve">» . </w:t>
      </w:r>
      <w:r>
        <w:rPr>
          <w:rStyle w:val="FootnoteAnchor"/>
          <w:rtl w:val="true"/>
        </w:rPr>
        <w:footnoteReference w:id="776"/>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قابِلُ التَّوبِ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الذَّ منبِ وَ قَابِلِ التَّوْبِ شَدِيدِ الْعِقَابِ ذِى الطَّوْلِ لاَ إِلَـهَ إِلاَّ هُوَ إِلَيْهِ الْمَصِيرُ </w:t>
      </w:r>
      <w:r>
        <w:rPr>
          <w:rFonts w:eastAsia="Amiri" w:cs="Amiri" w:ascii="Amiri" w:hAnsi="Amiri"/>
          <w:color w:val="111111"/>
          <w:sz w:val="28"/>
          <w:szCs w:val="28"/>
          <w:rtl w:val="true"/>
          <w:lang w:bidi="ar-SA"/>
        </w:rPr>
        <w:t xml:space="preserve">» . </w:t>
      </w:r>
      <w:r>
        <w:rPr>
          <w:rStyle w:val="FootnoteAnchor"/>
          <w:rtl w:val="true"/>
        </w:rPr>
        <w:footnoteReference w:id="7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يَقْبَلُ التَّوْبَةَ عَنْ عِبَادِهِ وَ يَعْفُواْ عَنِ السَّيِّـئاتِ وَ يَعْلَمُ مَا تَفْعَلُونَ </w:t>
      </w:r>
      <w:r>
        <w:rPr>
          <w:rFonts w:eastAsia="Amiri" w:cs="Amiri" w:ascii="Amiri" w:hAnsi="Amiri"/>
          <w:color w:val="111111"/>
          <w:sz w:val="28"/>
          <w:szCs w:val="28"/>
          <w:rtl w:val="true"/>
          <w:lang w:bidi="ar-SA"/>
        </w:rPr>
        <w:t xml:space="preserve">» . </w:t>
      </w:r>
      <w:r>
        <w:rPr>
          <w:rStyle w:val="FootnoteAnchor"/>
          <w:rtl w:val="true"/>
        </w:rPr>
        <w:footnoteReference w:id="778"/>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8" w:name="pg12772_130907"/>
    </w:p>
    <w:p>
      <w:pPr>
        <w:pStyle w:val="Heading4"/>
        <w:numPr>
          <w:ilvl w:val="3"/>
          <w:numId w:val="1"/>
        </w:numPr>
        <w:rPr/>
      </w:pPr>
      <w:bookmarkStart w:id="389" w:name="__RefHeading___Toc809544_3224264995"/>
      <w:bookmarkStart w:id="390" w:name="_Toc147"/>
      <w:bookmarkEnd w:id="388"/>
      <w:bookmarkEnd w:id="389"/>
      <w:r>
        <w:rPr/>
        <w:t>۱۰</w:t>
      </w:r>
      <w:r>
        <w:rPr>
          <w:rtl w:val="true"/>
        </w:rPr>
        <w:t xml:space="preserve"> </w:t>
      </w:r>
      <w:r>
        <w:rPr>
          <w:rtl w:val="true"/>
        </w:rPr>
        <w:t xml:space="preserve">/ </w:t>
      </w:r>
      <w:r>
        <w:rPr/>
        <w:t>۲</w:t>
      </w:r>
      <w:r>
        <w:rPr>
          <w:rtl w:val="true"/>
        </w:rPr>
        <w:t xml:space="preserve"> توبه پذير فرزانه</w:t>
      </w:r>
      <w:bookmarkEnd w:id="390"/>
    </w:p>
    <w:p>
      <w:pPr>
        <w:pStyle w:val="Heading4"/>
        <w:numPr>
          <w:ilvl w:val="3"/>
          <w:numId w:val="1"/>
        </w:numPr>
        <w:rPr/>
      </w:pPr>
      <w:bookmarkStart w:id="391" w:name="__RefHeading___Toc809546_3224264995"/>
      <w:bookmarkStart w:id="392" w:name="_Toc148"/>
      <w:bookmarkEnd w:id="391"/>
      <w:r>
        <w:rPr/>
        <w:t>۱۰</w:t>
      </w:r>
      <w:r>
        <w:rPr>
          <w:rtl w:val="true"/>
        </w:rPr>
        <w:t xml:space="preserve"> </w:t>
      </w:r>
      <w:r>
        <w:rPr>
          <w:rtl w:val="true"/>
        </w:rPr>
        <w:t xml:space="preserve">/ </w:t>
      </w:r>
      <w:r>
        <w:rPr/>
        <w:t>۳</w:t>
      </w:r>
      <w:r>
        <w:rPr>
          <w:rtl w:val="true"/>
        </w:rPr>
        <w:t xml:space="preserve"> پذيرنده بازگشت</w:t>
      </w:r>
      <w:bookmarkEnd w:id="392"/>
    </w:p>
    <w:p>
      <w:pPr>
        <w:pStyle w:val="BookText"/>
        <w:rPr/>
      </w:pPr>
      <w:r>
        <w:rPr>
          <w:rFonts w:ascii="IRNazanin" w:hAnsi="IRNazanin" w:eastAsia="IRNazanin"/>
          <w:color w:val="111111"/>
          <w:sz w:val="28"/>
          <w:sz w:val="28"/>
          <w:szCs w:val="28"/>
          <w:rtl w:val="true"/>
          <w:lang w:bidi="fa-IR"/>
        </w:rPr>
        <w:t>امام كاظم عليه السلامـ در سفارش خود به هشام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اندوهناكان را به اندازه اندوهشان برطرف نمى كند ؛ ولى به اندازه مهرورزى و رحمت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چه گمان دارى به مهرورزِ مهربانى كه به آن كس كه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دوستانش برنجاند نيز، دوستى مى ورزد؟ حالْ چه رسد به آن كس كه در راه او آزار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گمان دارى به توبه پذير مهربانى كه بر آن كه با او دشمنى بورزد نيز، باز مى گردد؟ حالْ چه رسد به آن كس كه در خشنودىِ او بكوشد و دشمنىِ مردم را در راه او بر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عسكرى عليه السلامـ در تفسير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والا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آدم ، از پروردگار خود كلماتى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را بگويد، پس آنها را بگفت،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اوست توبه پذير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بازگردنده و پذيرنده بازگشت ها، و مهربان به توبه 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توبه پذير فرزانه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توبه پذير فرزانه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پذيرنده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آمرزنده گناه و پذيرنده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كيفرِ بخششگر كه خدايى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تنها به سوى اوست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كه بازگشت را از بندگانش مى پذيرد و از بدى ها در مى گذرد و آنچه را كه مى كنيد، مى داند</w:t>
      </w:r>
      <w:r>
        <w:rPr>
          <w:rFonts w:eastAsia="IRNazanin" w:cs="IRNazanin"/>
          <w:color w:val="111111"/>
          <w:sz w:val="28"/>
          <w:szCs w:val="28"/>
          <w:rtl w:val="true"/>
          <w:lang w:bidi="fa-IR"/>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تَوّابٌ عَلى أَهلِ السَّماواتِ وَالأَرضِرسول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غافِرٌ لِأَهلِ السَّماواتِ وَالأَرضِ يا أللّهُ ، يا مَن هُوَ تَوّابٌ عَلى أَهلِ السَّماواتِ وَالأَرضِ يا أللّهُ</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تَوّابٌ عَلى مَن تابَ إلَيهِالإمام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المُقبِلُ عَلى مَن أَعرَضَ عَن ذِكرِهِ ، التَّوّابُ عَلى مَن تابَ إِلَيهِ مِن عَظيمِ ذَنبِهِ</w:t>
      </w:r>
      <w:r>
        <w:rPr>
          <w:rFonts w:eastAsia="Amiri" w:cs="Amiri" w:ascii="Amiri" w:hAnsi="Amiri"/>
          <w:color w:val="111111"/>
          <w:sz w:val="28"/>
          <w:szCs w:val="28"/>
          <w:rtl w:val="true"/>
          <w:lang w:bidi="ar-SA"/>
        </w:rPr>
        <w:t xml:space="preserve">. </w:t>
      </w:r>
      <w:r>
        <w:rPr>
          <w:rStyle w:val="FootnoteAnchor"/>
          <w:rtl w:val="true"/>
        </w:rPr>
        <w:footnoteReference w:id="780"/>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3" w:name="pg12772_130909"/>
    </w:p>
    <w:p>
      <w:pPr>
        <w:pStyle w:val="Heading4"/>
        <w:numPr>
          <w:ilvl w:val="3"/>
          <w:numId w:val="1"/>
        </w:numPr>
        <w:rPr/>
      </w:pPr>
      <w:bookmarkStart w:id="394" w:name="__RefHeading___Toc809548_3224264995"/>
      <w:bookmarkStart w:id="395" w:name="_Toc149"/>
      <w:bookmarkEnd w:id="393"/>
      <w:bookmarkEnd w:id="394"/>
      <w:r>
        <w:rPr/>
        <w:t>۱۰</w:t>
      </w:r>
      <w:r>
        <w:rPr>
          <w:rtl w:val="true"/>
        </w:rPr>
        <w:t xml:space="preserve"> </w:t>
      </w:r>
      <w:r>
        <w:rPr>
          <w:rtl w:val="true"/>
        </w:rPr>
        <w:t xml:space="preserve">/ </w:t>
      </w:r>
      <w:r>
        <w:rPr/>
        <w:t>۴</w:t>
      </w:r>
      <w:r>
        <w:rPr>
          <w:rtl w:val="true"/>
        </w:rPr>
        <w:t xml:space="preserve"> توبه پذير اهل آسمان ها و زمين</w:t>
      </w:r>
      <w:bookmarkEnd w:id="395"/>
    </w:p>
    <w:p>
      <w:pPr>
        <w:pStyle w:val="Heading4"/>
        <w:numPr>
          <w:ilvl w:val="3"/>
          <w:numId w:val="1"/>
        </w:numPr>
        <w:rPr/>
      </w:pPr>
      <w:bookmarkStart w:id="396" w:name="__RefHeading___Toc809550_3224264995"/>
      <w:bookmarkStart w:id="397" w:name="_Toc150"/>
      <w:bookmarkEnd w:id="396"/>
      <w:r>
        <w:rPr/>
        <w:t>۱۰</w:t>
      </w:r>
      <w:r>
        <w:rPr>
          <w:rtl w:val="true"/>
        </w:rPr>
        <w:t xml:space="preserve"> </w:t>
      </w:r>
      <w:r>
        <w:rPr>
          <w:rtl w:val="true"/>
        </w:rPr>
        <w:t xml:space="preserve">/ </w:t>
      </w:r>
      <w:r>
        <w:rPr/>
        <w:t>۵</w:t>
      </w:r>
      <w:r>
        <w:rPr>
          <w:rtl w:val="true"/>
        </w:rPr>
        <w:t xml:space="preserve"> پذيراى توبه آن كه به سويش باز گردد</w:t>
      </w:r>
      <w:bookmarkEnd w:id="397"/>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توبه پذير اهل آسمان ها و زمينپيامبر خدا صلى الله عليه و آلهـ در نيايش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او آمرزنده اهل آسمان ها و زمين است،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او توبه پذير اهل آسمان ها و زمين است، خدايا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پذيراى توبه آن كه به سويش باز گرددامام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خدايى جز خدا نيست كه روىْ آورنده است به آن كه از ياد او رخ برتابد ؛ بسيار پذيراى توبه كسى است كه از گناهان بزرگ خويش، به سوى او بازگردد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الجابر ، الجبّارالجابر والجبّار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 ، 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جنس من العظمة والعلوّ والاستقامة </w:t>
      </w:r>
      <w:r>
        <w:rPr>
          <w:rStyle w:val="FootnoteAnchor"/>
          <w:rtl w:val="true"/>
        </w:rPr>
        <w:footnoteReference w:id="781"/>
      </w:r>
      <w:r>
        <w:rPr>
          <w:rFonts w:ascii="Amiri" w:hAnsi="Amiri" w:eastAsia="Amiri" w:cs="Amiri"/>
          <w:color w:val="111111"/>
          <w:sz w:val="28"/>
          <w:sz w:val="28"/>
          <w:szCs w:val="28"/>
          <w:rtl w:val="true"/>
          <w:lang w:bidi="ar-SA"/>
        </w:rPr>
        <w:t xml:space="preserve">، والجبر أَن تغني الرجل من فقر ، أَو تصلح عظمه من كسر </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جبرتُ العظم جبرا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أَصلحته ، وجبرتُ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الشيء بضرب من 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الجبر تارةً في الإصلاح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في القهر المجرّد </w:t>
      </w:r>
      <w:r>
        <w:rPr>
          <w:rStyle w:val="FootnoteAnchor"/>
          <w:rtl w:val="true"/>
        </w:rPr>
        <w:footnoteReference w:id="7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مبالغة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أَجبَرَ ، 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أَجبرت فلانا على الأَمر ، ولا يكون ذلك إِلاّ بالقهر وجنس من التعظّم عليه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الذي يقهر العباد على ما أَراد من أَمرٍ ونهي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8" w:name="pg12772_130911"/>
    </w:p>
    <w:p>
      <w:pPr>
        <w:pStyle w:val="Heading3"/>
        <w:numPr>
          <w:ilvl w:val="2"/>
          <w:numId w:val="1"/>
        </w:numPr>
        <w:rPr/>
      </w:pPr>
      <w:bookmarkStart w:id="399" w:name="__RefHeading___Toc809552_3224264995"/>
      <w:bookmarkStart w:id="400" w:name="_Toc151"/>
      <w:bookmarkEnd w:id="398"/>
      <w:bookmarkEnd w:id="399"/>
      <w:r>
        <w:rPr>
          <w:rtl w:val="true"/>
        </w:rPr>
        <w:t xml:space="preserve">فصل يازدهم </w:t>
      </w:r>
      <w:r>
        <w:rPr>
          <w:rtl w:val="true"/>
        </w:rPr>
        <w:t xml:space="preserve">: </w:t>
      </w:r>
      <w:r>
        <w:rPr>
          <w:rtl w:val="true"/>
        </w:rPr>
        <w:t>جابر، جبّار</w:t>
      </w:r>
      <w:bookmarkEnd w:id="400"/>
    </w:p>
    <w:p>
      <w:pPr>
        <w:pStyle w:val="Heading4"/>
        <w:numPr>
          <w:ilvl w:val="3"/>
          <w:numId w:val="1"/>
        </w:numPr>
        <w:rPr/>
      </w:pPr>
      <w:bookmarkStart w:id="401" w:name="__RefHeading___Toc809554_3224264995"/>
      <w:bookmarkStart w:id="402" w:name="_Toc152"/>
      <w:bookmarkEnd w:id="401"/>
      <w:r>
        <w:rPr>
          <w:rtl w:val="true"/>
        </w:rPr>
        <w:t xml:space="preserve">واژه شناسى </w:t>
      </w:r>
      <w:r>
        <w:rPr>
          <w:rtl w:val="true"/>
        </w:rPr>
        <w:t>«</w:t>
      </w:r>
      <w:r>
        <w:rPr>
          <w:rtl w:val="true"/>
        </w:rPr>
        <w:t>جابر</w:t>
      </w:r>
      <w:r>
        <w:rPr>
          <w:rtl w:val="true"/>
        </w:rPr>
        <w:t xml:space="preserve">» </w:t>
      </w:r>
      <w:r>
        <w:rPr>
          <w:rtl w:val="true"/>
        </w:rPr>
        <w:t xml:space="preserve">و </w:t>
      </w:r>
      <w:r>
        <w:rPr>
          <w:rtl w:val="true"/>
        </w:rPr>
        <w:t>«</w:t>
      </w:r>
      <w:r>
        <w:rPr>
          <w:rtl w:val="true"/>
        </w:rPr>
        <w:t>جبّار</w:t>
      </w:r>
      <w:r>
        <w:rPr>
          <w:rtl w:val="true"/>
        </w:rPr>
        <w:t>»</w:t>
      </w:r>
      <w:bookmarkEnd w:id="402"/>
    </w:p>
    <w:p>
      <w:pPr>
        <w:pStyle w:val="BookText"/>
        <w:rPr/>
      </w:pPr>
      <w:r>
        <w:rPr>
          <w:rFonts w:ascii="IRNazanin" w:hAnsi="IRNazanin" w:eastAsia="IRNazanin"/>
          <w:color w:val="111111"/>
          <w:sz w:val="28"/>
          <w:sz w:val="28"/>
          <w:szCs w:val="28"/>
          <w:rtl w:val="true"/>
          <w:lang w:bidi="fa-IR"/>
        </w:rPr>
        <w:t xml:space="preserve">فصل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جبّارواژه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سامان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يَجْبُرُ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هم گونه اى از سترگى و بلندْ پايگى و ايستادگى است و جبر، آن است كه انسان از نيازى، بى نياز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جبرتُ العظم جبرا ؛ آن را به سامان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وجبرتُ اليتيم ؛ به او عطا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اصلى جبر، به سامان كردن يك چيز با گونه اى از چيرگى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جبر، درباره به سامان كردنِ عارى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 درباره قهر تنها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ساخت مبالغه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أَجْبَرَ، يُجْبِرُ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أجبرت فلانا على الأمر ؛ فلانى را بر آن كار مجبور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جز با چيرگى و گونه اى از بزرگ گيرى خود در برابر او،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 هاى خداوند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معناى آن، كسى است كه بندگان را بر هر امر و نهى كه بخواهد، وا مى دارد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الجابر والجبّار في القرآن والحديثورد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صدد اللّه مرّةً واحدةً في القرآن الكريم </w:t>
      </w:r>
      <w:r>
        <w:rPr>
          <w:rStyle w:val="FootnoteAnchor"/>
          <w:rtl w:val="true"/>
        </w:rPr>
        <w:footnoteReference w:id="786"/>
      </w:r>
      <w:r>
        <w:rPr>
          <w:rFonts w:ascii="Amiri" w:hAnsi="Amiri" w:eastAsia="Amiri" w:cs="Amiri"/>
          <w:color w:val="111111"/>
          <w:sz w:val="28"/>
          <w:sz w:val="28"/>
          <w:szCs w:val="28"/>
          <w:rtl w:val="true"/>
          <w:lang w:bidi="ar-SA"/>
        </w:rPr>
        <w:t xml:space="preserve">، ولم يرد فيه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القرآن الكريم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اللّه تعالى تسع مرّات ، وذمّها في ثمان منها ، كقوله على سبيل 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خَابَ كُلُّ جَبَّارٍ عَنِيدٍ</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 لِكَ يَطْبَعُ اللَّهُ عَلَى كُلِّ قَلْبِ مُتَكَبِّرٍ جَبَّارٍ</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عدّت الأَحاديث هذه الصفة من صفات اللّه المختصّة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جَبّارُ مَن فِي السَّماواتِ وجَبّارُ مَن فِي الأَرضِ ، لا جَبّارَ فيهِما غَيرُكَ</w:t>
      </w:r>
      <w:r>
        <w:rPr>
          <w:rFonts w:eastAsia="Amiri" w:cs="Amiri" w:ascii="Amiri" w:hAnsi="Amiri"/>
          <w:color w:val="111111"/>
          <w:sz w:val="28"/>
          <w:szCs w:val="28"/>
          <w:rtl w:val="true"/>
          <w:lang w:bidi="ar-SA"/>
        </w:rPr>
        <w:t xml:space="preserve">» . </w:t>
      </w:r>
      <w:r>
        <w:rPr>
          <w:rStyle w:val="FootnoteAnchor"/>
          <w:rtl w:val="true"/>
        </w:rPr>
        <w:footnoteReference w:id="789"/>
      </w:r>
      <w:r>
        <w:rPr>
          <w:rFonts w:ascii="Amiri" w:hAnsi="Amiri" w:eastAsia="Amiri" w:cs="Amiri"/>
          <w:color w:val="111111"/>
          <w:sz w:val="28"/>
          <w:sz w:val="28"/>
          <w:szCs w:val="28"/>
          <w:rtl w:val="true"/>
          <w:lang w:bidi="ar-SA"/>
        </w:rPr>
        <w:t xml:space="preserve">والدليل على حصر هذه الصفة به سبحانه هو أَنّ العظمة المطلقة والقهر والغلبة على العالم هي لخالق العالم ومالكه وحدَه ، وليس لمخلوق مثل هذه الصفة ، و من هنا لو جعل أَحد نفسه مكان اللّه ، وحكّم إِرادته ، لا إِرادة اللّه ، على الآخرين ، وتعامل معهم بمنطق القوّة والجور ، فعمله مصداق الظلم ، والذمّ يلحقه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الجبّار في صفة الإنسان يقال لمن يجبر نقيصته بادّعاء منزلةٍ من التعالي لا يستحقّها ، وهذا لا يقال إِلاّ على طريق الذمّ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وذكرت الأَحاديث المأَثورة معطيات ومزايا عديدة 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معطيات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 ونفي الضدّ والندّ والوزير ، وممّا يتعلّق بجابريّة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 والمسكنة ، والمرض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3" w:name="pg12772_130913"/>
    </w:p>
    <w:p>
      <w:pPr>
        <w:pStyle w:val="Heading4"/>
        <w:numPr>
          <w:ilvl w:val="3"/>
          <w:numId w:val="1"/>
        </w:numPr>
        <w:rPr/>
      </w:pPr>
      <w:bookmarkStart w:id="404" w:name="__RefHeading___Toc809556_3224264995"/>
      <w:bookmarkStart w:id="405" w:name="_Toc153"/>
      <w:bookmarkEnd w:id="403"/>
      <w:bookmarkEnd w:id="404"/>
      <w:r>
        <w:rPr>
          <w:rtl w:val="true"/>
        </w:rPr>
        <w:t>جابر و جبّار، در قرآن و حديث</w:t>
      </w:r>
      <w:bookmarkEnd w:id="405"/>
    </w:p>
    <w:p>
      <w:pPr>
        <w:pStyle w:val="BookText"/>
        <w:rPr/>
      </w:pPr>
      <w:r>
        <w:rPr>
          <w:rFonts w:ascii="IRNazanin" w:hAnsi="IRNazanin" w:eastAsia="IRNazanin"/>
          <w:color w:val="111111"/>
          <w:sz w:val="28"/>
          <w:sz w:val="28"/>
          <w:szCs w:val="28"/>
          <w:rtl w:val="true"/>
          <w:lang w:bidi="fa-IR"/>
        </w:rPr>
        <w:t xml:space="preserve">جابر و جبّار، در قرآن و حديثنام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قرآن كريم يك بار درباره خدا به كار رفته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غير خداوند والا را نُه بار ذكر كرده و در هشت مورد، آن را نكوهيده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اين دو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گردنْ فرازِ بسيارْ روىْ بر تابنده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ناكام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سان خداوند ، بر هر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فروشِ گردنْ فراز، مُهر مى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 اين صفت را از صفات ويژه خدا برشمرده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چيره اهل آسمان ها و چيره اهل زمين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هيچ چيره اى جز تو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دليل حصر اين صفت به خداى سبحان، آن است كه سترگىِ مطلق و قهر و غلبه بر جهان، تنها از آنِ آفريدگار جهان و مالك آن است و براى هيچ آفريده اى، مانند اين صفت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جاست كه اگر كسى خود را در جايگاه خداوند قرار دهد و اراده خود و نه اراده خدا را بر ديگران حاكم سازد و با ايشان با منطق زور و ستم رفتار كند، كار وى ، مصداق ظلم است و سزاوار نكوهش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اين زمينه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در وصف انسان، به كسى گفته مى شود كه كاستىِ خود را با ادّعاى منزلتى از بلندْ پايگى كه شايسته آن نيست،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آثار و ويژگى هاى متعدّدى براى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و ويژگى هاى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غلبه، نفى ضدّ، همانند، و وزير است و از جمله امورى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 به آنها تعلّق گرفته، نادارى، بينوايى و بيمارى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العَزيزُ الجَبّارُالكتاب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الَّذِى لاَ إِلَـهَ إِلاَّ هُوَ الْمَلِكُ الْقُدُّوسُ السَّلَـمُ الْمُؤْمِنُ الْمُهَيْمِنُ الْعَزِيزُ الْجَبَّارُ</w:t>
      </w:r>
      <w:r>
        <w:rPr>
          <w:rFonts w:eastAsia="Amiri" w:cs="Amiri" w:ascii="Amiri" w:hAnsi="Amiri"/>
          <w:color w:val="111111"/>
          <w:sz w:val="28"/>
          <w:szCs w:val="28"/>
          <w:rtl w:val="true"/>
          <w:lang w:bidi="ar-SA"/>
        </w:rPr>
        <w:t xml:space="preserve">» .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الحديثالإمام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اِعتَصَمتُ بِاللّهِ الَّذي مَنِ اعتَصَمَ بِهِ نَجا مِن كُلِّ خَوفٍ ، وتَوَكَّلتُ عَلَى اللّهِ العَزيزِ الجَبّارِ</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جَبّارُ كُلِّ مَخلوقٍالإمام عليّ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إِلهُ كُلِّ شَيءٍ وخالِقُهُ ، وجَبّارُ كُلِّ مَخلوقٍ ورازِقُهُ</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العَزيزُ المَنيعُ الغالِبُ في أَمرِهِ فَلا شَيءَ يُعادِلُهُ ، لا إِلهَ إِلاَّ اللّهُ الحَميدُ الفَعّالُ ذُو المَنِّ عَلى جَميعِ خَلقِهِ ، لا إِلهَ إِلاَّ اللّهُ ذُو البَطشِ الشَّديدِ الَّذي لا يُطاقُ انتِقامُهُ ، لا إِلهَ إِلاَّ اللّهُ العالي فِي ارتِفاعِ مَكانِهِ فَوقَ كُلِّ شَيءٍ قُوَّتُهُ ، لا إِلهَ إِلاَّ اللّهُ الجَبّارُ المُذِلُّ كُلَّ شَيءٍ بِقَهرِ عِزِّهِ وسُلطانِهِ ، لا إِلهَ إِلاَّ اللّهُ نورُ كُلِّ شَيءٍ وهُداهُ ، لا إِلهَ إِلاَّ اللّهُ القُدّوسُ الظّاهِرُ عَلى كُلِّ شَيءٍ فَلا شَيءَ يُعادِلُهُ</w:t>
      </w:r>
      <w:r>
        <w:rPr>
          <w:rFonts w:eastAsia="Amiri" w:cs="Amiri" w:ascii="Amiri" w:hAnsi="Amiri"/>
          <w:color w:val="111111"/>
          <w:sz w:val="28"/>
          <w:szCs w:val="28"/>
          <w:rtl w:val="true"/>
          <w:lang w:bidi="ar-SA"/>
        </w:rPr>
        <w:t xml:space="preserve">. </w:t>
      </w:r>
      <w:r>
        <w:rPr>
          <w:rStyle w:val="FootnoteAnchor"/>
          <w:rtl w:val="true"/>
        </w:rPr>
        <w:footnoteReference w:id="793"/>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12772_130915"/>
    </w:p>
    <w:p>
      <w:pPr>
        <w:pStyle w:val="Heading4"/>
        <w:numPr>
          <w:ilvl w:val="3"/>
          <w:numId w:val="1"/>
        </w:numPr>
        <w:rPr/>
      </w:pPr>
      <w:bookmarkStart w:id="407" w:name="__RefHeading___Toc809558_3224264995"/>
      <w:bookmarkStart w:id="408" w:name="_Toc154"/>
      <w:bookmarkEnd w:id="406"/>
      <w:bookmarkEnd w:id="407"/>
      <w:r>
        <w:rPr/>
        <w:t>۱۱</w:t>
      </w:r>
      <w:r>
        <w:rPr>
          <w:rtl w:val="true"/>
        </w:rPr>
        <w:t xml:space="preserve"> </w:t>
      </w:r>
      <w:r>
        <w:rPr>
          <w:rtl w:val="true"/>
        </w:rPr>
        <w:t xml:space="preserve">/ </w:t>
      </w:r>
      <w:r>
        <w:rPr/>
        <w:t>۱</w:t>
      </w:r>
      <w:r>
        <w:rPr>
          <w:rtl w:val="true"/>
        </w:rPr>
        <w:t xml:space="preserve"> شكست ناپذير چيره</w:t>
      </w:r>
      <w:bookmarkEnd w:id="408"/>
    </w:p>
    <w:p>
      <w:pPr>
        <w:pStyle w:val="Heading4"/>
        <w:numPr>
          <w:ilvl w:val="3"/>
          <w:numId w:val="1"/>
        </w:numPr>
        <w:rPr/>
      </w:pPr>
      <w:bookmarkStart w:id="409" w:name="__RefHeading___Toc809560_3224264995"/>
      <w:bookmarkStart w:id="410" w:name="_Toc155"/>
      <w:bookmarkEnd w:id="409"/>
      <w:r>
        <w:rPr/>
        <w:t>۱۱</w:t>
      </w:r>
      <w:r>
        <w:rPr>
          <w:rtl w:val="true"/>
        </w:rPr>
        <w:t xml:space="preserve"> </w:t>
      </w:r>
      <w:r>
        <w:rPr>
          <w:rtl w:val="true"/>
        </w:rPr>
        <w:t xml:space="preserve">/ </w:t>
      </w:r>
      <w:r>
        <w:rPr/>
        <w:t>۲</w:t>
      </w:r>
      <w:r>
        <w:rPr>
          <w:rtl w:val="true"/>
        </w:rPr>
        <w:t xml:space="preserve"> چيره بر هر آفريده</w:t>
      </w:r>
      <w:bookmarkEnd w:id="410"/>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شكست ناپذير چيرهقرآن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خدايى است كه خدايى جز او نيست كه فرمان رواى بسيار پاك، آشتى جو، ايمنى بخش، نگهبان ، هميشه پيروز و چيره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آوردم به خداوندى كه هر كه بدو پناه آورَد ، رهايى مى يابد و بر خداوند هميشه پيروز و چيره، توكّل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چيره بر هر آفريدهامام على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همه چيز و آفريدگارِ آن هستى و چيره بر هر آفريده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بخشِ هر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رسان آنى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نيست ، جز خداوند هميشه پيروز و دستْ نايافتنى و غالب در امر خود، كه هيچ چيز با او برابرى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نيست ، جز خداوند ستوده كُنشگرِ عطا بخش بر همه آفريدگان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نيست جز خداوندِ بسيار سختگير كه سخت كيفرىِ او را كسى بر نمى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خداوند نيست كه در بلندىِ جايگاهش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او، بالاتر از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نيست جز خداوند چيره كه ذليل كننده همه چيز با قهرِ عزّتمندى و تسلّطش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خداوند نيست كه نور همه چيز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راهنمايىِ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نيست ، جز خداوند بسيار پاك كه بر همه چيز ظاهر است، پس هيچ چيز با او برابرى نمى كند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جَبّارُ السَّماواتِ وَالأَرَضينَرسول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جَبّارَ السَّماواتِ وجَبّارَ الأَرَضينَ ، ويا مَن لَهُ مَلَكوتُ </w:t>
      </w:r>
      <w:r>
        <w:rPr>
          <w:rStyle w:val="FootnoteAnchor"/>
          <w:rtl w:val="true"/>
        </w:rPr>
        <w:footnoteReference w:id="794"/>
      </w:r>
      <w:r>
        <w:rPr>
          <w:rFonts w:ascii="Amiri" w:hAnsi="Amiri" w:eastAsia="Amiri" w:cs="Amiri"/>
          <w:color w:val="111111"/>
          <w:sz w:val="28"/>
          <w:sz w:val="28"/>
          <w:szCs w:val="28"/>
          <w:rtl w:val="true"/>
          <w:lang w:bidi="ar-SA"/>
        </w:rPr>
        <w:t>السَّماواتِ ومَلَكوتُ الأَرَضينَ</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عنه صلى الله عليه و آلهـ مِن دُعاءٍ عَلَّمَه إِيّاهُ جَبرَئيلُ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جَبّارُ مَن فِي السَّماواتِ وجَبّارُ مَن فِي الأَرضِ ، لا جَبّارَ فيهِما غَيرُكَ</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جَبّارُ الدُّنيارسول اللّه صلى الله عليه و آلهـ مِن دُعائِهِ في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رَحمانَ الدُّنيا وَالآخِرَةِ ورَحيمَهُما ، وجَبّارَ الدُّنيا ، ويا مَلِكَ المُلوكِ</w:t>
      </w:r>
      <w:r>
        <w:rPr>
          <w:rFonts w:eastAsia="Amiri" w:cs="Amiri" w:ascii="Amiri" w:hAnsi="Amiri"/>
          <w:color w:val="111111"/>
          <w:sz w:val="28"/>
          <w:szCs w:val="28"/>
          <w:rtl w:val="true"/>
          <w:lang w:bidi="ar-SA"/>
        </w:rPr>
        <w:t xml:space="preserve">. </w:t>
      </w:r>
      <w:r>
        <w:rPr>
          <w:rStyle w:val="FootnoteAnchor"/>
          <w:rtl w:val="true"/>
        </w:rPr>
        <w:footnoteReference w:id="797"/>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1" w:name="pg12772_130917"/>
    </w:p>
    <w:p>
      <w:pPr>
        <w:pStyle w:val="Heading4"/>
        <w:numPr>
          <w:ilvl w:val="3"/>
          <w:numId w:val="1"/>
        </w:numPr>
        <w:rPr/>
      </w:pPr>
      <w:bookmarkStart w:id="412" w:name="__RefHeading___Toc809562_3224264995"/>
      <w:bookmarkStart w:id="413" w:name="_Toc156"/>
      <w:bookmarkEnd w:id="411"/>
      <w:bookmarkEnd w:id="412"/>
      <w:r>
        <w:rPr/>
        <w:t>۱۱</w:t>
      </w:r>
      <w:r>
        <w:rPr>
          <w:rtl w:val="true"/>
        </w:rPr>
        <w:t xml:space="preserve"> </w:t>
      </w:r>
      <w:r>
        <w:rPr>
          <w:rtl w:val="true"/>
        </w:rPr>
        <w:t xml:space="preserve">/ </w:t>
      </w:r>
      <w:r>
        <w:rPr/>
        <w:t>۳</w:t>
      </w:r>
      <w:r>
        <w:rPr>
          <w:rtl w:val="true"/>
        </w:rPr>
        <w:t xml:space="preserve"> چيره آسمان ها و زمين ها</w:t>
      </w:r>
      <w:bookmarkEnd w:id="413"/>
    </w:p>
    <w:p>
      <w:pPr>
        <w:pStyle w:val="Heading4"/>
        <w:numPr>
          <w:ilvl w:val="3"/>
          <w:numId w:val="1"/>
        </w:numPr>
        <w:rPr/>
      </w:pPr>
      <w:bookmarkStart w:id="414" w:name="__RefHeading___Toc809564_3224264995"/>
      <w:bookmarkStart w:id="415" w:name="_Toc157"/>
      <w:bookmarkEnd w:id="414"/>
      <w:r>
        <w:rPr/>
        <w:t>۱۱</w:t>
      </w:r>
      <w:r>
        <w:rPr>
          <w:rtl w:val="true"/>
        </w:rPr>
        <w:t xml:space="preserve"> </w:t>
      </w:r>
      <w:r>
        <w:rPr>
          <w:rtl w:val="true"/>
        </w:rPr>
        <w:t xml:space="preserve">/ </w:t>
      </w:r>
      <w:r>
        <w:rPr/>
        <w:t>۴</w:t>
      </w:r>
      <w:r>
        <w:rPr>
          <w:rtl w:val="true"/>
        </w:rPr>
        <w:t xml:space="preserve"> چيره دنيا</w:t>
      </w:r>
      <w:bookmarkEnd w:id="415"/>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چيره آسمان ها و زمين هاپيامبر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چيره آسمان ها و چيره زمين ها، و اى آن كه ملكوت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ملكوت زمين ها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از دعايى كه جبرئيل عليه السلام آن را به وى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چيره اهل آسمان ها و چيره اهل زمين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چيره اى جز تو در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چيره دنياپيامبر خدا صلى الله عليه و آلهـ از دعاى ايشان در ماه رمضان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رحمتگر دنيا و آخرت و مهربانِ آن دو و چيره دنيا ، و اى فرمان رواى فرمان روايان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صِفَةُ جَبَروتِهِالكافي عن أحمد بن محمّد بن خالد رفعه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جَبَرئيلُ عليه السلام إِلَى النَّبِيِّ صلى الله عليه و آلهفَقالَ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تَعبُدَني يَوما ولَيلَةً حَقَّ عِبادَتي فَارفَع يَدَيكَ إِلَيَّ وقُل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لَكَ الحَمدُ كُلُّهُ ، ولَكَ المَنُّ كُلُّهُ ، ولَكَ الفَخرُ كُلُّهُ ، ولَكَ البَهاءُ كُلُّهُ ، ولَكَ النّورُ كُلُّهُ ، ولَكَ العِزَّةُ كُلُّها ، ولَكَ الجَبَروتُ كُلُّها ، ولَكَ العَظَمَةُ كُلُّها</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 عَلَى الجَبّارِ الَّذي لا يَقهَرُهُ أَحَدٌ</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مِن كَبيرٍ ما أَجبَرَهُ ، وسُبحانَهُ مِن جَبّارٍ ما أَديَنَهُ ، وسُبحانَهُ مِن دَيّانٍ ما أَقضاهُ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الإمام عليّ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الجَبّارُ المُتَكَبِّرُ في دَيمومَتِهِ فَلا شَيءَ يُعادِلُهُ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 المُحتَجِبُ بِالمَلَكوتِ وَالعِزَّةِ ، المُتَوَحِّدُ بِالجَبَروتِ وَالقُدَرةِ، المُتَرَدّي </w:t>
      </w:r>
      <w:r>
        <w:rPr>
          <w:rStyle w:val="FootnoteAnchor"/>
          <w:rtl w:val="true"/>
        </w:rPr>
        <w:footnoteReference w:id="802"/>
      </w:r>
      <w:r>
        <w:rPr>
          <w:rFonts w:ascii="Amiri" w:hAnsi="Amiri" w:eastAsia="Amiri" w:cs="Amiri"/>
          <w:color w:val="111111"/>
          <w:sz w:val="28"/>
          <w:sz w:val="28"/>
          <w:szCs w:val="28"/>
          <w:rtl w:val="true"/>
          <w:lang w:bidi="ar-SA"/>
        </w:rPr>
        <w:t>بِالكِبرِياءِ وَالعَظَمَةِ ، وَاللّهُ أَكبَرُ ، المُتَقَدِّسُ بِدَوامِ السُّلطانِ</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تَرَدّى بِالحَمدِ ، وتَعَطَّفَ </w:t>
      </w:r>
      <w:r>
        <w:rPr>
          <w:rStyle w:val="FootnoteAnchor"/>
          <w:rtl w:val="true"/>
        </w:rPr>
        <w:footnoteReference w:id="804"/>
      </w:r>
      <w:r>
        <w:rPr>
          <w:rFonts w:ascii="Amiri" w:hAnsi="Amiri" w:eastAsia="Amiri" w:cs="Amiri"/>
          <w:color w:val="111111"/>
          <w:sz w:val="28"/>
          <w:sz w:val="28"/>
          <w:szCs w:val="28"/>
          <w:rtl w:val="true"/>
          <w:lang w:bidi="ar-SA"/>
        </w:rPr>
        <w:t>بِالفَخرِ ، وتَكَبَّرَ بِالمَهابَةِ ، وَاستَشعَرَ بِالجَبَروتِ ، وَاحتَجَبَ بِشُعاعِ نورِهِ عَن نَواظِرِ خَلقِهِ</w:t>
      </w:r>
      <w:r>
        <w:rPr>
          <w:rFonts w:eastAsia="Amiri" w:cs="Amiri" w:ascii="Amiri" w:hAnsi="Amiri"/>
          <w:color w:val="111111"/>
          <w:sz w:val="28"/>
          <w:szCs w:val="28"/>
          <w:rtl w:val="true"/>
          <w:lang w:bidi="ar-SA"/>
        </w:rPr>
        <w:t xml:space="preserve">. </w:t>
      </w:r>
      <w:r>
        <w:rPr>
          <w:rStyle w:val="FootnoteAnchor"/>
          <w:rtl w:val="true"/>
        </w:rPr>
        <w:footnoteReference w:id="805"/>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12772_130919"/>
    </w:p>
    <w:p>
      <w:pPr>
        <w:pStyle w:val="Heading4"/>
        <w:numPr>
          <w:ilvl w:val="3"/>
          <w:numId w:val="1"/>
        </w:numPr>
        <w:rPr/>
      </w:pPr>
      <w:bookmarkStart w:id="417" w:name="__RefHeading___Toc809566_3224264995"/>
      <w:bookmarkStart w:id="418" w:name="_Toc158"/>
      <w:bookmarkEnd w:id="416"/>
      <w:bookmarkEnd w:id="417"/>
      <w:r>
        <w:rPr/>
        <w:t>۱۱</w:t>
      </w:r>
      <w:r>
        <w:rPr>
          <w:rtl w:val="true"/>
        </w:rPr>
        <w:t xml:space="preserve"> </w:t>
      </w:r>
      <w:r>
        <w:rPr>
          <w:rtl w:val="true"/>
        </w:rPr>
        <w:t xml:space="preserve">/ </w:t>
      </w:r>
      <w:r>
        <w:rPr/>
        <w:t>۵</w:t>
      </w:r>
      <w:r>
        <w:rPr>
          <w:rtl w:val="true"/>
        </w:rPr>
        <w:t xml:space="preserve"> ويژگى جبروت خدا</w:t>
      </w:r>
      <w:bookmarkEnd w:id="418"/>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ويژگى جبروت خداالكافىـ به نقل از احمد بن محمّد بن خالد، كه سند حديث را به معصوم رسانده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السلامنزد پيامبر صلى الله عليه و آلهآمد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خداوندگارت به تو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روزى و شبى خواستى مرا آن گونه كه شايسته است، پرستش كنى، دستانت را به سوى من بالا بياور و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سراسر از آنِ توست و همه لطف، از آنِ توست و همه سر بلندى، از آنِ توست و همه شكوه، از آنِ توست و همه نور، براى توست و همه عزّت ، از آنِ توست و همه چيرگى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توست و همه سترگى، همه براى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كردم بر چيره اى كه كسى بر او غلبه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بزرگى كه چه چيره است ، منزّه است چيره اى كه چه حاكم است ، و منزّه است حاكمى كه چه داور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خدايى كه در پايندگىِ خود، چيره و بسيار بزرگ است و چيزى با او همسنگ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كه وصف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سرا پرده ملكوت و عزّت،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چيرگى و توانايى،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بزرگى و سترگى بر تن دارد ، و خدا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كه وصف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پايندگىِ سلطه،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از آنِ خدايى است كه رداى ستايشْ پوشيده ، جامه سر بلندى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بشكوهِ بزرگ است ، چيرگى در بر دارد و با پرتو نورش، از ديدگان آفريدگان ، پوشيده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المُهَيمِنِ بِقُدرَتِهِ ، وَالمُتَعالي فَوقَ كُلِّ شَيءٍ بِجَبَروتِهِ</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عنه عليه السلامـ مِن خُطبَةٍ لَهُ في عَجيبِ صَنعَةِ الكَونِ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اقتِدارِ جَبَروتِهِ ، وبَديعِ لَطائِفِ صَنعَتِهِ ، أَن جَعَلَ مِن ماءِ البَحرِ الزّاخِرِ </w:t>
      </w:r>
      <w:r>
        <w:rPr>
          <w:rStyle w:val="FootnoteAnchor"/>
          <w:rtl w:val="true"/>
        </w:rPr>
        <w:footnoteReference w:id="807"/>
      </w:r>
      <w:r>
        <w:rPr>
          <w:rFonts w:ascii="Amiri" w:hAnsi="Amiri" w:eastAsia="Amiri" w:cs="Amiri"/>
          <w:color w:val="111111"/>
          <w:sz w:val="28"/>
          <w:sz w:val="28"/>
          <w:szCs w:val="28"/>
          <w:rtl w:val="true"/>
          <w:lang w:bidi="ar-SA"/>
        </w:rPr>
        <w:t xml:space="preserve">المُتَراكِمِ المُتَقاصِفِ </w:t>
      </w:r>
      <w:r>
        <w:rPr>
          <w:rStyle w:val="FootnoteAnchor"/>
          <w:rtl w:val="true"/>
        </w:rPr>
        <w:footnoteReference w:id="808"/>
      </w:r>
      <w:r>
        <w:rPr>
          <w:rFonts w:ascii="Amiri" w:hAnsi="Amiri" w:eastAsia="Amiri" w:cs="Amiri"/>
          <w:color w:val="111111"/>
          <w:sz w:val="28"/>
          <w:sz w:val="28"/>
          <w:szCs w:val="28"/>
          <w:rtl w:val="true"/>
          <w:lang w:bidi="ar-SA"/>
        </w:rPr>
        <w:t xml:space="preserve">، يَبَسا جامِدا ، ثُمَّ فَطَرَ مِنهُ أَطباقا ، فَفَتَقَها سَبعَ سَماواتٍ بَعدَ ارتِتاقِها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الإمام الحسين عليه السلامـ مِن دُعائِهِ يَومَ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مُتَعالِيَ المَكانِ ، عَظيمَ الجَبَروتِ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عنه عليه السلامـ مِن كَلامِهِ فِي التَّوحيدِ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وهُوَ يُدرِكُ الأَبصارَ وهُوَ اللَّطيفُ الخَبيرُ ، استَخلَصَ الوَحدانِيَّةَ وَالجَبَروتَ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يَخطُرُ عَلَى القُلوبِ مَبلَغُ جَبَروتِهِ ؛ لِأَنَّهُ لَيسَ لَهُ فِي الأَشياءِ عَديلٌ ، ولا تُدرِكُهُ العُلَماءُ بِأَلبابِها ، ولا أَهلُ التَّفكيرِ بِتَفكيرِهِم ، إِلاّ بِالتَّحقيقِ ، إِيقانا بِالغَيبِ ؛ لِأَنَّهُ لا يُوصَفُ بِشَيءٍ مِن صِفاتِ المَخلوقينَ ، وهُوَ الواحِدُ الصَّمَدُ ، ما تُصُوِّرَ فِي الأَوهامِ فَهُوَ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بِرَبٍّ مَن طُرِحَ تَحتَ البَلاغِ ، ومَعبودٍ مَن وُجِدَ في هَواءٍ أَو غَيرِ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الأَشياءِ كائِنٌ لا كَينونَةَ مَحظورٍ بِها عَلَيهِ ، ومِنَ الأَشياءِ بائِنٌ لا بَينونَةَ غائِبٍ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بِقادِرٍ مَن قارَنَهُ ضِدٌّ ، أَو ساواهُ نِدٌّ </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لَيسَ عَنِ الدَّهرِ قِدَمُهُ ، ولا بِالنّاحِيَةِ أَمَمُهُ </w:t>
      </w:r>
      <w:r>
        <w:rPr>
          <w:rStyle w:val="FootnoteAnchor"/>
          <w:rtl w:val="true"/>
        </w:rPr>
        <w:footnoteReference w:id="813"/>
      </w:r>
      <w:r>
        <w:rPr>
          <w:rFonts w:ascii="Amiri" w:hAnsi="Amiri" w:eastAsia="Amiri" w:cs="Amiri"/>
          <w:color w:val="111111"/>
          <w:sz w:val="28"/>
          <w:sz w:val="28"/>
          <w:szCs w:val="28"/>
          <w:rtl w:val="true"/>
          <w:lang w:bidi="ar-SA"/>
        </w:rPr>
        <w:t xml:space="preserve">، احتَجَبَ عَنِ العُقولِ كَمَا احتَجَبَ عَنِ الأَبصارِ ، وعَمَّن فِي السَّماءِ احتِجابُهُ كَمَن فِي الأَرضِ ، قُربُهُ كَرامَتُهُ ، وبُعدُهُ إِهانَتُهُ ، لا تُحِلُّه في ، ولا تُوَقِّتُهُ إِذ ، ولا تُؤامِرُهُ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عُلُوُّهُ مِن غَيرِ تَوَقُّلٍ </w:t>
      </w:r>
      <w:r>
        <w:rPr>
          <w:rStyle w:val="FootnoteAnchor"/>
          <w:rtl w:val="true"/>
        </w:rPr>
        <w:footnoteReference w:id="814"/>
      </w:r>
      <w:r>
        <w:rPr>
          <w:rFonts w:ascii="Amiri" w:hAnsi="Amiri" w:eastAsia="Amiri" w:cs="Amiri"/>
          <w:color w:val="111111"/>
          <w:sz w:val="28"/>
          <w:sz w:val="28"/>
          <w:szCs w:val="28"/>
          <w:rtl w:val="true"/>
          <w:lang w:bidi="ar-SA"/>
        </w:rPr>
        <w:t>، ومَجيئُهُ مِن غَيرِ تَنَقُّلٍ ، يوجِدُ المَفقودَ ، ويَفقِدُ المَوجودَ ، ولا تَجتَمِعُ لِغَيرِهِ الصِّفَتانِ في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 الفِكرُ مِنهُ الإيمانَ بِهِ مَوجودا ووُجودُ الإيمانِ لا وُجودُ صِفَةٍ ، بِهِ توصَفُ الصِّفاتُ لا بِها يوصَفُ ، وبِهِ تُعرَفُ المَعارِفُ لا بِها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اللّهُ لا سَمِيَّ لَهُ سُبحانَهُ ، لَيسَ كَمِثلِهِ شَيءٌ وهُوَ السَّميعُ البَصيرُ</w:t>
      </w:r>
      <w:r>
        <w:rPr>
          <w:rFonts w:eastAsia="Amiri" w:cs="Amiri" w:ascii="Amiri" w:hAnsi="Amiri"/>
          <w:color w:val="111111"/>
          <w:sz w:val="28"/>
          <w:szCs w:val="28"/>
          <w:rtl w:val="true"/>
          <w:lang w:bidi="ar-SA"/>
        </w:rPr>
        <w:t xml:space="preserve">. </w:t>
      </w:r>
      <w:r>
        <w:rPr>
          <w:rStyle w:val="FootnoteAnchor"/>
          <w:rtl w:val="true"/>
        </w:rPr>
        <w:footnoteReference w:id="815"/>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توانايىِ خود، نگهبان است و با چيرگىِ خود، بالاتر از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سخنرانى اى در باب آفرينش شگفت هستى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اقتدارِ چيرگىِ خدا و ريزه كارى هاى نوپرداز آفرينش او، آن است كه از آبِ درياى لبريزِ تو بر توى شكننده،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 و سختى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لايه هايى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آنها را پس از چسبيده بودن، به هفت آسمانْ باز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السلامـ در دعايش در روز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 اى والا جايگاه، سترگْ چيرگى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السلامـ از سخنش درباره توحيد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ها او را در نمى يابند و او انديشه ها را در مى يابد و اوست باريك بينِ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يگانگى و چيرگى را ويژه خود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چيرگىِ او ، بر دل ها نمى گذرد ؛ زيرا براى او در ميان اشيا ، همسنگى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دانشمندان با خردهاى خود و انديشمندان با انديشه خود ، او را در نمى يابند، مگر كه از روى يقين به غيب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 كنند ؛ زيرا او به چيزى از اوصاف آفريدگان وصف نمى گردد و اوست يگانه بى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پندارها به تصوّر درآيد، او جز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نيست آن كس كه در تيررس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گيرد </w:t>
      </w:r>
      <w:r>
        <w:rPr>
          <w:rStyle w:val="FootnoteAnchor"/>
          <w:rtl w:val="true"/>
        </w:rPr>
        <w:footnoteReference w:id="816"/>
      </w:r>
      <w:r>
        <w:rPr>
          <w:rFonts w:ascii="IRNazanin" w:hAnsi="IRNazanin" w:eastAsia="IRNazanin"/>
          <w:color w:val="111111"/>
          <w:sz w:val="28"/>
          <w:sz w:val="28"/>
          <w:szCs w:val="28"/>
          <w:rtl w:val="true"/>
          <w:lang w:bidi="fa-IR"/>
        </w:rPr>
        <w:t>و معبود نيست آن كس كه در هوا يا غير هوا يافت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اشيا هست ، نه بودنى كه درونِ آنها باشد و اشيا او را چون حصارى در برگرفته باشند</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از اشيا جداست ، نه جداىِ ناپيدا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نيست آن كس كه رقيبى ، همراهش شود يا همانندى ، با او برابر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ديرينگىِ او ، زمانى نيست </w:t>
      </w:r>
      <w:r>
        <w:rPr>
          <w:rStyle w:val="FootnoteAnchor"/>
          <w:rtl w:val="true"/>
        </w:rPr>
        <w:footnoteReference w:id="818"/>
      </w:r>
      <w:r>
        <w:rPr>
          <w:rFonts w:ascii="IRNazanin" w:hAnsi="IRNazanin" w:eastAsia="IRNazanin"/>
          <w:color w:val="111111"/>
          <w:sz w:val="28"/>
          <w:sz w:val="28"/>
          <w:szCs w:val="28"/>
          <w:rtl w:val="true"/>
          <w:lang w:bidi="fa-IR"/>
        </w:rPr>
        <w:t>و روى آوردن وى ، با سمت و سو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خِردها پنهان است ، آن سان كه از ديدگان ، پنهان است و پنهانىِ او از آسمانيان ، چون پنهانىِ او از زمينيان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آفريدگان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اكرام است و دورى او ، خوار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فرا نمى 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او وقت نمى گذارد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او رايزنى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بلندمرتبگىِ او ، نه به بالا رفتن است و آمدن وى ، نه به جابه 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نابوده را به وجود مى آورد و به وجود آمده را از بين مى برد و براى غير او در يك هنگام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وصف ، گرد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را تنها اين رسد كه به وجودش ايمان بياورد و باورى بيابد، نه آن كه به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صفتى برسد</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 xml:space="preserve">اوصاف ، با او وصف مى شوند نه آن كه او با اوصافْ وصف گردد و شناخت ها با او شناخته مى شوند نه آن كه او با شناخت ها شناخته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اوست خدايى كه براى او هم نامى نيست منزّه است ، چيزى مانند او نيست و اوست شنواى بينا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يُمَجِّدُ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اِنهَدَّتِ المُلوكُ لِهَيبَتِهِ ، وعَلا أَهلَ السُّلطانِ بِسُلطانِهِ ورُبوبِيَّتِهِ ، وأَبادَ الجَبابِرَةَ بِقَهرِهِ ، وأَذَلَّ العُظَماءَ بِعِزِّهِ ، وأَسَّسَ الأُمورَ بِقُدرَتِهِ ، وبَنَى المَعالِيَ بِسُؤدَدِهِ </w:t>
      </w:r>
      <w:r>
        <w:rPr>
          <w:rStyle w:val="FootnoteAnchor"/>
          <w:rtl w:val="true"/>
        </w:rPr>
        <w:footnoteReference w:id="820"/>
      </w:r>
      <w:r>
        <w:rPr>
          <w:rFonts w:ascii="Amiri" w:hAnsi="Amiri" w:eastAsia="Amiri" w:cs="Amiri"/>
          <w:color w:val="111111"/>
          <w:sz w:val="28"/>
          <w:sz w:val="28"/>
          <w:szCs w:val="28"/>
          <w:rtl w:val="true"/>
          <w:lang w:bidi="ar-SA"/>
        </w:rPr>
        <w:t>، وتَمَجَّدَ بِفَخرِهِ ، وفَخَرَ بِعِزِّهِ ، وعَزَّ بِجَبَرُوتِهِ</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حازَ كُلَّ شَيءٍ مَلَكوتا ، وقَهَرَ كُلَّ شَيءٍ جَبَروتا ، صَلِّ عَلى مُحَمَّدٍ وآلِ مُحَمَّدٍ </w:t>
      </w:r>
      <w:r>
        <w:rPr>
          <w:rFonts w:eastAsia="Amiri" w:cs="Amiri" w:ascii="Amiri" w:hAnsi="Amiri"/>
          <w:color w:val="111111"/>
          <w:sz w:val="28"/>
          <w:szCs w:val="28"/>
          <w:rtl w:val="true"/>
          <w:lang w:bidi="ar-SA"/>
        </w:rPr>
        <w:t xml:space="preserve">. </w:t>
      </w:r>
      <w:r>
        <w:rPr>
          <w:rStyle w:val="FootnoteAnchor"/>
          <w:rtl w:val="true"/>
        </w:rPr>
        <w:footnoteReference w:id="822"/>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السلامـ در تمجيد خداوند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 از ترس او درهم شكستند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سلطه و ربوبيّت خود، از اهل سلطه فراتر رفته وگردن فرازان را با چيرگىِ خود، نابود ساخته وبزرگان را با عزّت خود، خوار كرده وامور را با توانايىِ خود، بنياد گذاشته وارجمندى را با سرورىِ خود، پى ريزى كرده است وبه فخر خود، بزرگى يافته و به عزّت خود ، مباهات كرده و با چيرگىِ خود ، عزيز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مالكيتِ همه چيز را از آنِ خود كرده اى و همه چيز را از نظر چيرگى ، مقهور ساخته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قامَت بِجَبَروتِهِ الأَرضُ وَالسَّماواتُ</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مُعَلِّمِ مَن خَلَقَ مِن عِبادِهِ اسمَهُ ، ومُدَبِّرِ خَلقِ السَّماواتِ وَالأَرضِ بَعَظَمَتِهِ ، الَّذي وَسِعَ كُلَّ شَيءٍ خَلقُ كُرسِيِّهِ ، وعَلا بِعَظَمَتِهِ فَوقَ الأَعلَينَ ، وقَهَرَ المُلوكَ بِجَبَروتِهِ ، الجَبّارِ الأَعلَى المَعبودِ في سُلطانِهِ</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مَلِكاً في عَظَمَتِهِ ، يا جَبّاراً في قُوَّتِهِ ، يا لَطيفاً في قُدرَتِهِ</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بِجَبَروتِكَ الَّتي غَلَبَت كُلَّ شَيءٍ</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أَنتَ ؛ خَلَوتَ فِي المَلَكوتِ ، وَاستَتَرتَ بِالجَبَروتِ ، وحارَت أَبصارُ مَلائِكَتِكَ المُقَرَّبينَ، وذَهَلَت </w:t>
      </w:r>
      <w:r>
        <w:rPr>
          <w:rStyle w:val="FootnoteAnchor"/>
          <w:rtl w:val="true"/>
        </w:rPr>
        <w:footnoteReference w:id="827"/>
      </w:r>
      <w:r>
        <w:rPr>
          <w:rFonts w:ascii="Amiri" w:hAnsi="Amiri" w:eastAsia="Amiri" w:cs="Amiri"/>
          <w:color w:val="111111"/>
          <w:sz w:val="28"/>
          <w:sz w:val="28"/>
          <w:szCs w:val="28"/>
          <w:rtl w:val="true"/>
          <w:lang w:bidi="ar-SA"/>
        </w:rPr>
        <w:t>عُقولُهُم في فِكرِ عَظَمَتِكَ</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تَفَرَّدَ بِالمُلكِ فَلا نِدَّ لَهُ في مَلَكوتِ سُلطانِهِ ، وتَوَحَّدَ بِالكِبرِياءِ فَلا ضِدَّ لَهُ في جَبَروتِ شَأنِهِ</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شَمَختَ فِي العُلُوِّ بِعِزِّ الكِبرِ ، وَارتَفَعتَ مِن وَراءِ كُلِّ غَورَةٍ </w:t>
      </w:r>
      <w:r>
        <w:rPr>
          <w:rStyle w:val="FootnoteAnchor"/>
          <w:rtl w:val="true"/>
        </w:rPr>
        <w:footnoteReference w:id="830"/>
      </w:r>
      <w:r>
        <w:rPr>
          <w:rFonts w:ascii="Amiri" w:hAnsi="Amiri" w:eastAsia="Amiri" w:cs="Amiri"/>
          <w:color w:val="111111"/>
          <w:sz w:val="28"/>
          <w:sz w:val="28"/>
          <w:szCs w:val="28"/>
          <w:rtl w:val="true"/>
          <w:lang w:bidi="ar-SA"/>
        </w:rPr>
        <w:t>ونِهايَةٍ بِجَبَروتِ الفَخرِ</w:t>
      </w:r>
      <w:r>
        <w:rPr>
          <w:rFonts w:eastAsia="Amiri" w:cs="Amiri" w:ascii="Amiri" w:hAnsi="Amiri"/>
          <w:color w:val="111111"/>
          <w:sz w:val="28"/>
          <w:szCs w:val="28"/>
          <w:rtl w:val="true"/>
          <w:lang w:bidi="ar-SA"/>
        </w:rPr>
        <w:t xml:space="preserve">. </w:t>
      </w:r>
      <w:r>
        <w:rPr>
          <w:rStyle w:val="FootnoteAnchor"/>
          <w:rtl w:val="true"/>
        </w:rPr>
        <w:footnoteReference w:id="831"/>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 كه زمين و آسمان ها به چيرگىِ او برپا گشته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نام خود به هر بنده اى كه آفريد، و تدبير كننده آفرينش آسمان ها و زمين با سترگىِ خود ؛ آن كه آفرينشِ كرسى او ، همه چيز را فرا گرفته و با سترگىِ خود ، از بلندْ پايگان فراتر رفته و پادشاهان را به چيرگىِ خود ، مقهور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چيره بلند پايه ترين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خود ،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فرمان روا در سترگىِ خود، اى چيره در نيرومندىِ خود ، اى لطيف در توانايىِ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چيرگى ات كه بر همه چيز غلبه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جز تو نيست كه در ملكوتْ خلوت گزيده اى و با چيرگى پنهان گشته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سترگىِ تو ، انديشه هاى فرشتگان مقرّبت ، سرگشته شده و خردهايشان ، در شگفت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در فرمان روايى ، يكتا گشته و در ملكوت سلطنتش ، همانندى ندارد و به بزرگى ، يگانه گشته و در چيرگىِ كار خود ، هماوردى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عزّتِ بزرگى ، در بلندمرتبگى فراز يافته اى و با چيرگىِ فخر ، از پسِ هر ژرفا و فرجامى برآمده اى</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العسكريّ عليه السلامـ لِمَن تَوَهَّمَ أَنَّهُ عز و جل لا يَعلَمُ بِالشَّيءِ حَتّى يَكونَ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الجَبّارُ العالِمُ بِالأَشياءِ قَبلَ كَونِها</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بحار الأنوار عن صحف 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لِمَن غَنِيَ عَنِ اللّهِ ، وفي مَوضِعِ كُلِّ قَدَمٍ ومَطرَفِ عَينٍ ومَلمَسِ يَدٍ دَلالَةٌ ساطِعَةٌ وحُجَّةٌ صادِعَةٌ عَلى أَنَّهُ تَبارَكَ واحِدٌ لا يُشارَكُ ، وجَبّارٌ لا يُقاوَمُ ، وعالِمٌ لا يَجهَلُ</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جَبّارُ المُذَلِّلُ كُلَّ شَيءٍ بِقَهرِ عَزيزِ سُلطانِهِ ، يا نُورَ كُلِّ شَيءٍ ، أَنتَ الَّذي فَلَقَ الظُّلُماتِ نورُهُ ، يا قُدّوسُ الطّاهِرُ مِن كُلِّ سوءٍ ولا شَيءَ يَعدِلُهُ</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صِفَةُ تَجَبُّرِهِرسول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أللّهُ يا أللّهُ يا أللّهُ ، أَنتَ اللّهُ الَّذي لا إِلهَ غَيرُكَ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تَكَرَّمتَ عَن أَن يَكونَ لَكَ شَبيهٌ ، وتَجَبَّرتَ عَن أَن يَكونَ لَكَ ضِدٌّ ، فَأَنتَ اللّهُ المَحمودُ بِكُلِّ لِسانٍ</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يا مَنِ احتَجَبَ بِشُعاعِ نورِهِ عَن نَواظِرِ خَلقِهِ، يا مَن تَسَربَلَ بِالجَلالِ وَالعَظَمَةِ، وَاشتَهَرَ بِالتَّجَبُّرِ في قُدسِهِ</w:t>
      </w:r>
      <w:r>
        <w:rPr>
          <w:rFonts w:eastAsia="Amiri" w:cs="Amiri" w:ascii="Amiri" w:hAnsi="Amiri"/>
          <w:color w:val="111111"/>
          <w:sz w:val="28"/>
          <w:szCs w:val="28"/>
          <w:rtl w:val="true"/>
          <w:lang w:bidi="ar-SA"/>
        </w:rPr>
        <w:t xml:space="preserve">. </w:t>
      </w:r>
      <w:r>
        <w:rPr>
          <w:rStyle w:val="FootnoteAnchor"/>
          <w:rtl w:val="true"/>
        </w:rPr>
        <w:footnoteReference w:id="836"/>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9" w:name="pg12772_130927"/>
    </w:p>
    <w:p>
      <w:pPr>
        <w:pStyle w:val="Heading4"/>
        <w:numPr>
          <w:ilvl w:val="3"/>
          <w:numId w:val="1"/>
        </w:numPr>
        <w:rPr/>
      </w:pPr>
      <w:bookmarkStart w:id="420" w:name="__RefHeading___Toc809568_3224264995"/>
      <w:bookmarkStart w:id="421" w:name="_Toc159"/>
      <w:bookmarkEnd w:id="419"/>
      <w:bookmarkEnd w:id="420"/>
      <w:r>
        <w:rPr/>
        <w:t>۱۱</w:t>
      </w:r>
      <w:r>
        <w:rPr>
          <w:rtl w:val="true"/>
        </w:rPr>
        <w:t xml:space="preserve"> </w:t>
      </w:r>
      <w:r>
        <w:rPr>
          <w:rtl w:val="true"/>
        </w:rPr>
        <w:t xml:space="preserve">/ </w:t>
      </w:r>
      <w:r>
        <w:rPr/>
        <w:t>۶</w:t>
      </w:r>
      <w:r>
        <w:rPr>
          <w:rtl w:val="true"/>
        </w:rPr>
        <w:t xml:space="preserve"> ويژگىِ چيرگى او</w:t>
      </w:r>
      <w:bookmarkEnd w:id="421"/>
    </w:p>
    <w:p>
      <w:pPr>
        <w:pStyle w:val="BookText"/>
        <w:rPr/>
      </w:pPr>
      <w:r>
        <w:rPr>
          <w:rFonts w:ascii="IRNazanin" w:hAnsi="IRNazanin" w:eastAsia="IRNazanin"/>
          <w:color w:val="111111"/>
          <w:sz w:val="28"/>
          <w:sz w:val="28"/>
          <w:szCs w:val="28"/>
          <w:rtl w:val="true"/>
          <w:lang w:bidi="fa-IR"/>
        </w:rPr>
        <w:t>امام عسكرى عليه السلامـ خطاب به كسى كه پنداشت خداوند عز و جل پيش از موجود شدن شى ء ، بدان علم ندارد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پندار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و بالاتر است چيره دانا به اشيا پيش از بود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صحف ادريس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كسى كه از خداوند ، بى نيازى ورزيد ، حال آن كه در هر قدمگاه و چشم اندازى و هر جايگاهِ لمس دستى، دلالتى روشن و برهانى آشكار كننده است بر اين كه او برتر و بالاتر است، يگانه اى است كه شريك نمى پذيرد و چيره اى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ايستادگى نمى شود و دانايى است كه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ادريس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چيره رام كننده هر چيزى با قهرِ سلطنتِ عزيز خود ، اى نور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آن كه نور او تاريكى ها را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بسيارْ پاكِ پاكيزه از هر بدى كه هيچ چيز با او همسنگ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ويژگىِ چيرگى اوپيامبر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خدا ، اى خدا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خدايى هستى كه خدايى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 از آنى كه براى تو همانندى باشد و چيره تر و بزرگ تر از آنى كه براى تو هماوردى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تويى خداوندِ ستوده به هر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مى كنم ، اى آن كه با پرتو فروغ خود ، از ديدگان آفريدگانش پنهان گشته است ، اى آن كه جامه شكوه و سترگى بر تن كرده و در پاكىِ خود ، به چيرگى نام بُردار گشته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غَيرُكَ ، تَعالَيتَ أن يَكونَ لَكَ وَلَدٌ أو شَريكٌ ، وتَجَبَّرتَ أَن يَكونَ لَكَ نِدٌّ ، لا إِله إِلاّ أَنتَ وَحدَكَ لا شَريكَ لَكَ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تَعالَيتَ وتَجَبَّرتَ عَنِ اتِّخاذِ وَزيرٍ ، وتَعَزَّزتَ مِن مُؤامَرَةِ شَريكٍ</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المُتَكَبِّرِ في سُلطانِهِ ، العَزيزِ في مَكانِهِ ، المُتَجَبِّرِ في مُلكِهِ</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الضِّياءِ وَالعَظَمَةِ ، وَالنَّورِ وَالكِبرِياءِ وَالسُّلطانِ، تَجَبَّرتَ بِعَظَمَةِ بَهائِكَ </w:t>
      </w:r>
      <w:r>
        <w:rPr>
          <w:rFonts w:eastAsia="Amiri" w:cs="Amiri" w:ascii="Amiri" w:hAnsi="Amiri"/>
          <w:color w:val="111111"/>
          <w:sz w:val="28"/>
          <w:szCs w:val="28"/>
          <w:rtl w:val="true"/>
          <w:lang w:bidi="ar-SA"/>
        </w:rPr>
        <w:t xml:space="preserve">... .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الإمام الصادق عليه السلامـ مِن دُعائِهِ عِندَ حُضورِ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أَيقَنتُ أَنَّكَ أَنتَ أَرحَمُ الرّاحِمينَ في مَوضِعِ العَفوِ وَ الرَّحمَةِ ، وأَشَدُّ المُعاقِبينَ في مَوضِعِ النَّكالِ </w:t>
      </w:r>
      <w:r>
        <w:rPr>
          <w:rStyle w:val="FootnoteAnchor"/>
          <w:rtl w:val="true"/>
        </w:rPr>
        <w:footnoteReference w:id="841"/>
      </w:r>
      <w:r>
        <w:rPr>
          <w:rFonts w:ascii="Amiri" w:hAnsi="Amiri" w:eastAsia="Amiri" w:cs="Amiri"/>
          <w:color w:val="111111"/>
          <w:sz w:val="28"/>
          <w:sz w:val="28"/>
          <w:szCs w:val="28"/>
          <w:rtl w:val="true"/>
          <w:lang w:bidi="ar-SA"/>
        </w:rPr>
        <w:t>وَالنَّقِمَةِ، وأَعظَمُ المُتَجَبِّرينَ فيمَوضِعِ الكِبرِياءِ وَالعَظَمَةِ</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عنه عليه السلامـ في دُعاءِ السُّجودِ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أللّهُ يا أللّهُ ، أَنتَ الَّذي لا إِلهَ غَيرُكَ ، تَعالَيتَ عَن أَن يَكونَ لَكَ وَلَدٌ ، وتَعَظَّمتَ أَن يَكونَ لَكَ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نورَ النُّورِ ، تَكَرَّمتَ عَن أَن يَكونَ لَكَ شَبيهٌ ، وتَجَبَّرتَ أَن يَكونَ لَكَ ضِدٌّ أَو شَريكٌ </w:t>
      </w:r>
      <w:r>
        <w:rPr>
          <w:rFonts w:eastAsia="Amiri" w:cs="Amiri" w:ascii="Amiri" w:hAnsi="Amiri"/>
          <w:color w:val="111111"/>
          <w:sz w:val="28"/>
          <w:szCs w:val="28"/>
          <w:rtl w:val="true"/>
          <w:lang w:bidi="ar-SA"/>
        </w:rPr>
        <w:t xml:space="preserve">. </w:t>
      </w:r>
      <w:r>
        <w:rPr>
          <w:rStyle w:val="FootnoteAnchor"/>
          <w:rtl w:val="true"/>
        </w:rPr>
        <w:footnoteReference w:id="843"/>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بالاتر از آنى كه تو را فرزندى يا انبازى باشد و چيره ترى از آن كه برايت همانندى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اى ، بى هيچ انبازى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و بزرگ تر از برگرفتن وزيرى ، و عزيزتر از انباز گرفتن براى رايزنى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خداست كه در سلطنت خود بسيار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 خود ، پيروزمند شكست ناپذير است و در فرمان روايى خود ، چيره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 اى پروردگار روشنايى و سترگى و فروغ و بزرگى و سلطه، كه با سترگىِ زيبايى خود ، چيره گشته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از دعاى وى هنگام آغاز ماه رمضان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دانستم كه تو در جايگاه گذشت و رحمت ، مهربان ترينِ مهربانان هستى و در جايگاه كيفر و عذاب، سختگيرترينِ كيفر دهندگانى و در جايگاه بزرگى و سترگى ، سترگ ترينِ بزرگانى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دعاى سجود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آن كه جز تو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بالاترى از اين كه فرزندى داشته باشى و سترگ تر از آنى كه همتايى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 از آنى كه همانندى داشته باشى و نيرومندتر از آنى كه هماورد يا انبازى داشته باشى</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جَبّارُ الجَبابِرَةِالإمام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إِلهُ إِبراهيمَ وإِسماعيلَ وإِسحاقَ ويَعقوبَ ، رَبُّ الأَربابِ ، ومالِكُ المُلوكِ ، وجَبّارُ الجَبابِرَةِ ، ومَلِكُ الدُّنيا وَالآخِرَةِ</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جَبّارٌ لا يُعانُرسول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جَبّارٌ لا تُعانُ</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جَبّارٌ لا يَظلِمُالإمام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وبِحَمدِكَ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قَيّومٌ لا يَنامُ، وجَبّارٌ لا يَظلِمُ</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جَبّارٌ حَليمٌرسول اللّه صلى الله عليه و آلهـ فِي احتِجاجِهِ عَلى أَبي جَهلٍ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قِصَّةَ إِبراهيمَ الخَليلِ عليه السلاملَمّا رُفِعَ فِي المَلَكوتِ ، وذلِكَ قَولُ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 لِكَ نُرِى إِبْرَ هِيمَ مَلَكُوتَ السَّمَـوَ تِ وَالْأَرْضِ وَلِيَكُونَ مِنَ الْمُوقِنِينَ </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قَوَّى اللّهُ بَصَرَهُ لَمّا رَفَعَهُ دونَ السَّماءِ حَتّى أَبصَرَ الأَرضَ ومَن عَلَيها ظاهِرينَ ومُستَتِرينَ ، فَرَأَى رَجُلاً وَامرَأَةً عَلى فاحِشَةٍ فَدَعا عَلَيهِما بِالهَلاكِ فَهَلَكا ، ثُمَّ رَأى آخَرَينِ فَدَعا عَلَيهِما بِالهَلاكِ فَهَلَكا ، ثُمَّ رَأَى آخَرَينِ فَهَمَّ بِالدُّعاءِ عَلَيهِما بِالهَلاكِ ،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 أُكفُف دَعوَتَكَ عَن عِبادي وإِمائي ؛ فَإِنّي أَنَا الغَفورُ الرَّحيمُ الجَبّارُ الحَليمُ ، لا تَضُرُّني ذُنوبُ عِبادي ، كَما لا تَنفَعُني طاعَتُهُم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إِبراهيمُ ، فَخَلِّ بَيني وبَينَ عِبادي فَإِنّيأَرحَمُ بِهِم مِنكَ ، وخَلِّ بَيني وبَينَ عِبادي، فَإِنّي أَنَا الجَبّارُ الحَليمُ العَلاّمُ الحَكيمُ ، أُدَبِّرُهُم بِعِلمي وأُنفِذُ فيهم قَضائي وقَدَري</w:t>
      </w:r>
      <w:r>
        <w:rPr>
          <w:rFonts w:eastAsia="Amiri" w:cs="Amiri" w:ascii="Amiri" w:hAnsi="Amiri"/>
          <w:color w:val="111111"/>
          <w:sz w:val="28"/>
          <w:szCs w:val="28"/>
          <w:rtl w:val="true"/>
          <w:lang w:bidi="ar-SA"/>
        </w:rPr>
        <w:t xml:space="preserve">. </w:t>
      </w:r>
      <w:r>
        <w:rPr>
          <w:rStyle w:val="FootnoteAnchor"/>
          <w:rtl w:val="true"/>
        </w:rPr>
        <w:footnoteReference w:id="848"/>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12772_130931"/>
    </w:p>
    <w:p>
      <w:pPr>
        <w:pStyle w:val="Heading4"/>
        <w:numPr>
          <w:ilvl w:val="3"/>
          <w:numId w:val="1"/>
        </w:numPr>
        <w:rPr/>
      </w:pPr>
      <w:bookmarkStart w:id="423" w:name="__RefHeading___Toc809570_3224264995"/>
      <w:bookmarkStart w:id="424" w:name="_Toc160"/>
      <w:bookmarkEnd w:id="422"/>
      <w:bookmarkEnd w:id="423"/>
      <w:r>
        <w:rPr/>
        <w:t>۱۱</w:t>
      </w:r>
      <w:r>
        <w:rPr>
          <w:rtl w:val="true"/>
        </w:rPr>
        <w:t xml:space="preserve"> </w:t>
      </w:r>
      <w:r>
        <w:rPr>
          <w:rtl w:val="true"/>
        </w:rPr>
        <w:t xml:space="preserve">/ </w:t>
      </w:r>
      <w:r>
        <w:rPr/>
        <w:t>۷</w:t>
      </w:r>
      <w:r>
        <w:rPr>
          <w:rtl w:val="true"/>
        </w:rPr>
        <w:t xml:space="preserve"> چيره گردن فرازان</w:t>
      </w:r>
      <w:bookmarkEnd w:id="424"/>
    </w:p>
    <w:p>
      <w:pPr>
        <w:pStyle w:val="Heading4"/>
        <w:numPr>
          <w:ilvl w:val="3"/>
          <w:numId w:val="1"/>
        </w:numPr>
        <w:rPr/>
      </w:pPr>
      <w:bookmarkStart w:id="425" w:name="__RefHeading___Toc809572_3224264995"/>
      <w:bookmarkStart w:id="426" w:name="_Toc161"/>
      <w:bookmarkEnd w:id="425"/>
      <w:r>
        <w:rPr/>
        <w:t>۱۱</w:t>
      </w:r>
      <w:r>
        <w:rPr>
          <w:rtl w:val="true"/>
        </w:rPr>
        <w:t xml:space="preserve"> </w:t>
      </w:r>
      <w:r>
        <w:rPr>
          <w:rtl w:val="true"/>
        </w:rPr>
        <w:t xml:space="preserve">/ </w:t>
      </w:r>
      <w:r>
        <w:rPr/>
        <w:t>۸</w:t>
      </w:r>
      <w:r>
        <w:rPr>
          <w:rtl w:val="true"/>
        </w:rPr>
        <w:t xml:space="preserve"> چيره اى كه يارى نمى شود</w:t>
      </w:r>
      <w:bookmarkEnd w:id="426"/>
    </w:p>
    <w:p>
      <w:pPr>
        <w:pStyle w:val="Heading4"/>
        <w:numPr>
          <w:ilvl w:val="3"/>
          <w:numId w:val="1"/>
        </w:numPr>
        <w:rPr/>
      </w:pPr>
      <w:bookmarkStart w:id="427" w:name="__RefHeading___Toc809574_3224264995"/>
      <w:bookmarkStart w:id="428" w:name="_Toc162"/>
      <w:bookmarkEnd w:id="427"/>
      <w:r>
        <w:rPr/>
        <w:t>۱۱</w:t>
      </w:r>
      <w:r>
        <w:rPr>
          <w:rtl w:val="true"/>
        </w:rPr>
        <w:t xml:space="preserve"> </w:t>
      </w:r>
      <w:r>
        <w:rPr>
          <w:rtl w:val="true"/>
        </w:rPr>
        <w:t xml:space="preserve">/ </w:t>
      </w:r>
      <w:r>
        <w:rPr/>
        <w:t>۹</w:t>
      </w:r>
      <w:r>
        <w:rPr>
          <w:rtl w:val="true"/>
        </w:rPr>
        <w:t xml:space="preserve"> چيره اى كه ستم نمى كند</w:t>
      </w:r>
      <w:bookmarkEnd w:id="428"/>
    </w:p>
    <w:p>
      <w:pPr>
        <w:pStyle w:val="Heading4"/>
        <w:numPr>
          <w:ilvl w:val="3"/>
          <w:numId w:val="1"/>
        </w:numPr>
        <w:rPr/>
      </w:pPr>
      <w:bookmarkStart w:id="429" w:name="__RefHeading___Toc809576_3224264995"/>
      <w:bookmarkStart w:id="430" w:name="_Toc163"/>
      <w:bookmarkEnd w:id="429"/>
      <w:r>
        <w:rPr/>
        <w:t>۱۱</w:t>
      </w:r>
      <w:r>
        <w:rPr>
          <w:rtl w:val="true"/>
        </w:rPr>
        <w:t xml:space="preserve"> </w:t>
      </w:r>
      <w:r>
        <w:rPr>
          <w:rtl w:val="true"/>
        </w:rPr>
        <w:t xml:space="preserve">/ </w:t>
      </w:r>
      <w:r>
        <w:rPr/>
        <w:t>۱۰</w:t>
      </w:r>
      <w:r>
        <w:rPr>
          <w:rtl w:val="true"/>
        </w:rPr>
        <w:t xml:space="preserve"> چيره بردبار</w:t>
      </w:r>
      <w:bookmarkEnd w:id="430"/>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چيره گردن فرازانامام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 و بالاتر است خداى ابراهيم و اسماعيل و اسحاق و يعقوب ؛ پروردگار پروردگاران و فرمان رواىِ فرمان روايان و چيره چيرگان و فرمان رواى دنيا و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چيره اى كه يارى نمى شودپيامبر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چيره اى كه يارى نمى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چيره اى كه ستم نمى كندامام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پاكى مى ستايم و به ستايش تو مى پردازم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پاينده اى كه نمى خوابد و چيره اى كه ستم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چيره بردبارپيامبر خدا صلى الله عليه و آلهـ در احتجاج با ابو جهل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داستان خليل را ندانسته اى آن گاه كه به ملكوت ، بالا برده شد؟ همان سخن خداوندگارم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سان ملكوت آسمان ها و زمين را به ابراهيم نشان مى دهيم و براى آن كه از اهل يقين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آن گاه كه او را تا آسمان بالا برد ، ديده او را چنان نيرومند ساخت كه زمين و هر كسِ آشكار و پنهان را بر روى آن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و زنى را بر كارى زشت ديد و آن دو را نفرين كرد و هلاك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نفر ديگر را ديد و براى آنان نفرين به هلاك كرد، پس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نفر ديگر را ديد و آهنگ نفرين به هلاكت آنها كرد كه خداوند به او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نفرينت را از بندگان و كنيزكان من بازدار؛ زيرا منم آمرزنده مهربان چيره بردبار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بندگانم ، مرا زيانى نمى رساند ، همان سان كه اطاعت ايشان مرا سودى نبخشد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بندگانم تنها بگذار كه من به ايشان از تو مهربان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بندگانم تنها بگذار كه منم چيره بردبار، بسيار داناى فرزانه، به دانش خودْ ايشان را تدبير مى كنم و قضا و قدر خود را در ميانشان اجرا مى كنم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العَزيزِ الجَبّارِ ، الحَليمِ الغَفّارِ ، الواحِدِ القَهّارِ ، الكَبيرِ المُتَعالِي</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ذَلَّ مَن تَجَبَّرَ غَيرَهُالإمام عليّ عليه السلامـ في تَعظيمِ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مَن تَجَبَّرَ غَيرَهُ ، وصَغُرَ مَن تَكَبَّرَ دونَهُ ، وتَواضَعَتِ الأَشياءُ لِعَظَمَتِهِ</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عنه عليه السلامـ في ذَمِّ إِبليسَ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فَعَدُوُّ اللّهِ إِمامُ المُتَعَصِّبينَ ، وسَلَفُ المُستَكبِرينَ ، الَّذي وَضَعَ أَساسَ العَصَبِيَّةِ، و نازَعَ اللّهَ رِداءَ الجَبَرِيَّةِ </w:t>
      </w:r>
      <w:r>
        <w:rPr>
          <w:rStyle w:val="FootnoteAnchor"/>
          <w:rtl w:val="true"/>
        </w:rPr>
        <w:footnoteReference w:id="851"/>
      </w:r>
      <w:r>
        <w:rPr>
          <w:rFonts w:ascii="Amiri" w:hAnsi="Amiri" w:eastAsia="Amiri" w:cs="Amiri"/>
          <w:color w:val="111111"/>
          <w:sz w:val="28"/>
          <w:sz w:val="28"/>
          <w:szCs w:val="28"/>
          <w:rtl w:val="true"/>
          <w:lang w:bidi="ar-SA"/>
        </w:rPr>
        <w:t>، وَادَّرَعَ لِباسَ التَّعَزُّزِ</w:t>
      </w:r>
      <w:r>
        <w:rPr>
          <w:rFonts w:eastAsia="Amiri" w:cs="Amiri" w:ascii="Amiri" w:hAnsi="Amiri"/>
          <w:color w:val="111111"/>
          <w:sz w:val="28"/>
          <w:szCs w:val="28"/>
          <w:rtl w:val="true"/>
          <w:lang w:bidi="ar-SA"/>
        </w:rPr>
        <w:t xml:space="preserve">. </w:t>
      </w:r>
      <w:r>
        <w:rPr>
          <w:rStyle w:val="FootnoteAnchor"/>
          <w:rtl w:val="true"/>
        </w:rPr>
        <w:footnoteReference w:id="852"/>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1" w:name="pg12772_130933"/>
    </w:p>
    <w:p>
      <w:pPr>
        <w:pStyle w:val="Heading4"/>
        <w:numPr>
          <w:ilvl w:val="3"/>
          <w:numId w:val="1"/>
        </w:numPr>
        <w:rPr/>
      </w:pPr>
      <w:bookmarkStart w:id="432" w:name="__RefHeading___Toc809578_3224264995"/>
      <w:bookmarkStart w:id="433" w:name="_Toc164"/>
      <w:bookmarkEnd w:id="431"/>
      <w:bookmarkEnd w:id="432"/>
      <w:r>
        <w:rPr/>
        <w:t>۱۱</w:t>
      </w:r>
      <w:r>
        <w:rPr>
          <w:rtl w:val="true"/>
        </w:rPr>
        <w:t xml:space="preserve"> </w:t>
      </w:r>
      <w:r>
        <w:rPr>
          <w:rtl w:val="true"/>
        </w:rPr>
        <w:t xml:space="preserve">/ </w:t>
      </w:r>
      <w:r>
        <w:rPr/>
        <w:t>۱۱</w:t>
      </w:r>
      <w:r>
        <w:rPr>
          <w:rtl w:val="true"/>
        </w:rPr>
        <w:t xml:space="preserve"> جز او هر كه بزرگى كرد ، خوار شد</w:t>
      </w:r>
      <w:bookmarkEnd w:id="433"/>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خداست ؛ پيروزمند شكست ناپذيرِ چيره ، بردبار آمرزگار ، يگانه چيره ، بزرگِ بلند پايه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جز او هر كه بزرگى كرد ، خوار شدامام على عليه السلامـ در بزرگداشت خداوند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 هر كس بزرگى فروخت ، خوار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 در برابر عظمتش سرخم كرده اند غير از او هر كس بزرگى نمود ، خُرد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نكوهش ابليس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دشمن خدا ، پيشواى تعصّب ورزان و پيشْ كسوتِ بزرگى فروشان است كه بنياد تعصّب را بر نهاد و در چيرگى ، با خداوند ستيزه كرد و جامه عزّت بر تن پوشيد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ومُساماةَ </w:t>
      </w:r>
      <w:r>
        <w:rPr>
          <w:rStyle w:val="FootnoteAnchor"/>
          <w:rtl w:val="true"/>
        </w:rPr>
        <w:footnoteReference w:id="853"/>
      </w:r>
      <w:r>
        <w:rPr>
          <w:rFonts w:ascii="Amiri" w:hAnsi="Amiri" w:eastAsia="Amiri" w:cs="Amiri"/>
          <w:color w:val="111111"/>
          <w:sz w:val="28"/>
          <w:sz w:val="28"/>
          <w:szCs w:val="28"/>
          <w:rtl w:val="true"/>
          <w:lang w:bidi="ar-SA"/>
        </w:rPr>
        <w:t>اللّهِ في عَظَمَتِهِ ، وَالتَّشَبُّهَ بِهِ في جَبَروتِهِ ، فَإِنَّ اللّهَ يُذِلُّ كُلَّ جَبّارٍ ، ويُهينُ كُلَّ مُختالٍ</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جابِرُ كُلِّ كَسيرٍرسول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صانِعَ كُلِّ مَصنوعٌ ، ويا جابِرَ كُلِّ كَسيرٍ</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عنه صلى الله عليه و آلهـ مِن دُعائِهِ فِي الاِستِسقاءِ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اسقِنا غَيثا مُغيثا سَريعا مُمرِعا </w:t>
      </w:r>
      <w:r>
        <w:rPr>
          <w:rStyle w:val="FootnoteAnchor"/>
          <w:rtl w:val="true"/>
        </w:rPr>
        <w:footnoteReference w:id="856"/>
      </w:r>
      <w:r>
        <w:rPr>
          <w:rFonts w:ascii="Amiri" w:hAnsi="Amiri" w:eastAsia="Amiri" w:cs="Amiri"/>
          <w:color w:val="111111"/>
          <w:sz w:val="28"/>
          <w:sz w:val="28"/>
          <w:szCs w:val="28"/>
          <w:rtl w:val="true"/>
          <w:lang w:bidi="ar-SA"/>
        </w:rPr>
        <w:t xml:space="preserve">عَريضا واسِعا غَزيرا ، تَرُدُّ بِهِ النَّهيضَ </w:t>
      </w:r>
      <w:r>
        <w:rPr>
          <w:rStyle w:val="FootnoteAnchor"/>
          <w:rtl w:val="true"/>
        </w:rPr>
        <w:footnoteReference w:id="857"/>
      </w:r>
      <w:r>
        <w:rPr>
          <w:rFonts w:ascii="Amiri" w:hAnsi="Amiri" w:eastAsia="Amiri" w:cs="Amiri"/>
          <w:color w:val="111111"/>
          <w:sz w:val="28"/>
          <w:sz w:val="28"/>
          <w:szCs w:val="28"/>
          <w:rtl w:val="true"/>
          <w:lang w:bidi="ar-SA"/>
        </w:rPr>
        <w:t>، وتَجبُرُ بِهِ المَريضَ</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 لُكَ فَأَجِدُكَ فِي المَواطِنِ كُلِّها لي جابِرا، وفِي الأُمورِ ناظِرا</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 فاقَةٌ إِلَيكَ لا يَجبُرُ مَسكَنَتَها إِلاّ فَضلُكَ ، ولا يَنعَشُ مِن خَلَّتِها </w:t>
      </w:r>
      <w:r>
        <w:rPr>
          <w:rStyle w:val="FootnoteAnchor"/>
          <w:rtl w:val="true"/>
        </w:rPr>
        <w:footnoteReference w:id="860"/>
      </w:r>
      <w:r>
        <w:rPr>
          <w:rFonts w:ascii="Amiri" w:hAnsi="Amiri" w:eastAsia="Amiri" w:cs="Amiri"/>
          <w:color w:val="111111"/>
          <w:sz w:val="28"/>
          <w:sz w:val="28"/>
          <w:szCs w:val="28"/>
          <w:rtl w:val="true"/>
          <w:lang w:bidi="ar-SA"/>
        </w:rPr>
        <w:t>لاّ مَنُّكَ وجودُكَ</w:t>
      </w:r>
      <w:r>
        <w:rPr>
          <w:rFonts w:eastAsia="Amiri" w:cs="Amiri" w:ascii="Amiri" w:hAnsi="Amiri"/>
          <w:color w:val="111111"/>
          <w:sz w:val="28"/>
          <w:szCs w:val="28"/>
          <w:rtl w:val="true"/>
          <w:lang w:bidi="ar-SA"/>
        </w:rPr>
        <w:t xml:space="preserve">. </w:t>
      </w:r>
      <w:r>
        <w:rPr>
          <w:rStyle w:val="FootnoteAnchor"/>
          <w:rtl w:val="true"/>
        </w:rPr>
        <w:footnoteReference w:id="861"/>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4" w:name="pg12772_130935"/>
    </w:p>
    <w:p>
      <w:pPr>
        <w:pStyle w:val="Heading4"/>
        <w:numPr>
          <w:ilvl w:val="3"/>
          <w:numId w:val="1"/>
        </w:numPr>
        <w:rPr/>
      </w:pPr>
      <w:bookmarkStart w:id="435" w:name="__RefHeading___Toc809580_3224264995"/>
      <w:bookmarkStart w:id="436" w:name="_Toc165"/>
      <w:bookmarkEnd w:id="434"/>
      <w:bookmarkEnd w:id="435"/>
      <w:r>
        <w:rPr/>
        <w:t>۱۱</w:t>
      </w:r>
      <w:r>
        <w:rPr>
          <w:rtl w:val="true"/>
        </w:rPr>
        <w:t xml:space="preserve"> </w:t>
      </w:r>
      <w:r>
        <w:rPr>
          <w:rtl w:val="true"/>
        </w:rPr>
        <w:t xml:space="preserve">/ </w:t>
      </w:r>
      <w:r>
        <w:rPr/>
        <w:t>۱۲</w:t>
      </w:r>
      <w:r>
        <w:rPr>
          <w:rtl w:val="true"/>
        </w:rPr>
        <w:t xml:space="preserve"> به سامان كننده هر شكسته</w:t>
      </w:r>
      <w:bookmarkEnd w:id="43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بپرهيز از آن كه با خداوند ، در سترگى او برترى بجويى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چيرگى بدو همانند سازى ؛ چرا كه خداوند ، هر گردن فرازى را خوار مى كند و هر خودپسندى را زبون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به سامان كننده هر شكستهپيامبر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سازنده هر ساخته و اى به سامان كننده هر شكسته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دعاى طلب باران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فراوان دستگير تند و ثمر بخش و دامنه دار و گسترده و انبوهى بر ما بباران كه بدان ، گياهِ برآمده را به زندگى بر گردانى و بيمار را به سامان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مى جويم و تو را در همه جا براى خود ، به سامان كننده و مراقب امور مى يابم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به تو نيازى است كه بى نوايىِ آن را جز بخشش تو ، به سامان نمى كند و از تنگ دستىِ آن ، جز احسان و گشاده دستىِ تو ، رهايى نمى بخشد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غَنِيَّ الأَغنِياءِ ، ها نَحنُ عِبادُكَ بَينَ يَدَيكَ ، وأَنَا أَفقَرُ الفُقَراءِ إِلَيكَ ، فَاجبُر فاقَتَنا </w:t>
      </w:r>
      <w:r>
        <w:rPr>
          <w:rStyle w:val="FootnoteAnchor"/>
          <w:rtl w:val="true"/>
        </w:rPr>
        <w:footnoteReference w:id="862"/>
      </w:r>
      <w:r>
        <w:rPr>
          <w:rFonts w:ascii="Amiri" w:hAnsi="Amiri" w:eastAsia="Amiri" w:cs="Amiri"/>
          <w:color w:val="111111"/>
          <w:sz w:val="28"/>
          <w:sz w:val="28"/>
          <w:szCs w:val="28"/>
          <w:rtl w:val="true"/>
          <w:lang w:bidi="ar-SA"/>
        </w:rPr>
        <w:t>بِوُسعِكَ</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عنه عليه السلامـ في مُناجاةِ التّائِبينَ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فَوَعِزَّتِكَ ما أَجِدُ لِذُنوبي سِواكَ غافِرا ، ولا أَرى لِكَسري غَيرَكَ جابِرا</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عنه عليه السلامـ في مُناجاةِ المُعتَصِمينَ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كَنزَ المُفتَقِرينَ، ويا جابِرَ المُنكَسِرينَ</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ظَنٍّ حَسَنٍ حَقَّقتَ ، وعَدَمٍ جَبَرتَ</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 وَاجبُر بِالقُرآنِ خَلَّتَنا مِن عَدَمِ الإِملاقِ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حاضِرُ يا جابِرُ يا حافِظُ</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وَارحَمني وَاجبُرني</w:t>
      </w:r>
      <w:r>
        <w:rPr>
          <w:rFonts w:eastAsia="Amiri" w:cs="Amiri" w:ascii="Amiri" w:hAnsi="Amiri"/>
          <w:color w:val="111111"/>
          <w:sz w:val="28"/>
          <w:szCs w:val="28"/>
          <w:rtl w:val="true"/>
          <w:lang w:bidi="ar-SA"/>
        </w:rPr>
        <w:t xml:space="preserve">. </w:t>
      </w:r>
      <w:r>
        <w:rPr>
          <w:rStyle w:val="FootnoteAnchor"/>
          <w:rtl w:val="true"/>
        </w:rPr>
        <w:footnoteReference w:id="870"/>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بى نيازِ بى نيازان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ما بندگانت ، در آستان تو هستيم و من نيازمندترينِ نيازمندان به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گشايشگرى ات ، تهى دستىِ ما را به سامان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مناجاتِ توبه گران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سوگند به عزّتت كه براى گناهانم ، آمرزنده اى جز تو نمى يابم و براى شكستِ خود ، به سامان كننده اى جز تو نمى بينم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مناجات پناه جويان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گنجينه نيازمندان و اى به سامان كننده در هم شكستگان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بسيار گمان نيكو كه عملى ساختى ، و نبودنى كه به سامان كردى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 او درود فرست و با قرآن ، تهى دستىِ ما را از ندارىِ بينوايى ، به سامان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حاضر، اى به سامان كننده، اى نگاهبان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بيامرز و بر من رحمت آور و مرا به سامان كن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جابِرُ العَظمِ الكَسيرِرسول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رازِقَ الطِّفلِ الصَّغيرِ ، يا جابِرَ العَظمِ الكَسيرِ</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تَهدِي السَّبيلَ ، وتَجبُرُ الكَسيرَ </w:t>
      </w:r>
      <w:r>
        <w:rPr>
          <w:rFonts w:eastAsia="Amiri" w:cs="Amiri" w:ascii="Amiri" w:hAnsi="Amiri"/>
          <w:color w:val="111111"/>
          <w:sz w:val="28"/>
          <w:szCs w:val="28"/>
          <w:rtl w:val="true"/>
          <w:lang w:bidi="ar-SA"/>
        </w:rPr>
        <w:t xml:space="preserve">. </w:t>
      </w:r>
      <w:r>
        <w:rPr>
          <w:rStyle w:val="FootnoteAnchor"/>
          <w:rtl w:val="true"/>
        </w:rPr>
        <w:footnoteReference w:id="872"/>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7" w:name="pg12772_130939"/>
    </w:p>
    <w:p>
      <w:pPr>
        <w:pStyle w:val="Heading4"/>
        <w:numPr>
          <w:ilvl w:val="3"/>
          <w:numId w:val="1"/>
        </w:numPr>
        <w:rPr/>
      </w:pPr>
      <w:bookmarkStart w:id="438" w:name="__RefHeading___Toc809582_3224264995"/>
      <w:bookmarkStart w:id="439" w:name="_Toc166"/>
      <w:bookmarkEnd w:id="437"/>
      <w:bookmarkEnd w:id="438"/>
      <w:r>
        <w:rPr/>
        <w:t>۱۱</w:t>
      </w:r>
      <w:r>
        <w:rPr>
          <w:rtl w:val="true"/>
        </w:rPr>
        <w:t xml:space="preserve"> </w:t>
      </w:r>
      <w:r>
        <w:rPr>
          <w:rtl w:val="true"/>
        </w:rPr>
        <w:t xml:space="preserve">/ </w:t>
      </w:r>
      <w:r>
        <w:rPr/>
        <w:t>۱۳</w:t>
      </w:r>
      <w:r>
        <w:rPr>
          <w:rtl w:val="true"/>
        </w:rPr>
        <w:t xml:space="preserve"> سامان دهنده استخوانِ شكسته</w:t>
      </w:r>
      <w:bookmarkEnd w:id="439"/>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سامان دهنده استخوانِ شكستهپيامبر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روزى رسان كودك خردسال، اى سامان دهنده استخوانِ شكسته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مى گردى و شكسته را سامان مى دهى</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الجاعلالجاعل لغةًالجاعل في اللغة 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وتستعمل هذه المادّة في مشتقّاتها الفعليّة ، مثل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لازما ، ومتعديّا إِلى مفعول به واحد ، ومتعديا إِلى مفعولين ، والأَوّل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وطفق ،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زيدٌ يقول 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 وأَوجَدَ ، ووَضَعَ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 وصَيَّرَ ، وظنّ ، ونَسَبَ </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الجاعل في القرآن والحديثاستعملت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ثلاثمئة وست وأربعين مرّة ، واُسندت إلى اللّه في أكثر من مئتين وثمانين منها، ومتعلّق جعل اللّه في تلك الآيات والأَحاديث أَشياء متنوّعة،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والظلمة، والشمس ، والقمر ، والنهار ، واللَّيل، والأَنبياء إلخ ، ومعظم استعمالات جاعل أَو المشتقات الأُخرى لجعل في القرآن والأَحاديث التعدّيّ إِلى مفعولين ومعانيها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وصيّر ،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لَكُمُ الْأَرْضَ فِرَ شًا</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وصيّر لكم الأَرض فراشا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ويستعمل أَيضا متعدّيا إِلى مفعول به واحد أَحيانا بمعنى خلق وأَوجد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الظُّـلُمَـتِ وَالنُّورَ</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0" w:name="pg12772_130941"/>
    </w:p>
    <w:p>
      <w:pPr>
        <w:pStyle w:val="Heading3"/>
        <w:numPr>
          <w:ilvl w:val="2"/>
          <w:numId w:val="1"/>
        </w:numPr>
        <w:rPr/>
      </w:pPr>
      <w:bookmarkStart w:id="441" w:name="__RefHeading___Toc809584_3224264995"/>
      <w:bookmarkStart w:id="442" w:name="_Toc167"/>
      <w:bookmarkEnd w:id="440"/>
      <w:bookmarkEnd w:id="441"/>
      <w:r>
        <w:rPr>
          <w:rtl w:val="true"/>
        </w:rPr>
        <w:t xml:space="preserve">فصل دوازدهم </w:t>
      </w:r>
      <w:r>
        <w:rPr>
          <w:rtl w:val="true"/>
        </w:rPr>
        <w:t xml:space="preserve">: </w:t>
      </w:r>
      <w:r>
        <w:rPr>
          <w:rtl w:val="true"/>
        </w:rPr>
        <w:t>جاعل</w:t>
      </w:r>
      <w:bookmarkEnd w:id="442"/>
    </w:p>
    <w:p>
      <w:pPr>
        <w:pStyle w:val="Heading4"/>
        <w:numPr>
          <w:ilvl w:val="3"/>
          <w:numId w:val="1"/>
        </w:numPr>
        <w:rPr/>
      </w:pPr>
      <w:bookmarkStart w:id="443" w:name="__RefHeading___Toc809586_3224264995"/>
      <w:bookmarkStart w:id="444" w:name="_Toc168"/>
      <w:bookmarkEnd w:id="443"/>
      <w:r>
        <w:rPr>
          <w:rtl w:val="true"/>
        </w:rPr>
        <w:t xml:space="preserve">واژه شناسى </w:t>
      </w:r>
      <w:r>
        <w:rPr>
          <w:rtl w:val="true"/>
        </w:rPr>
        <w:t>«</w:t>
      </w:r>
      <w:r>
        <w:rPr>
          <w:rtl w:val="true"/>
        </w:rPr>
        <w:t>جاعل</w:t>
      </w:r>
      <w:r>
        <w:rPr>
          <w:rtl w:val="true"/>
        </w:rPr>
        <w:t>»</w:t>
      </w:r>
      <w:bookmarkEnd w:id="444"/>
    </w:p>
    <w:p>
      <w:pPr>
        <w:pStyle w:val="Heading4"/>
        <w:numPr>
          <w:ilvl w:val="3"/>
          <w:numId w:val="1"/>
        </w:numPr>
        <w:rPr/>
      </w:pPr>
      <w:bookmarkStart w:id="445" w:name="__RefHeading___Toc809588_3224264995"/>
      <w:bookmarkStart w:id="446" w:name="_Toc169"/>
      <w:bookmarkEnd w:id="445"/>
      <w:r>
        <w:rPr>
          <w:rtl w:val="true"/>
        </w:rPr>
        <w:t>جاعل ، در قرآن و حديث</w:t>
      </w:r>
      <w:bookmarkEnd w:id="446"/>
    </w:p>
    <w:p>
      <w:pPr>
        <w:pStyle w:val="BookText"/>
        <w:rPr/>
      </w:pP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 ، گمارنده ، قرار دهنده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در لغت ، اسم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مادّه ، در برگرفته هاى فعلىِ خود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 يجعل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لازم به كار مى رود و هم متعدّىِ يك مفعولى و حتّى دو مفعولى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كاربرد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صار و طفق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كارشد و آغاز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زيد يقول كذا ؛ زيد ، آغاز به سخن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متعدّىِ يك مفعولى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 و ايجاد كرد 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كاربرد سوم ، به معناى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 و گرداند و گمان برد و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جاعل ، در قرآن و حديثبرگرفته هاى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بار در قرآن كريم آمده است و در بيش از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مورد آن، به خدا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جعلِ خدا در آن آيات و احاديث ، پديده هاى متنوّعى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روشنايى، تاريكى و خورشيد و ماه و روز و شب و پيامبران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كاربردهاى جاعل يا ديگر برگرفته هاى جعل در قرآن و احاديث ، به صورت متعدّىِ دو مفعولى است و به معانى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را براى شما بستر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يك مفعولى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 و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كار مى رود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تاريكى ها و روشنايى را آفريد </w:t>
      </w:r>
      <w:r>
        <w:rPr>
          <w:rFonts w:eastAsia="IRNazanin" w:cs="IRNazanin"/>
          <w:color w:val="111111"/>
          <w:sz w:val="28"/>
          <w:szCs w:val="28"/>
          <w:rtl w:val="true"/>
          <w:lang w:bidi="fa-IR"/>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جاعِلٌ فِي الأَرضِ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رَبُّكَ لِلْمَلَئِكَةِ إِنِّى جَاعِلٌ فِى الْأَرْضِ خَلِيفَةً قَالُواْ أَتَجْعَلُ فِيهَا مَن يُفْسِدُ فِيهَا وَ يَسْفِكُ الدِّمَاءَ وَ نَحْنُ نُسَبِّحُ بِحَمْدِكَ وَ نُقَدِّسُ لَكَ قَالَ إِنِّى أَعْلَمُ مَا لاَ تَعْلَمُونَ</w:t>
      </w:r>
      <w:r>
        <w:rPr>
          <w:rFonts w:eastAsia="Amiri" w:cs="Amiri" w:ascii="Amiri" w:hAnsi="Amiri"/>
          <w:color w:val="111111"/>
          <w:sz w:val="28"/>
          <w:szCs w:val="28"/>
          <w:rtl w:val="true"/>
          <w:lang w:bidi="ar-SA"/>
        </w:rPr>
        <w:t xml:space="preserve">» . </w:t>
      </w:r>
      <w:r>
        <w:rPr>
          <w:rStyle w:val="FootnoteAnchor"/>
          <w:rtl w:val="true"/>
        </w:rPr>
        <w:footnoteReference w:id="876"/>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جاعِلُ اللَّيلِ وَالنَّهارِالكتاب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خَلَقَ السَّمَـوَ تِ وَالْأَرْضَ وَجَعَلَ الظُّـلُمَـتِ وَالنُّورَ</w:t>
      </w:r>
      <w:r>
        <w:rPr>
          <w:rFonts w:eastAsia="Amiri" w:cs="Amiri" w:ascii="Amiri" w:hAnsi="Amiri"/>
          <w:color w:val="111111"/>
          <w:sz w:val="28"/>
          <w:szCs w:val="28"/>
          <w:rtl w:val="true"/>
          <w:lang w:bidi="ar-SA"/>
        </w:rPr>
        <w:t xml:space="preserve">» .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بَديعَ السَّماواتِ، يا جاعِلَ الظُّلُماتِ، يا راحِمَ العَبَراتِ</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الإمام الصادق عليه السلامـ مِن دُعائِهِ بَعدَ رَكعَتَيِ الفَجرِ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الصَّباحِ وفالِقِ الإِصباحِ، وجاعِلِ اللَّيلِ سَكَنا وَالشَّمسِ وَالقَمَرِ حُسبانا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0"/>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7" w:name="pg12772_130943"/>
    </w:p>
    <w:p>
      <w:pPr>
        <w:pStyle w:val="Heading4"/>
        <w:numPr>
          <w:ilvl w:val="3"/>
          <w:numId w:val="1"/>
        </w:numPr>
        <w:rPr/>
      </w:pPr>
      <w:bookmarkStart w:id="448" w:name="__RefHeading___Toc809590_3224264995"/>
      <w:bookmarkStart w:id="449" w:name="_Toc170"/>
      <w:bookmarkEnd w:id="447"/>
      <w:bookmarkEnd w:id="448"/>
      <w:r>
        <w:rPr/>
        <w:t>۱۲</w:t>
      </w:r>
      <w:r>
        <w:rPr>
          <w:rtl w:val="true"/>
        </w:rPr>
        <w:t xml:space="preserve"> </w:t>
      </w:r>
      <w:r>
        <w:rPr>
          <w:rtl w:val="true"/>
        </w:rPr>
        <w:t xml:space="preserve">/ </w:t>
      </w:r>
      <w:r>
        <w:rPr/>
        <w:t>۱</w:t>
      </w:r>
      <w:r>
        <w:rPr>
          <w:rtl w:val="true"/>
        </w:rPr>
        <w:t xml:space="preserve"> گمارنده جانشين در زمين</w:t>
      </w:r>
      <w:bookmarkEnd w:id="449"/>
    </w:p>
    <w:p>
      <w:pPr>
        <w:pStyle w:val="Heading4"/>
        <w:numPr>
          <w:ilvl w:val="3"/>
          <w:numId w:val="1"/>
        </w:numPr>
        <w:rPr/>
      </w:pPr>
      <w:bookmarkStart w:id="450" w:name="__RefHeading___Toc809592_3224264995"/>
      <w:bookmarkStart w:id="451" w:name="_Toc171"/>
      <w:bookmarkEnd w:id="450"/>
      <w:r>
        <w:rPr/>
        <w:t>۱۲</w:t>
      </w:r>
      <w:r>
        <w:rPr>
          <w:rtl w:val="true"/>
        </w:rPr>
        <w:t xml:space="preserve"> </w:t>
      </w:r>
      <w:r>
        <w:rPr>
          <w:rtl w:val="true"/>
        </w:rPr>
        <w:t xml:space="preserve">/ </w:t>
      </w:r>
      <w:r>
        <w:rPr/>
        <w:t>۲</w:t>
      </w:r>
      <w:r>
        <w:rPr>
          <w:rtl w:val="true"/>
        </w:rPr>
        <w:t xml:space="preserve"> سازنده شب و روز</w:t>
      </w:r>
      <w:bookmarkEnd w:id="451"/>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گمارنده جانشين در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پروردگارت ، به فرشتگان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زمين ، جانشينى خواهم گماشت ،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در آن ، كسى را مى گمارى كه در آن تباهى كند و خون ها بريزد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ستايشِ تو تسبيح مى گوييم و تو را به پاكى مى ستاييم؟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 چيزى مى دانم كه شما نمى دانيد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سازنده شب و روزقرآن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ستايش ، از آنِ خداست كه آسمان ها و زمين را آفريد و تاريكى ها و روشنايى را بساخت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نوآورِ آسمان ها، اى سازنده تاريكى ها، اى رحمت آورِ اشك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دعايش پس از دو ركعت فجر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است پروردگار بامداد و شكافنده پگاه و سازنده شب براى آرامش ، و خورشيد و ماه براى شمارش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جاعِلُ الظِّلِّ وَالحَرورِالكتاب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جَعَلَ لَكُم مِّمَّا خَلَقَ ظِـلَـلاً وَ جَعَلَ لَكُم مِّنَ الْجِبَالِ أَكْنَـنًا وَ جَعَلَ لَكُمْ سَرَ بِيلَ تَقِيكُمُ الْحَرَّ وَ سَرَ بِيلَ تَقِيكُم بَأْسَكُمْ كَذَ لِكَ يُتِمُّ نِعْمَتَهُ عَلَيْكُمْ لَعَلَّكُمْ تُسْلِمُونَ</w:t>
      </w:r>
      <w:r>
        <w:rPr>
          <w:rFonts w:eastAsia="Amiri" w:cs="Amiri" w:ascii="Amiri" w:hAnsi="Amiri"/>
          <w:color w:val="111111"/>
          <w:sz w:val="28"/>
          <w:szCs w:val="28"/>
          <w:rtl w:val="true"/>
          <w:lang w:bidi="ar-SA"/>
        </w:rPr>
        <w:t xml:space="preserve">» .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الحديثالإمام العسكري عليه السلامـ مِن دُعائِهِ فِي الصَّباحِ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شافِيَ الصُّدورِ، يا جاعِلَ الظِّلِّ وَالحَرورِ </w:t>
      </w:r>
      <w:r>
        <w:rPr>
          <w:rStyle w:val="FootnoteAnchor"/>
          <w:rtl w:val="true"/>
        </w:rPr>
        <w:footnoteReference w:id="882"/>
      </w:r>
      <w:r>
        <w:rPr>
          <w:rFonts w:ascii="Amiri" w:hAnsi="Amiri" w:eastAsia="Amiri" w:cs="Amiri"/>
          <w:color w:val="111111"/>
          <w:sz w:val="28"/>
          <w:sz w:val="28"/>
          <w:szCs w:val="28"/>
          <w:rtl w:val="true"/>
          <w:lang w:bidi="ar-SA"/>
        </w:rPr>
        <w:t>، يا عالِما بِذاتِ الصُّدورِ</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جاعِلُ البَرَكاتِالإمام عليّ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قاضِيَ الحاجاتِ، يا مُنجِحَ الطَّلِباتِ، يا جاعِلَ البَرَكاتِ</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جاعِلُ كُلِّ شَيءٍالإمام الصادق عليه السلامـ في أَدعِيَةِ العَشرِ الأَواخِرِ مِن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لَيلَةِ القَدرِ وجاعِلَها خَيرا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فالِقَ </w:t>
      </w:r>
      <w:r>
        <w:rPr>
          <w:rStyle w:val="FootnoteAnchor"/>
          <w:rtl w:val="true"/>
        </w:rPr>
        <w:footnoteReference w:id="885"/>
      </w:r>
      <w:r>
        <w:rPr>
          <w:rFonts w:ascii="Amiri" w:hAnsi="Amiri" w:eastAsia="Amiri" w:cs="Amiri"/>
          <w:color w:val="111111"/>
          <w:sz w:val="28"/>
          <w:sz w:val="28"/>
          <w:szCs w:val="28"/>
          <w:rtl w:val="true"/>
          <w:lang w:bidi="ar-SA"/>
        </w:rPr>
        <w:t>الإِصباحِ ويا جاعِلَ اللَّيلِ سَكَنا وَالشَّمسِ وَالقَمَرِ حُسبانا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جاعِلَ اللَّيلِ لِباسا وَالنَّهارِ مَعاشا وَالأَرضِ مِهادا وَالجِبالِ 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جاعِلَ اللَّيلِ وَالنَّهارِ آيَتَينِ، يا مَن مَحا آيَةَ اللَّيلِ وجَعَلَ آيَةَ النَّهارِ مُبصِرَةً لِنَبتَغِيَ فَضلاً مِن رَبِّنا ورِضوانا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 لُكَ أَن تُصَلِّيَ عَلى مُحَمَّدٍ وآلِ مُحَمَّدٍ وأَن تَجعَلَ اسمي فِي السُّعَداءِ</w:t>
      </w:r>
      <w:r>
        <w:rPr>
          <w:rFonts w:eastAsia="Amiri" w:cs="Amiri" w:ascii="Amiri" w:hAnsi="Amiri"/>
          <w:color w:val="111111"/>
          <w:sz w:val="28"/>
          <w:szCs w:val="28"/>
          <w:rtl w:val="true"/>
          <w:lang w:bidi="ar-SA"/>
        </w:rPr>
        <w:t xml:space="preserve">. </w:t>
      </w:r>
      <w:r>
        <w:rPr>
          <w:rStyle w:val="FootnoteAnchor"/>
          <w:rtl w:val="true"/>
        </w:rPr>
        <w:footnoteReference w:id="886"/>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2" w:name="pg12772_130945"/>
    </w:p>
    <w:p>
      <w:pPr>
        <w:pStyle w:val="Heading4"/>
        <w:numPr>
          <w:ilvl w:val="3"/>
          <w:numId w:val="1"/>
        </w:numPr>
        <w:rPr/>
      </w:pPr>
      <w:bookmarkStart w:id="453" w:name="__RefHeading___Toc809594_3224264995"/>
      <w:bookmarkStart w:id="454" w:name="_Toc172"/>
      <w:bookmarkEnd w:id="452"/>
      <w:bookmarkEnd w:id="453"/>
      <w:r>
        <w:rPr/>
        <w:t>۱۲</w:t>
      </w:r>
      <w:r>
        <w:rPr>
          <w:rtl w:val="true"/>
        </w:rPr>
        <w:t xml:space="preserve"> </w:t>
      </w:r>
      <w:r>
        <w:rPr>
          <w:rtl w:val="true"/>
        </w:rPr>
        <w:t xml:space="preserve">/ </w:t>
      </w:r>
      <w:r>
        <w:rPr/>
        <w:t>۳</w:t>
      </w:r>
      <w:r>
        <w:rPr>
          <w:rtl w:val="true"/>
        </w:rPr>
        <w:t xml:space="preserve"> سازنده سايه و بادِ گرم</w:t>
      </w:r>
      <w:bookmarkEnd w:id="454"/>
    </w:p>
    <w:p>
      <w:pPr>
        <w:pStyle w:val="Heading4"/>
        <w:numPr>
          <w:ilvl w:val="3"/>
          <w:numId w:val="1"/>
        </w:numPr>
        <w:rPr/>
      </w:pPr>
      <w:bookmarkStart w:id="455" w:name="__RefHeading___Toc809596_3224264995"/>
      <w:bookmarkStart w:id="456" w:name="_Toc173"/>
      <w:bookmarkEnd w:id="455"/>
      <w:r>
        <w:rPr/>
        <w:t>۱۲</w:t>
      </w:r>
      <w:r>
        <w:rPr>
          <w:rtl w:val="true"/>
        </w:rPr>
        <w:t xml:space="preserve"> </w:t>
      </w:r>
      <w:r>
        <w:rPr>
          <w:rtl w:val="true"/>
        </w:rPr>
        <w:t xml:space="preserve">/ </w:t>
      </w:r>
      <w:r>
        <w:rPr/>
        <w:t>۴</w:t>
      </w:r>
      <w:r>
        <w:rPr>
          <w:rtl w:val="true"/>
        </w:rPr>
        <w:t xml:space="preserve"> سازنده بركت ها</w:t>
      </w:r>
      <w:bookmarkEnd w:id="456"/>
    </w:p>
    <w:p>
      <w:pPr>
        <w:pStyle w:val="Heading4"/>
        <w:numPr>
          <w:ilvl w:val="3"/>
          <w:numId w:val="1"/>
        </w:numPr>
        <w:rPr/>
      </w:pPr>
      <w:bookmarkStart w:id="457" w:name="__RefHeading___Toc809598_3224264995"/>
      <w:bookmarkStart w:id="458" w:name="_Toc174"/>
      <w:bookmarkEnd w:id="457"/>
      <w:r>
        <w:rPr/>
        <w:t>۱۲</w:t>
      </w:r>
      <w:r>
        <w:rPr>
          <w:rtl w:val="true"/>
        </w:rPr>
        <w:t xml:space="preserve"> </w:t>
      </w:r>
      <w:r>
        <w:rPr>
          <w:rtl w:val="true"/>
        </w:rPr>
        <w:t xml:space="preserve">/ </w:t>
      </w:r>
      <w:r>
        <w:rPr/>
        <w:t>۵</w:t>
      </w:r>
      <w:r>
        <w:rPr>
          <w:rtl w:val="true"/>
        </w:rPr>
        <w:t xml:space="preserve"> سازنده همه چيز</w:t>
      </w:r>
      <w:bookmarkEnd w:id="458"/>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سازنده سايه و بادِ گرمقرآن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 براى شما از آنچه آفريد، سايه هايى ساخت و براى شما پناهگاه هايى از كوه ها ساخت و براى شما جامه هايى ساخت كه شما را از گرما نگه مى دارد و تن پوش هايى </w:t>
      </w:r>
      <w:r>
        <w:rPr>
          <w:rStyle w:val="FootnoteAnchor"/>
          <w:rtl w:val="true"/>
        </w:rPr>
        <w:footnoteReference w:id="887"/>
      </w:r>
      <w:r>
        <w:rPr>
          <w:rFonts w:ascii="IRNazanin" w:hAnsi="IRNazanin" w:eastAsia="IRNazanin"/>
          <w:color w:val="111111"/>
          <w:sz w:val="28"/>
          <w:sz w:val="28"/>
          <w:szCs w:val="28"/>
          <w:rtl w:val="true"/>
          <w:lang w:bidi="fa-IR"/>
        </w:rPr>
        <w:t>كه شما را از گزند يكديگر نگه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 نعمت خود را بر شما تمام مى گرداند ، باشد كه شما سرِ تسليم فرود آوريد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عسكرى عليه السلامـ در دعاى بامدادى اش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شفا بخش سينه ها، اى سازنده سايه و بادِ گرم، اى داناى راز سينه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سازنده بركت هاامام على عليه السلامـ در دعا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بر آورنده نيازها ، اى بر آورنده خواهش ها، اى سازنده بركت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سازنده همه چيزامام صادق عليه السلامـ در دعاهاى واپسين دهه ماه رمضان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شب قدر و قرار دهنده آنْ بهتر از هزار ماه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شكافنده بامداد، اى قرار دهنده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آرامش ، وخورشيد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آن كه شب را پوشش قرارداد و روز را براى زندگى و زمين را بستر و كوه ها را ميخ ها ساخت ، اى آن كه شب و روز را دو نشانه ساخت ، اى آن كه نشانه شب را از بين برد و نشانه روز را روشن ساخت تا بخشش و خشنودى اى از خداوندگارمان بجوييم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كه بر محمّد ، و خاندان محمّد ، درود فرستى و نامم را در نيك بختان بنهى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عن عبد العظيم بن عبد 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سَيِّدي عَلِيِّ بنِ مُحَمَّدٍ عليهماالسلام ، فَلَمّا بَصُرَ بي ،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القاسِمِ ، أَنتَ وَلِيُّنا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أُريدُ أَن أَعرِضَ عَلَيكَ دِيني، فَإِن كانَ مَرضِيّا ثَبَتُّ عَلَيهِ حَتّى أَلقَى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يا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تَبارَكَ وتَعالى ـ واحِدٌ لَيسَ كَمِثلِهِ شَيءٌ، خارِجٌ عَنِ الحَدَّينِ؛ حَدِّ الإِبطالِ وحَدِّ التَّشبيهِ، وإِنَّهُ لَيسَ بِجِسمٍ ولا صورَةٍ، ولا عَرَضٍ ولا جَوهَرٍ، بَل هُوَ مُجَسِّمُ الأَجسامِ، ومُصَوِّرُ الصُّوَرِ، وخالِقُ الأَعراضِ وَالجَواهِرِ، ورَبُّ كُلِّ شَيءٍ ومالِكُهُ وجاعِلُهُ ومُحدِثُهُ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 هذا وَاللّهِ دينُ اللّهِ الَّذِي ارتَضاهُ لِعِبادِهِ، فَاثبُت عَلَيهِ، ثَبَّتَكَ اللّهُ بِالقَولِ الثَّابِتِ فِي الحَياةِ الدُّنيا وفِي الآخِرَةِ</w:t>
      </w:r>
      <w:r>
        <w:rPr>
          <w:rFonts w:eastAsia="Amiri" w:cs="Amiri" w:ascii="Amiri" w:hAnsi="Amiri"/>
          <w:color w:val="111111"/>
          <w:sz w:val="28"/>
          <w:szCs w:val="28"/>
          <w:rtl w:val="true"/>
          <w:lang w:bidi="ar-SA"/>
        </w:rPr>
        <w:t xml:space="preserve">. </w:t>
      </w:r>
      <w:r>
        <w:rPr>
          <w:rStyle w:val="FootnoteAnchor"/>
          <w:rtl w:val="true"/>
        </w:rPr>
        <w:footnoteReference w:id="888"/>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الدينـ به نقل از عبد العظيم حسنى پسر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سرورم امام هادى عليه السلاموارد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ديد ،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آمدى ، اى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راستى ، دوست مايى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دينم را بر تو عرضه كنم كه اگر پسنديده است ، تا ديدار خداوند عز و جلبر آن استوار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القاسم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باورهاى دينى 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گويم كه خداوند والا و بلندمرتبه، يگانه است كه چيزى همانند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حدّ تعطيل و تشبيه ، بيرون است و او نه جسم است و نه صورت ، و نه عرض است و نه جوهر؛ بلكه اوست جسم بخشِ اجسام و صورتگر صورت ها و آفريدگار اعراض و جواهر، و پروردگار هر چيز و مالك آن و سازنده آن و پديد آورنده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هادى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اين همان دين خداست كه آن را براى بندگانش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 ، استوار 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در زندگىِ دنيا و در آخرت ، بر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 ثابت بدارد</w:t>
      </w:r>
      <w:r>
        <w:rPr>
          <w:rFonts w:eastAsia="IRNazanin" w:cs="IRNazanin"/>
          <w:color w:val="111111"/>
          <w:sz w:val="28"/>
          <w:szCs w:val="28"/>
          <w:rtl w:val="true"/>
          <w:lang w:bidi="fa-IR"/>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 الحفيظالحافظ والحفيظ لغةًالحافظ في اللغة اسم فاعل ، والحفيظ فعيل بمعنى فاعل ، كلاهما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يدلّ على مراعاة الشيء ومنعه من الضياع والتلف </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الحفيظ من صفات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يعزب عن حفظه الأَشياء كلّها مثقال ذرّة في السَّماوات والأَرض ، وقد حفظ على خلقه وعباده ما يعملون من خيرٍ أَو شرّ ، وقد حفظ السَّماوات والأَرض بقدرته ولا يؤودُه حفظهما وهو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نقيض النسيان </w:t>
      </w:r>
      <w:r>
        <w:rPr>
          <w:rStyle w:val="FootnoteAnchor"/>
          <w:rtl w:val="true"/>
        </w:rPr>
        <w:footnoteReference w:id="890"/>
      </w:r>
      <w:r>
        <w:rPr>
          <w:rFonts w:ascii="Amiri" w:hAnsi="Amiri" w:eastAsia="Amiri" w:cs="Amiri"/>
          <w:color w:val="111111"/>
          <w:sz w:val="28"/>
          <w:sz w:val="28"/>
          <w:szCs w:val="28"/>
          <w:rtl w:val="true"/>
          <w:lang w:bidi="ar-SA"/>
        </w:rPr>
        <w:t xml:space="preserve">، وهو أَيضا منع الشيء من الضياع في العلم والذكر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9" w:name="pg12772_130949"/>
    </w:p>
    <w:p>
      <w:pPr>
        <w:pStyle w:val="Heading3"/>
        <w:numPr>
          <w:ilvl w:val="2"/>
          <w:numId w:val="1"/>
        </w:numPr>
        <w:rPr/>
      </w:pPr>
      <w:bookmarkStart w:id="460" w:name="__RefHeading___Toc809600_3224264995"/>
      <w:bookmarkStart w:id="461" w:name="_Toc175"/>
      <w:bookmarkEnd w:id="459"/>
      <w:bookmarkEnd w:id="460"/>
      <w:r>
        <w:rPr>
          <w:rtl w:val="true"/>
        </w:rPr>
        <w:t xml:space="preserve">فصل سيزدهم </w:t>
      </w:r>
      <w:r>
        <w:rPr>
          <w:rtl w:val="true"/>
        </w:rPr>
        <w:t xml:space="preserve">: </w:t>
      </w:r>
      <w:r>
        <w:rPr>
          <w:rtl w:val="true"/>
        </w:rPr>
        <w:t>حافظ ، حفيظ</w:t>
      </w:r>
      <w:bookmarkEnd w:id="461"/>
    </w:p>
    <w:p>
      <w:pPr>
        <w:pStyle w:val="Heading4"/>
        <w:numPr>
          <w:ilvl w:val="3"/>
          <w:numId w:val="1"/>
        </w:numPr>
        <w:rPr/>
      </w:pPr>
      <w:bookmarkStart w:id="462" w:name="__RefHeading___Toc809602_3224264995"/>
      <w:bookmarkStart w:id="463" w:name="_Toc176"/>
      <w:bookmarkEnd w:id="462"/>
      <w:r>
        <w:rPr>
          <w:rtl w:val="true"/>
        </w:rPr>
        <w:t xml:space="preserve">واژه شناسى </w:t>
      </w:r>
      <w:r>
        <w:rPr>
          <w:rtl w:val="true"/>
        </w:rPr>
        <w:t>«</w:t>
      </w:r>
      <w:r>
        <w:rPr>
          <w:rtl w:val="true"/>
        </w:rPr>
        <w:t>حافظ</w:t>
      </w:r>
      <w:r>
        <w:rPr>
          <w:rtl w:val="true"/>
        </w:rPr>
        <w:t xml:space="preserve">» </w:t>
      </w:r>
      <w:r>
        <w:rPr>
          <w:rtl w:val="true"/>
        </w:rPr>
        <w:t xml:space="preserve">و </w:t>
      </w:r>
      <w:r>
        <w:rPr>
          <w:rtl w:val="true"/>
        </w:rPr>
        <w:t>«</w:t>
      </w:r>
      <w:r>
        <w:rPr>
          <w:rtl w:val="true"/>
        </w:rPr>
        <w:t>حفيظ</w:t>
      </w:r>
      <w:r>
        <w:rPr>
          <w:rtl w:val="true"/>
        </w:rPr>
        <w:t>»</w:t>
      </w:r>
      <w:bookmarkEnd w:id="463"/>
    </w:p>
    <w:p>
      <w:pPr>
        <w:pStyle w:val="BookText"/>
        <w:rPr/>
      </w:pPr>
      <w:r>
        <w:rPr>
          <w:rFonts w:ascii="IRNazanin" w:hAnsi="IRNazanin" w:eastAsia="IRNazanin"/>
          <w:color w:val="111111"/>
          <w:sz w:val="28"/>
          <w:sz w:val="28"/>
          <w:szCs w:val="28"/>
          <w:rtl w:val="true"/>
          <w:lang w:bidi="fa-IR"/>
        </w:rPr>
        <w:t xml:space="preserve">فصل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 حفيظواژه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لغت ، اسم 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حفيظ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نگاهبان ، نگهدار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فعيل به معناى فاعل و هر دو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نگهدارى و باز داشتن چيزى از گم شدن و تلف شدن دلالت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حفيظ ، از صفات خداوند عز و جلاست كه در نگهدارى همه اشيا، هم وزن ذرّه اى در آسمان ها و زمين ، از حفظ او به در نمى رود و هر خوبى و بدى اى كه آفريدگان و بندگانش مى كنند ، نگاه داشته و آسمان ها و زمين را با نيروى خود ، نگاه داشته و نگاهدارىِ آنها، بر او گران نيست كه بلندمرتبه سترگ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فراموشى به كار مى رود و آن نيز باز داشتن چيزى از گم شدن در علم و ياد كرد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والحفيظ في القرآن والحديثورد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مرّات في القرآن الكريم </w:t>
      </w:r>
      <w:r>
        <w:rPr>
          <w:rStyle w:val="FootnoteAnchor"/>
          <w:rtl w:val="true"/>
        </w:rPr>
        <w:footnoteReference w:id="891"/>
      </w:r>
      <w:r>
        <w:rPr>
          <w:rFonts w:ascii="Amiri" w:hAnsi="Amiri" w:eastAsia="Amiri" w:cs="Amiri"/>
          <w:color w:val="111111"/>
          <w:sz w:val="28"/>
          <w:sz w:val="28"/>
          <w:szCs w:val="28"/>
          <w:rtl w:val="true"/>
          <w:lang w:bidi="ar-SA"/>
        </w:rPr>
        <w:t>، وقد ذكرت الآيات والأَحاديث خصائص متنوّعة للحافظ والحفيظ كاسمين من أَسماء اللّه تعالى ، أَهمّها اثنتان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بعض الأَحاديث إِلى أَنّ صفة الحافظ هي للّه وحدَه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حافظ إِلاّ أَنت</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تبرير هذا الأَمر نقطتان جديرتان بالاهتمام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حدوث المخلوقات وبقاءها يتحقّقان باللّه سبحانه ، ولو لم يتعلّق فيضه وإِرادته بالكائنات لحظة واحدة ، لفنيت ، بناءً على ذلك فالحافظ الحقيقيّ والمطلق لجميع الموجودات هو اللّه وحده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كمال الحفظ في الموجودات فهو كغيره من الكمالات يترشّح من اللّه تعالى ويعود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صفة الحافظ للّه تعالى في الآيات والأَحاديث تأَتي تارةً بمعنى الحفظ من الفناء في الخارج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السَّمَـوَ تِ وَالْأَرْضَ وَلاَ يَـؤدُهُ حِفْظُهُمَا وَهُوَ الْعَلِىُّ الْعَظِيمُ</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أَخرى بمعنى حفظ الشيء في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هُوَ حافِظٌ لا يَنسى</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جاء في المعنى اللغويّ فإنّ الحفظ في الأَصل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الشيء ومنعه من الضياع والتلف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ويلاحظ هذا الحفظ أَحيانا وجوديّا وخارجيّا ، وأَحيانا معرفيّا وعلميّا ، وهما ملحوظان في اللغة ، وفي الآيات والأَحاديث على حدّ سواء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4" w:name="pg12772_130951"/>
    </w:p>
    <w:p>
      <w:pPr>
        <w:pStyle w:val="Heading4"/>
        <w:numPr>
          <w:ilvl w:val="3"/>
          <w:numId w:val="1"/>
        </w:numPr>
        <w:rPr/>
      </w:pPr>
      <w:bookmarkStart w:id="465" w:name="__RefHeading___Toc809604_3224264995"/>
      <w:bookmarkStart w:id="466" w:name="_Toc177"/>
      <w:bookmarkEnd w:id="464"/>
      <w:bookmarkEnd w:id="465"/>
      <w:r>
        <w:rPr>
          <w:rtl w:val="true"/>
        </w:rPr>
        <w:t>حافظ و حفيظ ، در قرآن و حديث</w:t>
      </w:r>
      <w:bookmarkEnd w:id="466"/>
    </w:p>
    <w:p>
      <w:pPr>
        <w:pStyle w:val="BookText"/>
        <w:rPr/>
      </w:pPr>
      <w:r>
        <w:rPr>
          <w:rFonts w:ascii="IRNazanin" w:hAnsi="IRNazanin" w:eastAsia="IRNazanin"/>
          <w:color w:val="111111"/>
          <w:sz w:val="28"/>
          <w:sz w:val="28"/>
          <w:szCs w:val="28"/>
          <w:rtl w:val="true"/>
          <w:lang w:bidi="fa-IR"/>
        </w:rPr>
        <w:t xml:space="preserve">حافظ و حفيظ ، در قرآن و حديثلفظ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يك، پنج بار در قرآن كريم به كار رفته و آيات و احاديث، ويژگى هاى متنوّعى را براى حافظ و حفيظ به عنوان دو نام از نام هاى خداى متعال، ذكر كرده اند كه مهم ترينِ آنها دو نكته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احاديث، صفت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منحصر در خدا دانسته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نگاهبانى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توجيه اين امر، دو نكته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پيدايش و بقاى آفريده ها، از خداوند سبحان تحقّق مى يابد و اگر فيض و اراده او لحظه اى به موجودات تعلّق نگيرد، نابود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نگاهدار حقيقى و مطلق تمام موجودات، 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هر گاه صفت كمالىِ حافظ بودن، در موجودات يافت شود، اين كمال، مانند ديگر كمالات، از سوى خداست و به او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احاديث، صفت حافظ براى خداوند والا، گاه به معناى حفظ از نابودى در خارج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كرسى او، آسمان ها و زمين را در بر گرفته و نگهدارى آنها، بر او گران نمى آيد ، و اوست بلند پايه سترگ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گاه به معناى حفظ چيزى در علم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است آن كه نگاهبانى است كه از ياد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معناى واژگانى آمد، حفظ ، در اصل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نگهدارى چيزى و باز داشتن آن از گم شدن و تلف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نگهدارى ، گاه وجودى و خارجى است و گاه ذهنى و علمى، و اين دو، در لغت و در آيات و احاديث، يكسان لحاظ شده اند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عَلى كُلِّ شَيءٍ حَفيظٌ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تَوَلَّوْاْ فَقَدْ أَبْلَغْتُكُم مَّا أُرْسِلْتُ بِهِ إِلَيْكُمْ وَ يَسْتَخْلِفُ رَبِّى قَوْمًا غَيْرَكُمْ وَ لاَ تَضُرُّونَهُ شَيْـئا إِنَّ رَبِّى عَلَى كُلِّ شَىْ ءٍ حَفِيظٌ </w:t>
      </w:r>
      <w:r>
        <w:rPr>
          <w:rFonts w:eastAsia="Amiri" w:cs="Amiri" w:ascii="Amiri" w:hAnsi="Amiri"/>
          <w:color w:val="111111"/>
          <w:sz w:val="28"/>
          <w:szCs w:val="28"/>
          <w:rtl w:val="true"/>
          <w:lang w:bidi="ar-SA"/>
        </w:rPr>
        <w:t xml:space="preserve">» . </w:t>
      </w:r>
      <w:r>
        <w:rPr>
          <w:rStyle w:val="FootnoteAnchor"/>
          <w:rtl w:val="true"/>
        </w:rPr>
        <w:footnoteReference w:id="895"/>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خَيرٌ حافِظا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هَلْ ءَامَنُكُمْ عَلَيْهِ إِلاَّ كَمَا أَمِنتُكُمْ عَلَى أَخِيهِ مِن قَبْلُ فَاللَّهُ خَيْرٌ حَـفِظًا وَ هُوَ أَرْحَمُ الرَّ حِمِينَ </w:t>
      </w:r>
      <w:r>
        <w:rPr>
          <w:rFonts w:eastAsia="Amiri" w:cs="Amiri" w:ascii="Amiri" w:hAnsi="Amiri"/>
          <w:color w:val="111111"/>
          <w:sz w:val="28"/>
          <w:szCs w:val="28"/>
          <w:rtl w:val="true"/>
          <w:lang w:bidi="ar-SA"/>
        </w:rPr>
        <w:t xml:space="preserve">» . </w:t>
      </w:r>
      <w:r>
        <w:rPr>
          <w:rStyle w:val="FootnoteAnchor"/>
          <w:rtl w:val="true"/>
        </w:rPr>
        <w:footnoteReference w:id="896"/>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لا حافِظَ إلاّ هُوَرسول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ذُلّي وتَضَرُّعي ، وفَقري وفاقَتي ، فَما لي رَجاءٌ غَيرُك ، ولا أَمَلٌ سِواكَ ، ولا حافِظٌ إِلاّ أَنتَ</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صِفَةُ حِفظِهِالكتاب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إِلَـهَ إِلاَّ هُوَ الْحَىُّ الْقَيُّومُ لاَ تَأْخُذُهُ سِنَةٌ وَلاَ نَوْمٌ لَّهُ مَا فِى السَّمَـوَ تِ وَمَا فِى الْأَرْضِ مَن ذَا الَّذِى يَشْفَعُ عِندَهُ إِلاَّ بِإِذْنِهِ يَعْلَمُ مَا بَيْنَ أَيْدِيهِمْ وَمَا خَلْفَهُمْ وَلاَ يُحِيطُونَ بِشَىْ ءٍ مِّنْ عِلْمِهِ إِلاَّ بِمَا شَاءَ وَسِعَ كُرْسِيُّهُ السَّمَـوَ تِ وَالْأَرْضَ وَلاَ يَـؤدُهُ حِفْظُهُمَا وَهُوَ الْعَلِىُّ الْعَظِيمُ </w:t>
      </w:r>
      <w:r>
        <w:rPr>
          <w:rFonts w:eastAsia="Amiri" w:cs="Amiri" w:ascii="Amiri" w:hAnsi="Amiri"/>
          <w:color w:val="111111"/>
          <w:sz w:val="28"/>
          <w:szCs w:val="28"/>
          <w:rtl w:val="true"/>
          <w:lang w:bidi="ar-SA"/>
        </w:rPr>
        <w:t xml:space="preserve">» . </w:t>
      </w:r>
      <w:r>
        <w:rPr>
          <w:rStyle w:val="FootnoteAnchor"/>
          <w:rtl w:val="true"/>
        </w:rPr>
        <w:footnoteReference w:id="898"/>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7" w:name="pg12772_130953"/>
    </w:p>
    <w:p>
      <w:pPr>
        <w:pStyle w:val="Heading4"/>
        <w:numPr>
          <w:ilvl w:val="3"/>
          <w:numId w:val="1"/>
        </w:numPr>
        <w:rPr/>
      </w:pPr>
      <w:bookmarkStart w:id="468" w:name="__RefHeading___Toc809606_3224264995"/>
      <w:bookmarkStart w:id="469" w:name="_Toc178"/>
      <w:bookmarkEnd w:id="467"/>
      <w:bookmarkEnd w:id="468"/>
      <w:r>
        <w:rPr/>
        <w:t>۱۳</w:t>
      </w:r>
      <w:r>
        <w:rPr>
          <w:rtl w:val="true"/>
        </w:rPr>
        <w:t xml:space="preserve"> </w:t>
      </w:r>
      <w:r>
        <w:rPr>
          <w:rtl w:val="true"/>
        </w:rPr>
        <w:t xml:space="preserve">/ </w:t>
      </w:r>
      <w:r>
        <w:rPr/>
        <w:t>۱</w:t>
      </w:r>
      <w:r>
        <w:rPr>
          <w:rtl w:val="true"/>
        </w:rPr>
        <w:t xml:space="preserve"> بر همه چيز نگاهبان است</w:t>
      </w:r>
      <w:bookmarkEnd w:id="469"/>
    </w:p>
    <w:p>
      <w:pPr>
        <w:pStyle w:val="Heading4"/>
        <w:numPr>
          <w:ilvl w:val="3"/>
          <w:numId w:val="1"/>
        </w:numPr>
        <w:rPr/>
      </w:pPr>
      <w:bookmarkStart w:id="470" w:name="__RefHeading___Toc809608_3224264995"/>
      <w:bookmarkStart w:id="471" w:name="_Toc179"/>
      <w:bookmarkEnd w:id="470"/>
      <w:r>
        <w:rPr/>
        <w:t>۱۳</w:t>
      </w:r>
      <w:r>
        <w:rPr>
          <w:rtl w:val="true"/>
        </w:rPr>
        <w:t xml:space="preserve"> </w:t>
      </w:r>
      <w:r>
        <w:rPr>
          <w:rtl w:val="true"/>
        </w:rPr>
        <w:t xml:space="preserve">/ </w:t>
      </w:r>
      <w:r>
        <w:rPr/>
        <w:t>۲</w:t>
      </w:r>
      <w:r>
        <w:rPr>
          <w:rtl w:val="true"/>
        </w:rPr>
        <w:t xml:space="preserve"> بهترين نگاهبان</w:t>
      </w:r>
      <w:bookmarkEnd w:id="471"/>
    </w:p>
    <w:p>
      <w:pPr>
        <w:pStyle w:val="Heading4"/>
        <w:numPr>
          <w:ilvl w:val="3"/>
          <w:numId w:val="1"/>
        </w:numPr>
        <w:rPr/>
      </w:pPr>
      <w:bookmarkStart w:id="472" w:name="__RefHeading___Toc809610_3224264995"/>
      <w:bookmarkStart w:id="473" w:name="_Toc180"/>
      <w:bookmarkEnd w:id="472"/>
      <w:r>
        <w:rPr/>
        <w:t>۱۳</w:t>
      </w:r>
      <w:r>
        <w:rPr>
          <w:rtl w:val="true"/>
        </w:rPr>
        <w:t xml:space="preserve"> </w:t>
      </w:r>
      <w:r>
        <w:rPr>
          <w:rtl w:val="true"/>
        </w:rPr>
        <w:t xml:space="preserve">/ </w:t>
      </w:r>
      <w:r>
        <w:rPr/>
        <w:t>۳</w:t>
      </w:r>
      <w:r>
        <w:rPr>
          <w:rtl w:val="true"/>
        </w:rPr>
        <w:t xml:space="preserve"> نگاهبانى جز او نيست</w:t>
      </w:r>
      <w:bookmarkEnd w:id="473"/>
    </w:p>
    <w:p>
      <w:pPr>
        <w:pStyle w:val="Heading4"/>
        <w:numPr>
          <w:ilvl w:val="3"/>
          <w:numId w:val="1"/>
        </w:numPr>
        <w:rPr/>
      </w:pPr>
      <w:bookmarkStart w:id="474" w:name="__RefHeading___Toc809612_3224264995"/>
      <w:bookmarkStart w:id="475" w:name="_Toc181"/>
      <w:bookmarkEnd w:id="474"/>
      <w:r>
        <w:rPr/>
        <w:t>۱۳</w:t>
      </w:r>
      <w:r>
        <w:rPr>
          <w:rtl w:val="true"/>
        </w:rPr>
        <w:t xml:space="preserve"> </w:t>
      </w:r>
      <w:r>
        <w:rPr>
          <w:rtl w:val="true"/>
        </w:rPr>
        <w:t xml:space="preserve">/ </w:t>
      </w:r>
      <w:r>
        <w:rPr/>
        <w:t>۴</w:t>
      </w:r>
      <w:r>
        <w:rPr>
          <w:rtl w:val="true"/>
        </w:rPr>
        <w:t xml:space="preserve"> ويژگى نگاهبانى او</w:t>
      </w:r>
      <w:bookmarkEnd w:id="475"/>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بر همه چيز نگاهبان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پذيرفتن دعوتم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بگردانيد، آنچه را كه به آن فرستاده شده ام، به شما رساندم و پروردگارم، گروهى ديگر را جايگزين شما مى كند و هيچ به او زيان نمى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بر همه چيز ، نگاهبان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بهترين نگاهبان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بر او امين گردانم، آن گونه كه بر برادرش امين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بهترين نگاهبان است و اوست مهربان ترينِ مهربانان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نگاهبانى جز او نيستپيامبر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خوارى و لابه و نيازمندى و تهى دستىِ من، رحمت آور كه مرا جز تو اميدى نيست و جز تو آرزويى ندارم و نگهبانى جز تو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ويژگى نگاهبانى اوقرآن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كه خدايى جز او نيست ـ زنده پاينده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چُرتى او را در مى گيرد و نه خوابى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 ها و آنچه در زمين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نزد او ـ جز به اذن او ـ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پيشاپيشِ آنها و آنچه را پشت سرشان است، مى داند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از دانش او ـ جز به آنچه خواهد ـ احاطه نمى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او، آسمان ها و زمين را فرا گرفته و نگهدارىِ آنها بر او گران نمى آيد ، و اوست بلند پايه سترگ</w:t>
      </w:r>
      <w:r>
        <w:rPr>
          <w:rFonts w:eastAsia="IRNazanin" w:cs="IRNazanin"/>
          <w:color w:val="111111"/>
          <w:sz w:val="28"/>
          <w:szCs w:val="28"/>
          <w:rtl w:val="true"/>
          <w:lang w:bidi="fa-IR"/>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اتَّخَذُواْ مِن دُونِهِ أَوْلِيَاءَ اللَّهُ حَفِيظٌ عَلَيْهِمْ وَ مَا أَنتَ عَلَيْهِم بِوَكِيلٍ </w:t>
      </w:r>
      <w:r>
        <w:rPr>
          <w:rFonts w:eastAsia="Amiri" w:cs="Amiri" w:ascii="Amiri" w:hAnsi="Amiri"/>
          <w:color w:val="111111"/>
          <w:sz w:val="28"/>
          <w:szCs w:val="28"/>
          <w:rtl w:val="true"/>
          <w:lang w:bidi="ar-SA"/>
        </w:rPr>
        <w:t xml:space="preserve">» .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حافِظَ مَنِ استَحفَظَهُ</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حافِظا لا يَغفُلُ</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حَيٌّ لا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وسَميعٌ لا تَذهَلُ ، وجَوادٌ لا تَبخَلُ ، وحافِظٌ لا تَغفُلُ ، وقائِمٌ لا تَسهو ، ودائِمٌ لا تَفنى ، ومُحتَجِبٌ لا تُرى ، وباقٍ لا تَبلى ، وواحِدٌ لا تُشَبَّهُ ، ومُقتَدِرٌ لا تُنازَعُ</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 في قَضائِكَ وقَدَرِكَ البَرَكَةَ في نَفسي وأَهلي ومالي في لَوحِ الحِفظِ المَحفوظِ بِحِفظِكَ ، يا حَفيظُ الحافِظُ حِفظُهُ احفَظني بِالحِفظِ الَّذي جَعَلتَ مَن حَفِظتَهُ بِهِ مَحفوظا</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لِذِي القَرنَينِ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 قَطَعتَ الدَّهرَ؟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بِإِحدى عَشرَةَ كَلِمَةً </w:t>
      </w:r>
      <w:r>
        <w:rPr>
          <w:rStyle w:val="FootnoteAnchor"/>
          <w:rtl w:val="true"/>
        </w:rPr>
        <w:footnoteReference w:id="904"/>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هُوَ باقٍ لا يَفنى ، سُبحانَ مَن هُوَ عالِمٌ لا يَنسى ، سُبحانَ مَن هُوَ حافِظٌ لا يَسقُطُ </w:t>
      </w:r>
      <w:r>
        <w:rPr>
          <w:rFonts w:eastAsia="Amiri" w:cs="Amiri" w:ascii="Amiri" w:hAnsi="Amiri"/>
          <w:color w:val="111111"/>
          <w:sz w:val="28"/>
          <w:szCs w:val="28"/>
          <w:rtl w:val="true"/>
          <w:lang w:bidi="ar-SA"/>
        </w:rPr>
        <w:t xml:space="preserve">... . </w:t>
      </w:r>
      <w:r>
        <w:rPr>
          <w:rStyle w:val="FootnoteAnchor"/>
          <w:rtl w:val="true"/>
        </w:rPr>
        <w:footnoteReference w:id="905"/>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جز خدا، دوستانى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گرفتند، خداوند، نگهبان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 و تو بر ايشان وكيل نيستى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نگهبانِ آن كه از او نگهبانى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نگهبانى كه غفلت نمى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زنده اى هستى كه نمى 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شنوايى كه فراموش نمى كنى و بخشنده اى كه بخل نمى ورزى و نگهبانى كه غفلت نمى كنى، و استوارى كه از ياد نمى برى و جاودانى كه فنا نمى پذپرى و پنهانى كه ديده نمى شوى و پايدارى كه نابود نمى شوى و يگانه اى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همانندت نمى توان كرد و پُرتوانى كه با تو نمى توان ستيز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 و قَدَرت، بركت را براى خودم و خانواده ام و دارايى ام در لوح محفوظى كه خود نگاهدارى اش مى كنى، ثبت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نگاهبان و اى كسى كه حفظ تو، نگهدار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آن نگهدارىِ خود، نگاه بدار كه هر كه را با آن حفظ كردى، محفوظ 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را با چه در نورديدى؟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يازده كلمه و آنها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است آن پايدار فنا ناپذير، پاك است آن دانايى كه فراموش نمى كند ، پاك است آن نگاهدارى كه فرو نمى اندازد </w:t>
      </w:r>
      <w:r>
        <w:rPr>
          <w:rFonts w:eastAsia="IRNazanin" w:cs="IRNazanin"/>
          <w:color w:val="111111"/>
          <w:sz w:val="28"/>
          <w:szCs w:val="28"/>
          <w:rtl w:val="true"/>
          <w:lang w:bidi="fa-IR"/>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هُوَ عَظيمٌ لا يُرامُ </w:t>
      </w:r>
      <w:r>
        <w:rPr>
          <w:rStyle w:val="FootnoteAnchor"/>
          <w:rtl w:val="true"/>
        </w:rPr>
        <w:footnoteReference w:id="906"/>
      </w:r>
      <w:r>
        <w:rPr>
          <w:rFonts w:ascii="Amiri" w:hAnsi="Amiri" w:eastAsia="Amiri" w:cs="Amiri"/>
          <w:color w:val="111111"/>
          <w:sz w:val="28"/>
          <w:sz w:val="28"/>
          <w:szCs w:val="28"/>
          <w:rtl w:val="true"/>
          <w:lang w:bidi="ar-SA"/>
        </w:rPr>
        <w:t>، سُبحانَ مَن هُوَ قائِمٌ لا يَلهو ، سُبحانَ مَن هُوَ حافِظٌ لا يَنسى</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اضرِب عَلَيَّ سُرادِقاتِ </w:t>
      </w:r>
      <w:r>
        <w:rPr>
          <w:rStyle w:val="FootnoteAnchor"/>
          <w:rtl w:val="true"/>
        </w:rPr>
        <w:footnoteReference w:id="908"/>
      </w:r>
      <w:r>
        <w:rPr>
          <w:rFonts w:ascii="Amiri" w:hAnsi="Amiri" w:eastAsia="Amiri" w:cs="Amiri"/>
          <w:color w:val="111111"/>
          <w:sz w:val="28"/>
          <w:sz w:val="28"/>
          <w:szCs w:val="28"/>
          <w:rtl w:val="true"/>
          <w:lang w:bidi="ar-SA"/>
        </w:rPr>
        <w:t>حِفظِكَ الَّذي لا يَهتِكُهُ الرِّياحُ ، ولا تَخرِقُهُ الرَّماحُ ، وَاكفِني شَرَّ ما أَخافُهُ بِروحِ قُدسِكَ الَّذي مَن أَلقَيتَهُ عَلَيهِ كانَ مَستورا عَن عُيونِ النّاظِرينَ ، وكَبيرا في صُدورِ الخَلائِقِ أَجمَعينَ</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يَـؤدُهُ حِفْظُهُمَا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يَثقُلُ عَلَيهِ حِفظُ ما فِي السَّماواتِ وما فِي الأَرضِ</w:t>
      </w:r>
      <w:r>
        <w:rPr>
          <w:rFonts w:eastAsia="Amiri" w:cs="Amiri" w:ascii="Amiri" w:hAnsi="Amiri"/>
          <w:color w:val="111111"/>
          <w:sz w:val="28"/>
          <w:szCs w:val="28"/>
          <w:rtl w:val="true"/>
          <w:lang w:bidi="ar-SA"/>
        </w:rPr>
        <w:t xml:space="preserve">. </w:t>
      </w:r>
      <w:r>
        <w:rPr>
          <w:rStyle w:val="FootnoteAnchor"/>
          <w:rtl w:val="true"/>
        </w:rPr>
        <w:footnoteReference w:id="910"/>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است آن سترگى كه قصد سوئى به او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آن استوارى كه به چيزى سرگرم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آن كس كه نگهبانى است كه فراموش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پرده هاى حفظت را كه بادها آن را نمى درند و نيزه ها آن را نمى شكافند، بر من بياويز و مرا از آسيب آنچه از آن مى ترسم، با روح قدست بسنده باش كه بر هر كه آن را افكندى، از ديدگان نظاره گران پوشيده گشت و در دل هاى همه آفريدگان،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نگهدارىِ آنها، بر او گران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نگهدارىِ آنچه در آسمان ها و آنچه در زمين است، بر او گران نمى آيد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الحافي، الحفيّالحافي والحفي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اسم فاعل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ثلاثة 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 استقصاء السؤال ، والحفاء خلاف الانتعال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الأَصل الثاني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حفيت إِليه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بالغت وتحفّيت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بالغت في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المتقصي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حفيت بفلان وتحفّيت ، إِذا عُنيتَ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بالشيء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 فلان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برّهُ وأَلطفهُ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 فلان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في حاجته وأَحسن مثواه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واللقاء الحسن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الحافي والحفيّ في القرآن والحديثورد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سبحانه مرّةً واحدةً 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بِى حَفِيًّا</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والحفيّ والحافي في هذه الآية والأَحاديث بمعنى المبالغ في البرّ والسؤال والمراقبة والعناية بأَحوال عباده ، وهي مأخوذه من الأَصل الثاني 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w:t>
      </w:r>
      <w:r>
        <w:rPr>
          <w:rFonts w:eastAsia="Amiri" w:cs="Amiri" w:ascii="Amiri" w:hAnsi="Amiri"/>
          <w:color w:val="111111"/>
          <w:sz w:val="28"/>
          <w:szCs w:val="28"/>
          <w:rtl w:val="true"/>
          <w:lang w:bidi="ar-SA"/>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6" w:name="pg12772_130959"/>
    </w:p>
    <w:p>
      <w:pPr>
        <w:pStyle w:val="Heading3"/>
        <w:numPr>
          <w:ilvl w:val="2"/>
          <w:numId w:val="1"/>
        </w:numPr>
        <w:rPr/>
      </w:pPr>
      <w:bookmarkStart w:id="477" w:name="__RefHeading___Toc809614_3224264995"/>
      <w:bookmarkStart w:id="478" w:name="_Toc182"/>
      <w:bookmarkEnd w:id="476"/>
      <w:bookmarkEnd w:id="477"/>
      <w:r>
        <w:rPr>
          <w:rtl w:val="true"/>
        </w:rPr>
        <w:t xml:space="preserve">فصل چهاردهم </w:t>
      </w:r>
      <w:r>
        <w:rPr>
          <w:rtl w:val="true"/>
        </w:rPr>
        <w:t xml:space="preserve">: </w:t>
      </w:r>
      <w:r>
        <w:rPr>
          <w:rtl w:val="true"/>
        </w:rPr>
        <w:t>حافى، حَفى</w:t>
      </w:r>
      <w:bookmarkEnd w:id="478"/>
    </w:p>
    <w:p>
      <w:pPr>
        <w:pStyle w:val="Heading4"/>
        <w:numPr>
          <w:ilvl w:val="3"/>
          <w:numId w:val="1"/>
        </w:numPr>
        <w:rPr/>
      </w:pPr>
      <w:bookmarkStart w:id="479" w:name="__RefHeading___Toc809616_3224264995"/>
      <w:bookmarkStart w:id="480" w:name="_Toc183"/>
      <w:bookmarkEnd w:id="479"/>
      <w:r>
        <w:rPr>
          <w:rtl w:val="true"/>
        </w:rPr>
        <w:t xml:space="preserve">واژه شناسى </w:t>
      </w:r>
      <w:r>
        <w:rPr>
          <w:rtl w:val="true"/>
        </w:rPr>
        <w:t>«</w:t>
      </w:r>
      <w:r>
        <w:rPr>
          <w:rtl w:val="true"/>
        </w:rPr>
        <w:t>حافى</w:t>
      </w:r>
      <w:r>
        <w:rPr>
          <w:rtl w:val="true"/>
        </w:rPr>
        <w:t xml:space="preserve">» </w:t>
      </w:r>
      <w:r>
        <w:rPr>
          <w:rtl w:val="true"/>
        </w:rPr>
        <w:t xml:space="preserve">و </w:t>
      </w:r>
      <w:r>
        <w:rPr>
          <w:rtl w:val="true"/>
        </w:rPr>
        <w:t>«</w:t>
      </w:r>
      <w:r>
        <w:rPr>
          <w:rtl w:val="true"/>
        </w:rPr>
        <w:t>حَفى</w:t>
      </w:r>
      <w:r>
        <w:rPr>
          <w:rtl w:val="true"/>
        </w:rPr>
        <w:t>»</w:t>
      </w:r>
      <w:bookmarkEnd w:id="480"/>
    </w:p>
    <w:p>
      <w:pPr>
        <w:pStyle w:val="Heading4"/>
        <w:numPr>
          <w:ilvl w:val="3"/>
          <w:numId w:val="1"/>
        </w:numPr>
        <w:rPr/>
      </w:pPr>
      <w:bookmarkStart w:id="481" w:name="__RefHeading___Toc809618_3224264995"/>
      <w:bookmarkStart w:id="482" w:name="_Toc184"/>
      <w:bookmarkEnd w:id="481"/>
      <w:r>
        <w:rPr>
          <w:rtl w:val="true"/>
        </w:rPr>
        <w:t>حافى و حفىّ ، در قرآن و حديث</w:t>
      </w:r>
      <w:bookmarkEnd w:id="482"/>
    </w:p>
    <w:p>
      <w:pPr>
        <w:pStyle w:val="BookText"/>
        <w:rPr/>
      </w:pPr>
      <w:r>
        <w:rPr>
          <w:rFonts w:ascii="IRNazanin" w:hAnsi="IRNazanin" w:eastAsia="IRNazanin"/>
          <w:color w:val="111111"/>
          <w:sz w:val="28"/>
          <w:sz w:val="28"/>
          <w:szCs w:val="28"/>
          <w:rtl w:val="true"/>
          <w:lang w:bidi="fa-IR"/>
        </w:rPr>
        <w:t xml:space="preserve">فصل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حافى، حَفىواژه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عنايتگر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لغت، اسم 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فعيل به معناى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اصلْ سه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داشتن، نيك پرسيدن و بررسيدن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پا برهنگى ، در برابر كفش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دوم، اين گفتار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حفيتُ إليه فى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در سفارش به او، تأكيد كردم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تحفّيتُ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در گراميداشت او مبالغه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كسى كه در پرسش، موشكافى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حفيتَ بفلان و تحفّيت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به او عنايت كردى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دانا به چيزى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حَفِىَ فلانٌ بفلانٍ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كسى به ديگرى نيكى كرد و لطف ورزيد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لطف كننده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حَفِىٌّ بفلان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حاجت وى مى پردازد و در حقّ وى نيكى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گفتار و ديدار نيكو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حافى و حفىّ ، در قرآن و حديثنام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بار در قرآن كريم براى خداوند سبحان به كار 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من عنايتگر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حفى و حافى در اين آيه و در احاديث، به معناى مبالغه كننده در نيكى و پرسش و مراقبت و عنايت به احوال بندگان است و برگرفته از اصل معنايى دوم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بِى حَفِيًّا</w:t>
      </w:r>
      <w:r>
        <w:rPr>
          <w:rFonts w:eastAsia="Amiri" w:cs="Amiri" w:ascii="Amiri" w:hAnsi="Amiri"/>
          <w:color w:val="111111"/>
          <w:sz w:val="28"/>
          <w:szCs w:val="28"/>
          <w:rtl w:val="true"/>
          <w:lang w:bidi="ar-SA"/>
        </w:rPr>
        <w:t xml:space="preserve">» .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أَنتَ بِحاجَتي عَليمٌ ، فَكُن بِها حَفِيّا فَإِنَّكَ بِها عالِمٌ غَيرُ مُعَلَّمٍ ، وأَنتَ بِها واسِعٌ غَيرُ مُتَكَلِّفٍ</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الخالِقُ الكافِي الباقِي الحافي </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كَيفَ تَكِلُني وقَد تَوَكَّلتَ لي ، وكَيفَ أُضامُ وأَنتَ النّاصِرُ لي ، أَم كَيفَ أَخيبُ وأَنتَ الحَفِيُّ بي</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تَعلَمُ ما يُصلِحُني مِن أَمرِ دُنيايَ وآخِرَتي ، فَكُن بِحَوائِجي حَفِيّا</w:t>
      </w:r>
      <w:r>
        <w:rPr>
          <w:rFonts w:eastAsia="Amiri" w:cs="Amiri" w:ascii="Amiri" w:hAnsi="Amiri"/>
          <w:color w:val="111111"/>
          <w:sz w:val="28"/>
          <w:szCs w:val="28"/>
          <w:rtl w:val="true"/>
          <w:lang w:bidi="ar-SA"/>
        </w:rPr>
        <w:t xml:space="preserve">. </w:t>
      </w:r>
      <w:r>
        <w:rPr>
          <w:rStyle w:val="FootnoteAnchor"/>
          <w:rtl w:val="true"/>
        </w:rPr>
        <w:footnoteReference w:id="918"/>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به من عنايتگر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حاجت من بسيار دانايى، پس بدان عنايتگر باش ؛ زيرا تو به آن دانايى، بى آن كه به تو آموخته باشند و آن را گشايش دهنده اى، بى آن كه زحمتى بر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نيست ، جز خداى آفريدگارِ بسنده پايدارِ عنايتگر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به ديگران وا مى گذارى، حالْ آن كه تو كار مرا به عهده گرفته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بر من ستم رود، حالْ آن كه تو يارى رسان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چگونه ناكام گردم، حالْ آن كه تو به من عنايتگرى؟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آنچه از كار دنيا و آخرت من، مرا به سامان مى رسانَد، مى دانى، پس به نيازهايم عنايتگر باش</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الحاكمالحاكِم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المنع </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على من يبتّ في نزاعات النّاس ، ويؤخذ بكلامه </w:t>
      </w:r>
      <w:r>
        <w:rPr>
          <w:rStyle w:val="FootnoteAnchor"/>
          <w:rtl w:val="true"/>
        </w:rPr>
        <w:footnoteReference w:id="920"/>
      </w:r>
      <w:r>
        <w:rPr>
          <w:rFonts w:ascii="Amiri" w:hAnsi="Amiri" w:eastAsia="Amiri" w:cs="Amiri"/>
          <w:color w:val="111111"/>
          <w:sz w:val="28"/>
          <w:sz w:val="28"/>
          <w:szCs w:val="28"/>
          <w:rtl w:val="true"/>
          <w:lang w:bidi="ar-SA"/>
        </w:rPr>
        <w:t xml:space="preserve">، وحكم الحاكم في الحقيقة مانع الظلم والنزاع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الحاكم في القرآن والحديثلقد ورد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ثلاث مرّات ، وتعبير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 موصوفا بهما اللّه تعالى ، وقد نُسبت المشتقّات الأُخرى 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عَزَّ اسمه سبعا وثلاثين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اللّه ينقسم في أَحد التقاسيم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تشريعيّ ، وتكوينيّ ، فالحكم التشريعيّ عبارة عن أَوامر اللّه سبحانه ونواهيه التي بلّغها الأَنبياء والأَئمّة المعصومون عليهم السلام للنَّاس في قالب الأَحكام التكليفيّة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حكمه التكوينيّ تعالى فهو عبارة عن الإرادة والقضاء والقدر الإلهيّ الجاري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 التشريع والأَمر والنهي لخالق النَّاس ومالكهم ويجب أَن تعود أَحكام الآخرين إِلى الحكم الإلهيّ وتكون مطابقة لشريعة اللّه ، وقد نسبت الأَحاديث إِلى حكم اللّه خصائص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 والإنصاف ، والخير ، والحُسن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3" w:name="pg12772_130963"/>
    </w:p>
    <w:p>
      <w:pPr>
        <w:pStyle w:val="Heading3"/>
        <w:numPr>
          <w:ilvl w:val="2"/>
          <w:numId w:val="1"/>
        </w:numPr>
        <w:rPr/>
      </w:pPr>
      <w:bookmarkStart w:id="484" w:name="__RefHeading___Toc809620_3224264995"/>
      <w:bookmarkStart w:id="485" w:name="_Toc185"/>
      <w:bookmarkEnd w:id="483"/>
      <w:bookmarkEnd w:id="484"/>
      <w:r>
        <w:rPr>
          <w:rtl w:val="true"/>
        </w:rPr>
        <w:t xml:space="preserve">فصل پانزدهم </w:t>
      </w:r>
      <w:r>
        <w:rPr>
          <w:rtl w:val="true"/>
        </w:rPr>
        <w:t xml:space="preserve">: </w:t>
      </w:r>
      <w:r>
        <w:rPr>
          <w:rtl w:val="true"/>
        </w:rPr>
        <w:t>حاكم</w:t>
      </w:r>
      <w:bookmarkEnd w:id="485"/>
    </w:p>
    <w:p>
      <w:pPr>
        <w:pStyle w:val="Heading4"/>
        <w:numPr>
          <w:ilvl w:val="3"/>
          <w:numId w:val="1"/>
        </w:numPr>
        <w:rPr/>
      </w:pPr>
      <w:bookmarkStart w:id="486" w:name="__RefHeading___Toc809622_3224264995"/>
      <w:bookmarkStart w:id="487" w:name="_Toc186"/>
      <w:bookmarkEnd w:id="486"/>
      <w:r>
        <w:rPr>
          <w:rtl w:val="true"/>
        </w:rPr>
        <w:t xml:space="preserve">واژه شناسى </w:t>
      </w:r>
      <w:r>
        <w:rPr>
          <w:rtl w:val="true"/>
        </w:rPr>
        <w:t>«</w:t>
      </w:r>
      <w:r>
        <w:rPr>
          <w:rtl w:val="true"/>
        </w:rPr>
        <w:t>حاكم</w:t>
      </w:r>
      <w:r>
        <w:rPr>
          <w:rtl w:val="true"/>
        </w:rPr>
        <w:t>»</w:t>
      </w:r>
      <w:bookmarkEnd w:id="487"/>
    </w:p>
    <w:p>
      <w:pPr>
        <w:pStyle w:val="Heading4"/>
        <w:numPr>
          <w:ilvl w:val="3"/>
          <w:numId w:val="1"/>
        </w:numPr>
        <w:rPr/>
      </w:pPr>
      <w:bookmarkStart w:id="488" w:name="__RefHeading___Toc809624_3224264995"/>
      <w:bookmarkStart w:id="489" w:name="_Toc187"/>
      <w:bookmarkEnd w:id="488"/>
      <w:r>
        <w:rPr>
          <w:rtl w:val="true"/>
        </w:rPr>
        <w:t>حاكم، در قرآن و حديث</w:t>
      </w:r>
      <w:bookmarkEnd w:id="489"/>
    </w:p>
    <w:p>
      <w:pPr>
        <w:pStyle w:val="BookText"/>
        <w:rPr/>
      </w:pPr>
      <w:r>
        <w:rPr>
          <w:rFonts w:ascii="IRNazanin" w:hAnsi="IRNazanin" w:eastAsia="IRNazanin"/>
          <w:color w:val="111111"/>
          <w:sz w:val="28"/>
          <w:sz w:val="28"/>
          <w:szCs w:val="28"/>
          <w:rtl w:val="true"/>
          <w:lang w:bidi="fa-IR"/>
        </w:rPr>
        <w:t xml:space="preserve">فصل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اسم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باز داشتن است و به كسى گفته مى شود كه اختلافات مردم را فيصله مى دهد و مردم به سخن او گردن مى نهند و بدين سان، حكم حاكم، در حقيقتْ مانع ستم و ستيزه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در قرآن و حديثتعبير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حاكمان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قرآن كريم سه بار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ترينِ حاكمان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بار در وصف خداى متعال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هاى ديگر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بار به خداوند متعال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خداوند، از يك جهت، به دو قسم بخش 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تشريعى و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تشريعى، عبارت است از اوامر و نواهى خداوند سبحان كه پيامبران و پيشوايان معصوم عليهم السلام ، آنها را در قالب احكام تكليفىِ پنجگانه به مردم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تكوينى خداوند، عبارت است از اراده و قضا و قدر الهى، كه در جهان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قانون گذارى و امر و نهى، از آنِ آفريدگار و مالك مردمان است و بايسته است كه احكام ديگران، به حكم خدا برگردد و بر طبق قانون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ويژگى هايى را به حكم خداوند نسبت داده اند،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عادلانه و منصفانه بودن و نيكى و خوبى</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أحْكَمُ الحاكِمينَالكتاب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نُوحٌ رَّبَّهُ فَقَالَ رَبِّ إِنَّ ابْنِى مِنْ أَهْلِى وَ إِنَّ وَعْدَكَ الْحَقُّ وَ أَنتَ أَحْكَمُ الْحَـكِمِينَ</w:t>
      </w:r>
      <w:r>
        <w:rPr>
          <w:rFonts w:eastAsia="Amiri" w:cs="Amiri" w:ascii="Amiri" w:hAnsi="Amiri"/>
          <w:color w:val="111111"/>
          <w:sz w:val="28"/>
          <w:szCs w:val="28"/>
          <w:rtl w:val="true"/>
          <w:lang w:bidi="ar-SA"/>
        </w:rPr>
        <w:t xml:space="preserve">» . </w:t>
      </w:r>
      <w:r>
        <w:rPr>
          <w:rStyle w:val="FootnoteAnchor"/>
          <w:rtl w:val="true"/>
        </w:rPr>
        <w:footnoteReference w:id="9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الْجَـهِلِيَّةِ يَبْغُونَ وَمَنْ أَحْسَنُ مِنَ اللَّهِ حُكْمًا لِّقَوْمٍ يُوقِنُونَ</w:t>
      </w:r>
      <w:r>
        <w:rPr>
          <w:rFonts w:eastAsia="Amiri" w:cs="Amiri" w:ascii="Amiri" w:hAnsi="Amiri"/>
          <w:color w:val="111111"/>
          <w:sz w:val="28"/>
          <w:szCs w:val="28"/>
          <w:rtl w:val="true"/>
          <w:lang w:bidi="ar-SA"/>
        </w:rPr>
        <w:t xml:space="preserve">» . </w:t>
      </w:r>
      <w:r>
        <w:rPr>
          <w:rStyle w:val="FootnoteAnchor"/>
          <w:rtl w:val="true"/>
        </w:rPr>
        <w:footnoteReference w:id="9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مَا يُوحَى إِلَيْكَ وَ اصْبِرْ حَتَّى يَحْكُمَ اللَّهُ وَ هُوَ خَيْرُ الْحَـكِمِينَ</w:t>
      </w:r>
      <w:r>
        <w:rPr>
          <w:rFonts w:eastAsia="Amiri" w:cs="Amiri" w:ascii="Amiri" w:hAnsi="Amiri"/>
          <w:color w:val="111111"/>
          <w:sz w:val="28"/>
          <w:szCs w:val="28"/>
          <w:rtl w:val="true"/>
          <w:lang w:bidi="ar-SA"/>
        </w:rPr>
        <w:t xml:space="preserve">» .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رَفيعِ الدَّرَجاتِ ، ذِي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أَحكَمُ الحاكِمينَ ، وأَسرَعُ الحاسِبينَ ، وحُكمُهُ عَدلٌ وهُوَ لِلحَمدِ أَهلٌ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عادِلٌ في حُكمِهِرسول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عَظيمُ الآلاءِ ، دائِمُ النَّعماءِ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في حُكمِهِ ، عالِمٌ في مُلكِهِ </w:t>
      </w:r>
      <w:r>
        <w:rPr>
          <w:rFonts w:eastAsia="Amiri" w:cs="Amiri" w:ascii="Amiri" w:hAnsi="Amiri"/>
          <w:color w:val="111111"/>
          <w:sz w:val="28"/>
          <w:szCs w:val="28"/>
          <w:rtl w:val="true"/>
          <w:lang w:bidi="ar-SA"/>
        </w:rPr>
        <w:t xml:space="preserve">. </w:t>
      </w:r>
      <w:r>
        <w:rPr>
          <w:rStyle w:val="FootnoteAnchor"/>
          <w:rtl w:val="true"/>
        </w:rPr>
        <w:footnoteReference w:id="925"/>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0" w:name="pg12772_130965"/>
    </w:p>
    <w:p>
      <w:pPr>
        <w:pStyle w:val="Heading4"/>
        <w:numPr>
          <w:ilvl w:val="3"/>
          <w:numId w:val="1"/>
        </w:numPr>
        <w:rPr/>
      </w:pPr>
      <w:bookmarkStart w:id="491" w:name="__RefHeading___Toc809626_3224264995"/>
      <w:bookmarkStart w:id="492" w:name="_Toc188"/>
      <w:bookmarkEnd w:id="490"/>
      <w:bookmarkEnd w:id="491"/>
      <w:r>
        <w:rPr/>
        <w:t>۱۵</w:t>
      </w:r>
      <w:r>
        <w:rPr>
          <w:rtl w:val="true"/>
        </w:rPr>
        <w:t xml:space="preserve"> </w:t>
      </w:r>
      <w:r>
        <w:rPr>
          <w:rtl w:val="true"/>
        </w:rPr>
        <w:t xml:space="preserve">/ </w:t>
      </w:r>
      <w:r>
        <w:rPr/>
        <w:t>۱</w:t>
      </w:r>
      <w:r>
        <w:rPr>
          <w:rtl w:val="true"/>
        </w:rPr>
        <w:t xml:space="preserve"> حاكم ترين حاكمان</w:t>
      </w:r>
      <w:bookmarkEnd w:id="492"/>
    </w:p>
    <w:p>
      <w:pPr>
        <w:pStyle w:val="Heading4"/>
        <w:numPr>
          <w:ilvl w:val="3"/>
          <w:numId w:val="1"/>
        </w:numPr>
        <w:rPr/>
      </w:pPr>
      <w:bookmarkStart w:id="493" w:name="__RefHeading___Toc809628_3224264995"/>
      <w:bookmarkStart w:id="494" w:name="_Toc189"/>
      <w:bookmarkEnd w:id="493"/>
      <w:r>
        <w:rPr/>
        <w:t>۱۵</w:t>
      </w:r>
      <w:r>
        <w:rPr>
          <w:rtl w:val="true"/>
        </w:rPr>
        <w:t xml:space="preserve"> </w:t>
      </w:r>
      <w:r>
        <w:rPr>
          <w:rtl w:val="true"/>
        </w:rPr>
        <w:t xml:space="preserve">/ </w:t>
      </w:r>
      <w:r>
        <w:rPr/>
        <w:t>۲</w:t>
      </w:r>
      <w:r>
        <w:rPr>
          <w:rtl w:val="true"/>
        </w:rPr>
        <w:t xml:space="preserve"> در حكم خود، دادگر است</w:t>
      </w:r>
      <w:bookmarkEnd w:id="494"/>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حاكم ترين حاكمانقرآن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نوح، پروردگارش را ندا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پسرم، از خانواده من است و وعده تو حتما راست است و تو حاكم ترينِ حاكمانى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حكمِ جاهليت را مى جويند؟ و چه كسى براى يقينداران، نيكْ حكم تر از خداوند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به تو وحى مى گردد، پيروى كن و شكيبايى بورز تا خداوند، حكم كند ، و اوست بهترينِ حاكمان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از آنِ خداست كه بالا برنده درجه ها و صاحب عرش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حاكم ترينِ حاكمان و سريع ترينِ حسابگران است و حكم او، داد است و او شايسته ستايش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در حكم خود، دادگر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نعمت هايش بزرگ و هميشگى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خود، دادگر است و در فرمان روايىِ خود، داناست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صَدَقَ في ميعادِهِ ، وَارتَفَعَ عَن ظُلمِ عِبادِهِ ، وقامَ بِالقِسطِ في خَلقِهِ ، وعَدَلَ عَلَيهِم في حُكمِهِ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لِكُلِّ حَقٍّ طالِبا ، ولِكُلِّ دَمٍ ثائِرا ، وَالطّالِبُ بِحَقِّنا كَقِيامِ الثّائِرِ بِدِمائِنا ، وَالحاكِمُ في حَقِّ نَفسِهِ هُوَ العادِلُ الَّذي لا يَحيفُ </w:t>
      </w:r>
      <w:r>
        <w:rPr>
          <w:rStyle w:val="FootnoteAnchor"/>
          <w:rtl w:val="true"/>
        </w:rPr>
        <w:footnoteReference w:id="927"/>
      </w:r>
      <w:r>
        <w:rPr>
          <w:rFonts w:ascii="Amiri" w:hAnsi="Amiri" w:eastAsia="Amiri" w:cs="Amiri"/>
          <w:color w:val="111111"/>
          <w:sz w:val="28"/>
          <w:sz w:val="28"/>
          <w:szCs w:val="28"/>
          <w:rtl w:val="true"/>
          <w:lang w:bidi="ar-SA"/>
        </w:rPr>
        <w:t xml:space="preserve">، وَالحاكِمُ الَّذي لا يَجورُ ، وهُوَ اللّهُ الواحِدُ القَهّارُ </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عنه عليه السلامـ مِن دُعائِهِ في يَومِ الثُّلاثاءِ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ماضٍ ، ووَعدُكَ حَتمٌ ، وحُكمُكَ عَدلٌ ، لا يَعزُبُ </w:t>
      </w:r>
      <w:r>
        <w:rPr>
          <w:rStyle w:val="FootnoteAnchor"/>
          <w:rtl w:val="true"/>
        </w:rPr>
        <w:footnoteReference w:id="929"/>
      </w:r>
      <w:r>
        <w:rPr>
          <w:rFonts w:ascii="Amiri" w:hAnsi="Amiri" w:eastAsia="Amiri" w:cs="Amiri"/>
          <w:color w:val="111111"/>
          <w:sz w:val="28"/>
          <w:sz w:val="28"/>
          <w:szCs w:val="28"/>
          <w:rtl w:val="true"/>
          <w:lang w:bidi="ar-SA"/>
        </w:rPr>
        <w:t xml:space="preserve">عَنكَ شَيءٌ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الإمام زين العابدين عليه السلامـ مِن دُعائِهِ فِي العيدَينِ وَالجُمُعَةِ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عادَتُكَ الإِحسانُ إِلَى المُسيئينَ ، وسُنَّتُكَ الإِبقاءُ عَلَى المُعتَدينَ ، حَتّى لَقَد غَرَّتهُم أَناتُكَ عَنِ الرُّجوعِ ، وصَدَّهُم إِمهالُكَ عَنِ النُّزوعِ ، وإِنَّما تَأَنَّيتَ بِهِم لِيَفيؤوا إِلى أَمرِكَ ، وأَمهَلتَهُم ثِقَةً بِدَوامِ مُلكِكَ ، فَمَن كانَ مِن أَهلِ السَّعادَةِ خَتَمتَ لَهُ بِها ، ومَن كانَ مِن أَهلِ الشَّقاوَةِ خَذَلتَهُ لَها ، كُلُّهُم صائِرونَ إِلى حُكمِكَ ، وأُمورُهُم آئِلَةٌ إِلى أَمرِكَ ، لَم يَهِن عَلى طولِ مُدَّتِهِم سُلطانُكَ ، ولَم يَدحَض لِتَركِ مُعاجَلَتِهِم بُرهانُكَ ، حُجَّتُكَ قائِمَةٌ لا تُدحَضُ ، وسُلطانُكَ ثابِتٌ لا يَزولُ ، فَالوَيلُ الدَّائِمُ لِمَن جَنَحَ عَنكَ ، وَالخَيبَةُ الخاذِلَةُ لِمَن خابَ مِنكَ ، وَالشَّقاءُ الأَشقى لِمَن اغتَرَّ بِكَ ، ما أَكثَرَ تَصَرُّفَهُ في عَذابِكَ ، وما أَطوَلَ تَرَدُّدَهُ في عِقابِكَ ، وما أَبعَدَ غايَتَهُ مِنَ الفَرَجِ ، وما أَقنَطَهُ مِن سُهولَةِ المَخرَجِ ، عَدلاً مِن قَضائِكَ لا تَجورُ فيهِ ، وإِنصافا مِن حُكمِكَ لا تَحيفُ عَلَيهِ ، فَقَد ظاهَرتَ الحُجَجَ ، وأَبلَيتَ الأَعذارَ ، وقَد تَقَدَّمتَ بِالوَعيدِ ، وتَلَطَّفتَ فِي التَّرغيبِ ، وضَرَبتَ الأَمثالَ ، وأَطَلتَ الإِمهالَ ، وأَخَّرتَ وأَنتَ مُستَطيعٌ لِلمُعاجَلَةِ ، وتَأَنَّيتَ وأَنتَ مَليءٌ بِالمُبادَرَةِ </w:t>
      </w:r>
      <w:r>
        <w:rPr>
          <w:rFonts w:eastAsia="Amiri" w:cs="Amiri" w:ascii="Amiri" w:hAnsi="Amiri"/>
          <w:color w:val="111111"/>
          <w:sz w:val="28"/>
          <w:szCs w:val="28"/>
          <w:rtl w:val="true"/>
          <w:lang w:bidi="ar-SA"/>
        </w:rPr>
        <w:t xml:space="preserve">. </w:t>
      </w:r>
      <w:r>
        <w:rPr>
          <w:rStyle w:val="FootnoteAnchor"/>
          <w:rtl w:val="true"/>
        </w:rPr>
        <w:footnoteReference w:id="931"/>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وعده خود، راست گفت و از ستم به بندگانش والا گشت و به دادگرى در ميان آفريدگانش برخاست و در حكم خود بر ايشان، عدالت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هر حقّى را خواستارى است و هر خونى را خونخواهى،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حقّ ما، مانند قيامِ خونخواه خون هاى ماست و حاكم در حقّ خود، همان دادگرى است كه ستم نمى كند و حاكمى است كه جور نمى كند و او همان خداوند يگانه چيره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دعاى ايشان در روز سه شنبه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اجرا شونده است و وعده تو، حتمى است و حكم تو، 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تو پنهان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دعاى عيدهاى فطر ، قربان و جمعه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تو، نيكى كردن به بدكاران و روش تو، باقى گذاشتنِ تجاوزگران است، تا آن جا كه بردبارىِ تو، ايشان را در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فريفته است و مهلت دادن تو ، ايشان را از دل بر كندن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با ايشان درنگ ورزيدى تا به فرمان تو باز آيند و از روى اطمينان به پايدارىِ فرمان روايى ات، ايشان را مهلت داده اى، پس هر كس جزو نيكْ بختان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نيكْ بختى پايان دادى و هر كه از شوربختان بود، او را براى شوربختى اش رها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ايشان، به سوى حكم تو باز آيند و امورشان، به سوى فرمان تو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درازىِ مدّت ايشان ، سلطه تو سست نگردد و برهان تو، براى شتاب نكردن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باطل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تو، استوار است كه باطل نمى گردد و سلطه تو، پايدار است و زوال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عذاب هميشگى، براى آن كسى باد كه از تو كناره گرفت و ناكامىِ فرو گذارنده، براى آن كسى باد كه از تو نا اميد گشت و شوربختىِ خواركننده، براى آن كسى باد كه فريفته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و مهلت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است چرخش او در عذابت، و چه دراز است آمد و شد او در كيفرت، و چه دور است فرجام او از گشايش، و چه نا اميد است از آسانىِ برون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حكم دادگرانه توست كه در آن، جور روا نمى دارى و حكمِ منصفانه توست كه در آن، ستم نمى كنى ؛ چرا كه حجّت ها را آشكار ساختى و عذرها را از ميان بردى و پيشاپيشْ تهديد كردى و در تشويقْ لطف ورزيدى و مَثَل ها زدى و مهلت دهى را به درازا كشاندى و به تأخير انداختى، با آن كه براى شتافتن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 ، و درنگ ورزيدى، با آن كه تو بر پيش دستى ، توانگرى</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عَلِمتُ يا إِلهي أَنَّهُ لَيسَ في حُكمِكَ ظُلمٌ ، ولا في نِقمَتِكَ عَجَلَةٌ ، وإِنَّما يَعجَلُ مَن يَخافُ الفَوتَ ، ويَحتاجُ إِلَى الظُّلمِ الضَّعيفُ ، وقَد تَعالَيتَ يا إِلهي عَن ذلِكَ </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بِالاِسمِ الَّذي جَعَلتَهُ عِندَ مُحَمَّدٍ وعِندَ عَلِيٍّ وعِندَ الحَسَنِ وَالحُسَينِ وعِندَ الأَئِمَّةِ كُلِّهِم ـ صَلَواتُ اللّهِ عَلَيهِم أَجمَعينَ ـ ، أَن تُصَلِّيَ عَلى مُحَمَّدٍ وآلِ مُحَمَّدٍ ، وأَن تَقضِيَ لي يا رَبِّ حاجَتي وتُيَسِّرَ لي عَسيرَها ، وتَكفِيَني مُهِمَّها ، وتَفتَحَ لي قُفلَها ، فَإِن فَعَلتَ فَلَكَ الحَمدُ ، وإِن لَم تَفعَل فَلَكَ الحَمدُ غَيرَ جائِرٍ في حُكمِكَ ، ولا مُتَّهَمٍ في قَضائِكَ ، ولا حائِفٍ في عَدلِكَ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 الحَيِّ الَّذي لا إِلهَ إِلاّ هُوَ ، الحَيِّ الَّذي لا يَموتُ ، وَالقائِمِ الَّذي لا يَتَغَيَّرُ ، وَالدَّائِمِ الَّذي لا يَفنى وَالقاسِطِ الَّذي لا يَزولُ ، وَالعَدلِ الَّذي لا يَجورُ ، وَالحاكِمِ الَّذي لا يَحيفُ ، وَاللَّطيفِ الَّذي لا يَخفى عَلَيهِ شَيءٌ ، وَالواسِعِ الَّذي لا يَبخَلُ ، وَالمُعطي مَن يَشاءُ ما يَشاءُ ، وَالأَوَّلِ الَّذي لا يُدرَكُ </w:t>
      </w:r>
      <w:r>
        <w:rPr>
          <w:rFonts w:eastAsia="Amiri" w:cs="Amiri" w:ascii="Amiri" w:hAnsi="Amiri"/>
          <w:color w:val="111111"/>
          <w:sz w:val="28"/>
          <w:szCs w:val="28"/>
          <w:rtl w:val="true"/>
          <w:lang w:bidi="ar-SA"/>
        </w:rPr>
        <w:t xml:space="preserve">. </w:t>
      </w:r>
      <w:r>
        <w:rPr>
          <w:rStyle w:val="FootnoteAnchor"/>
          <w:rtl w:val="true"/>
        </w:rPr>
        <w:footnoteReference w:id="934"/>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قطعا دانستم كه در حكم تو ستمى نيست و در كيفر تو شتابى نيست و تنها كسى شتاب مى كند كه بيمِ از دست دادن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به ستم نيازمند مى گردد، حالْ آن كه تو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برتر و بالاترى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نامى كه آن را نزد محمّد و نزد على و نزد حسن و حسين و نزد همه امامان ـ كه درودهاى خداوند، بر همه ايشان باد ـ نهادى، از تو درخواست مى كنم كه بر محمّد و خاندان محمّد، درود فرستى و ـ اى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حاجت مرا بر آورده سازى و سختِ آن را آسان كنى و مهمّ آن را بسنده باشى و قفلِ آن را برايم بگشايى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انجام دادى، ستايشْ تو راست و اگر انجام ندادى، باز ستايشْ تو راست، كه در حُكمت ستم كننده و در قضايت متّهم و در دادگرى ات ظالم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از آنِ خداست كه پروردگار جهانيان است، زنده اى كه خدايى جز او نيست، زنده اى كه نمى ميرد و استوارى كه دگرگونى نمى پذيرد، جاودانى كه فنا نمى پذيرد و دادگرى كه از ميان نمى رود ، عدلى كه جور نمى كند و حاكمى كه ستم روا نمى دارد، لطيفى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باريك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چيزى بر او پنهان نمى ماند و گشايشگرى كه بخل نمى ورزد و عطا كننده هر چه خواهد، به هر كه خواهد، و پيشْ گامى كه ديگران به او نمى رسند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العسكريّ عليه السلامـ فِي التَّفسيرِ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لِبَني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أَخَذْنَا مِيثَـقَ بَنِى إِسْرَ ءِيلَ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عَهدَهُمُ المُؤَكَّدَ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تَعْبُدُونَ إِلاَّ اللَّهَ</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xml:space="preserve">أَي لا يُشَبِّهوهُ بِخَلقِهِ ، ولا يَجوروهُ في حُكمِهِ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المرتبة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الحُكم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يَحكُمُ 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أَوْفُواْ بِالْعُقُودِ أُحِلَّتْ لَكُم بَهِيمَةُ الْأَنْعَـمِ إِلاَّ مَا يُتْلَى عَلَيْكُمْ غَيْرَ مُحِلِّى الصَّيْدِ وَأَنتُمْ حُرُمٌ إِنَّ اللَّهَ يَحْكُمُ مَا يُرِيدُ</w:t>
      </w:r>
      <w:r>
        <w:rPr>
          <w:rFonts w:eastAsia="Amiri" w:cs="Amiri" w:ascii="Amiri" w:hAnsi="Amiri"/>
          <w:color w:val="111111"/>
          <w:sz w:val="28"/>
          <w:szCs w:val="28"/>
          <w:rtl w:val="true"/>
          <w:lang w:bidi="ar-SA"/>
        </w:rPr>
        <w:t xml:space="preserve">» . </w:t>
      </w:r>
      <w:r>
        <w:rPr>
          <w:rStyle w:val="FootnoteAnchor"/>
          <w:rtl w:val="true"/>
        </w:rPr>
        <w:footnoteReference w:id="937"/>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12772_130971"/>
    </w:p>
    <w:p>
      <w:pPr>
        <w:pStyle w:val="Heading4"/>
        <w:numPr>
          <w:ilvl w:val="3"/>
          <w:numId w:val="1"/>
        </w:numPr>
        <w:rPr/>
      </w:pPr>
      <w:bookmarkStart w:id="496" w:name="__RefHeading___Toc809630_3224264995"/>
      <w:bookmarkStart w:id="497" w:name="_Toc190"/>
      <w:bookmarkEnd w:id="495"/>
      <w:bookmarkEnd w:id="496"/>
      <w:r>
        <w:rPr/>
        <w:t>۱۵</w:t>
      </w:r>
      <w:r>
        <w:rPr>
          <w:rtl w:val="true"/>
        </w:rPr>
        <w:t xml:space="preserve"> </w:t>
      </w:r>
      <w:r>
        <w:rPr>
          <w:rtl w:val="true"/>
        </w:rPr>
        <w:t xml:space="preserve">/ </w:t>
      </w:r>
      <w:r>
        <w:rPr/>
        <w:t>۳</w:t>
      </w:r>
      <w:r>
        <w:rPr>
          <w:rtl w:val="true"/>
        </w:rPr>
        <w:t xml:space="preserve"> آنچه بخواهد، حكم مى كند</w:t>
      </w:r>
      <w:bookmarkEnd w:id="497"/>
    </w:p>
    <w:p>
      <w:pPr>
        <w:pStyle w:val="BookText"/>
        <w:rPr/>
      </w:pPr>
      <w:r>
        <w:rPr>
          <w:rFonts w:ascii="IRNazanin" w:hAnsi="IRNazanin" w:eastAsia="IRNazanin"/>
          <w:color w:val="111111"/>
          <w:sz w:val="28"/>
          <w:sz w:val="28"/>
          <w:szCs w:val="28"/>
          <w:rtl w:val="true"/>
          <w:lang w:bidi="fa-IR"/>
        </w:rPr>
        <w:t>امام عسكرى عليه السلامـ در تفسير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فرزندان اسرائيل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ياد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را كه پيمان فرزندان اسرائيل را برگرفتيم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پيمانِ تأكيد شده بر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 را نمى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او را به آفريدگانش همانند نسازند و او را در حكمش ستمگر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يگانگى در 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آنچه بخواهد، حكم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پيمان ها وفا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ستوران زبان بسته، بر شما حلال گشت،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 شما خوانده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 شكار را حلال نشمريد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آنچه را بخواهد، حكم مى كند</w:t>
      </w:r>
      <w:r>
        <w:rPr>
          <w:rFonts w:eastAsia="IRNazanin" w:cs="IRNazanin"/>
          <w:color w:val="111111"/>
          <w:sz w:val="28"/>
          <w:szCs w:val="28"/>
          <w:rtl w:val="true"/>
          <w:lang w:bidi="fa-IR"/>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الحسيبالحسيب لغةًالحسيب في اللغة فعيل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معنيان رئيسان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 ،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الشيء أَحسبه حسبا وحُسبانا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حساب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أَعطيته ما يُرضيه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 للحسيب في اللغة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المحاسب؛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الحسيب في القرآن والحديثورد اسم الحسيب في القرآن الكريم ثلاث مرّات </w:t>
      </w:r>
      <w:r>
        <w:rPr>
          <w:rStyle w:val="FootnoteAnchor"/>
          <w:rtl w:val="true"/>
        </w:rPr>
        <w:footnoteReference w:id="939"/>
      </w:r>
      <w:r>
        <w:rPr>
          <w:rFonts w:ascii="Amiri" w:hAnsi="Amiri" w:eastAsia="Amiri" w:cs="Amiri"/>
          <w:color w:val="111111"/>
          <w:sz w:val="28"/>
          <w:sz w:val="28"/>
          <w:szCs w:val="28"/>
          <w:rtl w:val="true"/>
          <w:lang w:bidi="ar-SA"/>
        </w:rPr>
        <w:t xml:space="preserve">،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940"/>
      </w:r>
      <w:r>
        <w:rPr>
          <w:rFonts w:ascii="Amiri" w:hAnsi="Amiri" w:eastAsia="Amiri" w:cs="Amiri"/>
          <w:color w:val="111111"/>
          <w:sz w:val="28"/>
          <w:sz w:val="28"/>
          <w:szCs w:val="28"/>
          <w:rtl w:val="true"/>
          <w:lang w:bidi="ar-SA"/>
        </w:rPr>
        <w:t xml:space="preserve">،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مرّات </w:t>
      </w:r>
      <w:r>
        <w:rPr>
          <w:rStyle w:val="FootnoteAnchor"/>
          <w:rtl w:val="true"/>
        </w:rPr>
        <w:footnoteReference w:id="941"/>
      </w:r>
      <w:r>
        <w:rPr>
          <w:rFonts w:ascii="Amiri" w:hAnsi="Amiri" w:eastAsia="Amiri" w:cs="Amiri"/>
          <w:color w:val="111111"/>
          <w:sz w:val="28"/>
          <w:sz w:val="28"/>
          <w:szCs w:val="28"/>
          <w:rtl w:val="true"/>
          <w:lang w:bidi="ar-SA"/>
        </w:rPr>
        <w:t xml:space="preserve">،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مرّات </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 الحاسبين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الأَوّل للحساب ، أَمّا استعمالات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والأَحاديث فهي صالحة للتفسير بكلا المعنيين المذكورين وإِن كان المعنى الأَوّل أَقرب ،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 بِأَحْسَنَ مِنْهَا أَوْ رُدُّوهَا إِنَّ اللَّهَ كَانَ عَلَى كُلِّ شَىْ ءٍ حَسِيبًا</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 xml:space="preserve">أَو الحديث المأَثور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حَسيبٌ بَينَنا وبَينَكُم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8" w:name="pg12772_130973"/>
    </w:p>
    <w:p>
      <w:pPr>
        <w:pStyle w:val="Heading3"/>
        <w:numPr>
          <w:ilvl w:val="2"/>
          <w:numId w:val="1"/>
        </w:numPr>
        <w:rPr/>
      </w:pPr>
      <w:bookmarkStart w:id="499" w:name="__RefHeading___Toc809632_3224264995"/>
      <w:bookmarkStart w:id="500" w:name="_Toc191"/>
      <w:bookmarkEnd w:id="498"/>
      <w:bookmarkEnd w:id="499"/>
      <w:r>
        <w:rPr>
          <w:rtl w:val="true"/>
        </w:rPr>
        <w:t xml:space="preserve">فصل شانزدهم </w:t>
      </w:r>
      <w:r>
        <w:rPr>
          <w:rtl w:val="true"/>
        </w:rPr>
        <w:t xml:space="preserve">: </w:t>
      </w:r>
      <w:r>
        <w:rPr>
          <w:rtl w:val="true"/>
        </w:rPr>
        <w:t>حسيب</w:t>
      </w:r>
      <w:bookmarkEnd w:id="500"/>
    </w:p>
    <w:p>
      <w:pPr>
        <w:pStyle w:val="Heading4"/>
        <w:numPr>
          <w:ilvl w:val="3"/>
          <w:numId w:val="1"/>
        </w:numPr>
        <w:rPr/>
      </w:pPr>
      <w:bookmarkStart w:id="501" w:name="__RefHeading___Toc809634_3224264995"/>
      <w:bookmarkStart w:id="502" w:name="_Toc192"/>
      <w:bookmarkEnd w:id="501"/>
      <w:r>
        <w:rPr>
          <w:rtl w:val="true"/>
        </w:rPr>
        <w:t xml:space="preserve">واژه شناسى </w:t>
      </w:r>
      <w:r>
        <w:rPr>
          <w:rtl w:val="true"/>
        </w:rPr>
        <w:t>«</w:t>
      </w:r>
      <w:r>
        <w:rPr>
          <w:rtl w:val="true"/>
        </w:rPr>
        <w:t>حسيب</w:t>
      </w:r>
      <w:r>
        <w:rPr>
          <w:rtl w:val="true"/>
        </w:rPr>
        <w:t>»</w:t>
      </w:r>
      <w:bookmarkEnd w:id="502"/>
    </w:p>
    <w:p>
      <w:pPr>
        <w:pStyle w:val="Heading4"/>
        <w:numPr>
          <w:ilvl w:val="3"/>
          <w:numId w:val="1"/>
        </w:numPr>
        <w:rPr/>
      </w:pPr>
      <w:bookmarkStart w:id="503" w:name="__RefHeading___Toc809636_3224264995"/>
      <w:bookmarkStart w:id="504" w:name="_Toc193"/>
      <w:bookmarkEnd w:id="503"/>
      <w:r>
        <w:rPr>
          <w:rtl w:val="true"/>
        </w:rPr>
        <w:t>حسيب، در قرآن و حديث</w:t>
      </w:r>
      <w:bookmarkEnd w:id="504"/>
    </w:p>
    <w:p>
      <w:pPr>
        <w:pStyle w:val="BookText"/>
        <w:rPr/>
      </w:pPr>
      <w:r>
        <w:rPr>
          <w:rFonts w:ascii="IRNazanin" w:hAnsi="IRNazanin" w:eastAsia="IRNazanin"/>
          <w:color w:val="111111"/>
          <w:sz w:val="28"/>
          <w:sz w:val="28"/>
          <w:szCs w:val="28"/>
          <w:rtl w:val="true"/>
          <w:lang w:bidi="fa-IR"/>
        </w:rPr>
        <w:t xml:space="preserve">فصل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حسيبواژه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فعيل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دو معناى اصلى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شمارش؛ چنان كه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حسبت الشى ءَ أحسبه حسبا وحُسبانا؛ آن چيز را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بسندگى؛ چنان كه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شيءٌ حِسَابٌ ؛ چيز بسنده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أحسبتُ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هنگامى به كار مى رود كه آنچه او را خشنود مى سازد ، به او عطا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 دو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حسابگر و بسنده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حسيب، در قرآن و حديثنام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قرآن كريم سه بار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بار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سريع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شمار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هشت بار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بغير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شش بار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نمايد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سريع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شمار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أسرع الحاسبين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 ترين حسابرس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معناى نخستِ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اند؛ اما موارد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قرآن و حديث ، به هر دو معناى ياد شده تفسيرپذيرند ؛ هرچند كه معناى نخست ، نزديك تر است ،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شما را به درودى درود گفتند، پس با بهتر از آن ، درود بگوييد يا همان را باز گردانيد كه خداوند ، بر هر چيزى حسابگر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 ميان ما و شما در دنيا و آخرت ، حسابگر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حَسيبٌ عَلى كُلِّ شَيءٍالكتاب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حُيِّيتُم بِتَحِيَّةٍ فَحَيُّواْ بِأَحْسَنَ مِنْهَا أَوْ رُدُّوهَا إِنَّ اللَّهَ كَانَ عَلَى كُلِّ شَىْ ءٍ حَسِيبًا </w:t>
      </w:r>
      <w:r>
        <w:rPr>
          <w:rFonts w:eastAsia="Amiri" w:cs="Amiri" w:ascii="Amiri" w:hAnsi="Amiri"/>
          <w:color w:val="111111"/>
          <w:sz w:val="28"/>
          <w:szCs w:val="28"/>
          <w:rtl w:val="true"/>
          <w:lang w:bidi="ar-SA"/>
        </w:rPr>
        <w:t xml:space="preserve">» .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الحديثمعاني الأخبار عن قيس بن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وَفَدتُ مَعَ جَماعَةٍ مِن بَني تَميمٍ إِلَى النَّبِيِّ صلى الله عليه و آله ، فَدَخَلتُ وعِندَهُ الصَّلصالُ بنُ الدَّلَهمَسِ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عِظنا مَوعِظَةً نَنتَفِعُ بِها ، فَإِنّا قَومٌ نَعيرُ </w:t>
      </w:r>
      <w:r>
        <w:rPr>
          <w:rStyle w:val="FootnoteAnchor"/>
          <w:rtl w:val="true"/>
        </w:rPr>
        <w:footnoteReference w:id="946"/>
      </w:r>
      <w:r>
        <w:rPr>
          <w:rFonts w:ascii="Amiri" w:hAnsi="Amiri" w:eastAsia="Amiri" w:cs="Amiri"/>
          <w:color w:val="111111"/>
          <w:sz w:val="28"/>
          <w:sz w:val="28"/>
          <w:szCs w:val="28"/>
          <w:rtl w:val="true"/>
          <w:lang w:bidi="ar-SA"/>
        </w:rPr>
        <w:t xml:space="preserve">بِالبَرِيَّةِ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 إِنَّ مَعَ العِزِّ ذُلاًّ ، وإِنَّ مَعَ الحَياةِ مَوتا ، وإِنَّ مَعَ الدُّنيا آخِرَةً ، وإِنَّ لِكُلِّ شَيءٍ حَسيبا ، وعَلى كُلِّ شَيءٍ رَقيبا</w:t>
      </w:r>
      <w:r>
        <w:rPr>
          <w:rFonts w:eastAsia="Amiri" w:cs="Amiri" w:ascii="Amiri" w:hAnsi="Amiri"/>
          <w:color w:val="111111"/>
          <w:sz w:val="28"/>
          <w:szCs w:val="28"/>
          <w:rtl w:val="true"/>
          <w:lang w:bidi="ar-SA"/>
        </w:rPr>
        <w:t xml:space="preserve">. </w:t>
      </w:r>
      <w:r>
        <w:rPr>
          <w:rStyle w:val="FootnoteAnchor"/>
          <w:rtl w:val="true"/>
        </w:rPr>
        <w:footnoteReference w:id="947"/>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5" w:name="pg12772_130975"/>
    </w:p>
    <w:p>
      <w:pPr>
        <w:pStyle w:val="Heading4"/>
        <w:numPr>
          <w:ilvl w:val="3"/>
          <w:numId w:val="1"/>
        </w:numPr>
        <w:rPr/>
      </w:pPr>
      <w:bookmarkStart w:id="506" w:name="__RefHeading___Toc809638_3224264995"/>
      <w:bookmarkStart w:id="507" w:name="_Toc194"/>
      <w:bookmarkEnd w:id="505"/>
      <w:bookmarkEnd w:id="506"/>
      <w:r>
        <w:rPr/>
        <w:t>۱۶</w:t>
      </w:r>
      <w:r>
        <w:rPr>
          <w:rtl w:val="true"/>
        </w:rPr>
        <w:t xml:space="preserve"> </w:t>
      </w:r>
      <w:r>
        <w:rPr>
          <w:rtl w:val="true"/>
        </w:rPr>
        <w:t xml:space="preserve">/ </w:t>
      </w:r>
      <w:r>
        <w:rPr/>
        <w:t>۱</w:t>
      </w:r>
      <w:r>
        <w:rPr>
          <w:rtl w:val="true"/>
        </w:rPr>
        <w:t xml:space="preserve"> خدا حسابگر همه چيز است</w:t>
      </w:r>
      <w:bookmarkEnd w:id="507"/>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بر همه چيز حسيب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شما را به درودى، درود گفتند، پس به نيكوتر از آن، درود بگوييد يا همان را باز گردانيد، كه خداوند ، بر همه چيز ، حسابگر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حديثمعانى الأخبارـ به نقل از قيس پسر عاصم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جماعتى از بنى تميم ، خدمت پيامبر صلى الله عليه و آلهرسيدم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داخل شدم ، صلصال پسر دَلَهمَس نزد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اندرزى بده كه از آن سود ببريم؛ چرا كه ما گروهى بيابانگرديم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 عزّت، ذلّتى است و بى گمان با زندگى، مرگى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با دنيا آخرتى است و همانا براى هر چيزى حسابگرى است و بر هر چيزى نگاهبانى</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 نَفسَكَ لِنَفسِكَ ، فَإِنَّ غَيرَها مِنَ الأَنفُسِ لَها حَسيبٌ غَيرُكَ</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فاطمة عليهاالسلامـ مِن كَلامِها لِلقَومِ لَمّا هَجَموا عَلى دارِها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لكِنَّكُم قَطَعتُمُ الأَسبابَ بَينَكُم وبَينَ نَبِيِّكُم ، وَاللّهُ حَسيبٌ بَينَنا وبَينَكُم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الحُسَينُ عليه السلام عَلى عَمِّي الحَسَنِ بنِ عَلِيٍّ عليهماالسلاملَمّا سُقِيَ السَّمَّ ، فَقامَ لِحاجَةِ الإِنسانِ ، ثُمَّ رَجَعَ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سُقيتُ السَّمَّ عِدَّةَ مِرارٍ ، فَما سُقيتُ مِثلَ هذِهِ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مَن سَقاكَ؟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بِذلِكَ ؟ فَإِن كانَ الَّذي أَظُنُّهُ فَاللّهُ حَسيبُهُ ، وإِن كانَ غَيرَهُ فَما أُحِبُّ أَن يؤخَذَ بي بَريءٌ</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مَن عَلى كُلِّ شَيءٍ رَقيبٌ ، وعَلى كُلِّ شَيءٍ حَسيبٌ ، ومِن كُلِّ عَبدٍ قَريبٌ</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عيون أخبار الرضا عن أحمد بن الحسين كاتب أبي الفيّاض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حَضَرنا مَجلِسَ عَلِيِّ بنِ موسى عليه السلام ، فَشَكا رَجُلٌ أَخاهُ ، فَأَنشَأَ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أَعذِر أَخاكَ عَلى ذُنوبِهِ وَ استُر وغَطِّ عَلى عُيوبِهِ وَ اصبِر عَلى بَهتِ السَّفيهِ وَ لِلزَّمانِ عَلى خُطوبِهِ ودَعِ الجَوابَ تَفَضُّلا و كِلِ الظَّلومَ إِلى حَسيبِهِ </w:t>
      </w:r>
      <w:r>
        <w:rPr>
          <w:rStyle w:val="FootnoteAnchor"/>
          <w:rtl w:val="true"/>
        </w:rPr>
        <w:footnoteReference w:id="952"/>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حسابرسِ خود براى خود باش كه ديگران ، حسابرسى جز تو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عليهاالسلامـ از سخن وى براى گروهى كه بر خانه اش تاختند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رشته هاى ميان خود و پيامبرتان را بريديد و خداوند ، در دنيا و آخرت ميان ما و شما حسابرس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عمويم حسن بن على عليه السلام را زهر خوراندند،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عليهماالسلاموارد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انسانى برخاست ، سپس برگشت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چندين بار به من زهر خورانده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نخورانده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حسين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منظورى دارى؟ اگر همان باشد كه گمان مى برم، پس خداوند ، حسابرس اوست و اگر غير از او باشد، خوش ندارم كه بى گناهى براى من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بر همه چيز نگاهبانى و بر همه چيز حسابرسى و به هر بنده اى نزديكى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أخبار الرضا عليه السلامـ از احمد پسر حسين كاتب ابو الفياض به نقل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امام رضا عليه السلام حاضر بوديم كه مردى از برادر خود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عليه السلامچنين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برادرت را بر گناهانش بپذير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عيب هاى او را بپوشان و پنهان كنو بر بُهتانِ بى خرد ، شكيبايى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كارهاى او را به روزگار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روىلطفْ فرو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ستمگر را به حسابرسش واگذار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سَريعُ الحِسابِالكتاب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لِيَجْزِىَ اللَّهُ كُلَّ نَفْسٍ مَّا كَسَبَتْ إِنَّ اللَّهَ سَرِيعُ الْحِسَابِ </w:t>
      </w:r>
      <w:r>
        <w:rPr>
          <w:rFonts w:eastAsia="Amiri" w:cs="Amiri" w:ascii="Amiri" w:hAnsi="Amiri"/>
          <w:color w:val="111111"/>
          <w:sz w:val="28"/>
          <w:szCs w:val="28"/>
          <w:rtl w:val="true"/>
          <w:lang w:bidi="ar-SA"/>
        </w:rPr>
        <w:t xml:space="preserve">» .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 ذُو السُّلطانِ المَنيعِ ، وَالإِنشاءِ البَديعِ ، وَالشَّأنِ الرَّفيعِ ، وَالحِسابِ السَّريعِ</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رفيعِ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الحِسابِ ، شَديدِ العِقابِ</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يُحاسِبُ اللّهُ الخَلقَ عَلى كَثرَتِهِم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يَرزُقُهُم عَلى كَثرَتِهِم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يُحاسِبُهُم ولا يَرَونَهُ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يَرزُقُهم ولا يَرَونَهُ</w:t>
      </w:r>
      <w:r>
        <w:rPr>
          <w:rFonts w:eastAsia="Amiri" w:cs="Amiri" w:ascii="Amiri" w:hAnsi="Amiri"/>
          <w:color w:val="111111"/>
          <w:sz w:val="28"/>
          <w:szCs w:val="28"/>
          <w:rtl w:val="true"/>
          <w:lang w:bidi="ar-SA"/>
        </w:rPr>
        <w:t xml:space="preserve">. </w:t>
      </w:r>
      <w:r>
        <w:rPr>
          <w:rStyle w:val="FootnoteAnchor"/>
          <w:rtl w:val="true"/>
        </w:rPr>
        <w:footnoteReference w:id="956"/>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8" w:name="pg12772_130979"/>
    </w:p>
    <w:p>
      <w:pPr>
        <w:pStyle w:val="Heading4"/>
        <w:numPr>
          <w:ilvl w:val="3"/>
          <w:numId w:val="1"/>
        </w:numPr>
        <w:rPr/>
      </w:pPr>
      <w:bookmarkStart w:id="509" w:name="__RefHeading___Toc809640_3224264995"/>
      <w:bookmarkStart w:id="510" w:name="_Toc195"/>
      <w:bookmarkEnd w:id="508"/>
      <w:bookmarkEnd w:id="509"/>
      <w:r>
        <w:rPr/>
        <w:t>۱۶</w:t>
      </w:r>
      <w:r>
        <w:rPr>
          <w:rtl w:val="true"/>
        </w:rPr>
        <w:t xml:space="preserve"> </w:t>
      </w:r>
      <w:r>
        <w:rPr>
          <w:rtl w:val="true"/>
        </w:rPr>
        <w:t xml:space="preserve">/ </w:t>
      </w:r>
      <w:r>
        <w:rPr/>
        <w:t>۲</w:t>
      </w:r>
      <w:r>
        <w:rPr>
          <w:rtl w:val="true"/>
        </w:rPr>
        <w:t xml:space="preserve"> زود شمار</w:t>
      </w:r>
      <w:bookmarkEnd w:id="510"/>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زود شمارقرآن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هر كس را به چيزى سزا دهد كه خود به دست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 زود شمار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وصف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سلطه دست نايافتنى و آفرينش نو و شأن والا و حسابرسىِ تند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خداست كه بالا برنده درجه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شمارِ سختْ كيفر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امير مؤمنان پرسش شد كه خداوند ، چگونه مردمان را با وجود فراوانى شان حسابرسى مى كند؟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سان كه با وجود فراوانى شان روزى 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 ها را حسابرسى مى كند ، حال آن كه او را نمى بينند؟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سان كه روزى شان مى دهد و او را نمى بينند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أَسرَعُ الحاسِبينَالكتاب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رُدُّواْ إِلَى اللَّهِ مَوْلَاهُمُ الْحَقِّ أَلاَ لَهُ الْحُكْمُ وَهُوَ أَسْرَعُ الْحَـسِبِينَ</w:t>
      </w:r>
      <w:r>
        <w:rPr>
          <w:rFonts w:eastAsia="Amiri" w:cs="Amiri" w:ascii="Amiri" w:hAnsi="Amiri"/>
          <w:color w:val="111111"/>
          <w:sz w:val="28"/>
          <w:szCs w:val="28"/>
          <w:rtl w:val="true"/>
          <w:lang w:bidi="ar-SA"/>
        </w:rPr>
        <w:t xml:space="preserve">» .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الحديثالإمام الباقر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أَبصَرَ النّاظِرينَ ، ويا أَسمَعَ السّامِعينَ ، ويا أَسرَعَ الحاسِبينَ ، ويا أَرحَمَ الرّاحِمينَ</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كَفى بِهِ حَسيباالكتاب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يُبَلِّغُونَ رِسَــلَـتِ اللَّهِ وَيَخْشَوْنَهُ وَ لاَ يَخْشَوْنَ أَحَدًا إِلاَّ اللَّهَ وَ كَفَى بِاللَّهِ حَسِيبًا </w:t>
      </w:r>
      <w:r>
        <w:rPr>
          <w:rFonts w:eastAsia="Amiri" w:cs="Amiri" w:ascii="Amiri" w:hAnsi="Amiri"/>
          <w:color w:val="111111"/>
          <w:sz w:val="28"/>
          <w:szCs w:val="28"/>
          <w:rtl w:val="true"/>
          <w:lang w:bidi="ar-SA"/>
        </w:rPr>
        <w:t xml:space="preserve">» .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الحديثالإمام زين العابدين عليه السلامـ مِن دُعائِهِ فِي الرَّهبَةِ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أَحَدا اِستَطاعَ الهَرَبَ مِن رَبِّهِ لَكُنتُ أَنَا أَحَقَّ بِالهَرَبِ مِنكَ ، وأَنتَ لا تَخفى عَلَيكَ خافِيَةٌ فِي الأَرضِ ولا فِي السَّماءِ إِلاّ أَتَيتَ بِها ، وكَفى بِكَ جازِيا ، وكَفى بِكَ حَسيبا</w:t>
      </w:r>
      <w:r>
        <w:rPr>
          <w:rFonts w:eastAsia="Amiri" w:cs="Amiri" w:ascii="Amiri" w:hAnsi="Amiri"/>
          <w:color w:val="111111"/>
          <w:sz w:val="28"/>
          <w:szCs w:val="28"/>
          <w:rtl w:val="true"/>
          <w:lang w:bidi="ar-SA"/>
        </w:rPr>
        <w:t xml:space="preserve">. </w:t>
      </w:r>
      <w:r>
        <w:rPr>
          <w:rStyle w:val="FootnoteAnchor"/>
          <w:rtl w:val="true"/>
        </w:rPr>
        <w:footnoteReference w:id="960"/>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1" w:name="pg12772_130981"/>
    </w:p>
    <w:p>
      <w:pPr>
        <w:pStyle w:val="Heading4"/>
        <w:numPr>
          <w:ilvl w:val="3"/>
          <w:numId w:val="1"/>
        </w:numPr>
        <w:rPr/>
      </w:pPr>
      <w:bookmarkStart w:id="512" w:name="__RefHeading___Toc809642_3224264995"/>
      <w:bookmarkStart w:id="513" w:name="_Toc196"/>
      <w:bookmarkEnd w:id="511"/>
      <w:bookmarkEnd w:id="512"/>
      <w:r>
        <w:rPr/>
        <w:t>۱۶</w:t>
      </w:r>
      <w:r>
        <w:rPr>
          <w:rtl w:val="true"/>
        </w:rPr>
        <w:t xml:space="preserve"> </w:t>
      </w:r>
      <w:r>
        <w:rPr>
          <w:rtl w:val="true"/>
        </w:rPr>
        <w:t xml:space="preserve">/ </w:t>
      </w:r>
      <w:r>
        <w:rPr/>
        <w:t>۳</w:t>
      </w:r>
      <w:r>
        <w:rPr>
          <w:rtl w:val="true"/>
        </w:rPr>
        <w:t xml:space="preserve"> پر شتاب ترينِ حسابگران</w:t>
      </w:r>
      <w:bookmarkEnd w:id="513"/>
    </w:p>
    <w:p>
      <w:pPr>
        <w:pStyle w:val="Heading4"/>
        <w:numPr>
          <w:ilvl w:val="3"/>
          <w:numId w:val="1"/>
        </w:numPr>
        <w:rPr/>
      </w:pPr>
      <w:bookmarkStart w:id="514" w:name="__RefHeading___Toc809644_3224264995"/>
      <w:bookmarkStart w:id="515" w:name="_Toc197"/>
      <w:bookmarkEnd w:id="514"/>
      <w:r>
        <w:rPr/>
        <w:t>۱۶</w:t>
      </w:r>
      <w:r>
        <w:rPr>
          <w:rtl w:val="true"/>
        </w:rPr>
        <w:t xml:space="preserve"> </w:t>
      </w:r>
      <w:r>
        <w:rPr>
          <w:rtl w:val="true"/>
        </w:rPr>
        <w:t xml:space="preserve">/ </w:t>
      </w:r>
      <w:r>
        <w:rPr/>
        <w:t>۴</w:t>
      </w:r>
      <w:r>
        <w:rPr>
          <w:rtl w:val="true"/>
        </w:rPr>
        <w:t xml:space="preserve"> او در حسابگرى بسنده است</w:t>
      </w:r>
      <w:bookmarkEnd w:id="515"/>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پر شتاب ترينِ حسابگرانقرآن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سوى خداوند، مولاى حقيقى شان ، باز گردانده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 از آنِ اوست و او پر شتاب ترينِ حسابگران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باقر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بيناترينِ نظاره گران، اى شنواترينِ شنوندگان، اى پر شتاب ترينِ حسابگران و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او در حسابگرى بسنده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كه پيام هاى خدا را مى رسانند و از او مى هراسند و از كسى جز خدا نمى هراسند ، و خداوند در حسابگرى بسنده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زين العابدين عليه السلامـ در دعاى هنگام بيمناكى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مى توانست از پروردگارش بگريزد ، بى گمان ، من به گريختن از تو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تر بودم، حالْ آن كه هيچ نهانى در زمين و نه در آسمان، از تو پنهان نمى گردد ، مگر آن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حسابرسى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آورى و تو در پاداشْ دهندگى ، بسنده اى و تو در حسابگرى بسنده اى</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إِذا دَخَلَ شَهرُ رَمَضانَ لا يَضرِبُ عَبدا لَهُ ولا أَمَةً ، وكانَ إِذا أَذنَبَ العَبدُ وَالأَمَةُ يَكتُبُ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فُلانٌ ، أَذنَبَت فُلانَةُ ، يَومَ كَذا وكَذا ، ولَم يُعاقِبهُ ، فَيَجتَمِعُ عَلَيهِمُ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آخِرُ لَيلَةٍ مِن شَهرِ رَمَضانَ دَعاهُم وجَمَعَهُم حَولَهُ ، ثُمَّ أَظهَرَ الكِتابَ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فَعَلتَ كَذا وكَذا ، ولَم أُؤَدِّبكَ ، أَتَذكُرُ ذلِكَ؟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ابنَ رَسولِ اللّهِ ، حَتّى يَأَتِيَ عَلى آخِرِهِم ، ويُقَرِّرُهُم جَميعا ، ثُمَّ يَقومُ وَسَطَهُم ،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أَصواتَكُم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 إِنَّ رَبَّكَ قَد أَحصى عَلَيكَ كُلَّ ما عَمِلتَ كَما أَحصَيتَ عَلَينا كُلَّ ما عَمِلنا ، ولَدَيهِ كِتابٌ يَنطِقُ عَلَيكَ بِالحَقِّ ، لا يُغادِرُ صَغيرَةً ولا كَبيرَةً مِمّا أَتَيتَ إِلاّ أَحصاها ، وتَجِدُ كُلَّ ما عَمِلتَ لَدَيهِ حاضِرا ، كَما وَجَدنا كُلَّ ما عَمِلنا لَدَيكَ حاضِرا ، فَاعفُ وَاصفَح كَما تَرجو مِنَ المَليكِ العَفوَ ، وكَما تُحِبُّ أَن يَعفُوَ المَليكُ عَنكَ ، فَاعفُ عَنّا تَجِدهُ عَفُوّا ، وبِكَ رَحيما ، ولَكَ غَفورا ، ولا يَظلِمُ رَبُّكَ أَحَدا ، كَما لَدَيكَ كِتابٌ يَنطِقُ عَلَينا بِالحَقِّ لا يُغادِرُ صَغيرَةً و لا كَبيرَةً مِمّا أَتَيناها إِلاّ أَحصاها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 يا عَلِيَّ بنَ الحُسَينِ ذُلَّ مَقامِك بَينَ يَدَي رَبِّكَ الحَكَمِ العَدلِ ، الَّذي لا يَظلِمُ مِثقالَ حَبَّةٍ مِن خَردَلٍ ، ويَأتي بِها يَومَ القِيامَةِ ، وكَفى بِاللّهِ حَسيبا وشَهيدا ، فَاعفُ وَاصفَح يَعفو عَنكَ المَليكُ ويَصفَح </w:t>
      </w:r>
      <w:r>
        <w:rPr>
          <w:rFonts w:eastAsia="Amiri" w:cs="Amiri" w:ascii="Amiri" w:hAnsi="Amiri"/>
          <w:color w:val="111111"/>
          <w:sz w:val="28"/>
          <w:szCs w:val="28"/>
          <w:rtl w:val="true"/>
          <w:lang w:bidi="ar-SA"/>
        </w:rPr>
        <w:t xml:space="preserve">... </w:t>
      </w:r>
      <w:r>
        <w:rPr>
          <w:rStyle w:val="FootnoteAnchor"/>
          <w:rtl w:val="true"/>
        </w:rPr>
        <w:footnoteReference w:id="961"/>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ماه رمضان وارد مى شد ، على بن حسين عليه السلام هيچ غلام و كنيزى را تنبيه نمى كرد و هر گاه يكى از آنها خطا و نافرمانى مى كردند، مى نوشت كه فلان مرد ، مرتكب گناه شد يا فلان زن مرتكب گناه شد، در چنان و چنان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كيفر نمى داد و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 براى هر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ايشان جمع مى شد ، تا اين كه در واپسين شب ماه رمضان ، ايشان را فرا مى خواند و پيرامون خود گرد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نوشته را نشان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و چنان كردى و تو را تأديب نكردم، آيا آن را به ياد مى آورى؟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به نفر آخرشان مى رسيد و از همگى اقرار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ميانشان مى ايستاد و به ايشان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صداهايتان را بالا ببريد و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پروردگارت ، همه آنچه را كه عمل كرده اى ، بر تو احصا كرده است ، همان سان كه بر ما همه آنچه را عمل كرده ايم، بر شمرده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نوشته اى است كه به حقْ عليه تو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ريز و درشتى را از كارهايت فرو نمى گذارد، مگر آن كه آن را شمارش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 خود را نزد او حاضر مى يابى، همان گونه كه ما همه اعمالمان را نزد تو حاضر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درگذر و ببخشاى ، همان سان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روا اميد گذشت دارى و همان گونه كه دوست دارى فرمان روا از تو درگذرد، از ما درگذر تا خدا را درگذرنده و مهربان به خود و آمرزنده خود بيابى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 به كسى ستم نمى كند ، همان گونه كه نزد تو نوشتارى است كه به حقْ عليه ما سخن مى گويد؛ در حالى كه اعمال ريز و درشتِ ما را فرو نگذاشته ، مگر آن كه آنها را شمارش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خوارىِ ايستادن در پيشگاه پروردگار داور دادگرت را به 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كه هم وزن دانه اى خردل ، ستم روا نمى دارد و در روز رستاخيز ، آن را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حسابگرى و گواهى را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گذر و ببخشاى تا فرمان روا از تو در گذرد و ببخشايد</w:t>
      </w:r>
      <w:r>
        <w:rPr>
          <w:rFonts w:eastAsia="IRNazanin" w:cs="IRNazanin"/>
          <w:color w:val="111111"/>
          <w:sz w:val="28"/>
          <w:szCs w:val="28"/>
          <w:rtl w:val="true"/>
          <w:lang w:bidi="fa-IR"/>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الحـقّالحقّ لغةًالحقّ في أَصل اللغة يدلّ على إِحكام الشيء وصحّته ، فالحقّ نقيض الباطل </w:t>
      </w:r>
      <w:r>
        <w:rPr>
          <w:rStyle w:val="FootnoteAnchor"/>
          <w:rtl w:val="true"/>
        </w:rPr>
        <w:footnoteReference w:id="962"/>
      </w:r>
      <w:r>
        <w:rPr>
          <w:rFonts w:ascii="Amiri" w:hAnsi="Amiri" w:eastAsia="Amiri" w:cs="Amiri"/>
          <w:color w:val="111111"/>
          <w:sz w:val="28"/>
          <w:sz w:val="28"/>
          <w:szCs w:val="28"/>
          <w:rtl w:val="true"/>
          <w:lang w:bidi="ar-SA"/>
        </w:rPr>
        <w:t xml:space="preserve">، وهو حقّ الشيء ، إِذا وَجَبَ وثَبَتَ </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الموجود حقيقةً ، المتحقّق وجوده وإِلهيّتهُ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الحقّ في القرآن والحديثنُسب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للذات الإلهيّة إِحدى عشرة مرّةً في القرآن الكريم ،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 الْحَقُّ</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الْحَقُّ</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هُوَ الْحَقُّ الْمُبِينُ</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الحقّ أَيضا إِلى أَفعال اللّه تعالى وأَقواله في مواضع كثيرة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السَّمَـوَ تِ وَ الْأَرْضَ بِالْحَقِّ</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وَعْدَ اللَّهِ حَقٌّ</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يَقُولُ الْحَقَّ</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أُطلق الحقّ في الأَحاديث على ذات اللّه سبحانه وأَقواله وأَفعاله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عليه السلامفي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الحَقُّ ، وقَولُكَ الحَقُّ ، ووَعدُكَ الحَقُّ ، وأنتَ مَليكُ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 إِطلاق الحقّ على ذات اللّه سبحانه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المبالغة في حقّانيّته تعالى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6" w:name="pg12772_130985"/>
    </w:p>
    <w:p>
      <w:pPr>
        <w:pStyle w:val="Heading3"/>
        <w:numPr>
          <w:ilvl w:val="2"/>
          <w:numId w:val="1"/>
        </w:numPr>
        <w:rPr/>
      </w:pPr>
      <w:bookmarkStart w:id="517" w:name="__RefHeading___Toc809646_3224264995"/>
      <w:bookmarkStart w:id="518" w:name="_Toc198"/>
      <w:bookmarkEnd w:id="516"/>
      <w:bookmarkEnd w:id="517"/>
      <w:r>
        <w:rPr>
          <w:rtl w:val="true"/>
        </w:rPr>
        <w:t xml:space="preserve">فصل هفدهم </w:t>
      </w:r>
      <w:r>
        <w:rPr>
          <w:rtl w:val="true"/>
        </w:rPr>
        <w:t xml:space="preserve">: </w:t>
      </w:r>
      <w:r>
        <w:rPr>
          <w:rtl w:val="true"/>
        </w:rPr>
        <w:t>حق</w:t>
      </w:r>
      <w:bookmarkEnd w:id="518"/>
    </w:p>
    <w:p>
      <w:pPr>
        <w:pStyle w:val="Heading4"/>
        <w:numPr>
          <w:ilvl w:val="3"/>
          <w:numId w:val="1"/>
        </w:numPr>
        <w:rPr/>
      </w:pPr>
      <w:bookmarkStart w:id="519" w:name="__RefHeading___Toc809648_3224264995"/>
      <w:bookmarkStart w:id="520" w:name="_Toc199"/>
      <w:bookmarkEnd w:id="519"/>
      <w:r>
        <w:rPr>
          <w:rtl w:val="true"/>
        </w:rPr>
        <w:t xml:space="preserve">واژه شناسى </w:t>
      </w:r>
      <w:r>
        <w:rPr>
          <w:rtl w:val="true"/>
        </w:rPr>
        <w:t>«</w:t>
      </w:r>
      <w:r>
        <w:rPr>
          <w:rtl w:val="true"/>
        </w:rPr>
        <w:t>حق</w:t>
      </w:r>
      <w:r>
        <w:rPr>
          <w:rtl w:val="true"/>
        </w:rPr>
        <w:t>»</w:t>
      </w:r>
      <w:bookmarkEnd w:id="520"/>
    </w:p>
    <w:p>
      <w:pPr>
        <w:pStyle w:val="Heading4"/>
        <w:numPr>
          <w:ilvl w:val="3"/>
          <w:numId w:val="1"/>
        </w:numPr>
        <w:rPr/>
      </w:pPr>
      <w:bookmarkStart w:id="521" w:name="__RefHeading___Toc809650_3224264995"/>
      <w:bookmarkStart w:id="522" w:name="_Toc200"/>
      <w:bookmarkEnd w:id="521"/>
      <w:r>
        <w:rPr>
          <w:rtl w:val="true"/>
        </w:rPr>
        <w:t>حق، در قرآن و حديث</w:t>
      </w:r>
      <w:bookmarkEnd w:id="522"/>
    </w:p>
    <w:p>
      <w:pPr>
        <w:pStyle w:val="BookText"/>
        <w:rPr/>
      </w:pPr>
      <w:r>
        <w:rPr>
          <w:rFonts w:ascii="IRNazanin" w:hAnsi="IRNazanin" w:eastAsia="IRNazanin"/>
          <w:color w:val="111111"/>
          <w:sz w:val="28"/>
          <w:sz w:val="28"/>
          <w:szCs w:val="28"/>
          <w:rtl w:val="true"/>
          <w:lang w:bidi="fa-IR"/>
        </w:rPr>
        <w:t xml:space="preserve">فصل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اصلْ دلالت بر استوارى و درستى چيزى دارد و نقيض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حقّ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هنگامى به كار مى رود كه چيزى بايسته و ثابت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نام هاى خداوند والا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موجود حقيقى است كه وجود و خدايى او محقّق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در قرآن و حديثنام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يازده بار در قرآن كريم به ذات خدايى نسبت داده شده است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رواى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خداوند ، همان حقّ آشكار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حق ، در جاهاى بسيار به كردارها و گفتارهاى خداى متعال نسبت داده شده است،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زمين را به حق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وعده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حق را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 در احاديث نيز به ذات خداى سبحان و گفتارها و كردارهاى او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السلامدر دعا عرضه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حقّى و سخنِ تو حق است و وعده تو حق است و تو فرمان رواى حق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اطلاق حق بر ذات خداى سبحان ،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بر مبالغه در حق بودنِ خداى متعال دارد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هُوَ الحَقُّالكتاب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لِكَ بِأَنَّ اللَّهَ هُوَ الْحَقُّ وَ أَنَّهُ يُحْىِ الْمَوْتَى وَ أَنَّهُ عَلَى كُلِّ شَىْ ءٍ قَدِيرٌ </w:t>
      </w:r>
      <w:r>
        <w:rPr>
          <w:rFonts w:eastAsia="Amiri" w:cs="Amiri" w:ascii="Amiri" w:hAnsi="Amiri"/>
          <w:color w:val="111111"/>
          <w:sz w:val="28"/>
          <w:szCs w:val="28"/>
          <w:rtl w:val="true"/>
          <w:lang w:bidi="ar-SA"/>
        </w:rPr>
        <w:t xml:space="preserve">» . </w:t>
      </w:r>
      <w:r>
        <w:rPr>
          <w:rStyle w:val="FootnoteAnchor"/>
          <w:rtl w:val="true"/>
        </w:rPr>
        <w:footnoteReference w:id="9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 لِكُمُ اللَّهُ رَبُّكُمُ الْحَقُّ فَمَاذَا بَعْدَ الْحَقِّ إِلاَّ الضَّلَـلُ فَأَنَّى تُصْرَفُونَ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 لِكَ حَقَّتْ كَلِمَتُ رَبِّكَ عَلَى الَّذِينَ فَسَقُواْ أَنَّهُمْ لاَ يُؤْمِنُونَ </w:t>
      </w:r>
      <w:r>
        <w:rPr>
          <w:rFonts w:eastAsia="Amiri" w:cs="Amiri" w:ascii="Amiri" w:hAnsi="Amiri"/>
          <w:color w:val="111111"/>
          <w:sz w:val="28"/>
          <w:szCs w:val="28"/>
          <w:rtl w:val="true"/>
          <w:lang w:bidi="ar-SA"/>
        </w:rPr>
        <w:t xml:space="preserve">» .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الحديثالإمام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قَرقَرَتِ الدَّجاجَةُ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 الحَقِّ ، أَنتَ الحَقُّ ، وقَولُكَ الحَقُّ ، يا أللّهُ يا حَقُّ</w:t>
      </w:r>
      <w:r>
        <w:rPr>
          <w:rFonts w:eastAsia="Amiri" w:cs="Amiri" w:ascii="Amiri" w:hAnsi="Amiri"/>
          <w:color w:val="111111"/>
          <w:sz w:val="28"/>
          <w:szCs w:val="28"/>
          <w:rtl w:val="true"/>
          <w:lang w:bidi="ar-SA"/>
        </w:rPr>
        <w:t xml:space="preserve">. </w:t>
      </w:r>
      <w:r>
        <w:rPr>
          <w:rStyle w:val="FootnoteAnchor"/>
          <w:rtl w:val="true"/>
        </w:rPr>
        <w:footnoteReference w:id="973"/>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3" w:name="pg12772_130987"/>
    </w:p>
    <w:p>
      <w:pPr>
        <w:pStyle w:val="Heading4"/>
        <w:numPr>
          <w:ilvl w:val="3"/>
          <w:numId w:val="1"/>
        </w:numPr>
        <w:rPr/>
      </w:pPr>
      <w:bookmarkStart w:id="524" w:name="__RefHeading___Toc809652_3224264995"/>
      <w:bookmarkStart w:id="525" w:name="_Toc201"/>
      <w:bookmarkEnd w:id="523"/>
      <w:bookmarkEnd w:id="524"/>
      <w:r>
        <w:rPr/>
        <w:t>۱۷</w:t>
      </w:r>
      <w:r>
        <w:rPr>
          <w:rtl w:val="true"/>
        </w:rPr>
        <w:t xml:space="preserve"> </w:t>
      </w:r>
      <w:r>
        <w:rPr>
          <w:rtl w:val="true"/>
        </w:rPr>
        <w:t xml:space="preserve">/ </w:t>
      </w:r>
      <w:r>
        <w:rPr/>
        <w:t>۱</w:t>
      </w:r>
      <w:r>
        <w:rPr>
          <w:rtl w:val="true"/>
        </w:rPr>
        <w:t xml:space="preserve"> او حق است</w:t>
      </w:r>
      <w:bookmarkEnd w:id="525"/>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او حق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 از آن روست كه خداوند ، همان حق است و اوست كه مردگان را زنده مى كند و او بر هر چيزى تواناست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خداوند است ، پروردگارتان كه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بعد از حق چيست جز گم راهى؟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كجا باز گردانده مى شويد؟ آن سان گفتار پروردگارت ، بر كسانى كه از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رفتند ، راست گشت كه ايشان ايمان نمى 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مرغْ بانگ برآورَد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حقّى و گفتار تو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 اى حق</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 يا إِلهي ، أَنزَلتُ حَوائِجِي اللَّيلَةَ ، فَاقضِها يا قاضِيَ حَوائِجِ السّائِلينَ ، اللّهُمَّ أَنتَ الحَقُّ ، وقَولُكَ الحَقُّ ، ووَعدُكَ الحَقُّ ، وأَنتَ مَليكُ الحَقِّ ، أَشهَدُ أَنَّ لِقاءَكَ حَقٌّ </w:t>
      </w:r>
      <w:r>
        <w:rPr>
          <w:rFonts w:eastAsia="Amiri" w:cs="Amiri" w:ascii="Amiri" w:hAnsi="Amiri"/>
          <w:color w:val="111111"/>
          <w:sz w:val="28"/>
          <w:szCs w:val="28"/>
          <w:rtl w:val="true"/>
          <w:lang w:bidi="ar-SA"/>
        </w:rPr>
        <w:t xml:space="preserve">... .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الإمام الصادق عليه السلامـ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يَكتَفِي العِبادُ بِالعَقلِ دونَ غَيرِهِ؟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لِدَلالَةِ عَقلِهِ الَّذي جَعَلَهُ اللّهُ قِوامَهُ وزينَتَهُ وهِدايَتَهُ ، عَلِمَ أَنَّ اللّهَ هُوَ الحَقُّ وأَنَّهُ هُوَ رَبُّهُ</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المَولَى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رُدُّواْ إِلَى اللَّهِ مَوْلَـاهُمُ الْحَقِّ أَلاَ لَهُ الْحُكْمُ وَهُوَ أَسْرَعُ الْحَـسِبِينَ </w:t>
      </w:r>
      <w:r>
        <w:rPr>
          <w:rFonts w:eastAsia="Amiri" w:cs="Amiri" w:ascii="Amiri" w:hAnsi="Amiri"/>
          <w:color w:val="111111"/>
          <w:sz w:val="28"/>
          <w:szCs w:val="28"/>
          <w:rtl w:val="true"/>
          <w:lang w:bidi="ar-SA"/>
        </w:rPr>
        <w:t xml:space="preserve">» . </w:t>
      </w:r>
      <w:r>
        <w:rPr>
          <w:rStyle w:val="FootnoteAnchor"/>
          <w:rtl w:val="true"/>
        </w:rPr>
        <w:footnoteReference w:id="9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تَبْلُواْ كُلُّ نَفْسٍ مَّا أَسْلَفَتْ وَ رُدُّواْ إِلَى اللَّهِ مَوْلَـاهُمُ الْحَقِّ وَ ضَلَّ عَنْهُم مَّا كَانُواْ يَفْتَرُونَ</w:t>
      </w:r>
      <w:r>
        <w:rPr>
          <w:rFonts w:eastAsia="Amiri" w:cs="Amiri" w:ascii="Amiri" w:hAnsi="Amiri"/>
          <w:color w:val="111111"/>
          <w:sz w:val="28"/>
          <w:szCs w:val="28"/>
          <w:rtl w:val="true"/>
          <w:lang w:bidi="ar-SA"/>
        </w:rPr>
        <w:t xml:space="preserve">» . </w:t>
      </w:r>
      <w:r>
        <w:rPr>
          <w:rStyle w:val="FootnoteAnchor"/>
          <w:rtl w:val="true"/>
        </w:rPr>
        <w:footnoteReference w:id="977"/>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المَلِكُ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فَتَعَــلَى اللَّهُ الْمَلِكُ الْحَقُّ لاَ إِلَـهَ إِلاَّ هُوَ رَبُّ الْعَرْشِ الْكَرِيمِ </w:t>
      </w:r>
      <w:r>
        <w:rPr>
          <w:rFonts w:eastAsia="Amiri" w:cs="Amiri" w:ascii="Amiri" w:hAnsi="Amiri"/>
          <w:color w:val="111111"/>
          <w:sz w:val="28"/>
          <w:szCs w:val="28"/>
          <w:rtl w:val="true"/>
          <w:lang w:bidi="ar-SA"/>
        </w:rPr>
        <w:t xml:space="preserve">» . </w:t>
      </w:r>
      <w:r>
        <w:rPr>
          <w:rStyle w:val="FootnoteAnchor"/>
          <w:rtl w:val="true"/>
        </w:rPr>
        <w:footnoteReference w:id="978"/>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6" w:name="pg12772_130989"/>
    </w:p>
    <w:p>
      <w:pPr>
        <w:pStyle w:val="Heading4"/>
        <w:numPr>
          <w:ilvl w:val="3"/>
          <w:numId w:val="1"/>
        </w:numPr>
        <w:rPr/>
      </w:pPr>
      <w:bookmarkStart w:id="527" w:name="__RefHeading___Toc809654_3224264995"/>
      <w:bookmarkStart w:id="528" w:name="_Toc202"/>
      <w:bookmarkEnd w:id="526"/>
      <w:bookmarkEnd w:id="527"/>
      <w:r>
        <w:rPr/>
        <w:t>۱۷</w:t>
      </w:r>
      <w:r>
        <w:rPr>
          <w:rtl w:val="true"/>
        </w:rPr>
        <w:t xml:space="preserve"> </w:t>
      </w:r>
      <w:r>
        <w:rPr>
          <w:rtl w:val="true"/>
        </w:rPr>
        <w:t xml:space="preserve">/ </w:t>
      </w:r>
      <w:r>
        <w:rPr/>
        <w:t>۲</w:t>
      </w:r>
      <w:r>
        <w:rPr>
          <w:rtl w:val="true"/>
        </w:rPr>
        <w:t xml:space="preserve"> مولاى حق</w:t>
      </w:r>
      <w:bookmarkEnd w:id="528"/>
    </w:p>
    <w:p>
      <w:pPr>
        <w:pStyle w:val="Heading4"/>
        <w:numPr>
          <w:ilvl w:val="3"/>
          <w:numId w:val="1"/>
        </w:numPr>
        <w:rPr/>
      </w:pPr>
      <w:bookmarkStart w:id="529" w:name="__RefHeading___Toc809656_3224264995"/>
      <w:bookmarkStart w:id="530" w:name="_Toc203"/>
      <w:bookmarkEnd w:id="529"/>
      <w:r>
        <w:rPr/>
        <w:t>۱۷</w:t>
      </w:r>
      <w:r>
        <w:rPr>
          <w:rtl w:val="true"/>
        </w:rPr>
        <w:t xml:space="preserve"> </w:t>
      </w:r>
      <w:r>
        <w:rPr>
          <w:rtl w:val="true"/>
        </w:rPr>
        <w:t xml:space="preserve">/ </w:t>
      </w:r>
      <w:r>
        <w:rPr/>
        <w:t>۳</w:t>
      </w:r>
      <w:r>
        <w:rPr>
          <w:rtl w:val="true"/>
        </w:rPr>
        <w:t xml:space="preserve"> فرمان رواى حقيقى</w:t>
      </w:r>
      <w:bookmarkEnd w:id="530"/>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نيازهايم را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برآورنده نيازهاى درخواست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حقّى و گفتار تو حق است و وعده تو حق است و تو فرمان رواى حق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ديدار تو حق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هنگامى كه به حضرت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بندگان ، به خردِ تنها بسنده كنند؟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خردمند ، با راهنمايىِ خردش ـ كه خداوند ، آن را پايه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زيور او و راهنمايى او قرار داده ـ مى داند كه خداست كه حق است و اين كه او پروردگارش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مولاى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سوى خداوند، مولاى حقيقى شان ، باز گردانده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 از آنِ اوست و او پر شتاب ترينِ حسابگران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جاست كه هر كس آنچه را كه پيشتر فرستاده، مى آزمايد و به سوى خداوند ، مولاى حقيقى شان ، باز گردانده مى شوند و آنچه دروغ مى بستند ، از ايشان گم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فرمان رواى حقيقى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 بلند پايه است خداوندِ فرمان رواى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او نيست، پروردگار عرش ارجمند</w:t>
      </w:r>
      <w:r>
        <w:rPr>
          <w:rFonts w:eastAsia="IRNazanin" w:cs="IRNazanin"/>
          <w:color w:val="111111"/>
          <w:sz w:val="28"/>
          <w:szCs w:val="28"/>
          <w:rtl w:val="true"/>
          <w:lang w:bidi="fa-IR"/>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الحَقُّ المُبينُالكتاب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يُوَفِّيهِمُ اللَّهُ دِينَهُمُ الْحَقَّ وَ يَعْلَمُونَ أَنَّ اللَّهَ هُوَ الْحَقُّ الْمُبِينُ </w:t>
      </w:r>
      <w:r>
        <w:rPr>
          <w:rFonts w:eastAsia="Amiri" w:cs="Amiri" w:ascii="Amiri" w:hAnsi="Amiri"/>
          <w:color w:val="111111"/>
          <w:sz w:val="28"/>
          <w:szCs w:val="28"/>
          <w:rtl w:val="true"/>
          <w:lang w:bidi="ar-SA"/>
        </w:rPr>
        <w:t xml:space="preserve">» .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اللّهُ عز و جل بِهِ عيسَى بنَ مَريَمَ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عيسى ، كُلُّ وَصِيَّتي نَصيحَةٌ لَكَ ، وكُلُّ قَولي حَقٌّ ، وأَنَا الحَقُّ المُبينُ ، وحَقّا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أَنتَ عَصَيتَني بَعدَ أَن أَنبَأتُكَ ، ما لَكَ مِن دوني وَلِيٌّ ولا نَصيرٌ</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اللّهَ هُوَ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كُلَّ مَعبودٍ مِن لَدُن عَرشِكَ إِلى قَرارِ أَرضِكَ فَهُوَ باطِلٌ سِواكَ ، فَإِنَّكَ أَنتَ اللّهُ الحَقُّ المُبينُ</w:t>
      </w:r>
      <w:r>
        <w:rPr>
          <w:rFonts w:eastAsia="Amiri" w:cs="Amiri" w:ascii="Amiri" w:hAnsi="Amiri"/>
          <w:color w:val="111111"/>
          <w:sz w:val="28"/>
          <w:szCs w:val="28"/>
          <w:rtl w:val="true"/>
          <w:lang w:bidi="ar-SA"/>
        </w:rPr>
        <w:t xml:space="preserve">. </w:t>
      </w:r>
      <w:r>
        <w:rPr>
          <w:rStyle w:val="FootnoteAnchor"/>
          <w:rtl w:val="true"/>
        </w:rPr>
        <w:footnoteReference w:id="981"/>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1" w:name="pg12772_130991"/>
    </w:p>
    <w:p>
      <w:pPr>
        <w:pStyle w:val="Heading4"/>
        <w:numPr>
          <w:ilvl w:val="3"/>
          <w:numId w:val="1"/>
        </w:numPr>
        <w:rPr/>
      </w:pPr>
      <w:bookmarkStart w:id="532" w:name="__RefHeading___Toc809658_3224264995"/>
      <w:bookmarkStart w:id="533" w:name="_Toc204"/>
      <w:bookmarkEnd w:id="531"/>
      <w:bookmarkEnd w:id="532"/>
      <w:r>
        <w:rPr/>
        <w:t>۱۷</w:t>
      </w:r>
      <w:r>
        <w:rPr>
          <w:rtl w:val="true"/>
        </w:rPr>
        <w:t xml:space="preserve"> </w:t>
      </w:r>
      <w:r>
        <w:rPr>
          <w:rtl w:val="true"/>
        </w:rPr>
        <w:t xml:space="preserve">/ </w:t>
      </w:r>
      <w:r>
        <w:rPr/>
        <w:t>۴</w:t>
      </w:r>
      <w:r>
        <w:rPr>
          <w:rtl w:val="true"/>
        </w:rPr>
        <w:t xml:space="preserve"> حقّ آشكار</w:t>
      </w:r>
      <w:bookmarkEnd w:id="533"/>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حقّ آشكارقرآن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 خداوند ، پاداش حقّشان را تمام و كمال به ايشان مى دهد و خواهند دانست كه خداست كه حقِّ آشكار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اندرزهاى خداوند عز و جل به عيسى پسر مريم عليهماالسلام چنين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سفارشم ، خير خواهى براى توست و همه گفتارم ، حق است و منم حقِّ آشكار و به راستى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 پس از آن كه تو را خبر دادم ، مرا نافرمانى كنى، تو را غير از من سرپرست و ياورى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دهم كه خداوند ، همان حقِّ آشكار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درستى كه از عرش تا زمين هموارت ، هر معبودى جز تو، باطل است؛ زيرا تنها تويى خداى حقّ آشكار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فِعلُهُ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خَلَقْنَا السَّمَـوَ تِ وَ الْأَرْضَ وَ مَا بَيْنَهُمَا إِلاَّ بِالْحَقِّ وَ إِنَّ السَّاعَةَ لاَتِيَةٌ فَاصْفَحِ الصَّفْحَ الْجَمِيلَ </w:t>
      </w:r>
      <w:r>
        <w:rPr>
          <w:rFonts w:eastAsia="Amiri" w:cs="Amiri" w:ascii="Amiri" w:hAnsi="Amiri"/>
          <w:color w:val="111111"/>
          <w:sz w:val="28"/>
          <w:szCs w:val="28"/>
          <w:rtl w:val="true"/>
          <w:lang w:bidi="ar-SA"/>
        </w:rPr>
        <w:t xml:space="preserve">» . </w:t>
      </w:r>
      <w:r>
        <w:rPr>
          <w:rStyle w:val="FootnoteAnchor"/>
          <w:rtl w:val="true"/>
        </w:rPr>
        <w:footnoteReference w:id="9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يَقْضِى بِالْحَقِّ وَ الَّذِينَ يَدْعُونَ مِن دُونِهِ لاَ يَقْضُونَ بِشَىْ ءٍ إِنَّ اللَّهَ هُوَ السَّمِيعُ الْبَصِيرُ </w:t>
      </w:r>
      <w:r>
        <w:rPr>
          <w:rFonts w:eastAsia="Amiri" w:cs="Amiri" w:ascii="Amiri" w:hAnsi="Amiri"/>
          <w:color w:val="111111"/>
          <w:sz w:val="28"/>
          <w:szCs w:val="28"/>
          <w:rtl w:val="true"/>
          <w:lang w:bidi="ar-SA"/>
        </w:rPr>
        <w:t xml:space="preserve">» . </w:t>
      </w:r>
      <w:r>
        <w:rPr>
          <w:rStyle w:val="FootnoteAnchor"/>
          <w:rtl w:val="true"/>
        </w:rPr>
        <w:footnoteReference w:id="9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مِن رَّبِّكَ فَلاَ تَكُونَنَّ مِنَ الْمُمْتَرِينَ </w:t>
      </w:r>
      <w:r>
        <w:rPr>
          <w:rFonts w:eastAsia="Amiri" w:cs="Amiri" w:ascii="Amiri" w:hAnsi="Amiri"/>
          <w:color w:val="111111"/>
          <w:sz w:val="28"/>
          <w:szCs w:val="28"/>
          <w:rtl w:val="true"/>
          <w:lang w:bidi="ar-SA"/>
        </w:rPr>
        <w:t xml:space="preserve">» . </w:t>
      </w:r>
      <w:r>
        <w:rPr>
          <w:rStyle w:val="FootnoteAnchor"/>
          <w:rtl w:val="true"/>
        </w:rPr>
        <w:footnoteReference w:id="9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نُنَزِّلُ الْمَلَئِكَةَ إِلاَّ بِالْحَقِّ وَ مَا كَانُواْ إِذًا مُّنظَرِينَ </w:t>
      </w:r>
      <w:r>
        <w:rPr>
          <w:rFonts w:eastAsia="Amiri" w:cs="Amiri" w:ascii="Amiri" w:hAnsi="Amiri"/>
          <w:color w:val="111111"/>
          <w:sz w:val="28"/>
          <w:szCs w:val="28"/>
          <w:rtl w:val="true"/>
          <w:lang w:bidi="ar-SA"/>
        </w:rPr>
        <w:t xml:space="preserve">» . </w:t>
      </w:r>
      <w:r>
        <w:rPr>
          <w:rStyle w:val="FootnoteAnchor"/>
          <w:rtl w:val="true"/>
        </w:rPr>
        <w:footnoteReference w:id="9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ءَامَنُواْ وَعَمِلُواْ الصَّــلِحَـتِ سَنُدْخِلُهُمْ جَنَّـتٍ تَجْرِى مِن تَحْتِهَا الْأَنْهَـرُ خَــلِدِينَ فِيهَا أَبَدًا وَعْدَ اللَّهِ حَقًّا وَمَنْ أَصْدَقُ مِنَ اللَّهِ قِيلاً </w:t>
      </w:r>
      <w:r>
        <w:rPr>
          <w:rFonts w:eastAsia="Amiri" w:cs="Amiri" w:ascii="Amiri" w:hAnsi="Amiri"/>
          <w:color w:val="111111"/>
          <w:sz w:val="28"/>
          <w:szCs w:val="28"/>
          <w:rtl w:val="true"/>
          <w:lang w:bidi="ar-SA"/>
        </w:rPr>
        <w:t xml:space="preserve">» . </w:t>
      </w:r>
      <w:r>
        <w:rPr>
          <w:rStyle w:val="FootnoteAnchor"/>
          <w:rtl w:val="true"/>
        </w:rPr>
        <w:footnoteReference w:id="9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لِكَ بِأَنَّ اللَّهَ نَزَّلَ الْكِتَـبَ بِالْحَقِّ وَ إِنَّ الَّذِينَ اخْتَلَفُواْ فِى الْكِتَـبِ لَفِى شِقَاقِم بَعِيدٍ </w:t>
      </w:r>
      <w:r>
        <w:rPr>
          <w:rFonts w:eastAsia="Amiri" w:cs="Amiri" w:ascii="Amiri" w:hAnsi="Amiri"/>
          <w:color w:val="111111"/>
          <w:sz w:val="28"/>
          <w:szCs w:val="28"/>
          <w:rtl w:val="true"/>
          <w:lang w:bidi="ar-SA"/>
        </w:rPr>
        <w:t xml:space="preserve">» . </w:t>
      </w:r>
      <w:r>
        <w:rPr>
          <w:rStyle w:val="FootnoteAnchor"/>
          <w:rtl w:val="true"/>
        </w:rPr>
        <w:footnoteReference w:id="9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النَّاسُ قَدْ جَاءَكُمُ الرَّسُولُ بِالْحَقِّ مِن رَّبِّكُمْ فَـئامِنُواْ خَيْرًا لَّكُمْ وَإِن تَكْفُرُواْ فَإِنَّ لِلَّهِ مَا فِى السَّمَـوَ تِ وَالْأَرْضِ وَكَانَ اللَّهُ عَلِيمًا حَكِيمًا </w:t>
      </w:r>
      <w:r>
        <w:rPr>
          <w:rFonts w:eastAsia="Amiri" w:cs="Amiri" w:ascii="Amiri" w:hAnsi="Amiri"/>
          <w:color w:val="111111"/>
          <w:sz w:val="28"/>
          <w:szCs w:val="28"/>
          <w:rtl w:val="true"/>
          <w:lang w:bidi="ar-SA"/>
        </w:rPr>
        <w:t xml:space="preserve">» . </w:t>
      </w:r>
      <w:r>
        <w:rPr>
          <w:rStyle w:val="FootnoteAnchor"/>
          <w:rtl w:val="true"/>
        </w:rPr>
        <w:footnoteReference w:id="9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دَعْوَةُ الْحَقِّ وَ الَّذِينَ يَدْعُونَ مِن دُونِهِ لاَ يَسْتَجِيبُونَ لَهُم بِشَىْ ءٍ إِلاَّ كَبَـسِطِ كَفَّيْهِ إِلَى الْمَاءِ لِيَبْلُغَ فَاهُ وَ مَا هُوَ بِبَــلِغِهِ وَ مَا دُعَاءُ الْكَـفِرِينَ إِلاَّ فِى ضَلَـلٍ </w:t>
      </w:r>
      <w:r>
        <w:rPr>
          <w:rFonts w:eastAsia="Amiri" w:cs="Amiri" w:ascii="Amiri" w:hAnsi="Amiri"/>
          <w:color w:val="111111"/>
          <w:sz w:val="28"/>
          <w:szCs w:val="28"/>
          <w:rtl w:val="true"/>
          <w:lang w:bidi="ar-SA"/>
        </w:rPr>
        <w:t xml:space="preserve">» . </w:t>
      </w:r>
      <w:r>
        <w:rPr>
          <w:rStyle w:val="FootnoteAnchor"/>
          <w:rtl w:val="true"/>
        </w:rPr>
        <w:footnoteReference w:id="989"/>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4" w:name="pg12772_130993"/>
    </w:p>
    <w:p>
      <w:pPr>
        <w:pStyle w:val="Heading4"/>
        <w:numPr>
          <w:ilvl w:val="3"/>
          <w:numId w:val="1"/>
        </w:numPr>
        <w:rPr/>
      </w:pPr>
      <w:bookmarkStart w:id="535" w:name="__RefHeading___Toc809660_3224264995"/>
      <w:bookmarkStart w:id="536" w:name="_Toc205"/>
      <w:bookmarkEnd w:id="534"/>
      <w:bookmarkEnd w:id="535"/>
      <w:r>
        <w:rPr/>
        <w:t>۱۷</w:t>
      </w:r>
      <w:r>
        <w:rPr>
          <w:rtl w:val="true"/>
        </w:rPr>
        <w:t xml:space="preserve"> </w:t>
      </w:r>
      <w:r>
        <w:rPr>
          <w:rtl w:val="true"/>
        </w:rPr>
        <w:t xml:space="preserve">/ </w:t>
      </w:r>
      <w:r>
        <w:rPr/>
        <w:t>۵</w:t>
      </w:r>
      <w:r>
        <w:rPr>
          <w:rtl w:val="true"/>
        </w:rPr>
        <w:t xml:space="preserve"> كردار او حق است</w:t>
      </w:r>
      <w:bookmarkEnd w:id="536"/>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كردار او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ها و زمين و آنچه را ميان آنهاست، جز به حق نيافريديم، و همانا رستاخيز ، حتما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گذشتِ زيبا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وبى سرزنش ،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 به حق حكم مى كند و كسانى جز او كه مى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حكم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كه شنواى بيناست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 از خداوندگار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از ترديد كنندگان مباش</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را جز به حق فرود نمى آوريم، و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نخواهند داشت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ايمان آوردند و كارهاى شايسته كردند، ايشان را به بهشت هايى در خواهيم آورد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جوى 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آن جاودان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حق خداست و چه كسى از خداوند راستْ گفتارتر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 بدين سبب است كه خداوند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را به حق فرو فرستاده و كسانى كه در كتابْ اختلاف ورزيدند، در خلافى دورند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به خاطر آن است كه خداوند،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نشانه ها و دلايل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كرده است و آنها كه در آن اختلاف مى كنند، در پراكندگى عميقى قرار دارند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فرستاده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از جانب پروردگارتان براى شما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 بياوريد ، براى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كفر مى ورزيد،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 ها و زمين است ، قطعا از آنِ خداست و خداوند ، داناى فرزانه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حق ، براى اوست و كسانى را كه جز او مى خوانند ، كسى جوابشان را نمى دهد ، مگر مانند آن كه دو دستش را به سوى آب، مى گشايد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دهانش برسد ، ولى به دهانش نمى رسد ، و خواندنِ كافران ، جز در تباهى نيست</w:t>
      </w:r>
      <w:r>
        <w:rPr>
          <w:rFonts w:eastAsia="IRNazanin" w:cs="IRNazanin"/>
          <w:color w:val="111111"/>
          <w:sz w:val="28"/>
          <w:szCs w:val="28"/>
          <w:rtl w:val="true"/>
          <w:lang w:bidi="fa-IR"/>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يُحِقُّ اللَّهُ الْحَقَّ بِكَلِمَـتِهِ وَ لَوْ كَرِهَ الْمُجْرِمُونَ </w:t>
      </w:r>
      <w:r>
        <w:rPr>
          <w:rFonts w:eastAsia="Amiri" w:cs="Amiri" w:ascii="Amiri" w:hAnsi="Amiri"/>
          <w:color w:val="111111"/>
          <w:sz w:val="28"/>
          <w:szCs w:val="28"/>
          <w:rtl w:val="true"/>
          <w:lang w:bidi="ar-SA"/>
        </w:rPr>
        <w:t xml:space="preserve">» .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۴۴۱۸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۴۷۲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۴۴۱۹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 حق را با سخنانش استوار مى دارد ؛ هر چند گناهكاران را خوش نيايد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۴۷۱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۴۴۱۸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۴۷۳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۴۴۱۹</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الحكيمالحكيم لغةًتمّ 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وذكرت كتب اللغة معنيين أَصليين للحكم ،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الاستحكام</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واستنادا إِلى هذين المعنيين الأَصليين يستعمل الحكيم في مفهومين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وصاحب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المتقن للأُمور</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الحكيم في المعنى الأَوّل على صفة ذاتيّة ، أَمّا في المعنى الثاني فيدلّ على صفة فعليّة ، ومن الطبيعيّ أَنّنا يجب أَن نتنبّه إِلى أَنّ المعنيين مترابطان ؛ لأَنّ العمل المتقن لا يصدر إِلاّ عن صاحب العلم والحكمة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الحكيم في القرآن والحديثجاء ذكر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وأَربعين مرّةً في القرآن الكريم ، وإِلى جانب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 وثلاثين مرّةً ، ومع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 ومع كلِّ من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المشتقّات الأُخرى 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وثلاثين مرّةً في القرآن الكريم منسوبةً إِلى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ذهبت الأَحاديث إِلى أَنّ عجائب الخلقة ، آيات على الحكمة الإلهيّة ، وهذا المعنى قابل للتفسير مع كلا المعنيين اللغويين للحكيم ، وطبقا للمعنى الأَوّل فإنّ المخلوقات تدلّ على علم اللّه سبحانه وحكمته ، أَمّا المعنى الثاني فمفاده أَنّ المخلوقات تعكس الإتقان في أَفعال اللّه جلّ شأنه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7" w:name="pg12772_130997"/>
    </w:p>
    <w:p>
      <w:pPr>
        <w:pStyle w:val="Heading3"/>
        <w:numPr>
          <w:ilvl w:val="2"/>
          <w:numId w:val="1"/>
        </w:numPr>
        <w:rPr/>
      </w:pPr>
      <w:bookmarkStart w:id="538" w:name="__RefHeading___Toc809662_3224264995"/>
      <w:bookmarkStart w:id="539" w:name="_Toc206"/>
      <w:bookmarkEnd w:id="537"/>
      <w:bookmarkEnd w:id="538"/>
      <w:r>
        <w:rPr>
          <w:rtl w:val="true"/>
        </w:rPr>
        <w:t xml:space="preserve">فصل هجدهم </w:t>
      </w:r>
      <w:r>
        <w:rPr>
          <w:rtl w:val="true"/>
        </w:rPr>
        <w:t xml:space="preserve">: </w:t>
      </w:r>
      <w:r>
        <w:rPr>
          <w:rtl w:val="true"/>
        </w:rPr>
        <w:t>حكيم</w:t>
      </w:r>
      <w:bookmarkEnd w:id="539"/>
    </w:p>
    <w:p>
      <w:pPr>
        <w:pStyle w:val="Heading4"/>
        <w:numPr>
          <w:ilvl w:val="3"/>
          <w:numId w:val="1"/>
        </w:numPr>
        <w:rPr/>
      </w:pPr>
      <w:bookmarkStart w:id="540" w:name="__RefHeading___Toc809664_3224264995"/>
      <w:bookmarkStart w:id="541" w:name="_Toc207"/>
      <w:bookmarkEnd w:id="540"/>
      <w:r>
        <w:rPr>
          <w:rtl w:val="true"/>
        </w:rPr>
        <w:t xml:space="preserve">واژه شناسى </w:t>
      </w:r>
      <w:r>
        <w:rPr>
          <w:rtl w:val="true"/>
        </w:rPr>
        <w:t>«</w:t>
      </w:r>
      <w:r>
        <w:rPr>
          <w:rtl w:val="true"/>
        </w:rPr>
        <w:t>حكيم</w:t>
      </w:r>
      <w:r>
        <w:rPr>
          <w:rtl w:val="true"/>
        </w:rPr>
        <w:t>»</w:t>
      </w:r>
      <w:bookmarkEnd w:id="541"/>
    </w:p>
    <w:p>
      <w:pPr>
        <w:pStyle w:val="Heading4"/>
        <w:numPr>
          <w:ilvl w:val="3"/>
          <w:numId w:val="1"/>
        </w:numPr>
        <w:rPr/>
      </w:pPr>
      <w:bookmarkStart w:id="542" w:name="__RefHeading___Toc809666_3224264995"/>
      <w:bookmarkStart w:id="543" w:name="_Toc208"/>
      <w:bookmarkEnd w:id="542"/>
      <w:r>
        <w:rPr>
          <w:rtl w:val="true"/>
        </w:rPr>
        <w:t>حكيم ، در قرآن و حديث</w:t>
      </w:r>
      <w:bookmarkEnd w:id="543"/>
    </w:p>
    <w:p>
      <w:pPr>
        <w:pStyle w:val="BookText"/>
        <w:rPr/>
      </w:pPr>
      <w:r>
        <w:rPr>
          <w:rFonts w:ascii="IRNazanin" w:hAnsi="IRNazanin" w:eastAsia="IRNazanin"/>
          <w:color w:val="111111"/>
          <w:sz w:val="28"/>
          <w:sz w:val="28"/>
          <w:szCs w:val="28"/>
          <w:rtl w:val="true"/>
          <w:lang w:bidi="fa-IR"/>
        </w:rPr>
        <w:t xml:space="preserve">فصل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كتاب هاى لغت ، دو معناى اصلى براى حكم ياد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داشتن و استوارى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اين دو معناى اصلى ، حكيم در دو معنا به كار مى رود كه عبارت اند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دانا و صاحب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استواركننده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 كار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حكيم در معناى اوّل ، بر صفتى ذاتى دلالت دارد و در معناى دوم بر صفتى فعلى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اين دو معنا با يكديگر مرتبط اند؛ زيرا كارِ استوار ، تنها از صاحبِ علم و حكمت ، صادر مى شود</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حكيم ، در قرآن و حديثدر قرآن كريم ،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بار و در كنار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بار و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و با هر يك از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بار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برگرفته ها از مادّه حكم ،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بار در قرآن كريم در انتساب به خداى سبحان ،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احاديث ، شگفتى هاى آفرينش، نشانه هاى حكمت الهى اند و اين معنا با هر دو معناى لغوى حكيم ، تفسير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معناى نخست ، آفريده ها بر علم و حكمت خداى سبحان ، دلالت دارند ؛ امّا مفاد معناى دوم، آن است كه آفريده ها اتقان و استوارى را در افعال خداوند عز و جلباز مى تابانند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الحكمة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الحَكيمُ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فِى السَّمَاءِ إِلَـهٌ وَ فِى الْأَرْضِ إِلَـهٌ وَ هُوَ الْحَكِيمُ الْعَلِيمُ</w:t>
      </w:r>
      <w:r>
        <w:rPr>
          <w:rFonts w:eastAsia="Amiri" w:cs="Amiri" w:ascii="Amiri" w:hAnsi="Amiri"/>
          <w:color w:val="111111"/>
          <w:sz w:val="28"/>
          <w:szCs w:val="28"/>
          <w:rtl w:val="true"/>
          <w:lang w:bidi="ar-SA"/>
        </w:rPr>
        <w:t xml:space="preserve">» . </w:t>
      </w:r>
      <w:r>
        <w:rPr>
          <w:rStyle w:val="FootnoteAnchor"/>
          <w:rtl w:val="true"/>
        </w:rPr>
        <w:footnoteReference w:id="994"/>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الحَكيمُ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الَّذِى خَلَقَ السَّمَـوَ تِ وَالْأَرْضَ بِالْحَقِّ وَيَوْمَ يَقُولُ كُن فَيَكُونُ قَوْلُهُ الْحَقُّ وَلَهُ الْمُلْكُ يَوْمَ يُنفَخُ فِى الصُّورِ عَــلِمُ الْغَيْبِ وَالشَّهَـدَةِ وَهُوَ الْحَكِيمُ الْخَبِيرُ </w:t>
      </w:r>
      <w:r>
        <w:rPr>
          <w:rFonts w:eastAsia="Amiri" w:cs="Amiri" w:ascii="Amiri" w:hAnsi="Amiri"/>
          <w:color w:val="111111"/>
          <w:sz w:val="28"/>
          <w:szCs w:val="28"/>
          <w:rtl w:val="true"/>
          <w:lang w:bidi="ar-SA"/>
        </w:rPr>
        <w:t xml:space="preserve">» . </w:t>
      </w:r>
      <w:r>
        <w:rPr>
          <w:rStyle w:val="FootnoteAnchor"/>
          <w:rtl w:val="true"/>
        </w:rPr>
        <w:footnoteReference w:id="995"/>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الحَكيمُ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يَأْتِيهِ الْبَـطِـلُ مِن بَيْنِ يَدَيْهِ وَ لاَ مِنْ خَلْفِهِ تَنزِيلٌ مِّنْ حَكِيمٍ حَمِيدٍ </w:t>
      </w:r>
      <w:r>
        <w:rPr>
          <w:rFonts w:eastAsia="Amiri" w:cs="Amiri" w:ascii="Amiri" w:hAnsi="Amiri"/>
          <w:color w:val="111111"/>
          <w:sz w:val="28"/>
          <w:szCs w:val="28"/>
          <w:rtl w:val="true"/>
          <w:lang w:bidi="ar-SA"/>
        </w:rPr>
        <w:t xml:space="preserve">» . </w:t>
      </w:r>
      <w:r>
        <w:rPr>
          <w:rStyle w:val="FootnoteAnchor"/>
          <w:rtl w:val="true"/>
        </w:rPr>
        <w:footnoteReference w:id="996"/>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4" w:name="pg12772_130999"/>
    </w:p>
    <w:p>
      <w:pPr>
        <w:pStyle w:val="Heading4"/>
        <w:numPr>
          <w:ilvl w:val="3"/>
          <w:numId w:val="1"/>
        </w:numPr>
        <w:rPr/>
      </w:pPr>
      <w:bookmarkStart w:id="545" w:name="__RefHeading___Toc809668_3224264995"/>
      <w:bookmarkStart w:id="546" w:name="_Toc209"/>
      <w:bookmarkEnd w:id="544"/>
      <w:bookmarkEnd w:id="545"/>
      <w:r>
        <w:rPr/>
        <w:t>۱۸</w:t>
      </w:r>
      <w:r>
        <w:rPr>
          <w:rtl w:val="true"/>
        </w:rPr>
        <w:t xml:space="preserve"> </w:t>
      </w:r>
      <w:r>
        <w:rPr>
          <w:rtl w:val="true"/>
        </w:rPr>
        <w:t xml:space="preserve">/ </w:t>
      </w:r>
      <w:r>
        <w:rPr/>
        <w:t>۱</w:t>
      </w:r>
      <w:r>
        <w:rPr>
          <w:rtl w:val="true"/>
        </w:rPr>
        <w:t xml:space="preserve"> فرزانه دانا</w:t>
      </w:r>
      <w:bookmarkEnd w:id="546"/>
    </w:p>
    <w:p>
      <w:pPr>
        <w:pStyle w:val="Heading4"/>
        <w:numPr>
          <w:ilvl w:val="3"/>
          <w:numId w:val="1"/>
        </w:numPr>
        <w:rPr/>
      </w:pPr>
      <w:bookmarkStart w:id="547" w:name="__RefHeading___Toc809670_3224264995"/>
      <w:bookmarkStart w:id="548" w:name="_Toc210"/>
      <w:bookmarkEnd w:id="547"/>
      <w:r>
        <w:rPr/>
        <w:t>۱۸</w:t>
      </w:r>
      <w:r>
        <w:rPr>
          <w:rtl w:val="true"/>
        </w:rPr>
        <w:t xml:space="preserve"> </w:t>
      </w:r>
      <w:r>
        <w:rPr>
          <w:rtl w:val="true"/>
        </w:rPr>
        <w:t xml:space="preserve">/ </w:t>
      </w:r>
      <w:r>
        <w:rPr/>
        <w:t>۲</w:t>
      </w:r>
      <w:r>
        <w:rPr>
          <w:rtl w:val="true"/>
        </w:rPr>
        <w:t xml:space="preserve"> فرزانه آگاه</w:t>
      </w:r>
      <w:bookmarkEnd w:id="548"/>
    </w:p>
    <w:p>
      <w:pPr>
        <w:pStyle w:val="Heading4"/>
        <w:numPr>
          <w:ilvl w:val="3"/>
          <w:numId w:val="1"/>
        </w:numPr>
        <w:rPr/>
      </w:pPr>
      <w:bookmarkStart w:id="549" w:name="__RefHeading___Toc809672_3224264995"/>
      <w:bookmarkStart w:id="550" w:name="_Toc211"/>
      <w:bookmarkEnd w:id="549"/>
      <w:r>
        <w:rPr/>
        <w:t>۱۸</w:t>
      </w:r>
      <w:r>
        <w:rPr>
          <w:rtl w:val="true"/>
        </w:rPr>
        <w:t xml:space="preserve"> </w:t>
      </w:r>
      <w:r>
        <w:rPr>
          <w:rtl w:val="true"/>
        </w:rPr>
        <w:t xml:space="preserve">/ </w:t>
      </w:r>
      <w:r>
        <w:rPr/>
        <w:t>۳</w:t>
      </w:r>
      <w:r>
        <w:rPr>
          <w:rtl w:val="true"/>
        </w:rPr>
        <w:t xml:space="preserve"> فرزانه ستوده</w:t>
      </w:r>
      <w:bookmarkEnd w:id="550"/>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پژوهشى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اقسام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فرزانه 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اوست كه در آسمان ، خدا و در زمين ، خداست ، و او فرزانه داناست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فرزانه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كه آسمان ها و زمين را به حق آفريده است و روزى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حق است و فرمان روايى از آنِ اوست، در روزى كه در صور دميده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داناىِ نهان و آشكار است ، و او فرزانه آگاه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فرزانه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پيشاپيش و يا از پسِ آن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اى از جانب فرزانه ستوده است</w:t>
      </w:r>
      <w:r>
        <w:rPr>
          <w:rFonts w:eastAsia="IRNazanin" w:cs="IRNazanin"/>
          <w:color w:val="111111"/>
          <w:sz w:val="28"/>
          <w:szCs w:val="28"/>
          <w:rtl w:val="true"/>
          <w:lang w:bidi="fa-IR"/>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هَـذَا لَهُوَ الْقَصَصُ الْحَقُّ وَمَا مِنْ إِلَـهٍ إِلاَّ اللَّهُ وَإِنَّ اللَّهَ لَهُوَ الْعَزِيزُ الْحَكِيمُ </w:t>
      </w:r>
      <w:r>
        <w:rPr>
          <w:rFonts w:eastAsia="Amiri" w:cs="Amiri" w:ascii="Amiri" w:hAnsi="Amiri"/>
          <w:color w:val="111111"/>
          <w:sz w:val="28"/>
          <w:szCs w:val="28"/>
          <w:rtl w:val="true"/>
          <w:lang w:bidi="ar-SA"/>
        </w:rPr>
        <w:t xml:space="preserve">» . </w:t>
      </w:r>
      <w:r>
        <w:rPr>
          <w:rStyle w:val="FootnoteAnchor"/>
          <w:rtl w:val="true"/>
        </w:rPr>
        <w:footnoteReference w:id="997"/>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العَليُّ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لِبَشَرٍ أَن يُكَلِّمَهُ اللَّهُ إِلاَّ وَحْيًا أَوْ مِن وَرَاىءِ حِجَابٍ أَوْ يُرْسِلَ رَسُولاً فَيُوحِىَ بِإِذْنِهِ مَا يَشَاءُ إِنَّهُ عَلِىٌّ حَكِيمٌ </w:t>
      </w:r>
      <w:r>
        <w:rPr>
          <w:rFonts w:eastAsia="Amiri" w:cs="Amiri" w:ascii="Amiri" w:hAnsi="Amiri"/>
          <w:color w:val="111111"/>
          <w:sz w:val="28"/>
          <w:szCs w:val="28"/>
          <w:rtl w:val="true"/>
          <w:lang w:bidi="ar-SA"/>
        </w:rPr>
        <w:t xml:space="preserve">» . </w:t>
      </w:r>
      <w:r>
        <w:rPr>
          <w:rStyle w:val="FootnoteAnchor"/>
          <w:rtl w:val="true"/>
        </w:rPr>
        <w:footnoteReference w:id="998"/>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التَّوّابُ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لَوْلاَ فَضْلُ اللَّهِ عَلَيْكُمْ وَ رَحْمَتُهُ وَ أَنَّ اللَّهَ تَوَّابٌ حَكِيمٌ </w:t>
      </w:r>
      <w:r>
        <w:rPr>
          <w:rFonts w:eastAsia="Amiri" w:cs="Amiri" w:ascii="Amiri" w:hAnsi="Amiri"/>
          <w:color w:val="111111"/>
          <w:sz w:val="28"/>
          <w:szCs w:val="28"/>
          <w:rtl w:val="true"/>
          <w:lang w:bidi="ar-SA"/>
        </w:rPr>
        <w:t xml:space="preserve">» . </w:t>
      </w:r>
      <w:r>
        <w:rPr>
          <w:rStyle w:val="FootnoteAnchor"/>
          <w:rtl w:val="true"/>
        </w:rPr>
        <w:footnoteReference w:id="999"/>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الواسِعُ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يَتَفَرَّقَا يُغْنِ اللَّهُ كُلاًّ مِّن سَعَتِهِ وَكَانَ اللَّهُ وَ سِعًا حَكِيمًا </w:t>
      </w:r>
      <w:r>
        <w:rPr>
          <w:rFonts w:eastAsia="Amiri" w:cs="Amiri" w:ascii="Amiri" w:hAnsi="Amiri"/>
          <w:color w:val="111111"/>
          <w:sz w:val="28"/>
          <w:szCs w:val="28"/>
          <w:rtl w:val="true"/>
          <w:lang w:bidi="ar-SA"/>
        </w:rPr>
        <w:t xml:space="preserve">» . </w:t>
      </w:r>
      <w:r>
        <w:rPr>
          <w:rStyle w:val="FootnoteAnchor"/>
          <w:rtl w:val="true"/>
        </w:rPr>
        <w:footnoteReference w:id="1000"/>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1" w:name="pg12772_131001"/>
    </w:p>
    <w:p>
      <w:pPr>
        <w:pStyle w:val="Heading4"/>
        <w:numPr>
          <w:ilvl w:val="3"/>
          <w:numId w:val="1"/>
        </w:numPr>
        <w:rPr/>
      </w:pPr>
      <w:bookmarkStart w:id="552" w:name="__RefHeading___Toc809674_3224264995"/>
      <w:bookmarkStart w:id="553" w:name="_Toc212"/>
      <w:bookmarkEnd w:id="551"/>
      <w:bookmarkEnd w:id="552"/>
      <w:r>
        <w:rPr/>
        <w:t>۱۸</w:t>
      </w:r>
      <w:r>
        <w:rPr>
          <w:rtl w:val="true"/>
        </w:rPr>
        <w:t xml:space="preserve"> </w:t>
      </w:r>
      <w:r>
        <w:rPr>
          <w:rtl w:val="true"/>
        </w:rPr>
        <w:t xml:space="preserve">/ </w:t>
      </w:r>
      <w:r>
        <w:rPr/>
        <w:t>۴</w:t>
      </w:r>
      <w:r>
        <w:rPr>
          <w:rtl w:val="true"/>
        </w:rPr>
        <w:t xml:space="preserve"> عزّتمند فرزانه</w:t>
      </w:r>
      <w:bookmarkEnd w:id="553"/>
    </w:p>
    <w:p>
      <w:pPr>
        <w:pStyle w:val="Heading4"/>
        <w:numPr>
          <w:ilvl w:val="3"/>
          <w:numId w:val="1"/>
        </w:numPr>
        <w:rPr/>
      </w:pPr>
      <w:bookmarkStart w:id="554" w:name="__RefHeading___Toc809676_3224264995"/>
      <w:bookmarkStart w:id="555" w:name="_Toc213"/>
      <w:bookmarkEnd w:id="554"/>
      <w:r>
        <w:rPr/>
        <w:t>۱۸</w:t>
      </w:r>
      <w:r>
        <w:rPr>
          <w:rtl w:val="true"/>
        </w:rPr>
        <w:t xml:space="preserve"> </w:t>
      </w:r>
      <w:r>
        <w:rPr>
          <w:rtl w:val="true"/>
        </w:rPr>
        <w:t xml:space="preserve">/ </w:t>
      </w:r>
      <w:r>
        <w:rPr/>
        <w:t>۵</w:t>
      </w:r>
      <w:r>
        <w:rPr>
          <w:rtl w:val="true"/>
        </w:rPr>
        <w:t xml:space="preserve"> بلندپايه فرزانه</w:t>
      </w:r>
      <w:bookmarkEnd w:id="555"/>
    </w:p>
    <w:p>
      <w:pPr>
        <w:pStyle w:val="Heading4"/>
        <w:numPr>
          <w:ilvl w:val="3"/>
          <w:numId w:val="1"/>
        </w:numPr>
        <w:rPr/>
      </w:pPr>
      <w:bookmarkStart w:id="556" w:name="__RefHeading___Toc809678_3224264995"/>
      <w:bookmarkStart w:id="557" w:name="_Toc214"/>
      <w:bookmarkEnd w:id="556"/>
      <w:r>
        <w:rPr/>
        <w:t>۱۸</w:t>
      </w:r>
      <w:r>
        <w:rPr>
          <w:rtl w:val="true"/>
        </w:rPr>
        <w:t xml:space="preserve"> </w:t>
      </w:r>
      <w:r>
        <w:rPr>
          <w:rtl w:val="true"/>
        </w:rPr>
        <w:t xml:space="preserve">/ </w:t>
      </w:r>
      <w:r>
        <w:rPr/>
        <w:t>۶</w:t>
      </w:r>
      <w:r>
        <w:rPr>
          <w:rtl w:val="true"/>
        </w:rPr>
        <w:t xml:space="preserve"> توبه پذير فرزانه</w:t>
      </w:r>
      <w:bookmarkEnd w:id="557"/>
    </w:p>
    <w:p>
      <w:pPr>
        <w:pStyle w:val="Heading4"/>
        <w:numPr>
          <w:ilvl w:val="3"/>
          <w:numId w:val="1"/>
        </w:numPr>
        <w:rPr/>
      </w:pPr>
      <w:bookmarkStart w:id="558" w:name="__RefHeading___Toc809680_3224264995"/>
      <w:bookmarkStart w:id="559" w:name="_Toc215"/>
      <w:bookmarkEnd w:id="558"/>
      <w:r>
        <w:rPr/>
        <w:t>۱۸</w:t>
      </w:r>
      <w:r>
        <w:rPr>
          <w:rtl w:val="true"/>
        </w:rPr>
        <w:t xml:space="preserve"> </w:t>
      </w:r>
      <w:r>
        <w:rPr>
          <w:rtl w:val="true"/>
        </w:rPr>
        <w:t xml:space="preserve">/ </w:t>
      </w:r>
      <w:r>
        <w:rPr/>
        <w:t>۷</w:t>
      </w:r>
      <w:r>
        <w:rPr>
          <w:rtl w:val="true"/>
        </w:rPr>
        <w:t xml:space="preserve"> گشايشگر فرزانه</w:t>
      </w:r>
      <w:bookmarkEnd w:id="559"/>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عزّتمند فرزانه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 قطعا داستان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هيچ خدايى جز خدا نيست و بى گمان ، خداوند ، همان عزّتمند فرزانه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بلندپايه فرزانه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بشرى را نرسد كه خداوند با او سخن بگويد ، مگر به وحى يا از پسِ حجابى يا اين كه فرستاده اى بفرستد تا به اذن او ، آنچه مى خواهد ، وحى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بلندپايه فرزانه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توبه پذير فرزانه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بخشش خدا بر شما و رحمت او نبود و اين كه خداوند توبه پذير فرزانه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فسادى عظيم پديد مى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گشايشگر فرزانه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گردند ، خداوند ، هر دو را از گشايش خويش بى نياز مى سازد ، و خدا گشايشگر فرزانه است</w:t>
      </w:r>
      <w:r>
        <w:rPr>
          <w:rFonts w:eastAsia="IRNazanin" w:cs="IRNazanin"/>
          <w:color w:val="111111"/>
          <w:sz w:val="28"/>
          <w:szCs w:val="28"/>
          <w:rtl w:val="true"/>
          <w:lang w:bidi="fa-IR"/>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صِفَةُ حِكمَتِهِالإمام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وأَرانا مِن مَلَكوتِ قُدرَتِهِ ، وعَجائِبِ ما نَطَقَت بِهِ آثارُ حِكمَتِهِ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دَلَّنا بِاضطِرارِ قِيامِ الحُجَّةِ لَهُ عَلى مَعرِفَتِهِ ، فَظَهَرَتِ البَدائِعُ الَّتي أَحدَثَتها آثارُ صَنعَتِهِ وأَعلامُ حِكمَتِهِ ، فَصارَ كُلُّ ما خَلَقَ حُجَّةً لَهُ ودَليلاً عَلَيهِ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عنه عليه السلامـ في خَلقِ اللّهِ الأَشياءَ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وفَرَّقَها أَجناسا مُختَلِفاتٍ فِي الحُدودِ وَالأَقدارِ ، وَالغَرائِزِ وَالهَيئاتِ ، بَدايا خَلائِقَ أَحكَمَ صُنعَها ، وفَطَرَها عَلى ما أَرادَ وَابتَدَعَها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عنه عليه السلامـ في خَلقِ الخُفّاشِ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لَطائِفِ صَنعَتِهِ ، وعَجائِبِ خِلقَتِهِ ، ما أَرانا مِن غَوامِضِ الحِكمَةِ في هذِهِ الخَفافيشِ الَّتي يَقبِضُهَا الضِّياءُ الباسِطُ لِكُلِّ شَيءٍ ، ويَبسُطُها الظَّلامُ القابِضُ لِكُلِّ حَيٍّ </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 قَضاءٌ وحِكمَةٌ ، ورِضاهُ أَمانٌ ورَحمَةٌ ، يَقضي بِعِلمٍ ويَعفو بِحِلمٍ </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حَكيمٍ ما أَعَرَفَكَ</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الإمام الباقر عليه السلام لَمّا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لا يُسأَلُ عَمّا يَفعَلُ؟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يَفعَلُ إِلاّ ما كانَ حِكمَةً وصَوابا </w:t>
      </w:r>
      <w:r>
        <w:rPr>
          <w:rFonts w:eastAsia="Amiri" w:cs="Amiri" w:ascii="Amiri" w:hAnsi="Amiri"/>
          <w:color w:val="111111"/>
          <w:sz w:val="28"/>
          <w:szCs w:val="28"/>
          <w:rtl w:val="true"/>
          <w:lang w:bidi="ar-SA"/>
        </w:rPr>
        <w:t xml:space="preserve">. </w:t>
      </w:r>
      <w:r>
        <w:rPr>
          <w:rStyle w:val="FootnoteAnchor"/>
          <w:rtl w:val="true"/>
        </w:rPr>
        <w:footnoteReference w:id="1006"/>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0" w:name="pg12772_131003"/>
    </w:p>
    <w:p>
      <w:pPr>
        <w:pStyle w:val="Heading4"/>
        <w:numPr>
          <w:ilvl w:val="3"/>
          <w:numId w:val="1"/>
        </w:numPr>
        <w:rPr/>
      </w:pPr>
      <w:bookmarkStart w:id="561" w:name="__RefHeading___Toc809682_3224264995"/>
      <w:bookmarkStart w:id="562" w:name="_Toc216"/>
      <w:bookmarkEnd w:id="560"/>
      <w:bookmarkEnd w:id="561"/>
      <w:r>
        <w:rPr/>
        <w:t>۱۸</w:t>
      </w:r>
      <w:r>
        <w:rPr>
          <w:rtl w:val="true"/>
        </w:rPr>
        <w:t xml:space="preserve"> </w:t>
      </w:r>
      <w:r>
        <w:rPr>
          <w:rtl w:val="true"/>
        </w:rPr>
        <w:t xml:space="preserve">/ </w:t>
      </w:r>
      <w:r>
        <w:rPr/>
        <w:t>۸</w:t>
      </w:r>
      <w:r>
        <w:rPr>
          <w:rtl w:val="true"/>
        </w:rPr>
        <w:t xml:space="preserve"> ويژگى حكمت او</w:t>
      </w:r>
      <w:bookmarkEnd w:id="562"/>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ويژگى حكمت اوامام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ملكوت توانايى اش و شگفتى هاى آنچه آثار حكمتش بدان گوياست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چيزى را به ما نشان داد كه ما را ناگزير ، به قائم بودن برهان بر شناخت او رهنمون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نوآورى هايى كه آثار صنع او و نشانه هاى حكمت او آنها را پديد آورده، آشكار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 آنچه آفريد ، برهانى براى او و دليلى بر او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درباره آفرينش اشيا به وسيله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در حدود و اندازه ها و طبيعت ها و شكل ها به گونه هاى مختلفى جدا ساخت؛ آفريدگان نوپديدى كه ساختِ آنها را استوار كرده و آنها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خواسته ، آفريده و نوآورى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درباره آفرينش خفّاش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ريزه كارى هاى صنع او و شگفتى هاى آفرينش او ، آن چيزى است كه به ما نشان داد از پيچيدگى هاى حكمت در اين خفّاشان ، كه روشنايى فراگيرِ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 مى گيرد و تاريكى گيرنده هر زنده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مى گسترانَد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روز نمى بينند و استراحت مى كنند و در شب به فعّاليت مى پردازند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او قضا و حكمت است و خشنودى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و رحمت ؛ با دانش حكم مى كند و با بردبارى در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فرزانه اى كه چه بسيار است شناسايى 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هنگامى كه 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انجام مى دهد ، مورد پرسش قرار نمى گيرد؟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 جز آنچه حكمت و درست است، انجام نمى دهد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لا يَفعَلُ لِعبِادِهِ إِلاّ الأَصلَحَ لَهُم ، ولا يَظلِمُ النّاسَ شَيئا ، ولكِنَّ النّاسَ أَنفُسَهُم يَظلِمونَ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خَلَقَ الخَلقَ بُقَدرَتِهِ ، وأَتقَنَ ما خَلَقَ بِحِكمَتِهِ ، ووَضَعَ كُلَّ شَيءٍ مِنهُ مَوضِعَهُ بِعِلمِهِ ، سُبحانَ مَن يَعلَمُ خائِنَةَ الأَعيُنِ وما تُخفِي الصُّدورُ ، ولَيسَ كَمِثلِهِ شَيءٌ وهُوَ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مَعرِفَةِ الخَلقِ في معرفة الخالق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الجَوابُ عَمّا يوهِمُ خِلافَ الحِكمَةِرسول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وإِنَّ مِن عِبادِيَ المُؤمِنينَ لَمَن لا يَصلُحُ إِيمانُهُ إِلاّ بِالفَقرِ ولَو أَغنَيتُهُ لَأَفسَدَهُ ذلِكَ، وإِنَ مِن عِباديَالمُؤمِنينَ لَمَن لا يَصلُحُ إِيمانُهُ إِلاّ بِالغِناءِ ولَو أَفقَرتُهُ لَأَفسَدَهُ ذلِكَ ، وإِنّ مِن عِبادِيَ المُؤمِنينَ لَمَن لا يَصلُحُ إِيمانُهُ إِلاّ بِالسُّقمِ ولَو صَحَّحتُ جِسمَهُ لَأَفسَدَهُ ذلِكَ ، وإِن مِن عِبادِيَ المُؤمِنينَ لَمَن لا يَصلُحُ إِيمانُهُ إِلاّ بِالصِّحَّةِ ولَو أَسقَمتُهُ لَأَفسَدَهُ ذلِكَ ، إِنّي أُدَبِّرُ عِبادي لِعِلمي بِقُلوبِهِم ؛ فَإِنّي عَليمٌ خَبيرٌ </w:t>
      </w:r>
      <w:r>
        <w:rPr>
          <w:rFonts w:eastAsia="Amiri" w:cs="Amiri" w:ascii="Amiri" w:hAnsi="Amiri"/>
          <w:color w:val="111111"/>
          <w:sz w:val="28"/>
          <w:szCs w:val="28"/>
          <w:rtl w:val="true"/>
          <w:lang w:bidi="ar-SA"/>
        </w:rPr>
        <w:t xml:space="preserve">. </w:t>
      </w:r>
      <w:r>
        <w:rPr>
          <w:rStyle w:val="FootnoteAnchor"/>
          <w:rtl w:val="true"/>
        </w:rPr>
        <w:footnoteReference w:id="1009"/>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3" w:name="pg12772_131005"/>
    </w:p>
    <w:p>
      <w:pPr>
        <w:pStyle w:val="Heading4"/>
        <w:numPr>
          <w:ilvl w:val="3"/>
          <w:numId w:val="1"/>
        </w:numPr>
        <w:rPr/>
      </w:pPr>
      <w:bookmarkStart w:id="564" w:name="__RefHeading___Toc809684_3224264995"/>
      <w:bookmarkStart w:id="565" w:name="_Toc217"/>
      <w:bookmarkEnd w:id="563"/>
      <w:bookmarkEnd w:id="564"/>
      <w:r>
        <w:rPr/>
        <w:t>۱۸</w:t>
      </w:r>
      <w:r>
        <w:rPr>
          <w:rtl w:val="true"/>
        </w:rPr>
        <w:t xml:space="preserve"> </w:t>
      </w:r>
      <w:r>
        <w:rPr>
          <w:rtl w:val="true"/>
        </w:rPr>
        <w:t xml:space="preserve">/ </w:t>
      </w:r>
      <w:r>
        <w:rPr/>
        <w:t>۹</w:t>
      </w:r>
      <w:r>
        <w:rPr>
          <w:rtl w:val="true"/>
        </w:rPr>
        <w:t xml:space="preserve"> درباره آنچه در نظام آفرينش ، حكيمانه به نظر نمى رسد</w:t>
      </w:r>
      <w:bookmarkEnd w:id="565"/>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خداوند والا و بلندمرتبه ، براى بندگانش جز شايسته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ايشان را انجام نمى دهد و به مردم ، هيچ ستم نمى كند؛ بلكه مردم به خودشان ستم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آن كه آفريدگان را به توانايى خود آفريد و آنچه آفريد ، با حكمت خود ، استوار ساخت و هر چيزى از آن را با دانش خود ، در جايگاه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خيانتِ ديدگان را و آنچه سينه ها نهان مى كنند ، مى داند و مانند او چيزى نيست و او شنوايى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شناخت خلقت در شناخت خالق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درباره آنچه در نظام آفرينش ، حكيمانه به نظر نمى رسدپيامبر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والا و بلندمرتبه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از بندگان مؤمن من ، كسى هست كه ايمان او جز با تنگ دستى به سامان نمى شود و اگر او را توانگر سازم، توانگرى،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تباه مى كند و از بندگان مؤمن من ، كسى هست كه ايمانش جز با توانگرى به سامان نمى شود و اگر او را تنگ دست كنم، تنگ دستى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تباه مى سازد و از بندگان مؤمن من ، كسى هست كه ايمان او جز با بيمارى به سامان نمى شود و اگر تن او را بهبود 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تباه مى كند و از بندگان مؤمن من ، كسى هست كه ايمانش جز با تن درستى به سامان نمى شود و اگر او را بيمار كنم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تباه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بندگانم را طبق دانش خود به دل هاى ايشان تدبير مى كنم و من ، دانا و آگاهم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تَفَضَّلتُ عَلى عَبدي بِأَربَعِ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سَلَّطتُ الدّابَّةَ عَلَى الحَبَّةِ ، ولَولا ذلِكَ لاَدَّخَرَها المُلوكُ كَما يَدَّخِرونَ الذَّهَبَ وَالفِضَّةَ ، وأَلقَيتُ النَّتنَ عَلَى الجَسَدِ ، ولَولا ذلِكَ ما دَفَنَ خَليلٌ خَليلَهُ أَبَدا ، وسَلَّطتُ السَّلوَ عَلَى الحُزنِ ، ولَولا ذلِكَ لاَنقَطَعَ النَّسلُ ، وقَضَيتُ الأَجَلَ وأَطَلتُ الأَمَلَ ، ولَولا ذلِكَ لَخَرِبَتِ الدُّنيا ، ولَم يَتَهَنَّ ذو مَعيشَةٍ بِمَعيشَتِهِ </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الحِكمَةِ جَعلُ المالِ في أَيدِي الجُهّالِ ؛ فَإِنَّهُ لَو خُصَّ بِهِ العُقَلاءُ لَماتَ الجُهّالُ جوعا ، ولكِنَّهُ جُعِلَ في أَيدِي الجُهّالِ ، ثُمَّ استَنزَلَهُم عَنهُ العُقَلاءُ بِلُطفِهِم وفِطنَتهِم </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داوودَ النبيّ ـ صلوات اللّه عَلَيهِ ـ كانَ ذاتَ يَومٍ في مِحرابِهِ إِذ مَرَّت بِهِ دودَةٌ حَمراءُ صَغيرَةٌ تَدُبُّ حَتَّى انتَهَت إِلى مَوضِعِ سُجودِهِ ، فَنَظَرَ إِلَيها داوودُ وحَدَّثَ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خُلِقَت هذِهِ الدّودَةُ ؟ فَأَوحَى اللّهُ إِلَيها تَكَلَّمي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 هَل سَمِعتَ حِسّي أَو استَبَنتَ عَلى صَفا أَثَري ؟ فَقالَ لَها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يَسمَعُ دَبيبي ونَفَسي وحِسّي ، ويَرى أَثَرَ مَشيي ، فَاخفِض مِن صَوتِكَ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سُؤالِ الزِّنديقِ الَّذي سَأَلَ أَبا عَبدِ اللّهِ عليه السلام عَن مَسائِلَ كَثيرَةٍ أَن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أَخبِرني عَنِ اللّهِ أَلَهُ شَريكٌ في مُلكِهِ ، أَو مُضادٌّ لَهُ في تَدبيرِهِ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الفَسادُ الموَجودُ فِي العالَمِ ؛ مِن سِباعٍ ضارِيَةٍ ، وهَوامٍّ مُخَوِّفَةٍ ، وخَلقٍ كَثيرٍ مُشَوَّهَةٍ ، ودودٍ وبَعوضٍ وحَيّاتٍ وعَقارِبَ ، وزَعَمتَ أَنَّهُ لا يَخلُقُ شَيئا إِلاّ لِعِلَّةٍ ، لِأَنَّهُ لا يَعبَثُ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تَزعُمُ أَنَّ العَقارِبَ تَنفَعُ مِن وَجَعِ المَثانَةِ وَالحَصاةِ ، ولِمَن يَبولُ فِي الفِراشِ ، وأَنَّ أَفضَلَ التِّرياقِ ما عولِجَ مِن لُحومِ الأَفاعي ؛ فَإِنَّ لُحومَها إِذا أَكَلَهَا المَجذومُ بِشَبٍّ نَفَعَهُ ، وتَزعُمُ أَنَّ الدُّودَ الأَحمَرَ الَّذي يُصابُ تَحتَ الأَرضِ نافِعٌ لِلأكِلَةِ ؟ </w:t>
      </w:r>
      <w:r>
        <w:rPr>
          <w:rStyle w:val="FootnoteAnchor"/>
          <w:rtl w:val="true"/>
        </w:rPr>
        <w:footnoteReference w:id="10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البَعوضُ وَالبَقُّ فَبَعضُ سَبَبِهِ أَنَّهُ جُعِلَ أَرزاقَ بَعضِ الطَّيرِ ، وأَهانَ بِها جَبّارا تَمَرَّدَ عَلَى اللّهِ وتَجَبَّرَ ، وأَنكَرَ رُبوبِيَّتَهُ ، فَسَلَّطَ اللّهُ عَلَيهِ أَضعَفَ خَلقِهِ لِيُرِيَهُ قُدرَتَهُ وعَظَمَتَهُ ، وهِيَ البَعوضَةُ ، فَدَخَلَت في مِنخَرِهِ حَتّى وَصَلَت إِلى دِمِاغِهِ فَقَتَلَتهُ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أَنّا لَو وَقَفنا عَلى كُلِّ شَيءٍ خَلَقَهُ اللّهُ تَعالى لِمَ خَلَقَهُ ؟ لِأَيِّ شَيءٍ أَنشَأَهُ ؟ لَكُنّا قدَ ساوَيناهُ في عِلمِهِ ، وعَلِمنا كُلَّ ما يَعلَمُ ، وَاستَغنَينا عَنهُ ، وكُنّا وهُوَ فِي العِلمِ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هَل يُعابُ شَيءٌ مِن خَلقِ اللّهِ وتَدبيرِهِ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خَلَقَ خَلقَهُ غُرلاً </w:t>
      </w:r>
      <w:r>
        <w:rPr>
          <w:rStyle w:val="FootnoteAnchor"/>
          <w:rtl w:val="true"/>
        </w:rPr>
        <w:footnoteReference w:id="1014"/>
      </w:r>
      <w:r>
        <w:rPr>
          <w:rFonts w:ascii="Amiri" w:hAnsi="Amiri" w:eastAsia="Amiri" w:cs="Amiri"/>
          <w:color w:val="111111"/>
          <w:sz w:val="28"/>
          <w:sz w:val="28"/>
          <w:szCs w:val="28"/>
          <w:rtl w:val="true"/>
          <w:lang w:bidi="ar-SA"/>
        </w:rPr>
        <w:t xml:space="preserve">، أَذلِكَ مِنهُ حِكمَةٌ أَم عَبَثٌ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حِكمَةٌ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غَيَّرتُم خَلقَ اللّهِ ، وجَعَلتُم فِعلَكُم في قَطعِ الغُلفَةِ أَصوَبَ مِمّا خَلَقَ اللّهُ لَها ، وعِبتُمُ الأَغلَفَ ، وَاللّهُ خَلَقَهُ ، ومَدَحتُمُ الخِتانَ وهُوَ فِعلُكُم ، أَم تَقولون إِنَّ ذلِكَ مِنَ اللّهِ كانَ خَطَأً غَيرَ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اللّهِ حِكمَةٌ وصَوابٌ ، غَيرَ أَنَّهُ سَنَّ ذلِكَ وأَوجَبَهُ عَلى خَلقِهِ ، كما أَنَّ المَولودَ إِذا خَرَجَ مِن بَطنِ أُمِّهِ وَجَدنا سُرَّتَهُ مُتَّصِلَةً بِسُرَّةِ أُمِّهِ كذلِكَ خَلَقَهَا الحَكيمُ فَأَمَرَ العِبادَ بِقَطعِها ، وفي تَركِها فَسادٌ بَيِّنٌ لِلمَولودِ وَالأُمِّ ، وكَذلِكَ أَظفارُ الإِنسانِ أَمَرَ إِذا طالَت أَن تُقَلَّمَ ، وكانَ قادِرا يَومَ دَبَّرَ خَلقَ الإِنسانِ أَن يَخلُقَها خِلقَةً لا تَطولُ ، وكذلِكَ الشَّعرُ مِنَ الشَّارِبِ وَالرَّأَسِ ، يَطولُ فَيُجَزُّ ، وكَذلِكَ الثِّيرانُ خَلَقَهَا اللّهُ فُحولَةً ، وإِخصاؤُها أَوفَقُ ، ولَيسَ في ذلِكَ عَيبٌ في تَقديرِ اللّهِ عز و جل </w:t>
      </w:r>
      <w:r>
        <w:rPr>
          <w:rFonts w:eastAsia="Amiri" w:cs="Amiri" w:ascii="Amiri" w:hAnsi="Amiri"/>
          <w:color w:val="111111"/>
          <w:sz w:val="28"/>
          <w:szCs w:val="28"/>
          <w:rtl w:val="true"/>
          <w:lang w:bidi="ar-SA"/>
        </w:rPr>
        <w:t xml:space="preserve">. </w:t>
      </w:r>
      <w:r>
        <w:rPr>
          <w:rStyle w:val="FootnoteAnchor"/>
          <w:rtl w:val="true"/>
        </w:rPr>
        <w:footnoteReference w:id="1016"/>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بنده ام به چهار ويژگى لطف ورزيدم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موريانه را بر دانه مسلّط ساختم و اگر آن نبود، پادشاهان ، آن را براى خود مى اندوختند، آن گونه كه زر و سيم را مى اندوزند؛ و گنديدن را بر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انداختم و اگر آن نبود، هيچ دوستى دوستِ خود را به خاك نمى سپُرد؛ و دور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ياد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اندوه مسلّط ساختم و اگر آن نبود،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مى شد ؛ و مهلت معيّن كردم </w:t>
      </w:r>
      <w:r>
        <w:rPr>
          <w:rStyle w:val="FootnoteAnchor"/>
          <w:rtl w:val="true"/>
        </w:rPr>
        <w:footnoteReference w:id="1017"/>
      </w:r>
      <w:r>
        <w:rPr>
          <w:rFonts w:ascii="IRNazanin" w:hAnsi="IRNazanin" w:eastAsia="IRNazanin"/>
          <w:color w:val="111111"/>
          <w:sz w:val="28"/>
          <w:sz w:val="28"/>
          <w:szCs w:val="28"/>
          <w:rtl w:val="true"/>
          <w:lang w:bidi="fa-IR"/>
        </w:rPr>
        <w:t>و آرزو را دراز نمودم و اگر آن نبود، دنيا ويران مى شد و هيچ صاحبِ زندگى از زندگى خود ، لذّت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 مال در دستان نابخردان ، از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زيرا اگر خردمندان به آن ويژه مى گشتند، نابخردان از گرسنگى مى مُردند؛ ولى مال در دستان نابخردان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خردمندان به ظرافت و تيزهوشى خود ، آن را از دست ايشان بيرون كشيدند</w:t>
      </w:r>
      <w:r>
        <w:rPr>
          <w:rFonts w:eastAsia="IRNazanin" w:cs="IRNazanin"/>
          <w:color w:val="111111"/>
          <w:sz w:val="28"/>
          <w:szCs w:val="28"/>
          <w:rtl w:val="true"/>
          <w:lang w:bidi="fa-IR"/>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پيامبر ـ كه درودهاى خدا بر او باد ـ روزى در محراب خود بود كه ديد كِرم قرمز و ريزى در كنار او مى خزد تا به جايگاه سجده وى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به آن نگريست و با خود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كِرم براى چه آفريده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كِرم وحى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صداى پنهان مرا شنيده اى، يا ردّ پايم را بر روى صخره يافته اى؟ داوود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 خزش من ، نَفَس من، و صداى پنهان مرا مى شنود و اثر راه رفتنم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صدايت را پايين بياور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پرسش هاى فراوان زنديق كه از امام صادق عليه السلام پرسيد، اين بود كه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را در فرمان روايى اش انبازى يا او را در تدبيرش هماوردى هست؟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تباهى موجود در جهان ، اعم از درندگان وحشى ، حشرات خوف انگيز ، آفريدگانِ فراوانِ زشت ، كِرم و پشه و مارها و عقرب ها چيست ، در حالى كه ادّعا مى كنى او چيزى را جز براى حكمتى نمى آفريند ، زيرا او كار بيهوده نمى كند؟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باور ندارى كه عقرب ها براى درد مثانه و سنگ مثانه و براى كسى كه در بستر ادرار مى كند، سودمند است و بهترين پادزهر ، از گوشت افعى ها به عمل مى آيد و اگر جذام گرفته ، گوشت آنها را با زاج سفيد بخورَد، او را سودمند مى افتد و گمان مى كنى كه كِرم سرخ كه در زيرِ زمين به هم مى رسد ، براى بيمارى خوره سودمند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برخى از سبب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پشه و ساس ، آن است كه روزى هاى برخى پرندگان قرار داده شده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آن ، ستمگرى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 خداوند گستاخى كرد و گردن فرازى نمود و خداوندگارىِ او را انكار كرد، خوار ساخت و خداوند ، ناتوان ترينِ آفريدگانش را ـ كه همان پشه است ـ ، بر او مسلّط نمود تا توانايى و سِترگى خود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سوراخ بينى او داخل شد تا اين كه به مغزِ او رسيد و وى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ما هر گاه بر همه چيزهايى كه خداى متعال آفريده ، آگاهى يابيم كه چرا آن را آفريده و براى چه چيز آن را ايجاد كرده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دانشش برابرى كرده ايم و همه آنچه را كه مى داند ، دانسته ايم و از او بى نيازى ورزيده ايم، و ما و او در دانش ، يكسان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آگاه كن كه آيا بر چيزى از آفرينش خدا و تدبير او مى توان خُرده گرفت؟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مردمان را چنان آفريده كه آلت تناسلى شان لايه اى اضافى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كار او حكيمانه است يا بيهوده؟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كارى حكيمانه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خدا را دگرگون ساختيد و كار خود را در ختنه و بريدن لايه ختنه گاه ، درست تر از آن چيزى كه خداوند براى آن آفريده ، نهاديد و بر مرد ختنه نكرده ، خُرده گرفتيد، در حالى كه خداوند ، آن را آفريده است، و ختنه كردن را ستوديد ، در حالى كه آن ، كار شماست، يا اين كه مى گوييد اين كار ، از جانب خدا خطا و بى حكمتى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كارى حكيمانه از خدا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 او ختنه كردن را سنّت نهاد و بر مردمانش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سان، نوزاد ، هر گاه از شكم مادر بيرون بيايد، ناف او را پيوسته به ناف مادرش 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حكيم ، آن گونه آن را آفريده و بندگان را به بُريدن آن فرمان داده است و در فرو گذاشتن آن ، تباهىِ آشكار براى نوزاد و مادر است و همان سان ، دستور داده كه ناخن هاى انسان ، هر گاه بلند شدند، گرفته شوند و آن روز كه آفرينش انسان را تدبير كرد ، توانا بود كه آن را به گونه اى بيافريند كه بلند نشود ، و موى سبيل و سر ، همان گونه است كه بلند مى شود و سپس ، چيده مى شود ، و همان گونه اند گاوان نر كه خداوند ، آنها را نرينه آفريده و اخته كردن آنها مناسب تر است و در اين ، خُرده اى بر تقدير خداوند عز و جل نيست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إنّ اللّه تعالى لا يفعل بعباده إلاّ الأصلح لهم</w:t>
      </w:r>
      <w:r>
        <w:rPr>
          <w:rFonts w:eastAsia="Amiri" w:cs="Amiri" w:ascii="Amiri" w:hAnsi="Amiri"/>
          <w:color w:val="111111"/>
          <w:sz w:val="28"/>
          <w:szCs w:val="28"/>
          <w:rtl w:val="true"/>
          <w:lang w:bidi="ar-SA"/>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اين كه خداى متعال ، براى بندگانش جز شايسته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 را انجام نمى دهد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الحليـمالحليم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ذو معان مختلفة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العجلة</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الأَناة</w:t>
      </w:r>
      <w:r>
        <w:rPr>
          <w:rFonts w:eastAsia="Amiri" w:cs="Amiri" w:ascii="Amiri" w:hAnsi="Amiri"/>
          <w:color w:val="111111"/>
          <w:sz w:val="28"/>
          <w:szCs w:val="28"/>
          <w:rtl w:val="true"/>
          <w:lang w:bidi="ar-SA"/>
        </w:rPr>
        <w:t xml:space="preserve">» </w:t>
      </w:r>
      <w:r>
        <w:rPr>
          <w:rStyle w:val="FootnoteAnchor"/>
          <w:rtl w:val="true"/>
        </w:rPr>
        <w:footnoteReference w:id="102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 والستر</w:t>
      </w:r>
      <w:r>
        <w:rPr>
          <w:rFonts w:eastAsia="IRNazanin" w:cs="IRNazanin"/>
          <w:color w:val="111111"/>
          <w:sz w:val="28"/>
          <w:szCs w:val="28"/>
          <w:rtl w:val="true"/>
          <w:lang w:bidi="fa-IR"/>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الحليم في القرآن والحديثجاء ذكر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مرّات في القرآن الكريم ، وثلاث مرّات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ومرّة واحدة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ومرّة واحدةً أَيضا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الآيات والأَحاديث تذهب إِلى أَنّ حلم اللّه سبحانه يتحقّق غالبا بالنسبة إِلى معاصي العباد ، من هنا نجد حلم اللّه على أَساس المعنى اللغويّ بمعنى الغضّ عن معاصي العباد ، وأَنّه لا يعجل في مجازات العاصين ، بل يصبر لهم ويمنحهم فرصة فرصة التَّوبة والتدارك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استخدمت هذه الصفة في القرآن الكريم في الموارد التي تبين مواجهة الباري سبحانه للعاصين له بلحاظ المعنى اللغوي للحليم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إسراع اللّه سبحانه في عقوبة المذنبين وامهالهم للتوبة والرجوع عن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العجلة في عقوبة المذنب مع احتمال رجوعه وتوبته من صفات الجاهل، استخدم القرآن الكريم صفة الحلم قرينة لصفة العلم، كما فسّر الحلم الالهي في الأحاديث الشريفة بعدم صدور فعل الجهل عنه، وعدم العجلة في عقوبة المذنبين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6" w:name="pg12772_131013"/>
    </w:p>
    <w:p>
      <w:pPr>
        <w:pStyle w:val="Heading3"/>
        <w:numPr>
          <w:ilvl w:val="2"/>
          <w:numId w:val="1"/>
        </w:numPr>
        <w:rPr/>
      </w:pPr>
      <w:bookmarkStart w:id="567" w:name="__RefHeading___Toc809686_3224264995"/>
      <w:bookmarkStart w:id="568" w:name="_Toc218"/>
      <w:bookmarkEnd w:id="566"/>
      <w:bookmarkEnd w:id="567"/>
      <w:r>
        <w:rPr>
          <w:rtl w:val="true"/>
        </w:rPr>
        <w:t xml:space="preserve">فصل نوزدهم </w:t>
      </w:r>
      <w:r>
        <w:rPr>
          <w:rtl w:val="true"/>
        </w:rPr>
        <w:t xml:space="preserve">: </w:t>
      </w:r>
      <w:r>
        <w:rPr>
          <w:rtl w:val="true"/>
        </w:rPr>
        <w:t>حليم</w:t>
      </w:r>
      <w:bookmarkEnd w:id="568"/>
    </w:p>
    <w:p>
      <w:pPr>
        <w:pStyle w:val="Heading4"/>
        <w:numPr>
          <w:ilvl w:val="3"/>
          <w:numId w:val="1"/>
        </w:numPr>
        <w:rPr/>
      </w:pPr>
      <w:bookmarkStart w:id="569" w:name="__RefHeading___Toc809688_3224264995"/>
      <w:bookmarkStart w:id="570" w:name="_Toc219"/>
      <w:bookmarkEnd w:id="569"/>
      <w:r>
        <w:rPr>
          <w:rtl w:val="true"/>
        </w:rPr>
        <w:t xml:space="preserve">واژه شناسى </w:t>
      </w:r>
      <w:r>
        <w:rPr>
          <w:rtl w:val="true"/>
        </w:rPr>
        <w:t>«</w:t>
      </w:r>
      <w:r>
        <w:rPr>
          <w:rtl w:val="true"/>
        </w:rPr>
        <w:t>حليم</w:t>
      </w:r>
      <w:r>
        <w:rPr>
          <w:rtl w:val="true"/>
        </w:rPr>
        <w:t>»</w:t>
      </w:r>
      <w:bookmarkEnd w:id="570"/>
    </w:p>
    <w:p>
      <w:pPr>
        <w:pStyle w:val="Heading4"/>
        <w:numPr>
          <w:ilvl w:val="3"/>
          <w:numId w:val="1"/>
        </w:numPr>
        <w:rPr/>
      </w:pPr>
      <w:bookmarkStart w:id="571" w:name="__RefHeading___Toc809690_3224264995"/>
      <w:bookmarkStart w:id="572" w:name="_Toc220"/>
      <w:bookmarkEnd w:id="571"/>
      <w:r>
        <w:rPr>
          <w:rtl w:val="true"/>
        </w:rPr>
        <w:t>حليم ، در قرآن و حديث</w:t>
      </w:r>
      <w:bookmarkEnd w:id="572"/>
    </w:p>
    <w:p>
      <w:pPr>
        <w:pStyle w:val="BookText"/>
        <w:rPr/>
      </w:pPr>
      <w:r>
        <w:rPr>
          <w:rFonts w:ascii="IRNazanin" w:hAnsi="IRNazanin" w:eastAsia="IRNazanin"/>
          <w:color w:val="111111"/>
          <w:sz w:val="28"/>
          <w:sz w:val="28"/>
          <w:szCs w:val="28"/>
          <w:rtl w:val="true"/>
          <w:lang w:bidi="fa-IR"/>
        </w:rPr>
        <w:t xml:space="preserve">فصل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حليمواژه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برگرفته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حلم، در لغت ، داراى معانى مختلف است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شتاب ، درنگ ورزيدن، روى برگرداندن و پوشاندن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حليم ، در قرآن و حديثدر قرآن كريم ،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كنار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شش مرتبه و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بار و نيز يك بار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 اين معنا را مى رسانند كه حلم خداوند سبحان، غالبا درباره گناه بندگان به كار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جا به دست مى آوريم كه اساسا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چشم پوشى كردن از گناه بندگان است و اين كه خداوند، در كيفر گناهكاران، شتاب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صبر مى كند و به آنها فرصت مى دهد تا توبه كنند و جبران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اين صفت در قرآن كريم ، در مورد برخورد خداوند متعال با كسانى كه از او نافرمانى كرده اند ، با عنايت به مفهوم لغوى آن، به معناى شتاب نكردن خدا در كيفر گنهكاران و مهلت دادن به آنها براى توبه و بازگشت از گناه است و از آن جا كه عجله كردن در كيفر گنهكار ، با آن كه ممكن است توبه كند ، اقدامى عالمانه نيست ، قرآن ، صفت بردبارى خداوند را در كنار علم او قرار داده است و در احاديث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خداوند با اين توصيف كه خداوند ، كار جاهلانه نمى كند و نسبت به كيفر گنهكاران عجله نمى نمايد ، مورد تأكيد قرار گرفته است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الحَليمُ الّذي لا يَجهَلُالكتاب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لَعَلِيمٌ حَلِيمٌ </w:t>
      </w:r>
      <w:r>
        <w:rPr>
          <w:rFonts w:eastAsia="Amiri" w:cs="Amiri" w:ascii="Amiri" w:hAnsi="Amiri"/>
          <w:color w:val="111111"/>
          <w:sz w:val="28"/>
          <w:szCs w:val="28"/>
          <w:rtl w:val="true"/>
          <w:lang w:bidi="ar-SA"/>
        </w:rPr>
        <w:t xml:space="preserve">» .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الحديثرسول اللّه صلى الله عليه و آلهـ مِن دُعائِهِ يَومَ الأَحزابِ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أَنتَ الحَليمُ الَّذي لا يَجهَلُ </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الحَليمُ الّذي لا يَعجَلُالكتاب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غَفُورٌ حَلِيمٌ </w:t>
      </w:r>
      <w:r>
        <w:rPr>
          <w:rFonts w:eastAsia="Amiri" w:cs="Amiri" w:ascii="Amiri" w:hAnsi="Amiri"/>
          <w:color w:val="111111"/>
          <w:sz w:val="28"/>
          <w:szCs w:val="28"/>
          <w:rtl w:val="true"/>
          <w:lang w:bidi="ar-SA"/>
        </w:rPr>
        <w:t xml:space="preserve">» . </w:t>
      </w:r>
      <w:r>
        <w:rPr>
          <w:rStyle w:val="FootnoteAnchor"/>
          <w:rtl w:val="true"/>
        </w:rPr>
        <w:footnoteReference w:id="1024"/>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3" w:name="pg12772_131015"/>
    </w:p>
    <w:p>
      <w:pPr>
        <w:pStyle w:val="Heading4"/>
        <w:numPr>
          <w:ilvl w:val="3"/>
          <w:numId w:val="1"/>
        </w:numPr>
        <w:rPr/>
      </w:pPr>
      <w:bookmarkStart w:id="574" w:name="__RefHeading___Toc809692_3224264995"/>
      <w:bookmarkStart w:id="575" w:name="_Toc221"/>
      <w:bookmarkEnd w:id="573"/>
      <w:bookmarkEnd w:id="574"/>
      <w:r>
        <w:rPr/>
        <w:t>۱۹</w:t>
      </w:r>
      <w:r>
        <w:rPr>
          <w:rtl w:val="true"/>
        </w:rPr>
        <w:t xml:space="preserve"> </w:t>
      </w:r>
      <w:r>
        <w:rPr>
          <w:rtl w:val="true"/>
        </w:rPr>
        <w:t xml:space="preserve">/ </w:t>
      </w:r>
      <w:r>
        <w:rPr/>
        <w:t>۱</w:t>
      </w:r>
      <w:r>
        <w:rPr>
          <w:rtl w:val="true"/>
        </w:rPr>
        <w:t xml:space="preserve"> بردبارى كه نابخردى نمى كند</w:t>
      </w:r>
      <w:bookmarkEnd w:id="575"/>
    </w:p>
    <w:p>
      <w:pPr>
        <w:pStyle w:val="Heading4"/>
        <w:numPr>
          <w:ilvl w:val="3"/>
          <w:numId w:val="1"/>
        </w:numPr>
        <w:rPr/>
      </w:pPr>
      <w:bookmarkStart w:id="576" w:name="__RefHeading___Toc809694_3224264995"/>
      <w:bookmarkStart w:id="577" w:name="_Toc222"/>
      <w:bookmarkEnd w:id="576"/>
      <w:r>
        <w:rPr/>
        <w:t>۱۹</w:t>
      </w:r>
      <w:r>
        <w:rPr>
          <w:rtl w:val="true"/>
        </w:rPr>
        <w:t xml:space="preserve"> </w:t>
      </w:r>
      <w:r>
        <w:rPr>
          <w:rtl w:val="true"/>
        </w:rPr>
        <w:t xml:space="preserve">/ </w:t>
      </w:r>
      <w:r>
        <w:rPr/>
        <w:t>۲</w:t>
      </w:r>
      <w:r>
        <w:rPr>
          <w:rtl w:val="true"/>
        </w:rPr>
        <w:t xml:space="preserve"> بردبارى كه شتاب نمى كند</w:t>
      </w:r>
      <w:bookmarkEnd w:id="577"/>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بردبارى كه نابخردى نمى كندقرآن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و بدون ترديد ، خداوند ، داناى بردبار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آلهـ در دعاى ايشان در روز نبرد احزاب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بردبارى هستى كه نابخردى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بردبارى كه شتاب نمى كندقرآن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 آمرزگار بردبار است</w:t>
      </w:r>
      <w:r>
        <w:rPr>
          <w:rFonts w:eastAsia="IRNazanin" w:cs="IRNazanin"/>
          <w:color w:val="111111"/>
          <w:sz w:val="28"/>
          <w:szCs w:val="28"/>
          <w:rtl w:val="true"/>
          <w:lang w:bidi="fa-IR"/>
        </w:rPr>
        <w:t>»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غَنِىٌّ حَلِيمٌ </w:t>
      </w:r>
      <w:r>
        <w:rPr>
          <w:rFonts w:eastAsia="Amiri" w:cs="Amiri" w:ascii="Amiri" w:hAnsi="Amiri"/>
          <w:color w:val="111111"/>
          <w:sz w:val="28"/>
          <w:szCs w:val="28"/>
          <w:rtl w:val="true"/>
          <w:lang w:bidi="ar-SA"/>
        </w:rPr>
        <w:t xml:space="preserve">» .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 جل إِلى أَخِي العُزَيرِ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تَأمَن مَكري حَتّى تَدخُلَ جَنَّتي ، فَاهَتزَّ عُزَيرٌ يَبكي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يا عُزَير ؛ فَإِن عَصَيتَني بِجَهلِكَ غَفَرتُ لَكَ بِحِلمي ؛ لِأَنّي كَريمٌ لا أَعجَلُ بِالعُقوبَةِ عَلى عِبادي وأَنَا أَرحَمُ الرَّاحِمينَ </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هُوَ بِمَن عَصاهُ حَليمٌ </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الإمام الكاظم عليه السلامـ في صِفَةِ اللّهِ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الحَليمُ الَّذي لا يَعجَلُ </w:t>
      </w:r>
      <w:r>
        <w:rPr>
          <w:rFonts w:eastAsia="Amiri" w:cs="Amiri" w:ascii="Amiri" w:hAnsi="Amiri"/>
          <w:color w:val="111111"/>
          <w:sz w:val="28"/>
          <w:szCs w:val="28"/>
          <w:rtl w:val="true"/>
          <w:lang w:bidi="ar-SA"/>
        </w:rPr>
        <w:t xml:space="preserve">. </w:t>
      </w:r>
      <w:r>
        <w:rPr>
          <w:rStyle w:val="FootnoteAnchor"/>
          <w:rtl w:val="true"/>
        </w:rPr>
        <w:footnoteReference w:id="1028"/>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 بى نياز بردبار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برادرم عُزَير وحى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مكر من ، ايمن مباش تا اين كه به بهشتم در آيى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عُزَير گريست و بر خود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دليل نادانى ات مرا نافرمانى كنى ، تو را با بردبارى خود بيامرزم؛ زيرا من ، كريمى هستم كه در كيفر بندگانم شتاب نمى كنم و من ، مهربان ترينِ مهربانانم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با كسى كه او را نافرمانى كند، بردبار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 عليه السلامـ در وصف خداوند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بردبارى است كه شتاب نمى كند</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كلاهما عن داوود بن سليمان الفرّاء عن الإمام الرضا عن آبائه عليهم السلام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يَقبل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الحسن بن عبد اللّه عن أبيه عن جدّه الإمام الحسن عليه 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الحسين بن عبد اللّه عن أبيه عن جدّه عن الإمام الصادق عن آبائه عليهم السلامعنه صلى الله عليه و آلهنحوه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۱۱۷۸</w:t>
      </w:r>
      <w:r>
        <w:rPr>
          <w:rFonts w:ascii="IRNazanin" w:hAnsi="IRNazanin" w:eastAsia="IRNazanin"/>
          <w:b w:val="false"/>
          <w:b w:val="false"/>
          <w:bCs w:val="false"/>
          <w:i w:val="false"/>
          <w:i w:val="false"/>
          <w:iCs w:val="false"/>
          <w:color w:val="333333"/>
          <w:sz w:val="20"/>
          <w:sz w:val="20"/>
          <w:szCs w:val="20"/>
          <w:rtl w:val="true"/>
        </w:rPr>
        <w:t xml:space="preserve"> عن محمّد بن عليّ بن الحسين بن زيد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كلّها عن إسماعيل بن موسى عن أبيه الإمام الكاظم عن آبائه عليهم 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۶۹۷۵</w:t>
      </w:r>
      <w:r>
        <w:rPr>
          <w:rFonts w:ascii="IRNazanin" w:hAnsi="IRNazanin" w:eastAsia="IRNazanin"/>
          <w:b w:val="false"/>
          <w:b w:val="false"/>
          <w:bCs w:val="false"/>
          <w:i w:val="false"/>
          <w:i w:val="false"/>
          <w:iCs w:val="false"/>
          <w:color w:val="333333"/>
          <w:sz w:val="20"/>
          <w:sz w:val="20"/>
          <w:szCs w:val="20"/>
          <w:rtl w:val="true"/>
        </w:rPr>
        <w:t xml:space="preserve"> كلاهما عن أنس بن مالك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كلّها عن عثمان بن عفّان،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عثمان بن عفّان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لا إله الاّ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۲۲۱۸</w:t>
      </w:r>
      <w:r>
        <w:rPr>
          <w:rFonts w:ascii="IRNazanin" w:hAnsi="IRNazanin" w:eastAsia="IRNazanin"/>
          <w:b w:val="false"/>
          <w:b w:val="false"/>
          <w:bCs w:val="false"/>
          <w:i w:val="false"/>
          <w:i w:val="false"/>
          <w:iCs w:val="false"/>
          <w:color w:val="333333"/>
          <w:sz w:val="20"/>
          <w:sz w:val="20"/>
          <w:szCs w:val="20"/>
          <w:rtl w:val="true"/>
        </w:rPr>
        <w:t xml:space="preserve"> كلّها عن زيد بن أرقم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۶۴۵۵</w:t>
      </w:r>
      <w:r>
        <w:rPr>
          <w:rFonts w:ascii="IRNazanin" w:hAnsi="IRNazanin" w:eastAsia="IRNazanin"/>
          <w:b w:val="false"/>
          <w:b w:val="false"/>
          <w:bCs w:val="false"/>
          <w:i w:val="false"/>
          <w:i w:val="false"/>
          <w:iCs w:val="false"/>
          <w:color w:val="333333"/>
          <w:sz w:val="20"/>
          <w:sz w:val="20"/>
          <w:szCs w:val="20"/>
          <w:rtl w:val="true"/>
        </w:rPr>
        <w:t xml:space="preserve"> عن أنس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عن زيد بن أرقم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أحمد بن عبد اللّه الجويباري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إبراهيم بن هاشم عن الإمام العسكري عن آبائه عليهم السلام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إبراهيم بن هاشم البلاذري عن الإمام المهدي عن آبائه عليهم 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نقلاً عن الشيرازي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۳۷۹۷</w:t>
      </w:r>
      <w:r>
        <w:rPr>
          <w:rFonts w:ascii="IRNazanin" w:hAnsi="IRNazanin" w:eastAsia="IRNazanin"/>
          <w:b w:val="false"/>
          <w:b w:val="false"/>
          <w:bCs w:val="false"/>
          <w:i w:val="false"/>
          <w:i w:val="false"/>
          <w:iCs w:val="false"/>
          <w:color w:val="333333"/>
          <w:sz w:val="20"/>
          <w:sz w:val="20"/>
          <w:szCs w:val="20"/>
          <w:rtl w:val="true"/>
        </w:rPr>
        <w:t xml:space="preserve"> عن اُمّ هانئ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۱۷۸۱</w:t>
      </w:r>
      <w:r>
        <w:rPr>
          <w:rFonts w:ascii="IRNazanin" w:hAnsi="IRNazanin" w:eastAsia="IRNazanin"/>
          <w:b w:val="false"/>
          <w:b w:val="false"/>
          <w:bCs w:val="false"/>
          <w:i w:val="false"/>
          <w:i w:val="false"/>
          <w:iCs w:val="false"/>
          <w:color w:val="333333"/>
          <w:sz w:val="20"/>
          <w:sz w:val="20"/>
          <w:szCs w:val="20"/>
          <w:rtl w:val="true"/>
        </w:rPr>
        <w:t xml:space="preserve"> وراجع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۱۶۱۷</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وراجع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۷۲۸۰</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وراجع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۱۶۰۲۳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كلاهما عن ربيعة بن عباد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۸۱۷۵</w:t>
      </w:r>
      <w:r>
        <w:rPr>
          <w:rFonts w:ascii="IRNazanin" w:hAnsi="IRNazanin" w:eastAsia="IRNazanin"/>
          <w:b w:val="false"/>
          <w:b w:val="false"/>
          <w:bCs w:val="false"/>
          <w:i w:val="false"/>
          <w:i w:val="false"/>
          <w:iCs w:val="false"/>
          <w:color w:val="333333"/>
          <w:sz w:val="20"/>
          <w:sz w:val="20"/>
          <w:szCs w:val="20"/>
          <w:rtl w:val="true"/>
        </w:rPr>
        <w:t xml:space="preserve"> كلّها عن طارق بن عبداللّه المحاربي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۳۵۵۳۸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طارق المحاربي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يضادّه في ذلك أحد ولا يحاجّه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يضادّه في ملكه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الفضل بن شاذان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۴۹۸۷</w:t>
      </w:r>
      <w:r>
        <w:rPr>
          <w:rFonts w:ascii="IRNazanin" w:hAnsi="IRNazanin" w:eastAsia="IRNazanin"/>
          <w:b w:val="false"/>
          <w:b w:val="false"/>
          <w:bCs w:val="false"/>
          <w:i w:val="false"/>
          <w:i w:val="false"/>
          <w:iCs w:val="false"/>
          <w:color w:val="333333"/>
          <w:sz w:val="20"/>
          <w:sz w:val="20"/>
          <w:szCs w:val="20"/>
          <w:rtl w:val="true"/>
        </w:rPr>
        <w:t xml:space="preserve"> كلّها عن أبي هريرة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عمر بن عليّ عن أبيه الإمام عليّ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۶۸۷۷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يزيد بن الحسن عن الإمام الكاظم عن آبائه عليهم السلام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عبداللّه بن الحسن عن آبائه عليهم السلام ،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الباقر عنها عليهماالسلام ، كشف الغمّـة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عمر بن شبه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في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أنار في التفكر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زينب بنت الإمام الحسين عليه 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أنى في الفكرة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أنار في التفكّر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نحوه وكلاهما عن وهب بن وهب القرشيّ عن الإمام الصادق عليه 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ابن اُذنية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هشام بن الحكم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مقصود اين باشد كه دل بستگى، تنها شايسته خداست و نبايد كسى را در آن، شريك خدا قرار داد ، چه رسد به آن كه به موهومات و معدوم ها دل بسته شد كه به معناى ناسپاسى و پوشاندن حقيقت است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الدائم الباقي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۱۰۴۹</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 باليد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اللّه إلى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حمّاد بن عمرو النصيبي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۳۳۶۴</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۲۱۲۷۷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۳۹۸۷</w:t>
      </w:r>
      <w:r>
        <w:rPr>
          <w:rFonts w:ascii="IRNazanin" w:hAnsi="IRNazanin" w:eastAsia="IRNazanin"/>
          <w:b w:val="false"/>
          <w:b w:val="false"/>
          <w:bCs w:val="false"/>
          <w:i w:val="false"/>
          <w:i w:val="false"/>
          <w:iCs w:val="false"/>
          <w:color w:val="333333"/>
          <w:sz w:val="20"/>
          <w:sz w:val="20"/>
          <w:szCs w:val="20"/>
          <w:rtl w:val="true"/>
        </w:rPr>
        <w:t xml:space="preserve"> وكلّها عن اُبيّ بن كعب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فلبث ثلاثا لا يجيبهم</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مى توان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معناى جوهر و سبب ندانست ؛ بلكه مانند علامه طباطبايى رحمه الله ، آن را به معناى حدّ و مرز اشيا دانست ؛ يعنى چيزى خدا را محدود و متعيّن نمى كند ، بلكه اوست كه اشيا را تهديد مى كند و حقيقت مى بخشد و نگاه مى دارد و به هر حال، ظلّ در اين جا به معناى سايه نيست ؛ بلكه همان گونه كه شارحان حديث احتمال داده اند، معناهاى ديگر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ملاّ صالح مازندرانى،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محمّد النوفلي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وقد كرّر في كلّها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اللّه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بأبي الحسن عليه السلام هنا الثاني على ما صرّح به الصدوق ، ويحتمل الثالث كما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السيّد الخوئي رحمه الله في 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بن يزيد الجرجاني واعتبره من أصحاب الإمام الرضا والإمام الهادي عليهماالسلام ، وبقرينة إقامته في مشهد الرضا عليه السلاموكون أكثر رواياته عنه عليه السلاماحتمل أنّ المراد من أبي الحسن في رواياته على نحو الإطلاق هو الإمام الرضا عليه السلام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بالمحال وتكلّم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نحوه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كلّها عن أبي هاشم الجعفري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مى تواند امام كاظم يا امام رضا و يا امام هادى عليهم السلام باشد ؛ امّا فتح بن يزيد جرجانى از امام كاظم عليه السلامروايتى ندارد و از آن جا كه بيشتر در خراسان بوده است ، پس منظور از ابو الحسن، امام رضا عليه السلام است ؛ زيرا امام هادى عليه السلام به خراسان نرفته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عنهم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كلّها عن عبدالرحيم القصير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هشام المشرقي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وراجع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أصناف 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في الدين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التغيية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الشيء غاية للسلوك والحركة ، والغاية لابدّ أن تقع في الذهن ابتداء السلوك حتّى تكون باعثة له ، فمعنى الكلام أنّ اللّه تعالى يصحّ أن يجعله الإنسان غايةً لسلوكه الإنساني ، ولكن المغيّى ، أي الذي يقع في الذهن قبل السلوك غير اللّه الذي هو غاية موصول بها بعد السلوك ؛ لأنّ ما هو واقع في الذهن محدود ، واللّه تعالى وصف نفسه بغير محدوديّة ، فالذاكر اللّه الذي هو مفهوم واقع في ذكرك وذهنك ويوجب توجّهك وسلوكك إلى اللّه تعالى غير اللّه الذي هو مصداق تامّ حقيقي لهذا المفهوم ، وموصل وموصول لك في سلوكك إليه ، فإذا كان هذا المفهوم غير اللّه فأسماؤه الّتي تحكي عن هذه المفاهيم غير اللّه بطريق أولى ، بل هي مضافة إليه إضافة ما ، فما ذهب إليه قوم من اتّحاد الاسم والمعنى 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مُغَيّى كه در متن آمده ، اسم مفعول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يعنى غايت حركت قرار دادن چيزى است و غايت ، بايد پيش از حركت به ذهن بيايد تا موجب و محرّك آن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اين اساس، معناى حديث چنين مى شود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است انسان، خداى متعال را غايت حركت انسانى خود قرار دهد ؛ امّا مغيّى كه پيش از حركت به ذهن مى آيد ، غير از آن خدايى است كه پس از سلوك و در انتهاى حركت به آن مى رسيم ؛ زيرا آنچه در ذهن است، محدود است، ولى خداى متعال خود را به نامحدود بودن توصيف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يادآور خدا كه مفهومى در ياد و ذهن توست و موجب توجّه و حركت به سوى او مى شود ، غير از خداوند در خارج است كه مصداق واقعى و عينى آن است و رساننده تو به غايت و همان غايت حركت توست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چون اين مفهوم غير از خدا شد ، نام هاى او هم كه حكايتگر اين مفاهيم هستند، به دليل اولويت غير از خدا هستند ؛ بلكه آنها فقط گونه اى اضافه به او هستند و در نتيجه، آنچه حكيمان در اتّحاد اسم و معنا گفته اند ، نادرست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حاشيه التوحيد ، صدوق</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الصدوق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ذلك أنّ من زعم أنّه يقوى على عملٍ لم يرده اللّه أن يقوّيه عليه ، فقد زعم أنّ إرادته تغلب إرادة اللّه ، تبارك اللّه ربّ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والأسماء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عبدالأعلى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واژه اى كه به عنوان نام خدا بر زبان مى آورند و يا با دست مى نويسند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كلّها عن الريّان بن شبيب ،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عن ريّان بن شبيب ويحيى الزّيات وغيرهما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وليس فيه صدره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القاسم بن أيّوب العلوي ،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اللّه عبد من نعت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اللّه عرف من عرف بالتشبيه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كلّها عن الفتح بن يزيد الجرجاني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از ابوالحسن در اين جا، امام رضا عليه السلام يا امام هادى عليه السلاماست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فرهنگ و انديشه اسلامى ، </w:t>
      </w:r>
      <w:r>
        <w:rPr>
          <w:rFonts w:ascii="IRNazanin" w:hAnsi="IRNazanin" w:eastAsia="IRNazanin"/>
          <w:b w:val="false"/>
          <w:b w:val="false"/>
          <w:bCs w:val="false"/>
          <w:i w:val="false"/>
          <w:i w:val="false"/>
          <w:iCs w:val="false"/>
          <w:color w:val="333333"/>
          <w:sz w:val="20"/>
          <w:sz w:val="20"/>
          <w:szCs w:val="20"/>
        </w:rPr>
        <w:t>۱۳۸۰</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اين است كه غير خدا، عزّت و نيرومندى خود را از خدا مى گيرند و در حقيقت، عزيز و قوى نيستند و در برابر قوى تر از خود، شكست پذيرند ، در حالى كه خدا تنها وجود شكست ناپذير و مستقل و نيرومند است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صالح بن كيسان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بصير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عبدالأعلى عن الإمام الكاظم عليه السلامنحوه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نحوه،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هارون بن عبدالملك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حمّاد بن عيسى ،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له رجل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يزل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اللّه تعالى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۹۷۵</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فتح بن عبداللّه مولى بني هاشم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جميعا على أنفسهما بالبيّنة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جميعا بالتثنية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القاسم بن أيّوب العلوي ،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وراجع الأماليللطوسي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كلّها عن عاصم بن حميد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وعِلمُ اللّه ِ سابِقٌ للمشيّة</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والاحتجاج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عبتموه</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هنا يوجد في الاحتجاج ، مع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الإرادة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النمل واحدتُه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الذرّة ليس لها وزنٌ ويُراد بها ما يُرى في شعاع الشمس الداخل في النافذة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۷۱۲۰</w:t>
      </w:r>
      <w:r>
        <w:rPr>
          <w:rFonts w:ascii="IRNazanin" w:hAnsi="IRNazanin" w:eastAsia="IRNazanin"/>
          <w:b w:val="false"/>
          <w:b w:val="false"/>
          <w:bCs w:val="false"/>
          <w:i w:val="false"/>
          <w:i w:val="false"/>
          <w:iCs w:val="false"/>
          <w:color w:val="333333"/>
          <w:sz w:val="20"/>
          <w:sz w:val="20"/>
          <w:szCs w:val="20"/>
          <w:rtl w:val="true"/>
        </w:rPr>
        <w:t xml:space="preserve"> عن أبي هريرة ،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اُسامة بن زيد ،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المفضّل بن عمر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عبدالرحمن عن أبيه عن الإمام الصادق عن أبيه عن جدّه عنه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بعلم 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علم 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 إبراهيم بن إسماعيل اليشكري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صالح بن كيسان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نقلاً عن رسالة النعماني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دو نسخه آمده اند كه ظاهرا دومى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زنبور عسل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سياق جمله، همخوانى بيشترى 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يلزمك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هشام بن الحكم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۳۹۸۰</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يتّخذُه الإنسانُ معتمدا عليه وليس من أهله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وَليجَةٌ في القوم ؛ إذا لحق بهم وليس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ضريس ، حقائق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عن الفضيل عن الإمام الباقر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بصير وإسحاق بن عمّار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وليجه انسان، يعنى كسى از غير خويشاوندان او كه مورد اعتمادش است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۹۶۹</w:t>
      </w:r>
      <w:r>
        <w:rPr>
          <w:rFonts w:ascii="IRNazanin" w:hAnsi="IRNazanin" w:eastAsia="IRNazanin"/>
          <w:b w:val="false"/>
          <w:b w:val="false"/>
          <w:bCs w:val="false"/>
          <w:i w:val="false"/>
          <w:i w:val="false"/>
          <w:iCs w:val="false"/>
          <w:color w:val="333333"/>
          <w:sz w:val="20"/>
          <w:sz w:val="20"/>
          <w:szCs w:val="20"/>
          <w:rtl w:val="true"/>
        </w:rPr>
        <w:t xml:space="preserve"> ،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كلاهما نحوه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صنعه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سفيان بن عيينة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كلّها عن أبي بصير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عن أبي بصير ،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 الإمام الباقر عليهماالسلام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۱۵۳۸</w:t>
      </w:r>
      <w:r>
        <w:rPr>
          <w:rFonts w:ascii="IRNazanin" w:hAnsi="IRNazanin" w:eastAsia="IRNazanin"/>
          <w:b w:val="false"/>
          <w:b w:val="false"/>
          <w:bCs w:val="false"/>
          <w:i w:val="false"/>
          <w:i w:val="false"/>
          <w:iCs w:val="false"/>
          <w:color w:val="333333"/>
          <w:sz w:val="20"/>
          <w:sz w:val="20"/>
          <w:szCs w:val="20"/>
          <w:rtl w:val="true"/>
        </w:rPr>
        <w:t xml:space="preserve"> كلاهما عن مهاجر الأسدي ،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سهل الحلواني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والباء والدال أصلان صحيحان كأنّهما متضادّان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ذينك الأصلين يدلّ على لين وذلّ ، والآخر على شدّة وغلظ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 دو ريشه دارد كه گويا از نظر معنا، متضادند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اين دو بر نرمى و خاكسارى و كُرنش و پرستش، و ديگرى بر شدّت و تندى و قوّت و صلابت دلالت مى كند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في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المحبّين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دوستى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پرستش دوستداران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المتّسع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۲۳۱۸۸</w:t>
      </w:r>
      <w:r>
        <w:rPr>
          <w:rFonts w:ascii="IRNazanin" w:hAnsi="IRNazanin" w:eastAsia="IRNazanin"/>
          <w:b w:val="false"/>
          <w:b w:val="false"/>
          <w:bCs w:val="false"/>
          <w:i w:val="false"/>
          <w:i w:val="false"/>
          <w:iCs w:val="false"/>
          <w:color w:val="333333"/>
          <w:sz w:val="20"/>
          <w:sz w:val="20"/>
          <w:szCs w:val="20"/>
          <w:rtl w:val="true"/>
        </w:rPr>
        <w:t xml:space="preserve"> ،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كلّها عن جرّاح المدائني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۸۷۳</w:t>
      </w:r>
      <w:r>
        <w:rPr>
          <w:rFonts w:ascii="IRNazanin" w:hAnsi="IRNazanin" w:eastAsia="IRNazanin"/>
          <w:b w:val="false"/>
          <w:b w:val="false"/>
          <w:bCs w:val="false"/>
          <w:i w:val="false"/>
          <w:i w:val="false"/>
          <w:iCs w:val="false"/>
          <w:color w:val="333333"/>
          <w:sz w:val="20"/>
          <w:sz w:val="20"/>
          <w:szCs w:val="20"/>
          <w:rtl w:val="true"/>
        </w:rPr>
        <w:t xml:space="preserve"> نحوه وكلاهما عن عبداللّه بن مسكان،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عن أبي بصير نحوه،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الفضل بن شاذان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مردة الجنّ والإنس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مردة الإنس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شجرة في الجنّة ،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إشارة إلى كلّ مستطاب في الجنّة من بقاء بلا فناء ، وعزّ بلا زوال ، وغنى بلا 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۵۲۸</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عليّ بن أسباط عن الإمام الرضا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۵۰۵۳</w:t>
      </w:r>
      <w:r>
        <w:rPr>
          <w:rFonts w:ascii="IRNazanin" w:hAnsi="IRNazanin" w:eastAsia="IRNazanin"/>
          <w:b w:val="false"/>
          <w:b w:val="false"/>
          <w:bCs w:val="false"/>
          <w:i w:val="false"/>
          <w:i w:val="false"/>
          <w:iCs w:val="false"/>
          <w:color w:val="333333"/>
          <w:sz w:val="20"/>
          <w:sz w:val="20"/>
          <w:szCs w:val="20"/>
          <w:rtl w:val="true"/>
        </w:rPr>
        <w:t xml:space="preserve"> نقلاً عن هنّاد ويوسف القاضي في سننه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عن عليّ بن الحسين العبدي ،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عليّ بن الحسن العبدي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الحافظ لكلّ شيء والمعطي له ما به قوامه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۶۹۱</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الفضل بن شاذان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في مسائل الخلاف بين النحويّين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البصريّين والكوفيّين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ولسان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ومشكل إعراب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كتاب التعريفات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۱۹۵۷</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شرح فصوص الحكم للقيصري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يخصّ الاصطلاحات المختلفة للاسم والصفة ؛ الفتوحات المكيّة لابن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موسوعة كشّاف اصطلاحات الفنون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۱۷۹۱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۱۰۷۸</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جامع الدروس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صرف ساده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معنى اللّه </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راجع تمام كلامه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فى مسائل الخلاف بين النحويّين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مشكل إعراب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التعريفات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 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 قيصرى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يخصّ الاصطلاحات المختلفة للاسم والصفة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الفتوحات المكّيّة ، ابن عربى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كشّاف اصطلاحات الفنون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۱۰۷۸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جامع الدروس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القاسم بن أيّوب العلوي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نوف البكالي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نحوه وكلاهما عن هشام بن الحكم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الأعلى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علا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 على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محمّد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العدد القويّـة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القميص، وتسربل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لبس السربال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وهب بن وهب القرشي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وأثبتناه من بحار الأنوار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وهب بن وهب القرشيّ،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الصّمد ، الف و لام تعريف دارد و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حروف شمسى است، لام موجود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تلفّظ نمى گردد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عن الإمام الصادق عن آبائه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عن الإمام العسكري عن الإمام زين العابدين عليهماالسلام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نقلاً عن الدروع الواقية وراجع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والإقبال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 وألَهَ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۲۲۲۳</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يوسف بن محمّد بن زياد و عليّ بن محمّد بن سيّار عن الإمام العسكري عليه 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كلّها عن الحسن بن راشد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۸۱۲</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الحسين بن عبد اللّه عن أبيه عن جدّه عن الإمام الصادق عن آبائه عليهم السلام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جميع بن عمرو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زياد ومحمّد بن سيّار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يزيد بن الحسن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أبيحمزة الثمالي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كلاهما نقلاً عن منهج التحقيق إلى سواء الطريق عن سلمان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اوّل سوره مريم است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كلاهما عن سعد بن ظريف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زين العابدين عليه السلام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معاوية بن عمّار عن الإمام الصادق عليه السلامنحوه وليس فيه صدره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۴۳۱۸</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۱۰۳۵۲</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۳۴۳۴</w:t>
      </w:r>
      <w:r>
        <w:rPr>
          <w:rFonts w:ascii="IRNazanin" w:hAnsi="IRNazanin" w:eastAsia="IRNazanin"/>
          <w:b w:val="false"/>
          <w:b w:val="false"/>
          <w:bCs w:val="false"/>
          <w:i w:val="false"/>
          <w:i w:val="false"/>
          <w:iCs w:val="false"/>
          <w:color w:val="333333"/>
          <w:sz w:val="20"/>
          <w:sz w:val="20"/>
          <w:szCs w:val="20"/>
          <w:rtl w:val="true"/>
        </w:rPr>
        <w:t xml:space="preserve"> ؛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والثلاثة الأخيرة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سعيد بن يسار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نقلاً عن مهج الدعوات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۳۴۳۵</w:t>
      </w:r>
      <w:r>
        <w:rPr>
          <w:rFonts w:ascii="IRNazanin" w:hAnsi="IRNazanin" w:eastAsia="IRNazanin"/>
          <w:b w:val="false"/>
          <w:b w:val="false"/>
          <w:bCs w:val="false"/>
          <w:i w:val="false"/>
          <w:i w:val="false"/>
          <w:iCs w:val="false"/>
          <w:color w:val="333333"/>
          <w:sz w:val="20"/>
          <w:sz w:val="20"/>
          <w:szCs w:val="20"/>
          <w:rtl w:val="true"/>
        </w:rPr>
        <w:t xml:space="preserve"> نقلاً عن ابن السني في عمل اليوم والليلة عن أبي موسى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۱۵۵۳</w:t>
      </w:r>
      <w:r>
        <w:rPr>
          <w:rFonts w:ascii="IRNazanin" w:hAnsi="IRNazanin" w:eastAsia="IRNazanin"/>
          <w:b w:val="false"/>
          <w:b w:val="false"/>
          <w:bCs w:val="false"/>
          <w:i w:val="false"/>
          <w:i w:val="false"/>
          <w:iCs w:val="false"/>
          <w:color w:val="333333"/>
          <w:sz w:val="20"/>
          <w:sz w:val="20"/>
          <w:szCs w:val="20"/>
          <w:rtl w:val="true"/>
        </w:rPr>
        <w:t xml:space="preserve"> عن أبي هريرة وراجع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۲۵۸۵</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۳۵۰۶</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۳۸۶۰</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۷۶۲۷</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۱۹۳۳</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سليمان بن مهران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الّذيانتهى إليه السؤدد،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الدائم الباقي،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يُصمَد في الحوائج ؛ أي يُقصَد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۱۰۴۹</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ذرأ الخلق ؛ أي خلقهم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سُبّوح قُدّوس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يرويان بالفتح والضم والفتح أقيس والضمّ أكثر استعمالاً ، وهو من أبنية المبالغة والمراد بهما التنزيه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القهّار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والقاضي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كلّها عن سليمان بن مهران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صمد، يعنى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قلّه مجد و شكوه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گفته شده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جاودان و پاينده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گفته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كه در نيازها به او روى مى آورند</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نقلاً عن أبي نعيم عن محمّد بن جعفر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معناى صمد، در حديث قبل گذشت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روايتى مى گويند كه از چندين طريق نقل شده است ؛ ولى به حدّ تواتر نمى رسد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أبي بصير ،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استعملت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معناها الجامع القابل للصدق على جميع أسمائه تعالى ، فهو من باب ذكر المفهوم والإشارة به إلى المصداق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أنّ الاسم الأعظم أشرف المصاديق فلا محالة أن يكون أولى وأحقّ بانطباق المفهوم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يتّضح معنى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إلى الاسم الأعظم من سواد العين إلى بياضها؛ فإنّ القرب بينهما قرب ذاتي ، إذ المفهوم متّحد مع مصداقه خارجا ، وقرب سواد العين إلى بياضها قرب مكانيّ ، والاتّحاد بينهما وضعيّ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۱۱۵۹</w:t>
      </w:r>
      <w:r>
        <w:rPr>
          <w:rFonts w:ascii="IRNazanin" w:hAnsi="IRNazanin" w:eastAsia="IRNazanin"/>
          <w:b w:val="false"/>
          <w:b w:val="false"/>
          <w:bCs w:val="false"/>
          <w:i w:val="false"/>
          <w:i w:val="false"/>
          <w:iCs w:val="false"/>
          <w:color w:val="333333"/>
          <w:sz w:val="20"/>
          <w:sz w:val="20"/>
          <w:szCs w:val="20"/>
          <w:rtl w:val="true"/>
        </w:rPr>
        <w:t xml:space="preserve"> عن عبد اللّه بن يحيى الكاهلي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محمّد بن سنان عن الإمام الرضا عليه السلام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إسماعيل بن مهران عن الإمام الرضا عليه السلام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عن أحمد بن إسحاق عن الإمام الهادي عن الإمام الرضا عليهماالسلاموفيها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اللّه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۳۸۲۶</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معناى جامعى به كار رفته كه قابل انطباق بر همه اسم هاى خداى متعال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از باب ذكر مفهوم و اشاره به مصداق است ، و از آن رو كه اسم اعظم ، شريف ترين مصداق است ، ناگزير در انطباق مفهوم بر آن، سزاوارتر و شايسته تر از ديگر اسم هاست و با اين توضيح ،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 تر بودن بسم اللّه به اسم اعظم ، حتى نزديك تر از سياهىِ چشم به سفيدى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مى شود ؛ زيرا نزديكىِ ميان آن دو ، ذاتى است ، چرا كه مفهوم، در خارج، با مصداقش متّحد است، ولى نزديكىِ سياهىِ چشم به سفيدىِ آن، مكانى است و اتّحاد ميان آن دو، انضمامى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۳۸۵۵</w:t>
      </w:r>
      <w:r>
        <w:rPr>
          <w:rFonts w:ascii="IRNazanin" w:hAnsi="IRNazanin" w:eastAsia="IRNazanin"/>
          <w:b w:val="false"/>
          <w:b w:val="false"/>
          <w:bCs w:val="false"/>
          <w:i w:val="false"/>
          <w:i w:val="false"/>
          <w:iCs w:val="false"/>
          <w:color w:val="333333"/>
          <w:sz w:val="20"/>
          <w:sz w:val="20"/>
          <w:szCs w:val="20"/>
          <w:rtl w:val="true"/>
        </w:rPr>
        <w:t xml:space="preserve"> وليس فيه ذيله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وكلّها عن أسماء بنت يزيد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إذا دعي به أجاب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۸۳۷۱</w:t>
      </w:r>
      <w:r>
        <w:rPr>
          <w:rFonts w:ascii="IRNazanin" w:hAnsi="IRNazanin" w:eastAsia="IRNazanin"/>
          <w:b w:val="false"/>
          <w:b w:val="false"/>
          <w:bCs w:val="false"/>
          <w:i w:val="false"/>
          <w:i w:val="false"/>
          <w:iCs w:val="false"/>
          <w:color w:val="333333"/>
          <w:sz w:val="20"/>
          <w:sz w:val="20"/>
          <w:szCs w:val="20"/>
          <w:rtl w:val="true"/>
        </w:rPr>
        <w:t xml:space="preserve"> كلّها عن أبي أُمامة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۱۹۴۲</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عن أبي أُمامة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۱۲۷۹۲</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۱۹۴۳</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عن أسماء بنت زيد بزيادة الآية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من آل عمران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۱۸۶۵</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نحوه وكلاهما عن سعد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۱۶۸۶</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لِتَنقَلِبَنَّ</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۳۹۴۱</w:t>
      </w:r>
      <w:r>
        <w:rPr>
          <w:rFonts w:ascii="IRNazanin" w:hAnsi="IRNazanin" w:eastAsia="IRNazanin"/>
          <w:b w:val="false"/>
          <w:b w:val="false"/>
          <w:bCs w:val="false"/>
          <w:i w:val="false"/>
          <w:i w:val="false"/>
          <w:iCs w:val="false"/>
          <w:color w:val="333333"/>
          <w:sz w:val="20"/>
          <w:sz w:val="20"/>
          <w:szCs w:val="20"/>
          <w:rtl w:val="true"/>
        </w:rPr>
        <w:t xml:space="preserve"> نقلاً عن أبي داوود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نحوه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في تاريخ بغداد 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كلّها عن عليّ بن أبي حمزة البطائني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۳۸۵۸</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۳۵۴۴</w:t>
      </w:r>
      <w:r>
        <w:rPr>
          <w:rFonts w:ascii="IRNazanin" w:hAnsi="IRNazanin" w:eastAsia="IRNazanin"/>
          <w:b w:val="false"/>
          <w:b w:val="false"/>
          <w:bCs w:val="false"/>
          <w:i w:val="false"/>
          <w:i w:val="false"/>
          <w:iCs w:val="false"/>
          <w:color w:val="333333"/>
          <w:sz w:val="20"/>
          <w:sz w:val="20"/>
          <w:szCs w:val="20"/>
          <w:rtl w:val="true"/>
        </w:rPr>
        <w:t xml:space="preserve"> نحوه،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۱۲۲۰۶</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أنس بن مالك وراجع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۱۹۴۸</w:t>
      </w:r>
      <w:r>
        <w:rPr>
          <w:rFonts w:ascii="IRNazanin" w:hAnsi="IRNazanin" w:eastAsia="IRNazanin"/>
          <w:b w:val="false"/>
          <w:b w:val="false"/>
          <w:bCs w:val="false"/>
          <w:i w:val="false"/>
          <w:i w:val="false"/>
          <w:iCs w:val="false"/>
          <w:color w:val="333333"/>
          <w:sz w:val="20"/>
          <w:sz w:val="20"/>
          <w:szCs w:val="20"/>
          <w:rtl w:val="true"/>
        </w:rPr>
        <w:t xml:space="preserve"> ومهج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۳۸۵۷</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باسمه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۳۴۷۵</w:t>
      </w:r>
      <w:r>
        <w:rPr>
          <w:rFonts w:ascii="IRNazanin" w:hAnsi="IRNazanin" w:eastAsia="IRNazanin"/>
          <w:b w:val="false"/>
          <w:b w:val="false"/>
          <w:bCs w:val="false"/>
          <w:i w:val="false"/>
          <w:i w:val="false"/>
          <w:iCs w:val="false"/>
          <w:color w:val="333333"/>
          <w:sz w:val="20"/>
          <w:sz w:val="20"/>
          <w:szCs w:val="20"/>
          <w:rtl w:val="true"/>
        </w:rPr>
        <w:t xml:space="preserve"> نحوه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۲۳۰۲۶</w:t>
      </w:r>
      <w:r>
        <w:rPr>
          <w:rFonts w:ascii="IRNazanin" w:hAnsi="IRNazanin" w:eastAsia="IRNazanin"/>
          <w:b w:val="false"/>
          <w:b w:val="false"/>
          <w:bCs w:val="false"/>
          <w:i w:val="false"/>
          <w:i w:val="false"/>
          <w:iCs w:val="false"/>
          <w:color w:val="333333"/>
          <w:sz w:val="20"/>
          <w:sz w:val="20"/>
          <w:szCs w:val="20"/>
          <w:rtl w:val="true"/>
        </w:rPr>
        <w:t xml:space="preserve"> عن عبد اللّه بن بريدة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۱۴۹۵</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w:t>
      </w:r>
      <w:r>
        <w:rPr>
          <w:rFonts w:ascii="IRNazanin" w:hAnsi="IRNazanin" w:eastAsia="IRNazanin"/>
          <w:b w:val="false"/>
          <w:b w:val="false"/>
          <w:bCs w:val="false"/>
          <w:i w:val="false"/>
          <w:i w:val="false"/>
          <w:iCs w:val="false"/>
          <w:color w:val="333333"/>
          <w:sz w:val="20"/>
          <w:sz w:val="20"/>
          <w:szCs w:val="20"/>
          <w:rtl w:val="true"/>
        </w:rPr>
        <w:t xml:space="preserve"> نحوه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 اللّه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باسمه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۲۳۹۲</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عن سليمان بن جعفر الحميري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جابر وح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عليّ بن محمّد النوفلي عن الإمام العسكري عليه السلام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وكلاهما نحوه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عن جابر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عن عليّ بن محمّد النوفلي عن الإمام الهادي عليه السلاموكلاهما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عن عبد اللّه بن بشير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عبد الصمد بن بشير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بصائر الدرجات و بحار الأنوار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عن الحسن بن خالد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بيشتر درباره ساير اقوال،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الحاوى ، 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التعريفات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فصوص الحكم ، قيصرى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المصدر و بحار الأنوار ،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ثجّاجا ؛ أي متدافقا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نبتٍ اقتُضبَ فاُكِلَ طريّا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ملتفّة الشجر ، أو غِلاظ أعناق النخل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۱۳۲۸</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مارعته الأغنام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للبهائم كالفاكهة للإنسان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الصواب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كلاهما عن كميل بن زياد النخعي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عن أبي عليّ محمّد بن أحمد المحمودي عن الإمام المهدي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كلاهما عن أبي نعيم الأنصاري عن الإمام المهدي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عن الحسن بن القاسم العبّاسي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نسخه ها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اركان هر چيز را پر كرده اند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الطبعة المعتمدة ، ولا توجد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إيران وبحار الأنوار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ابن عبّاس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كلّها عن الفتح بن يزيد الجرجاني عن الإمام أبي الحسن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عن الإمام الهادي عليه السلاموكلّها نحوه وليس في الثلاثة الأخيرة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فهو الأحد الصمد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التفكّر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ورَوَّيتُ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نظرت فيه وفكّرت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عن جعفر بن سليمان عنه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السواتر عن 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كُنْه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نهايته ، وكُنْه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يكتنهه الوصف ، بمعنى لا يبلغ كُنْهه ، أي قدره وغايته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۱۶۰۰</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القاسم بن أيّوب العلوي عن الإمام الرضا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عن الإمام الرضا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مُرجَحِنّين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ارْجَحَنَّ الشيء ؛ إذا مال من ثقله وتحرّك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تعبير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تحبير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عكرمة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يزيد بن رويان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حمزة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الفضيل بن يسار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زرارة عن الإمام الباقر عليه السلام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إبراهيم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ابن محبوب عمّن ذكره نحوه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محبوب عمّن ذكره نحوه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۸۲۷</w:t>
      </w:r>
      <w:r>
        <w:rPr>
          <w:rFonts w:ascii="IRNazanin" w:hAnsi="IRNazanin" w:eastAsia="IRNazanin"/>
          <w:b w:val="false"/>
          <w:b w:val="false"/>
          <w:bCs w:val="false"/>
          <w:i w:val="false"/>
          <w:i w:val="false"/>
          <w:iCs w:val="false"/>
          <w:color w:val="333333"/>
          <w:sz w:val="20"/>
          <w:sz w:val="20"/>
          <w:szCs w:val="20"/>
          <w:rtl w:val="true"/>
        </w:rPr>
        <w:t xml:space="preserve"> عن جميع بن عمرو عن رجل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كلّها عن يعقوب بن جعفر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أبي عمير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محمّد بن حكيم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عن جعفر بن محمّد بن حكيم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فتح بن عبد اللّه مولى بني هاشم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محمّد الخزّاز ومحمّد بن الحسين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عن الإمام العسكري عن أبيه عليهماالسلام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وراجع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محمّد بن عليّ القاساني وح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بشر بن بشّار النيسابوري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محمّد بن عليّ القاساني وح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بشر بن بشّار النيسابوري عن أبي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الحسين بن سعيد وص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الحسين بن سعيد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اللآ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الحسن بن فضّال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عليّ بن فضّال عن أبيه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التوحيد والاحتجاج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مخلوقات المعاني</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يأتلف</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المفازة ؛ وهي البريّة القَفْر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بذلك ؛ لأنّها مُهلِكة ، من فوَّز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تفاؤلاً من الفوز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مَفازة لا ماء فيها ولا نبات ، والجمع قِفار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۷۹۷</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توجّه به آنچه در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معناى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 معناى عبارت ياد شده چنين خواهد بود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 درون ها نارواست كه بر او وارد شوند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 يألَهُ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تحيّر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البختري وهب بن وهب القرشي عن الإمام الصادق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الهيثم بن عبداللّه الرمّاني عن الإمام الرضا عن آبائه عنه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وص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 والقاسم بن أيّوب العلويّ ،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ابن زيد الطبري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الهمزة والواو واللام أصلان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الأمر ، وانتهاؤه أمّا الأوّل فالأوّل وهو مبتدأ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مع توضيح يسير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 فتح الدين وبهم يختم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۲۷۱۳</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۸۹۶۹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۲۰۰۲</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۳۰۴۳</w:t>
      </w:r>
      <w:r>
        <w:rPr>
          <w:rFonts w:ascii="IRNazanin" w:hAnsi="IRNazanin" w:eastAsia="IRNazanin"/>
          <w:b w:val="false"/>
          <w:b w:val="false"/>
          <w:bCs w:val="false"/>
          <w:i w:val="false"/>
          <w:i w:val="false"/>
          <w:iCs w:val="false"/>
          <w:color w:val="333333"/>
          <w:sz w:val="20"/>
          <w:sz w:val="20"/>
          <w:szCs w:val="20"/>
          <w:rtl w:val="true"/>
        </w:rPr>
        <w:t xml:space="preserve"> عن اُمّ سلمة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۸۹۷۳</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كنز العمّال، در اصل عربى حديث،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درست به نظر مى رسد و در اين جا بر پايه نقل كنز العمّال ، ترجمه شد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كنز العمّال ، در اصل عربى حديث،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درست به نظر مى رسد و در اين جا مطابق نقل كنز العمّال ، ترجمه شد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۱۲۵۲</w:t>
      </w:r>
      <w:r>
        <w:rPr>
          <w:rFonts w:ascii="IRNazanin" w:hAnsi="IRNazanin" w:eastAsia="IRNazanin"/>
          <w:b w:val="false"/>
          <w:b w:val="false"/>
          <w:bCs w:val="false"/>
          <w:i w:val="false"/>
          <w:i w:val="false"/>
          <w:iCs w:val="false"/>
          <w:color w:val="333333"/>
          <w:sz w:val="20"/>
          <w:sz w:val="20"/>
          <w:szCs w:val="20"/>
          <w:rtl w:val="true"/>
        </w:rPr>
        <w:t xml:space="preserve"> كلاهما عن ابن عمر وأبي سعيد الخدري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عن أبيه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عن وهب بن إسماعيل عن الإمام الباقر عن آبائه عليهم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كلّها عن كميل بن زياد عن الإمام عليّ عليه السلام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أبي عمير عن الإمام الكاظم عليه السلام نحوه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الشهيدي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القدميّة</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القاسم بن أيّوب العلوي ومحمّد بن يحيى عن الإمام الرضا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عن كميل بن زياد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أبي الربيع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كلاهما عن أبي الربيع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إبراهيم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عن بكر بن محمّد،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الحارث الأعور عن الإمام عليّ عليه السلاموراجع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مِثل الشيء الذي يضادّه في اُموره ويُنادّه ؛ أي يخالفه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ميمون البان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۱۰۴۱</w:t>
      </w:r>
      <w:r>
        <w:rPr>
          <w:rFonts w:ascii="IRNazanin" w:hAnsi="IRNazanin" w:eastAsia="IRNazanin"/>
          <w:b w:val="false"/>
          <w:b w:val="false"/>
          <w:bCs w:val="false"/>
          <w:i w:val="false"/>
          <w:i w:val="false"/>
          <w:iCs w:val="false"/>
          <w:color w:val="333333"/>
          <w:sz w:val="20"/>
          <w:sz w:val="20"/>
          <w:szCs w:val="20"/>
          <w:rtl w:val="true"/>
        </w:rPr>
        <w:t xml:space="preserve"> كلّها عن أبي الحسن الموصلي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وعاء من خشب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المفضّل بن عمر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نقلاً عن الفقه المنسوب إلى الرضا عليه السلام و ما وجدناه فى النسخة المطبوعة منه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عن عليّ بن مهزيار عن الإمام الجواد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القاسم بن أيّوب العلوي ومحمّد بن يحيى بن عمر بن عليّ بن أبي طالب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بناء عليه يكون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أخصّ من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الخالق يطلق على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من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أنّ البارئ يختصّ بالخلق لا من شيء، كما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الخلق طبق نموذج معين أو لا ، مع أنّ البارئ لا يطلق إلاّ على القسم الثاني ، و إن كانت صفة الخالق في الروايات مستعملة في الخلق لا على طبق نموذج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بر اين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اخص از خالق است ؛ چرا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آفرينش بر اساس الگو و يا بدون الگو اطلاق مى شود ، در حالى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بر نوع اخير دلالت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احاديث ، خالق بودن خدا ، بدون الگوى از پيش موجود ، دانسته شده 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خلق الخلق لا عن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جندب، المزار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نقلاً عن مهج الدعوات عن وهب بن إسماعيل عن الإمام الباقر عن أبيه عن جدّه عليهم السلام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كلاهما عن إدريس عليه السلام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نقلاً عن الدروع الواقية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السلامنحوه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أنس بن اُويس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الربيع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يونس بن ظبيان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كلاهما عن بشّار المكاري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نقلاً عن أبينعيم عن محمّد بن جعفر الصادق عليه السلام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عن سعد بن يسار عن الإمام الصادق عن آبائه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عن حمزة بن حمران عن الإمام الصادق عليه السلام عنه صلى الله عليه و آله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۱۵۴۹۲</w:t>
      </w:r>
      <w:r>
        <w:rPr>
          <w:rFonts w:ascii="IRNazanin" w:hAnsi="IRNazanin" w:eastAsia="IRNazanin"/>
          <w:b w:val="false"/>
          <w:b w:val="false"/>
          <w:bCs w:val="false"/>
          <w:i w:val="false"/>
          <w:i w:val="false"/>
          <w:iCs w:val="false"/>
          <w:color w:val="333333"/>
          <w:sz w:val="20"/>
          <w:sz w:val="20"/>
          <w:szCs w:val="20"/>
          <w:rtl w:val="true"/>
        </w:rPr>
        <w:t xml:space="preserve"> عن عبداللّه الزرقي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وليس فيه ذيله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۱۰۴۴۵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رفاعة الزرقي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كلّها عن يزيد بن الحسن عن الإمام الكاظم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نقلاً عن أبي الحسن البكري في كتاب الأنوار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والناحية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الفِراش ، وقد مَهدتُ الفِراشَ مَهدا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بَسَطتُه ووطّأته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 لُجِّي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۱۶۲۲</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عن يونس بن ظبيان عن الإمام الصادق عليه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السماوات الموطودات بلا أصحاب ولا أعوان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 بغير 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۲۴۷۸</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الإمام عليّ عليهماالسلام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سعيد المكاري عن الإمام الصادق عليه السلام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 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وحرزا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عمرو بن شعيب عن أبيه عن جدّه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حفص البختري عن الإمام الصادق عليه السلامعنه صلى الله عليه و آله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عليّ بن بصير مضمرا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۲۳۵۴</w:t>
      </w:r>
      <w:r>
        <w:rPr>
          <w:rFonts w:ascii="IRNazanin" w:hAnsi="IRNazanin" w:eastAsia="IRNazanin"/>
          <w:b w:val="false"/>
          <w:b w:val="false"/>
          <w:bCs w:val="false"/>
          <w:i w:val="false"/>
          <w:i w:val="false"/>
          <w:iCs w:val="false"/>
          <w:color w:val="333333"/>
          <w:sz w:val="20"/>
          <w:sz w:val="20"/>
          <w:szCs w:val="20"/>
          <w:rtl w:val="true"/>
        </w:rPr>
        <w:t xml:space="preserve"> عن معاذ بن جبل ، الدعوات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۱۹۹۸</w:t>
      </w:r>
      <w:r>
        <w:rPr>
          <w:rFonts w:ascii="IRNazanin" w:hAnsi="IRNazanin" w:eastAsia="IRNazanin"/>
          <w:b w:val="false"/>
          <w:b w:val="false"/>
          <w:bCs w:val="false"/>
          <w:i w:val="false"/>
          <w:i w:val="false"/>
          <w:iCs w:val="false"/>
          <w:color w:val="333333"/>
          <w:sz w:val="20"/>
          <w:sz w:val="20"/>
          <w:szCs w:val="20"/>
          <w:rtl w:val="true"/>
        </w:rPr>
        <w:t xml:space="preserve"> عن عمرو بن شعيب عن أبيه عن جدّه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 وضعف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أنِفَ منه أنَفا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والقُدرة والغِنى والسعة والعلوّ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عن عليّ بن رئاب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عن ابن عبّاس عن الإمام عليّ عليه السلام نحوه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عن عبداللّه بن محمّد التميمي عن الإمام الهادي عن آبائه عليهم السلام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كلّها من دون إسنادٍ إلى المعصوم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زين العابدين عن أبيه عن الإمام الحسن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نَاوَأَهُ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فاخره وعاداه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ويسقط 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والصِّلَة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ابن عبّاس وعبداللّه بن جعفر وص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إليك لساني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۴۲۳۲</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۴۲۳۳</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۴۲۳۴</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۴۲۲۹</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۴۲۲۶</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۴۲۳۵</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از مفسّران،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معناى ذات خدا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شمارى احاديث ، استفاده مى شود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هر امر الهى است كه انسان به وسيله آن به سوى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كند و روى مى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اين پايه، امورى همچون دين خدا واطاعت از خدا وامام، از مصاديق وجه اللّه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عليه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عن الإمام الباقر عليهماالسلامعنه صلى الله عليه و آله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 كلاهما نحوه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السلامعنه صلى الله عليه و آله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هشام بن سالم عن الإمام الصادق عليه 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الحرث بن عمير عن الإمام الصادق عن أبيه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كلّها عن عليّ بن رئاب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۱۵۰۹</w:t>
      </w:r>
      <w:r>
        <w:rPr>
          <w:rFonts w:ascii="IRNazanin" w:hAnsi="IRNazanin" w:eastAsia="IRNazanin"/>
          <w:b w:val="false"/>
          <w:b w:val="false"/>
          <w:bCs w:val="false"/>
          <w:i w:val="false"/>
          <w:i w:val="false"/>
          <w:iCs w:val="false"/>
          <w:color w:val="333333"/>
          <w:sz w:val="20"/>
          <w:sz w:val="20"/>
          <w:szCs w:val="20"/>
          <w:rtl w:val="true"/>
        </w:rPr>
        <w:t xml:space="preserve"> عن زيد بن عليّ عن أبيه الإمام زين العابدين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۳۶۴۳۴</w:t>
      </w:r>
      <w:r>
        <w:rPr>
          <w:rFonts w:ascii="IRNazanin" w:hAnsi="IRNazanin" w:eastAsia="IRNazanin"/>
          <w:b w:val="false"/>
          <w:b w:val="false"/>
          <w:bCs w:val="false"/>
          <w:i w:val="false"/>
          <w:i w:val="false"/>
          <w:iCs w:val="false"/>
          <w:color w:val="333333"/>
          <w:sz w:val="20"/>
          <w:sz w:val="20"/>
          <w:szCs w:val="20"/>
          <w:rtl w:val="true"/>
        </w:rPr>
        <w:t xml:space="preserve"> نقلاً عن ابن عساكر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۴۲۷۰</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۱۶۲۲</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أو غيره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البديع</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اللَّحْمَةُ بين الجنب والكتف التي لاتزال تُرْعَدُ من الدابّة ،وجمعها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۱۰۴۸</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والفزع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عبدالسلام بن صالح الهروي ، المجتنى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وراجع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كلاهما من دعاء إدريس عليه السلام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المبدئ البرايا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بديع البدائع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أعين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زرارة بن أعين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عن وهب بن منبّه والحسن البصري والإمام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كلاهما عن علقمة بن محمّد الحضرمي عن الإمام الباقر عليه السلام ، التحصين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عن زيد بن أرقم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عبداللّه ومحمّد بن يحيى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عبدالرحمن عن أبيه عن الإمام الصادق عن أبيه عن جدّه عن الإمام عليّ عليهم السلام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إبراهيم بن إسماعيل اليشكري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نقلاً عن النعماني في رسالته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عليّ بن عقبة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عن أبي ربيعة مولى رسول اللّه صلى الله عليه و آلهرفعه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يَؤُودُه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يُثقله ويَشُقّ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عبداللّه ومحمّد بن يحيى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عبدالرحمن عن أبيه عن الإمام الصادق عن أبيه عن جدّه عن الإمام عليّ عليهم السلام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إبراهيم بن إسماعيل اليشكري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الوصيّـة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جمال الاُسبوع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فكوّنته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فَلَوَيته</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أو غيره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التَفكُّر في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۲۳۶۴</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هَمَمْتُ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۲۰۶۱</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نسخه جمال الاُسبوع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فَلَوَيتَهُ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تافتى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فَكَوَّنتَهُ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در اين صورت ، ترجمه چنين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 را با دست لطف خود ، ايجاد كردى</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من بحار الأنوار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من دعاء إدريس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مبدئ البرايا لم يبغ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كلاهما عن وهب بن وهب القرشي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كلاهما عن إسحاق القمّي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خَطَرات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۸۶۲</w:t>
      </w:r>
      <w:r>
        <w:rPr>
          <w:rFonts w:ascii="IRNazanin" w:hAnsi="IRNazanin" w:eastAsia="IRNazanin"/>
          <w:b w:val="false"/>
          <w:b w:val="false"/>
          <w:bCs w:val="false"/>
          <w:i w:val="false"/>
          <w:i w:val="false"/>
          <w:iCs w:val="false"/>
          <w:color w:val="333333"/>
          <w:sz w:val="20"/>
          <w:sz w:val="20"/>
          <w:szCs w:val="20"/>
          <w:rtl w:val="true"/>
        </w:rPr>
        <w:t xml:space="preserve"> كلّها عن وهب بن وهب القرشي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الوَحْشَةُ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الخُلوَةُ والهمّ ، وقد أوحشت الرجل فاستوحش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۱۰۲۵</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بصير وج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الهيثم بن التيّهان عن الإمام علي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مذكورا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سدير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يجبر الناس بفائض نِعَمه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يجبرهم أي يقهرهم على ما يريده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أبي الصباح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۱۴۸۷</w:t>
      </w:r>
      <w:r>
        <w:rPr>
          <w:rFonts w:ascii="IRNazanin" w:hAnsi="IRNazanin" w:eastAsia="IRNazanin"/>
          <w:b w:val="false"/>
          <w:b w:val="false"/>
          <w:bCs w:val="false"/>
          <w:i w:val="false"/>
          <w:i w:val="false"/>
          <w:iCs w:val="false"/>
          <w:color w:val="333333"/>
          <w:sz w:val="20"/>
          <w:sz w:val="20"/>
          <w:szCs w:val="20"/>
          <w:rtl w:val="true"/>
        </w:rPr>
        <w:t xml:space="preserve"> كلاهما عن أبي الصباح الكناني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عن سعد بن عبداللّه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أبي الصباح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۱۴۸۷</w:t>
      </w:r>
      <w:r>
        <w:rPr>
          <w:rFonts w:ascii="IRNazanin" w:hAnsi="IRNazanin" w:eastAsia="IRNazanin"/>
          <w:b w:val="false"/>
          <w:b w:val="false"/>
          <w:bCs w:val="false"/>
          <w:i w:val="false"/>
          <w:i w:val="false"/>
          <w:iCs w:val="false"/>
          <w:color w:val="333333"/>
          <w:sz w:val="20"/>
          <w:sz w:val="20"/>
          <w:szCs w:val="20"/>
          <w:rtl w:val="true"/>
        </w:rPr>
        <w:t xml:space="preserve"> كلاهما عن أبي الصباح الكناني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عن سعد بن عبداللّه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كلاهما عن عليّ بن حديد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عن الحسن بن القاسم العبّاسي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القاسم بن أيّوب العلوي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الفتح بن يزيد الجرجاني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محمّد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محمّد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محمّد بن 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سه واژه ، بر حدوث چيزى كه نبوده، دلالت دارند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نه براى علّتى مادّى ؛ يعنى نه براى علّتى غايى كه به خداوند بازگردد و يا نه براى علّتى صورتى كه از جانب ديگرى بر او عارض شود و موجب انجام شدن كار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ملاّ صالح مازندرانى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۴۲۸۸</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نقلاً عن ابن خالويه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عن آبائه عنه عليهم 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ابن خالويه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عن عبد اللّه الأسدي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النَّفْلُ و النّافِلَةُ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عطيّة التطوّع من حيث لا تجب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۱۸۳۳</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أنيس العابدين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بتربيتك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كلاهما عن عيسى بن عبد اللّه القمّي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الصادق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و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۲۰،۵۶</w:t>
      </w:r>
      <w:r>
        <w:rPr>
          <w:rFonts w:ascii="IRNazanin" w:hAnsi="IRNazanin" w:eastAsia="IRNazanin"/>
          <w:b w:val="false"/>
          <w:b w:val="false"/>
          <w:bCs w:val="false"/>
          <w:i w:val="false"/>
          <w:i w:val="false"/>
          <w:iCs w:val="false"/>
          <w:color w:val="333333"/>
          <w:sz w:val="20"/>
          <w:sz w:val="20"/>
          <w:szCs w:val="20"/>
          <w:rtl w:val="true"/>
        </w:rPr>
        <w:t>، الشورى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۴۳۰۶</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۴۳۰۴</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۴۲۹۷</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۴۲۹۸</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السَّحماء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السوداء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كلّها عن محمّد بن عبد اللّه الخراساني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نحوه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الفتح بن يزيد الجرجاني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بنظر 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ببصر لحظة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طرفة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لحظة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هاشم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عنه عليهماالسلام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عليهماالسلام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محمّد بن يحيى والقاسم بن أيّوب العلوي عن الإمام الرضا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عن الإمام الرضا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بدون نياز به نگريستن با چشم و داشتن صورت ذهنى از موجودات، به آنها بيناست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عيون أخبار الرضا عليه السلام و التوحيد،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يحتمل شخصا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يجهل شخصا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يعنى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هيچ كالبدى ناآگاه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توضيح بيشتر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شرح اُصول الكافى ، مازندرانى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از پراكندن ابزار ، گشودن چشم يا برانگيختن بينايى و پراكندن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افكندن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اشياست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۴۳۱۷</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بظاهر الكوفة قرب قبر عليّ بن أبي طالب رضوان الله تعالي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الحسين بن عليّ رضوان الله تعالي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عطاء عن الإمام الباقر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عن أبيه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الحسين بن عبد اللّه عن أبيه عن جدّه عن الإمام الصادق عن أبيه عن الإمام الحسين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و فيه ذيله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فرض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كلاهما عن ميثم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مُنِيْبا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راجِعا إليه بالتوبة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۱۸۴۴</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كلّها عن المفضّل بن عمر،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أبي بصير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يُفرِح المحزونين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البلد الأمين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۴۳۲۴</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عن إدريس عليه السلام نحوه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مَلَكُوت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سُلطانُه وعَظَمتُه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عن الإمام المهدي عليه السلام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عن وَهْب بن مُنَبّه عن عيسى عليه السلام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يونس بن ظبيان عن الإمام الصادق عليه السلاموليس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تَرَدّى وارتدى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 أي لبس الرداء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۲۳۵۵</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تردّى ، والعِطاف والمعطف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زَخَر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طما و تملّأ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قَصَفت العود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كسرته وزنا و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كأنّ أمواجَه في تزاحمها يقصف بعضها بعضا ؛ أي يكسر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الفَتق ، ارتتق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۱۴۸۰</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 الثلاثة الأخيرة من دون إسناد إلى المعصوم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متعالي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متعالي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ابن عيّاش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و النظير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أمَمتُه وأمّمته بمعنى واحد ؛ أي توخيّتُه وقصدتُه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تَوقّل في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۱۰۵۲</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درباره اصل عربى اين عبارت از حديث ، گفته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شايد معناى تحت البلاغ ، اين است كه او محتاج باشد كه امور به او برسد ، يا اين كه در زيرِ جامه اى به اندازه نيازش باشد كه جامه بر او احاطه داشته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وى همچنين احتمال تصحيف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نيز مطرح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نگارنده ، با عنايت به برخى سخنان امير مؤمنان در نهج البلاغه انجام گرفته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الذى لا يبلغ مدحته القائلون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فتبارك اللّه الذى لا يبلغه بُعد الهمم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محظور بها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داخل در اشيا باشد ، به گونه اى كه اشيا محيط بر او باشند ، مانند حظيره كه با نى و چوب پوشانده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همان جا</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عن الدهر 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قدمتش ، زمانى نيست تا همواره با زمان همراه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همان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معناى قصد است ؛ يعنى عزمش به گونه اى نيست كه تنها به يك سو متوجّه شود و در همان سو باشد ؛ بلكه به هر سو رو كنيد ، وجه اللّه ، در همان سوست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همان جا</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انديشه ، به او نمى رسد ، مگر اين كه به وجود او ايمان بياورد و صفت ايمان را در خود داشته باشد و به آن متّصف شود ، نه اين كه به ذات صفتى و يا صفت زايدى در او برسد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 و الشرف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 ليس فيه ذيله و كلاهما عن حمّاد بن حبيب الكوفي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عن صفوان بن مهران الجمّال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عن عليّ بن رئاب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ذَهَلْتُ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نسيته و غفلت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۱۷۰۲</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السلام بن صالح الهروي ، المجتنى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غَوْرُ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سهل بن زياد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كلّها عن محمّد بن صالح الأرمني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نقلاً عن ابن متّويه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۲۳۵۴</w:t>
      </w:r>
      <w:r>
        <w:rPr>
          <w:rFonts w:ascii="IRNazanin" w:hAnsi="IRNazanin" w:eastAsia="IRNazanin"/>
          <w:b w:val="false"/>
          <w:b w:val="false"/>
          <w:bCs w:val="false"/>
          <w:i w:val="false"/>
          <w:i w:val="false"/>
          <w:iCs w:val="false"/>
          <w:color w:val="333333"/>
          <w:sz w:val="20"/>
          <w:sz w:val="20"/>
          <w:szCs w:val="20"/>
          <w:rtl w:val="true"/>
        </w:rPr>
        <w:t xml:space="preserve"> عن معاذ بن جبل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محمّد بن عليّ بن أبي طالب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العقوبة التي تنكل الناس عن فعل ما جُعلت له 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عن الحسن بن القاسم العبّاسي عن الإمام الكاظم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سلمان الفارسي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يوسف بن محمّد بن زياد و عليّ بن محمّد بن سيّار عن الإمام العسكري عن أبيه عليهماالسلام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فَعَلوت من الجبر و القَهْر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 بَيِّن الجَبَرُوّة و الجبريّة و الجَبَروت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فَاخَرَه و باراه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نزل جبرئيل عليه السلامعلى يوسف عليه السلام و هو في الجُبّ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مَرُعَ الوادي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أكلأَ ، فهو مُمرِع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۱۲۸۴</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النبات المستوي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 النبتُ ؛ إذا استوى ، و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 النَّهيض الذي يبس أو بقي على حاله لا ينمو لفقدان الماء إلى النموّ و الخضرة و النضارة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المراد بالنهيض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أشرف على النهوض و لا طاقة 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عبد اللّه بن عبّاس و عبد اللّه بن جعفر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و 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و 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 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إملاقٍ ضرّر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أملَقَ إملاقا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افتقر و احتاج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۵۷۹</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عن الحلبي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كلّها من دون إسناد إلى المعصوم،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عن الحسن بن القاسم العبّاسي عن الإمام الكاظم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الجنين والطفل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عن إسحاق بن يسار عن الإمام الصادق عليه 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الحُسبان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وفَلَق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ضوؤه وإنارتُه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۲۰۳۲</w:t>
      </w:r>
      <w:r>
        <w:rPr>
          <w:rFonts w:ascii="IRNazanin" w:hAnsi="IRNazanin" w:eastAsia="IRNazanin"/>
          <w:b w:val="false"/>
          <w:b w:val="false"/>
          <w:bCs w:val="false"/>
          <w:i w:val="false"/>
          <w:i w:val="false"/>
          <w:iCs w:val="false"/>
          <w:color w:val="333333"/>
          <w:sz w:val="20"/>
          <w:sz w:val="20"/>
          <w:szCs w:val="20"/>
          <w:rtl w:val="true"/>
        </w:rPr>
        <w:t xml:space="preserve"> عن محمّد بن أبي عمير،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كلاهما عن أيّوب يقطين أو غيره عنهم عليهم السلام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تعبير ، در قرآن كريم ، ترجمه استاد محمّد مهدى فولادوند به كار رفته است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سلمان الفارسي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 الإمام عليّ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بأحد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التصويب من بحار الأنوار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يمكن لأحد أن يقصده أو يقصد من لجأ إليه بسوء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أحاط بشيء ، أو الحائط المشتمل على شيء ، و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سُرادِقات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عن الفضل بن الربيع و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الحسين بن خالد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نقلاً عن الدروع الواقية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نقلاً عن الإقبال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۱۳۴۷</w:t>
      </w:r>
      <w:r>
        <w:rPr>
          <w:rFonts w:eastAsia="IRNazanin" w:cs="IRNazanin"/>
          <w:b w:val="false"/>
          <w:bCs w:val="false"/>
          <w:i w:val="false"/>
          <w:iCs w:val="false"/>
          <w:color w:val="333333"/>
          <w:sz w:val="20"/>
          <w:szCs w:val="20"/>
          <w:rtl w:val="true"/>
        </w:rPr>
        <w:t>)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عن جميل عن الإمام الصادق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 وخفي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عن المتوكّل بن هارون عن الإمام الصادق عنه عليهماالسلام ؛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عن الإمام عليّ وعنه عليهماالسلامنحوه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عن ذريح،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۲۱۳۵</w:t>
      </w:r>
      <w:r>
        <w:rPr>
          <w:rFonts w:ascii="IRNazanin" w:hAnsi="IRNazanin" w:eastAsia="IRNazanin"/>
          <w:b w:val="false"/>
          <w:b w:val="false"/>
          <w:bCs w:val="false"/>
          <w:i w:val="false"/>
          <w:i w:val="false"/>
          <w:iCs w:val="false"/>
          <w:color w:val="333333"/>
          <w:sz w:val="20"/>
          <w:sz w:val="20"/>
          <w:szCs w:val="20"/>
          <w:rtl w:val="true"/>
        </w:rPr>
        <w:t xml:space="preserve"> كلاهما عن معروف بن خربوذ عن أحدهما عليهماالسلام، 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عن عاصم بن حميد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عارَ في الأرض يَعِير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r>
        <w:rPr>
          <w:rFonts w:eastAsia="IRNazanin" w:cs="IRNazanin"/>
          <w:b w:val="false"/>
          <w:bCs w:val="false"/>
          <w:i w:val="false"/>
          <w:iCs w:val="false"/>
          <w:color w:val="333333"/>
          <w:sz w:val="20"/>
          <w:szCs w:val="20"/>
          <w:rtl w:val="true"/>
        </w:rPr>
        <w:t>)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عن عبد اللّه بن عبد الرحمن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أبيه عليهماالسلام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الربيع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إبراهيم بن هاشم ،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أبيالحسن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الفرائض عن أبيه،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روضه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عنه عليهماالسلام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عن معاوية ابن ميسرة عن الإمام الصَّادق عليه السلام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عن معاوية ابن عمّار عن الإمام الصَّادق عليه السلام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الدعاء</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نقلاً عنالمحاسن عن الإمام الكاظم عليه السلامنحوه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عن محمّد بن عجلان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إبراهيم بن الحارث التيمي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الحسن بن عمّار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عن أبي بصير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عليّ بن أسباط عنهم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كلّها عن مقاتل بن مقاتل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عن مقاتل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 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نوشتار ،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برگزيده ايم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عبد اللّه بن الفضل الهاشمي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۱۱۶۰</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في كتاب الأولياء والحكيم وابن مردويه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۸۰۹۸</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۴۷۱۴</w:t>
      </w:r>
      <w:r>
        <w:rPr>
          <w:rFonts w:ascii="IRNazanin" w:hAnsi="IRNazanin" w:eastAsia="IRNazanin"/>
          <w:b w:val="false"/>
          <w:b w:val="false"/>
          <w:bCs w:val="false"/>
          <w:i w:val="false"/>
          <w:i w:val="false"/>
          <w:iCs w:val="false"/>
          <w:color w:val="333333"/>
          <w:sz w:val="20"/>
          <w:sz w:val="20"/>
          <w:szCs w:val="20"/>
          <w:rtl w:val="true"/>
        </w:rPr>
        <w:t xml:space="preserve"> عن البراء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أبي حمزة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الأكِلَة كفَرِحة داء في العضو يأتكل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۱۲۴۲</w:t>
      </w:r>
      <w:r>
        <w:rPr>
          <w:rFonts w:eastAsia="IRNazanin" w:cs="IRNazanin"/>
          <w:b w:val="false"/>
          <w:bCs w:val="false"/>
          <w:i w:val="false"/>
          <w:iCs w:val="false"/>
          <w:color w:val="333333"/>
          <w:sz w:val="20"/>
          <w:szCs w:val="20"/>
          <w:rtl w:val="true"/>
        </w:rPr>
        <w:t>)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القلفة وزنا ومعنا ، وغَرِل غَرلاً من باب 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يختن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 ما بين المعقوفين من الطبعة المعتمدة وأثبتناه من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۲۷۵۱۸</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 اين است كه مدّت عمر انسان ها محدود و آرزوهاى آنان ، نامحدود است</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تعبير متن عربى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استنزلهم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ترجمه لفظ به لفظ آن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ايشان را از آن ، پايين بياورند</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محمّد بن أبي عمير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image" Target="media/image2.jpeg"/><Relationship Id="rId511" Type="http://schemas.openxmlformats.org/officeDocument/2006/relationships/image" Target="media/image2.jpeg"/><Relationship Id="rId512" Type="http://schemas.openxmlformats.org/officeDocument/2006/relationships/footer" Target="footer505.xml"/><Relationship Id="rId513" Type="http://schemas.openxmlformats.org/officeDocument/2006/relationships/footnotes" Target="footnotes.xml"/><Relationship Id="rId514" Type="http://schemas.openxmlformats.org/officeDocument/2006/relationships/numbering" Target="numbering.xml"/><Relationship Id="rId515" Type="http://schemas.openxmlformats.org/officeDocument/2006/relationships/fontTable" Target="fontTable.xml"/><Relationship Id="rId516" Type="http://schemas.openxmlformats.org/officeDocument/2006/relationships/settings" Target="settings.xml"/><Relationship Id="rId5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530</Pages>
  <Words>97064</Words>
  <Characters>335179</Characters>
  <CharactersWithSpaces>430107</CharactersWithSpaces>
  <Paragraphs>2137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2026-08-23T18:15:33Z</dcterms:created>
  <dc:creator>ghaemiyeh.com</dc:creator>
  <dc:description/>
  <dc:language>en-US</dc:language>
  <cp:lastModifiedBy/>
  <dcterms:modified xsi:type="dcterms:W3CDTF">2026-08-23T21:45:46Z</dcterms:modified>
  <cp:revision>1</cp:revision>
  <dc:subject/>
  <dc:title>دانشنامه عقاید اسلامی جلد 5</dc:title>
</cp:coreProperties>
</file>

<file path=docProps/custom.xml><?xml version="1.0" encoding="utf-8"?>
<Properties xmlns="http://schemas.openxmlformats.org/officeDocument/2006/custom-properties" xmlns:vt="http://schemas.openxmlformats.org/officeDocument/2006/docPropsVTypes"/>
</file>