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القطره من بحار مناقب النبی والعتره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088_2225077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79090_2225077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79092_222507752">
            <w:r>
              <w:rPr>
                <w:webHidden/>
                <w:rStyle w:val="IndexLink"/>
                <w:rtl w:val="true"/>
              </w:rPr>
              <w:t>تقریظات بعض العلماء والشعراء</w:t>
            </w:r>
            <w:r>
              <w:rPr>
                <w:rStyle w:val="IndexLink"/>
                <w:rtl w:val="true"/>
              </w:rPr>
              <w:tab/>
            </w:r>
            <w:r>
              <w:rPr>
                <w:rStyle w:val="IndexLink"/>
              </w:rPr>
              <w:t>14</w:t>
            </w:r>
          </w:hyperlink>
        </w:p>
        <w:p>
          <w:pPr>
            <w:pStyle w:val="Contents2"/>
            <w:tabs>
              <w:tab w:val="clear" w:pos="8743"/>
              <w:tab w:val="right" w:pos="9026" w:leader="dot"/>
            </w:tabs>
            <w:rPr/>
          </w:pPr>
          <w:hyperlink w:anchor="__RefHeading___Toc1779094_222507752">
            <w:r>
              <w:rPr>
                <w:webHidden/>
                <w:rStyle w:val="IndexLink"/>
                <w:rtl w:val="true"/>
              </w:rPr>
              <w:t>مقدّمة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779096_222507752">
            <w:r>
              <w:rPr>
                <w:webHidden/>
                <w:rStyle w:val="IndexLink"/>
                <w:rtl w:val="true"/>
              </w:rPr>
              <w:t xml:space="preserve">الباب الأوّل </w:t>
            </w:r>
            <w:r>
              <w:rPr>
                <w:rStyle w:val="IndexLink"/>
                <w:rtl w:val="true"/>
              </w:rPr>
              <w:t xml:space="preserve">: </w:t>
            </w:r>
            <w:r>
              <w:rPr>
                <w:rStyle w:val="IndexLink"/>
                <w:rtl w:val="true"/>
              </w:rPr>
              <w:t>فی ذکر قطرة من بحر مناقب رسول الله صلّی الله علیه وآله</w:t>
            </w:r>
            <w:r>
              <w:rPr>
                <w:rStyle w:val="IndexLink"/>
                <w:rtl w:val="true"/>
              </w:rPr>
              <w:tab/>
            </w:r>
            <w:r>
              <w:rPr>
                <w:rStyle w:val="IndexLink"/>
              </w:rPr>
              <w:t>51</w:t>
            </w:r>
          </w:hyperlink>
        </w:p>
        <w:p>
          <w:pPr>
            <w:pStyle w:val="Contents3"/>
            <w:tabs>
              <w:tab w:val="clear" w:pos="8459"/>
              <w:tab w:val="right" w:pos="9026" w:leader="dot"/>
            </w:tabs>
            <w:rPr/>
          </w:pPr>
          <w:hyperlink w:anchor="__RefHeading___Toc1779098_22250775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79100_222507752">
            <w:r>
              <w:rPr>
                <w:webHidden/>
                <w:rStyle w:val="IndexLink"/>
                <w:rtl w:val="true"/>
              </w:rPr>
              <w:t>خاتمة الباب</w:t>
            </w:r>
            <w:r>
              <w:rPr>
                <w:rStyle w:val="IndexLink"/>
                <w:rtl w:val="true"/>
              </w:rPr>
              <w:tab/>
            </w:r>
            <w:r>
              <w:rPr>
                <w:rStyle w:val="IndexLink"/>
              </w:rPr>
              <w:t>100</w:t>
            </w:r>
          </w:hyperlink>
        </w:p>
        <w:p>
          <w:pPr>
            <w:pStyle w:val="Contents4"/>
            <w:tabs>
              <w:tab w:val="clear" w:pos="8176"/>
              <w:tab w:val="right" w:pos="9026" w:leader="dot"/>
            </w:tabs>
            <w:rPr/>
          </w:pPr>
          <w:hyperlink w:anchor="__RefHeading___Toc1779102_22250775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779104_222507752">
            <w:r>
              <w:rPr>
                <w:webHidden/>
                <w:rStyle w:val="IndexLink"/>
                <w:rtl w:val="true"/>
              </w:rPr>
              <w:t xml:space="preserve">الأوّل </w:t>
            </w:r>
            <w:r>
              <w:rPr>
                <w:rStyle w:val="IndexLink"/>
                <w:rtl w:val="true"/>
              </w:rPr>
              <w:t xml:space="preserve">_ </w:t>
            </w:r>
            <w:r>
              <w:rPr>
                <w:rStyle w:val="IndexLink"/>
                <w:rtl w:val="true"/>
              </w:rPr>
              <w:t>أبیات همزیّة</w:t>
            </w:r>
            <w:r>
              <w:rPr>
                <w:rStyle w:val="IndexLink"/>
                <w:rtl w:val="true"/>
              </w:rPr>
              <w:tab/>
            </w:r>
            <w:r>
              <w:rPr>
                <w:rStyle w:val="IndexLink"/>
              </w:rPr>
              <w:t>100</w:t>
            </w:r>
          </w:hyperlink>
        </w:p>
        <w:p>
          <w:pPr>
            <w:pStyle w:val="Contents4"/>
            <w:tabs>
              <w:tab w:val="clear" w:pos="8176"/>
              <w:tab w:val="right" w:pos="9026" w:leader="dot"/>
            </w:tabs>
            <w:rPr/>
          </w:pPr>
          <w:hyperlink w:anchor="__RefHeading___Toc1779106_222507752">
            <w:r>
              <w:rPr>
                <w:webHidden/>
                <w:rStyle w:val="IndexLink"/>
                <w:rtl w:val="true"/>
              </w:rPr>
              <w:t xml:space="preserve">الثانی </w:t>
            </w:r>
            <w:r>
              <w:rPr>
                <w:rStyle w:val="IndexLink"/>
                <w:rtl w:val="true"/>
              </w:rPr>
              <w:t xml:space="preserve">_ </w:t>
            </w:r>
            <w:r>
              <w:rPr>
                <w:rStyle w:val="IndexLink"/>
                <w:rtl w:val="true"/>
              </w:rPr>
              <w:t>فی فضل العلویین</w:t>
            </w:r>
            <w:r>
              <w:rPr>
                <w:rStyle w:val="IndexLink"/>
                <w:rtl w:val="true"/>
              </w:rPr>
              <w:tab/>
            </w:r>
            <w:r>
              <w:rPr>
                <w:rStyle w:val="IndexLink"/>
              </w:rPr>
              <w:t>113</w:t>
            </w:r>
          </w:hyperlink>
        </w:p>
        <w:p>
          <w:pPr>
            <w:pStyle w:val="Contents4"/>
            <w:tabs>
              <w:tab w:val="clear" w:pos="8176"/>
              <w:tab w:val="right" w:pos="9026" w:leader="dot"/>
            </w:tabs>
            <w:rPr/>
          </w:pPr>
          <w:hyperlink w:anchor="__RefHeading___Toc1779108_222507752">
            <w:r>
              <w:rPr>
                <w:webHidden/>
                <w:rStyle w:val="IndexLink"/>
                <w:rtl w:val="true"/>
              </w:rPr>
              <w:t>تذییل</w:t>
            </w:r>
            <w:r>
              <w:rPr>
                <w:rStyle w:val="IndexLink"/>
                <w:rtl w:val="true"/>
              </w:rPr>
              <w:tab/>
            </w:r>
            <w:r>
              <w:rPr>
                <w:rStyle w:val="IndexLink"/>
              </w:rPr>
              <w:t>127</w:t>
            </w:r>
          </w:hyperlink>
        </w:p>
        <w:p>
          <w:pPr>
            <w:pStyle w:val="Contents5"/>
            <w:tabs>
              <w:tab w:val="clear" w:pos="7892"/>
              <w:tab w:val="right" w:pos="9026" w:leader="dot"/>
            </w:tabs>
            <w:rPr/>
          </w:pPr>
          <w:hyperlink w:anchor="__RefHeading___Toc1779110_222507752">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779112_222507752">
            <w:r>
              <w:rPr>
                <w:webHidden/>
                <w:rStyle w:val="IndexLink"/>
                <w:rtl w:val="true"/>
              </w:rPr>
              <w:t xml:space="preserve">الأوّل </w:t>
            </w:r>
            <w:r>
              <w:rPr>
                <w:rStyle w:val="IndexLink"/>
                <w:rtl w:val="true"/>
              </w:rPr>
              <w:t xml:space="preserve">_ </w:t>
            </w:r>
            <w:r>
              <w:rPr>
                <w:rStyle w:val="IndexLink"/>
                <w:rtl w:val="true"/>
              </w:rPr>
              <w:t>کلام یحیی بن معاذ ابوزکریا الرازی فی توصیف أهل البیت علیهم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779114_222507752">
            <w:r>
              <w:rPr>
                <w:webHidden/>
                <w:rStyle w:val="IndexLink"/>
                <w:rtl w:val="true"/>
              </w:rPr>
              <w:t xml:space="preserve">الثانی </w:t>
            </w:r>
            <w:r>
              <w:rPr>
                <w:rStyle w:val="IndexLink"/>
                <w:rtl w:val="true"/>
              </w:rPr>
              <w:t xml:space="preserve">_ </w:t>
            </w:r>
            <w:r>
              <w:rPr>
                <w:rStyle w:val="IndexLink"/>
                <w:rtl w:val="true"/>
              </w:rPr>
              <w:t>المقصود من ذریة النبی هم ولد علی وفاطمه علیهما السلام ماتناسلوا</w:t>
            </w:r>
            <w:r>
              <w:rPr>
                <w:rStyle w:val="IndexLink"/>
                <w:rtl w:val="true"/>
              </w:rPr>
              <w:tab/>
            </w:r>
            <w:r>
              <w:rPr>
                <w:rStyle w:val="IndexLink"/>
              </w:rPr>
              <w:t>127</w:t>
            </w:r>
          </w:hyperlink>
        </w:p>
        <w:p>
          <w:pPr>
            <w:pStyle w:val="Contents5"/>
            <w:tabs>
              <w:tab w:val="clear" w:pos="7892"/>
              <w:tab w:val="right" w:pos="9026" w:leader="dot"/>
            </w:tabs>
            <w:rPr/>
          </w:pPr>
          <w:hyperlink w:anchor="__RefHeading___Toc1779116_222507752">
            <w:r>
              <w:rPr>
                <w:webHidden/>
                <w:rStyle w:val="IndexLink"/>
                <w:rtl w:val="true"/>
              </w:rPr>
              <w:t xml:space="preserve">الثالث </w:t>
            </w:r>
            <w:r>
              <w:rPr>
                <w:rStyle w:val="IndexLink"/>
                <w:rtl w:val="true"/>
              </w:rPr>
              <w:t xml:space="preserve">_ </w:t>
            </w:r>
            <w:r>
              <w:rPr>
                <w:rStyle w:val="IndexLink"/>
                <w:rtl w:val="true"/>
              </w:rPr>
              <w:t>جزاء الإحسان إلی ذریة النبیّ صلی الله علیه وآله</w:t>
            </w:r>
            <w:r>
              <w:rPr>
                <w:rStyle w:val="IndexLink"/>
                <w:rtl w:val="true"/>
              </w:rPr>
              <w:tab/>
            </w:r>
            <w:r>
              <w:rPr>
                <w:rStyle w:val="IndexLink"/>
              </w:rPr>
              <w:t>128</w:t>
            </w:r>
          </w:hyperlink>
        </w:p>
        <w:p>
          <w:pPr>
            <w:pStyle w:val="Contents2"/>
            <w:tabs>
              <w:tab w:val="clear" w:pos="8743"/>
              <w:tab w:val="right" w:pos="9026" w:leader="dot"/>
            </w:tabs>
            <w:rPr/>
          </w:pPr>
          <w:hyperlink w:anchor="__RefHeading___Toc1779118_222507752">
            <w:r>
              <w:rPr>
                <w:webHidden/>
                <w:rStyle w:val="IndexLink"/>
                <w:rtl w:val="true"/>
              </w:rPr>
              <w:t xml:space="preserve">الباب الثانی </w:t>
            </w:r>
            <w:r>
              <w:rPr>
                <w:rStyle w:val="IndexLink"/>
                <w:rtl w:val="true"/>
              </w:rPr>
              <w:t xml:space="preserve">: </w:t>
            </w:r>
            <w:r>
              <w:rPr>
                <w:rStyle w:val="IndexLink"/>
                <w:rtl w:val="true"/>
              </w:rPr>
              <w:t>قطرة من بحار مناقب أمیرالمؤمنین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779120_222507752">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779122_222507752">
            <w:r>
              <w:rPr>
                <w:webHidden/>
                <w:rStyle w:val="IndexLink"/>
                <w:rtl w:val="true"/>
              </w:rPr>
              <w:t>خاتمة الباب</w:t>
            </w:r>
            <w:r>
              <w:rPr>
                <w:rStyle w:val="IndexLink"/>
                <w:rtl w:val="true"/>
              </w:rPr>
              <w:tab/>
            </w:r>
            <w:r>
              <w:rPr>
                <w:rStyle w:val="IndexLink"/>
              </w:rPr>
              <w:t>237</w:t>
            </w:r>
          </w:hyperlink>
        </w:p>
        <w:p>
          <w:pPr>
            <w:pStyle w:val="Contents4"/>
            <w:tabs>
              <w:tab w:val="clear" w:pos="8176"/>
              <w:tab w:val="right" w:pos="9026" w:leader="dot"/>
            </w:tabs>
            <w:rPr/>
          </w:pPr>
          <w:hyperlink w:anchor="__RefHeading___Toc1779124_22250775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779126_222507752">
            <w:r>
              <w:rPr>
                <w:webHidden/>
                <w:rStyle w:val="IndexLink"/>
                <w:rtl w:val="true"/>
              </w:rPr>
              <w:t xml:space="preserve">الاولی </w:t>
            </w:r>
            <w:r>
              <w:rPr>
                <w:rStyle w:val="IndexLink"/>
                <w:rtl w:val="true"/>
              </w:rPr>
              <w:t xml:space="preserve">_ </w:t>
            </w:r>
            <w:r>
              <w:rPr>
                <w:rStyle w:val="IndexLink"/>
                <w:rtl w:val="true"/>
              </w:rPr>
              <w:t>فی بلاغة وفصاحة کلامه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779128_222507752">
            <w:r>
              <w:rPr>
                <w:webHidden/>
                <w:rStyle w:val="IndexLink"/>
                <w:rtl w:val="true"/>
              </w:rPr>
              <w:t xml:space="preserve">الثانیة </w:t>
            </w:r>
            <w:r>
              <w:rPr>
                <w:rStyle w:val="IndexLink"/>
                <w:rtl w:val="true"/>
              </w:rPr>
              <w:t xml:space="preserve">_ </w:t>
            </w:r>
            <w:r>
              <w:rPr>
                <w:rStyle w:val="IndexLink"/>
                <w:rtl w:val="true"/>
              </w:rPr>
              <w:t>من مدائح العودی رحمه الله للإمام أمیرالمؤمنین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779130_222507752">
            <w:r>
              <w:rPr>
                <w:webHidden/>
                <w:rStyle w:val="IndexLink"/>
                <w:rtl w:val="true"/>
              </w:rPr>
              <w:t xml:space="preserve">الثالثة </w:t>
            </w:r>
            <w:r>
              <w:rPr>
                <w:rStyle w:val="IndexLink"/>
                <w:rtl w:val="true"/>
              </w:rPr>
              <w:t xml:space="preserve">_ </w:t>
            </w:r>
            <w:r>
              <w:rPr>
                <w:rStyle w:val="IndexLink"/>
                <w:rtl w:val="true"/>
              </w:rPr>
              <w:t>أبیات إمام أئمة الأدب الشیخ صالح التمیمی فی مدحه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779132_222507752">
            <w:r>
              <w:rPr>
                <w:webHidden/>
                <w:rStyle w:val="IndexLink"/>
                <w:rtl w:val="true"/>
              </w:rPr>
              <w:t xml:space="preserve">الرابعة </w:t>
            </w:r>
            <w:r>
              <w:rPr>
                <w:rStyle w:val="IndexLink"/>
                <w:rtl w:val="true"/>
              </w:rPr>
              <w:t xml:space="preserve">_ </w:t>
            </w:r>
            <w:r>
              <w:rPr>
                <w:rStyle w:val="IndexLink"/>
                <w:rtl w:val="true"/>
              </w:rPr>
              <w:t>أشعار من الأدیب عبدالباقی العمری فی مدحه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779134_222507752">
            <w:r>
              <w:rPr>
                <w:webHidden/>
                <w:rStyle w:val="IndexLink"/>
                <w:rtl w:val="true"/>
              </w:rPr>
              <w:t xml:space="preserve">الخامسة </w:t>
            </w:r>
            <w:r>
              <w:rPr>
                <w:rStyle w:val="IndexLink"/>
                <w:rtl w:val="true"/>
              </w:rPr>
              <w:t xml:space="preserve">_ </w:t>
            </w:r>
            <w:r>
              <w:rPr>
                <w:rStyle w:val="IndexLink"/>
                <w:rtl w:val="true"/>
              </w:rPr>
              <w:t>کلام أمیرالمؤمنین علیه السلام عقیب خطبة التطنجیّة</w:t>
            </w:r>
            <w:r>
              <w:rPr>
                <w:rStyle w:val="IndexLink"/>
                <w:rtl w:val="true"/>
              </w:rPr>
              <w:tab/>
            </w:r>
            <w:r>
              <w:rPr>
                <w:rStyle w:val="IndexLink"/>
              </w:rPr>
              <w:t>243</w:t>
            </w:r>
          </w:hyperlink>
        </w:p>
        <w:p>
          <w:pPr>
            <w:pStyle w:val="Contents4"/>
            <w:tabs>
              <w:tab w:val="clear" w:pos="8176"/>
              <w:tab w:val="right" w:pos="9026" w:leader="dot"/>
            </w:tabs>
            <w:rPr/>
          </w:pPr>
          <w:hyperlink w:anchor="__RefHeading___Toc1779136_222507752">
            <w:r>
              <w:rPr>
                <w:webHidden/>
                <w:rStyle w:val="IndexLink"/>
                <w:rtl w:val="true"/>
              </w:rPr>
              <w:t xml:space="preserve">السادسة </w:t>
            </w:r>
            <w:r>
              <w:rPr>
                <w:rStyle w:val="IndexLink"/>
                <w:rtl w:val="true"/>
              </w:rPr>
              <w:t xml:space="preserve">_ </w:t>
            </w:r>
            <w:r>
              <w:rPr>
                <w:rStyle w:val="IndexLink"/>
                <w:rtl w:val="true"/>
              </w:rPr>
              <w:t>کلام شبلی الشمیل فی مدحه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779138_222507752">
            <w:r>
              <w:rPr>
                <w:webHidden/>
                <w:rStyle w:val="IndexLink"/>
                <w:rtl w:val="true"/>
              </w:rPr>
              <w:t xml:space="preserve">السابعة </w:t>
            </w:r>
            <w:r>
              <w:rPr>
                <w:rStyle w:val="IndexLink"/>
                <w:rtl w:val="true"/>
              </w:rPr>
              <w:t xml:space="preserve">_ </w:t>
            </w:r>
            <w:r>
              <w:rPr>
                <w:rStyle w:val="IndexLink"/>
                <w:rtl w:val="true"/>
              </w:rPr>
              <w:t>قال جورج جرداق فی مدحه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779140_222507752">
            <w:r>
              <w:rPr>
                <w:webHidden/>
                <w:rStyle w:val="IndexLink"/>
                <w:rtl w:val="true"/>
              </w:rPr>
              <w:t xml:space="preserve">الثامنة </w:t>
            </w:r>
            <w:r>
              <w:rPr>
                <w:rStyle w:val="IndexLink"/>
                <w:rtl w:val="true"/>
              </w:rPr>
              <w:t xml:space="preserve">_ </w:t>
            </w:r>
            <w:r>
              <w:rPr>
                <w:rStyle w:val="IndexLink"/>
                <w:rtl w:val="true"/>
              </w:rPr>
              <w:t>نبذة من کلماته علیه السلام اللطیفة التی ذکرها جورج جرداق المسیحی</w:t>
            </w:r>
            <w:r>
              <w:rPr>
                <w:rStyle w:val="IndexLink"/>
                <w:rtl w:val="true"/>
              </w:rPr>
              <w:tab/>
            </w:r>
            <w:r>
              <w:rPr>
                <w:rStyle w:val="IndexLink"/>
              </w:rPr>
              <w:t>246</w:t>
            </w:r>
          </w:hyperlink>
        </w:p>
        <w:p>
          <w:pPr>
            <w:pStyle w:val="Contents4"/>
            <w:tabs>
              <w:tab w:val="clear" w:pos="8176"/>
              <w:tab w:val="right" w:pos="9026" w:leader="dot"/>
            </w:tabs>
            <w:rPr/>
          </w:pPr>
          <w:hyperlink w:anchor="__RefHeading___Toc1779142_222507752">
            <w:r>
              <w:rPr>
                <w:webHidden/>
                <w:rStyle w:val="IndexLink"/>
                <w:rtl w:val="true"/>
              </w:rPr>
              <w:t xml:space="preserve">التاسعة </w:t>
            </w:r>
            <w:r>
              <w:rPr>
                <w:rStyle w:val="IndexLink"/>
                <w:rtl w:val="true"/>
              </w:rPr>
              <w:t xml:space="preserve">_ </w:t>
            </w:r>
            <w:r>
              <w:rPr>
                <w:rStyle w:val="IndexLink"/>
                <w:rtl w:val="true"/>
              </w:rPr>
              <w:t>خطبتان لأمیرالمؤمنین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1779144_222507752">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779146_222507752">
            <w:r>
              <w:rPr>
                <w:webHidden/>
                <w:rStyle w:val="IndexLink"/>
                <w:rtl w:val="true"/>
              </w:rPr>
              <w:t>خطبة بلا ألف</w:t>
            </w:r>
            <w:r>
              <w:rPr>
                <w:rStyle w:val="IndexLink"/>
                <w:rtl w:val="true"/>
              </w:rPr>
              <w:tab/>
            </w:r>
            <w:r>
              <w:rPr>
                <w:rStyle w:val="IndexLink"/>
              </w:rPr>
              <w:t>248</w:t>
            </w:r>
          </w:hyperlink>
        </w:p>
        <w:p>
          <w:pPr>
            <w:pStyle w:val="Contents5"/>
            <w:tabs>
              <w:tab w:val="clear" w:pos="7892"/>
              <w:tab w:val="right" w:pos="9026" w:leader="dot"/>
            </w:tabs>
            <w:rPr/>
          </w:pPr>
          <w:hyperlink w:anchor="__RefHeading___Toc1779148_222507752">
            <w:r>
              <w:rPr>
                <w:webHidden/>
                <w:rStyle w:val="IndexLink"/>
                <w:rtl w:val="true"/>
              </w:rPr>
              <w:t>خطبة بلا نقطة</w:t>
            </w:r>
            <w:r>
              <w:rPr>
                <w:rStyle w:val="IndexLink"/>
                <w:rtl w:val="true"/>
              </w:rPr>
              <w:tab/>
            </w:r>
            <w:r>
              <w:rPr>
                <w:rStyle w:val="IndexLink"/>
              </w:rPr>
              <w:t>254</w:t>
            </w:r>
          </w:hyperlink>
        </w:p>
        <w:p>
          <w:pPr>
            <w:pStyle w:val="Contents6"/>
            <w:tabs>
              <w:tab w:val="clear" w:pos="7609"/>
              <w:tab w:val="right" w:pos="9026" w:leader="dot"/>
            </w:tabs>
            <w:rPr/>
          </w:pPr>
          <w:hyperlink w:anchor="__RefHeading___Toc1779150_222507752">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779152_222507752">
            <w:r>
              <w:rPr>
                <w:webHidden/>
                <w:rStyle w:val="IndexLink"/>
                <w:rtl w:val="true"/>
              </w:rPr>
              <w:t>النسخة الاولی</w:t>
            </w:r>
            <w:r>
              <w:rPr>
                <w:rStyle w:val="IndexLink"/>
                <w:rtl w:val="true"/>
              </w:rPr>
              <w:tab/>
            </w:r>
            <w:r>
              <w:rPr>
                <w:rStyle w:val="IndexLink"/>
              </w:rPr>
              <w:t>254</w:t>
            </w:r>
          </w:hyperlink>
        </w:p>
        <w:p>
          <w:pPr>
            <w:pStyle w:val="Contents6"/>
            <w:tabs>
              <w:tab w:val="clear" w:pos="7609"/>
              <w:tab w:val="right" w:pos="9026" w:leader="dot"/>
            </w:tabs>
            <w:rPr/>
          </w:pPr>
          <w:hyperlink w:anchor="__RefHeading___Toc1779154_222507752">
            <w:r>
              <w:rPr>
                <w:webHidden/>
                <w:rStyle w:val="IndexLink"/>
                <w:rtl w:val="true"/>
              </w:rPr>
              <w:t>النسخة الثانیة</w:t>
            </w:r>
            <w:r>
              <w:rPr>
                <w:rStyle w:val="IndexLink"/>
                <w:rtl w:val="true"/>
              </w:rPr>
              <w:tab/>
            </w:r>
            <w:r>
              <w:rPr>
                <w:rStyle w:val="IndexLink"/>
              </w:rPr>
              <w:t>256</w:t>
            </w:r>
          </w:hyperlink>
        </w:p>
        <w:p>
          <w:pPr>
            <w:pStyle w:val="Contents4"/>
            <w:tabs>
              <w:tab w:val="clear" w:pos="8176"/>
              <w:tab w:val="right" w:pos="9026" w:leader="dot"/>
            </w:tabs>
            <w:rPr/>
          </w:pPr>
          <w:hyperlink w:anchor="__RefHeading___Toc1779156_222507752">
            <w:r>
              <w:rPr>
                <w:webHidden/>
                <w:rStyle w:val="IndexLink"/>
                <w:rtl w:val="true"/>
              </w:rPr>
              <w:t xml:space="preserve">العاشرة </w:t>
            </w:r>
            <w:r>
              <w:rPr>
                <w:rStyle w:val="IndexLink"/>
                <w:rtl w:val="true"/>
              </w:rPr>
              <w:t xml:space="preserve">_ </w:t>
            </w:r>
            <w:r>
              <w:rPr>
                <w:rStyle w:val="IndexLink"/>
                <w:rtl w:val="true"/>
              </w:rPr>
              <w:t>روایة عن الصادق علیه السلام فی ثواب زیارته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779158_222507752">
            <w:r>
              <w:rPr>
                <w:webHidden/>
                <w:rStyle w:val="IndexLink"/>
                <w:rtl w:val="true"/>
              </w:rPr>
              <w:t xml:space="preserve">الحادی عشر </w:t>
            </w:r>
            <w:r>
              <w:rPr>
                <w:rStyle w:val="IndexLink"/>
                <w:rtl w:val="true"/>
              </w:rPr>
              <w:t xml:space="preserve">_ </w:t>
            </w:r>
            <w:r>
              <w:rPr>
                <w:rStyle w:val="IndexLink"/>
                <w:rtl w:val="true"/>
              </w:rPr>
              <w:t>ما روی فی تفسیر الإمام العسکری فی فضائله علیهما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779160_222507752">
            <w:r>
              <w:rPr>
                <w:webHidden/>
                <w:rStyle w:val="IndexLink"/>
                <w:rtl w:val="true"/>
              </w:rPr>
              <w:t xml:space="preserve">الثانی عشر </w:t>
            </w:r>
            <w:r>
              <w:rPr>
                <w:rStyle w:val="IndexLink"/>
                <w:rtl w:val="true"/>
              </w:rPr>
              <w:t xml:space="preserve">_ </w:t>
            </w:r>
            <w:r>
              <w:rPr>
                <w:rStyle w:val="IndexLink"/>
                <w:rtl w:val="true"/>
              </w:rPr>
              <w:t>ما قال علیه السلام لشیعته</w:t>
            </w:r>
            <w:r>
              <w:rPr>
                <w:rStyle w:val="IndexLink"/>
                <w:rtl w:val="true"/>
              </w:rPr>
              <w:tab/>
            </w:r>
            <w:r>
              <w:rPr>
                <w:rStyle w:val="IndexLink"/>
              </w:rPr>
              <w:t>260</w:t>
            </w:r>
          </w:hyperlink>
        </w:p>
        <w:p>
          <w:pPr>
            <w:pStyle w:val="Contents4"/>
            <w:tabs>
              <w:tab w:val="clear" w:pos="8176"/>
              <w:tab w:val="right" w:pos="9026" w:leader="dot"/>
            </w:tabs>
            <w:rPr/>
          </w:pPr>
          <w:hyperlink w:anchor="__RefHeading___Toc1779162_222507752">
            <w:r>
              <w:rPr>
                <w:webHidden/>
                <w:rStyle w:val="IndexLink"/>
                <w:rtl w:val="true"/>
              </w:rPr>
              <w:t xml:space="preserve">الثالث عشر </w:t>
            </w:r>
            <w:r>
              <w:rPr>
                <w:rStyle w:val="IndexLink"/>
                <w:rtl w:val="true"/>
              </w:rPr>
              <w:t xml:space="preserve">_ </w:t>
            </w:r>
            <w:r>
              <w:rPr>
                <w:rStyle w:val="IndexLink"/>
                <w:rtl w:val="true"/>
              </w:rPr>
              <w:t>ما قال علیه السلام فی احتضاره لأولاده علیهم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1779164_222507752">
            <w:r>
              <w:rPr>
                <w:webHidden/>
                <w:rStyle w:val="IndexLink"/>
                <w:rtl w:val="true"/>
              </w:rPr>
              <w:t xml:space="preserve">الرابع عشر </w:t>
            </w:r>
            <w:r>
              <w:rPr>
                <w:rStyle w:val="IndexLink"/>
                <w:rtl w:val="true"/>
              </w:rPr>
              <w:t xml:space="preserve">_ </w:t>
            </w:r>
            <w:r>
              <w:rPr>
                <w:rStyle w:val="IndexLink"/>
                <w:rtl w:val="true"/>
              </w:rPr>
              <w:t>ما روی الأصبغ عنه علیه السلام فی الضربة التی کانت وفاته فیها</w:t>
            </w:r>
            <w:r>
              <w:rPr>
                <w:rStyle w:val="IndexLink"/>
                <w:rtl w:val="true"/>
              </w:rPr>
              <w:tab/>
            </w:r>
            <w:r>
              <w:rPr>
                <w:rStyle w:val="IndexLink"/>
              </w:rPr>
              <w:t>261</w:t>
            </w:r>
          </w:hyperlink>
        </w:p>
        <w:p>
          <w:pPr>
            <w:pStyle w:val="Contents4"/>
            <w:tabs>
              <w:tab w:val="clear" w:pos="8176"/>
              <w:tab w:val="right" w:pos="9026" w:leader="dot"/>
            </w:tabs>
            <w:rPr/>
          </w:pPr>
          <w:hyperlink w:anchor="__RefHeading___Toc1779166_222507752">
            <w:r>
              <w:rPr>
                <w:webHidden/>
                <w:rStyle w:val="IndexLink"/>
                <w:rtl w:val="true"/>
              </w:rPr>
              <w:t xml:space="preserve">الخامس عشر </w:t>
            </w:r>
            <w:r>
              <w:rPr>
                <w:rStyle w:val="IndexLink"/>
                <w:rtl w:val="true"/>
              </w:rPr>
              <w:t xml:space="preserve">_ </w:t>
            </w:r>
            <w:r>
              <w:rPr>
                <w:rStyle w:val="IndexLink"/>
                <w:rtl w:val="true"/>
              </w:rPr>
              <w:t>ما روی البرسی فی وصیته للحسن والحسین علیهم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1779168_222507752">
            <w:r>
              <w:rPr>
                <w:webHidden/>
                <w:rStyle w:val="IndexLink"/>
                <w:rtl w:val="true"/>
              </w:rPr>
              <w:t>السادس عشر</w:t>
            </w:r>
            <w:r>
              <w:rPr>
                <w:rStyle w:val="IndexLink"/>
                <w:rtl w:val="true"/>
              </w:rPr>
              <w:t xml:space="preserve">_ </w:t>
            </w:r>
            <w:r>
              <w:rPr>
                <w:rStyle w:val="IndexLink"/>
                <w:rtl w:val="true"/>
              </w:rPr>
              <w:t>روایة ابن عباس فی صیبحة الیوم الذی قتل فیه أمیرالمؤمنین علیه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1779170_222507752">
            <w:r>
              <w:rPr>
                <w:webHidden/>
                <w:rStyle w:val="IndexLink"/>
                <w:rtl w:val="true"/>
              </w:rPr>
              <w:t xml:space="preserve">الباب الثالث </w:t>
            </w:r>
            <w:r>
              <w:rPr>
                <w:rStyle w:val="IndexLink"/>
                <w:rtl w:val="true"/>
              </w:rPr>
              <w:t xml:space="preserve">: </w:t>
            </w:r>
            <w:r>
              <w:rPr>
                <w:rStyle w:val="IndexLink"/>
                <w:rtl w:val="true"/>
              </w:rPr>
              <w:t>قطرة من بحار مناقب فاطمة الزهراء سلام الله علیها</w:t>
            </w:r>
            <w:r>
              <w:rPr>
                <w:rStyle w:val="IndexLink"/>
                <w:rtl w:val="true"/>
              </w:rPr>
              <w:tab/>
            </w:r>
            <w:r>
              <w:rPr>
                <w:rStyle w:val="IndexLink"/>
              </w:rPr>
              <w:t>265</w:t>
            </w:r>
          </w:hyperlink>
        </w:p>
        <w:p>
          <w:pPr>
            <w:pStyle w:val="Contents2"/>
            <w:tabs>
              <w:tab w:val="clear" w:pos="8743"/>
              <w:tab w:val="right" w:pos="9026" w:leader="dot"/>
            </w:tabs>
            <w:rPr/>
          </w:pPr>
          <w:hyperlink w:anchor="__RefHeading___Toc1779172_222507752">
            <w:r>
              <w:rPr>
                <w:webHidden/>
                <w:rStyle w:val="IndexLink"/>
                <w:rtl w:val="true"/>
              </w:rPr>
              <w:t xml:space="preserve">الباب الرابع </w:t>
            </w:r>
            <w:r>
              <w:rPr>
                <w:rStyle w:val="IndexLink"/>
                <w:rtl w:val="true"/>
              </w:rPr>
              <w:t xml:space="preserve">: </w:t>
            </w:r>
            <w:r>
              <w:rPr>
                <w:rStyle w:val="IndexLink"/>
                <w:rtl w:val="true"/>
              </w:rPr>
              <w:t>قطرة من بحار مناقب الحسنین وما یختصّ بالإمام الحسن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779174_222507752">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779176_222507752">
            <w:r>
              <w:rPr>
                <w:webHidden/>
                <w:rStyle w:val="IndexLink"/>
                <w:rtl w:val="true"/>
              </w:rPr>
              <w:t xml:space="preserve">القسم الأوّل </w:t>
            </w:r>
            <w:r>
              <w:rPr>
                <w:rStyle w:val="IndexLink"/>
                <w:rtl w:val="true"/>
              </w:rPr>
              <w:t xml:space="preserve">_ </w:t>
            </w:r>
            <w:r>
              <w:rPr>
                <w:rStyle w:val="IndexLink"/>
                <w:rtl w:val="true"/>
              </w:rPr>
              <w:t>فی الأخبار المشترکة بین الإمامین صلوات الله علیهما</w:t>
            </w:r>
            <w:r>
              <w:rPr>
                <w:rStyle w:val="IndexLink"/>
                <w:rtl w:val="true"/>
              </w:rPr>
              <w:tab/>
            </w:r>
            <w:r>
              <w:rPr>
                <w:rStyle w:val="IndexLink"/>
              </w:rPr>
              <w:t>283</w:t>
            </w:r>
          </w:hyperlink>
        </w:p>
        <w:p>
          <w:pPr>
            <w:pStyle w:val="Contents3"/>
            <w:tabs>
              <w:tab w:val="clear" w:pos="8459"/>
              <w:tab w:val="right" w:pos="9026" w:leader="dot"/>
            </w:tabs>
            <w:rPr/>
          </w:pPr>
          <w:hyperlink w:anchor="__RefHeading___Toc1779178_222507752">
            <w:r>
              <w:rPr>
                <w:webHidden/>
                <w:rStyle w:val="IndexLink"/>
                <w:rtl w:val="true"/>
              </w:rPr>
              <w:t xml:space="preserve">القسم الثانی </w:t>
            </w:r>
            <w:r>
              <w:rPr>
                <w:rStyle w:val="IndexLink"/>
                <w:rtl w:val="true"/>
              </w:rPr>
              <w:t xml:space="preserve">_ </w:t>
            </w:r>
            <w:r>
              <w:rPr>
                <w:rStyle w:val="IndexLink"/>
                <w:rtl w:val="true"/>
              </w:rPr>
              <w:t>فیما یختصّ بالإمام الزکی الحسن بن علی علیهما السلام</w:t>
            </w:r>
            <w:r>
              <w:rPr>
                <w:rStyle w:val="IndexLink"/>
                <w:rtl w:val="true"/>
              </w:rPr>
              <w:tab/>
            </w:r>
            <w:r>
              <w:rPr>
                <w:rStyle w:val="IndexLink"/>
              </w:rPr>
              <w:t>292</w:t>
            </w:r>
          </w:hyperlink>
        </w:p>
        <w:p>
          <w:pPr>
            <w:pStyle w:val="Contents2"/>
            <w:tabs>
              <w:tab w:val="clear" w:pos="8743"/>
              <w:tab w:val="right" w:pos="9026" w:leader="dot"/>
            </w:tabs>
            <w:rPr/>
          </w:pPr>
          <w:hyperlink w:anchor="__RefHeading___Toc1779180_222507752">
            <w:r>
              <w:rPr>
                <w:webHidden/>
                <w:rStyle w:val="IndexLink"/>
                <w:rtl w:val="true"/>
              </w:rPr>
              <w:t xml:space="preserve">الباب الخامس </w:t>
            </w:r>
            <w:r>
              <w:rPr>
                <w:rStyle w:val="IndexLink"/>
                <w:rtl w:val="true"/>
              </w:rPr>
              <w:t xml:space="preserve">: </w:t>
            </w:r>
            <w:r>
              <w:rPr>
                <w:rStyle w:val="IndexLink"/>
                <w:rtl w:val="true"/>
              </w:rPr>
              <w:t>قطرة من بحار مناقب الإمام الحسین الشهید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779182_222507752">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779184_222507752">
            <w:r>
              <w:rPr>
                <w:webHidden/>
                <w:rStyle w:val="IndexLink"/>
                <w:rtl w:val="true"/>
              </w:rPr>
              <w:t>خاتمة الباب</w:t>
            </w:r>
            <w:r>
              <w:rPr>
                <w:rStyle w:val="IndexLink"/>
                <w:rtl w:val="true"/>
              </w:rPr>
              <w:tab/>
            </w:r>
            <w:r>
              <w:rPr>
                <w:rStyle w:val="IndexLink"/>
              </w:rPr>
              <w:t>329</w:t>
            </w:r>
          </w:hyperlink>
        </w:p>
        <w:p>
          <w:pPr>
            <w:pStyle w:val="Contents4"/>
            <w:tabs>
              <w:tab w:val="clear" w:pos="8176"/>
              <w:tab w:val="right" w:pos="9026" w:leader="dot"/>
            </w:tabs>
            <w:rPr/>
          </w:pPr>
          <w:hyperlink w:anchor="__RefHeading___Toc1779186_2225077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779188_222507752">
            <w:r>
              <w:rPr>
                <w:webHidden/>
                <w:rStyle w:val="IndexLink"/>
                <w:rtl w:val="true"/>
              </w:rPr>
              <w:t xml:space="preserve">الاولی </w:t>
            </w:r>
            <w:r>
              <w:rPr>
                <w:rStyle w:val="IndexLink"/>
                <w:rtl w:val="true"/>
              </w:rPr>
              <w:t xml:space="preserve">_ </w:t>
            </w:r>
            <w:r>
              <w:rPr>
                <w:rStyle w:val="IndexLink"/>
                <w:rtl w:val="true"/>
              </w:rPr>
              <w:t>نبذة من خصائص الحسینیة التی ذکرها الشیخ جعفر التستری</w:t>
            </w:r>
            <w:r>
              <w:rPr>
                <w:rStyle w:val="IndexLink"/>
                <w:rtl w:val="true"/>
              </w:rPr>
              <w:tab/>
            </w:r>
            <w:r>
              <w:rPr>
                <w:rStyle w:val="IndexLink"/>
              </w:rPr>
              <w:t>329</w:t>
            </w:r>
          </w:hyperlink>
        </w:p>
        <w:p>
          <w:pPr>
            <w:pStyle w:val="Contents5"/>
            <w:tabs>
              <w:tab w:val="clear" w:pos="7892"/>
              <w:tab w:val="right" w:pos="9026" w:leader="dot"/>
            </w:tabs>
            <w:rPr/>
          </w:pPr>
          <w:hyperlink w:anchor="__RefHeading___Toc1779190_222507752">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779192_222507752">
            <w:r>
              <w:rPr>
                <w:webHidden/>
                <w:rStyle w:val="IndexLink"/>
                <w:rtl w:val="true"/>
              </w:rPr>
              <w:t xml:space="preserve">الأوّل </w:t>
            </w:r>
            <w:r>
              <w:rPr>
                <w:rStyle w:val="IndexLink"/>
                <w:rtl w:val="true"/>
              </w:rPr>
              <w:t xml:space="preserve">_ </w:t>
            </w:r>
            <w:r>
              <w:rPr>
                <w:rStyle w:val="IndexLink"/>
                <w:rtl w:val="true"/>
              </w:rPr>
              <w:t>إن النبی صلی الله علیه وآله قد ضمن أن یزور من زاره یوم القیامة</w:t>
            </w:r>
            <w:r>
              <w:rPr>
                <w:rStyle w:val="IndexLink"/>
                <w:rtl w:val="true"/>
              </w:rPr>
              <w:tab/>
            </w:r>
            <w:r>
              <w:rPr>
                <w:rStyle w:val="IndexLink"/>
              </w:rPr>
              <w:t>329</w:t>
            </w:r>
          </w:hyperlink>
        </w:p>
        <w:p>
          <w:pPr>
            <w:pStyle w:val="Contents5"/>
            <w:tabs>
              <w:tab w:val="clear" w:pos="7892"/>
              <w:tab w:val="right" w:pos="9026" w:leader="dot"/>
            </w:tabs>
            <w:rPr/>
          </w:pPr>
          <w:hyperlink w:anchor="__RefHeading___Toc1779194_222507752">
            <w:r>
              <w:rPr>
                <w:webHidden/>
                <w:rStyle w:val="IndexLink"/>
                <w:rtl w:val="true"/>
              </w:rPr>
              <w:t xml:space="preserve">الثانی </w:t>
            </w:r>
            <w:r>
              <w:rPr>
                <w:rStyle w:val="IndexLink"/>
                <w:rtl w:val="true"/>
              </w:rPr>
              <w:t xml:space="preserve">_ </w:t>
            </w:r>
            <w:r>
              <w:rPr>
                <w:rStyle w:val="IndexLink"/>
                <w:rtl w:val="true"/>
              </w:rPr>
              <w:t>ما روی عنه علیه السلام فی حق زائریه</w:t>
            </w:r>
            <w:r>
              <w:rPr>
                <w:rStyle w:val="IndexLink"/>
                <w:rtl w:val="true"/>
              </w:rPr>
              <w:tab/>
            </w:r>
            <w:r>
              <w:rPr>
                <w:rStyle w:val="IndexLink"/>
              </w:rPr>
              <w:t>329</w:t>
            </w:r>
          </w:hyperlink>
        </w:p>
        <w:p>
          <w:pPr>
            <w:pStyle w:val="Contents5"/>
            <w:tabs>
              <w:tab w:val="clear" w:pos="7892"/>
              <w:tab w:val="right" w:pos="9026" w:leader="dot"/>
            </w:tabs>
            <w:rPr/>
          </w:pPr>
          <w:hyperlink w:anchor="__RefHeading___Toc1779196_222507752">
            <w:r>
              <w:rPr>
                <w:webHidden/>
                <w:rStyle w:val="IndexLink"/>
                <w:rtl w:val="true"/>
              </w:rPr>
              <w:t xml:space="preserve">الثالث </w:t>
            </w:r>
            <w:r>
              <w:rPr>
                <w:rStyle w:val="IndexLink"/>
                <w:rtl w:val="true"/>
              </w:rPr>
              <w:t xml:space="preserve">_ </w:t>
            </w:r>
            <w:r>
              <w:rPr>
                <w:rStyle w:val="IndexLink"/>
                <w:rtl w:val="true"/>
              </w:rPr>
              <w:t>ما روی فی أن أرض کربلا حرما ً آمناً قبل أن یخلق الله أرض الکعبة</w:t>
            </w:r>
            <w:r>
              <w:rPr>
                <w:rStyle w:val="IndexLink"/>
                <w:rtl w:val="true"/>
              </w:rPr>
              <w:tab/>
            </w:r>
            <w:r>
              <w:rPr>
                <w:rStyle w:val="IndexLink"/>
              </w:rPr>
              <w:t>329</w:t>
            </w:r>
          </w:hyperlink>
        </w:p>
        <w:p>
          <w:pPr>
            <w:pStyle w:val="Contents5"/>
            <w:tabs>
              <w:tab w:val="clear" w:pos="7892"/>
              <w:tab w:val="right" w:pos="9026" w:leader="dot"/>
            </w:tabs>
            <w:rPr/>
          </w:pPr>
          <w:hyperlink w:anchor="__RefHeading___Toc1779198_222507752">
            <w:r>
              <w:rPr>
                <w:webHidden/>
                <w:rStyle w:val="IndexLink"/>
                <w:rtl w:val="true"/>
              </w:rPr>
              <w:t xml:space="preserve">الرابع </w:t>
            </w:r>
            <w:r>
              <w:rPr>
                <w:rStyle w:val="IndexLink"/>
                <w:rtl w:val="true"/>
              </w:rPr>
              <w:t xml:space="preserve">_ </w:t>
            </w:r>
            <w:r>
              <w:rPr>
                <w:rStyle w:val="IndexLink"/>
                <w:rtl w:val="true"/>
              </w:rPr>
              <w:t>ما روی فی أنّ لولا تربة کربلاء ما فضّل الله الکعبة</w:t>
            </w:r>
            <w:r>
              <w:rPr>
                <w:rStyle w:val="IndexLink"/>
                <w:rtl w:val="true"/>
              </w:rPr>
              <w:tab/>
            </w:r>
            <w:r>
              <w:rPr>
                <w:rStyle w:val="IndexLink"/>
              </w:rPr>
              <w:t>330</w:t>
            </w:r>
          </w:hyperlink>
        </w:p>
        <w:p>
          <w:pPr>
            <w:pStyle w:val="Contents5"/>
            <w:tabs>
              <w:tab w:val="clear" w:pos="7892"/>
              <w:tab w:val="right" w:pos="9026" w:leader="dot"/>
            </w:tabs>
            <w:rPr/>
          </w:pPr>
          <w:hyperlink w:anchor="__RefHeading___Toc1779200_222507752">
            <w:r>
              <w:rPr>
                <w:webHidden/>
                <w:rStyle w:val="IndexLink"/>
                <w:rtl w:val="true"/>
              </w:rPr>
              <w:t xml:space="preserve">الخامس </w:t>
            </w:r>
            <w:r>
              <w:rPr>
                <w:rStyle w:val="IndexLink"/>
                <w:rtl w:val="true"/>
              </w:rPr>
              <w:t xml:space="preserve">_ </w:t>
            </w:r>
            <w:r>
              <w:rPr>
                <w:rStyle w:val="IndexLink"/>
                <w:rtl w:val="true"/>
              </w:rPr>
              <w:t>وجه الإشتراک بین الکعبة وکربلاء</w:t>
            </w:r>
            <w:r>
              <w:rPr>
                <w:rStyle w:val="IndexLink"/>
                <w:rtl w:val="true"/>
              </w:rPr>
              <w:tab/>
            </w:r>
            <w:r>
              <w:rPr>
                <w:rStyle w:val="IndexLink"/>
              </w:rPr>
              <w:t>330</w:t>
            </w:r>
          </w:hyperlink>
        </w:p>
        <w:p>
          <w:pPr>
            <w:pStyle w:val="Contents3"/>
            <w:tabs>
              <w:tab w:val="clear" w:pos="8459"/>
              <w:tab w:val="right" w:pos="9026" w:leader="dot"/>
            </w:tabs>
            <w:rPr/>
          </w:pPr>
          <w:hyperlink w:anchor="__RefHeading___Toc1779202_222507752">
            <w:r>
              <w:rPr>
                <w:webHidden/>
                <w:rStyle w:val="IndexLink"/>
                <w:rtl w:val="true"/>
              </w:rPr>
              <w:t xml:space="preserve">الثانیة </w:t>
            </w:r>
            <w:r>
              <w:rPr>
                <w:rStyle w:val="IndexLink"/>
                <w:rtl w:val="true"/>
              </w:rPr>
              <w:t xml:space="preserve">_ </w:t>
            </w:r>
            <w:r>
              <w:rPr>
                <w:rStyle w:val="IndexLink"/>
                <w:rtl w:val="true"/>
              </w:rPr>
              <w:t>ما ورد من الأسرار والثواب لزیارته صلوات الله علیه</w:t>
            </w:r>
            <w:r>
              <w:rPr>
                <w:rStyle w:val="IndexLink"/>
                <w:rtl w:val="true"/>
              </w:rPr>
              <w:tab/>
            </w:r>
            <w:r>
              <w:rPr>
                <w:rStyle w:val="IndexLink"/>
              </w:rPr>
              <w:t>331</w:t>
            </w:r>
          </w:hyperlink>
        </w:p>
        <w:p>
          <w:pPr>
            <w:pStyle w:val="Contents4"/>
            <w:tabs>
              <w:tab w:val="clear" w:pos="8176"/>
              <w:tab w:val="right" w:pos="9026" w:leader="dot"/>
            </w:tabs>
            <w:rPr/>
          </w:pPr>
          <w:hyperlink w:anchor="__RefHeading___Toc1779204_222507752">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779206_222507752">
            <w:r>
              <w:rPr>
                <w:webHidden/>
                <w:rStyle w:val="IndexLink"/>
              </w:rPr>
              <w:t>1</w:t>
            </w:r>
            <w:r>
              <w:rPr>
                <w:rStyle w:val="IndexLink"/>
                <w:rtl w:val="true"/>
              </w:rPr>
              <w:t xml:space="preserve"> - </w:t>
            </w:r>
            <w:r>
              <w:rPr>
                <w:rStyle w:val="IndexLink"/>
                <w:rtl w:val="true"/>
              </w:rPr>
              <w:t>ما روی فی کثرة محبة النبی صلی الله علیه وآله لابنه الحسین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1779208_222507752">
            <w:r>
              <w:rPr>
                <w:webHidden/>
                <w:rStyle w:val="IndexLink"/>
              </w:rPr>
              <w:t>2</w:t>
            </w:r>
            <w:r>
              <w:rPr>
                <w:rStyle w:val="IndexLink"/>
                <w:rtl w:val="true"/>
              </w:rPr>
              <w:t xml:space="preserve"> - </w:t>
            </w:r>
            <w:r>
              <w:rPr>
                <w:rStyle w:val="IndexLink"/>
                <w:rtl w:val="true"/>
              </w:rPr>
              <w:t>ما روی عن الصادق علیه السلام فی ثواب زیارته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1779210_222507752">
            <w:r>
              <w:rPr>
                <w:webHidden/>
                <w:rStyle w:val="IndexLink"/>
              </w:rPr>
              <w:t>3</w:t>
            </w:r>
            <w:r>
              <w:rPr>
                <w:rStyle w:val="IndexLink"/>
                <w:rtl w:val="true"/>
              </w:rPr>
              <w:t xml:space="preserve"> - </w:t>
            </w:r>
            <w:r>
              <w:rPr>
                <w:rStyle w:val="IndexLink"/>
                <w:rtl w:val="true"/>
              </w:rPr>
              <w:t>ما روی عن الصادق علیه السلام فی غفران ذنوب زوّاره علیه السلام خاصّة</w:t>
            </w:r>
            <w:r>
              <w:rPr>
                <w:rStyle w:val="IndexLink"/>
                <w:rtl w:val="true"/>
              </w:rPr>
              <w:tab/>
            </w:r>
            <w:r>
              <w:rPr>
                <w:rStyle w:val="IndexLink"/>
              </w:rPr>
              <w:t>333</w:t>
            </w:r>
          </w:hyperlink>
        </w:p>
        <w:p>
          <w:pPr>
            <w:pStyle w:val="Contents4"/>
            <w:tabs>
              <w:tab w:val="clear" w:pos="8176"/>
              <w:tab w:val="right" w:pos="9026" w:leader="dot"/>
            </w:tabs>
            <w:rPr/>
          </w:pPr>
          <w:hyperlink w:anchor="__RefHeading___Toc1779212_222507752">
            <w:r>
              <w:rPr>
                <w:webHidden/>
                <w:rStyle w:val="IndexLink"/>
              </w:rPr>
              <w:t>4</w:t>
            </w:r>
            <w:r>
              <w:rPr>
                <w:rStyle w:val="IndexLink"/>
                <w:rtl w:val="true"/>
              </w:rPr>
              <w:t xml:space="preserve"> - </w:t>
            </w:r>
            <w:r>
              <w:rPr>
                <w:rStyle w:val="IndexLink"/>
                <w:rtl w:val="true"/>
              </w:rPr>
              <w:t>ما روی عن الصادق علیه السلام فی حضور فاطمة الزهراء عند زوّار قبر ابنها علیهما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1779214_222507752">
            <w:r>
              <w:rPr>
                <w:webHidden/>
                <w:rStyle w:val="IndexLink"/>
              </w:rPr>
              <w:t>5</w:t>
            </w:r>
            <w:r>
              <w:rPr>
                <w:rStyle w:val="IndexLink"/>
                <w:rtl w:val="true"/>
              </w:rPr>
              <w:t xml:space="preserve"> - </w:t>
            </w:r>
            <w:r>
              <w:rPr>
                <w:rStyle w:val="IndexLink"/>
                <w:rtl w:val="true"/>
              </w:rPr>
              <w:t>ما روی عن الصادق علیه السلام فی شفاعة زائر الحسین علیه السلام یوم القیامة</w:t>
            </w:r>
            <w:r>
              <w:rPr>
                <w:rStyle w:val="IndexLink"/>
                <w:rtl w:val="true"/>
              </w:rPr>
              <w:tab/>
            </w:r>
            <w:r>
              <w:rPr>
                <w:rStyle w:val="IndexLink"/>
              </w:rPr>
              <w:t>334</w:t>
            </w:r>
          </w:hyperlink>
        </w:p>
        <w:p>
          <w:pPr>
            <w:pStyle w:val="Contents4"/>
            <w:tabs>
              <w:tab w:val="clear" w:pos="8176"/>
              <w:tab w:val="right" w:pos="9026" w:leader="dot"/>
            </w:tabs>
            <w:rPr/>
          </w:pPr>
          <w:hyperlink w:anchor="__RefHeading___Toc1779216_222507752">
            <w:r>
              <w:rPr>
                <w:webHidden/>
                <w:rStyle w:val="IndexLink"/>
              </w:rPr>
              <w:t>6</w:t>
            </w:r>
            <w:r>
              <w:rPr>
                <w:rStyle w:val="IndexLink"/>
                <w:rtl w:val="true"/>
              </w:rPr>
              <w:t xml:space="preserve"> - </w:t>
            </w:r>
            <w:r>
              <w:rPr>
                <w:rStyle w:val="IndexLink"/>
                <w:rtl w:val="true"/>
              </w:rPr>
              <w:t>ما روی عن الصادق علیه السلام فی ثواب من زاره علیه السلام کثیراً</w:t>
            </w:r>
            <w:r>
              <w:rPr>
                <w:rStyle w:val="IndexLink"/>
                <w:rtl w:val="true"/>
              </w:rPr>
              <w:tab/>
            </w:r>
            <w:r>
              <w:rPr>
                <w:rStyle w:val="IndexLink"/>
              </w:rPr>
              <w:t>334</w:t>
            </w:r>
          </w:hyperlink>
        </w:p>
        <w:p>
          <w:pPr>
            <w:pStyle w:val="Contents4"/>
            <w:tabs>
              <w:tab w:val="clear" w:pos="8176"/>
              <w:tab w:val="right" w:pos="9026" w:leader="dot"/>
            </w:tabs>
            <w:rPr/>
          </w:pPr>
          <w:hyperlink w:anchor="__RefHeading___Toc1779218_222507752">
            <w:r>
              <w:rPr>
                <w:webHidden/>
                <w:rStyle w:val="IndexLink"/>
              </w:rPr>
              <w:t>7</w:t>
            </w:r>
            <w:r>
              <w:rPr>
                <w:rStyle w:val="IndexLink"/>
                <w:rtl w:val="true"/>
              </w:rPr>
              <w:t xml:space="preserve"> - </w:t>
            </w:r>
            <w:r>
              <w:rPr>
                <w:rStyle w:val="IndexLink"/>
                <w:rtl w:val="true"/>
              </w:rPr>
              <w:t>ما روی فی أن الله یخلق من عرق زواره سبعین ألف ملک</w:t>
            </w:r>
            <w:r>
              <w:rPr>
                <w:rStyle w:val="IndexLink"/>
                <w:rtl w:val="true"/>
              </w:rPr>
              <w:tab/>
            </w:r>
            <w:r>
              <w:rPr>
                <w:rStyle w:val="IndexLink"/>
              </w:rPr>
              <w:t>334</w:t>
            </w:r>
          </w:hyperlink>
        </w:p>
        <w:p>
          <w:pPr>
            <w:pStyle w:val="Contents4"/>
            <w:tabs>
              <w:tab w:val="clear" w:pos="8176"/>
              <w:tab w:val="right" w:pos="9026" w:leader="dot"/>
            </w:tabs>
            <w:rPr/>
          </w:pPr>
          <w:hyperlink w:anchor="__RefHeading___Toc1779220_222507752">
            <w:r>
              <w:rPr>
                <w:webHidden/>
                <w:rStyle w:val="IndexLink"/>
              </w:rPr>
              <w:t>8</w:t>
            </w:r>
            <w:r>
              <w:rPr>
                <w:rStyle w:val="IndexLink"/>
                <w:rtl w:val="true"/>
              </w:rPr>
              <w:t xml:space="preserve"> - </w:t>
            </w:r>
            <w:r>
              <w:rPr>
                <w:rStyle w:val="IndexLink"/>
                <w:rtl w:val="true"/>
              </w:rPr>
              <w:t>الرؤیا الصادقة فی منزلة الإمام الحسین علیه السلام یوم القیامة</w:t>
            </w:r>
            <w:r>
              <w:rPr>
                <w:rStyle w:val="IndexLink"/>
                <w:rtl w:val="true"/>
              </w:rPr>
              <w:tab/>
            </w:r>
            <w:r>
              <w:rPr>
                <w:rStyle w:val="IndexLink"/>
              </w:rPr>
              <w:t>334</w:t>
            </w:r>
          </w:hyperlink>
        </w:p>
        <w:p>
          <w:pPr>
            <w:pStyle w:val="Contents4"/>
            <w:tabs>
              <w:tab w:val="clear" w:pos="8176"/>
              <w:tab w:val="right" w:pos="9026" w:leader="dot"/>
            </w:tabs>
            <w:rPr/>
          </w:pPr>
          <w:hyperlink w:anchor="__RefHeading___Toc1779222_222507752">
            <w:r>
              <w:rPr>
                <w:webHidden/>
                <w:rStyle w:val="IndexLink"/>
              </w:rPr>
              <w:t>9</w:t>
            </w:r>
            <w:r>
              <w:rPr>
                <w:rStyle w:val="IndexLink"/>
                <w:rtl w:val="true"/>
              </w:rPr>
              <w:t xml:space="preserve"> - </w:t>
            </w:r>
            <w:r>
              <w:rPr>
                <w:rStyle w:val="IndexLink"/>
                <w:rtl w:val="true"/>
              </w:rPr>
              <w:t>ما السرّ فی تقدیر ثواب زیارته علیه السلام بالحجّ فی کثیر من الروایات؟</w:t>
            </w:r>
            <w:r>
              <w:rPr>
                <w:rStyle w:val="IndexLink"/>
                <w:rtl w:val="true"/>
              </w:rPr>
              <w:tab/>
            </w:r>
            <w:r>
              <w:rPr>
                <w:rStyle w:val="IndexLink"/>
              </w:rPr>
              <w:t>335</w:t>
            </w:r>
          </w:hyperlink>
        </w:p>
        <w:p>
          <w:pPr>
            <w:pStyle w:val="Contents4"/>
            <w:tabs>
              <w:tab w:val="clear" w:pos="8176"/>
              <w:tab w:val="right" w:pos="9026" w:leader="dot"/>
            </w:tabs>
            <w:rPr/>
          </w:pPr>
          <w:hyperlink w:anchor="__RefHeading___Toc1779224_222507752">
            <w:r>
              <w:rPr>
                <w:webHidden/>
                <w:rStyle w:val="IndexLink"/>
              </w:rPr>
              <w:t>10</w:t>
            </w:r>
            <w:r>
              <w:rPr>
                <w:rStyle w:val="IndexLink"/>
                <w:rtl w:val="true"/>
              </w:rPr>
              <w:t xml:space="preserve"> - </w:t>
            </w:r>
            <w:r>
              <w:rPr>
                <w:rStyle w:val="IndexLink"/>
                <w:rtl w:val="true"/>
              </w:rPr>
              <w:t>أسرار مهاجرة سیّدالشهداء علیه السلام بأهالیه إلی الطفّ</w:t>
            </w:r>
            <w:r>
              <w:rPr>
                <w:rStyle w:val="IndexLink"/>
                <w:rtl w:val="true"/>
              </w:rPr>
              <w:tab/>
            </w:r>
            <w:r>
              <w:rPr>
                <w:rStyle w:val="IndexLink"/>
              </w:rPr>
              <w:t>335</w:t>
            </w:r>
          </w:hyperlink>
        </w:p>
        <w:p>
          <w:pPr>
            <w:pStyle w:val="Contents2"/>
            <w:tabs>
              <w:tab w:val="clear" w:pos="8743"/>
              <w:tab w:val="right" w:pos="9026" w:leader="dot"/>
            </w:tabs>
            <w:rPr/>
          </w:pPr>
          <w:hyperlink w:anchor="__RefHeading___Toc1779226_222507752">
            <w:r>
              <w:rPr>
                <w:webHidden/>
                <w:rStyle w:val="IndexLink"/>
                <w:rtl w:val="true"/>
              </w:rPr>
              <w:t xml:space="preserve">الباب السادس </w:t>
            </w:r>
            <w:r>
              <w:rPr>
                <w:rStyle w:val="IndexLink"/>
                <w:rtl w:val="true"/>
              </w:rPr>
              <w:t xml:space="preserve">: </w:t>
            </w:r>
            <w:r>
              <w:rPr>
                <w:rStyle w:val="IndexLink"/>
                <w:rtl w:val="true"/>
              </w:rPr>
              <w:t>قطرة من بحار مناقب زین العابدین الإمام السجّاد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779228_222507752">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779230_222507752">
            <w:r>
              <w:rPr>
                <w:webHidden/>
                <w:rStyle w:val="IndexLink"/>
                <w:rtl w:val="true"/>
              </w:rPr>
              <w:t>فائدتان یناسب ذکرهما الباب</w:t>
            </w:r>
            <w:r>
              <w:rPr>
                <w:rStyle w:val="IndexLink"/>
                <w:rtl w:val="true"/>
              </w:rPr>
              <w:tab/>
            </w:r>
            <w:r>
              <w:rPr>
                <w:rStyle w:val="IndexLink"/>
              </w:rPr>
              <w:t>357</w:t>
            </w:r>
          </w:hyperlink>
        </w:p>
        <w:p>
          <w:pPr>
            <w:pStyle w:val="Contents4"/>
            <w:tabs>
              <w:tab w:val="clear" w:pos="8176"/>
              <w:tab w:val="right" w:pos="9026" w:leader="dot"/>
            </w:tabs>
            <w:rPr/>
          </w:pPr>
          <w:hyperlink w:anchor="__RefHeading___Toc1779232_2225077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779234_222507752">
            <w:r>
              <w:rPr>
                <w:webHidden/>
                <w:rStyle w:val="IndexLink"/>
                <w:rtl w:val="true"/>
              </w:rPr>
              <w:t xml:space="preserve">الأوّل </w:t>
            </w:r>
            <w:r>
              <w:rPr>
                <w:rStyle w:val="IndexLink"/>
                <w:rtl w:val="true"/>
              </w:rPr>
              <w:t xml:space="preserve">_ </w:t>
            </w:r>
            <w:r>
              <w:rPr>
                <w:rStyle w:val="IndexLink"/>
                <w:rtl w:val="true"/>
              </w:rPr>
              <w:t>جزاء من أهان إلی الصحیفة السجادیّة</w:t>
            </w:r>
            <w:r>
              <w:rPr>
                <w:rStyle w:val="IndexLink"/>
                <w:rtl w:val="true"/>
              </w:rPr>
              <w:tab/>
            </w:r>
            <w:r>
              <w:rPr>
                <w:rStyle w:val="IndexLink"/>
              </w:rPr>
              <w:t>357</w:t>
            </w:r>
          </w:hyperlink>
        </w:p>
        <w:p>
          <w:pPr>
            <w:pStyle w:val="Contents4"/>
            <w:tabs>
              <w:tab w:val="clear" w:pos="8176"/>
              <w:tab w:val="right" w:pos="9026" w:leader="dot"/>
            </w:tabs>
            <w:rPr/>
          </w:pPr>
          <w:hyperlink w:anchor="__RefHeading___Toc1779236_222507752">
            <w:r>
              <w:rPr>
                <w:webHidden/>
                <w:rStyle w:val="IndexLink"/>
                <w:rtl w:val="true"/>
              </w:rPr>
              <w:t xml:space="preserve">الثانیة </w:t>
            </w:r>
            <w:r>
              <w:rPr>
                <w:rStyle w:val="IndexLink"/>
                <w:rtl w:val="true"/>
              </w:rPr>
              <w:t xml:space="preserve">_ </w:t>
            </w:r>
            <w:r>
              <w:rPr>
                <w:rStyle w:val="IndexLink"/>
                <w:rtl w:val="true"/>
              </w:rPr>
              <w:t>فی موعظة الإمام السجّاد علیه السلام للزهری</w:t>
            </w:r>
            <w:r>
              <w:rPr>
                <w:rStyle w:val="IndexLink"/>
                <w:rtl w:val="true"/>
              </w:rPr>
              <w:tab/>
            </w:r>
            <w:r>
              <w:rPr>
                <w:rStyle w:val="IndexLink"/>
              </w:rPr>
              <w:t>357</w:t>
            </w:r>
          </w:hyperlink>
        </w:p>
        <w:p>
          <w:pPr>
            <w:pStyle w:val="Contents2"/>
            <w:tabs>
              <w:tab w:val="clear" w:pos="8743"/>
              <w:tab w:val="right" w:pos="9026" w:leader="dot"/>
            </w:tabs>
            <w:rPr/>
          </w:pPr>
          <w:hyperlink w:anchor="__RefHeading___Toc1779238_222507752">
            <w:r>
              <w:rPr>
                <w:webHidden/>
                <w:rStyle w:val="IndexLink"/>
                <w:rtl w:val="true"/>
              </w:rPr>
              <w:t xml:space="preserve">الباب السابع </w:t>
            </w:r>
            <w:r>
              <w:rPr>
                <w:rStyle w:val="IndexLink"/>
                <w:rtl w:val="true"/>
              </w:rPr>
              <w:t xml:space="preserve">: </w:t>
            </w:r>
            <w:r>
              <w:rPr>
                <w:rStyle w:val="IndexLink"/>
                <w:rtl w:val="true"/>
              </w:rPr>
              <w:t>قطرة من بحار مناقب باقر علم النبیین ، محمد بن علی بن الحسین علیهم السلام</w:t>
            </w:r>
            <w:r>
              <w:rPr>
                <w:rStyle w:val="IndexLink"/>
                <w:rtl w:val="true"/>
              </w:rPr>
              <w:tab/>
            </w:r>
            <w:r>
              <w:rPr>
                <w:rStyle w:val="IndexLink"/>
              </w:rPr>
              <w:t>360</w:t>
            </w:r>
          </w:hyperlink>
        </w:p>
        <w:p>
          <w:pPr>
            <w:pStyle w:val="Contents2"/>
            <w:tabs>
              <w:tab w:val="clear" w:pos="8743"/>
              <w:tab w:val="right" w:pos="9026" w:leader="dot"/>
            </w:tabs>
            <w:rPr/>
          </w:pPr>
          <w:hyperlink w:anchor="__RefHeading___Toc1779240_222507752">
            <w:r>
              <w:rPr>
                <w:webHidden/>
                <w:rStyle w:val="IndexLink"/>
                <w:rtl w:val="true"/>
              </w:rPr>
              <w:t xml:space="preserve">الباب الثامن </w:t>
            </w:r>
            <w:r>
              <w:rPr>
                <w:rStyle w:val="IndexLink"/>
                <w:rtl w:val="true"/>
              </w:rPr>
              <w:t xml:space="preserve">: </w:t>
            </w:r>
            <w:r>
              <w:rPr>
                <w:rStyle w:val="IndexLink"/>
                <w:rtl w:val="true"/>
              </w:rPr>
              <w:t>قطرة من بحار مناقب الإمام جعفر الصادق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779242_222507752">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779244_222507752">
            <w:r>
              <w:rPr>
                <w:webHidden/>
                <w:rStyle w:val="IndexLink"/>
                <w:rtl w:val="true"/>
              </w:rPr>
              <w:t>خاتمة الباب</w:t>
            </w:r>
            <w:r>
              <w:rPr>
                <w:rStyle w:val="IndexLink"/>
                <w:rtl w:val="true"/>
              </w:rPr>
              <w:tab/>
            </w:r>
            <w:r>
              <w:rPr>
                <w:rStyle w:val="IndexLink"/>
              </w:rPr>
              <w:t>402</w:t>
            </w:r>
          </w:hyperlink>
        </w:p>
        <w:p>
          <w:pPr>
            <w:pStyle w:val="Contents4"/>
            <w:tabs>
              <w:tab w:val="clear" w:pos="8176"/>
              <w:tab w:val="right" w:pos="9026" w:leader="dot"/>
            </w:tabs>
            <w:rPr/>
          </w:pPr>
          <w:hyperlink w:anchor="__RefHeading___Toc1779246_222507752">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779248_222507752">
            <w:r>
              <w:rPr>
                <w:webHidden/>
                <w:rStyle w:val="IndexLink"/>
                <w:rtl w:val="true"/>
              </w:rPr>
              <w:t xml:space="preserve">الاولی </w:t>
            </w:r>
            <w:r>
              <w:rPr>
                <w:rStyle w:val="IndexLink"/>
                <w:rtl w:val="true"/>
              </w:rPr>
              <w:t xml:space="preserve">_ </w:t>
            </w:r>
            <w:r>
              <w:rPr>
                <w:rStyle w:val="IndexLink"/>
                <w:rtl w:val="true"/>
              </w:rPr>
              <w:t>أبیات العجلی شاعر أهل البیت عند دفن الإمام الصادق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779250_222507752">
            <w:r>
              <w:rPr>
                <w:webHidden/>
                <w:rStyle w:val="IndexLink"/>
                <w:rtl w:val="true"/>
              </w:rPr>
              <w:t xml:space="preserve">الثانیة </w:t>
            </w:r>
            <w:r>
              <w:rPr>
                <w:rStyle w:val="IndexLink"/>
                <w:rtl w:val="true"/>
              </w:rPr>
              <w:t xml:space="preserve">_ </w:t>
            </w:r>
            <w:r>
              <w:rPr>
                <w:rStyle w:val="IndexLink"/>
                <w:rtl w:val="true"/>
              </w:rPr>
              <w:t>أبیات منسوبة إلی الإمام الصادق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779252_222507752">
            <w:r>
              <w:rPr>
                <w:webHidden/>
                <w:rStyle w:val="IndexLink"/>
                <w:rtl w:val="true"/>
              </w:rPr>
              <w:t xml:space="preserve">الثالثة </w:t>
            </w:r>
            <w:r>
              <w:rPr>
                <w:rStyle w:val="IndexLink"/>
                <w:rtl w:val="true"/>
              </w:rPr>
              <w:t xml:space="preserve">_ </w:t>
            </w:r>
            <w:r>
              <w:rPr>
                <w:rStyle w:val="IndexLink"/>
                <w:rtl w:val="true"/>
              </w:rPr>
              <w:t>کلام ابومنذر الناسب العالم فی مدحه علیه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1779254_222507752">
            <w:r>
              <w:rPr>
                <w:webHidden/>
                <w:rStyle w:val="IndexLink"/>
                <w:rtl w:val="true"/>
              </w:rPr>
              <w:t xml:space="preserve">الرابعة </w:t>
            </w:r>
            <w:r>
              <w:rPr>
                <w:rStyle w:val="IndexLink"/>
                <w:rtl w:val="true"/>
              </w:rPr>
              <w:t xml:space="preserve">_ </w:t>
            </w:r>
            <w:r>
              <w:rPr>
                <w:rStyle w:val="IndexLink"/>
                <w:rtl w:val="true"/>
              </w:rPr>
              <w:t>موعظة بلیغة للإمام الصادق علیه السلام فی تحصیل طریق العبودیة</w:t>
            </w:r>
            <w:r>
              <w:rPr>
                <w:rStyle w:val="IndexLink"/>
                <w:rtl w:val="true"/>
              </w:rPr>
              <w:tab/>
            </w:r>
            <w:r>
              <w:rPr>
                <w:rStyle w:val="IndexLink"/>
              </w:rPr>
              <w:t>404</w:t>
            </w:r>
          </w:hyperlink>
        </w:p>
        <w:p>
          <w:pPr>
            <w:pStyle w:val="Contents4"/>
            <w:tabs>
              <w:tab w:val="clear" w:pos="8176"/>
              <w:tab w:val="right" w:pos="9026" w:leader="dot"/>
            </w:tabs>
            <w:rPr/>
          </w:pPr>
          <w:hyperlink w:anchor="__RefHeading___Toc1779256_222507752">
            <w:r>
              <w:rPr>
                <w:webHidden/>
                <w:rStyle w:val="IndexLink"/>
                <w:rtl w:val="true"/>
              </w:rPr>
              <w:t xml:space="preserve">الخامسة </w:t>
            </w:r>
            <w:r>
              <w:rPr>
                <w:rStyle w:val="IndexLink"/>
                <w:rtl w:val="true"/>
              </w:rPr>
              <w:t xml:space="preserve">_ </w:t>
            </w:r>
            <w:r>
              <w:rPr>
                <w:rStyle w:val="IndexLink"/>
                <w:rtl w:val="true"/>
              </w:rPr>
              <w:t>من مواعظه علیه السلام</w:t>
            </w:r>
            <w:r>
              <w:rPr>
                <w:rStyle w:val="IndexLink"/>
                <w:rtl w:val="true"/>
              </w:rPr>
              <w:tab/>
            </w:r>
            <w:r>
              <w:rPr>
                <w:rStyle w:val="IndexLink"/>
              </w:rPr>
              <w:t>407</w:t>
            </w:r>
          </w:hyperlink>
        </w:p>
        <w:p>
          <w:pPr>
            <w:pStyle w:val="Contents2"/>
            <w:tabs>
              <w:tab w:val="clear" w:pos="8743"/>
              <w:tab w:val="right" w:pos="9026" w:leader="dot"/>
            </w:tabs>
            <w:rPr/>
          </w:pPr>
          <w:hyperlink w:anchor="__RefHeading___Toc1779258_222507752">
            <w:r>
              <w:rPr>
                <w:webHidden/>
                <w:rStyle w:val="IndexLink"/>
                <w:rtl w:val="true"/>
              </w:rPr>
              <w:t xml:space="preserve">الباب التاسع </w:t>
            </w:r>
            <w:r>
              <w:rPr>
                <w:rStyle w:val="IndexLink"/>
                <w:rtl w:val="true"/>
              </w:rPr>
              <w:t xml:space="preserve">: </w:t>
            </w:r>
            <w:r>
              <w:rPr>
                <w:rStyle w:val="IndexLink"/>
                <w:rtl w:val="true"/>
              </w:rPr>
              <w:t>قطرة من بحار مناقب العالم موسی بن جعفر الکاَظم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779260_222507752">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779262_222507752">
            <w:r>
              <w:rPr>
                <w:webHidden/>
                <w:rStyle w:val="IndexLink"/>
                <w:rtl w:val="true"/>
              </w:rPr>
              <w:t xml:space="preserve">خاتمة </w:t>
            </w:r>
            <w:r>
              <w:rPr>
                <w:rStyle w:val="IndexLink"/>
                <w:rtl w:val="true"/>
              </w:rPr>
              <w:t xml:space="preserve">_ </w:t>
            </w:r>
            <w:r>
              <w:rPr>
                <w:rStyle w:val="IndexLink"/>
                <w:rtl w:val="true"/>
              </w:rPr>
              <w:t>فیها غرر من الشعر وبعض وصایاه علیه السلام</w:t>
            </w:r>
            <w:r>
              <w:rPr>
                <w:rStyle w:val="IndexLink"/>
                <w:rtl w:val="true"/>
              </w:rPr>
              <w:tab/>
            </w:r>
            <w:r>
              <w:rPr>
                <w:rStyle w:val="IndexLink"/>
              </w:rPr>
              <w:t>432</w:t>
            </w:r>
          </w:hyperlink>
        </w:p>
        <w:p>
          <w:pPr>
            <w:pStyle w:val="Contents2"/>
            <w:tabs>
              <w:tab w:val="clear" w:pos="8743"/>
              <w:tab w:val="right" w:pos="9026" w:leader="dot"/>
            </w:tabs>
            <w:rPr/>
          </w:pPr>
          <w:hyperlink w:anchor="__RefHeading___Toc1779264_222507752">
            <w:r>
              <w:rPr>
                <w:webHidden/>
                <w:rStyle w:val="IndexLink"/>
                <w:rtl w:val="true"/>
              </w:rPr>
              <w:t xml:space="preserve">الباب العاشر </w:t>
            </w:r>
            <w:r>
              <w:rPr>
                <w:rStyle w:val="IndexLink"/>
                <w:rtl w:val="true"/>
              </w:rPr>
              <w:t xml:space="preserve">: </w:t>
            </w:r>
            <w:r>
              <w:rPr>
                <w:rStyle w:val="IndexLink"/>
                <w:rtl w:val="true"/>
              </w:rPr>
              <w:t>قطرة من بحار مناقب الإمام الرضاعلیه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1779266_222507752">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779268_222507752">
            <w:r>
              <w:rPr>
                <w:webHidden/>
                <w:rStyle w:val="IndexLink"/>
                <w:rtl w:val="true"/>
              </w:rPr>
              <w:t xml:space="preserve">خاتمة الباب </w:t>
            </w:r>
            <w:r>
              <w:rPr>
                <w:rStyle w:val="IndexLink"/>
                <w:rtl w:val="true"/>
              </w:rPr>
              <w:t xml:space="preserve">_ </w:t>
            </w:r>
            <w:r>
              <w:rPr>
                <w:rStyle w:val="IndexLink"/>
                <w:rtl w:val="true"/>
              </w:rPr>
              <w:t>تخمیس أبیات المنسوبة لأبی نواس فی مدح الرضا علیه السلام</w:t>
            </w:r>
            <w:r>
              <w:rPr>
                <w:rStyle w:val="IndexLink"/>
                <w:rtl w:val="true"/>
              </w:rPr>
              <w:tab/>
            </w:r>
            <w:r>
              <w:rPr>
                <w:rStyle w:val="IndexLink"/>
              </w:rPr>
              <w:t>455</w:t>
            </w:r>
          </w:hyperlink>
        </w:p>
        <w:p>
          <w:pPr>
            <w:pStyle w:val="Contents2"/>
            <w:tabs>
              <w:tab w:val="clear" w:pos="8743"/>
              <w:tab w:val="right" w:pos="9026" w:leader="dot"/>
            </w:tabs>
            <w:rPr/>
          </w:pPr>
          <w:hyperlink w:anchor="__RefHeading___Toc1779270_222507752">
            <w:r>
              <w:rPr>
                <w:webHidden/>
                <w:rStyle w:val="IndexLink"/>
                <w:rtl w:val="true"/>
              </w:rPr>
              <w:t xml:space="preserve">الباب الحادی عشر </w:t>
            </w:r>
            <w:r>
              <w:rPr>
                <w:rStyle w:val="IndexLink"/>
                <w:rtl w:val="true"/>
              </w:rPr>
              <w:t xml:space="preserve">: </w:t>
            </w:r>
            <w:r>
              <w:rPr>
                <w:rStyle w:val="IndexLink"/>
                <w:rtl w:val="true"/>
              </w:rPr>
              <w:t>قطرة من بحار مناقب الإمام الجواد علیه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1779272_222507752">
            <w:r>
              <w:rPr>
                <w:webHidden/>
                <w:rStyle w:val="IndexLink"/>
                <w:rtl w:val="true"/>
              </w:rPr>
              <w:t xml:space="preserve">الباب الثانی عشر </w:t>
            </w:r>
            <w:r>
              <w:rPr>
                <w:rStyle w:val="IndexLink"/>
                <w:rtl w:val="true"/>
              </w:rPr>
              <w:t xml:space="preserve">: </w:t>
            </w:r>
            <w:r>
              <w:rPr>
                <w:rStyle w:val="IndexLink"/>
                <w:rtl w:val="true"/>
              </w:rPr>
              <w:t>قطرة من بحار مناقب الإمام الهادی علیه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1779274_222507752">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1779276_222507752">
            <w:r>
              <w:rPr>
                <w:webHidden/>
                <w:rStyle w:val="IndexLink"/>
                <w:rtl w:val="true"/>
              </w:rPr>
              <w:t>خاتمة الباب</w:t>
            </w:r>
            <w:r>
              <w:rPr>
                <w:rStyle w:val="IndexLink"/>
                <w:rtl w:val="true"/>
              </w:rPr>
              <w:tab/>
            </w:r>
            <w:r>
              <w:rPr>
                <w:rStyle w:val="IndexLink"/>
              </w:rPr>
              <w:t>485</w:t>
            </w:r>
          </w:hyperlink>
        </w:p>
        <w:p>
          <w:pPr>
            <w:pStyle w:val="Contents4"/>
            <w:tabs>
              <w:tab w:val="clear" w:pos="8176"/>
              <w:tab w:val="right" w:pos="9026" w:leader="dot"/>
            </w:tabs>
            <w:rPr/>
          </w:pPr>
          <w:hyperlink w:anchor="__RefHeading___Toc1779278_222507752">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779280_222507752">
            <w:r>
              <w:rPr>
                <w:webHidden/>
                <w:rStyle w:val="IndexLink"/>
                <w:rtl w:val="true"/>
              </w:rPr>
              <w:t xml:space="preserve">الأوّل </w:t>
            </w:r>
            <w:r>
              <w:rPr>
                <w:rStyle w:val="IndexLink"/>
                <w:rtl w:val="true"/>
              </w:rPr>
              <w:t xml:space="preserve">_ </w:t>
            </w:r>
            <w:r>
              <w:rPr>
                <w:rStyle w:val="IndexLink"/>
                <w:rtl w:val="true"/>
              </w:rPr>
              <w:t>قصیدة الصیمری یرثی بها مولانا أباالحسن الثالث علیه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1779282_222507752">
            <w:r>
              <w:rPr>
                <w:webHidden/>
                <w:rStyle w:val="IndexLink"/>
                <w:rtl w:val="true"/>
              </w:rPr>
              <w:t xml:space="preserve">الثانی </w:t>
            </w:r>
            <w:r>
              <w:rPr>
                <w:rStyle w:val="IndexLink"/>
                <w:rtl w:val="true"/>
              </w:rPr>
              <w:t xml:space="preserve">_ </w:t>
            </w:r>
            <w:r>
              <w:rPr>
                <w:rStyle w:val="IndexLink"/>
                <w:rtl w:val="true"/>
              </w:rPr>
              <w:t xml:space="preserve">دعاء </w:t>
            </w:r>
            <w:r>
              <w:rPr>
                <w:rStyle w:val="IndexLink"/>
                <w:rtl w:val="true"/>
              </w:rPr>
              <w:t>«</w:t>
            </w:r>
            <w:r>
              <w:rPr>
                <w:rStyle w:val="IndexLink"/>
                <w:rtl w:val="true"/>
              </w:rPr>
              <w:t>یا من تحلّ بأسمائه عقد المکاره</w:t>
            </w:r>
            <w:r>
              <w:rPr>
                <w:rStyle w:val="IndexLink"/>
                <w:rtl w:val="true"/>
              </w:rPr>
              <w:t xml:space="preserve">» </w:t>
            </w:r>
            <w:r>
              <w:rPr>
                <w:rStyle w:val="IndexLink"/>
                <w:rtl w:val="true"/>
              </w:rPr>
              <w:t>وحکایته</w:t>
            </w:r>
            <w:r>
              <w:rPr>
                <w:rStyle w:val="IndexLink"/>
                <w:rtl w:val="true"/>
              </w:rPr>
              <w:tab/>
            </w:r>
            <w:r>
              <w:rPr>
                <w:rStyle w:val="IndexLink"/>
              </w:rPr>
              <w:t>485</w:t>
            </w:r>
          </w:hyperlink>
        </w:p>
        <w:p>
          <w:pPr>
            <w:pStyle w:val="Contents2"/>
            <w:tabs>
              <w:tab w:val="clear" w:pos="8743"/>
              <w:tab w:val="right" w:pos="9026" w:leader="dot"/>
            </w:tabs>
            <w:rPr/>
          </w:pPr>
          <w:hyperlink w:anchor="__RefHeading___Toc1779284_222507752">
            <w:r>
              <w:rPr>
                <w:webHidden/>
                <w:rStyle w:val="IndexLink"/>
                <w:rtl w:val="true"/>
              </w:rPr>
              <w:t xml:space="preserve">الباب الثالث عشر </w:t>
            </w:r>
            <w:r>
              <w:rPr>
                <w:rStyle w:val="IndexLink"/>
                <w:rtl w:val="true"/>
              </w:rPr>
              <w:t xml:space="preserve">: </w:t>
            </w:r>
            <w:r>
              <w:rPr>
                <w:rStyle w:val="IndexLink"/>
                <w:rtl w:val="true"/>
              </w:rPr>
              <w:t>قطرة من بحار مناقب الإمام العسکری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1779286_222507752">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1779288_222507752">
            <w:r>
              <w:rPr>
                <w:webHidden/>
                <w:rStyle w:val="IndexLink"/>
                <w:rtl w:val="true"/>
              </w:rPr>
              <w:t xml:space="preserve">خاتمة الباب </w:t>
            </w:r>
            <w:r>
              <w:rPr>
                <w:rStyle w:val="IndexLink"/>
                <w:rtl w:val="true"/>
              </w:rPr>
              <w:t xml:space="preserve">_ </w:t>
            </w:r>
            <w:r>
              <w:rPr>
                <w:rStyle w:val="IndexLink"/>
                <w:rtl w:val="true"/>
              </w:rPr>
              <w:t>نذکر فیها نبذة من مواعظه فیها بلغة وکفایة</w:t>
            </w:r>
            <w:r>
              <w:rPr>
                <w:rStyle w:val="IndexLink"/>
                <w:rtl w:val="true"/>
              </w:rPr>
              <w:tab/>
            </w:r>
            <w:r>
              <w:rPr>
                <w:rStyle w:val="IndexLink"/>
              </w:rPr>
              <w:t>500</w:t>
            </w:r>
          </w:hyperlink>
        </w:p>
        <w:p>
          <w:pPr>
            <w:pStyle w:val="Contents2"/>
            <w:tabs>
              <w:tab w:val="clear" w:pos="8743"/>
              <w:tab w:val="right" w:pos="9026" w:leader="dot"/>
            </w:tabs>
            <w:rPr/>
          </w:pPr>
          <w:hyperlink w:anchor="__RefHeading___Toc1779290_222507752">
            <w:r>
              <w:rPr>
                <w:webHidden/>
                <w:rStyle w:val="IndexLink"/>
                <w:rtl w:val="true"/>
              </w:rPr>
              <w:t xml:space="preserve">الباب الرابع عشر </w:t>
            </w:r>
            <w:r>
              <w:rPr>
                <w:rStyle w:val="IndexLink"/>
                <w:rtl w:val="true"/>
              </w:rPr>
              <w:t xml:space="preserve">: </w:t>
            </w:r>
            <w:r>
              <w:rPr>
                <w:rStyle w:val="IndexLink"/>
                <w:rtl w:val="true"/>
              </w:rPr>
              <w:t>قطرة من بحار مناقب الإمام صاحب الزمان صلوات الله علیه</w:t>
            </w:r>
            <w:r>
              <w:rPr>
                <w:rStyle w:val="IndexLink"/>
                <w:rtl w:val="true"/>
              </w:rPr>
              <w:tab/>
            </w:r>
            <w:r>
              <w:rPr>
                <w:rStyle w:val="IndexLink"/>
              </w:rPr>
              <w:t>503</w:t>
            </w:r>
          </w:hyperlink>
        </w:p>
        <w:p>
          <w:pPr>
            <w:pStyle w:val="Contents3"/>
            <w:tabs>
              <w:tab w:val="clear" w:pos="8459"/>
              <w:tab w:val="right" w:pos="9026" w:leader="dot"/>
            </w:tabs>
            <w:rPr/>
          </w:pPr>
          <w:hyperlink w:anchor="__RefHeading___Toc1779292_222507752">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779294_222507752">
            <w:r>
              <w:rPr>
                <w:webHidden/>
                <w:rStyle w:val="IndexLink"/>
                <w:rtl w:val="true"/>
              </w:rPr>
              <w:t>خاتمة الباب</w:t>
            </w:r>
            <w:r>
              <w:rPr>
                <w:rStyle w:val="IndexLink"/>
                <w:rtl w:val="true"/>
              </w:rPr>
              <w:tab/>
            </w:r>
            <w:r>
              <w:rPr>
                <w:rStyle w:val="IndexLink"/>
              </w:rPr>
              <w:t>539</w:t>
            </w:r>
          </w:hyperlink>
        </w:p>
        <w:p>
          <w:pPr>
            <w:pStyle w:val="Contents4"/>
            <w:tabs>
              <w:tab w:val="clear" w:pos="8176"/>
              <w:tab w:val="right" w:pos="9026" w:leader="dot"/>
            </w:tabs>
            <w:rPr/>
          </w:pPr>
          <w:hyperlink w:anchor="__RefHeading___Toc1779296_222507752">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1779298_222507752">
            <w:r>
              <w:rPr>
                <w:webHidden/>
                <w:rStyle w:val="IndexLink"/>
                <w:rtl w:val="true"/>
              </w:rPr>
              <w:t>أمّا التوسّل</w:t>
            </w:r>
            <w:r>
              <w:rPr>
                <w:rStyle w:val="IndexLink"/>
                <w:rtl w:val="true"/>
              </w:rPr>
              <w:tab/>
            </w:r>
            <w:r>
              <w:rPr>
                <w:rStyle w:val="IndexLink"/>
              </w:rPr>
              <w:t>539</w:t>
            </w:r>
          </w:hyperlink>
        </w:p>
        <w:p>
          <w:pPr>
            <w:pStyle w:val="Contents4"/>
            <w:tabs>
              <w:tab w:val="clear" w:pos="8176"/>
              <w:tab w:val="right" w:pos="9026" w:leader="dot"/>
            </w:tabs>
            <w:rPr/>
          </w:pPr>
          <w:hyperlink w:anchor="__RefHeading___Toc1779300_222507752">
            <w:r>
              <w:rPr>
                <w:webHidden/>
                <w:rStyle w:val="IndexLink"/>
                <w:rtl w:val="true"/>
              </w:rPr>
              <w:t>وأمّا التوقیعان الشریفان</w:t>
            </w:r>
            <w:r>
              <w:rPr>
                <w:rStyle w:val="IndexLink"/>
                <w:rtl w:val="true"/>
              </w:rPr>
              <w:tab/>
            </w:r>
            <w:r>
              <w:rPr>
                <w:rStyle w:val="IndexLink"/>
              </w:rPr>
              <w:t>541</w:t>
            </w:r>
          </w:hyperlink>
        </w:p>
        <w:p>
          <w:pPr>
            <w:pStyle w:val="Contents5"/>
            <w:tabs>
              <w:tab w:val="clear" w:pos="7892"/>
              <w:tab w:val="right" w:pos="9026" w:leader="dot"/>
            </w:tabs>
            <w:rPr/>
          </w:pPr>
          <w:hyperlink w:anchor="__RefHeading___Toc1779302_222507752">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779304_222507752">
            <w:r>
              <w:rPr>
                <w:webHidden/>
                <w:rStyle w:val="IndexLink"/>
                <w:rtl w:val="true"/>
              </w:rPr>
              <w:t>التوقیع الأوّل</w:t>
            </w:r>
            <w:r>
              <w:rPr>
                <w:rStyle w:val="IndexLink"/>
                <w:rtl w:val="true"/>
              </w:rPr>
              <w:tab/>
            </w:r>
            <w:r>
              <w:rPr>
                <w:rStyle w:val="IndexLink"/>
              </w:rPr>
              <w:t>541</w:t>
            </w:r>
          </w:hyperlink>
        </w:p>
        <w:p>
          <w:pPr>
            <w:pStyle w:val="Contents5"/>
            <w:tabs>
              <w:tab w:val="clear" w:pos="7892"/>
              <w:tab w:val="right" w:pos="9026" w:leader="dot"/>
            </w:tabs>
            <w:rPr/>
          </w:pPr>
          <w:hyperlink w:anchor="__RefHeading___Toc1779306_222507752">
            <w:r>
              <w:rPr>
                <w:webHidden/>
                <w:rStyle w:val="IndexLink"/>
                <w:rtl w:val="true"/>
              </w:rPr>
              <w:t>التوقیع الثانی</w:t>
            </w:r>
            <w:r>
              <w:rPr>
                <w:rStyle w:val="IndexLink"/>
                <w:rtl w:val="true"/>
              </w:rPr>
              <w:tab/>
            </w:r>
            <w:r>
              <w:rPr>
                <w:rStyle w:val="IndexLink"/>
              </w:rPr>
              <w:t>544</w:t>
            </w:r>
          </w:hyperlink>
        </w:p>
        <w:p>
          <w:pPr>
            <w:pStyle w:val="Contents4"/>
            <w:tabs>
              <w:tab w:val="clear" w:pos="8176"/>
              <w:tab w:val="right" w:pos="9026" w:leader="dot"/>
            </w:tabs>
            <w:rPr/>
          </w:pPr>
          <w:hyperlink w:anchor="__RefHeading___Toc1779308_222507752">
            <w:r>
              <w:rPr>
                <w:webHidden/>
                <w:rStyle w:val="IndexLink"/>
                <w:rtl w:val="true"/>
              </w:rPr>
              <w:t>وأمّا الفائدة</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7_108626"/>
      <w:bookmarkStart w:id="1" w:name="pg12707_108626"/>
      <w:bookmarkEnd w:id="1"/>
    </w:p>
    <w:p>
      <w:pPr>
        <w:pStyle w:val="Heading2"/>
        <w:numPr>
          <w:ilvl w:val="1"/>
          <w:numId w:val="1"/>
        </w:numPr>
        <w:rPr/>
      </w:pPr>
      <w:bookmarkStart w:id="2" w:name="pg12707_108626"/>
      <w:bookmarkStart w:id="3" w:name="__RefHeading___Toc1779088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احمد،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مناقب النبی و العتره علیهم‌السلام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المستنبط</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7979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7979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خاذق،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 - Mostanbet Al - Ghatrah Men Behar Managhab Al - Nabi Wa Al - Etrah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9090_2225077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مناقب النبی و العتره علیهم‌السلام المجلد الثانی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احمد المستنبط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القطره </w:t>
      </w:r>
      <w:bookmarkStart w:id="7" w:name="pg12707_108634"/>
    </w:p>
    <w:p>
      <w:pPr>
        <w:pStyle w:val="Heading2"/>
        <w:numPr>
          <w:ilvl w:val="1"/>
          <w:numId w:val="1"/>
        </w:numPr>
        <w:rPr/>
      </w:pPr>
      <w:bookmarkStart w:id="8" w:name="__RefHeading___Toc1779092_222507752"/>
      <w:bookmarkStart w:id="9" w:name="_Toc3"/>
      <w:bookmarkEnd w:id="7"/>
      <w:bookmarkEnd w:id="8"/>
      <w:r>
        <w:rPr>
          <w:rtl w:val="true"/>
        </w:rPr>
        <w:t>تقریظات بعض العلماء والشعراء</w:t>
      </w:r>
      <w:bookmarkEnd w:id="9"/>
    </w:p>
    <w:p>
      <w:pPr>
        <w:pStyle w:val="BookText"/>
        <w:rPr/>
      </w:pPr>
      <w:r>
        <w:rPr>
          <w:rFonts w:ascii="IRNazanin" w:hAnsi="IRNazanin" w:eastAsia="IRNazanin"/>
          <w:color w:val="111111"/>
          <w:sz w:val="28"/>
          <w:sz w:val="28"/>
          <w:szCs w:val="28"/>
          <w:rtl w:val="true"/>
          <w:lang w:bidi="fa-IR"/>
        </w:rPr>
        <w:t>تفضّل فضیلة العلّامة الحجّة، صهری المعظّم، المیرزا محمّد تقی مصدر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ببیتین باللغة الفارسیّة، نشکر عواطفه الفیّاضة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تو به هر ذرّه که شامل گردد</w:t>
      </w:r>
    </w:p>
    <w:p>
      <w:pPr>
        <w:pStyle w:val="BookText"/>
        <w:rPr/>
      </w:pPr>
      <w:r>
        <w:rPr>
          <w:rFonts w:ascii="IRNazanin" w:hAnsi="IRNazanin" w:eastAsia="IRNazanin"/>
          <w:color w:val="111111"/>
          <w:sz w:val="28"/>
          <w:sz w:val="28"/>
          <w:szCs w:val="28"/>
          <w:rtl w:val="true"/>
          <w:lang w:bidi="fa-IR"/>
        </w:rPr>
        <w:t>خورشید صفت بچرخ نائل گردد</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بحر مناقب بچشد</w:t>
      </w:r>
    </w:p>
    <w:p>
      <w:pPr>
        <w:pStyle w:val="BookText"/>
        <w:rPr/>
      </w:pPr>
      <w:r>
        <w:rPr>
          <w:rFonts w:ascii="IRNazanin" w:hAnsi="IRNazanin" w:eastAsia="IRNazanin"/>
          <w:color w:val="111111"/>
          <w:sz w:val="28"/>
          <w:sz w:val="28"/>
          <w:szCs w:val="28"/>
          <w:rtl w:val="true"/>
          <w:lang w:bidi="fa-IR"/>
        </w:rPr>
        <w:t>بی شبهه هم او بحر فضائل گردد</w:t>
      </w:r>
    </w:p>
    <w:p>
      <w:pPr>
        <w:pStyle w:val="BookText"/>
        <w:rPr/>
      </w:pPr>
      <w:r>
        <w:rPr>
          <w:rFonts w:ascii="IRNazanin" w:hAnsi="IRNazanin" w:eastAsia="IRNazanin"/>
          <w:color w:val="111111"/>
          <w:sz w:val="28"/>
          <w:sz w:val="28"/>
          <w:szCs w:val="28"/>
          <w:rtl w:val="true"/>
          <w:lang w:bidi="fa-IR"/>
        </w:rPr>
        <w:t xml:space="preserve">غمرنا </w:t>
      </w:r>
      <w:r>
        <w:rPr>
          <w:rStyle w:val="FootnoteAnchor"/>
          <w:rtl w:val="true"/>
        </w:rPr>
        <w:footnoteReference w:id="2"/>
      </w:r>
      <w:r>
        <w:rPr>
          <w:rFonts w:ascii="IRNazanin" w:hAnsi="IRNazanin" w:eastAsia="IRNazanin"/>
          <w:color w:val="111111"/>
          <w:sz w:val="28"/>
          <w:sz w:val="28"/>
          <w:szCs w:val="28"/>
          <w:rtl w:val="true"/>
          <w:lang w:bidi="fa-IR"/>
        </w:rPr>
        <w:t>نخبة من الشعراء الموالین لأهل البیت‌علیهم السلام بغرر من شعرهم معبرین‌تجاه الکتاب عن شعورهم الفیّاض و عواطفهم الغالیة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 الحجّة، والشاعر الکبیر الشیخ عبدالمنعم الفرطوسی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محکم الآیات أضحی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 فأبان قدره</w:t>
      </w:r>
    </w:p>
    <w:p>
      <w:pPr>
        <w:pStyle w:val="BookText"/>
        <w:rPr/>
      </w:pPr>
      <w:r>
        <w:rPr>
          <w:rFonts w:ascii="IRNazanin" w:hAnsi="IRNazanin" w:eastAsia="IRNazanin"/>
          <w:color w:val="111111"/>
          <w:sz w:val="28"/>
          <w:sz w:val="28"/>
          <w:szCs w:val="28"/>
          <w:rtl w:val="true"/>
          <w:lang w:bidi="fa-IR"/>
        </w:rPr>
        <w:t xml:space="preserve">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فیه</w:t>
      </w:r>
    </w:p>
    <w:p>
      <w:pPr>
        <w:pStyle w:val="BookText"/>
        <w:rPr/>
      </w:pPr>
      <w:r>
        <w:rPr>
          <w:rFonts w:ascii="IRNazanin" w:hAnsi="IRNazanin" w:eastAsia="IRNazanin"/>
          <w:color w:val="111111"/>
          <w:sz w:val="28"/>
          <w:sz w:val="28"/>
          <w:szCs w:val="28"/>
          <w:rtl w:val="true"/>
          <w:lang w:bidi="fa-IR"/>
        </w:rPr>
        <w:t xml:space="preserve">بحار مناقب من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ونقب عن أحادیث صحاح</w:t>
      </w:r>
    </w:p>
    <w:p>
      <w:pPr>
        <w:pStyle w:val="BookText"/>
        <w:rPr/>
      </w:pPr>
      <w:r>
        <w:rPr>
          <w:rFonts w:ascii="IRNazanin" w:hAnsi="IRNazanin" w:eastAsia="IRNazanin"/>
          <w:color w:val="111111"/>
          <w:sz w:val="28"/>
          <w:sz w:val="28"/>
          <w:szCs w:val="28"/>
          <w:rtl w:val="true"/>
          <w:lang w:bidi="fa-IR"/>
        </w:rPr>
        <w:t>رواها فی مناقب خیر عتره</w:t>
      </w:r>
    </w:p>
    <w:p>
      <w:pPr>
        <w:pStyle w:val="BookText"/>
        <w:rPr/>
      </w:pPr>
      <w:r>
        <w:rPr>
          <w:rFonts w:ascii="IRNazanin" w:hAnsi="IRNazanin" w:eastAsia="IRNazanin"/>
          <w:color w:val="111111"/>
          <w:sz w:val="28"/>
          <w:sz w:val="28"/>
          <w:szCs w:val="28"/>
          <w:rtl w:val="true"/>
          <w:lang w:bidi="fa-IR"/>
        </w:rPr>
        <w:t>وقال العلّامة المفضال، الشاعر الکبیر، الشیخ أحمد الدجیلی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إنّی إلی عرفانک العذب</w:t>
      </w:r>
    </w:p>
    <w:p>
      <w:pPr>
        <w:pStyle w:val="BookText"/>
        <w:rPr/>
      </w:pPr>
      <w:r>
        <w:rPr>
          <w:rFonts w:ascii="IRNazanin" w:hAnsi="IRNazanin" w:eastAsia="IRNazanin"/>
          <w:color w:val="111111"/>
          <w:sz w:val="28"/>
          <w:sz w:val="28"/>
          <w:szCs w:val="28"/>
          <w:rtl w:val="true"/>
          <w:lang w:bidi="fa-IR"/>
        </w:rPr>
        <w:t xml:space="preserve">ظام </w:t>
      </w:r>
      <w:r>
        <w:rPr>
          <w:rStyle w:val="FootnoteAnchor"/>
          <w:rtl w:val="true"/>
        </w:rPr>
        <w:footnoteReference w:id="3"/>
      </w:r>
      <w:r>
        <w:rPr>
          <w:rFonts w:ascii="IRNazanin" w:hAnsi="IRNazanin" w:eastAsia="IRNazanin"/>
          <w:color w:val="111111"/>
          <w:sz w:val="28"/>
          <w:sz w:val="28"/>
          <w:szCs w:val="28"/>
          <w:rtl w:val="true"/>
          <w:lang w:bidi="fa-IR"/>
        </w:rPr>
        <w:t xml:space="preserve">ومالی سواک الیوم من أرب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هب لی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تجود به</w:t>
      </w:r>
    </w:p>
    <w:p>
      <w:pPr>
        <w:pStyle w:val="BookText"/>
        <w:rPr/>
      </w:pPr>
      <w:r>
        <w:rPr>
          <w:rFonts w:ascii="IRNazanin" w:hAnsi="IRNazanin" w:eastAsia="IRNazanin"/>
          <w:color w:val="111111"/>
          <w:sz w:val="28"/>
          <w:sz w:val="28"/>
          <w:szCs w:val="28"/>
          <w:rtl w:val="true"/>
          <w:lang w:bidi="fa-IR"/>
        </w:rPr>
        <w:t>فعل اطفی بها قلبی من اللهب</w:t>
      </w:r>
    </w:p>
    <w:p>
      <w:pPr>
        <w:pStyle w:val="BookText"/>
        <w:rPr/>
      </w:pP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 حیث به</w:t>
      </w:r>
    </w:p>
    <w:p>
      <w:pPr>
        <w:pStyle w:val="BookText"/>
        <w:rPr/>
      </w:pPr>
      <w:r>
        <w:rPr>
          <w:rFonts w:ascii="IRNazanin" w:hAnsi="IRNazanin" w:eastAsia="IRNazanin"/>
          <w:color w:val="111111"/>
          <w:sz w:val="28"/>
          <w:sz w:val="28"/>
          <w:szCs w:val="28"/>
          <w:rtl w:val="true"/>
          <w:lang w:bidi="fa-IR"/>
        </w:rPr>
        <w:t>فیض من العلم والإیمان والأدب</w:t>
      </w:r>
    </w:p>
    <w:p>
      <w:pPr>
        <w:pStyle w:val="BookText"/>
        <w:rPr/>
      </w:pPr>
      <w:r>
        <w:rPr>
          <w:rFonts w:ascii="IRNazanin" w:hAnsi="IRNazanin" w:eastAsia="IRNazanin"/>
          <w:color w:val="111111"/>
          <w:sz w:val="28"/>
          <w:sz w:val="28"/>
          <w:szCs w:val="28"/>
          <w:rtl w:val="true"/>
          <w:lang w:bidi="fa-IR"/>
        </w:rPr>
        <w:t>فدیت عرفانک العذب الشهی أباً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فداه فی موقف العرفان کلّ أبی </w:t>
      </w:r>
    </w:p>
    <w:p>
      <w:pPr>
        <w:pStyle w:val="BookText"/>
        <w:rPr/>
      </w:pPr>
      <w:r>
        <w:rPr>
          <w:rFonts w:ascii="IRNazanin" w:hAnsi="IRNazanin" w:eastAsia="IRNazanin"/>
          <w:color w:val="111111"/>
          <w:sz w:val="28"/>
          <w:sz w:val="28"/>
          <w:szCs w:val="28"/>
          <w:rtl w:val="true"/>
          <w:lang w:bidi="fa-IR"/>
        </w:rPr>
        <w:t>وتفضّل الاُستاد الشاعر محمود البستانی، فشطر الأبیات المتقدّمة أبدع‌تشطیر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إنّی إلی عرفانک 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 کجدب </w:t>
      </w:r>
      <w:r>
        <w:rPr>
          <w:rStyle w:val="FootnoteAnchor"/>
          <w:rtl w:val="true"/>
        </w:rPr>
        <w:footnoteReference w:id="5"/>
      </w:r>
      <w:r>
        <w:rPr>
          <w:rFonts w:ascii="IRNazanin" w:hAnsi="IRNazanin" w:eastAsia="IRNazanin"/>
          <w:color w:val="111111"/>
          <w:sz w:val="28"/>
          <w:sz w:val="28"/>
          <w:szCs w:val="28"/>
          <w:rtl w:val="true"/>
          <w:lang w:bidi="fa-IR"/>
        </w:rPr>
        <w:t xml:space="preserve">الثری یهفو </w:t>
      </w:r>
      <w:r>
        <w:rPr>
          <w:rStyle w:val="FootnoteAnchor"/>
          <w:rtl w:val="true"/>
        </w:rPr>
        <w:footnoteReference w:id="6"/>
      </w:r>
      <w:r>
        <w:rPr>
          <w:rFonts w:ascii="IRNazanin" w:hAnsi="IRNazanin" w:eastAsia="IRNazanin"/>
          <w:color w:val="111111"/>
          <w:sz w:val="28"/>
          <w:sz w:val="28"/>
          <w:szCs w:val="28"/>
          <w:rtl w:val="true"/>
          <w:lang w:bidi="fa-IR"/>
        </w:rPr>
        <w:t>إلی السحب</w:t>
      </w:r>
    </w:p>
    <w:p>
      <w:pPr>
        <w:pStyle w:val="BookText"/>
        <w:rPr/>
      </w:pPr>
      <w:r>
        <w:rPr>
          <w:rFonts w:ascii="IRNazanin" w:hAnsi="IRNazanin" w:eastAsia="IRNazanin"/>
          <w:color w:val="111111"/>
          <w:sz w:val="28"/>
          <w:sz w:val="28"/>
          <w:szCs w:val="28"/>
          <w:rtl w:val="true"/>
          <w:lang w:bidi="fa-IR"/>
        </w:rPr>
        <w:t>ینبوع فضلک إن یروی الظماء فأنا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ظام ومالی سواک الیوم من أرب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لی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تجود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روافد الخیر من سلسالک الذهبی</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سلسل لی عصارته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اطفی بها قلبی من اللهب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 حیث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المعارف ما یروی التعطّش بی</w:t>
      </w:r>
    </w:p>
    <w:p>
      <w:pPr>
        <w:pStyle w:val="BookText"/>
        <w:rPr/>
      </w:pPr>
      <w:r>
        <w:rPr>
          <w:rFonts w:ascii="IRNazanin" w:hAnsi="IRNazanin" w:eastAsia="IRNazanin"/>
          <w:color w:val="111111"/>
          <w:sz w:val="28"/>
          <w:sz w:val="28"/>
          <w:szCs w:val="28"/>
          <w:rtl w:val="true"/>
          <w:lang w:bidi="fa-IR"/>
        </w:rPr>
        <w:t>قل للعطاشی رووا منه فإنّ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من العلم والإیمان والأدب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 عرفانک العذب الشهی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وعزة اتبناها مدی الحقب</w:t>
      </w:r>
    </w:p>
    <w:p>
      <w:pPr>
        <w:pStyle w:val="BookText"/>
        <w:rPr/>
      </w:pPr>
      <w:r>
        <w:rPr>
          <w:rFonts w:ascii="IRNazanin" w:hAnsi="IRNazanin" w:eastAsia="IRNazanin"/>
          <w:color w:val="111111"/>
          <w:sz w:val="28"/>
          <w:sz w:val="28"/>
          <w:szCs w:val="28"/>
          <w:rtl w:val="true"/>
          <w:lang w:bidi="fa-IR"/>
        </w:rPr>
        <w:t>إن افتدیه واستجلی أباه فقد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فی موقف العرفان کلّ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 w:name="pg12707_108636"/>
    </w:p>
    <w:p>
      <w:pPr>
        <w:pStyle w:val="Heading2"/>
        <w:numPr>
          <w:ilvl w:val="1"/>
          <w:numId w:val="1"/>
        </w:numPr>
        <w:rPr/>
      </w:pPr>
      <w:bookmarkStart w:id="11" w:name="__RefHeading___Toc1779094_222507752"/>
      <w:bookmarkStart w:id="12" w:name="_Toc4"/>
      <w:bookmarkEnd w:id="10"/>
      <w:bookmarkEnd w:id="11"/>
      <w:r>
        <w:rPr>
          <w:rtl w:val="true"/>
        </w:rPr>
        <w:t>مقدّمة الکتاب</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مقدّمة الکتاب</w:t>
      </w:r>
    </w:p>
    <w:p>
      <w:pPr>
        <w:pStyle w:val="BookText"/>
        <w:rPr/>
      </w:pPr>
      <w:r>
        <w:rPr>
          <w:rFonts w:ascii="IRNazanin" w:hAnsi="IRNazanin" w:eastAsia="IRNazanin"/>
          <w:color w:val="111111"/>
          <w:sz w:val="28"/>
          <w:sz w:val="28"/>
          <w:szCs w:val="28"/>
          <w:rtl w:val="true"/>
          <w:lang w:bidi="fa-IR"/>
        </w:rPr>
        <w:t>الحمدللَّه الّذی عرّفنا أولیاءه، من عرفهم فقد عرف اللَّه، ومن جهلهم فقد جهل‌اللَّه، ومن اعتصم بهم فقد اعتصم باللَّه، ومن تخلّی منهم فقد تخلّی من اللَّه عزّوجلّ،والصلاة والسلام علی أشرف الأنبیاء محمّد وآله الأصفیاء، وعلی محبّیهم ومحبّی‌محبّیهم أجمعین، واللعن الدائم علی أعادیهم من الأوّلین والآخرین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المؤلّف أقلّ خدمة أهل العلم، أحمد بن رضی الدین المستنبط اللائذ بحرم أمیرالمؤمنین صلوات اللَّه علیه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عثرت بعد تألیفی المجلّد الأوّل من کتاب القطرة علی أخبار شریفة من مناقبهم، فالتمس منّی بعض أحبّتی من أهل العلم أن أجعلها مجلّداً ثانیاً من الکتاب، وأجبت مجیباً أن أذکر فیه أربعة عشر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 المبهجة والحکایات اللطیفة من مناقبهم، وإن کانت مناقبهم لایفی بها تحریر بنان ولاتقریر بیان، مستعیناً باللَّه جلّ وعلا، ومستمسکاً بذیل عنایات إمامنا المنتظر صلوات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 الطاهرین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دل فضائل اسداللَّه طاعت است</w:t>
      </w:r>
    </w:p>
    <w:p>
      <w:pPr>
        <w:pStyle w:val="BookText"/>
        <w:rPr/>
      </w:pPr>
      <w:r>
        <w:rPr>
          <w:rFonts w:ascii="IRNazanin" w:hAnsi="IRNazanin" w:eastAsia="IRNazanin"/>
          <w:color w:val="111111"/>
          <w:sz w:val="28"/>
          <w:sz w:val="28"/>
          <w:szCs w:val="28"/>
          <w:rtl w:val="true"/>
          <w:lang w:bidi="fa-IR"/>
        </w:rPr>
        <w:t>مدح علیّ و آل شنیدن عبادت است</w:t>
      </w:r>
    </w:p>
    <w:p>
      <w:pPr>
        <w:pStyle w:val="BookText"/>
        <w:rPr/>
      </w:pPr>
      <w:r>
        <w:rPr>
          <w:rFonts w:ascii="IRNazanin" w:hAnsi="IRNazanin" w:eastAsia="IRNazanin"/>
          <w:color w:val="111111"/>
          <w:sz w:val="28"/>
          <w:sz w:val="28"/>
          <w:szCs w:val="28"/>
          <w:rtl w:val="true"/>
          <w:lang w:bidi="fa-IR"/>
        </w:rPr>
        <w:t>بودن به ذکر حیدر کرّار یک نفس</w:t>
      </w:r>
    </w:p>
    <w:p>
      <w:pPr>
        <w:pStyle w:val="BookText"/>
        <w:rPr/>
      </w:pPr>
      <w:r>
        <w:rPr>
          <w:rFonts w:ascii="IRNazanin" w:hAnsi="IRNazanin" w:eastAsia="IRNazanin"/>
          <w:color w:val="111111"/>
          <w:sz w:val="28"/>
          <w:sz w:val="28"/>
          <w:szCs w:val="28"/>
          <w:rtl w:val="true"/>
          <w:lang w:bidi="fa-IR"/>
        </w:rPr>
        <w:t>حقّا که درمقابل صدسال طاعت است</w:t>
      </w:r>
    </w:p>
    <w:p>
      <w:pPr>
        <w:pStyle w:val="BookText"/>
        <w:rPr/>
      </w:pPr>
      <w:r>
        <w:rPr>
          <w:rFonts w:ascii="IRNazanin" w:hAnsi="IRNazanin" w:eastAsia="IRNazanin"/>
          <w:color w:val="111111"/>
          <w:sz w:val="28"/>
          <w:sz w:val="28"/>
          <w:szCs w:val="28"/>
          <w:rtl w:val="true"/>
          <w:lang w:bidi="fa-IR"/>
        </w:rPr>
        <w:t>وفی الأحادیث الخمسة عشر الّتی رواها الحسن بن زکردان الفارسی رحمه الله هذاالحدیث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قیس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زکردان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صلوات اللَّه علیه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یرشد عبداً ویدلّه علی معرفة أهل بیتی إلّا بعث اللَّه إلیه ملکاً یوم خروجه من القبر، یحمله علی جناحه حتّی یقف فی الموقف،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یعرف هذا فلیأته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إلیه معارفه، ثمّ 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اکسوا کلّ واحد من حلل الفردوس وتوّجوه من تیجان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حرّض الناس علی حبّ أهل بیتنا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الفزاری معنعناً، عن أبی عبداللَّه علیه السلام فی قول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یعنی مودّتنا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حقّنا الواجب علی الناس، وحبّنا الواجب علی الخلق، قتلوا مودّتنا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نشر علماً فله مثل أجر من عمل به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الناس بعدنا من ذاکر بأمرنا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ذکرنا من ذکراللَّه، وذکر عدوّنا من ذکرالشیطان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وبثّ علمک فی إخوانک، فإن متّ فورّث کتبک بنیک، فإنّه یأتی علی الناس زمان هرج لایأنسون فیه إلّا بکتبهم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وعن أبی محمّد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ونصرنا بیده ولسانه، فهو معنا فی الغرفة الّتی نحن فیها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وفی کتاب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مات وترک ورقةواحدة علیها علم، تکون تلک الورقة ستراً فیما بینه وبین النار، وأعطاه اللَّه تبارک وتعالی بکلّ حرف مکتوب علیها مدینة فی الجنّة، أوسع من الدنیا سبع مرّات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وأشکر اللَّه أن وفّقنی سبحانه وتعالی للفوز بهذه النعمة العظمی والموهبةالکبری، ولیس ذاک إلّا من إفاضات مجاورة مرقد الإمام الهمام سیّدنا ومولاناأمیرالمؤمنین صلوات اللَّه علیه وعلی أولاده ومحبّیه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ونحرّر قبل الخوض مقدّمة شریفة نذکر طائفة من الأخبار الّتی تشمل علی أسرارهم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علیه السلام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رسول اللَّه صلی الله علیه وآله وسلم وفرعها علیّ بن أبی طالب علیه السلام وأغصانها فاطمة علیها السلام بنت النبیّ صلی الله علیه وآله وسلم وثمرتها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شجرة النبوّة وبیت الرحمة ومفتاح الحکمة، ومعدن العلم، وموضع الرسالة، ومختلف الملائکة، وموضع سرّ اللَّه وودیعته، والأمانة الّتی عرضت علی السماوات والأرض والجبال، وحرم اللَّه الأکبر، وبیت اللَّه العتیق وذمّته، وعندنا علم المنایا والبلایا والقضایا والوصایا وفصل الخطاب ومولد الإسلام وأنساب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نوراً مشرقاً حول عرش ربّهم، فأمرهم فسبّحوا، فسبّح أهل السماوات لتسبیحهم، وأنّهم الصافّون، وأنّهم هم المسبّحون، فمن أوفی بذمّتهم فقد أوفی بذمّة اللَّه، ومن عرف حقّهم فقد عرف حقّ اللَّه، هؤلاء عترة رسول اللَّه صلی الله علیه وآله وسلم ومن جحد حقّهم فقد جحد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ولاة أمراللَّه وخزنة وحی اللَّه وورثة کتاب اللَّه، وهم المصطفون باسم اللَّه </w:t>
      </w:r>
      <w:r>
        <w:rPr>
          <w:rStyle w:val="FootnoteAnchor"/>
          <w:rtl w:val="true"/>
        </w:rPr>
        <w:footnoteReference w:id="17"/>
      </w:r>
      <w:r>
        <w:rPr>
          <w:rFonts w:ascii="Amiri" w:hAnsi="Amiri" w:eastAsia="Amiri" w:cs="Amiri"/>
          <w:color w:val="111111"/>
          <w:sz w:val="28"/>
          <w:sz w:val="28"/>
          <w:szCs w:val="28"/>
          <w:rtl w:val="true"/>
          <w:lang w:bidi="ar-SA"/>
        </w:rPr>
        <w:t xml:space="preserve">واُمناء </w:t>
      </w:r>
      <w:r>
        <w:rPr>
          <w:rStyle w:val="FootnoteAnchor"/>
          <w:rtl w:val="true"/>
        </w:rPr>
        <w:footnoteReference w:id="18"/>
      </w:r>
      <w:r>
        <w:rPr>
          <w:rFonts w:ascii="Amiri" w:hAnsi="Amiri" w:eastAsia="Amiri" w:cs="Amiri"/>
          <w:color w:val="111111"/>
          <w:sz w:val="28"/>
          <w:sz w:val="28"/>
          <w:szCs w:val="28"/>
          <w:rtl w:val="true"/>
          <w:lang w:bidi="ar-SA"/>
        </w:rPr>
        <w:t>علی وحی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أهل بیت النبوّة ومضاض </w:t>
      </w:r>
      <w:r>
        <w:rPr>
          <w:rStyle w:val="FootnoteAnchor"/>
          <w:rtl w:val="true"/>
        </w:rPr>
        <w:footnoteReference w:id="19"/>
      </w:r>
      <w:r>
        <w:rPr>
          <w:rFonts w:ascii="Amiri" w:hAnsi="Amiri" w:eastAsia="Amiri" w:cs="Amiri"/>
          <w:color w:val="111111"/>
          <w:sz w:val="28"/>
          <w:sz w:val="28"/>
          <w:szCs w:val="28"/>
          <w:rtl w:val="true"/>
          <w:lang w:bidi="ar-SA"/>
        </w:rPr>
        <w:t xml:space="preserve">الرسالة، والمستأنسون بخفق </w:t>
      </w:r>
      <w:r>
        <w:rPr>
          <w:rStyle w:val="FootnoteAnchor"/>
          <w:rtl w:val="true"/>
        </w:rPr>
        <w:footnoteReference w:id="20"/>
      </w:r>
      <w:r>
        <w:rPr>
          <w:rFonts w:ascii="Amiri" w:hAnsi="Amiri" w:eastAsia="Amiri" w:cs="Amiri"/>
          <w:color w:val="111111"/>
          <w:sz w:val="28"/>
          <w:sz w:val="28"/>
          <w:szCs w:val="28"/>
          <w:rtl w:val="true"/>
          <w:lang w:bidi="ar-SA"/>
        </w:rPr>
        <w:t xml:space="preserve">أجنحة </w:t>
      </w:r>
    </w:p>
    <w:p>
      <w:pPr>
        <w:pStyle w:val="BookText"/>
        <w:rPr/>
      </w:pPr>
      <w:r>
        <w:rPr>
          <w:rFonts w:ascii="IRNazanin" w:hAnsi="IRNazanin" w:eastAsia="IRNazanin"/>
          <w:color w:val="111111"/>
          <w:sz w:val="28"/>
          <w:sz w:val="28"/>
          <w:szCs w:val="28"/>
          <w:rtl w:val="true"/>
          <w:lang w:bidi="fa-IR"/>
        </w:rPr>
        <w:t xml:space="preserve">الملائکة، من کان یغذوهم </w:t>
      </w:r>
      <w:r>
        <w:rPr>
          <w:rStyle w:val="FootnoteAnchor"/>
          <w:rtl w:val="true"/>
        </w:rPr>
        <w:footnoteReference w:id="21"/>
      </w:r>
      <w:r>
        <w:rPr>
          <w:rFonts w:ascii="IRNazanin" w:hAnsi="IRNazanin" w:eastAsia="IRNazanin"/>
          <w:color w:val="111111"/>
          <w:sz w:val="28"/>
          <w:sz w:val="28"/>
          <w:szCs w:val="28"/>
          <w:rtl w:val="true"/>
          <w:lang w:bidi="fa-IR"/>
        </w:rPr>
        <w:t xml:space="preserve">جبرئیل، بأمر الملک الجلیل، بخبر التنزیل وبرهان الدلیل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أهل البیت </w:t>
      </w:r>
      <w:r>
        <w:rPr>
          <w:rStyle w:val="FootnoteAnchor"/>
          <w:rtl w:val="true"/>
        </w:rPr>
        <w:footnoteReference w:id="23"/>
      </w:r>
      <w:r>
        <w:rPr>
          <w:rFonts w:ascii="IRNazanin" w:hAnsi="IRNazanin" w:eastAsia="IRNazanin"/>
          <w:color w:val="111111"/>
          <w:sz w:val="28"/>
          <w:sz w:val="28"/>
          <w:szCs w:val="28"/>
          <w:rtl w:val="true"/>
          <w:lang w:bidi="fa-IR"/>
        </w:rPr>
        <w:t xml:space="preserve">أکرمهم اللَّه بشرفه، و شرّفهم بکرامته، وأعزّهم بالهدی وثبّتهم بالوحی، وجعلهم أئمّة هداة، ونوراً فی الظلم للنجاة، واختصّهم لدینه وفضّلهم بعلمه، وآتاهم مالم یؤت أحداً من العالمین، وجعلهم عماداً لدینه ومستودعاً لمکنون سرّه، واُمناء علی 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مطلبا من خلقه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وشهداء علی بریّته، واختارهم اللَّه واجتباهم، وخصّهم واصطفاهم، وفضّلهم وارتضاهم وانتجبهم وأسلفهم </w:t>
      </w:r>
      <w:r>
        <w:rPr>
          <w:rStyle w:val="FootnoteAnchor"/>
          <w:rtl w:val="true"/>
        </w:rPr>
        <w:footnoteReference w:id="25"/>
      </w:r>
      <w:r>
        <w:rPr>
          <w:rFonts w:ascii="IRNazanin" w:hAnsi="IRNazanin" w:eastAsia="IRNazanin"/>
          <w:color w:val="111111"/>
          <w:sz w:val="28"/>
          <w:sz w:val="28"/>
          <w:szCs w:val="28"/>
          <w:rtl w:val="true"/>
          <w:lang w:bidi="fa-IR"/>
        </w:rPr>
        <w:t xml:space="preserve">وجعلهم نوراً للبلاد، وعماداً للعباد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وأدلّاء للاُمّة علی الصراط، فهم أئمّة الهدی، والدعاة إلی التقوی، وکلمة اللَّه العلیا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Style w:val="FootnoteAnchor"/>
          <w:rtl w:val="true"/>
        </w:rPr>
        <w:footnoteReference w:id="27"/>
      </w: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النجاة </w:t>
      </w:r>
      <w:r>
        <w:rPr>
          <w:rStyle w:val="FootnoteAnchor"/>
          <w:rtl w:val="true"/>
        </w:rPr>
        <w:footnoteReference w:id="28"/>
      </w:r>
      <w:r>
        <w:rPr>
          <w:rFonts w:ascii="IRNazanin" w:hAnsi="IRNazanin" w:eastAsia="IRNazanin"/>
          <w:color w:val="111111"/>
          <w:sz w:val="28"/>
          <w:sz w:val="28"/>
          <w:szCs w:val="28"/>
          <w:rtl w:val="true"/>
          <w:lang w:bidi="fa-IR"/>
        </w:rPr>
        <w:t>والزلفی، هم الخیرة الکرام، هم القضاة الحکّام، هم النجوم الأعلام، هم الصراط المستقیم، هم السبیل الأقوم، الراغب عنهم مارق، والمقصّرعنهم زاهق، واللازم لهم لاحق، هم نوراللَّه فی قلوب المؤمنین، والبحار السائغة للشاربین، أمن لمن التجأ إلیهم، وأمان لمن تمسّک بهم، إلی اللَّه یدعون، وله یسلّمون، وبأمره یعملون، وببیانه یحکمون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فیهم بعث اللَّه رسوله، وعلیهم هبطت ملائکته، وبنبیّهم </w:t>
      </w:r>
      <w:r>
        <w:rPr>
          <w:rStyle w:val="FootnoteAnchor"/>
          <w:rtl w:val="true"/>
        </w:rPr>
        <w:footnoteReference w:id="29"/>
      </w:r>
      <w:r>
        <w:rPr>
          <w:rFonts w:ascii="IRNazanin" w:hAnsi="IRNazanin" w:eastAsia="IRNazanin"/>
          <w:color w:val="111111"/>
          <w:sz w:val="28"/>
          <w:sz w:val="28"/>
          <w:szCs w:val="28"/>
          <w:rtl w:val="true"/>
          <w:lang w:bidi="fa-IR"/>
        </w:rPr>
        <w:t xml:space="preserve">نزلت سکینته </w:t>
      </w:r>
    </w:p>
    <w:p>
      <w:pPr>
        <w:pStyle w:val="BookText"/>
        <w:rPr/>
      </w:pPr>
      <w:r>
        <w:rPr>
          <w:rFonts w:ascii="IRNazanin" w:hAnsi="IRNazanin" w:eastAsia="IRNazanin"/>
          <w:color w:val="111111"/>
          <w:sz w:val="28"/>
          <w:sz w:val="28"/>
          <w:szCs w:val="28"/>
          <w:rtl w:val="true"/>
          <w:lang w:bidi="fa-IR"/>
        </w:rPr>
        <w:t xml:space="preserve">وإلیهم بعث الروح الأمین، منّاً من اللَّه علیهم، فضّلهم به وخصّهم بذلک، وآتاهم تقواهم،وبالحکمة قوّاهم،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طیّبة واُصول مبارکة، مستقرّ قرار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 وورثة الحلم، واُولوا التقی والنهی والنور والضیاء، وورثة الأنبیاء وبقیّة الأوصیاء، منهم الطیّب ذکره، المبارک اسمه، محمّد المصطفی والمرتضی ورسوله الاُمّی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الملک الأزهر والأسد المرسل </w:t>
      </w:r>
      <w:r>
        <w:rPr>
          <w:rStyle w:val="FootnoteAnchor"/>
          <w:rtl w:val="true"/>
        </w:rPr>
        <w:footnoteReference w:id="32"/>
      </w:r>
      <w:r>
        <w:rPr>
          <w:rFonts w:ascii="IRNazanin" w:hAnsi="IRNazanin" w:eastAsia="IRNazanin"/>
          <w:color w:val="111111"/>
          <w:sz w:val="28"/>
          <w:sz w:val="28"/>
          <w:szCs w:val="28"/>
          <w:rtl w:val="true"/>
          <w:lang w:bidi="fa-IR"/>
        </w:rPr>
        <w:t xml:space="preserve">حمزة بن عبدالمطّلب، ومنهم المستسقی به یوم الرمادة </w:t>
      </w:r>
      <w:r>
        <w:rPr>
          <w:rStyle w:val="FootnoteAnchor"/>
          <w:rtl w:val="true"/>
        </w:rPr>
        <w:footnoteReference w:id="33"/>
      </w:r>
      <w:r>
        <w:rPr>
          <w:rFonts w:ascii="IRNazanin" w:hAnsi="IRNazanin" w:eastAsia="IRNazanin"/>
          <w:color w:val="111111"/>
          <w:sz w:val="28"/>
          <w:sz w:val="28"/>
          <w:szCs w:val="28"/>
          <w:rtl w:val="true"/>
          <w:lang w:bidi="fa-IR"/>
        </w:rPr>
        <w:t>العبّاس بن عبدالمطّلب عمّ رسول اللَّه صلی الله علیه وآله وسلم وصنو أبیه،وجعفر ذوالجناحین والقبلتین والهجرتین والبیعتین من الشجرة المبارکة، صحیح الأدیم، وضّاح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حبیب محمّدصلی الله علیه وآله وسلم وأخوه، والمبلّغ عنه من بعده البرهان والتأویل ومحکم التفسیر، أمیرالمؤمنین وولیّ المؤمنین ووصیّ رسول ربّ العالمین علیّ بن أبی طالب علیه من اللَّه الصلوات الزکیّة والبرکات السنیّة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الّذین افترض اللَّه مودّتهم وولایتهم علی کلّ مسلم ومسلمة، فقال فی‌محکم کتابه لنبیّه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الحسنة حبّنا أهل البیت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تفسیر الإمام الحسن العسکری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والدیکم وأحقّهما لشکرکم محمّد وعلیّ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أبوا هذه الاُمّة، ولحقّنا علیهم أعظم من حقّ أبوی ولادتهم، فإنّا ننقذهم إن أطاعونا من النار إلی دارالقرار، ونلحقهم من العبودیّة بخیار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 هذه الاُمّة محمّد و علیّ علیهما السلام یقیمان أودهم </w:t>
      </w:r>
      <w:r>
        <w:rPr>
          <w:rStyle w:val="FootnoteAnchor"/>
          <w:rtl w:val="true"/>
        </w:rPr>
        <w:footnoteReference w:id="37"/>
      </w:r>
      <w:r>
        <w:rPr>
          <w:rFonts w:ascii="IRNazanin" w:hAnsi="IRNazanin" w:eastAsia="IRNazanin"/>
          <w:color w:val="111111"/>
          <w:sz w:val="28"/>
          <w:sz w:val="28"/>
          <w:szCs w:val="28"/>
          <w:rtl w:val="true"/>
          <w:lang w:bidi="fa-IR"/>
        </w:rPr>
        <w:t>وینقذانهم من العذاب الدائم إن أطاعوهما، ویبیحانهم النعیم الدائم إن وافقوهما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علیّ علی 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علیهما السلام أبوا هذه الاُمّة، فطوبی لمن کان بحقّهما عارفاً، ولهما فی کلّ أحواله مطیعاً، یجعله اللَّه من أفضل سکّان جنانه ویسعده بکراماته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حقّ أبویه الأفضلین محمّد و علیّ علیهما السلام وأطاعهما حقّ طاعته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تبحبح </w:t>
      </w:r>
      <w:r>
        <w:rPr>
          <w:rStyle w:val="FootnoteAnchor"/>
          <w:rtl w:val="true"/>
        </w:rPr>
        <w:footnoteReference w:id="38"/>
      </w:r>
      <w:r>
        <w:rPr>
          <w:rFonts w:ascii="IRNazanin" w:hAnsi="IRNazanin" w:eastAsia="IRNazanin"/>
          <w:color w:val="111111"/>
          <w:sz w:val="28"/>
          <w:sz w:val="28"/>
          <w:szCs w:val="28"/>
          <w:rtl w:val="true"/>
          <w:lang w:bidi="fa-IR"/>
        </w:rPr>
        <w:t>فی أیّ الجنان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الأبوان إنّما عظم حقّهما علی أولادهمالإحسانهما إلیهم، فإحسان محمّد وعلیّ علیهما السلام إلی هذه الاُمّة أجلّ وأعظم، فهما بأن یکونا أبویهم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یعلم </w:t>
      </w:r>
      <w:r>
        <w:rPr>
          <w:rStyle w:val="FootnoteAnchor"/>
          <w:rtl w:val="true"/>
        </w:rPr>
        <w:footnoteReference w:id="39"/>
      </w:r>
      <w:r>
        <w:rPr>
          <w:rFonts w:ascii="IRNazanin" w:hAnsi="IRNazanin" w:eastAsia="IRNazanin"/>
          <w:color w:val="111111"/>
          <w:sz w:val="28"/>
          <w:sz w:val="28"/>
          <w:szCs w:val="28"/>
          <w:rtl w:val="true"/>
          <w:lang w:bidi="fa-IR"/>
        </w:rPr>
        <w:t xml:space="preserve">کیف قدره عنداللَّه، فلینظر کیف قدر أبویه الأفضلین </w:t>
      </w:r>
      <w:r>
        <w:rPr>
          <w:rStyle w:val="FootnoteAnchor"/>
          <w:rtl w:val="true"/>
        </w:rPr>
        <w:footnoteReference w:id="40"/>
      </w:r>
      <w:r>
        <w:rPr>
          <w:rFonts w:ascii="IRNazanin" w:hAnsi="IRNazanin" w:eastAsia="IRNazanin"/>
          <w:color w:val="111111"/>
          <w:sz w:val="28"/>
          <w:sz w:val="28"/>
          <w:szCs w:val="28"/>
          <w:rtl w:val="true"/>
          <w:lang w:bidi="fa-IR"/>
        </w:rPr>
        <w:t>عنده محمّد وعلیّ‌علیهما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حقّ أبویه الأفضلین محمّدصلی الله علیه وآله وسلم وعلیّ علیه السلام لم یضرّه ما أضاع من حقّ أبوی نفسه وسائر عباداللَّه، فإنّهما یرضیانهم بسعیهما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یعظم ثواب الصلاة علی قدر تعظیم المصلّی علی </w:t>
      </w:r>
    </w:p>
    <w:p>
      <w:pPr>
        <w:pStyle w:val="BookText"/>
        <w:rPr/>
      </w:pPr>
      <w:r>
        <w:rPr>
          <w:rFonts w:ascii="IRNazanin" w:hAnsi="IRNazanin" w:eastAsia="IRNazanin"/>
          <w:color w:val="111111"/>
          <w:sz w:val="28"/>
          <w:sz w:val="28"/>
          <w:szCs w:val="28"/>
          <w:rtl w:val="true"/>
          <w:lang w:bidi="fa-IR"/>
        </w:rPr>
        <w:t>أبویه الأفضلین محمّدصلی الله علیه وآله وسلم وعلیّ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موسی الرضاعلیهما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یکره أحدکم أن ینفی عن أبیه واُمّه الّذین ولّداه؟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فلیجتهد أن لاینفی عن أبیه واُمّه الّذین هما أبواه الأفضل من أبوی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علیّ بن موسی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 محمّداًصلی الله علیه وآله وسلم وعلیّاً علیه السلام حتّی لو قطعت إرباً إرباً، أو قرضت لم أزل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أنّ محمّداًصلی الله علیه وآله وسلم وعلیّاًعلیه السلام معطیاک من أنفسهما ما تعطیهما أنت من نفسک، إنّهما لیستدعیان لک فی یوم فصل القضاء مالا یفی ما بذلته لهما بجزء من مائة ألف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والدا دینه محمّدصلی الله علیه وآله وسلم وعلیّ علیه السلام أکرم علیه من والدی نسبه، فلیس من اللَّه فی حلّ ولاحرام، ولاقلیل ولاکثیر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طاعة أبوی دینه محمّدصلی الله علیه وآله وسلم وعلیّ علیه السلام علی طاعة أبوی نسبه، قال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لأوثرنّک کما آثرتنی ولاُشرّفنّک بحضرة أبوی‌دینک، کما شرّفت نفسک بإیثار حبّهما علی حُبّ أبوی نسبک</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موسی، عن إبراهیم بن مهزیار، عن علیّ بن الحسین بن سعید، عن الحسن بن محبوب الهاشمی، عن حنّان بن سدیر،عن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عجن طینتنا وطینة شیعتنا، فخلطنا بهم وخلطهم بنا،فمن کان فی خلقه شی‌ء من طینتا حنّ إلینا </w:t>
      </w:r>
      <w:r>
        <w:rPr>
          <w:rStyle w:val="FootnoteAnchor"/>
          <w:rtl w:val="true"/>
        </w:rPr>
        <w:footnoteReference w:id="42"/>
      </w:r>
      <w:r>
        <w:rPr>
          <w:rFonts w:ascii="Amiri" w:hAnsi="Amiri" w:eastAsia="Amiri" w:cs="Amiri"/>
          <w:color w:val="111111"/>
          <w:sz w:val="28"/>
          <w:sz w:val="28"/>
          <w:szCs w:val="28"/>
          <w:rtl w:val="true"/>
          <w:lang w:bidi="ar-SA"/>
        </w:rPr>
        <w:t>فأنتم واللَّه منّا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وفی خبر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خیر من لقمان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676/4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الأشعری، عن ابن أبی الخطّاب، عن أبی سعید العصفری، عن عمرو بن ثابت، عن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خلق محمّداً وعلیّاً والأئمّة الأحد عشرعلیهم السلام من نور عظمته أرواحاًفی ضیاء نوره، یعبدونه قبل خلق الخلق یسبّحون اللَّه عزّوجلّ ویقدّسونه، وهم الأئمّةالهادیة من آل محمّد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جابر بن عبداللَّه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اُخْرِجَتْ‌لِلنَّاسِ تَأْمُرُونَ بِالْمَعْرُوفِ</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خلق اللَّه نوری ابتدعه من نوره واشتقّه من جلال عظمته، فأقبل یطوف بالقدرة حتّی وصل إلی جلال العظمة فی ثمانین ألف سنة، ثمّ سجد للَّه تعظیماً،ففتق منه نور علیّ علیه السلام فکان نوری محیطاً بالعظمة، ونور علیّ علیه السلام محیطاً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العرش واللوح والشمس وضوء النهار ونورالأبصار والعقل والمعرفة وأبصار العباد وأسماعهم وقلوبهم من نوری، ونوری مشتقّ من نوره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الأوّلون ونحن الآخرون، ونحن السابقون، ونحن المسبّحون، ونحن الشافعون، ونحن کلمةاللَّه، ونحن خاصّةاللَّه، ونحن أحبّاءاللَّه، ونحن وجه اللَّه ونحن جنب اللَّه، ونحن یمین اللَّه، ونحن اُمناءاللَّه، ونحن خزنة وحی اللَّه </w:t>
      </w:r>
    </w:p>
    <w:p>
      <w:pPr>
        <w:pStyle w:val="BookText"/>
        <w:rPr/>
      </w:pPr>
      <w:r>
        <w:rPr>
          <w:rFonts w:ascii="Amiri" w:hAnsi="Amiri" w:eastAsia="Amiri" w:cs="Amiri"/>
          <w:color w:val="111111"/>
          <w:sz w:val="28"/>
          <w:sz w:val="28"/>
          <w:szCs w:val="28"/>
          <w:rtl w:val="true"/>
          <w:lang w:bidi="ar-SA"/>
        </w:rPr>
        <w:t xml:space="preserve">وسدنة </w:t>
      </w:r>
      <w:r>
        <w:rPr>
          <w:rStyle w:val="FootnoteAnchor"/>
          <w:rtl w:val="true"/>
        </w:rPr>
        <w:footnoteReference w:id="47"/>
      </w:r>
      <w:r>
        <w:rPr>
          <w:rFonts w:ascii="IRNazanin" w:hAnsi="IRNazanin" w:eastAsia="IRNazanin"/>
          <w:color w:val="111111"/>
          <w:sz w:val="28"/>
          <w:sz w:val="28"/>
          <w:szCs w:val="28"/>
          <w:rtl w:val="true"/>
          <w:lang w:bidi="fa-IR"/>
        </w:rPr>
        <w:t>غیب اللَّه، ونحن معدن التنزیل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التأویل، وفی أبیاتنا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مختلف أمراللَّه، ونحن منتهی غیب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محالّ قدس اللَّه، ونحن مصابیح الحکمة، ونحن مفاتیح الرحمة، ونحن ینابیع النعمة، ونحن شرف الاُمّة، ونحن سادة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نوامیس </w:t>
      </w:r>
      <w:r>
        <w:rPr>
          <w:rStyle w:val="FootnoteAnchor"/>
          <w:rtl w:val="true"/>
        </w:rPr>
        <w:footnoteReference w:id="50"/>
      </w:r>
      <w:r>
        <w:rPr>
          <w:rFonts w:ascii="IRNazanin" w:hAnsi="IRNazanin" w:eastAsia="IRNazanin"/>
          <w:color w:val="111111"/>
          <w:sz w:val="28"/>
          <w:sz w:val="28"/>
          <w:szCs w:val="28"/>
          <w:rtl w:val="true"/>
          <w:lang w:bidi="fa-IR"/>
        </w:rPr>
        <w:t xml:space="preserve">العصروأحبار </w:t>
      </w:r>
      <w:r>
        <w:rPr>
          <w:rStyle w:val="FootnoteAnchor"/>
          <w:rtl w:val="true"/>
        </w:rPr>
        <w:footnoteReference w:id="51"/>
      </w:r>
      <w:r>
        <w:rPr>
          <w:rFonts w:ascii="Amiri" w:hAnsi="Amiri" w:eastAsia="Amiri" w:cs="Amiri"/>
          <w:color w:val="111111"/>
          <w:sz w:val="28"/>
          <w:sz w:val="28"/>
          <w:szCs w:val="28"/>
          <w:rtl w:val="true"/>
          <w:lang w:bidi="ar-SA"/>
        </w:rPr>
        <w:t xml:space="preserve">الدهر، ونحن سادة العباد ونحن ساسة </w:t>
      </w:r>
      <w:r>
        <w:rPr>
          <w:rStyle w:val="FootnoteAnchor"/>
          <w:rtl w:val="true"/>
        </w:rPr>
        <w:footnoteReference w:id="52"/>
      </w:r>
      <w:r>
        <w:rPr>
          <w:rFonts w:ascii="IRNazanin" w:hAnsi="IRNazanin" w:eastAsia="IRNazanin"/>
          <w:color w:val="111111"/>
          <w:sz w:val="28"/>
          <w:sz w:val="28"/>
          <w:szCs w:val="28"/>
          <w:rtl w:val="true"/>
          <w:lang w:bidi="fa-IR"/>
        </w:rPr>
        <w:t xml:space="preserve">البلاد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الکفاة </w:t>
      </w:r>
      <w:r>
        <w:rPr>
          <w:rStyle w:val="FootnoteAnchor"/>
          <w:rtl w:val="true"/>
        </w:rPr>
        <w:footnoteReference w:id="54"/>
      </w:r>
      <w:r>
        <w:rPr>
          <w:rFonts w:ascii="IRNazanin" w:hAnsi="IRNazanin" w:eastAsia="IRNazanin"/>
          <w:color w:val="111111"/>
          <w:sz w:val="28"/>
          <w:sz w:val="28"/>
          <w:szCs w:val="28"/>
          <w:rtl w:val="true"/>
          <w:lang w:bidi="fa-IR"/>
        </w:rPr>
        <w:t>والولاة والحماة والسقاة والرعاة، وطریق النجاة، ونحن السبیل والسلسبیل، ونحن النهج القویم والطریق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آمن بنا آمن باللَّه، ومن ردّ علینا ردّ علی اللَّه، ومن شکّ فینا شکّ فی اللَّه ومن عرفنا عرف اللَّه، ومن تولّی عنّا تولّی عن اللَّه، ومن أطاعنا أطاع اللَّه، ونحن الوسیلة إلی اللَّه، والوصلة إلی رضوان اللَّه، ولنا العصمة والخلافة والهدایة، وفینا النبوّة والولایة والإمامة، ونحن معدن الحکمة وباب الرحمة وشجرة العصمة ونحن کلمة التقوی والمثل الأعلی، والحجّة العظمی، والعروة الوثقی الّتی من تمسّک بها نجا</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أبی داود المسترق، عن‌محمّد بن مروان،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أن </w:t>
      </w:r>
    </w:p>
    <w:p>
      <w:pPr>
        <w:pStyle w:val="BookText"/>
        <w:rPr/>
      </w:pPr>
      <w:r>
        <w:rPr>
          <w:rFonts w:ascii="IRNazanin" w:hAnsi="IRNazanin" w:eastAsia="IRNazanin"/>
          <w:color w:val="111111"/>
          <w:sz w:val="28"/>
          <w:sz w:val="28"/>
          <w:szCs w:val="28"/>
          <w:rtl w:val="true"/>
          <w:lang w:bidi="fa-IR"/>
        </w:rPr>
        <w:t xml:space="preserve">یخلق الإمام أنزل قطرة من ماء المزن </w:t>
      </w:r>
      <w:r>
        <w:rPr>
          <w:rStyle w:val="FootnoteAnchor"/>
          <w:rtl w:val="true"/>
        </w:rPr>
        <w:footnoteReference w:id="56"/>
      </w:r>
      <w:r>
        <w:rPr>
          <w:rFonts w:ascii="IRNazanin" w:hAnsi="IRNazanin" w:eastAsia="IRNazanin"/>
          <w:color w:val="111111"/>
          <w:sz w:val="28"/>
          <w:sz w:val="28"/>
          <w:szCs w:val="28"/>
          <w:rtl w:val="true"/>
          <w:lang w:bidi="fa-IR"/>
        </w:rPr>
        <w:t xml:space="preserve">فیقع علی کلّ شجرة، فیأکل منه، ثمّ یواقع فیخلق اللَّه منه الإمام، فیسمع الصوت فی بطن اُمّه، فإذا وقع علی الأرض رفع له منار من نور یری أعمال العباد، فإذا ترعرع </w:t>
      </w:r>
      <w:r>
        <w:rPr>
          <w:rStyle w:val="FootnoteAnchor"/>
          <w:rtl w:val="true"/>
        </w:rPr>
        <w:footnoteReference w:id="57"/>
      </w:r>
      <w:r>
        <w:rPr>
          <w:rFonts w:ascii="Amiri" w:hAnsi="Amiri" w:eastAsia="Amiri" w:cs="Amiri"/>
          <w:color w:val="111111"/>
          <w:sz w:val="28"/>
          <w:sz w:val="28"/>
          <w:szCs w:val="28"/>
          <w:rtl w:val="true"/>
          <w:lang w:bidi="ar-SA"/>
        </w:rPr>
        <w:t>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 صِدْقاً وَعَدْلاً لا مُبَدِّلَ لِکَلِماتِهِ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IRNazanin" w:cs="IRNazanin"/>
          <w:color w:val="111111"/>
          <w:sz w:val="28"/>
          <w:szCs w:val="28"/>
          <w:lang w:bidi="fa-IR"/>
        </w:rPr>
        <w:t>679/7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عن المختار بن زیاد ، عن أبی جعفر محمّدبن سلیمان،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علیه السلام فی السنة الّتی ولدفیها ابنه موسی علیه السلام فلمّا نزلنا الأبواء </w:t>
      </w:r>
      <w:r>
        <w:rPr>
          <w:rStyle w:val="FootnoteAnchor"/>
          <w:rtl w:val="true"/>
        </w:rPr>
        <w:footnoteReference w:id="60"/>
      </w:r>
      <w:r>
        <w:rPr>
          <w:rFonts w:ascii="IRNazanin" w:hAnsi="IRNazanin" w:eastAsia="IRNazanin"/>
          <w:color w:val="111111"/>
          <w:sz w:val="28"/>
          <w:sz w:val="28"/>
          <w:szCs w:val="28"/>
          <w:rtl w:val="true"/>
          <w:lang w:bidi="fa-IR"/>
        </w:rPr>
        <w:t xml:space="preserve">وضع لنا أبوعبداللَّه علیه السلام الغداء ویلأصحابه وأکثره وأطابه، فبینا نحن نتغدّی إذ أتاه رسول حمیدة أنّ الطلق </w:t>
      </w:r>
      <w:r>
        <w:rPr>
          <w:rStyle w:val="FootnoteAnchor"/>
          <w:rtl w:val="true"/>
        </w:rPr>
        <w:footnoteReference w:id="61"/>
      </w:r>
      <w:r>
        <w:rPr>
          <w:rFonts w:ascii="IRNazanin" w:hAnsi="IRNazanin" w:eastAsia="IRNazanin"/>
          <w:color w:val="111111"/>
          <w:sz w:val="28"/>
          <w:sz w:val="28"/>
          <w:szCs w:val="28"/>
          <w:rtl w:val="true"/>
          <w:lang w:bidi="fa-IR"/>
        </w:rPr>
        <w:t>قد ضربنی، وقد أمرتنی أن لا أسبقک بابنک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عبداللَّه علیه السلام فرحاً مسروراً ولم یلبث أن عاد إلینا حاسراً عن ذراعیه،ضاحکاً سنّه،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وأقرّ عینیک، ما صنعت 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لی غلاماً وهو خیر من برأ اللَّه، ولقد خبّرتنی عنه بأمر کنت أعلم به منها،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وما خبّرتک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أنّه لمّا وقع من بطنها وقع واضعاً یدیه علی الأرض رافعاً رأسه إلی السماء، فأخبرتها أنّ تلک أمارة رسول اللَّه صلی الله علیه وآله وسلم وأمارة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تلک من علامة الإمام؟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فی اللیلة الّتی علق بجدّی فیها أتی آت جدّ أبی وهو راقد، </w:t>
      </w:r>
    </w:p>
    <w:p>
      <w:pPr>
        <w:pStyle w:val="BookText"/>
        <w:rPr/>
      </w:pPr>
      <w:r>
        <w:rPr>
          <w:rFonts w:ascii="IRNazanin" w:hAnsi="IRNazanin" w:eastAsia="IRNazanin"/>
          <w:color w:val="111111"/>
          <w:sz w:val="28"/>
          <w:sz w:val="28"/>
          <w:szCs w:val="28"/>
          <w:rtl w:val="true"/>
          <w:lang w:bidi="fa-IR"/>
        </w:rPr>
        <w:t>فأتاه بکأس فیها شربة أرقّ من الماء، وأبیض من اللبن، وألین من الزبد، وأحلی من الشهد، وأبرد من الثلج، فسقاه إیّاه، وأمره بالجماع، فقام فرحاً مسروراً فجامع فعلق فیها 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فی اللیلة الّتی علق بی فیها بأبی أتی آت جدّی فسقاه کما سقاه </w:t>
      </w:r>
      <w:r>
        <w:rPr>
          <w:rStyle w:val="FootnoteAnchor"/>
          <w:rtl w:val="true"/>
        </w:rPr>
        <w:footnoteReference w:id="62"/>
      </w:r>
      <w:r>
        <w:rPr>
          <w:rFonts w:ascii="IRNazanin" w:hAnsi="IRNazanin" w:eastAsia="IRNazanin"/>
          <w:color w:val="111111"/>
          <w:sz w:val="28"/>
          <w:sz w:val="28"/>
          <w:szCs w:val="28"/>
          <w:rtl w:val="true"/>
          <w:lang w:bidi="fa-IR"/>
        </w:rPr>
        <w:t>جدّأبی وأمره بالجماع، فقام فرحاً مسروراً فجامع فعلق بأبی؛</w:t>
      </w:r>
    </w:p>
    <w:p>
      <w:pPr>
        <w:pStyle w:val="BookText"/>
        <w:rPr/>
      </w:pPr>
      <w:r>
        <w:rPr>
          <w:rFonts w:ascii="IRNazanin" w:hAnsi="IRNazanin" w:eastAsia="IRNazanin"/>
          <w:color w:val="111111"/>
          <w:sz w:val="28"/>
          <w:sz w:val="28"/>
          <w:szCs w:val="28"/>
          <w:rtl w:val="true"/>
          <w:lang w:bidi="fa-IR"/>
        </w:rPr>
        <w:t xml:space="preserve">ولمّا کان فی اللیلة الّتی علق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 آت أبی فسقاه وأمره کما أمرهم،فقام فرحاً مسروراً فجامع فعلق بی، ولمّا کان فی الیلة الّتی علق فیها بابنی هذا،أتانی آت کما أتی جدّ أبی وجدّی وأبی، فسقانی کما سقاهم، وأمرنی کما أمرهم،فقمت فرحاً مسروراً بعلم اللَّه بما وهب لی، فجامعت فعلق بابنی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نطفة الإمام ممّا أخبرتک، فإذا استقرّت فی الرحم أربعین لیلة نصب اللَّه له عموداً من نور فی بطن اُمّه، ینظر منه مدّ بصره، فإذا تمّت له فی بطن اُمّه أربعة أشهر أتاه ملک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وکتب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 صِدْقاًوَعَدْلاً لا مُبَدِّلَ لِکَلِماتِهِ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وقع من بطن اُمّه وقع واضعاً یده علی الأرض رافعاً رأسه إلی السماء، فإذاوضع یده إلی الأرض فإنّه یقبض کلّ علم أنزله اللَّه من السماء إلی الأرض، وأمّارفعه رأسه إلی السماء فإنّ منادیاً ینادی من بطنان العرش من قبل ربّ العزّة من الاُفق الأعلی باسمه واسم أبیه، یقول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یافلان، أثبت ثبّتک اللَّه فلعظیم ما خلقک </w:t>
      </w:r>
      <w:r>
        <w:rPr>
          <w:rStyle w:val="FootnoteAnchor"/>
          <w:rtl w:val="true"/>
        </w:rPr>
        <w:footnoteReference w:id="64"/>
      </w:r>
      <w:r>
        <w:rPr>
          <w:rFonts w:ascii="IRNazanin" w:hAnsi="IRNazanin" w:eastAsia="IRNazanin"/>
          <w:color w:val="111111"/>
          <w:sz w:val="28"/>
          <w:sz w:val="28"/>
          <w:szCs w:val="28"/>
          <w:rtl w:val="true"/>
          <w:lang w:bidi="fa-IR"/>
        </w:rPr>
        <w:t>أنت صفوتی من خلقی، وموضع سرّی وعیبة علمی، لک ولمن تولاّک أوجبت رحمتی، وأسکنت جنّتی وأحللت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وعزّتی لاُصلینّ </w:t>
      </w:r>
      <w:r>
        <w:rPr>
          <w:rStyle w:val="FootnoteAnchor"/>
          <w:rtl w:val="true"/>
        </w:rPr>
        <w:footnoteReference w:id="65"/>
      </w:r>
      <w:r>
        <w:rPr>
          <w:rFonts w:ascii="IRNazanin" w:hAnsi="IRNazanin" w:eastAsia="IRNazanin"/>
          <w:color w:val="111111"/>
          <w:sz w:val="28"/>
          <w:sz w:val="28"/>
          <w:szCs w:val="28"/>
          <w:rtl w:val="true"/>
          <w:lang w:bidi="fa-IR"/>
        </w:rPr>
        <w:t xml:space="preserve">من عاداک أشدّ عذابی، وإن أوسعت علیهم من </w:t>
      </w:r>
    </w:p>
    <w:p>
      <w:pPr>
        <w:pStyle w:val="BookText"/>
        <w:rPr/>
      </w:pPr>
      <w:r>
        <w:rPr>
          <w:rFonts w:ascii="IRNazanin" w:hAnsi="IRNazanin" w:eastAsia="IRNazanin"/>
          <w:color w:val="111111"/>
          <w:sz w:val="28"/>
          <w:sz w:val="28"/>
          <w:szCs w:val="28"/>
          <w:rtl w:val="true"/>
          <w:lang w:bidi="fa-IR"/>
        </w:rPr>
        <w:t>سعة رزقی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انقضی صوت المنادی أجابه الوصیّ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قالها أعطاه اللَّه علم الأوّل وعلم الآخر، واستوجب زیارة الروح فی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لیس الروح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من الملائکة، والروح خلق أعظم من الملائکة، 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من أصحابنا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لاتتکلّموا فی الإمام </w:t>
      </w:r>
      <w:r>
        <w:rPr>
          <w:rStyle w:val="FootnoteAnchor"/>
          <w:rtl w:val="true"/>
        </w:rPr>
        <w:footnoteReference w:id="69"/>
      </w:r>
      <w:r>
        <w:rPr>
          <w:rFonts w:ascii="Amiri" w:hAnsi="Amiri" w:eastAsia="Amiri" w:cs="Amiri"/>
          <w:color w:val="111111"/>
          <w:sz w:val="28"/>
          <w:sz w:val="28"/>
          <w:szCs w:val="28"/>
          <w:rtl w:val="true"/>
          <w:lang w:bidi="ar-SA"/>
        </w:rPr>
        <w:t>فإنّ الإمام یسمع الکلام وهو جنین فی بطن اُمّه، فإذا وضعته کتب الملک بین عینیه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 صِدْقاً وَعَدْلاً لامُبَدِّلَ لِکَلِماتِهِ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فإذا قام بالأمر رفع له فی کلّ بلد مناراً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نور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منه </w:t>
      </w:r>
      <w:r>
        <w:rPr>
          <w:rStyle w:val="FootnoteAnchor"/>
          <w:rtl w:val="true"/>
        </w:rPr>
        <w:footnoteReference w:id="72"/>
      </w:r>
      <w:r>
        <w:rPr>
          <w:rFonts w:ascii="IRNazanin" w:hAnsi="IRNazanin" w:eastAsia="IRNazanin"/>
          <w:color w:val="111111"/>
          <w:sz w:val="28"/>
          <w:sz w:val="28"/>
          <w:szCs w:val="28"/>
          <w:rtl w:val="true"/>
          <w:lang w:bidi="fa-IR"/>
        </w:rPr>
        <w:t>إلی أعمال العباد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وفی روایة یونس 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تفسیر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خرج إلی الأرض اُوتی الحکمة وزیّن بالعلم والوقار، واُلبس الهیبة، وجعل له مصباح من نور فعرف </w:t>
      </w:r>
      <w:r>
        <w:rPr>
          <w:rStyle w:val="FootnoteAnchor"/>
          <w:rtl w:val="true"/>
        </w:rPr>
        <w:footnoteReference w:id="74"/>
      </w:r>
      <w:r>
        <w:rPr>
          <w:rFonts w:ascii="IRNazanin" w:hAnsi="IRNazanin" w:eastAsia="IRNazanin"/>
          <w:color w:val="111111"/>
          <w:sz w:val="28"/>
          <w:sz w:val="28"/>
          <w:szCs w:val="28"/>
          <w:rtl w:val="true"/>
          <w:lang w:bidi="fa-IR"/>
        </w:rPr>
        <w:t>به الضمیر، ویری به أعمال العباد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علیّ بن مهزیار، عن </w:t>
      </w:r>
    </w:p>
    <w:p>
      <w:pPr>
        <w:pStyle w:val="BookText"/>
        <w:rPr/>
      </w:pPr>
      <w:r>
        <w:rPr>
          <w:rFonts w:ascii="IRNazanin" w:hAnsi="IRNazanin" w:eastAsia="IRNazanin"/>
          <w:color w:val="111111"/>
          <w:sz w:val="28"/>
          <w:sz w:val="28"/>
          <w:szCs w:val="28"/>
          <w:rtl w:val="true"/>
          <w:lang w:bidi="fa-IR"/>
        </w:rPr>
        <w:t>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أمر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الإمام ابن أقلّ من سبع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وأقلّ من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إشارة إلی القائم علیه السلام، لأنّه علیه السلام علی أکثر الروایات کان ابن أقلّ من خمس سنین بأشهر، أو بسنة وأشهر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682/10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معانی الأخبار، والخصال،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أحمدالهمدانی، عن علیّ بن الحسن بن فضّال، عن أبیه، عن أبی الحسن علیّ بن موسی الرضاعلیهما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علامات، یکون أعلم الناس وأحکم الناس وأتقی الناس وأحلم الناس وأشجع الناس وأسخی الناس وأعبد الناس، ویولد مختوناً ویکون مطهّراً، ویری من خلفه کما یری من بین یدیه، ولایکون له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وقع إلی الأرض من بطن اُمّه وقع علی راحتیه، رافعاً صوته بالشهادتین ولایحتلم، وتنام عینه ولاینام قلبه، ویکون محدِّثاً، ویستوی علیه درع رسول اللَّه صلی الله علیه وآله وسلم ولا یُری له بول ولاغائط، لأنّ اللَّه عزّوجلّ قد وکّل الأرض بإبتلاع مایخرج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وتکون رائحته أطیب </w:t>
      </w:r>
      <w:r>
        <w:rPr>
          <w:rStyle w:val="FootnoteAnchor"/>
          <w:rtl w:val="true"/>
        </w:rPr>
        <w:footnoteReference w:id="77"/>
      </w:r>
      <w:r>
        <w:rPr>
          <w:rFonts w:ascii="IRNazanin" w:hAnsi="IRNazanin" w:eastAsia="IRNazanin"/>
          <w:color w:val="111111"/>
          <w:sz w:val="28"/>
          <w:sz w:val="28"/>
          <w:szCs w:val="28"/>
          <w:rtl w:val="true"/>
          <w:lang w:bidi="fa-IR"/>
        </w:rPr>
        <w:t>من رائحة المسک، ویکون أولی بالناس منهم بأنفسهم،وأشفق علیهم من آبائهم واُمّهاتهم، ویکون أشدّ الناس تواضعاً للَّه عزّوجلّ، ویکون‌آخذ الناس بما یأمره به، وأکفّ الناس عمّا ینهی عنه، ویکون دعاؤه مستجاباً حتّی‌أنّه لو دعا علی صخرة لانشقّت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عنده سلاح رسول اللَّه صلی الله علیه وآله وسلم وسیفه ذوالفقار، وتکون عنده صحیفة فیها أسماء شیعتهم إلی یوم القیامة، وصحیفة فیها أسماء أعدائهم إلی یوم القیامة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وتکون عنده الجامعة وهی صحیفة طولها سبعون ذراعاً، فیها جمیع ما </w:t>
      </w:r>
    </w:p>
    <w:p>
      <w:pPr>
        <w:pStyle w:val="BookText"/>
        <w:rPr/>
      </w:pPr>
      <w:r>
        <w:rPr>
          <w:rFonts w:ascii="IRNazanin" w:hAnsi="IRNazanin" w:eastAsia="IRNazanin"/>
          <w:color w:val="111111"/>
          <w:sz w:val="28"/>
          <w:sz w:val="28"/>
          <w:szCs w:val="28"/>
          <w:rtl w:val="true"/>
          <w:lang w:bidi="fa-IR"/>
        </w:rPr>
        <w:t xml:space="preserve">یحتاج إلیه ولد آدم، ویکون عنده الجفر الأکبر والأصغر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إهاب </w:t>
      </w:r>
      <w:r>
        <w:rPr>
          <w:rStyle w:val="FootnoteAnchor"/>
          <w:rtl w:val="true"/>
        </w:rPr>
        <w:footnoteReference w:id="79"/>
      </w:r>
      <w:r>
        <w:rPr>
          <w:rFonts w:ascii="IRNazanin" w:hAnsi="IRNazanin" w:eastAsia="IRNazanin"/>
          <w:color w:val="111111"/>
          <w:sz w:val="28"/>
          <w:sz w:val="28"/>
          <w:szCs w:val="28"/>
          <w:rtl w:val="true"/>
          <w:lang w:bidi="fa-IR"/>
        </w:rPr>
        <w:t xml:space="preserve">ماعز </w:t>
      </w:r>
      <w:r>
        <w:rPr>
          <w:rStyle w:val="FootnoteAnchor"/>
          <w:rtl w:val="true"/>
        </w:rPr>
        <w:footnoteReference w:id="80"/>
      </w:r>
      <w:r>
        <w:rPr>
          <w:rFonts w:ascii="IRNazanin" w:hAnsi="IRNazanin" w:eastAsia="IRNazanin"/>
          <w:color w:val="111111"/>
          <w:sz w:val="28"/>
          <w:sz w:val="28"/>
          <w:szCs w:val="28"/>
          <w:rtl w:val="true"/>
          <w:lang w:bidi="fa-IR"/>
        </w:rPr>
        <w:t>وإهاب کبش فیهما جمیع العلوم حتّی أرش الخدش، وحتّی الجلدة ونصف الجلدة وثلث الجلدة، ویکون عنده مصحف فاطمةعلیها السلام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683/11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إلی الشیخ المفیدقدس سره، وبصائر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عن موسی بن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حیث دخل علیه رجل من علماء أهل الیمن،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یمانی، أفیکم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یبلغ من علم علمائکم؟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لیسیر فی لیلة واحدة مسیرة شهر </w:t>
      </w:r>
      <w:r>
        <w:rPr>
          <w:rStyle w:val="FootnoteAnchor"/>
          <w:rtl w:val="true"/>
        </w:rPr>
        <w:footnoteReference w:id="82"/>
      </w:r>
      <w:r>
        <w:rPr>
          <w:rFonts w:ascii="IRNazanin" w:hAnsi="IRNazanin" w:eastAsia="IRNazanin"/>
          <w:color w:val="111111"/>
          <w:sz w:val="28"/>
          <w:sz w:val="28"/>
          <w:szCs w:val="28"/>
          <w:rtl w:val="true"/>
          <w:lang w:bidi="fa-IR"/>
        </w:rPr>
        <w:t>یزجر الطیر ویقفوا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المدینة أعلم من عالمکم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یبلغ من علم عالمکم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واحد مسیرة سنة کالشمس إذا اُمرت،إنّها الیوم غیر مأمورة، ولکن إذا اُمرت تقطع إثنی عشر شمساً، وإثنی عشر قمراً،وإثنی عشر مشرقاً، وإثنی عشر مغرباً، وإثنی عشر برّاً، وإثنی عشر بحراً، وإثنی عشر عالماً،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فی یدی الیمانی، فما دری ما یقول، وکفّ أبوعبداللَّه علیه السلام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عن محمّد بن عیسی، عن داود </w:t>
      </w:r>
    </w:p>
    <w:p>
      <w:pPr>
        <w:pStyle w:val="BookText"/>
        <w:rPr/>
      </w:pPr>
      <w:r>
        <w:rPr>
          <w:rFonts w:ascii="IRNazanin" w:hAnsi="IRNazanin" w:eastAsia="IRNazanin"/>
          <w:color w:val="111111"/>
          <w:sz w:val="28"/>
          <w:sz w:val="28"/>
          <w:szCs w:val="28"/>
          <w:rtl w:val="true"/>
          <w:lang w:bidi="fa-IR"/>
        </w:rPr>
        <w:t>النهدی، عن علیّ بن جعفر، عن أبی الحسن علیه 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اُذن لنا لأخبرنابفضلنا،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685/13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ومن 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لعبداللَّه بن بکر </w:t>
      </w:r>
      <w:r>
        <w:rPr>
          <w:rStyle w:val="FootnoteAnchor"/>
          <w:rtl w:val="true"/>
        </w:rPr>
        <w:footnoteReference w:id="86"/>
      </w:r>
      <w:r>
        <w:rPr>
          <w:rFonts w:ascii="IRNazanin" w:hAnsi="IRNazanin" w:eastAsia="IRNazanin"/>
          <w:color w:val="111111"/>
          <w:sz w:val="28"/>
          <w:sz w:val="28"/>
          <w:szCs w:val="28"/>
          <w:rtl w:val="true"/>
          <w:lang w:bidi="fa-IR"/>
        </w:rPr>
        <w:t>الأرجانی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بکر، إنّ قلوبنا غیر قلوب الناس، إنّا مصفّون مصطفون، نری ما لایری الناس، ونسمع ما لایسمعون، وإنّ الملائکة تنزل علینا فی رحالنا وتقلّب علی فرشنا وتشهد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طعامنا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وتحضر موتانا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وتأتینا بأخبار ما یحدث قبل أن یکون، وتصلّی معنا وتدعو لنا، وتلقی علینا أجنحتهم، وتتقلّب علی أجنحتها صبیاننا، وتمنع الدوابّ أن تصل إلینا، وتأتینا ممّا فی الأرض من کلّ نبات فی زمانه، وتسقینا من ماء کلّ أرض نجد ذلک فی آنیتنا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یوم ولا ساعة ولا وقت صلاة إلّا وهی تنبّهنا لها، وما من لیلة تأتی علیناإلّا وأخبار کلّ أرض عندنا وما یحدث فیها، وأخبار الجنّ وأخبار أهل الهوا من الملائکة، وما ملک یموت فی الأرض ویقوم غیره إلّا اُتینا بخبره </w:t>
      </w:r>
      <w:r>
        <w:rPr>
          <w:rStyle w:val="FootnoteAnchor"/>
          <w:rtl w:val="true"/>
        </w:rPr>
        <w:footnoteReference w:id="88"/>
      </w:r>
      <w:r>
        <w:rPr>
          <w:rFonts w:ascii="IRNazanin" w:hAnsi="IRNazanin" w:eastAsia="IRNazanin"/>
          <w:color w:val="111111"/>
          <w:sz w:val="28"/>
          <w:sz w:val="28"/>
          <w:szCs w:val="28"/>
          <w:rtl w:val="true"/>
          <w:lang w:bidi="fa-IR"/>
        </w:rPr>
        <w:t>وکیف سیرته فی الّذین قبله، وما من أرض من ستّة أرضین إلی السابعة إلّا ونحن نؤتی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منتهی هذا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السادسة وفیها جهنّم علی وادٍ من أودیته، علیه حفظة أکثر من نجوم السماء وقطر المطر وعدد ما فی البحار وعدد الثری، قد وکّل کلّ ملک منهم بشی‌ء وهو مقیم علیه لایفارقه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الأخبار؟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یلقی ذاک إلی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لنحمل ما لایقدر العباد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ولاعلی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فیه فنحکم فیه، فمن لم یقبل حکومتنا جبرته الملائکة علی قولنا، واُمرت الّذین یحفظون ناحیته أن یقسروه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فإن‌کان من الجنّ من أهل الخلاف والکفر أوثقته وعذّبته حتّی تصیر إلی ما حکمنا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فهل یری الإمام ما بین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بکر، فکیف یکون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بین قطریها وهو لایراهم ولایحکم فیهم؟ وکیف یکون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قوم غیّب لایقدر علیهم ولایقدرون علیه؟ وکیف یکون مؤدّیاً عن اللَّه وشاهداً علی الخلق وهو لایراهم؟ وکیف یکون حجّة علیهم وهو محجوب عنهم وقد حیل بینهم وبینه أن یقوم بأمر ربّه فیهم؟ واللَّه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یعنی به من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والحجّة من بعد النبیّ صلی الله علیه وآله وسلم یقوم مقامه، وهو الدلیل علی ما تشاجرت فیه الاُمّة،والآخذ بحقوق الناس، والقیام بأمراللَّه والمنصف لبعضهم من بعض، فإذا لم یکن معهم من ینفذ قوله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فأیّ‌آیة فی الآفاق غیرنا أراها اللَّه أهل الآفاق؟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نُریهِمْ مِنْ آیَةٍ إِلّا هِیَ أَکْبَرُ مِنْ اُخْتِها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فأیّ آیة أکبر منّا؟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إنّ بنی هاشم وقریشاً لتعرف ما أعطانا اللَّه، ولکن الحسد أهلکهم کما أهلک إبلیس، وإنّهم لیأتونا </w:t>
      </w:r>
      <w:r>
        <w:rPr>
          <w:rStyle w:val="FootnoteAnchor"/>
          <w:rtl w:val="true"/>
        </w:rPr>
        <w:footnoteReference w:id="94"/>
      </w:r>
      <w:r>
        <w:rPr>
          <w:rFonts w:ascii="IRNazanin" w:hAnsi="IRNazanin" w:eastAsia="IRNazanin"/>
          <w:color w:val="111111"/>
          <w:sz w:val="28"/>
          <w:sz w:val="28"/>
          <w:szCs w:val="28"/>
          <w:rtl w:val="true"/>
          <w:lang w:bidi="fa-IR"/>
        </w:rPr>
        <w:t>إذا اضطرّوا وخافوا علی أنفسهم، فیسألونا فنوضح 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أنّکم أهل العلم، ثمّ یخرجون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أضلّ ممّن اتّبع هؤلاء ویقبل مقالاتهم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فأخبرنی عن الحسین علیه السلام لو نبش کانوا یجدون فی قبره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بکر، ما أعظم مسائلک؟ الحسین علیه السلام مع أبیه واُمّه وأخیه الحسن علیهم السلام فی منزل رسول اللَّه صلی الله علیه وآله وسلم یحیون کما یحیی ویرزقون کما یرزق، فلو نبش فی أیّامه لوجد، وأمّا الیوم فهو حیّ عند ربّه ینظر إلی معسکره، وینظر إلی العرش متی یؤمرأن یحمله، وإنّه لعلی یمین العرش متعلّق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لی ما وعدتنی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لینظر إلی زوّاره وهو أعرف بهم وبأسمائهم وأسماء آبائهم، وبدرجاتهم وبمنزلتهم عنداللَّه من أحدکم بولده وما فی رحله، وإنّه لیری من یبکیه فیستغفر له‌رحمة له، ویسأل أباه الإستغفار 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أیّها الباکی ما اُعدّلک لفرحت أکثر ممّا جزعت، ویستغفر له رحمة له کلّ من سمع بکاءه من الملائکة فی السماء وفی الحائر، وینقلب وما علیه من ذنب</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وأورده 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تقدّم ج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منهج التحقیق إلی سواء الطریق، عن البزنطی، عن محمّد بن حمران،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جعفرعلیه السلام فقال مبتدأ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حجّةاللَّه، ونحن باب اللَّه، ونحن لسان اللَّه ونحن وجه اللَّه، ونحن عین اللَّه فی خلقه، ونحن ولاة أمراللَّه فی عباده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أسود بن سعید، إنّ بیننا وبین کلّ أرض ترّاً مثل ترّ البنّاء فإذا اُمرنا </w:t>
      </w:r>
    </w:p>
    <w:p>
      <w:pPr>
        <w:pStyle w:val="BookText"/>
        <w:rPr/>
      </w:pPr>
      <w:r>
        <w:rPr>
          <w:rFonts w:ascii="IRNazanin" w:hAnsi="IRNazanin" w:eastAsia="IRNazanin"/>
          <w:color w:val="111111"/>
          <w:sz w:val="28"/>
          <w:sz w:val="28"/>
          <w:szCs w:val="28"/>
          <w:rtl w:val="true"/>
          <w:lang w:bidi="fa-IR"/>
        </w:rPr>
        <w:t xml:space="preserve">فی أمرنا </w:t>
      </w:r>
      <w:r>
        <w:rPr>
          <w:rStyle w:val="FootnoteAnchor"/>
          <w:rtl w:val="true"/>
        </w:rPr>
        <w:footnoteReference w:id="96"/>
      </w:r>
      <w:r>
        <w:rPr>
          <w:rFonts w:ascii="IRNazanin" w:hAnsi="IRNazanin" w:eastAsia="IRNazanin"/>
          <w:color w:val="111111"/>
          <w:sz w:val="28"/>
          <w:sz w:val="28"/>
          <w:szCs w:val="28"/>
          <w:rtl w:val="true"/>
          <w:lang w:bidi="fa-IR"/>
        </w:rPr>
        <w:t xml:space="preserve">جذبنا ذلک الترّ فأقبلت إلینا الأرض بقلبها </w:t>
      </w:r>
      <w:r>
        <w:rPr>
          <w:rStyle w:val="FootnoteAnchor"/>
          <w:rtl w:val="true"/>
        </w:rPr>
        <w:footnoteReference w:id="97"/>
      </w:r>
      <w:r>
        <w:rPr>
          <w:rFonts w:ascii="IRNazanin" w:hAnsi="IRNazanin" w:eastAsia="IRNazanin"/>
          <w:color w:val="111111"/>
          <w:sz w:val="28"/>
          <w:sz w:val="28"/>
          <w:szCs w:val="28"/>
          <w:rtl w:val="true"/>
          <w:lang w:bidi="fa-IR"/>
        </w:rPr>
        <w:t>وأسواقها ودورها حتّی ننفذ فیها ما نؤمر فیها من أمراللَّه تعالی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687/15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ابن أبی عمیر، عن المفضّل،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اُذن لنا أن نعلم الناس حالنا عنداللَّه ومنزلتنا منه لما احتملتم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 إنّ الإمام وکر لإرادة اللَّه عزّوجلّ، لایشاء إلّا من یشاء اللَّه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688/16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علی ابن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لمن ینکت فی قلبه، وإنّ منا لمن یؤتی فی منامه، وإنّ منّا لمن یسمع الصوت مثل صوت السلسلة فی الطشت، وإنّ منّا لمن یأتیه صورة أعظم من جبرئیل ومیکائیل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من ینکت 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 من یقذف </w:t>
      </w:r>
      <w:r>
        <w:rPr>
          <w:rStyle w:val="FootnoteAnchor"/>
          <w:rtl w:val="true"/>
        </w:rPr>
        <w:footnoteReference w:id="100"/>
      </w:r>
      <w:r>
        <w:rPr>
          <w:rFonts w:ascii="IRNazanin" w:hAnsi="IRNazanin" w:eastAsia="IRNazanin"/>
          <w:color w:val="111111"/>
          <w:sz w:val="28"/>
          <w:sz w:val="28"/>
          <w:szCs w:val="28"/>
          <w:rtl w:val="true"/>
          <w:lang w:bidi="fa-IR"/>
        </w:rPr>
        <w:t>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من یخاطب</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الإرشاد 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غابر و مزبور،ونکت فی القلوب، ونقر فی الأسماع، وإنّ عندنا الجفر الأحمر والجفر الأبیض ومصحف فاطمةعلیها السلام، وعندنا الجامعة، فیها جمیع ما یحتاج إلیه الناس، </w:t>
      </w:r>
    </w:p>
    <w:p>
      <w:pPr>
        <w:pStyle w:val="BookText"/>
        <w:rPr/>
      </w:pPr>
      <w:r>
        <w:rPr>
          <w:rFonts w:ascii="IRNazanin" w:hAnsi="IRNazanin" w:eastAsia="IRNazanin"/>
          <w:color w:val="111111"/>
          <w:sz w:val="28"/>
          <w:sz w:val="28"/>
          <w:szCs w:val="28"/>
          <w:rtl w:val="true"/>
          <w:lang w:bidi="fa-IR"/>
        </w:rPr>
        <w:t>فسئل عن تفسیر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بما یکون، وأمّا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النکت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الإلهام، وأمّا النقر فی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الملائکة علیهم السلام نسمع کلامهم ولانری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الجفر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فوعاء فیه سلاح رسول اللَّه صلی الله علیه وآله وسلم ولن یخرج حتّی یقوم قائمنا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الجفر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فوعاء فیه توراة موسی وإنجیل عیسی وزبور داود، وکتب اللَّه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مصحف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یکون من حادث، وأسماء من یملک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کتاب طوله سبعون ذراعاً، إملاء رسول اللَّه صلی الله علیه وآله وسلم من فلق </w:t>
      </w:r>
      <w:r>
        <w:rPr>
          <w:rStyle w:val="FootnoteAnchor"/>
          <w:rtl w:val="true"/>
        </w:rPr>
        <w:footnoteReference w:id="102"/>
      </w:r>
      <w:r>
        <w:rPr>
          <w:rFonts w:ascii="IRNazanin" w:hAnsi="IRNazanin" w:eastAsia="IRNazanin"/>
          <w:color w:val="111111"/>
          <w:sz w:val="28"/>
          <w:sz w:val="28"/>
          <w:szCs w:val="28"/>
          <w:rtl w:val="true"/>
          <w:lang w:bidi="fa-IR"/>
        </w:rPr>
        <w:t xml:space="preserve">فیه وخطّ علیّ بن أبی طالب علیه السلام بیمینه، فیها </w:t>
      </w:r>
      <w:r>
        <w:rPr>
          <w:rStyle w:val="FootnoteAnchor"/>
          <w:rtl w:val="true"/>
        </w:rPr>
        <w:footnoteReference w:id="103"/>
      </w:r>
      <w:r>
        <w:rPr>
          <w:rFonts w:ascii="IRNazanin" w:hAnsi="IRNazanin" w:eastAsia="IRNazanin"/>
          <w:color w:val="111111"/>
          <w:sz w:val="28"/>
          <w:sz w:val="28"/>
          <w:szCs w:val="28"/>
          <w:rtl w:val="true"/>
          <w:lang w:bidi="fa-IR"/>
        </w:rPr>
        <w:t>واللَّه، جمیع ما تحتاج إلیه الناس إلی یوم القیامة، حتّی أنّ فیه أرش الخدش، والجلدة ونصف الجلدة</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عن زکریّا المؤمن، عن ابن مسکان وأبی خالد القماط وأبی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وسلم أنال فی الناس وأنال، وعندنا عری العلم وأبواب الحکم ومعاقل العلم وضیاء الأمر وأواخیه </w:t>
      </w:r>
      <w:r>
        <w:rPr>
          <w:rStyle w:val="FootnoteAnchor"/>
          <w:rtl w:val="true"/>
        </w:rPr>
        <w:footnoteReference w:id="105"/>
      </w:r>
      <w:r>
        <w:rPr>
          <w:rFonts w:ascii="IRNazanin" w:hAnsi="IRNazanin" w:eastAsia="IRNazanin"/>
          <w:color w:val="111111"/>
          <w:sz w:val="28"/>
          <w:sz w:val="28"/>
          <w:szCs w:val="28"/>
          <w:rtl w:val="true"/>
          <w:lang w:bidi="fa-IR"/>
        </w:rPr>
        <w:t>فمن عرفنا نفعته معرفته، وقبل منه عمله ومن لم یعرفنا لم ینفعه اللَّه بمعرفة ما علم، ولم یقبل منه عمله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691/19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بن‌جریش، عن أبی‌جعفرعلیه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نور کهیئة العین علی رأس النبیّ والأوصیاء، لایرید أحد منّا علم أمر من أمر الأرض، أو أمر من أمرالسماء إلی الحجب الّتی بین اللَّه وبین العرش إلّا رفع طرفه إلی ذلک النور، فرأی تفسیر الّذی أراد فیه مکتوباً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بالعین هنا عین الشمس، ویحتمل الدیدبان والجاسوس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عن الخشّاب، عن عبداللَّه بن جندب، عن علیّ بن إسماعیل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أحکم وأکرم وأجلّ وأعظم وأعدل من أن یحتجّ بحجّة ثمّ یغیّب عنه شیئاً من اُمورهم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lang w:bidi="fa-IR"/>
        </w:rPr>
        <w:t>693/21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الحسین بن سیف، عن أبیه، عن عبدالکریم بن عمرو،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عمرو بن الحمق </w:t>
      </w:r>
      <w:r>
        <w:rPr>
          <w:rStyle w:val="FootnoteAnchor"/>
          <w:rtl w:val="true"/>
        </w:rPr>
        <w:footnoteReference w:id="109"/>
      </w:r>
      <w:r>
        <w:rPr>
          <w:rFonts w:ascii="IRNazanin" w:hAnsi="IRNazanin" w:eastAsia="IRNazanin"/>
          <w:color w:val="111111"/>
          <w:sz w:val="28"/>
          <w:sz w:val="28"/>
          <w:szCs w:val="28"/>
          <w:rtl w:val="true"/>
          <w:lang w:bidi="fa-IR"/>
        </w:rPr>
        <w:t>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أمیرالمؤمنین علیه السلام فرأی صفرة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الصفرة؟فذکر وجعاً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لنفرح لفرحکم، ونحزن لحزنکم، ونمرض لمرضکم،وندعو لکم، وتدعون فنؤمّن</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قلت، ولکن کیف ندعو فتؤمّن؟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سواء علینا </w:t>
      </w:r>
    </w:p>
    <w:p>
      <w:pPr>
        <w:pStyle w:val="BookText"/>
        <w:rPr/>
      </w:pPr>
      <w:r>
        <w:rPr>
          <w:rFonts w:ascii="IRNazanin" w:hAnsi="IRNazanin" w:eastAsia="IRNazanin"/>
          <w:color w:val="111111"/>
          <w:sz w:val="28"/>
          <w:sz w:val="28"/>
          <w:szCs w:val="28"/>
          <w:rtl w:val="true"/>
          <w:lang w:bidi="fa-IR"/>
        </w:rPr>
        <w:t>البادی والحاضر،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عمرو</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694/22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المفید یرفعه إلی سلمان الفارسی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الویل کلّ الویل لمن لایعرفنا </w:t>
      </w:r>
      <w:r>
        <w:rPr>
          <w:rStyle w:val="FootnoteAnchor"/>
          <w:rtl w:val="true"/>
        </w:rPr>
        <w:footnoteReference w:id="112"/>
      </w:r>
      <w:r>
        <w:rPr>
          <w:rFonts w:ascii="IRNazanin" w:hAnsi="IRNazanin" w:eastAsia="IRNazanin"/>
          <w:color w:val="111111"/>
          <w:sz w:val="28"/>
          <w:sz w:val="28"/>
          <w:szCs w:val="28"/>
          <w:rtl w:val="true"/>
          <w:lang w:bidi="fa-IR"/>
        </w:rPr>
        <w:t>حقّ معرفتنا وأنکر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أو سلیمان بن داودعلیه السلام؟</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محمّدصلی الله علیه وآله وسلم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فهذا آصف بن برخیا قدر أن یحمل عرش بلقیس من فارس إلی سبأ </w:t>
      </w:r>
      <w:r>
        <w:rPr>
          <w:rStyle w:val="FootnoteAnchor"/>
          <w:rtl w:val="true"/>
        </w:rPr>
        <w:footnoteReference w:id="113"/>
      </w:r>
      <w:r>
        <w:rPr>
          <w:rFonts w:ascii="IRNazanin" w:hAnsi="IRNazanin" w:eastAsia="IRNazanin"/>
          <w:color w:val="111111"/>
          <w:sz w:val="28"/>
          <w:sz w:val="28"/>
          <w:szCs w:val="28"/>
          <w:rtl w:val="true"/>
          <w:lang w:bidi="fa-IR"/>
        </w:rPr>
        <w:t>فی طرفة عین وعنده علم من الکتاب، ولا أفعل أنا أضعاف ذلک وعندی ألف کتاب، أنزل اللَّه علی شیث بن آدم علیه السلام خمسین صحیفة، وعلی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صحیفة، وعلی إبراهیم الخلیل علیه السلام عشرین صحیفة، والتوراةوالإنجیل والزبور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الشاکّ فی اُمورنا وعلومنا کالمستهزی‌ء </w:t>
      </w:r>
      <w:r>
        <w:rPr>
          <w:rStyle w:val="FootnoteAnchor"/>
          <w:rtl w:val="true"/>
        </w:rPr>
        <w:footnoteReference w:id="114"/>
      </w:r>
      <w:r>
        <w:rPr>
          <w:rFonts w:ascii="IRNazanin" w:hAnsi="IRNazanin" w:eastAsia="IRNazanin"/>
          <w:color w:val="111111"/>
          <w:sz w:val="28"/>
          <w:sz w:val="28"/>
          <w:szCs w:val="28"/>
          <w:rtl w:val="true"/>
          <w:lang w:bidi="fa-IR"/>
        </w:rPr>
        <w:t xml:space="preserve">فی معرفتنا وحقوقنا، وقد فرض اللَّه ولایتنا فی کتابه فی غیر موضع، وبیّن ما أوجب‌العمل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ورواه أیضاً الکراجکی رحمه الله فی الکنز</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ابن أبی الخطّاب، عن ابن أسباط، عن البطائنی، عن أبی بصیر، عن الصادق جعفر بن محمّدعلیهما السلام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بصیر، نحن شجرة العلم، ونحن أهل بیت النبیّ صلی الله علیه وآله وسلم وفی دارنا مهبط جبرئیل،ونحن خزّان علم اللَّه، ونحن معادن وحی اللَّه، من تبعنا نجی، ومن تخلّف عنها هلک، حقّاً علی اللَّه عزّوجلّ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696/24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التوحید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الحسین بن سعید، عن فضالة، عن أبان،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خلقاً خلقهم من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ورحمته لرحمته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عین اللَّه الناظرة، واُذنه السامعة، ولسانه الناطق فی خلقه بإذنه، واُمناؤه علی ما أنزل من عُذر أو نُذر أو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فبهم یمحوا اللَّه السیّئات، وبهم یدفع الضَیم، وبهم یُنزل الرحمة، وبهم یُحیی میتاً، وبهم یمیت حیّاً، وبهم یَبتلی خلقه، وبهم یَقضی فی خلقه قضیّته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697/25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البزنطی، عن محمّد بن‌حمران،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جعفرعلیه السلام فأنشأ یقول ابتداءً من غیرأن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حجّةاللَّه، ونحن باب اللَّه، ونحن لسان اللَّه، ونحن وجه اللَّه، ونحن عین اللَّه فی خلقه، ونحن ولاة أمراللَّه فی عباده</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عن الحسن بن موسی الخشّاب، عن علیّ ابن حسّان، عن عبدالرحمان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ولاة </w:t>
      </w:r>
    </w:p>
    <w:p>
      <w:pPr>
        <w:pStyle w:val="BookText"/>
        <w:rPr/>
      </w:pPr>
      <w:r>
        <w:rPr>
          <w:rFonts w:ascii="Amiri" w:hAnsi="Amiri" w:eastAsia="Amiri" w:cs="Amiri"/>
          <w:color w:val="111111"/>
          <w:sz w:val="28"/>
          <w:sz w:val="28"/>
          <w:szCs w:val="28"/>
          <w:rtl w:val="true"/>
          <w:lang w:bidi="ar-SA"/>
        </w:rPr>
        <w:t xml:space="preserve">أمراللَّه، وخزنة علم اللَّه، وعیبة </w:t>
      </w:r>
      <w:r>
        <w:rPr>
          <w:rStyle w:val="FootnoteAnchor"/>
          <w:rtl w:val="true"/>
        </w:rPr>
        <w:footnoteReference w:id="122"/>
      </w:r>
      <w:r>
        <w:rPr>
          <w:rFonts w:ascii="Amiri" w:hAnsi="Amiri" w:eastAsia="Amiri" w:cs="Amiri"/>
          <w:color w:val="111111"/>
          <w:sz w:val="28"/>
          <w:sz w:val="28"/>
          <w:szCs w:val="28"/>
          <w:rtl w:val="true"/>
          <w:lang w:bidi="ar-SA"/>
        </w:rPr>
        <w:t>وحی اللَّه، وأهل دین اللَّه، وعلینا نزل کتاب اللَّه،وبنا عبد اللَّه، ولولانا ما عرف اللَّه، ونحن ورثة نبیّ اللَّه وعترته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علّمنا الناس طریق عبادة اللَّه، أو نحن عبدنااللَّه حقّ عبادته بحسب الإمکان، أو بولایتنا عبداللَّه فإنّها أعظم العبادات، أو بولایتناصحّت العبادات فإنّها من أعظم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ولولانا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یعرفه غیرنا، أو نحن عرّفناه الناس، أوبجلالتنا وعلمنا وفضلنا عرفوا جلالة قدر اللَّه وعظم شأنه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699/27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البرسی رحمه الله، عن محمّد بن سنان،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جنب اللَّه، ونحن صفوة اللَّه، ونحن خیرة اللَّه ونحن مستودع مواریث الأنبیاء، ونحن اُمناء اللَّه، ونحن وجه اللَّه، ونحن رایة </w:t>
      </w:r>
      <w:r>
        <w:rPr>
          <w:rStyle w:val="FootnoteAnchor"/>
          <w:rtl w:val="true"/>
        </w:rPr>
        <w:footnoteReference w:id="125"/>
      </w:r>
      <w:r>
        <w:rPr>
          <w:rFonts w:ascii="IRNazanin" w:hAnsi="IRNazanin" w:eastAsia="IRNazanin"/>
          <w:color w:val="111111"/>
          <w:sz w:val="28"/>
          <w:sz w:val="28"/>
          <w:szCs w:val="28"/>
          <w:rtl w:val="true"/>
          <w:lang w:bidi="fa-IR"/>
        </w:rPr>
        <w:t>الهدی، ونحن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 فتح اللَّه، وبنا ختم اللَّه، ونحن الأوّلون ونحن الآخرون، ونحن أخیار الدهرونوامیس العصر، ونحن سادة العباد وساسة البلاد، ونحن النهج القویم، والصراط المستقیم، ونحن علّة </w:t>
      </w:r>
      <w:r>
        <w:rPr>
          <w:rStyle w:val="FootnoteAnchor"/>
          <w:rtl w:val="true"/>
        </w:rPr>
        <w:footnoteReference w:id="126"/>
      </w:r>
      <w:r>
        <w:rPr>
          <w:rFonts w:ascii="IRNazanin" w:hAnsi="IRNazanin" w:eastAsia="IRNazanin"/>
          <w:color w:val="111111"/>
          <w:sz w:val="28"/>
          <w:sz w:val="28"/>
          <w:szCs w:val="28"/>
          <w:rtl w:val="true"/>
          <w:lang w:bidi="fa-IR"/>
        </w:rPr>
        <w:t>الوجود، وحجّة المعبود، ولایقبل اللَّه عمل عامل جهل حقّنا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قنادیل النبوّة ومصابیح الرسالة، ونحن نور الأنوار، وکلمة الجبّار ونحن رایة الحقّ الّتی من تبعها نجا، ومن تأخّر عنها هوی، ونحن أئمّة الدین وقائد </w:t>
      </w:r>
      <w:r>
        <w:rPr>
          <w:rStyle w:val="FootnoteAnchor"/>
          <w:rtl w:val="true"/>
        </w:rPr>
        <w:footnoteReference w:id="127"/>
      </w:r>
      <w:r>
        <w:rPr>
          <w:rFonts w:ascii="IRNazanin" w:hAnsi="IRNazanin" w:eastAsia="IRNazanin"/>
          <w:color w:val="111111"/>
          <w:sz w:val="28"/>
          <w:sz w:val="28"/>
          <w:szCs w:val="28"/>
          <w:rtl w:val="true"/>
          <w:lang w:bidi="fa-IR"/>
        </w:rPr>
        <w:t xml:space="preserve">الغرّالمحجّلین، ونحن معدن النبوّة، وموضع الرسالة، وإلینا تختلف </w:t>
      </w:r>
    </w:p>
    <w:p>
      <w:pPr>
        <w:pStyle w:val="BookText"/>
        <w:rPr/>
      </w:pPr>
      <w:r>
        <w:rPr>
          <w:rFonts w:ascii="IRNazanin" w:hAnsi="IRNazanin" w:eastAsia="IRNazanin"/>
          <w:color w:val="111111"/>
          <w:sz w:val="28"/>
          <w:sz w:val="28"/>
          <w:szCs w:val="28"/>
          <w:rtl w:val="true"/>
          <w:lang w:bidi="fa-IR"/>
        </w:rPr>
        <w:t>الملائکة، ونحن السراج لمن استضاء، والسبیل لمن اهتدی، ونحن القادة إلی الجنّة، ونحن الجسور والقناطر، ونحن السنام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 ینزل الغیث، وبنا ینزل الرحمة، وبنا یدفع العذاب والنقمة، فمن سمع هذا الهدی فلیتفقّد فی قلبه حبّنا، فإن وجد فیه البغض لنا والإنکار لفضلنا فقد ضلّ عن سواء السبیل، لأنّا حجّة المعبود وترجمان وحیه وعیبة علمه، ومیزان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فروع الزیتونة، وربائب </w:t>
      </w:r>
      <w:r>
        <w:rPr>
          <w:rStyle w:val="FootnoteAnchor"/>
          <w:rtl w:val="true"/>
        </w:rPr>
        <w:footnoteReference w:id="128"/>
      </w:r>
      <w:r>
        <w:rPr>
          <w:rFonts w:ascii="IRNazanin" w:hAnsi="IRNazanin" w:eastAsia="IRNazanin"/>
          <w:color w:val="111111"/>
          <w:sz w:val="28"/>
          <w:sz w:val="28"/>
          <w:szCs w:val="28"/>
          <w:rtl w:val="true"/>
          <w:lang w:bidi="fa-IR"/>
        </w:rPr>
        <w:t>الکرام البررة، ونحن مصباح المشکاة الّتی فیها نور النور، ونحن صفوة الکلمة الباقیة إلی یوم الحشر المأخوذ لها المیثاق والولایة من الذرّ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700/28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القطّان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السکری، عن الجوهری، عن ابن عمارة، عن جابر الجعفی، عن الباقر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تعبیر الرؤیا عن دانیال علیه السلام أهو صحیح؟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یوحی إلیه وکان نبیّاً، وکان ممّن </w:t>
      </w:r>
      <w:r>
        <w:rPr>
          <w:rStyle w:val="FootnoteAnchor"/>
          <w:rtl w:val="true"/>
        </w:rPr>
        <w:footnoteReference w:id="131"/>
      </w:r>
      <w:r>
        <w:rPr>
          <w:rFonts w:ascii="IRNazanin" w:hAnsi="IRNazanin" w:eastAsia="IRNazanin"/>
          <w:color w:val="111111"/>
          <w:sz w:val="28"/>
          <w:sz w:val="28"/>
          <w:szCs w:val="28"/>
          <w:rtl w:val="true"/>
          <w:lang w:bidi="fa-IR"/>
        </w:rPr>
        <w:t>علّمه اللَّه تأویل الأحادیث،وکان صدّیقا حکیماً، وکان واللَّه یدین بمحبّتنا أهل البیت،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بمحبّتکم أهل البیت؟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وما من نبیّ ولاملک إلّا وکان یدین بمحبّتنا</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تعالی توحّد بملکه فعرّف عباده نفسه، ثمّ فوّض </w:t>
      </w:r>
    </w:p>
    <w:p>
      <w:pPr>
        <w:pStyle w:val="BookText"/>
        <w:rPr/>
      </w:pPr>
      <w:r>
        <w:rPr>
          <w:rFonts w:ascii="IRNazanin" w:hAnsi="IRNazanin" w:eastAsia="IRNazanin"/>
          <w:color w:val="111111"/>
          <w:sz w:val="28"/>
          <w:sz w:val="28"/>
          <w:szCs w:val="28"/>
          <w:rtl w:val="true"/>
          <w:lang w:bidi="fa-IR"/>
        </w:rPr>
        <w:t xml:space="preserve">إلیهم أمره وأباح لهم جنّته، فمن أراد اللَّه أن یطهّر قلبه من الجنّ والإنس عرّفه ولایتنا ومن أراد أن یطمس </w:t>
      </w:r>
      <w:r>
        <w:rPr>
          <w:rStyle w:val="FootnoteAnchor"/>
          <w:rtl w:val="true"/>
        </w:rPr>
        <w:footnoteReference w:id="133"/>
      </w:r>
      <w:r>
        <w:rPr>
          <w:rFonts w:ascii="IRNazanin" w:hAnsi="IRNazanin" w:eastAsia="IRNazanin"/>
          <w:color w:val="111111"/>
          <w:sz w:val="28"/>
          <w:sz w:val="28"/>
          <w:szCs w:val="28"/>
          <w:rtl w:val="true"/>
          <w:lang w:bidi="fa-IR"/>
        </w:rPr>
        <w:t>علی قلبه أمسک عنه 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واللَّه ما استوجب آدم أن یخلقه اللَّه بیده وینفخ فیه من روحه إلّا بولایة علیّ علیه السلام وما کلّم اللَّه موسی تکلیماً إلّا بولایة علیّ علیه السلام ولا أقام اللَّه عیسی بن مریم آیة للعالمین إلّا بالخضوع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702/30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عن جابر،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وسلم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الّذی احتجّ اللَّه بک علی الخلائق أجمعین حین أقامهم أشباحاً فی ابتدائهم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وعلیّ علیه السلام إمامکم؟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الخلائق جمیعاً عن ولایتک والإقرار بفضلک، وعتوا عنها إستکباراً إلّاقلیلاً منهم، وهم أصحاب الیمین وهم أقلّ القلیل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فی السماء الرابعة ملکاً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دلّ هذا الخلق القلیل من هذا العالم الکثیر علی هذا الفضل الجلیل</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الکراجکی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أکرم عنداللَّه من </w:t>
      </w:r>
    </w:p>
    <w:p>
      <w:pPr>
        <w:pStyle w:val="BookText"/>
        <w:rPr/>
      </w:pPr>
      <w:r>
        <w:rPr>
          <w:rFonts w:ascii="IRNazanin" w:hAnsi="IRNazanin" w:eastAsia="IRNazanin"/>
          <w:color w:val="111111"/>
          <w:sz w:val="28"/>
          <w:sz w:val="28"/>
          <w:szCs w:val="28"/>
          <w:rtl w:val="true"/>
          <w:lang w:bidi="fa-IR"/>
        </w:rPr>
        <w:t>أن یدعنی فی الأرض أکثر من ثلاث، وهکذا عندنا حکم الأئمّةعلیهم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نبیّ بالمشرق ومات وصیّه بالمغرب لجمع اللَّه بینهما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704/32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القائم للفضل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اکتنفنا رسول اللَّه صلی الله علیه وآله وسلم یوماً فی مسجد المدینة فذکر بعض أصحابنا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محرّمة علی النبیّین وسائرالاُمم حتّی تدخلها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دجانة، أما علمت أنّ للَّه تعالی لواء من نور وعموداً من نورخلقهما اللَّه قبل أن یخلق السماوات والأرض بألفی عام مکتوب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اللواء علیّ أمام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بک وشرّفک وشرّفنا بک، فقال له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أحبّنا وانتحل محبّتنا أسکنه اللَّه معنا، وتلا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lang w:bidi="fa-IR"/>
        </w:rPr>
        <w:t>705/33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لایکون بینه وبین اللَّه حجاب حتّی ینظر إلی اللَّه وینظر اللَّه إلیه فلیتولّ آل محمّد، ویبرء </w:t>
      </w:r>
      <w:r>
        <w:rPr>
          <w:rStyle w:val="FootnoteAnchor"/>
          <w:rtl w:val="true"/>
        </w:rPr>
        <w:footnoteReference w:id="141"/>
      </w:r>
      <w:r>
        <w:rPr>
          <w:rFonts w:ascii="Amiri" w:hAnsi="Amiri" w:eastAsia="Amiri" w:cs="Amiri"/>
          <w:color w:val="111111"/>
          <w:sz w:val="28"/>
          <w:sz w:val="28"/>
          <w:szCs w:val="28"/>
          <w:rtl w:val="true"/>
          <w:lang w:bidi="ar-SA"/>
        </w:rPr>
        <w:t>من عدوّهم، ویأتمّ بالإمام منهم، فإنّه إذا کان کذلک نظر اللَّه إلیه، ونظر إلی اللَّه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تمام الحدیث فی </w:t>
      </w:r>
      <w:r>
        <w:rPr>
          <w:rFonts w:eastAsia="IRNazanin" w:cs="IRNazanin"/>
          <w:color w:val="111111"/>
          <w:sz w:val="28"/>
          <w:szCs w:val="28"/>
          <w:lang w:bidi="fa-IR"/>
        </w:rPr>
        <w:t>265/49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الجعابی، عن ابن عقدة عن محمّد بن القاسم الحارثی، عن أحمد بن صبیح، عن محمّد بن إسماعیل الهمدانی،عن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للَّه وأحبّ محبّنا لا لغرض دنیا یصیبها منه، وعادی عدوّنا لا لإحنة </w:t>
      </w:r>
      <w:r>
        <w:rPr>
          <w:rStyle w:val="FootnoteAnchor"/>
          <w:rtl w:val="true"/>
        </w:rPr>
        <w:footnoteReference w:id="143"/>
      </w:r>
      <w:r>
        <w:rPr>
          <w:rFonts w:ascii="IRNazanin" w:hAnsi="IRNazanin" w:eastAsia="IRNazanin"/>
          <w:color w:val="111111"/>
          <w:sz w:val="28"/>
          <w:sz w:val="28"/>
          <w:szCs w:val="28"/>
          <w:rtl w:val="true"/>
          <w:lang w:bidi="fa-IR"/>
        </w:rPr>
        <w:t>کانت بینه وبینه، ثمّ جاء یوم القیامة وعلیه من الذنوب مثل رمل عالج وزبد البحرغفر اللَّه تعالی له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707/35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الشیخ الصدوق‌قدس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الأسدی، عن النخعی،عن النوفلی، عن علیّ بن سالم، عن أبیه، عن الثمالی،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یجمع اللَّه له الخیر کلّه فلیوال علیّاً بعدی ولیوال أولیاءه ولیعادأعداءه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708/36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بنا لحق، ومن سلک غیر طریقتنا غرق، لمحبّینا أفواج من رحمةاللَّه ولمبغضینا أفواج من غضب اللَّه</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بقلبه، وأعاننا بلسانه، وقاتل معنا أعداءَنا بیده، فهو معنا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درجتنا، ومن أحبّنا بقلبه، وأعاننا بلسانه، ولم یقاتل معنا أعداءنا، فهو أسفل من ذلک بدرجة </w:t>
      </w:r>
      <w:r>
        <w:rPr>
          <w:rStyle w:val="FootnoteAnchor"/>
          <w:rtl w:val="true"/>
        </w:rPr>
        <w:footnoteReference w:id="147"/>
      </w:r>
      <w:r>
        <w:rPr>
          <w:rFonts w:ascii="IRNazanin" w:hAnsi="IRNazanin" w:eastAsia="IRNazanin"/>
          <w:color w:val="111111"/>
          <w:sz w:val="28"/>
          <w:sz w:val="28"/>
          <w:szCs w:val="28"/>
          <w:rtl w:val="true"/>
          <w:lang w:bidi="fa-IR"/>
        </w:rPr>
        <w:t xml:space="preserve">ومن أحبّنا بقلبه ولم یعن علینا </w:t>
      </w:r>
      <w:r>
        <w:rPr>
          <w:rStyle w:val="FootnoteAnchor"/>
          <w:rtl w:val="true"/>
        </w:rPr>
        <w:footnoteReference w:id="148"/>
      </w:r>
      <w:r>
        <w:rPr>
          <w:rFonts w:ascii="IRNazanin" w:hAnsi="IRNazanin" w:eastAsia="IRNazanin"/>
          <w:color w:val="111111"/>
          <w:sz w:val="28"/>
          <w:sz w:val="28"/>
          <w:szCs w:val="28"/>
          <w:rtl w:val="true"/>
          <w:lang w:bidi="fa-IR"/>
        </w:rPr>
        <w:t>بلسانه ولابیده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أبغضنا بقلبه، وأعان علینا بلسانه ویده، فهو مع عدوّنا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أبغضنا بقلبه، وأعان علینا بلسانه،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أبغضنا بقلبه ولم یعن علینا بلسانه ولابیده، فهو فی النار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والمال یعسوب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لایحبّنی إلّامؤمن ولایبغضنی إلّا منافق</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709/37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أو غیره، عن حفص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فوق کلّ عبادة عبادة، وحبّنا أهل البیت أفضل عبادة</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 السلام سیّد الأعمال</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710/38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الخلیل </w:t>
      </w:r>
      <w:r>
        <w:rPr>
          <w:rStyle w:val="FootnoteAnchor"/>
          <w:rtl w:val="true"/>
        </w:rPr>
        <w:footnoteReference w:id="153"/>
      </w:r>
      <w:r>
        <w:rPr>
          <w:rFonts w:ascii="IRNazanin" w:hAnsi="IRNazanin" w:eastAsia="IRNazanin"/>
          <w:color w:val="111111"/>
          <w:sz w:val="28"/>
          <w:sz w:val="28"/>
          <w:szCs w:val="28"/>
          <w:rtl w:val="true"/>
          <w:lang w:bidi="fa-IR"/>
        </w:rPr>
        <w:t>بن یزید، عن عبدالرحمان الحذاء، عن أبی کلدة،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والراحة والرحمة والنصرة والیسر والیسار والرضا والرضوان والفرج والمخرج والظهور والتمکین والغنم والمحبّة من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لمن والی علیّاً علیه السلام وائتمّ به</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أساس، وأساس الإسلام </w:t>
      </w:r>
    </w:p>
    <w:p>
      <w:pPr>
        <w:pStyle w:val="BookText"/>
        <w:rPr/>
      </w:pPr>
      <w:r>
        <w:rPr>
          <w:rFonts w:ascii="IRNazanin" w:hAnsi="IRNazanin" w:eastAsia="IRNazanin"/>
          <w:color w:val="111111"/>
          <w:sz w:val="28"/>
          <w:sz w:val="28"/>
          <w:szCs w:val="28"/>
          <w:rtl w:val="true"/>
          <w:lang w:bidi="fa-IR"/>
        </w:rPr>
        <w:t>حبّناأهل البیت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711/39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الشفاء والجلاء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لاینفع مع الشرک شی‌ء فلا یضرّ مع الإیمان شی‌ء</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712/40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 کتاب الآل لابن خالویه یرفعه إلی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خلقنی وخلق علیّاً وفاطمة والحسن والحسین علیهم السلام من نور واحد، فعصر ذلک النورعصرة فخرج منه شیعتنا، فسبّحنا فسبّحوا، وقدّسنا فقدّسوا، وهلّلنا فهلّلوا،ومجّدنا فمجّدوا، ووحّدنا فوحّدوا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السماوات والأرض وخلق الملائکة، فمکثت الملائکة مائة عام‌لاتعرف تسبیحاً ولاتقدیساً، فسبّحنا فسبّحت شیعتنا فسبّحت الملائکة، وکذا فی البواقی</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فنحن الموحّدون حیث لاموحّد غیرنا، وحقیق علی اللَّه عزّوجلّ کما اختصّناواختصّ شیعتنا أن یزلفنا </w:t>
      </w:r>
      <w:r>
        <w:rPr>
          <w:rStyle w:val="FootnoteAnchor"/>
          <w:rtl w:val="true"/>
        </w:rPr>
        <w:footnoteReference w:id="158"/>
      </w:r>
      <w:r>
        <w:rPr>
          <w:rFonts w:ascii="IRNazanin" w:hAnsi="IRNazanin" w:eastAsia="IRNazanin"/>
          <w:color w:val="111111"/>
          <w:sz w:val="28"/>
          <w:sz w:val="28"/>
          <w:szCs w:val="28"/>
          <w:rtl w:val="true"/>
          <w:lang w:bidi="fa-IR"/>
        </w:rPr>
        <w:t>وشیعتنا فی أعلی علّیّین، إنّ اللَّه اصطفانا واصطفی شیعتنا من قبل أن نکون أجساماً فدعانا فأجبناه، فغفر لنا ولشیعتنا من قبل أن‌نستغفراللَّه عزّوجلّ</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البرقی، عن أبیه، عن جدّه، عن محمّد بن </w:t>
      </w:r>
    </w:p>
    <w:p>
      <w:pPr>
        <w:pStyle w:val="BookText"/>
        <w:rPr/>
      </w:pPr>
      <w:r>
        <w:rPr>
          <w:rFonts w:ascii="IRNazanin" w:hAnsi="IRNazanin" w:eastAsia="IRNazanin"/>
          <w:color w:val="111111"/>
          <w:sz w:val="28"/>
          <w:sz w:val="28"/>
          <w:szCs w:val="28"/>
          <w:rtl w:val="true"/>
          <w:lang w:bidi="fa-IR"/>
        </w:rPr>
        <w:t>خلف، عن یونس،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مع نفر من أصحابه 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الأئمّةعلیهم السلام من آل محمّدصلی الله علیه وآله وسلم لتتعلّق بالعرش یوم القیامة، وتتعلّق بها أرحام المؤمنین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من وصلنا واقطع من قطعنا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الرحمان وأنت الرحم، شققت إسمک من إسمی، فمن وصلک وصلته، ومن قطعک قطعته، ولذلک 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 شجنة </w:t>
      </w:r>
      <w:r>
        <w:rPr>
          <w:rStyle w:val="FootnoteAnchor"/>
          <w:rtl w:val="true"/>
        </w:rPr>
        <w:footnoteReference w:id="160"/>
      </w:r>
      <w:r>
        <w:rPr>
          <w:rFonts w:ascii="Amiri" w:hAnsi="Amiri" w:eastAsia="Amiri" w:cs="Amiri"/>
          <w:color w:val="111111"/>
          <w:sz w:val="28"/>
          <w:sz w:val="28"/>
          <w:szCs w:val="28"/>
          <w:rtl w:val="true"/>
          <w:lang w:bidi="ar-SA"/>
        </w:rPr>
        <w:t>من اللَّه عزّوجلّ</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lang w:bidi="fa-IR"/>
        </w:rPr>
        <w:t>714/42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التوقیع الّذی خرج فی من ارتاب فی الحجّة المنتظر صلوات اللَّه علیه فی الإحتجاج، عن الشیخ الموثّق أبی عمرو العمری رحمه الله </w:t>
      </w:r>
      <w:r>
        <w:rPr>
          <w:rStyle w:val="FootnoteAnchor"/>
          <w:rtl w:val="true"/>
        </w:rPr>
        <w:footnoteReference w:id="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ابن أبی غانم القزوینی وجماعة من الشیعة فی الخلف، فذکر ابن أبی غانم أنّ أبامحمّد علیه السلام مضی ولاخلف له، ثمّ إنّهم کتبوا فی ذلک کتاباً وأنفذوه إلی الناحیة، وأعلموه بما تشاجروافیه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جواب کتابهم بخطّه صلّی اللَّه علیه وعلی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عافانا اللَّه وإیّاکم من الضلال والفتن، و وهب لنا ولکم روح الیقین، وأجارناوإیّاکم من سوء المنقلب، إنّه أنهی </w:t>
      </w:r>
      <w:r>
        <w:rPr>
          <w:rStyle w:val="FootnoteAnchor"/>
          <w:rtl w:val="true"/>
        </w:rPr>
        <w:footnoteReference w:id="163"/>
      </w:r>
      <w:r>
        <w:rPr>
          <w:rFonts w:ascii="IRNazanin" w:hAnsi="IRNazanin" w:eastAsia="IRNazanin"/>
          <w:color w:val="111111"/>
          <w:sz w:val="28"/>
          <w:sz w:val="28"/>
          <w:szCs w:val="28"/>
          <w:rtl w:val="true"/>
          <w:lang w:bidi="fa-IR"/>
        </w:rPr>
        <w:t xml:space="preserve">إلیّ ارتیاب جماعة منکم فی الدین، ومادخلهم من الشکّ والحیرة فی ولاة أمرهم، فغمّنا ذلک لکم لا لنا، وساءنا فیکم لا </w:t>
      </w:r>
    </w:p>
    <w:p>
      <w:pPr>
        <w:pStyle w:val="BookText"/>
        <w:rPr/>
      </w:pPr>
      <w:r>
        <w:rPr>
          <w:rFonts w:ascii="IRNazanin" w:hAnsi="IRNazanin" w:eastAsia="IRNazanin"/>
          <w:color w:val="111111"/>
          <w:sz w:val="28"/>
          <w:sz w:val="28"/>
          <w:szCs w:val="28"/>
          <w:rtl w:val="true"/>
          <w:lang w:bidi="fa-IR"/>
        </w:rPr>
        <w:t>فینا، لأنّ اللَّه معنا فلا فاقة بنا إلی غیره، والحقّ معنا فلن یوحشنا من قعد عنّا، ونحن صنائع ربّنا والخلق بعد صنائعنا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هؤلاء، ما لکم فی الریب تتردّدون، وفی الحیرة تنعکسون؟ </w:t>
      </w:r>
      <w:r>
        <w:rPr>
          <w:rStyle w:val="FootnoteAnchor"/>
          <w:rtl w:val="true"/>
        </w:rPr>
        <w:footnoteReference w:id="164"/>
      </w:r>
      <w:r>
        <w:rPr>
          <w:rFonts w:ascii="Amiri" w:hAnsi="Amiri" w:eastAsia="Amiri" w:cs="Amiri"/>
          <w:color w:val="111111"/>
          <w:sz w:val="28"/>
          <w:sz w:val="28"/>
          <w:szCs w:val="28"/>
          <w:rtl w:val="true"/>
          <w:lang w:bidi="ar-SA"/>
        </w:rPr>
        <w:t>أو ما سمعتم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واُولی الأَمْرِمِنْکُمْ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أو ما علمتم ما جاءَت به الآثار ممّا یکون ویحدث فی أئمّتکم علی الماضین والباقین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رأیتم کیف جعل اللَّه لکم معاقل تأوون إلیها وأعلاماً تهتدون بها، من لدن آدم إلی أن ظهر الماضی علیه السلام کلّما غاب عَلم بدا عَلم‌وإذا أفل نجم طلع نجم، فلمّا قبضه اللَّه إلیه ظننتم أنّ اللَّه أبطل دینه، وقطع السبب بینه وبین خلقه، کلاّ ما کان ذلک ولایکون حتّی تقوم الساعة، ویظهر أمراللَّه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الماضی علیه السلام مضی سعیداً فقیداً علی منهاج آبائه علیهم السلام حذو النعل بالنعل وفینا وصیّته وعلمه، ومنه خلفه ومن یسدّ مسدّه، ولا ینازعنا موضعه إلّا ظالم آثم، ولایدّعیه دوننا إلّا جاحد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أنّ أمراللَّه لایغلب، وسرّه لایظهر ولایعلن، لظهر لکم من حقّنا ما تبهر </w:t>
      </w:r>
      <w:r>
        <w:rPr>
          <w:rStyle w:val="FootnoteAnchor"/>
          <w:rtl w:val="true"/>
        </w:rPr>
        <w:footnoteReference w:id="166"/>
      </w:r>
      <w:r>
        <w:rPr>
          <w:rFonts w:ascii="IRNazanin" w:hAnsi="IRNazanin" w:eastAsia="IRNazanin"/>
          <w:color w:val="111111"/>
          <w:sz w:val="28"/>
          <w:sz w:val="28"/>
          <w:szCs w:val="28"/>
          <w:rtl w:val="true"/>
          <w:lang w:bidi="fa-IR"/>
        </w:rPr>
        <w:t>منه عقولکم، ویزیل شکوککم، لکنّه ما شاء اللَّه کان، ولکلّ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فاتّقوااللَّه وسلّموا لنا، وردّوا الأمر إلینا، فعلینا الإصدار کما کان منّا الإیراد، ولاتحاولوا کشف‌ما غطّی عنکم، ولاتمیلوا عن الیمین وتعدلوا إلی الیسار، واجعلوا قصدکم إلینا بالمودّة علی السنّة الواضحة، فقد نصحت لکم، واللَّه شاهد علیَّ وعلیکم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ما عندنا من محبّة صلاحکم </w:t>
      </w:r>
      <w:r>
        <w:rPr>
          <w:rStyle w:val="FootnoteAnchor"/>
          <w:rtl w:val="true"/>
        </w:rPr>
        <w:footnoteReference w:id="167"/>
      </w:r>
      <w:r>
        <w:rPr>
          <w:rFonts w:ascii="IRNazanin" w:hAnsi="IRNazanin" w:eastAsia="IRNazanin"/>
          <w:color w:val="111111"/>
          <w:sz w:val="28"/>
          <w:sz w:val="28"/>
          <w:szCs w:val="28"/>
          <w:rtl w:val="true"/>
          <w:lang w:bidi="fa-IR"/>
        </w:rPr>
        <w:t xml:space="preserve">ورحمتکم والإشفاق علیکم، لکنّا عن مخاطبتکم فی شغل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Style w:val="FootnoteAnchor"/>
          <w:rtl w:val="true"/>
        </w:rPr>
        <w:footnoteReference w:id="169"/>
      </w:r>
      <w:r>
        <w:rPr>
          <w:rFonts w:ascii="Amiri" w:hAnsi="Amiri" w:eastAsia="Amiri" w:cs="Amiri"/>
          <w:color w:val="111111"/>
          <w:sz w:val="28"/>
          <w:sz w:val="28"/>
          <w:szCs w:val="28"/>
          <w:rtl w:val="true"/>
          <w:lang w:bidi="ar-SA"/>
        </w:rPr>
        <w:t xml:space="preserve">قد امتحنّا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منازعة الظالم، العتلّ </w:t>
      </w:r>
    </w:p>
    <w:p>
      <w:pPr>
        <w:pStyle w:val="BookText"/>
        <w:rPr/>
      </w:pPr>
      <w:r>
        <w:rPr>
          <w:rFonts w:ascii="IRNazanin" w:hAnsi="IRNazanin" w:eastAsia="IRNazanin"/>
          <w:color w:val="111111"/>
          <w:sz w:val="28"/>
          <w:sz w:val="28"/>
          <w:szCs w:val="28"/>
          <w:rtl w:val="true"/>
          <w:lang w:bidi="fa-IR"/>
        </w:rPr>
        <w:t xml:space="preserve">الضالّ، المتابع </w:t>
      </w:r>
      <w:r>
        <w:rPr>
          <w:rStyle w:val="FootnoteAnchor"/>
          <w:rtl w:val="true"/>
        </w:rPr>
        <w:footnoteReference w:id="170"/>
      </w:r>
      <w:r>
        <w:rPr>
          <w:rFonts w:ascii="IRNazanin" w:hAnsi="IRNazanin" w:eastAsia="IRNazanin"/>
          <w:color w:val="111111"/>
          <w:sz w:val="28"/>
          <w:sz w:val="28"/>
          <w:szCs w:val="28"/>
          <w:rtl w:val="true"/>
          <w:lang w:bidi="fa-IR"/>
        </w:rPr>
        <w:t>فی غیّه، المضادّ لربّه، المدّعی ما لیس له، الجاحد حقّ من افترض اللَّه طاعته، الظالم الغاصب،</w:t>
      </w:r>
    </w:p>
    <w:p>
      <w:pPr>
        <w:pStyle w:val="BookText"/>
        <w:rPr/>
      </w:pPr>
      <w:r>
        <w:rPr>
          <w:rFonts w:ascii="IRNazanin" w:hAnsi="IRNazanin" w:eastAsia="IRNazanin"/>
          <w:color w:val="111111"/>
          <w:sz w:val="28"/>
          <w:sz w:val="28"/>
          <w:szCs w:val="28"/>
          <w:rtl w:val="true"/>
          <w:lang w:bidi="fa-IR"/>
        </w:rPr>
        <w:t>وفی ابنة رسول اللَّه صلی الله علیه وآله وسلم لی اُسوة حسنة، وسیردی الجاهل رداءة عمله وسیعلم الکافر لمن عقبی الدار، عصمنا اللَّه وإیّاکم من المهالک والأسواء والآفات والعاهات کلّها برحمته، فإنّه ولیُّ ذلک والقادر علی ما یشاء، وکان لنا ولکم ولیّاً وحافظاً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الأوصیاء والأولیاء والمؤمنین ورحمة اللَّه وبرکاته، وصلّی اللَّه علی محمّد النبیّ وآله وسلّم تسلیماً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715/43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السابع من الباب السابع الآتی فی فضل مناقب الباقرعلیه السلام فراجع إلیه، وقد ذکر فیه عن حدّ الإمام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عظیم، إلی آخر الحدیث</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716/44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عن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أحمدبن محمّد، عن محمّد بن سنان، عن سورة بن کلیب،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المثانی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بالسبع المثانی النبیّ والأئمّة وفاطمة علیهم السلام، فهم أربعة عشر، سبعة وسبعة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 فکلّ واحد من السبعة مثنی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أعطاها اللَّه نبیّناصلی الله علیه وآله وسلم ونحن وجه اللَّه نتقلّب فی الأرض بین</w:t>
      </w:r>
    </w:p>
    <w:p>
      <w:pPr>
        <w:pStyle w:val="BookText"/>
        <w:rPr/>
      </w:pPr>
      <w:r>
        <w:rPr>
          <w:rFonts w:ascii="IRNazanin" w:hAnsi="IRNazanin" w:eastAsia="IRNazanin"/>
          <w:color w:val="111111"/>
          <w:sz w:val="28"/>
          <w:sz w:val="28"/>
          <w:szCs w:val="28"/>
          <w:rtl w:val="true"/>
          <w:lang w:bidi="fa-IR"/>
        </w:rPr>
        <w:t>أظهرکم،عرفنا من عرفنا فأمامه الیقین، ومن جهلنا فأمامه السعیر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یعط الأنبیاء إلّا محمّدصلی الله علیه وآله وسلم وهم السبعة </w:t>
      </w:r>
      <w:r>
        <w:rPr>
          <w:rStyle w:val="FootnoteAnchor"/>
          <w:rtl w:val="true"/>
        </w:rPr>
        <w:footnoteReference w:id="177"/>
      </w:r>
      <w:r>
        <w:rPr>
          <w:rFonts w:ascii="IRNazanin" w:hAnsi="IRNazanin" w:eastAsia="IRNazanin"/>
          <w:color w:val="111111"/>
          <w:sz w:val="28"/>
          <w:sz w:val="28"/>
          <w:szCs w:val="28"/>
          <w:rtl w:val="true"/>
          <w:lang w:bidi="fa-IR"/>
        </w:rPr>
        <w:t>الأئمّة الّذین یدورعلیهم الفلک، والقرآن العظیم محمّدصلی الله علیه وآله وسلم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السبعة لایکون إلّا بعدّ الاسم المتکرّر منهم واحد، وهم علیّ علیه السلام والحسن والحسین ومحمّد وجعفر وموسی والمهدی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یعتبر السبعة بعدّها مع فاطمة صلوات اللَّه علیها إمّا تغلیبیّاً وإمّا بأخذ لفظة الأئمّة بالمعنی الأعمّ وهی المقتدی والحجّة، وعدّ اسم الحجّة علیه السلام ما یطابق اسم جدّه وهو محمّدصلی الله علیه وآله وسلم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عن محمّد بن یعقوب، عن الحسین بن محمّد الأشعری ومحمّد بن یحیی جمیعاً، عن أحمد بن إسحاق، عن سعدان بن مسلم، عن معاویة بن عمّار، عن أبی عبداللَّه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الأسماءالحسنی </w:t>
      </w:r>
      <w:r>
        <w:rPr>
          <w:rStyle w:val="FootnoteAnchor"/>
          <w:rtl w:val="true"/>
        </w:rPr>
        <w:footnoteReference w:id="180"/>
      </w:r>
      <w:r>
        <w:rPr>
          <w:rFonts w:ascii="Amiri" w:hAnsi="Amiri" w:eastAsia="Amiri" w:cs="Amiri"/>
          <w:color w:val="111111"/>
          <w:sz w:val="28"/>
          <w:sz w:val="28"/>
          <w:szCs w:val="28"/>
          <w:rtl w:val="true"/>
          <w:lang w:bidi="ar-SA"/>
        </w:rPr>
        <w:t xml:space="preserve">الّتی لایقبل اللَّه من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بمعرفتنا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وعن العیّاشی رحمه الله وکذا المفید قدس سره 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بکم شدّة </w:t>
      </w:r>
      <w:r>
        <w:rPr>
          <w:rStyle w:val="FootnoteAnchor"/>
          <w:rtl w:val="true"/>
        </w:rPr>
        <w:footnoteReference w:id="182"/>
      </w:r>
      <w:r>
        <w:rPr>
          <w:rFonts w:ascii="Amiri" w:hAnsi="Amiri" w:eastAsia="Amiri" w:cs="Amiri"/>
          <w:color w:val="111111"/>
          <w:sz w:val="28"/>
          <w:sz w:val="28"/>
          <w:szCs w:val="28"/>
          <w:rtl w:val="true"/>
          <w:lang w:bidi="ar-SA"/>
        </w:rPr>
        <w:t>فاستعینوا بنا علی اللَّه عزّوجلّ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الحسنی الّذی لایقبل من أحد إلّابمعرفتنا</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الطبرسی رحمه الله فی سورة الحشر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 یُسَبِّحُ لَهُ ما فِی السَّمواتِ وَالْأَرْضِ وَهُوَ الْعَزیزُ الْحَکیمُ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سعید بن جبیرعن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اللَّه الأعظم فی ستّ آیات فی آخرسورة الحشر</w:t>
      </w:r>
      <w:r>
        <w:rPr>
          <w:rFonts w:eastAsia="IRNazanin" w:cs="IRNazanin"/>
          <w:color w:val="111111"/>
          <w:sz w:val="28"/>
          <w:szCs w:val="28"/>
          <w:rtl w:val="true"/>
          <w:lang w:bidi="fa-IR"/>
        </w:rPr>
        <w:t xml:space="preserve">. </w:t>
      </w:r>
      <w:r>
        <w:rPr>
          <w:rStyle w:val="FootnoteAnchor"/>
          <w:rtl w:val="true"/>
        </w:rPr>
        <w:footnoteReference w:id="185"/>
      </w:r>
      <w:bookmarkStart w:id="13" w:name="pg12707_108671"/>
    </w:p>
    <w:p>
      <w:pPr>
        <w:pStyle w:val="Heading2"/>
        <w:numPr>
          <w:ilvl w:val="1"/>
          <w:numId w:val="1"/>
        </w:numPr>
        <w:rPr/>
      </w:pPr>
      <w:bookmarkStart w:id="14" w:name="__RefHeading___Toc1779096_222507752"/>
      <w:bookmarkStart w:id="15" w:name="_Toc5"/>
      <w:bookmarkEnd w:id="13"/>
      <w:bookmarkEnd w:id="14"/>
      <w:r>
        <w:rPr>
          <w:rtl w:val="true"/>
        </w:rPr>
        <w:t xml:space="preserve">الباب الأوّل </w:t>
      </w:r>
      <w:r>
        <w:rPr>
          <w:rtl w:val="true"/>
        </w:rPr>
        <w:t xml:space="preserve">: </w:t>
      </w:r>
      <w:r>
        <w:rPr>
          <w:rtl w:val="true"/>
        </w:rPr>
        <w:t>فی ذکر قطرة من بحر مناقب رسول الله صلّی الله علیه وآله</w:t>
      </w:r>
      <w:bookmarkEnd w:id="15"/>
    </w:p>
    <w:p>
      <w:pPr>
        <w:pStyle w:val="Heading3"/>
        <w:numPr>
          <w:ilvl w:val="2"/>
          <w:numId w:val="1"/>
        </w:numPr>
        <w:rPr/>
      </w:pPr>
      <w:bookmarkStart w:id="16" w:name="__RefHeading___Toc1779098_222507752"/>
      <w:bookmarkStart w:id="17" w:name="_Toc6"/>
      <w:bookmarkEnd w:id="16"/>
      <w:r>
        <w:rPr>
          <w:rtl w:val="true"/>
        </w:rPr>
        <w:t>اشاره</w:t>
      </w:r>
      <w:bookmarkEnd w:id="17"/>
    </w:p>
    <w:p>
      <w:pPr>
        <w:pStyle w:val="BookText"/>
        <w:rPr/>
      </w:pPr>
      <w:r>
        <w:rPr>
          <w:rFonts w:eastAsia="IRNazanin" w:cs="IRNazanin"/>
          <w:color w:val="111111"/>
          <w:sz w:val="28"/>
          <w:szCs w:val="28"/>
          <w:lang w:bidi="fa-IR"/>
        </w:rPr>
        <w:t>718/1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قمیت اللیثی </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وکان‌من أوعیة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آمنة بنت وهب اُمّ رسول‌اللَّه صلی الله علیه وآله وسلم فتحت أبواب السماء ونزلت الملائکة، ولم یبق فی الأرض ملک إلّا حضر ولادتها، وهم حافّون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ولدت النبیّ صلی الله علیه وآله وسلم امتلأت الدنیا نوراً وتباشرت به الملائکة فی السماوات، وتنکّست </w:t>
      </w:r>
      <w:r>
        <w:rPr>
          <w:rStyle w:val="FootnoteAnchor"/>
          <w:rtl w:val="true"/>
        </w:rPr>
        <w:footnoteReference w:id="187"/>
      </w:r>
      <w:r>
        <w:rPr>
          <w:rFonts w:ascii="IRNazanin" w:hAnsi="IRNazanin" w:eastAsia="IRNazanin"/>
          <w:color w:val="111111"/>
          <w:sz w:val="28"/>
          <w:sz w:val="28"/>
          <w:szCs w:val="28"/>
          <w:rtl w:val="true"/>
          <w:lang w:bidi="fa-IR"/>
        </w:rPr>
        <w:t>الأصنام علی وجوهها، وهو یقول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قریش جاءَهم الأمین، جاءَهم الصادق، جاءَهم الهدی، فلم یعلم ما یراد بذلک، وسمع من البیت صوتاً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ردّ علیَّ نوری، الآن یجی‌ء </w:t>
      </w:r>
    </w:p>
    <w:p>
      <w:pPr>
        <w:pStyle w:val="BookText"/>
        <w:rPr/>
      </w:pPr>
      <w:r>
        <w:rPr>
          <w:rFonts w:ascii="IRNazanin" w:hAnsi="IRNazanin" w:eastAsia="IRNazanin"/>
          <w:color w:val="111111"/>
          <w:sz w:val="28"/>
          <w:sz w:val="28"/>
          <w:szCs w:val="28"/>
          <w:rtl w:val="true"/>
          <w:lang w:bidi="fa-IR"/>
        </w:rPr>
        <w:t>زوّاری،الآن طهروا من الأرجاس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 الناس الزلزلة ثلاثة أیّام ولیالیها، وکان هذا أوّل علامات رأتها قریش عند ولادتها صلوات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مولده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فی وجهه نوراً یزهر کنور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الغلام شأناً عظیماً رأیت فی منامی کأنَّ قد خرج من منخره طائر أبیض، فطار حتّی بلغ المشرق والمغرب، ثمّ رجع حتّی سقط علی سطح الکعبة فسجدت له قریش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الناس یتأمّلونه إذ صار نوراً بین السماء والأرض، ثمّ امتدّ بین المشرق والمغرب فأوّل من دخل فی ذلک النور حدث من ولد أبی طالب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السلام،ورأیته یعلو معه ویزداد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رأیت الناس علی أثر ذلک، فسألت کاهنة بعد انتباهی فی بنی مخزوم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لئن صدقت لیخرجنّ من صلبه ولد یکون أهل المشرق والمغرب تبعاًله، ویکون لابن عمّه الّذی سبق</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720/3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النبویّ المشهور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ثمّ فتق منه نور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نتردّد فی النور حتّی وصلنا حجاب العظمة فی ثمانین ألف ألف سنة، ثمّ خلق الخلائق من نورنا، فنحن صنائع اللَّه والخلق بعد لنا صنائع</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الجملة الأخیرة موجودة فی نهج البلاغة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وتوجد ضمن توقیع الشریف عن صاحب الأمر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والخلق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الخلق صنائع لهم اُرید منه کونهم عللاً غائیاً، ویشهد علیه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721/4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حال رجل من أصحاب رسول‌اللَّه صلی الله علیه وآله وسلم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النبیّ صلی الله علیه وآله وسلم فسألته، فجاء إلی النبیّ صلی الله علیه وآله وسلم فسمعه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ومن استغنی أغناه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صلی الله علیه وآله وسلم غیری، فرجع إلی امرأته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وآله وسلم بشر فأعلمه، فأتاه، فلمّا رآه‌صلی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ومن استغنی أعطاه اللَّه حتّی فعل ذلک ثلاث‌مرّات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الرجل فاستعار فأساً </w:t>
      </w:r>
      <w:r>
        <w:rPr>
          <w:rStyle w:val="FootnoteAnchor"/>
          <w:rtl w:val="true"/>
        </w:rPr>
        <w:footnoteReference w:id="191"/>
      </w:r>
      <w:r>
        <w:rPr>
          <w:rFonts w:ascii="IRNazanin" w:hAnsi="IRNazanin" w:eastAsia="IRNazanin"/>
          <w:color w:val="111111"/>
          <w:sz w:val="28"/>
          <w:sz w:val="28"/>
          <w:szCs w:val="28"/>
          <w:rtl w:val="true"/>
          <w:lang w:bidi="fa-IR"/>
        </w:rPr>
        <w:t xml:space="preserve">ثمّ أتی الجبل فصعده وقطع حطباً، ثمّ جاء به فباعه بنصف مدّ من دقیق، ثمّ ذهب من الغد فجاء بأکثر منه فباعه، ولم یزل یعمل‌ویجمع حتّی اشتری فأساً، ثمّ جمع حتّی اشتری بکرین وغلاماً، ثمّ أثری </w:t>
      </w:r>
      <w:r>
        <w:rPr>
          <w:rStyle w:val="FootnoteAnchor"/>
          <w:rtl w:val="true"/>
        </w:rPr>
        <w:footnoteReference w:id="192"/>
      </w:r>
      <w:r>
        <w:rPr>
          <w:rFonts w:ascii="IRNazanin" w:hAnsi="IRNazanin" w:eastAsia="IRNazanin"/>
          <w:color w:val="111111"/>
          <w:sz w:val="28"/>
          <w:sz w:val="28"/>
          <w:szCs w:val="28"/>
          <w:rtl w:val="true"/>
          <w:lang w:bidi="fa-IR"/>
        </w:rPr>
        <w:t>وحسنت حاله، فجاء إلی النبیّ صلی الله علیه وآله وسلم فأعلمه کیف جاء یسأله وکیف سمعه فقال‌صلی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ومن استغنی أغناه اللَّه</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محمّداً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أولیس من له إلیکم حوائج کبار لاتجودون بها إلّا أن یتحمّل علیکم بأحبّ الخلق إلیکم تقضونها کرامة لشفیعهم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فاعلموا، أنّ أکرم الخلق علیَّ وأفضلهم لدیَّ محمّد صلی الله علیه وآله وسلم وأخوه علیّ علیه السلام ومن بعده الأئمّة الّذین هم الوسائل إلیَّ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فلیدعنی من همّته حاجة یرید نفعها </w:t>
      </w:r>
      <w:r>
        <w:rPr>
          <w:rStyle w:val="FootnoteAnchor"/>
          <w:rtl w:val="true"/>
        </w:rPr>
        <w:footnoteReference w:id="195"/>
      </w:r>
      <w:r>
        <w:rPr>
          <w:rFonts w:ascii="IRNazanin" w:hAnsi="IRNazanin" w:eastAsia="IRNazanin"/>
          <w:color w:val="111111"/>
          <w:sz w:val="28"/>
          <w:sz w:val="28"/>
          <w:szCs w:val="28"/>
          <w:rtl w:val="true"/>
          <w:lang w:bidi="fa-IR"/>
        </w:rPr>
        <w:t>أو دهته داهیة یرید کشف ضررها بمحمّد وآله الطیّبین الطاهرین، أقضها له‌أحسن ما یقضیها من تستشفعون بأعزّ الخلق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قوم من المشرکین والمنافقین وهم المستهزؤون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أباعبداللَّه فما لک‌لاتقترح علی اللَّه </w:t>
      </w:r>
      <w:r>
        <w:rPr>
          <w:rStyle w:val="FootnoteAnchor"/>
          <w:rtl w:val="true"/>
        </w:rPr>
        <w:footnoteReference w:id="196"/>
      </w:r>
      <w:r>
        <w:rPr>
          <w:rFonts w:ascii="IRNazanin" w:hAnsi="IRNazanin" w:eastAsia="IRNazanin"/>
          <w:color w:val="111111"/>
          <w:sz w:val="28"/>
          <w:sz w:val="28"/>
          <w:szCs w:val="28"/>
          <w:rtl w:val="true"/>
          <w:lang w:bidi="fa-IR"/>
        </w:rPr>
        <w:t>بهم أن یجعلک أغنی أهل المدینة؟</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اللَّه وسألته ما هو أجلّ وأنفع وأفضل من ملک الدنیا بأسرها، سألته بهم صلّی اللَّه علیهم أن یهب لی لساناً ذاکراً لتحمیده وثنائه، وقلباً شاکراً لآلائه، وبدناً علی الدواهی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الداهیة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 وهو عزّوجلّ قد أجابنی إلی ملتمسی من ذلک وهو أفضل من ملک الدنیا بحذافیرها وما تشتمل علیه من خیراتها مائة ألف ألف مرّة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723/6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ملکاً من الملائکة سأل اللَّه أن یعطیه سمع العباد فأعطاه اللَّه، فذلک الملک قائم حتّی تقوم الساعة لیس أحد من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وأهل بیته وسلّم إلّا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 فلاناً یقرؤک السلام، فیقول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السلام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السمع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والجنّة، والنار، والحورالعین، فإذا فرغ العبد من صلاته فلیصلّ علی النبیّ صلی الله علیه وآله وسلم ویسأل اللَّه الجنّة ویستجیر باللَّه من النار، ویسأله أن یزوّجه من الحور العین، فإنّه من صلّی علی النبیّ صلی الله علیه وآله وسلم سمعه النبیّ صلی الله علیه وآله وسلم، رفعت دعوته، ومن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 عبدک ما سأل، ومن استجار باللَّه من النار،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أجر عبدک ممّا استجارک منه، ومن سأل اللَّه الحور العین،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 عبدک ما سأل</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724/7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الإمام علیه السلام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عن ابن محبوب، عن محمّد بن یسار </w:t>
      </w:r>
      <w:r>
        <w:rPr>
          <w:rStyle w:val="FootnoteAnchor"/>
          <w:rtl w:val="true"/>
        </w:rPr>
        <w:footnoteReference w:id="203"/>
      </w:r>
      <w:r>
        <w:rPr>
          <w:rFonts w:ascii="Amiri" w:hAnsi="Amiri" w:eastAsia="Amiri" w:cs="Amiri"/>
          <w:color w:val="111111"/>
          <w:sz w:val="28"/>
          <w:sz w:val="28"/>
          <w:szCs w:val="28"/>
          <w:rtl w:val="true"/>
          <w:lang w:bidi="ar-SA"/>
        </w:rPr>
        <w:t>عن أبی مالک الأسدی،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المسجد الحرام قاعداً وأبوجعفر علیه السلام فی ناحیة، فرفع رأسه فنظر إلی السماء مرّة، وإلی الکعبة مرّةً،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وکرّر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یقولون أهل العراق فی هذه الآیة یا عراقی؟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به من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المسجد الأقصی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المقدّس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کما یقولون، ولکنّه أسری به من هذه إلی هذه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w:t>
      </w:r>
    </w:p>
    <w:p>
      <w:pPr>
        <w:pStyle w:val="BookText"/>
        <w:rPr/>
      </w:pPr>
      <w:r>
        <w:rPr>
          <w:rFonts w:ascii="IRNazanin" w:hAnsi="IRNazanin" w:eastAsia="IRNazanin"/>
          <w:color w:val="111111"/>
          <w:sz w:val="28"/>
          <w:sz w:val="28"/>
          <w:szCs w:val="28"/>
          <w:rtl w:val="true"/>
          <w:lang w:bidi="fa-IR"/>
        </w:rPr>
        <w:t xml:space="preserve">إلی‌السماء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إلی سدرة المنتهی تخلّف عنه جبرئیل، فقال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أفی مثل هذا الموضع تخذلنی؟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أمامک فواللَّه، لقد بلغت مبلغاً لم یبلغه خلق </w:t>
      </w:r>
      <w:r>
        <w:rPr>
          <w:rStyle w:val="FootnoteAnchor"/>
          <w:rtl w:val="true"/>
        </w:rPr>
        <w:footnoteReference w:id="207"/>
      </w:r>
      <w:r>
        <w:rPr>
          <w:rFonts w:ascii="Amiri" w:hAnsi="Amiri" w:eastAsia="Amiri" w:cs="Amiri"/>
          <w:color w:val="111111"/>
          <w:sz w:val="28"/>
          <w:sz w:val="28"/>
          <w:szCs w:val="28"/>
          <w:rtl w:val="true"/>
          <w:lang w:bidi="ar-SA"/>
        </w:rPr>
        <w:t xml:space="preserve">من خلق اللَّه قبلک، فرأیت نور ربّی </w:t>
      </w:r>
      <w:r>
        <w:rPr>
          <w:rStyle w:val="FootnoteAnchor"/>
          <w:rtl w:val="true"/>
        </w:rPr>
        <w:footnoteReference w:id="208"/>
      </w:r>
      <w:r>
        <w:rPr>
          <w:rFonts w:ascii="IRNazanin" w:hAnsi="IRNazanin" w:eastAsia="IRNazanin"/>
          <w:color w:val="111111"/>
          <w:sz w:val="28"/>
          <w:sz w:val="28"/>
          <w:szCs w:val="28"/>
          <w:rtl w:val="true"/>
          <w:lang w:bidi="fa-IR"/>
        </w:rPr>
        <w:t>وحال بینی وبینه السبحة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السبحة جعلت فداک؟ فأومأ بوجهه إلی الأرض وأومأ بیده إلی‌السماء،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ربّی، جلال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اختصم الملأ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لاعلم لی إلّا ما علّمتنی،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بین ثدییَّ فوجدت بردها بین کتفیّ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یسألنی عمّا مضی ولاعمّا بقی إلّا 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فیم اختصم الملأ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فی الدرجات والکفّارات والحسنات،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قد انقضت نبوّتک، وانقطع أکلک، فمن وصیّک؟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قد بلوت خلقک فلم أر فی خلقک أحداً أطوع لی من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قد بلوت خلقک فلم أر فی خلقک أحداً أشدّ حبّاً لی من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فبشّره بأنّه رایة الهدی، وإمام أولیائی، ونور لمن أطاعنی، والکلمة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الباقیة </w:t>
      </w:r>
      <w:r>
        <w:rPr>
          <w:rStyle w:val="FootnoteAnchor"/>
          <w:rtl w:val="true"/>
        </w:rPr>
        <w:footnoteReference w:id="210"/>
      </w:r>
      <w:r>
        <w:rPr>
          <w:rFonts w:ascii="IRNazanin" w:hAnsi="IRNazanin" w:eastAsia="IRNazanin"/>
          <w:color w:val="111111"/>
          <w:sz w:val="28"/>
          <w:sz w:val="28"/>
          <w:szCs w:val="28"/>
          <w:rtl w:val="true"/>
          <w:lang w:bidi="fa-IR"/>
        </w:rPr>
        <w:t xml:space="preserve">الّتی ألزمتها المتّقین، من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أحبّنی، ومن 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أبغضنی، مع ماأنّی أخصّه بما لم أخصّ به أحداً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وصاحبی ووزیری ووارثی،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قد سبق، إنّه </w:t>
      </w:r>
    </w:p>
    <w:p>
      <w:pPr>
        <w:pStyle w:val="BookText"/>
        <w:rPr/>
      </w:pPr>
      <w:r>
        <w:rPr>
          <w:rFonts w:ascii="IRNazanin" w:hAnsi="IRNazanin" w:eastAsia="IRNazanin"/>
          <w:color w:val="111111"/>
          <w:sz w:val="28"/>
          <w:sz w:val="28"/>
          <w:szCs w:val="28"/>
          <w:rtl w:val="true"/>
          <w:lang w:bidi="fa-IR"/>
        </w:rPr>
        <w:t>مبتلی ومبتلی به، مع ما أنّی قد نحلته ونحلته ونحلته ونحلته أربعة أشیاء، عقدها بیده ولایفصح بها عقدها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المأمور، لأنّه أقصی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نور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بالقلب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تنزّهه وتقدّسه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غایة اللطف والرحمة، وإفاضة العلوم والمعارف علی‌صدره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الراحة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صلوات اللَّه علیه محلّ وضع ید الرحمة ومن الرحمة، والرحمة منه، کما 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وغذّته ید الرحمة، وربّی فی حجر الرحمة ورضع من لسان الرحمة، ونبت لحمه ودمه من الرحمة، وجلده ما بین عینی الرحمة وریحانة الرحمة، ومجلسه صدر الرحمة، ومرکبه کتف الرحمة ومرتحله علی ظهر الرحمة، ومسیره بمشی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ومعدن خاصّ للرحمة، ومجمع لأسباب الرحمة، وجامع وسائل الرحمة ومنبع عیون الرحمة، ومشرع الواردین للرحمة، ومترع مناهل الرحمة، ومغرس حدائق الرحمة، ومظهر ثمرات الرحمة، ومنبت أغصان الرحمة، ومحرّک مواد الرحمة، وسحائب فیوض الرحمة وبه یتحصّل الکون فی موضع العفو والرحمة والدخول فی دائرة اتّساع الرحمة وبالرحمة علیه یتحقّق مکتوبیّة واسع الرحمة وهو الرحمة الموصولة والرحمة المرحومة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 والأشعثیّات، فی باب فضل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عن </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اُهدیت له هدیة وعنده جلساؤه،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شرکائی فیها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علیّ ابن موسی الرضا، عن آبائه،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إذا کان یوم القیامة أخذت بحجزة اللَّه عزّوجلّ، وأخذت أنت بحجزتی‌وأخذ ولدک بحجزتک، وأخذ شیعة ولدک بحجزتهم، فتری أین یؤمر بنا؟ </w:t>
      </w:r>
      <w:r>
        <w:rPr>
          <w:rStyle w:val="FootnoteAnchor"/>
          <w:rtl w:val="true"/>
        </w:rPr>
        <w:footnoteReference w:id="214"/>
      </w:r>
    </w:p>
    <w:p>
      <w:pPr>
        <w:pStyle w:val="BookText"/>
        <w:rPr/>
      </w:pPr>
      <w:r>
        <w:rPr>
          <w:rFonts w:eastAsia="IRNazanin" w:cs="IRNazanin"/>
          <w:color w:val="111111"/>
          <w:sz w:val="28"/>
          <w:szCs w:val="28"/>
          <w:lang w:bidi="fa-IR"/>
        </w:rPr>
        <w:t>727/10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أبی‌ذرّ الغفاری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وقد ضرب کتف علیّ بن أبی طالب علیه السلام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من‌أحبّنا فهو العربی، ومن أبغضنا فهو العلج </w:t>
      </w:r>
      <w:r>
        <w:rPr>
          <w:rStyle w:val="FootnoteAnchor"/>
          <w:rtl w:val="true"/>
        </w:rPr>
        <w:footnoteReference w:id="215"/>
      </w:r>
      <w:r>
        <w:rPr>
          <w:rFonts w:ascii="IRNazanin" w:hAnsi="IRNazanin" w:eastAsia="IRNazanin"/>
          <w:color w:val="111111"/>
          <w:sz w:val="28"/>
          <w:sz w:val="28"/>
          <w:szCs w:val="28"/>
          <w:rtl w:val="true"/>
          <w:lang w:bidi="fa-IR"/>
        </w:rPr>
        <w:t xml:space="preserve">، شیعتنا أهل البیوتات والمعادن </w:t>
      </w:r>
      <w:r>
        <w:rPr>
          <w:rStyle w:val="FootnoteAnchor"/>
          <w:rtl w:val="true"/>
        </w:rPr>
        <w:footnoteReference w:id="216"/>
      </w:r>
      <w:r>
        <w:rPr>
          <w:rFonts w:ascii="IRNazanin" w:hAnsi="IRNazanin" w:eastAsia="IRNazanin"/>
          <w:color w:val="111111"/>
          <w:sz w:val="28"/>
          <w:sz w:val="28"/>
          <w:szCs w:val="28"/>
          <w:rtl w:val="true"/>
          <w:lang w:bidi="fa-IR"/>
        </w:rPr>
        <w:t xml:space="preserve">والشرف، ومن کان مولده صحیحاً، وما علی ملّة ابراهیم علیه السلام إلّا نحن وشیعتنا،وسائر الناس منها برآء، وإنّ للَّه ملائکة یهدمون سیّئات شیعتنا کما یهدم القوم </w:t>
      </w:r>
      <w:r>
        <w:rPr>
          <w:rStyle w:val="FootnoteAnchor"/>
          <w:rtl w:val="true"/>
        </w:rPr>
        <w:footnoteReference w:id="217"/>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عن معمّر الزبیری، عن‌سعید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طشت </w:t>
      </w:r>
      <w:r>
        <w:rPr>
          <w:rStyle w:val="FootnoteAnchor"/>
          <w:rtl w:val="true"/>
        </w:rPr>
        <w:footnoteReference w:id="219"/>
      </w:r>
      <w:r>
        <w:rPr>
          <w:rFonts w:ascii="IRNazanin" w:hAnsi="IRNazanin" w:eastAsia="IRNazanin"/>
          <w:color w:val="111111"/>
          <w:sz w:val="28"/>
          <w:sz w:val="28"/>
          <w:szCs w:val="28"/>
          <w:rtl w:val="true"/>
          <w:lang w:bidi="fa-IR"/>
        </w:rPr>
        <w:t>علی عهد رسول اللَّه صلی الله علیه وآله وسلم 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إلی العقیق ننظر إلی حسن الماء فی حفرالأرض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رسول اللَّه صلی الله علیه وآله وسلم علی یدی فمضینا، فلمّا وصلنا إلی العقیق نظرنا إلی صفاء الماء فی حفر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أعلمتنی من اللیل لاتّخذت لک سفرة من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الّذی أخرجنا إلیه لایضیّعنا، وبینا نحن وقوف إذ نحن بغمامة قدأظلّتنا ببرق ورعد حتّی قربت منّا، فألقت بین یدی رسول اللَّه صلی الله علیه وآله وسلم سفرة علیها رمّان لم تر العیون مثلها علی کلّ رمّانة ثلاثة أقشار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من اللؤلؤ وقشر من الفضّة،وقشر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وکُل یا علیّ، هذا أطیب من سفرتک، فکسرنا من‌الرمّان، فإذا فیه ثلاثة ألوان من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کالیاقوت الأحمر وحبّ کاللؤلؤ الأبیض‌وحبّ کالزمرّد الأخضر، فیه طعم کلّ شی‌ء من اللذة، فلمّا أکلت ذکرت فاطمة علیها السلام‌والحسن والحسین علیهما السلام فضربت بیدی إلی ثلاث رمّانات، فوضعتهن فی کمّی، ثمّ رفعت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انقلبنا نرید منازلنا فلقینا رجلان من أصحاب رسول اللَّه صلی الله علیه وآله وسلم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أعلمتنا لاتّخذنا لک سفرة تصیب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أخرجنا لم یضیّعنا،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إنّی أجد منکما رائحة طیّبة، فهل کان عندکم ثَمّ طعام؟ فضربت یدی إلی کمّی لاُعطیهما رمّانة فلم أر فی کمّی شیئاً، فاغتممت لذلک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افترقنا ومضی النبیّ صلی الله علیه وآله وسلم إلی منزله وقربت من باب فاطمة علیها السلام وجدت فی کمّی خشخشة، فنظرت فإذا الرمّان فی کمّی، فدخلت وألقیت رمّانة إلی فاطمة علیها السلام‌والاُخریین إلی الحسن والحسین علیهما السلام، ثمّ خرجت إلی النبیّ صلی الله علیه وآله وسلم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یاأباالحسن، تحدّثنی أم اُحدّثک؟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یا رسول اللَّه، فإنّه </w:t>
      </w:r>
    </w:p>
    <w:p>
      <w:pPr>
        <w:pStyle w:val="BookText"/>
        <w:rPr/>
      </w:pPr>
      <w:r>
        <w:rPr>
          <w:rFonts w:ascii="IRNazanin" w:hAnsi="IRNazanin" w:eastAsia="IRNazanin"/>
          <w:color w:val="111111"/>
          <w:sz w:val="28"/>
          <w:sz w:val="28"/>
          <w:szCs w:val="28"/>
          <w:rtl w:val="true"/>
          <w:lang w:bidi="fa-IR"/>
        </w:rPr>
        <w:t>أشفی للغلیل، فأخبر بما 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کأنّک کنت معی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729/12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حنش بن المعتمر،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رسول‌اللَّه صلی الله علیه وآله وسلم فوجّهنی إلی الیمن لاُصلح بینهم،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 قوم کثیر ولهم سنّ وأنا شابّ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صرت بأعلی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أفیق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 بأعلی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شجر یا مدر یا ثری، محمّد رسول اللَّه یقرؤکم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فلمّا صرت بأعلی عقبة أفیق أشرفت علی أهل الیمن، فإذا هم بأسرهم مقبلون نحوی، مشرعون </w:t>
      </w:r>
      <w:r>
        <w:rPr>
          <w:rStyle w:val="FootnoteAnchor"/>
          <w:rtl w:val="true"/>
        </w:rPr>
        <w:footnoteReference w:id="222"/>
      </w:r>
      <w:r>
        <w:rPr>
          <w:rFonts w:ascii="IRNazanin" w:hAnsi="IRNazanin" w:eastAsia="IRNazanin"/>
          <w:color w:val="111111"/>
          <w:sz w:val="28"/>
          <w:sz w:val="28"/>
          <w:szCs w:val="28"/>
          <w:rtl w:val="true"/>
          <w:lang w:bidi="fa-IR"/>
        </w:rPr>
        <w:t xml:space="preserve">رماحهم مشهرون </w:t>
      </w:r>
      <w:r>
        <w:rPr>
          <w:rStyle w:val="FootnoteAnchor"/>
          <w:rtl w:val="true"/>
        </w:rPr>
        <w:footnoteReference w:id="223"/>
      </w:r>
      <w:r>
        <w:rPr>
          <w:rFonts w:ascii="Amiri" w:hAnsi="Amiri" w:eastAsia="Amiri" w:cs="Amiri"/>
          <w:color w:val="111111"/>
          <w:sz w:val="28"/>
          <w:sz w:val="28"/>
          <w:szCs w:val="28"/>
          <w:rtl w:val="true"/>
          <w:lang w:bidi="ar-SA"/>
        </w:rPr>
        <w:t xml:space="preserve">أسنّتهم </w:t>
      </w:r>
      <w:r>
        <w:rPr>
          <w:rStyle w:val="FootnoteAnchor"/>
          <w:rtl w:val="true"/>
        </w:rPr>
        <w:footnoteReference w:id="224"/>
      </w:r>
      <w:r>
        <w:rPr>
          <w:rFonts w:ascii="Amiri" w:hAnsi="Amiri" w:eastAsia="Amiri" w:cs="Amiri"/>
          <w:color w:val="111111"/>
          <w:sz w:val="28"/>
          <w:sz w:val="28"/>
          <w:szCs w:val="28"/>
          <w:rtl w:val="true"/>
          <w:lang w:bidi="ar-SA"/>
        </w:rPr>
        <w:t xml:space="preserve">، متنکّبون قسیّهم </w:t>
      </w:r>
      <w:r>
        <w:rPr>
          <w:rStyle w:val="FootnoteAnchor"/>
          <w:rtl w:val="true"/>
        </w:rPr>
        <w:footnoteReference w:id="225"/>
      </w:r>
      <w:r>
        <w:rPr>
          <w:rFonts w:ascii="IRNazanin" w:hAnsi="IRNazanin" w:eastAsia="IRNazanin"/>
          <w:color w:val="111111"/>
          <w:sz w:val="28"/>
          <w:sz w:val="28"/>
          <w:szCs w:val="28"/>
          <w:rtl w:val="true"/>
          <w:lang w:bidi="fa-IR"/>
        </w:rPr>
        <w:t>شاهرون سلاحهم، فنادیت بأعلی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شجر یا مدر یا ثری محمّد رسول اللَّه صلی الله علیه وآله وسلم یقرؤکم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شجر ولا مدر ولا ثری إلّا ارتجّ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محمّد رسول اللَّه السلام وعلیک السلام، فاضطربت قوائم القوم وارتعدت رکبهم </w:t>
      </w:r>
      <w:r>
        <w:rPr>
          <w:rStyle w:val="FootnoteAnchor"/>
          <w:rtl w:val="true"/>
        </w:rPr>
        <w:footnoteReference w:id="227"/>
      </w:r>
      <w:r>
        <w:rPr>
          <w:rFonts w:ascii="IRNazanin" w:hAnsi="IRNazanin" w:eastAsia="IRNazanin"/>
          <w:color w:val="111111"/>
          <w:sz w:val="28"/>
          <w:sz w:val="28"/>
          <w:szCs w:val="28"/>
          <w:rtl w:val="true"/>
          <w:lang w:bidi="fa-IR"/>
        </w:rPr>
        <w:t xml:space="preserve">فوقع السلاح من أیدیهم، وأقبلوا إلیّ مسرعین فأصلحت بینهم وانصرفت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730/13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إلی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فشهدوا علی رجل بالزور أنّه سرق جملاً، فأمر النبیّ صلی الله علیه وآله وسلم بقطعه، فولّی الرجل‌وهو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حتّی لایبقی من الصلاة شی‌ء، وبارک علی محمّد وآل محمّد حتّی لایبقی من البرکات شی‌ء، وارحم علی محمّد وآل محمّد حتّی لایبقی من الرحمة شی‌ء، وسلّم علی محمّد وآل محمّد حتّی لایبقی من التسلیم شی‌ء</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الروایة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حتّی لاتبقی صلاة، اللهمّ وبارک علی محمّد وآل محمّد حتّی لاتبقی برکة، اللهمّ وسلّم علی محمّد وآل محمّد حتّی لایبقی سلام، اللهمّ وارحم محمّداً وآل محمّد حتّی لاتبقی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حتّی لایبقی من صلواتک شی‌ء، وارحم محمّداً وآل محمّد حتّی لایبقی من رحمتک شی‌ء، وبارک علی محمّد وآل محمّد حتّی لایبقی من برکاتک شی‌ء، وسلّم علی محمّد وآل محمّد حتّی لایبقی من سلامک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الجمل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بری‌ء من سرقتی، فأمر النبیّ صلی الله علیه وآله وسلم بردّه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ماقلت آنفاً؟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وذکرکلامه من الدعاء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نظرت إلی‌ملائکة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یخوضون سبل المدنیة حتّی‌کادت تحول بینی وبینک لتردنّ علیَّ الحوض یوم القیامة، ووجهک أشدّ بیاضاً من الثلج</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731/14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امرأة ومعها ابن لها، وهوابن شهر حتّی جاءت رسول اللَّه صلی الله علیه وآله وسلم فاکفهرّت </w:t>
      </w:r>
      <w:r>
        <w:rPr>
          <w:rStyle w:val="FootnoteAnchor"/>
          <w:rtl w:val="true"/>
        </w:rPr>
        <w:footnoteReference w:id="231"/>
      </w:r>
      <w:r>
        <w:rPr>
          <w:rFonts w:ascii="IRNazanin" w:hAnsi="IRNazanin" w:eastAsia="IRNazanin"/>
          <w:color w:val="111111"/>
          <w:sz w:val="28"/>
          <w:sz w:val="28"/>
          <w:szCs w:val="28"/>
          <w:rtl w:val="true"/>
          <w:lang w:bidi="fa-IR"/>
        </w:rPr>
        <w:t>علیه بوجهها، فقال الغلام من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الاُمّ ذلک من إبنها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أنّی رسول اللَّه، وأنّی محمّد بن عبداللَّه؟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علّمنیه ربّ العالمین والروح الأمین جبرئیل علیه السلام، وهو قائم علی رأسک ینظر إلیک،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تصدیق لک بالنبوّة، ودلالة لنبوّتک کی یؤمن بک بقیّة قومک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یا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سمّونی عبدالعزّی وأنا به کافر فسمّنی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أن یجعلنی من خدمک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عزّوجلّ یعطیه ما قال </w:t>
      </w:r>
      <w:r>
        <w:rPr>
          <w:rStyle w:val="FootnoteAnchor"/>
          <w:rtl w:val="true"/>
        </w:rPr>
        <w:footnoteReference w:id="232"/>
      </w:r>
      <w:r>
        <w:rPr>
          <w:rFonts w:ascii="IRNazanin" w:hAnsi="IRNazanin" w:eastAsia="IRNazanin"/>
          <w:color w:val="111111"/>
          <w:sz w:val="28"/>
          <w:sz w:val="28"/>
          <w:szCs w:val="28"/>
          <w:rtl w:val="true"/>
          <w:lang w:bidi="fa-IR"/>
        </w:rPr>
        <w:t>،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من آمن‌بک، والشقیّ من کذّبک، ثمّ شهق شهقة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الاُمّ علیه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فداک أبی واُمّی، لقد کنت مکذّبة بک إلی‌لدن ما رأیت من آیات نبوّتک، وأنا أشهد أن لا إله إلّا اللَّه، وأشهد أنّک رسول‌اللَّه، یا أسفی علی ما فات منّی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فوالّذی ألهمک الإیمان، إنّی لأنظر إلی حنوطک وکفنک مع الملائکة، فما برحت حتّی شهقت وفاضت نفسها، فصلّی رسول اللَّه صلی الله علیه وآله وسلم علیهما ودفنهما جمیعاً</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732/15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 أباجهل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 ولو شاءت بنو عبدالمطّلب قتلونی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فعلت ذلک اصطنعت إلی أهل الوادی معروفاً لاتزال تذکر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لکثیر السجود حول الکعبة، فإذا جاء وسجد أخذت حجراً فشدخته </w:t>
      </w:r>
      <w:r>
        <w:rPr>
          <w:rStyle w:val="FootnoteAnchor"/>
          <w:rtl w:val="true"/>
        </w:rPr>
        <w:footnoteReference w:id="23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النبیّ صلی الله علیه وآله وسلم وطاف بالبیت اُسبوعاً، ثمّ صلّی فأطال فی صلاته، وسجد وأطال فی سجوده، فأخذ أبوجهل حجراً وأتاه من قبل رأسه، فلمّا أن قرب منه أقبل فحل من قبل رسول اللَّه صلی الله علیه وآله وسلم فاغراً فاه </w:t>
      </w:r>
      <w:r>
        <w:rPr>
          <w:rStyle w:val="FootnoteAnchor"/>
          <w:rtl w:val="true"/>
        </w:rPr>
        <w:footnoteReference w:id="235"/>
      </w:r>
      <w:r>
        <w:rPr>
          <w:rFonts w:ascii="IRNazanin" w:hAnsi="IRNazanin" w:eastAsia="IRNazanin"/>
          <w:color w:val="111111"/>
          <w:sz w:val="28"/>
          <w:sz w:val="28"/>
          <w:szCs w:val="28"/>
          <w:rtl w:val="true"/>
          <w:lang w:bidi="fa-IR"/>
        </w:rPr>
        <w:t>فلمّا رآه أبوجهل فزع وارتعدت‌یده، وطرح الحجر فشدخ رجلیه، فرجع مدمیاً متغیّراً لونه، یفیض عرقاً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رأیناک کالیوم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أعذرونی، فإنّه أقبل من عنده فحل فاغراً فاه یکاد یبتلعنی </w:t>
      </w:r>
      <w:r>
        <w:rPr>
          <w:rStyle w:val="FootnoteAnchor"/>
          <w:rtl w:val="true"/>
        </w:rPr>
        <w:footnoteReference w:id="236"/>
      </w:r>
      <w:r>
        <w:rPr>
          <w:rFonts w:ascii="IRNazanin" w:hAnsi="IRNazanin" w:eastAsia="IRNazanin"/>
          <w:color w:val="111111"/>
          <w:sz w:val="28"/>
          <w:sz w:val="28"/>
          <w:szCs w:val="28"/>
          <w:rtl w:val="true"/>
          <w:lang w:bidi="fa-IR"/>
        </w:rPr>
        <w:t>، فرمیت الحجر فشدخت رجلی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733/16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هند بنت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رسول اللَّه صلی الله علیه وآله وسلم بخیمة اُمّ معبد توضّأ للصلاة، ومجّ </w:t>
      </w:r>
      <w:r>
        <w:rPr>
          <w:rStyle w:val="FootnoteAnchor"/>
          <w:rtl w:val="true"/>
        </w:rPr>
        <w:footnoteReference w:id="238"/>
      </w:r>
      <w:r>
        <w:rPr>
          <w:rFonts w:ascii="IRNazanin" w:hAnsi="IRNazanin" w:eastAsia="IRNazanin"/>
          <w:color w:val="111111"/>
          <w:sz w:val="28"/>
          <w:sz w:val="28"/>
          <w:szCs w:val="28"/>
          <w:rtl w:val="true"/>
          <w:lang w:bidi="fa-IR"/>
        </w:rPr>
        <w:t xml:space="preserve">ماءً فی فیه علی عوسجة </w:t>
      </w:r>
      <w:r>
        <w:rPr>
          <w:rStyle w:val="FootnoteAnchor"/>
          <w:rtl w:val="true"/>
        </w:rPr>
        <w:footnoteReference w:id="239"/>
      </w:r>
      <w:r>
        <w:rPr>
          <w:rFonts w:ascii="IRNazanin" w:hAnsi="IRNazanin" w:eastAsia="IRNazanin"/>
          <w:color w:val="111111"/>
          <w:sz w:val="28"/>
          <w:sz w:val="28"/>
          <w:szCs w:val="28"/>
          <w:rtl w:val="true"/>
          <w:lang w:bidi="fa-IR"/>
        </w:rPr>
        <w:t xml:space="preserve">یابسة، فاخضرّت‌وأنارت </w:t>
      </w:r>
      <w:r>
        <w:rPr>
          <w:rStyle w:val="FootnoteAnchor"/>
          <w:rtl w:val="true"/>
        </w:rPr>
        <w:footnoteReference w:id="240"/>
      </w:r>
      <w:r>
        <w:rPr>
          <w:rFonts w:ascii="IRNazanin" w:hAnsi="IRNazanin" w:eastAsia="IRNazanin"/>
          <w:color w:val="111111"/>
          <w:sz w:val="28"/>
          <w:sz w:val="28"/>
          <w:szCs w:val="28"/>
          <w:rtl w:val="true"/>
          <w:lang w:bidi="fa-IR"/>
        </w:rPr>
        <w:t>وظهر لی ورقها، وحسن حملها، وکنّا نتبرّک بها ونستشفی بها للمرضی، فلمّا توفّی رسول اللَّه صلی الله علیه وآله وسلم ذهبت بهجتها ونضارتها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أمیرالمؤمنین علیه السلام انقطع ثمرها، فلمّا کان بعد مدّة طویلة أصبحنا یوماًوإذا بها قد نبعت من ساقها دم عبیط </w:t>
      </w:r>
      <w:r>
        <w:rPr>
          <w:rStyle w:val="FootnoteAnchor"/>
          <w:rtl w:val="true"/>
        </w:rPr>
        <w:footnoteReference w:id="241"/>
      </w:r>
      <w:r>
        <w:rPr>
          <w:rFonts w:ascii="IRNazanin" w:hAnsi="IRNazanin" w:eastAsia="IRNazanin"/>
          <w:color w:val="111111"/>
          <w:sz w:val="28"/>
          <w:sz w:val="28"/>
          <w:szCs w:val="28"/>
          <w:rtl w:val="true"/>
          <w:lang w:bidi="fa-IR"/>
        </w:rPr>
        <w:t xml:space="preserve">وورقها ذابل </w:t>
      </w:r>
      <w:r>
        <w:rPr>
          <w:rStyle w:val="FootnoteAnchor"/>
          <w:rtl w:val="true"/>
        </w:rPr>
        <w:footnoteReference w:id="242"/>
      </w:r>
      <w:r>
        <w:rPr>
          <w:rFonts w:ascii="IRNazanin" w:hAnsi="IRNazanin" w:eastAsia="IRNazanin"/>
          <w:color w:val="111111"/>
          <w:sz w:val="28"/>
          <w:sz w:val="28"/>
          <w:szCs w:val="28"/>
          <w:rtl w:val="true"/>
          <w:lang w:bidi="fa-IR"/>
        </w:rPr>
        <w:t xml:space="preserve">یقطر منه مثل ماء </w:t>
      </w:r>
    </w:p>
    <w:p>
      <w:pPr>
        <w:pStyle w:val="BookText"/>
        <w:rPr/>
      </w:pPr>
      <w:r>
        <w:rPr>
          <w:rFonts w:ascii="IRNazanin" w:hAnsi="IRNazanin" w:eastAsia="IRNazanin"/>
          <w:color w:val="111111"/>
          <w:sz w:val="28"/>
          <w:sz w:val="28"/>
          <w:szCs w:val="28"/>
          <w:rtl w:val="true"/>
          <w:lang w:bidi="fa-IR"/>
        </w:rPr>
        <w:t xml:space="preserve">اللحم، فعلمنا أنّه حدث حدث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لیلتنا مهمومین فزعین نتوقّع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أظلم اللیل علینا سمعنا بکاءً وعویلاً من تحتها، ووجبة </w:t>
      </w:r>
      <w:r>
        <w:rPr>
          <w:rStyle w:val="FootnoteAnchor"/>
          <w:rtl w:val="true"/>
        </w:rPr>
        <w:footnoteReference w:id="243"/>
      </w:r>
      <w:r>
        <w:rPr>
          <w:rFonts w:ascii="Amiri" w:hAnsi="Amiri" w:eastAsia="Amiri" w:cs="Amiri"/>
          <w:color w:val="111111"/>
          <w:sz w:val="28"/>
          <w:sz w:val="28"/>
          <w:szCs w:val="28"/>
          <w:rtl w:val="true"/>
          <w:lang w:bidi="ar-SA"/>
        </w:rPr>
        <w:t>شدیدة وضجّة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ورجّة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وصوت باکیة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النبیّ، یابن الوصیّ، ویابن البتول، ویا بقیّةالسادة الأکرمین، ثمّ کثرت الرنّات والأصوات، ولم أفهم کثیراً ممّا یقولون، فأتانابعد ذلک قتل الحسین علیه السلام ویبست الشجرة وجفّت وذهبت أثرها</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یقول مؤلّف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هذا الخبر الزمخشری بأدنی تفاوت فی بعض ألفاظه فی ربیع الأبرار من الباب الثامن،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لِمَ لم یشهر أمر هذه الشجرة کما اشتهر أمر الشاة فی قصّة هی من أعلام القصص</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ونقلها أیضاً ابن شهراشوب قدس سره بأدنی تفاوت من کتاب أمالی الحاکم النیسابوری وهو من أعیان علماء العامّة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لاغرو فی سبب إخفائها لکونها ممّا تدلّ علی مناقب أمیرالمؤمنین‌والحسین علیهما السلام أیضاً، وذکرنا الحدیث من ربیع الأبرار فی المجلّد الثانی من کتابنادلائل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صحیفة الرضا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لک بطحاء مکّة ذهباً؟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أشبع یوماً فأحمدک وأجوع یوماً </w:t>
      </w:r>
    </w:p>
    <w:p>
      <w:pPr>
        <w:pStyle w:val="BookText"/>
        <w:rPr/>
      </w:pPr>
      <w:r>
        <w:rPr>
          <w:rFonts w:ascii="IRNazanin" w:hAnsi="IRNazanin" w:eastAsia="IRNazanin"/>
          <w:color w:val="111111"/>
          <w:sz w:val="28"/>
          <w:sz w:val="28"/>
          <w:szCs w:val="28"/>
          <w:rtl w:val="true"/>
          <w:lang w:bidi="fa-IR"/>
        </w:rPr>
        <w:t>فأسألک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735/18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سمّیت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جمع فیها خلقه لولایة محمّد صلی الله علیه وآله وسلم ووصیّه فی المیثاق، فسمّاه یوم الجمعة لجمعه خلقه فیه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736/19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ذُریح فی عید لهم فجاءتهم بقرة لهم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 أمر نجیح، مع رجل یصیح، بصوت فصیح فجاء بلا إله إلّا اللَّه، محمّد رسول اللَّه، عجّلوا بلا إله إلّا اللَّه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شعرنا بآل ذریح إلّا قد أقبلوا إلی النبیّ صلی الله علیه وآله وسلم یطلبونه حتّی‌أسلموا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الخبر أطول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أحضروا ثوراً لیذبحوه، فقال ذلک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وقد رواه أیضاً أحمد فی مسنده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کثیر،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بقرة فی نخل لبنی سالم من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ذُریح عمل نجیح </w:t>
      </w:r>
      <w:r>
        <w:rPr>
          <w:rStyle w:val="FootnoteAnchor"/>
          <w:rtl w:val="true"/>
        </w:rPr>
        <w:footnoteReference w:id="251"/>
      </w:r>
      <w:r>
        <w:rPr>
          <w:rFonts w:ascii="IRNazanin" w:hAnsi="IRNazanin" w:eastAsia="IRNazanin"/>
          <w:color w:val="111111"/>
          <w:sz w:val="28"/>
          <w:sz w:val="28"/>
          <w:szCs w:val="28"/>
          <w:rtl w:val="true"/>
          <w:lang w:bidi="fa-IR"/>
        </w:rPr>
        <w:t xml:space="preserve">صالح </w:t>
      </w:r>
      <w:r>
        <w:rPr>
          <w:rStyle w:val="FootnoteAnchor"/>
          <w:rtl w:val="true"/>
        </w:rPr>
        <w:footnoteReference w:id="252"/>
      </w:r>
      <w:r>
        <w:rPr>
          <w:rFonts w:ascii="Amiri" w:hAnsi="Amiri" w:eastAsia="Amiri" w:cs="Amiri"/>
          <w:color w:val="111111"/>
          <w:sz w:val="28"/>
          <w:sz w:val="28"/>
          <w:szCs w:val="28"/>
          <w:rtl w:val="true"/>
          <w:lang w:bidi="ar-SA"/>
        </w:rPr>
        <w:t xml:space="preserve">یصیح بلسان عربیّ فصیح بأن لا إله إلّا اللَّه ربّ العالمین، ومحمّد رسول </w:t>
      </w:r>
    </w:p>
    <w:p>
      <w:pPr>
        <w:pStyle w:val="BookText"/>
        <w:rPr/>
      </w:pPr>
      <w:r>
        <w:rPr>
          <w:rFonts w:ascii="Amiri" w:hAnsi="Amiri" w:eastAsia="Amiri" w:cs="Amiri"/>
          <w:color w:val="111111"/>
          <w:sz w:val="28"/>
          <w:sz w:val="28"/>
          <w:szCs w:val="28"/>
          <w:rtl w:val="true"/>
          <w:lang w:bidi="ar-SA"/>
        </w:rPr>
        <w:t>اللَّه سیّد النبیّین، وعلیّ وصیّه سیّد الوصیّین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وروی ثقة الإسلام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أحمد بن محمّد، عن أبی یحیی الواسطی،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وراء الیمن 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برهوت، ولایجاوز ذلک الوادی إلّا الحیّات السود، والبوم من الطیور </w:t>
      </w:r>
      <w:r>
        <w:rPr>
          <w:rStyle w:val="FootnoteAnchor"/>
          <w:rtl w:val="true"/>
        </w:rPr>
        <w:footnoteReference w:id="254"/>
      </w:r>
      <w:r>
        <w:rPr>
          <w:rFonts w:ascii="IRNazanin" w:hAnsi="IRNazanin" w:eastAsia="IRNazanin"/>
          <w:color w:val="111111"/>
          <w:sz w:val="28"/>
          <w:sz w:val="28"/>
          <w:szCs w:val="28"/>
          <w:rtl w:val="true"/>
          <w:lang w:bidi="fa-IR"/>
        </w:rPr>
        <w:t>، فی ذلک الوادی بئر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بلهوت، یغدی ویراح إلیها بأرواح المشرکین، یسقون من ماء الصدید، خلف ذلک الوادی قوم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أن بعث اللَّه عزّوجلّ محمّداً صلی الله علیه وآله وسلم صاح عجل لهم فیهم، وضرب بذنبه فنادی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الذریح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بتهامة یدعو إلی شهادة أن لا إله إلّا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أنطق اللَّه هذا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فیهم ثانیة، فعزموا علی أن یبنوا سفینة فبنوها، ونزل فیها سبعة منهم، وحملوا من الزاد ما قذف اللَّه فی قلوبهم، ثمّ رفعوا شراعها وسیّبوها </w:t>
      </w:r>
      <w:r>
        <w:rPr>
          <w:rStyle w:val="FootnoteAnchor"/>
          <w:rtl w:val="true"/>
        </w:rPr>
        <w:footnoteReference w:id="255"/>
      </w:r>
      <w:r>
        <w:rPr>
          <w:rFonts w:ascii="IRNazanin" w:hAnsi="IRNazanin" w:eastAsia="IRNazanin"/>
          <w:color w:val="111111"/>
          <w:sz w:val="28"/>
          <w:sz w:val="28"/>
          <w:szCs w:val="28"/>
          <w:rtl w:val="true"/>
          <w:lang w:bidi="fa-IR"/>
        </w:rPr>
        <w:t>فی البحر، فما زالت تسیر بهم حتّی رمت بهم بجدّة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النبیّ صلی الله علیه وآله وسلم فقال لهم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الذریح، نادی فیکم العجل؟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علینا یا رسول اللَّه، الدین والکتاب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فعرض علیهم رسول اللَّه صلی الله علیه وآله وسلم الدین والکتاب والسنن والفرائض والشرائع کما جاء من عند اللَّه جلّ وعزّ، وولّی علیهم رجلاً من بنی هاشم سیّره معهم، فما بینهم اختلاف حتّی الساعة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737/20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أربعین محمّد 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البرذعی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عامر التمیمی بمدینة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قوم یذکرون فضل محمّد وآل محمّد علیهم السلام إلّا هبطت ملائکة من السماء تخبرهم وتحدّثهم، فإذا عرجت الملائکة إلی السماء فتقول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نشمّ منکم رائحة ما شممنا رائحة أطیب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عند قوم یذکرون فضل محمّد وآل محمّد علیهم السلام فعبق </w:t>
      </w:r>
      <w:r>
        <w:rPr>
          <w:rStyle w:val="FootnoteAnchor"/>
          <w:rtl w:val="true"/>
        </w:rPr>
        <w:footnoteReference w:id="257"/>
      </w:r>
      <w:r>
        <w:rPr>
          <w:rFonts w:ascii="IRNazanin" w:hAnsi="IRNazanin" w:eastAsia="IRNazanin"/>
          <w:color w:val="111111"/>
          <w:sz w:val="28"/>
          <w:sz w:val="28"/>
          <w:szCs w:val="28"/>
          <w:rtl w:val="true"/>
          <w:lang w:bidi="fa-IR"/>
        </w:rPr>
        <w:t>بنا من ریحهم،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أهبطوا بنا إلی القوم،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تفرّقوا،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أهبطوا بنا إلی المکان الّذی کانوا فیه لنتبرّک به</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العوام وعن أبی امامة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 عمود میزان العالم، إذا کان یوم القیامة حبّی بمیزان العالم، وحبّ علیّ علیه السلام کفّتاه، وحبّ الحسن والحسین علیهما السلام خیوطه، وحبّ فاطمة علیها السلام علاقته، یوزن به محبّة المحبّ والمبغض لی ولأهل بیتی،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ثَقُلَتْ مَوازینُهُ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فی عیشَةٍ راضِیَةٍ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وَأَمّا مَنْ خَفَّتْ مَوازینُهُ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فَاُمُّهُ هاوِیَةٌ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eastAsia="IRNazanin" w:cs="IRNazanin"/>
          <w:color w:val="111111"/>
          <w:sz w:val="28"/>
          <w:szCs w:val="28"/>
          <w:lang w:bidi="fa-IR"/>
        </w:rPr>
        <w:t>739/22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صاحبة الحصاة الاُولی فهی 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النبیّ صلی الله علیه وآله وسلم منزل اُمّ سلمة فسألتها عن النبیّ صلی الله علیه وآله وسلم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صلی الله علیه وآله وسلم فی بعض الحوائج، الساعة یجی‌ء، فانتظرته عند اُمّ سلمة رضی اللَّه عنها حتّی جاء صلی الله علیه وآله وسلم فقالت اُمّ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إنّی قد قرأت </w:t>
      </w:r>
      <w:r>
        <w:rPr>
          <w:rStyle w:val="FootnoteAnchor"/>
          <w:rtl w:val="true"/>
        </w:rPr>
        <w:footnoteReference w:id="261"/>
      </w:r>
      <w:r>
        <w:rPr>
          <w:rFonts w:ascii="IRNazanin" w:hAnsi="IRNazanin" w:eastAsia="IRNazanin"/>
          <w:color w:val="111111"/>
          <w:sz w:val="28"/>
          <w:sz w:val="28"/>
          <w:szCs w:val="28"/>
          <w:rtl w:val="true"/>
          <w:lang w:bidi="fa-IR"/>
        </w:rPr>
        <w:t xml:space="preserve">الکتب وعلمت أنّ لکلّ نبیّ وصیّاً، فموسی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وصیّ فی حیاته ووصیّ بعد موته، وکذلک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وصیّک یا رسول اللَّه؟</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وصییّ فی حیاتی وبعد مماتی واحد، ثمّ ضرب بیده إلی‌حصاة فجعلها کهیئة الدقیق، ثمّ عجنها وختمها بخاتمه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أسلم، من فعل بعدی مثل فعلی </w:t>
      </w:r>
      <w:r>
        <w:rPr>
          <w:rStyle w:val="FootnoteAnchor"/>
          <w:rtl w:val="true"/>
        </w:rPr>
        <w:footnoteReference w:id="262"/>
      </w:r>
      <w:r>
        <w:rPr>
          <w:rFonts w:ascii="IRNazanin" w:hAnsi="IRNazanin" w:eastAsia="IRNazanin"/>
          <w:color w:val="111111"/>
          <w:sz w:val="28"/>
          <w:sz w:val="28"/>
          <w:szCs w:val="28"/>
          <w:rtl w:val="true"/>
          <w:lang w:bidi="fa-IR"/>
        </w:rPr>
        <w:t>فهو وصیّی فی حیاتی وبعد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وأتت أمیرالمؤمنین علیه السلام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أنت‌وصیّ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اُمّ أسلم، ثمّ ضرب بیده إلی الحصاة فجعلها کهیئة </w:t>
      </w:r>
      <w:r>
        <w:rPr>
          <w:rStyle w:val="FootnoteAnchor"/>
          <w:rtl w:val="true"/>
        </w:rPr>
        <w:footnoteReference w:id="263"/>
      </w:r>
      <w:r>
        <w:rPr>
          <w:rFonts w:ascii="IRNazanin" w:hAnsi="IRNazanin" w:eastAsia="IRNazanin"/>
          <w:color w:val="111111"/>
          <w:sz w:val="28"/>
          <w:sz w:val="28"/>
          <w:szCs w:val="28"/>
          <w:rtl w:val="true"/>
          <w:lang w:bidi="fa-IR"/>
        </w:rPr>
        <w:t>الدقیق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من فعل فعلی هذا فهو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الحسن علیه السلام وهو غلام،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وضرب بیده إلی الحصاة ففعل بها کفعلهما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حتّی أتت الحسین علیه السلام وهی مستصغرة له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بأبی‌أنت واُمّی </w:t>
      </w:r>
      <w:r>
        <w:rPr>
          <w:rStyle w:val="FootnoteAnchor"/>
          <w:rtl w:val="true"/>
        </w:rPr>
        <w:footnoteReference w:id="264"/>
      </w:r>
      <w:r>
        <w:rPr>
          <w:rFonts w:ascii="IRNazanin" w:hAnsi="IRNazanin" w:eastAsia="IRNazanin"/>
          <w:color w:val="111111"/>
          <w:sz w:val="28"/>
          <w:sz w:val="28"/>
          <w:szCs w:val="28"/>
          <w:rtl w:val="true"/>
          <w:lang w:bidi="fa-IR"/>
        </w:rPr>
        <w:t>، أنت وصیّ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وفعل مثل فعل أخیه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لحقت بعلیّ بن الحسین علیهما السلام بعد قتل الحسین علیه السلام فی منصرفه فسألته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 علیهم السلام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740/23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عن ابن أبی عمیر، عن غیر واحد من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خیر لکم ومماتی خیر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حیاتک یا رسول اللَّه، فقد عرفنا، فما فی وفاتک؟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حیاتی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وأمّا وفاتی فتعرض علیَّ أعمالکم فأستغفر لکم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وروی هذا الخبر السیّد نعمة اللَّه قدس سره فی الأنوار،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مماتی فهوأنّ أعمالکم تعرض علیّ کلّ خمیس وجمعة، فأستغفر اللَّه لکم وأسأله التجاوز عن ذنوبکم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تسؤون رسول‌اللَّه صلی الله علیه وآله وسلم؟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نسؤوه؟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أنّ‌أعمالکم تعرض علیه؟ فإذا رأی فیها معصیة ساءه ذلک، فلا تسؤوا رسول اللَّه صلی الله علیه وآله وسلم وسرّوه</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السیّدالمرتضی ابن الداعی، عن‌جعفر الدوریستی، عن أبیه، بأسانیده المفصّلة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أن‌خلق اللَّه تعالی آدم وقفه بین یدیه فعطس، فألهمه اللَّه أن حمده،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أحمدتنی </w:t>
      </w:r>
      <w:r>
        <w:rPr>
          <w:rStyle w:val="FootnoteAnchor"/>
          <w:rtl w:val="true"/>
        </w:rPr>
        <w:footnoteReference w:id="269"/>
      </w:r>
      <w:r>
        <w:rPr>
          <w:rFonts w:ascii="IRNazanin" w:hAnsi="IRNazanin" w:eastAsia="IRNazanin"/>
          <w:color w:val="111111"/>
          <w:sz w:val="28"/>
          <w:sz w:val="28"/>
          <w:szCs w:val="28"/>
          <w:rtl w:val="true"/>
          <w:lang w:bidi="fa-IR"/>
        </w:rPr>
        <w:t xml:space="preserve">فو عزّتی وجلالی لولا عبدان اُرید أن أخلقهما فی آخر الزمان ما </w:t>
      </w:r>
    </w:p>
    <w:p>
      <w:pPr>
        <w:pStyle w:val="BookText"/>
        <w:rPr/>
      </w:pPr>
      <w:r>
        <w:rPr>
          <w:rFonts w:ascii="IRNazanin" w:hAnsi="IRNazanin" w:eastAsia="IRNazanin"/>
          <w:color w:val="111111"/>
          <w:sz w:val="28"/>
          <w:sz w:val="28"/>
          <w:szCs w:val="28"/>
          <w:rtl w:val="true"/>
          <w:lang w:bidi="fa-IR"/>
        </w:rPr>
        <w:t>خلقتک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بقدرهما عندک ما سمّیتهما؟ </w:t>
      </w:r>
      <w:r>
        <w:rPr>
          <w:rStyle w:val="FootnoteAnchor"/>
          <w:rtl w:val="true"/>
        </w:rPr>
        <w:footnoteReference w:id="270"/>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اُنظر نحو العرش، فإذا بسطرین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نبیّ الرحمة، وعلیّ مفتاح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والسطر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آلیت علی نفسی أن أرحم من والاهما، واُعذّب من عاداهما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742/25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المحدّث المتبحّر نعمة اللَّه الجزائری فی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نظر آدم إلی حوّاء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زوّجنی منها، فقال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مهرها یا آدم،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صلّ علی محمّد وآل محمّد عشر مرّات، فصلّی آدم کما أمره اللَّه جلّ جلاله فزوّجه بها، فإذا کانت الصلاة مهر حوّاء، فکیف لایکون مهرحور العین؟ </w:t>
      </w:r>
      <w:r>
        <w:rPr>
          <w:rStyle w:val="FootnoteAnchor"/>
          <w:rtl w:val="true"/>
        </w:rPr>
        <w:footnoteReference w:id="272"/>
      </w:r>
    </w:p>
    <w:p>
      <w:pPr>
        <w:pStyle w:val="BookText"/>
        <w:rPr/>
      </w:pPr>
      <w:r>
        <w:rPr>
          <w:rFonts w:eastAsia="IRNazanin" w:cs="IRNazanin"/>
          <w:color w:val="111111"/>
          <w:sz w:val="28"/>
          <w:szCs w:val="28"/>
          <w:lang w:bidi="fa-IR"/>
        </w:rPr>
        <w:t>743/26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قدس سره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خلق ملائکة سیّاحین فی الأرض، ولیس لهم غرض إلّا تبلیغ النبیّ صلی الله علیه وآله وسلم صلاة من یصلّی علیه فی أطراف الأرض،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قد بلّغک السلام والصلاة، فیقول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فلان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یبلّغونه زیارات الزائرین، کما یبلّغون الأئمّة الطاهرین علیهم السلام صلوات المصلّین وزیارات الزائرین وسلام المسلّمین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إثبات الوصیّة للمسعودی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عزّوجلّ أن یظهر سیّدنا محمّداً صلی الله علیه وآله وسلم أنزل قطرة من تحت العرش فألقاها </w:t>
      </w:r>
    </w:p>
    <w:p>
      <w:pPr>
        <w:pStyle w:val="BookText"/>
        <w:rPr/>
      </w:pPr>
      <w:r>
        <w:rPr>
          <w:rFonts w:ascii="IRNazanin" w:hAnsi="IRNazanin" w:eastAsia="IRNazanin"/>
          <w:color w:val="111111"/>
          <w:sz w:val="28"/>
          <w:sz w:val="28"/>
          <w:szCs w:val="28"/>
          <w:rtl w:val="true"/>
          <w:lang w:bidi="fa-IR"/>
        </w:rPr>
        <w:t>علی ثمرة من ثمار الأرض فأکلها أبوه، فلمّا واقع آمنة وصارت فی الموضع الّذی خلقه اللَّه جلّ وعلا فیه، ومضی لها أربعون یوماً سمع الصوت فی بطن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مضی له أربعة أشهر 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 صِدْقاً وَعَدْلاً لامُبَدِّلَ لِکَلِماتِهِ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فلمّا ظهر بأمراللَّه جلّ وعزّ رفع له فی‌کلّ بلدة عمود من نور، ینظر به إلی أعمال العباد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745/28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علّم نبیّه کلّ ما کان وما هو کائن إلی یوم القیامة، ثمّ فوّض إلیه أمر الدین والشرائع،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وصفه اللَّه عزّ ذکره بما لم یصف به أحداً من أنبیائه وجمیع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eastAsia="IRNazanin" w:cs="IRNazanin"/>
          <w:color w:val="111111"/>
          <w:sz w:val="28"/>
          <w:szCs w:val="28"/>
          <w:lang w:bidi="fa-IR"/>
        </w:rPr>
        <w:t>746/29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وآله وسلم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فی‌وصیّته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أنا متُّ فغسّلنی وکفّنی وحنّطنی، ثمّ أجلسنی فسل عمّا بدا لک‌واکتب</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747/30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ما اُعطی النبیّون والمرسلون جمیعاً، واُعطیت خمسة لم یعطها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وجعل لی ظهر الأرض مساجد وطهوراً، واُعطیت جوامع الکلم، وفضّلت بالغنیمة، واُعطیت الشفاعة فی‌اُمّتی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وأعطاه اللَّه عزّوجلّ کلّ ما أعطی الأنبیاء من المعجزات والآیات والعلامات </w:t>
      </w:r>
    </w:p>
    <w:p>
      <w:pPr>
        <w:pStyle w:val="BookText"/>
        <w:rPr/>
      </w:pPr>
      <w:r>
        <w:rPr>
          <w:rFonts w:ascii="Amiri" w:hAnsi="Amiri" w:eastAsia="Amiri" w:cs="Amiri"/>
          <w:color w:val="111111"/>
          <w:sz w:val="28"/>
          <w:sz w:val="28"/>
          <w:szCs w:val="28"/>
          <w:rtl w:val="true"/>
          <w:lang w:bidi="ar-SA"/>
        </w:rPr>
        <w:t>وفضّل بما لم یؤته أحد منهم، ثمّ أنزل اللَّه جلّ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فجمع صلی الله علیه وآله وسلم بنی هاشم وهم فی ذلک الوقت أربعون رجلاً من المشایخ والرؤساء، فأمر أمیرالمؤمنین علیه السلام فأنضج </w:t>
      </w:r>
      <w:r>
        <w:rPr>
          <w:rStyle w:val="FootnoteAnchor"/>
          <w:rtl w:val="true"/>
        </w:rPr>
        <w:footnoteReference w:id="282"/>
      </w:r>
      <w:r>
        <w:rPr>
          <w:rFonts w:ascii="IRNazanin" w:hAnsi="IRNazanin" w:eastAsia="IRNazanin"/>
          <w:color w:val="111111"/>
          <w:sz w:val="28"/>
          <w:sz w:val="28"/>
          <w:szCs w:val="28"/>
          <w:rtl w:val="true"/>
          <w:lang w:bidi="fa-IR"/>
        </w:rPr>
        <w:t xml:space="preserve">لهم رجل شاة وخبز لهم صاعاً من طعام، ثمّ أدخل إلیه منهم عشرة، فأکلوا حتّی تصدروا </w:t>
      </w:r>
      <w:r>
        <w:rPr>
          <w:rStyle w:val="FootnoteAnchor"/>
          <w:rtl w:val="true"/>
        </w:rPr>
        <w:footnoteReference w:id="283"/>
      </w:r>
      <w:r>
        <w:rPr>
          <w:rFonts w:ascii="IRNazanin" w:hAnsi="IRNazanin" w:eastAsia="IRNazanin"/>
          <w:color w:val="111111"/>
          <w:sz w:val="28"/>
          <w:sz w:val="28"/>
          <w:szCs w:val="28"/>
          <w:rtl w:val="true"/>
          <w:lang w:bidi="fa-IR"/>
        </w:rPr>
        <w:t xml:space="preserve">ثمّ جعل یدخل إلیه عشرة بعد عشرة حتّی‌أکلوا وشربوا جمیعاً وشبعوا، فإنّ فیهم من یأکل الجذعة </w:t>
      </w:r>
      <w:r>
        <w:rPr>
          <w:rStyle w:val="FootnoteAnchor"/>
          <w:rtl w:val="true"/>
        </w:rPr>
        <w:footnoteReference w:id="284"/>
      </w:r>
      <w:r>
        <w:rPr>
          <w:rFonts w:ascii="Amiri" w:hAnsi="Amiri" w:eastAsia="Amiri" w:cs="Amiri"/>
          <w:color w:val="111111"/>
          <w:sz w:val="28"/>
          <w:sz w:val="28"/>
          <w:szCs w:val="28"/>
          <w:rtl w:val="true"/>
          <w:lang w:bidi="ar-SA"/>
        </w:rPr>
        <w:t xml:space="preserve">ویشرب الزقّ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748/31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الإسم الأعظم علی ثلاثة وسبعین حرفاً، أعطی اللَّه آصف بن برخیا منه حرفاً واحداً، فکان من أمره فی عرش بلقیس ما کان، وأعطی عیسی علیه السلام منه حرفین، فعمل بهما ما قصّ اللَّه به، وأعطی موسی علیه السلام أربعة أحرف،وأعطی إبراهیم علیه السلام ثمانیة أحرف، وأعطی نوحاً علیه السلام خمسة عشر حرفاً، وأعطی محمّداً صلی الله علیه وآله وسلم اثنین وسبعین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واستأثر اللَّه جلّ وتعالی بحرف واحد، فعلّم رسول اللَّه صلی الله علیه وآله وسلم ما علّمه الأنبیاء وما لم یعلّموه، إلی آخر الحدیث</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الیوم الرابع من ولادته صلی الله علیه وآله وسلم جاء سواد بن قارب إلی عبدالمطّلب، وکان عبدالمطّلب قاعداً علی باب بیت اللَّه </w:t>
      </w:r>
    </w:p>
    <w:p>
      <w:pPr>
        <w:pStyle w:val="BookText"/>
        <w:rPr/>
      </w:pPr>
      <w:r>
        <w:rPr>
          <w:rFonts w:ascii="IRNazanin" w:hAnsi="IRNazanin" w:eastAsia="IRNazanin"/>
          <w:color w:val="111111"/>
          <w:sz w:val="28"/>
          <w:sz w:val="28"/>
          <w:szCs w:val="28"/>
          <w:rtl w:val="true"/>
          <w:lang w:bidi="fa-IR"/>
        </w:rPr>
        <w:t>الحرام وقد حفّ به قریش وبنوهاشم، فدنا سواد بن قارب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Style w:val="FootnoteAnchor"/>
          <w:rtl w:val="true"/>
        </w:rPr>
        <w:footnoteReference w:id="288"/>
      </w:r>
      <w:r>
        <w:rPr>
          <w:rFonts w:ascii="IRNazanin" w:hAnsi="IRNazanin" w:eastAsia="IRNazanin"/>
          <w:color w:val="111111"/>
          <w:sz w:val="28"/>
          <w:sz w:val="28"/>
          <w:szCs w:val="28"/>
          <w:rtl w:val="true"/>
          <w:lang w:bidi="fa-IR"/>
        </w:rPr>
        <w:t>أنّی قد سمعت أنّه قد ولد لعبداللَّه ذکر، وأنّهم یقولون فیه عجائب، فاُرید أن أنظر إلی وجهه 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سواد بن قارب رجلاً إذا تکلّم سمع منه، وکان رجلاً صدوقاً، فقام عبدالمطّلب ومعه سواد بن قارب، وجاء إلی دار آمنة رضی‌اللَّه عنها ودخلا جمیعاً والنبیّ‌صلی الله علیه وآله وسلم نائم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فلمّا دخلا القبّة، 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سواد، حتّی ینتبه من نومه فسکت، فدخلا قلیلاً قلیلاً حتّی دخلا القبّة، ونظر إلی وجه النبیّ صلی الله علیه وآله وسلم وهو فی مهده نائم وعلیه هیبة </w:t>
      </w:r>
      <w:r>
        <w:rPr>
          <w:rStyle w:val="FootnoteAnchor"/>
          <w:rtl w:val="true"/>
        </w:rPr>
        <w:footnoteReference w:id="290"/>
      </w:r>
      <w:r>
        <w:rPr>
          <w:rFonts w:ascii="IRNazanin" w:hAnsi="IRNazanin" w:eastAsia="IRNazanin"/>
          <w:color w:val="111111"/>
          <w:sz w:val="28"/>
          <w:sz w:val="28"/>
          <w:szCs w:val="28"/>
          <w:rtl w:val="true"/>
          <w:lang w:bidi="fa-IR"/>
        </w:rPr>
        <w:t xml:space="preserve">الأنبیاء، فلمّا کشف الغطاء عن وجهه برق من وجهه شقّ السقف بنوره، والتزق بأعنان </w:t>
      </w:r>
      <w:r>
        <w:rPr>
          <w:rStyle w:val="FootnoteAnchor"/>
          <w:rtl w:val="true"/>
        </w:rPr>
        <w:footnoteReference w:id="291"/>
      </w:r>
      <w:r>
        <w:rPr>
          <w:rFonts w:ascii="IRNazanin" w:hAnsi="IRNazanin" w:eastAsia="IRNazanin"/>
          <w:color w:val="111111"/>
          <w:sz w:val="28"/>
          <w:sz w:val="28"/>
          <w:szCs w:val="28"/>
          <w:rtl w:val="true"/>
          <w:lang w:bidi="fa-IR"/>
        </w:rPr>
        <w:t>السماء، فألقی عبدالمطّلب وسواد أکمامهما علی وجههما من شدّة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انکبّ سواد علی النبیّ صلی الله علیه وآله وسلم وقال لعبدالمطّلب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اُشهدک علی نفسی أنّی آمنت بهذا الغلام، وبما یأتی به من عند ربّه، ثمّ قبّل وجنات </w:t>
      </w:r>
      <w:r>
        <w:rPr>
          <w:rStyle w:val="FootnoteAnchor"/>
          <w:rtl w:val="true"/>
        </w:rPr>
        <w:footnoteReference w:id="292"/>
      </w:r>
      <w:r>
        <w:rPr>
          <w:rFonts w:ascii="IRNazanin" w:hAnsi="IRNazanin" w:eastAsia="IRNazanin"/>
          <w:color w:val="111111"/>
          <w:sz w:val="28"/>
          <w:sz w:val="28"/>
          <w:szCs w:val="28"/>
          <w:rtl w:val="true"/>
          <w:lang w:bidi="fa-IR"/>
        </w:rPr>
        <w:t>النبیّ صلی الله علیه وآله وسلم وخرجا جمیعاً، ورجع سواد إلی موضعه وبقی عبدالمطّلب علیه السلام فرحاً نشیطاً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عمر الواقدی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النبیّ صلی الله علیه وآله وسلم شهر، کان إذا نظر إلیه الناظرون توهّموا </w:t>
      </w:r>
      <w:r>
        <w:rPr>
          <w:rStyle w:val="FootnoteAnchor"/>
          <w:rtl w:val="true"/>
        </w:rPr>
        <w:footnoteReference w:id="294"/>
      </w:r>
      <w:r>
        <w:rPr>
          <w:rFonts w:ascii="IRNazanin" w:hAnsi="IRNazanin" w:eastAsia="IRNazanin"/>
          <w:color w:val="111111"/>
          <w:sz w:val="28"/>
          <w:sz w:val="28"/>
          <w:szCs w:val="28"/>
          <w:rtl w:val="true"/>
          <w:lang w:bidi="fa-IR"/>
        </w:rPr>
        <w:t xml:space="preserve">أنّه من أبناء سنة لوقارة جسمه وتمام فهمه صلی الله علیه وآله وسلم وکانوایسمعون من مهده التسبیح والتحمید </w:t>
      </w:r>
      <w:r>
        <w:rPr>
          <w:rStyle w:val="FootnoteAnchor"/>
          <w:rtl w:val="true"/>
        </w:rPr>
        <w:footnoteReference w:id="295"/>
      </w:r>
      <w:r>
        <w:rPr>
          <w:rFonts w:ascii="IRNazanin" w:hAnsi="IRNazanin" w:eastAsia="IRNazanin"/>
          <w:color w:val="111111"/>
          <w:sz w:val="28"/>
          <w:sz w:val="28"/>
          <w:szCs w:val="28"/>
          <w:rtl w:val="true"/>
          <w:lang w:bidi="fa-IR"/>
        </w:rPr>
        <w:t>والثناء علی اللَّه تعالی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750/33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 علیه السلام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عبّاس‌اُخبرک عن محمّد صلی الله علیه وآله وسلم إنّی ضممته فلم اُفارقه ساعة من لیل أو نهار فلم ائتمن‌أحداً حتّی نوَّمته فی فراشی، فأمرته أن یخلع ثیابه وینام معی، فرأیت فی وجهه الکراهیّة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اصرف بوجهک عنّی حتّی أخلع ثیابی وأدخل فراشی‌فقلت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لأحد أن ینظر إلی جسدی، فتعجّبت من قوله، وصرفت بصری‌عنه حتّی دخل فراشه، فإذا دخلت أنا الفراش إذا بینی وبینه ثوب، واللَّه، ما أدخلته فی فراشی فأمسّه </w:t>
      </w:r>
      <w:r>
        <w:rPr>
          <w:rStyle w:val="FootnoteAnchor"/>
          <w:rtl w:val="true"/>
        </w:rPr>
        <w:footnoteReference w:id="297"/>
      </w:r>
      <w:r>
        <w:rPr>
          <w:rFonts w:ascii="IRNazanin" w:hAnsi="IRNazanin" w:eastAsia="IRNazanin"/>
          <w:color w:val="111111"/>
          <w:sz w:val="28"/>
          <w:sz w:val="28"/>
          <w:szCs w:val="28"/>
          <w:rtl w:val="true"/>
          <w:lang w:bidi="fa-IR"/>
        </w:rPr>
        <w:t>فإذا هو ألین ثوب، ثمّ شممته کأنّه غمس فی مسک وکنت إذاأصبحت فقدت الثوب، فکان هذا دأبی ودأبه، وکنت کثیراً ما أفتقده فی فراشی فإذا قمت لأطلبه، بادرنی من فراشی، ها أنا ذا یا عمّ، فارجع إلی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وآله وسلم یأتی زمزم فیشرب منها شربة، فربما عرض علیه أبوطالب علیه السلام الغذاء،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اُریده أنا شبعان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أبوطالب علیه السلام إذا أراد أن یعشّی أولاده أو یغدّیهم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یحضر ابنی، فیأتی رسول اللَّه صلی الله علیه وآله وسلم فیأکل معهم فیبقی الطعام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751/34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العدد للشیخ رضی الدین علیّ بن یوسف بن مطهّر الحلّی أخی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حلیمة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بنی سعد شجرة یابسة ما حملت قطّ، فنزلنا یوماً عندها ورسول اللَّه صلی الله علیه وآله وسلم فی حجری، فما قمت حتّی اخضرّت وأثمرت ببرکةٍ منه، وما أعلم أنّی جلست موضعاً قطّ إلّا کان له أثر، إمّا نبات، وإمّا خصب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دخلت علی امرأة من بنی سعد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مسکین وکانت سیّئة الحال فحملتُه فأدخلتُه منزلها، فإذا هی قد أخصبت وحسن حالها، فکانت تجی‌ء کلّ </w:t>
      </w:r>
    </w:p>
    <w:p>
      <w:pPr>
        <w:pStyle w:val="BookText"/>
        <w:rPr/>
      </w:pPr>
      <w:r>
        <w:rPr>
          <w:rFonts w:ascii="IRNazanin" w:hAnsi="IRNazanin" w:eastAsia="IRNazanin"/>
          <w:color w:val="111111"/>
          <w:sz w:val="28"/>
          <w:sz w:val="28"/>
          <w:szCs w:val="28"/>
          <w:rtl w:val="true"/>
          <w:lang w:bidi="fa-IR"/>
        </w:rPr>
        <w:t>یوم فتقبّل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فی وجه رسول اللَّه صلی الله علیه وآله وسلم وهو نائم إلّا ورأیت عینیه مفتوحتین کأنّه یضحک، وکان لایصیبه حرّ ولا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تمنّیت شیئاً قطُّ فی منزلی إلّا اُعطیتُه من الغد، ولقد أخذ ذئب عنیزةً </w:t>
      </w:r>
      <w:r>
        <w:rPr>
          <w:rStyle w:val="FootnoteAnchor"/>
          <w:rtl w:val="true"/>
        </w:rPr>
        <w:footnoteReference w:id="299"/>
      </w:r>
      <w:r>
        <w:rPr>
          <w:rFonts w:ascii="IRNazanin" w:hAnsi="IRNazanin" w:eastAsia="IRNazanin"/>
          <w:color w:val="111111"/>
          <w:sz w:val="28"/>
          <w:sz w:val="28"/>
          <w:szCs w:val="28"/>
          <w:rtl w:val="true"/>
          <w:lang w:bidi="fa-IR"/>
        </w:rPr>
        <w:t xml:space="preserve">لی، فدخلنی </w:t>
      </w:r>
      <w:r>
        <w:rPr>
          <w:rStyle w:val="FootnoteAnchor"/>
          <w:rtl w:val="true"/>
        </w:rPr>
        <w:footnoteReference w:id="300"/>
      </w:r>
      <w:r>
        <w:rPr>
          <w:rFonts w:ascii="IRNazanin" w:hAnsi="IRNazanin" w:eastAsia="IRNazanin"/>
          <w:color w:val="111111"/>
          <w:sz w:val="28"/>
          <w:sz w:val="28"/>
          <w:szCs w:val="28"/>
          <w:rtl w:val="true"/>
          <w:lang w:bidi="fa-IR"/>
        </w:rPr>
        <w:t xml:space="preserve">من ذلک حزن شدید، فرأیت النبیّ صلی الله علیه وآله وسلم رافعاً رأسه إلی السماء، فما شعرت إلّا والذئب والعنیزة علی ظهره قد ردّها علیّ، ما عقر </w:t>
      </w:r>
      <w:r>
        <w:rPr>
          <w:rStyle w:val="FootnoteAnchor"/>
          <w:rtl w:val="true"/>
        </w:rPr>
        <w:footnoteReference w:id="301"/>
      </w:r>
      <w:r>
        <w:rPr>
          <w:rFonts w:ascii="Amiri" w:hAnsi="Amiri" w:eastAsia="Amiri" w:cs="Amiri"/>
          <w:color w:val="111111"/>
          <w:sz w:val="28"/>
          <w:sz w:val="28"/>
          <w:szCs w:val="28"/>
          <w:rtl w:val="true"/>
          <w:lang w:bidi="ar-SA"/>
        </w:rPr>
        <w:t>منها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أخرجته قطُّ فی شمس إلّا وسحابة تظلّه، ولا فی مطر إلّا وسحابة تکنّه </w:t>
      </w:r>
      <w:r>
        <w:rPr>
          <w:rStyle w:val="FootnoteAnchor"/>
          <w:rtl w:val="true"/>
        </w:rPr>
        <w:footnoteReference w:id="302"/>
      </w:r>
      <w:r>
        <w:rPr>
          <w:rFonts w:ascii="IRNazanin" w:hAnsi="IRNazanin" w:eastAsia="IRNazanin"/>
          <w:color w:val="111111"/>
          <w:sz w:val="28"/>
          <w:sz w:val="28"/>
          <w:szCs w:val="28"/>
          <w:rtl w:val="true"/>
          <w:lang w:bidi="fa-IR"/>
        </w:rPr>
        <w:t>من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من خیمتی نور ممدود بین السماء والأرض، ولقد کان‌الناس یصیبهم الحرّ والبرد، فما أصابنی حرّ ولا برد منذ کان عندی، ولقد هممت یوماً أن أغسل رأسه، فجئته وقد غسل رأسه ودهّن وطیّب، وما غسلت له ثوباً قطّ وکلّما هممت بغسل ثوبه سُبقتُ إلیه، فوجدت علیه ثوباً غیره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أخرج لمحمّد صلی الله علیه وآله وسلم ثدیی إلّا وسمعت له نغمة، ولاشرب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ینطق بشی‌ء، فتعجّبت منه، حتّی إذا نطق وعقد،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ربّ محمّد صلی الله علیه وآله وسلم إذا أکل، وفی آخر ما یفرغ من أکله وشربه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محمّدصلی الله علیه وآله وسلم</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وعد رجلاً إلی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أنالک هاهنا حتّی تأتی، فاشتدّت الشمس علیه، 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أنّک تحوّلت إلی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إلی هاهنا، وإن لم </w:t>
      </w:r>
    </w:p>
    <w:p>
      <w:pPr>
        <w:pStyle w:val="BookText"/>
        <w:rPr/>
      </w:pPr>
      <w:r>
        <w:rPr>
          <w:rFonts w:ascii="IRNazanin" w:hAnsi="IRNazanin" w:eastAsia="IRNazanin"/>
          <w:color w:val="111111"/>
          <w:sz w:val="28"/>
          <w:sz w:val="28"/>
          <w:szCs w:val="28"/>
          <w:rtl w:val="true"/>
          <w:lang w:bidi="fa-IR"/>
        </w:rPr>
        <w:t>یجی‌ء کان منه المحشر</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753/36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تدخل الخلاء فإذا خرجت‌دخلت فی أثرک </w:t>
      </w:r>
      <w:r>
        <w:rPr>
          <w:rStyle w:val="FootnoteAnchor"/>
          <w:rtl w:val="true"/>
        </w:rPr>
        <w:footnoteReference w:id="305"/>
      </w:r>
      <w:r>
        <w:rPr>
          <w:rFonts w:ascii="IRNazanin" w:hAnsi="IRNazanin" w:eastAsia="IRNazanin"/>
          <w:color w:val="111111"/>
          <w:sz w:val="28"/>
          <w:sz w:val="28"/>
          <w:szCs w:val="28"/>
          <w:rtl w:val="true"/>
          <w:lang w:bidi="fa-IR"/>
        </w:rPr>
        <w:t>فلم أری شیئاً خرج منک غیر أنّی أجد 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إنّا معشر الأنبیاء ینبت أجسادنا علی أرواح أهل الجنّة، فما خرج منّا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ابتلعته الأرض</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754/37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یروی عن أبیک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وآله وسلم من خبز برّ قطّ، أهو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أکل رسول اللَّه صلی الله علیه وآله وسلم خبز برّ قطّ، ولاشبع من خبز شعیر قطّ</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755/38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له السفینة علی الماء وهی تجری للکافر والمؤمن، ولمحمّد صلی الله علیه وآله وسلم جری الحجر علی الماء، وذلک أنّه‌کان علی شفیر غدیر ووراء الغدیر تلّ عظیم، فقال 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محمّد،إن کنت نبیّاً فادع من صخور ذلک التلّ حتّی یخوض الماء فیعبر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بالصخرة فجعلت تأتی علی وجه الماء حتّی مثّلث بین یدیه، فأمرها بالرجوع فرجعت کما جاءَت، الحدیث</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756/39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للراوندی قدس سره کان لکلّ عضو من أعضاء النبیّ صلی الله علیه وآله وسلم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فمعجزة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الغمامة أظلّت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یری من خلفه کما یری من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ومعجزة 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کان یسمع الأصوات فی النوم کما یسمع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للضبی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ومعجزة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من بین أصابعه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ومعجزة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لجابر بئر، ماؤها زعاق </w:t>
      </w:r>
      <w:r>
        <w:rPr>
          <w:rStyle w:val="FootnoteAnchor"/>
          <w:rtl w:val="true"/>
        </w:rPr>
        <w:footnoteReference w:id="311"/>
      </w:r>
      <w:r>
        <w:rPr>
          <w:rFonts w:ascii="IRNazanin" w:hAnsi="IRNazanin" w:eastAsia="IRNazanin"/>
          <w:color w:val="111111"/>
          <w:sz w:val="28"/>
          <w:sz w:val="28"/>
          <w:szCs w:val="28"/>
          <w:rtl w:val="true"/>
          <w:lang w:bidi="fa-IR"/>
        </w:rPr>
        <w:t xml:space="preserve">فشکا إلی النبیّ صلی الله علیه وآله وسلم فغسل رجلیه فی طشت، وأمر بإهراق </w:t>
      </w:r>
      <w:r>
        <w:rPr>
          <w:rStyle w:val="FootnoteAnchor"/>
          <w:rtl w:val="true"/>
        </w:rPr>
        <w:footnoteReference w:id="312"/>
      </w:r>
      <w:r>
        <w:rPr>
          <w:rFonts w:ascii="IRNazanin" w:hAnsi="IRNazanin" w:eastAsia="IRNazanin"/>
          <w:color w:val="111111"/>
          <w:sz w:val="28"/>
          <w:sz w:val="28"/>
          <w:szCs w:val="28"/>
          <w:rtl w:val="true"/>
          <w:lang w:bidi="fa-IR"/>
        </w:rPr>
        <w:t>ذلک الماء فیها، فصار ماؤها عذباً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مختوناً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ومعجزة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یقع ظلّه علی الأرض، لأنّه کان نوراً ولایکون من النورالظلّ کالسراج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کان علی کتفیه مکتوباً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lang w:bidi="fa-IR"/>
        </w:rPr>
        <w:t>757/40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الکعبة ثلاثمائة وستّون صنماً، لکلّ حیّ </w:t>
      </w:r>
      <w:r>
        <w:rPr>
          <w:rStyle w:val="FootnoteAnchor"/>
          <w:rtl w:val="true"/>
        </w:rPr>
        <w:footnoteReference w:id="314"/>
      </w:r>
      <w:r>
        <w:rPr>
          <w:rFonts w:ascii="Amiri" w:hAnsi="Amiri" w:eastAsia="Amiri" w:cs="Amiri"/>
          <w:color w:val="111111"/>
          <w:sz w:val="28"/>
          <w:sz w:val="28"/>
          <w:szCs w:val="28"/>
          <w:rtl w:val="true"/>
          <w:lang w:bidi="ar-SA"/>
        </w:rPr>
        <w:t>من أحیاء العرب الواحدوالإثنان، فلمّا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 الْعَزیزُالْحَکیمُ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الکعبة سجّداً</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بن یاسر أنّه کان مع رسول اللَّه صلی الله علیه وآله وسلم فی </w:t>
      </w:r>
    </w:p>
    <w:p>
      <w:pPr>
        <w:pStyle w:val="BookText"/>
        <w:rPr/>
      </w:pPr>
      <w:r>
        <w:rPr>
          <w:rFonts w:ascii="IRNazanin" w:hAnsi="IRNazanin" w:eastAsia="IRNazanin"/>
          <w:color w:val="111111"/>
          <w:sz w:val="28"/>
          <w:sz w:val="28"/>
          <w:szCs w:val="28"/>
          <w:rtl w:val="true"/>
          <w:lang w:bidi="fa-IR"/>
        </w:rPr>
        <w:t>بعض أسفاره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یوماً فی بعض الصحاری القلیلة الشجر، فنظر إلی شجرتین صغیرتین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صر إلی الشجرتین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کما رسول اللَّه صلی الله علیه وآله وسلم أن تلتقیا حتّی یقعد تحتکما، فأقبلت کلّ واحدة إلی الاُخری حتّی التقیا فصارتا کالشجرة الواحدة ومضی رسول اللَّه صلی الله علیه وآله وسلم خلفهما، فقضی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 کلّ واحدة إلی مکانها، فرجعتا کذلک</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759/42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قصص الأنبیاء للراوندی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بأسانیده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أعرف أنّک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دعوت هذا العذق </w:t>
      </w:r>
      <w:r>
        <w:rPr>
          <w:rStyle w:val="FootnoteAnchor"/>
          <w:rtl w:val="true"/>
        </w:rPr>
        <w:footnoteReference w:id="318"/>
      </w:r>
      <w:r>
        <w:rPr>
          <w:rFonts w:ascii="IRNazanin" w:hAnsi="IRNazanin" w:eastAsia="IRNazanin"/>
          <w:color w:val="111111"/>
          <w:sz w:val="28"/>
          <w:sz w:val="28"/>
          <w:szCs w:val="28"/>
          <w:rtl w:val="true"/>
          <w:lang w:bidi="fa-IR"/>
        </w:rPr>
        <w:t>من هذه النخلة فأتانی، أتشهد أنّی رسول اللَّه صلی الله علیه وآله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العذق فجعل العذق ینزل من النخلة حتّی سقط علی الأرض، فجعل‌یبقر </w:t>
      </w:r>
      <w:r>
        <w:rPr>
          <w:rStyle w:val="FootnoteAnchor"/>
          <w:rtl w:val="true"/>
        </w:rPr>
        <w:footnoteReference w:id="319"/>
      </w:r>
      <w:r>
        <w:rPr>
          <w:rFonts w:ascii="IRNazanin" w:hAnsi="IRNazanin" w:eastAsia="IRNazanin"/>
          <w:color w:val="111111"/>
          <w:sz w:val="28"/>
          <w:sz w:val="28"/>
          <w:szCs w:val="28"/>
          <w:rtl w:val="true"/>
          <w:lang w:bidi="fa-IR"/>
        </w:rPr>
        <w:t>حتّی أتی النبیّ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فرجع حتّی عاد إلی 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أشهدأنّک لرسول اللَّه وآمن، فخرج العامری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عامر بن صعصعة، واللَّه لا اُکذّبه بشی‌ء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رجل من بنی هاشم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کافراً من أفتک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یرعی غنماً له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إضَم </w:t>
      </w:r>
      <w:r>
        <w:rPr>
          <w:rStyle w:val="FootnoteAnchor"/>
          <w:rtl w:val="true"/>
        </w:rPr>
        <w:footnoteReference w:id="320"/>
      </w:r>
      <w:r>
        <w:rPr>
          <w:rFonts w:ascii="IRNazanin" w:hAnsi="IRNazanin" w:eastAsia="IRNazanin"/>
          <w:color w:val="111111"/>
          <w:sz w:val="28"/>
          <w:sz w:val="28"/>
          <w:szCs w:val="28"/>
          <w:rtl w:val="true"/>
          <w:lang w:bidi="fa-IR"/>
        </w:rPr>
        <w:t>فخرج النبیّ صلی الله علیه وآله وسلم إلی ذلک الوادی فلقیه رکانة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رحم بینی وبینک ما کلّمتک حتّی قتلتک، أنت الّذی تشتم آلهتنا؟ ادع إلهک ینجیک منّی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صارعنی فإن أنت صرعتنی فلک عشرة من غنمی، فأخذه النبیّ صلی الله علیه وآله وسلم وصرعه وجلس علی صدره، فقال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بی فعلت هذا، إنّما فعله إلهک ثمّ قال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فإن أنت صرعتنی فلک عشرة اُخری تختارها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فصرعه النبیّ صلی الله علیه وآله وسلم فی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فعله الهک، عُد، فإن أنت صرعتنی فلک عشرة اُخری، فصرعه النبیّ صلی الله علیه وآله وسلم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 اللات والعزّی، فدونک ثلاثین شاة فاخترها، فقال له‌النبیّ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اُرید ذلک، ولکنّی أدعوک إلی الإسلام یا رکانة، وانفس رکانة </w:t>
      </w:r>
      <w:r>
        <w:rPr>
          <w:rStyle w:val="FootnoteAnchor"/>
          <w:rtl w:val="true"/>
        </w:rPr>
        <w:footnoteReference w:id="321"/>
      </w:r>
      <w:r>
        <w:rPr>
          <w:rFonts w:ascii="IRNazanin" w:hAnsi="IRNazanin" w:eastAsia="IRNazanin"/>
          <w:color w:val="111111"/>
          <w:sz w:val="28"/>
          <w:sz w:val="28"/>
          <w:szCs w:val="28"/>
          <w:rtl w:val="true"/>
          <w:lang w:bidi="fa-IR"/>
        </w:rPr>
        <w:t>یصیر إلی النار، إنّک إن تُسلم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ترینی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نبی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شهید علیک الآن إن‌دعوت ربّی فأریتک آیة لتجیبنی إلی ما أدعوک؟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وقربت منه شجرة ثمرة،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اقبلی بإذن اللَّه، فانشقّت باثنین، وأقبلت علی نصفها بساقها حتّی کانت بین یدی نبیّ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أریتنی شیئاً عظیماً، فمرها فلترجع،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شهید إن أنا دعوت ربّی یأمرها فرجعت لتجیبنی إلی ما أدعوک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فأمرها فرجعت حتّی التأمت بشقّها،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فقال رکانة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تتحدّت نساء مدینة أنّی إنّما أجبتک لرعب دخل فی قلبی منک، ولکن فاختر غنمک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حاجة إلی غنمک إذا أبیت أن تسلم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فدعا العذق فلم یزل یأتی ویسجد حتّی انتهی إلی النبیّ صلی الله علیه وآله وسلم یتکلّم</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البرقی، عن التفلیسی، عن النهدی، عن أبی </w:t>
      </w:r>
    </w:p>
    <w:p>
      <w:pPr>
        <w:pStyle w:val="BookText"/>
        <w:rPr/>
      </w:pPr>
      <w:r>
        <w:rPr>
          <w:rFonts w:ascii="IRNazanin" w:hAnsi="IRNazanin" w:eastAsia="IRNazanin"/>
          <w:color w:val="111111"/>
          <w:sz w:val="28"/>
          <w:sz w:val="28"/>
          <w:szCs w:val="28"/>
          <w:rtl w:val="true"/>
          <w:lang w:bidi="fa-IR"/>
        </w:rPr>
        <w:t>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یمصّ النوی بفیه ویغرسه فیطلع من ساعته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761/44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الواقدی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غزا جمعاً من بنی ذبیان ومحارب بذی أمر فتحصّنوا برؤوس‌الجبال، ونزل رسول اللَّه صلی الله علیه وآله وسلم بحیث یراهم، فذهب لحاجته فأصابه مطرٌ فبلّ ثوبه فنشره علی شجرة واضطجع تحته، والأعراب ینظرون إلیه، فجاء سیّدهم دعثوربن الحارث حتّی وقف علی رأسه بالسیف مشهوراً،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یمنعک منّی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جبرئیل فی صدره، ووقع السیف من یده، فأخذه رسول اللَّه صلی الله علیه وآله وسلم وقام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یمنعک منّی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وأنا أشهد أن لا إله إلّا اللَّه‌وأنّ محمّداً رسول اللَّه، فنزلت الآیة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762/45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 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أباجهل طلب غرّته </w:t>
      </w:r>
      <w:r>
        <w:rPr>
          <w:rStyle w:val="FootnoteAnchor"/>
          <w:rtl w:val="true"/>
        </w:rPr>
        <w:footnoteReference w:id="327"/>
      </w:r>
      <w:r>
        <w:rPr>
          <w:rFonts w:ascii="IRNazanin" w:hAnsi="IRNazanin" w:eastAsia="IRNazanin"/>
          <w:color w:val="111111"/>
          <w:sz w:val="28"/>
          <w:sz w:val="28"/>
          <w:szCs w:val="28"/>
          <w:rtl w:val="true"/>
          <w:lang w:bidi="fa-IR"/>
        </w:rPr>
        <w:t xml:space="preserve">فلمّا رآه ساجداً أخذ صخرة لیطرحها علیه ألزقها </w:t>
      </w:r>
      <w:r>
        <w:rPr>
          <w:rStyle w:val="FootnoteAnchor"/>
          <w:rtl w:val="true"/>
        </w:rPr>
        <w:footnoteReference w:id="328"/>
      </w:r>
      <w:r>
        <w:rPr>
          <w:rFonts w:ascii="IRNazanin" w:hAnsi="IRNazanin" w:eastAsia="IRNazanin"/>
          <w:color w:val="111111"/>
          <w:sz w:val="28"/>
          <w:sz w:val="28"/>
          <w:szCs w:val="28"/>
          <w:rtl w:val="true"/>
          <w:lang w:bidi="fa-IR"/>
        </w:rPr>
        <w:t>اللَّه بکفّه، فلمّا عرف أن لانجاة إلّا بمحمّد صلی الله علیه وآله وسلم سأله أن یدعو ربّه، فدعا اللَّه فأطلق یده وطرح بصخرته</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عبدالحمید عن‌محمّد بن راشد، عن عمر بن سهل، عن سهیل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الجنّ 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عفراء، کانت تنتاب </w:t>
      </w:r>
      <w:r>
        <w:rPr>
          <w:rStyle w:val="FootnoteAnchor"/>
          <w:rtl w:val="true"/>
        </w:rPr>
        <w:footnoteReference w:id="330"/>
      </w:r>
      <w:r>
        <w:rPr>
          <w:rFonts w:ascii="IRNazanin" w:hAnsi="IRNazanin" w:eastAsia="IRNazanin"/>
          <w:color w:val="111111"/>
          <w:sz w:val="28"/>
          <w:sz w:val="28"/>
          <w:szCs w:val="28"/>
          <w:rtl w:val="true"/>
          <w:lang w:bidi="fa-IR"/>
        </w:rPr>
        <w:t xml:space="preserve">النبیّ صلی الله علیه وآله وسلم فتسمع من کلامه فتأتی صالحی الجنّ فیسلمون علی یدیها، وإنّها </w:t>
      </w:r>
      <w:r>
        <w:rPr>
          <w:rStyle w:val="FootnoteAnchor"/>
          <w:rtl w:val="true"/>
        </w:rPr>
        <w:footnoteReference w:id="331"/>
      </w:r>
      <w:r>
        <w:rPr>
          <w:rFonts w:ascii="IRNazanin" w:hAnsi="IRNazanin" w:eastAsia="IRNazanin"/>
          <w:color w:val="111111"/>
          <w:sz w:val="28"/>
          <w:sz w:val="28"/>
          <w:szCs w:val="28"/>
          <w:rtl w:val="true"/>
          <w:lang w:bidi="fa-IR"/>
        </w:rPr>
        <w:t>فقدها النبیّ صلی الله علیه وآله وسلم فسأل عنها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زارت اُختاً لها تحبّها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للمتحابّین فی اللَّه، إنّ اللَّه تبارک وتعالی خلق فی الجنّة عموداً من یاقوتة حمراء علیه سبعون ألف قصر، فی کلّ قصر سبعون ألف غرفة،خلقها اللَّه عزّوجلّ للمتحابّین والمتزاورین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عفراء فقال لها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عفراء أین کنت؟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اُختاً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للمتحابّین فی‌اللَّه، والمتزاورین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عفراء، أیّ شی‌ء رأیت؟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عجائب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مارأیت؟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إبلیس فی البحر الأخضر علی صخرة بیضاء، مادّاً یدیه إلی‌السماء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بررت قسمک وأدخلتنی نار جهنّم فأسألک بحقّ محمّدوعلیّ وفاطمة والحسن والحسین علیهما السلام إلّا خلّصتنی منها وحشرتنی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ما هذه الأسماء الّتی تدعو بها؟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 ساق العرش من قبل أن یخلق اللَّه آدم بسبعة آلاف سنة، فعلمت أنّهم أکرم الخلق علی اللَّه عزّوجلّ، فأنا أسأله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أقسم أهل الأرض بهذه الأسماء لأجابهم</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النبیّ صلی الله علیه وآله وسلم إلی وادی حنین للحرب إذا بالطلایع </w:t>
      </w:r>
      <w:r>
        <w:rPr>
          <w:rStyle w:val="FootnoteAnchor"/>
          <w:rtl w:val="true"/>
        </w:rPr>
        <w:footnoteReference w:id="334"/>
      </w:r>
      <w:r>
        <w:rPr>
          <w:rFonts w:ascii="IRNazanin" w:hAnsi="IRNazanin" w:eastAsia="IRNazanin"/>
          <w:color w:val="111111"/>
          <w:sz w:val="28"/>
          <w:sz w:val="28"/>
          <w:szCs w:val="28"/>
          <w:rtl w:val="true"/>
          <w:lang w:bidi="fa-IR"/>
        </w:rPr>
        <w:t>قد رجعت والأعلام والألویة قد وقفت، فقال لهم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p>
    <w:p>
      <w:pPr>
        <w:pStyle w:val="BookText"/>
        <w:rPr/>
      </w:pP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حیّة عظیمة قد سدّت علینا الطریق کأنّها جبل عظیم،لایمکّننا من المسیر، فسار النبیّ صلی الله علیه وآله وسلم حتّی أشرف علیها، فرفعت رأسها ونادت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أنا الهیثم بن طاح بن إبلیس، مؤمن بک، قد سرت إلیک فی عشرة آلاف من أهل بیتی حتّی اُعینک علی حرب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انعزل عنّا وسر بأهلک عن أیماننا، ففعل ذلک وسارالمسلمون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765/48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قدس سره بأسانیده المفصّلة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یوماً جالساً فاطّلع علیه علیّ علیه السلام مع جماعة، فلمّا رآهم تبسّم،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إن شئتم أعلمتکم بما جئتم، وإن شئتم تسألونی،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تخبرنا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تسألونی عن الصنایع </w:t>
      </w:r>
      <w:r>
        <w:rPr>
          <w:rStyle w:val="FootnoteAnchor"/>
          <w:rtl w:val="true"/>
        </w:rPr>
        <w:footnoteReference w:id="336"/>
      </w:r>
      <w:r>
        <w:rPr>
          <w:rFonts w:ascii="IRNazanin" w:hAnsi="IRNazanin" w:eastAsia="IRNazanin"/>
          <w:color w:val="111111"/>
          <w:sz w:val="28"/>
          <w:sz w:val="28"/>
          <w:szCs w:val="28"/>
          <w:rtl w:val="true"/>
          <w:lang w:bidi="fa-IR"/>
        </w:rPr>
        <w:t>لمن تحقَّ، فلا ینبغی أن یصنع إلّا لذی حسب أو دین، وجئتم تسألونی عن جهاد المرأة، فإنّ جهاد المرأة حسن التبعّل لزوجها، وجئتم تسألونی عن الأرزاق من أین؟ أبی اللَّه أن یرزق عبده إلّا من حیث‌لایعلم، فإنّ العبد إذا لم یعلم وجه رزقه کثر دعاؤه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766/49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محبوب، عن ابن رئاب،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یحدّث الناس بمکّة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رسول اللَّه صلی الله علیه وآله وسلم الفجر، ثمّ جلس مع أصحابه حتّی طلعت الشمس فجعل یقوم الرجل بعد الرجل حتّی لم یبق معه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 وثقفی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لکما حاجة تریدان أن تسألا عنها فإن شئتما أخبرتکما بحاجتکما قبل أن تسألانی، وإن شئتما فاسألا عنها،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تخبرنا قبل أن نسألک عنها، فإنّ ذلک أجلی للعمی، وأبعد من الإرتیاب وأثبت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أخا ثقیف، فإنّک جئت تسألنی عن وضوئک‌وصلاتک، ما لک فی ذلک من الخیر؟ أمّا وضوؤک فإنّک إذا وضعت یدک فی إنائک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تناثرت منها ما اکتسبت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غسلت وجهک تناثرت الذنوب الّتی اکتسبتها عیناک بنظرها وفوک، فإذا غسلت ذراعک تناثرت الذنوب عن یمینک وشمالک، فإذا مسحت رأسک وقدمیک تناثرت الذنوب الّتی مشیت إلیها علی قدمیک، فهذا لک فی وضوئک</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767/50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والعیون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الحدیث، أنّه أسری برسول اللَّه صلی الله علیه وآله وسلم من الحجر فی طرفة عین إلی بیت الأقصی، ثمّ أقام جبرئیل فوضع سبّابته الیمنی فی اُذنه الیمنی فأذّن مثنی مثنی، ثمّ أقام مثنی مثنی، وقال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فبرق نور من السماء ففتحت به قبور الأنبیاء، فأقبلوا من کلّ أوب </w:t>
      </w:r>
      <w:r>
        <w:rPr>
          <w:rStyle w:val="FootnoteAnchor"/>
          <w:rtl w:val="true"/>
        </w:rPr>
        <w:footnoteReference w:id="339"/>
      </w:r>
      <w:r>
        <w:rPr>
          <w:rFonts w:ascii="IRNazanin" w:hAnsi="IRNazanin" w:eastAsia="IRNazanin"/>
          <w:color w:val="111111"/>
          <w:sz w:val="28"/>
          <w:sz w:val="28"/>
          <w:szCs w:val="28"/>
          <w:rtl w:val="true"/>
          <w:lang w:bidi="fa-IR"/>
        </w:rPr>
        <w:t xml:space="preserve">یلبّون دعوة جبرئیل، فوافی أربعة آلاف وأربعمائة وأربعة عشر نبیّاً، فأخذوا مصافّهم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أشکّ أنّ جبرئیل سیتقدّمنا، فلمّا استووا علی‌مصافّهم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جبرئیل بضبعی </w:t>
      </w:r>
      <w:r>
        <w:rPr>
          <w:rStyle w:val="FootnoteAnchor"/>
          <w:rtl w:val="true"/>
        </w:rPr>
        <w:footnoteReference w:id="340"/>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صلی الله علیه وآله وسلم، تقدّم فصلّ بإخوانک، فالخاتم أحقّ من المختوم، فصلّی وفی یمینه إبراهیم علیه السلام علیه حلّتان خضراوان معه ملکان عن یمینه وملکان عن یساره، وفی یساره أمیرالمؤمنین علیه السلام علیه حلّتان بیضاوان، معه أملاک أربع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انقضت الصلاة قام النبیّ صلی الله علیه وآله وسلم إلی إبراهیم علیه السلام فقام إبراهیم علیه السلام إلیه، فصافحه وأخذ یمینه بکلتا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بالنبیّ الصالح والإبن الصالح، </w:t>
      </w:r>
    </w:p>
    <w:p>
      <w:pPr>
        <w:pStyle w:val="BookText"/>
        <w:rPr/>
      </w:pPr>
      <w:r>
        <w:rPr>
          <w:rFonts w:ascii="IRNazanin" w:hAnsi="IRNazanin" w:eastAsia="IRNazanin"/>
          <w:color w:val="111111"/>
          <w:sz w:val="28"/>
          <w:sz w:val="28"/>
          <w:szCs w:val="28"/>
          <w:rtl w:val="true"/>
          <w:lang w:bidi="fa-IR"/>
        </w:rPr>
        <w:t>والمبعوث الصالح فی الزمان الصالح، وقام إلی علیّ بن أبی طالب علیهما السلام فصافحه‌وأخذ بیمینه بکلتا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بالإبن الصالح، ووصیّ النبیّ الصالح یاأباالحسن،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کنّیته بأبی الحسن ولا ولد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وجدته فی‌صحفی، وعلم غیب ربّی باسمه علیّ علیه السلام وکنیته بأبی الحسن والحسین، ووصیّ‌خاتم أنبیاء ربّی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الإسراء لعلّ کان دفعة اُخری غیر ما هو مشهور، فإنّ الأخبار وردت مختلفة فی صفات الإسراء</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وهذه الروایة الشریفة ممّا تدلّ علی استحباب المصافحة بعد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التوحید للشیخ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ابن عیسی، 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بلغ بی جبرئیل مکاناً لم یطأه جبرئیل قطّ، فکشف لی فأرانی اللَّه عزّوجلّ من نور عظمته ما أحبَّ</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769/52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عن عبداللَّه بن محمّد، عن الحسین المنقری، عن یونس بن أبی الفضل،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لیلة جمعة إلّا ولأولیاء اللَّه فیها سرور،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جعلت فداک؟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لیلة الجمعة وافی رسول اللَّه صلی الله علیه وآله وسلم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ووافی الأئمّة العرش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ووافیت معه، فما أرجع إلّا بعلم مستفاد، ولو لا ذلک لنفد ما عندنا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770/53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البرقی، عن جعفر بن المثنّی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وسقف المسجد الّذی یشرف علی القبر قد سقطوا لفعلة یصعدون وینزلون، ونحن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له موعد یدخل علی أبی عبداللَّه علیه السلام اللیلة؟ فقال مهران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وقال إسماعیل بن عمّار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فقلنا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سلاه لنا عن الصعود لنشرف علی قبر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لقیناهما فاجتمعنا جمیعاً،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سألناه لکم عمّا ذکرتم،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لأحد منهم أن یعلو فوقه ولا آمنه أن یری شیئاً یذهب منه بصره، أو یراه قائماً یصلّی، أو یراه مع بعض أزواجه صلی الله علیه وآله وسلم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771/54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عن محمّد بن عبداللَّه، عن محمّد بن القاسم بن زکریّا، عن الحسن بن عبدالواحد عن یوسف بن کلیب، عن عامر بن کثیر،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عند قبر النبیّ صلی الله علیه وآله وسلم </w:t>
      </w:r>
      <w:r>
        <w:rPr>
          <w:rStyle w:val="FootnoteAnchor"/>
          <w:rtl w:val="true"/>
        </w:rPr>
        <w:footnoteReference w:id="347"/>
      </w:r>
      <w:r>
        <w:rPr>
          <w:rFonts w:ascii="IRNazanin" w:hAnsi="IRNazanin" w:eastAsia="IRNazanin"/>
          <w:color w:val="111111"/>
          <w:sz w:val="28"/>
          <w:sz w:val="28"/>
          <w:szCs w:val="28"/>
          <w:rtl w:val="true"/>
          <w:lang w:bidi="fa-IR"/>
        </w:rPr>
        <w:t xml:space="preserve">عند رأسه وعند رجلیه أوّل ما حُفر، فاُخرج </w:t>
      </w:r>
      <w:r>
        <w:rPr>
          <w:rStyle w:val="FootnoteAnchor"/>
          <w:rtl w:val="true"/>
        </w:rPr>
        <w:footnoteReference w:id="348"/>
      </w:r>
      <w:r>
        <w:rPr>
          <w:rFonts w:ascii="IRNazanin" w:hAnsi="IRNazanin" w:eastAsia="IRNazanin"/>
          <w:color w:val="111111"/>
          <w:sz w:val="28"/>
          <w:sz w:val="28"/>
          <w:szCs w:val="28"/>
          <w:rtl w:val="true"/>
          <w:lang w:bidi="fa-IR"/>
        </w:rPr>
        <w:t>مسک أذفر لم یشکّوا فیه</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بن‌الحکم،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سنة إحدی‌وأربعین أراد معاویة الحجّ، فأرسل نجّاراً وأرسل بالآلة، وکتب إلی صاحب المدینة أن یقلع منبر رسول اللَّه صلی الله علیه وآله وسلم ویجعلوه علی قدر منبره بالشام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نهضوا لیقلعوه انکسفت الشمس وزلزلت الأرض فکفّوا، وکتبوا بذلک إلی معاویة، فکتب إلیهم یعزم علیهم لمّا فعلوه، ففعلوا ذلک، فمنبر رسول اللَّه صلی الله علیه وآله وسلم المدخل الّذی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خطّه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773/56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ثوبان مولی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متی قیام الساعة؟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 لها إذ تسأل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أعددت لها کثیر عمل إلّا أنّی اُحبّ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ماذا بلغ حبّک لرسول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إنّ فی قلبی من محبّتک ما لو قطّعت بالسیوف، ونشرت بالمناشیر، وقرضت بالمقاریض، واُحرقت بالنیران، وطحنت بأرحاء الحجارة کان أحبّ إلیّ‌وأسهل علیَّ من أن أجد لک فی قلبی غشّاً أو غلاًّ </w:t>
      </w:r>
      <w:r>
        <w:rPr>
          <w:rStyle w:val="FootnoteAnchor"/>
          <w:rtl w:val="true"/>
        </w:rPr>
        <w:footnoteReference w:id="352"/>
      </w:r>
      <w:r>
        <w:rPr>
          <w:rFonts w:ascii="IRNazanin" w:hAnsi="IRNazanin" w:eastAsia="IRNazanin"/>
          <w:color w:val="111111"/>
          <w:sz w:val="28"/>
          <w:sz w:val="28"/>
          <w:szCs w:val="28"/>
          <w:rtl w:val="true"/>
          <w:lang w:bidi="fa-IR"/>
        </w:rPr>
        <w:t xml:space="preserve">أو بغضاً،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من أهل‌بیتک وأصحابک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وأحبّ الخلق إلیَّ بعدک أحبّهم لک، وأبغضهم إلیَّ من لایحبّک ویبغضک أویبغض أحداً من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ما عندی من حبّک وحبّ من یحبّک‌وبغض من یبغضک أو یبغض أحداً ممّن تحبّه، فإن قبل هذا منّی فقد سعدت، فإن اُرید </w:t>
      </w:r>
      <w:r>
        <w:rPr>
          <w:rStyle w:val="FootnoteAnchor"/>
          <w:rtl w:val="true"/>
        </w:rPr>
        <w:footnoteReference w:id="353"/>
      </w:r>
      <w:r>
        <w:rPr>
          <w:rFonts w:ascii="IRNazanin" w:hAnsi="IRNazanin" w:eastAsia="IRNazanin"/>
          <w:color w:val="111111"/>
          <w:sz w:val="28"/>
          <w:sz w:val="28"/>
          <w:szCs w:val="28"/>
          <w:rtl w:val="true"/>
          <w:lang w:bidi="fa-IR"/>
        </w:rPr>
        <w:t>منّی عمل غیره فما أعلم لی عملاً أعتمده وأعتدّ به غیر هذا، اُحبّکم جمیعاً أنت وأصحابک وإن کنت لا اُطیقهم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المرء یوم القیامة مع من أحبّه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ثوبان، لو کان علیک من الذنوب ملاء ما بین الثری إلی العرش </w:t>
      </w:r>
    </w:p>
    <w:p>
      <w:pPr>
        <w:pStyle w:val="BookText"/>
        <w:rPr/>
      </w:pPr>
      <w:r>
        <w:rPr>
          <w:rFonts w:ascii="IRNazanin" w:hAnsi="IRNazanin" w:eastAsia="IRNazanin"/>
          <w:color w:val="111111"/>
          <w:sz w:val="28"/>
          <w:sz w:val="28"/>
          <w:szCs w:val="28"/>
          <w:rtl w:val="true"/>
          <w:lang w:bidi="fa-IR"/>
        </w:rPr>
        <w:t xml:space="preserve">لانحسرت </w:t>
      </w:r>
      <w:r>
        <w:rPr>
          <w:rStyle w:val="FootnoteAnchor"/>
          <w:rtl w:val="true"/>
        </w:rPr>
        <w:footnoteReference w:id="354"/>
      </w:r>
      <w:r>
        <w:rPr>
          <w:rFonts w:ascii="IRNazanin" w:hAnsi="IRNazanin" w:eastAsia="IRNazanin"/>
          <w:color w:val="111111"/>
          <w:sz w:val="28"/>
          <w:sz w:val="28"/>
          <w:szCs w:val="28"/>
          <w:rtl w:val="true"/>
          <w:lang w:bidi="fa-IR"/>
        </w:rPr>
        <w:t>وزالت عنک بهذه الموالاة أسرع من انحدار الظلّ عن الصخرة الملساء المستویة إذا طلعت علیه الشمس ومن انحسار الشمس إذا غابت عنها الشمس</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انحسار الشمس، ذهاب شعاعها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w:t>
      </w:r>
      <w:r>
        <w:rPr>
          <w:rStyle w:val="FootnoteAnchor"/>
          <w:rtl w:val="true"/>
        </w:rPr>
        <w:footnoteReference w:id="356"/>
      </w:r>
      <w:r>
        <w:rPr>
          <w:rFonts w:ascii="IRNazanin" w:hAnsi="IRNazanin" w:eastAsia="IRNazanin"/>
          <w:color w:val="111111"/>
          <w:sz w:val="28"/>
          <w:sz w:val="28"/>
          <w:szCs w:val="28"/>
          <w:rtl w:val="true"/>
          <w:lang w:bidi="fa-IR"/>
        </w:rPr>
        <w:t>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اُمّة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إنّک لاتصل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فی صحیفة الرضا صلوات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775/58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وأحمد بن إسحاق، عن القاسم بن یحیی،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وآله وسلم هبط جبرئیل ومعه الملائکة والروح الّذین کانوا یهبطون فی لیلة القدر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لأمیرالمؤمنین علیه السلام بصره فرآهم فی منتهی السماوات إلی الأرض یغسلون النبیّ صلی الله علیه وآله وسلم معه، ویصلّون معه علیه، ویحفرون له، واللَّه، ما حفر له غیرهم حتّی إذا وضع فی قبره نزلوا مع من نزل فوضعوه، فتکلّم وفتح لأمیرالمؤمنین علیه السلام سمعه فسمعه یوصیهم به فبکی، وسمعهم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نألوه جهداً، وإنّما هوصاحبنا بعدک إلّا أنّه لیس یعایننا ببصره بعد مرّتنا هذه، حتّی إذا مات أمیرالمؤمنین علیه السلام رأی الحسن علیه السلام والحسین علیه السلام مثل ذلک الّذی رأی ورأیا النبیّ‌صلی الله علیه وآله وسلم أیضاً یعین الملائکة مثل الّذی صنعوه بالنبیّ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مات الحسن علیه السلام رأی منه الحسین علیه السلام مثل ذلک، ورأی النبیّ صلی الله علیه وآله وسلم‌وعلیّاً علیه السلام یعینان الملائکة حتّی إذا مات الحسین علیه السلام رأی علیّ بن الحسین علیهما السلام منه‌مثل ذلک، ورأی النبیّ وعلیّاً والحسن علیهم السلام یعینون الملائکة، حتّی إذا مات علیّ بن الحسین علیهما السلام رأی محمّد بن علیّ علیهما السلام مثل ذلک، ورأی النبیّ صلی الله علیه وآله وسلم وعلیّاً والحسن‌والحسین علیهم السلام یعینون الملائکة، حتّی إذا مات محمّد بن علیّ علیهما السلام رأی جعفر علیه السلام مثل ذلک، ورأی النبیّ صلی الله علیه وآله وسلم وعلیّاً والحسن والحسین وعلیّ بن الحسین علیهم السلام یعینون الملائکة، حتّی إذا مات جعفر علیه السلام رأی موسی علیه السلام منه مثل ذلک، هکذا یجری إلی آخرنا</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وقال المجلسی رحمه الله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آخر الخبر من کلام الراوی أو الإمام علیه السلام علی الإلتفات،أو المرویّ عنه غیر الصادق علیه السلام فصحّف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الأربعین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منتجب الدین أبی الحسن علیّ بن عبیداللَّه بن الحسن یروی عنه الشهید قدس سره فی حدیث الثامن عشر من کتابه بأسانیده المفصّلة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فی‌السماء الرابعة أربعمائة ألف ملک، وفی السماء الخامسة ثلاثمائة ألف ملک، وفی‌السماء السادسة مائتی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فی السماء السابعة ملکاً رأسه تحت العرش ورجلاه تحت الثری،وملائکة اُخر لیس لهم طعام ولاشراب إلّا الصلاة علی رسول‌اللَّه صلی الله علیه وآله وسلم وعلی أمیرالمؤمنین علیّ بن أبی طالب علیه السلام والإستغفار لمحبّیه وشیعته وموالیه</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رضوان اللَّه تعالی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محمّداً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عبادی، أولیس من له إلیکم حوائج کبار لاتجودون بها إلّا أن یتحمّل علیکم بأحبّ الخلق إلیکم تقضونها کرامة لشفیعهم، ألا فاعلموا أنّ أکرم الخلق علیَّ وأفضلهم لدیَّ محمّد صلی الله علیه وآله وسلم وأخوه علیّ علیه السلام ومن بعده الأئمّة الّذین هم‌الوسائل إلی‌اللَّه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فلیدعنی من همّته حاجة یرید نفعها أودهته داهیة یرید کشف ضررها بمحمّد وآله الطیّبین الطاهرین أقضها له أحسن ما یقضیها من تستشفعون بأعزّ الخلق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قوم من المشرکین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المستهزؤن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أباعبداللَّه، فمالک لاتقترح علی اللَّه بهم أن یجعلک أغنی أهل المدینة؟</w:t>
      </w:r>
    </w:p>
    <w:p>
      <w:pPr>
        <w:pStyle w:val="BookText"/>
        <w:rPr/>
      </w:pPr>
      <w:r>
        <w:rPr>
          <w:rFonts w:ascii="IRNazanin" w:hAnsi="IRNazanin" w:eastAsia="IRNazanin"/>
          <w:color w:val="111111"/>
          <w:sz w:val="28"/>
          <w:sz w:val="28"/>
          <w:szCs w:val="28"/>
          <w:rtl w:val="true"/>
          <w:lang w:bidi="fa-IR"/>
        </w:rPr>
        <w:t>فقال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وسألته ما هو أجلّ وأنفع وأفضل من ملک الدنیا بأسرها، سألته بهم صلّی اللَّه علیهم أن یهب لی لساناً ذاکراً لتحمیده وثنائه، وقلباً شاکراً لآلائه، وبدناً علی الدواهی الداهیة صابراً، وهو عزّوجلّ قد أجابنی إلی ملتمسی من‌ذلک، وهو أفضل من ملک الدنیا بحذافیرها وما تشتمل علیه من خیراتها مائة ألف ألف مرّة</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778/61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ملکاً من الملائکة سأل اللَّه أن یعطیه سمع العباد فأعطاه اللَّه، فذلک الملک قائم حتّی تقوم الساعة، لیس أحد من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وأهل بیته وسلّم إلّا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 فلان یقرؤک السلام، فیقول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779/62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المحدّث المتبحّر نعمة اللَّه الجزائری فی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أبوسعید فی کتاب الوفا لشرف المصطفی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علیَّ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تبلغک الصلاة بعد أن تفارقنا؟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وتعالی وکّل بقبری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صلصائیل وهو فی صورة الدیک، متن عرفه </w:t>
      </w:r>
      <w:r>
        <w:rPr>
          <w:rStyle w:val="FootnoteAnchor"/>
          <w:rtl w:val="true"/>
        </w:rPr>
        <w:footnoteReference w:id="362"/>
      </w:r>
      <w:r>
        <w:rPr>
          <w:rFonts w:ascii="IRNazanin" w:hAnsi="IRNazanin" w:eastAsia="IRNazanin"/>
          <w:color w:val="111111"/>
          <w:sz w:val="28"/>
          <w:sz w:val="28"/>
          <w:szCs w:val="28"/>
          <w:rtl w:val="true"/>
          <w:lang w:bidi="fa-IR"/>
        </w:rPr>
        <w:t xml:space="preserve">تحت عرش الرحمان، ومخالبه </w:t>
      </w:r>
      <w:r>
        <w:rPr>
          <w:rStyle w:val="FootnoteAnchor"/>
          <w:rtl w:val="true"/>
        </w:rPr>
        <w:footnoteReference w:id="363"/>
      </w:r>
      <w:r>
        <w:rPr>
          <w:rFonts w:ascii="IRNazanin" w:hAnsi="IRNazanin" w:eastAsia="IRNazanin"/>
          <w:color w:val="111111"/>
          <w:sz w:val="28"/>
          <w:sz w:val="28"/>
          <w:szCs w:val="28"/>
          <w:rtl w:val="true"/>
          <w:lang w:bidi="fa-IR"/>
        </w:rPr>
        <w:t xml:space="preserve">فی تخوم الأرض السابعة، له ثلاث أجنحة إذا نشرها،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بالمشرق، والآخر بالمغرب، والآخر منتشر علی أرض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کما صلّیت وبارکت‌وترحّمت علی إبراهیم وآل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لقطها </w:t>
      </w:r>
      <w:r>
        <w:rPr>
          <w:rStyle w:val="FootnoteAnchor"/>
          <w:rtl w:val="true"/>
        </w:rPr>
        <w:footnoteReference w:id="364"/>
      </w:r>
      <w:r>
        <w:rPr>
          <w:rFonts w:ascii="IRNazanin" w:hAnsi="IRNazanin" w:eastAsia="IRNazanin"/>
          <w:color w:val="111111"/>
          <w:sz w:val="28"/>
          <w:sz w:val="28"/>
          <w:szCs w:val="28"/>
          <w:rtl w:val="true"/>
          <w:lang w:bidi="fa-IR"/>
        </w:rPr>
        <w:t xml:space="preserve">کما یلقط الطیرالحبّ، ثمّ یرفرف </w:t>
      </w:r>
      <w:r>
        <w:rPr>
          <w:rStyle w:val="FootnoteAnchor"/>
          <w:rtl w:val="true"/>
        </w:rPr>
        <w:footnoteReference w:id="365"/>
      </w:r>
      <w:r>
        <w:rPr>
          <w:rFonts w:ascii="IRNazanin" w:hAnsi="IRNazanin" w:eastAsia="IRNazanin"/>
          <w:color w:val="111111"/>
          <w:sz w:val="28"/>
          <w:sz w:val="28"/>
          <w:szCs w:val="28"/>
          <w:rtl w:val="true"/>
          <w:lang w:bidi="fa-IR"/>
        </w:rPr>
        <w:t>علی قبری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فلان بن فلان صلّی علیک وأقرأک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فیکتب له فی رقّ من نور بالمسک الأذفر، ویرفع له عشرون ألف حسنة، ویمحی عنه عشرون ألف سیّئة، ویغرس له عشرون ألف شجرة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780/63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 للشیخ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طاهر بن محمّد بن‌یونس، عن محمّد بن عثمان الهروی، عن أحمد بن نجدة، عن أبی بشر ختن المقری، عن معتمر </w:t>
      </w:r>
      <w:r>
        <w:rPr>
          <w:rStyle w:val="FootnoteAnchor"/>
          <w:rtl w:val="true"/>
        </w:rPr>
        <w:footnoteReference w:id="367"/>
      </w:r>
      <w:r>
        <w:rPr>
          <w:rFonts w:ascii="IRNazanin" w:hAnsi="IRNazanin" w:eastAsia="IRNazanin"/>
          <w:color w:val="111111"/>
          <w:sz w:val="28"/>
          <w:sz w:val="28"/>
          <w:szCs w:val="28"/>
          <w:rtl w:val="true"/>
          <w:lang w:bidi="fa-IR"/>
        </w:rPr>
        <w:t>بن سلیمان، عن أنس بن مالک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دعوة قد دعا بها وقد سأل سؤلاً </w:t>
      </w:r>
      <w:r>
        <w:rPr>
          <w:rStyle w:val="FootnoteAnchor"/>
          <w:rtl w:val="true"/>
        </w:rPr>
        <w:footnoteReference w:id="368"/>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أخبأت </w:t>
      </w:r>
      <w:r>
        <w:rPr>
          <w:rStyle w:val="FootnoteAnchor"/>
          <w:rtl w:val="true"/>
        </w:rPr>
        <w:footnoteReference w:id="369"/>
      </w:r>
      <w:r>
        <w:rPr>
          <w:rFonts w:ascii="IRNazanin" w:hAnsi="IRNazanin" w:eastAsia="IRNazanin"/>
          <w:color w:val="111111"/>
          <w:sz w:val="28"/>
          <w:sz w:val="28"/>
          <w:szCs w:val="28"/>
          <w:rtl w:val="true"/>
          <w:lang w:bidi="fa-IR"/>
        </w:rPr>
        <w:t>دعوتی لشفاعتی لاُمّتی یوم القیامة</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781/64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إسماعیل بن علیّ الدعبلی، عن محمّد بن إبراهیم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أبی‌نؤاس الحسن بن هانی نعوده فی مرضه الّذی مات فیه، فقال له عیسی بن موسی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أنت فی آخر یوم من أیّام الدنیا وأوّل یوم من أیّام الآخرة وبینک وبین اللَّه هنات </w:t>
      </w:r>
      <w:r>
        <w:rPr>
          <w:rStyle w:val="FootnoteAnchor"/>
          <w:rtl w:val="true"/>
        </w:rPr>
        <w:footnoteReference w:id="371"/>
      </w:r>
      <w:r>
        <w:rPr>
          <w:rFonts w:ascii="Amiri" w:hAnsi="Amiri" w:eastAsia="Amiri" w:cs="Amiri"/>
          <w:color w:val="111111"/>
          <w:sz w:val="28"/>
          <w:sz w:val="28"/>
          <w:szCs w:val="28"/>
          <w:rtl w:val="true"/>
          <w:lang w:bidi="ar-SA"/>
        </w:rPr>
        <w:t>فتب إلی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سنّدونی </w:t>
      </w:r>
      <w:r>
        <w:rPr>
          <w:rStyle w:val="FootnoteAnchor"/>
          <w:rtl w:val="true"/>
        </w:rPr>
        <w:footnoteReference w:id="372"/>
      </w:r>
      <w:r>
        <w:rPr>
          <w:rFonts w:ascii="Amiri" w:hAnsi="Amiri" w:eastAsia="Amiri" w:cs="Amiri"/>
          <w:color w:val="111111"/>
          <w:sz w:val="28"/>
          <w:sz w:val="28"/>
          <w:szCs w:val="28"/>
          <w:rtl w:val="true"/>
          <w:lang w:bidi="ar-SA"/>
        </w:rPr>
        <w:t>فلمّا استوی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تخوّفنی </w:t>
      </w:r>
      <w:r>
        <w:rPr>
          <w:rStyle w:val="FootnoteAnchor"/>
          <w:rtl w:val="true"/>
        </w:rPr>
        <w:footnoteReference w:id="373"/>
      </w:r>
      <w:r>
        <w:rPr>
          <w:rFonts w:ascii="IRNazanin" w:hAnsi="IRNazanin" w:eastAsia="IRNazanin"/>
          <w:color w:val="111111"/>
          <w:sz w:val="28"/>
          <w:sz w:val="28"/>
          <w:szCs w:val="28"/>
          <w:rtl w:val="true"/>
          <w:lang w:bidi="fa-IR"/>
        </w:rPr>
        <w:t>باللَّه؟ وقدحدّثنی حمّاد بن سلمة، عن ثابت البنانی،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شفاعة، وأنا خبّأت شفاعتی لأهل الکبائر من اُمّتی یوم القیامة، أفتری لا أکون منهم؟ </w:t>
      </w:r>
      <w:r>
        <w:rPr>
          <w:rStyle w:val="FootnoteAnchor"/>
          <w:rtl w:val="true"/>
        </w:rPr>
        <w:footnoteReference w:id="374"/>
      </w:r>
    </w:p>
    <w:p>
      <w:pPr>
        <w:pStyle w:val="BookText"/>
        <w:rPr/>
      </w:pPr>
      <w:r>
        <w:rPr>
          <w:rFonts w:eastAsia="IRNazanin" w:cs="IRNazanin"/>
          <w:color w:val="111111"/>
          <w:sz w:val="28"/>
          <w:szCs w:val="28"/>
          <w:lang w:bidi="fa-IR"/>
        </w:rPr>
        <w:t>782/65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 للشیخ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جعفر البیهقی، عن علیّ بن جعفر المدنی، عن علیّ بن محمّد بن مهرویه القزوینی، عن داود بن سلیمان، عن الرضا، عن آبائه علیهم السلام،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یوم القیامة ولّینا حساب شیعتنا، فمن کانت مظلمته فیما بینه وبین اللَّه عزّوجلّ حکمنا فیها فأجابنا، ومن کانت مظلمته فیما بینه وبین الناس استوهبناها </w:t>
      </w:r>
    </w:p>
    <w:p>
      <w:pPr>
        <w:pStyle w:val="BookText"/>
        <w:rPr/>
      </w:pPr>
      <w:r>
        <w:rPr>
          <w:rFonts w:ascii="IRNazanin" w:hAnsi="IRNazanin" w:eastAsia="IRNazanin"/>
          <w:color w:val="111111"/>
          <w:sz w:val="28"/>
          <w:sz w:val="28"/>
          <w:szCs w:val="28"/>
          <w:rtl w:val="true"/>
          <w:lang w:bidi="fa-IR"/>
        </w:rPr>
        <w:t>فوهبت لنا، ومن کانت مظلمته فیما بینه وبیننا کنّا أحقّ من عفا وصفح</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العفو والشفاعة فی الخبر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القاصرین، لاغیرهم من المقصّرین المتهتّکین حقوق الناس وأعراضهم، ومن البدیهی خروج تلک الطوائف عنه، وإلّا یلزم الترخیص فی دخول القبائح والمعاصی والهرج والمرج، وهو قبیح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البکری اُستاد الشهید الثانی رحمه الله فی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اللَّه ولاشی‌ء معه فأوّل ما خلق نور حبیبه محمّد صلی الله علیه وآله وسلم قبل خلق الماءوالعرش والکرسی والسماوات والأرض واللوح والقلم والجنّة والنار والملائکةوآدم وحوّا، بأربعة وعشرین وأربعمائة ألف عام، فلمّا خلق اللَّه تعالی نور نبیّنا محمّدصلی الله علیه وآله وسلم بقی ألف عام بین یدی اللَّه عزّوجلّ واقفاً یسبّحه ویحمده، والحقّ تبارک وتعالی ینظر إلیه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عبدی، أنت المراد والمرید، وأنت خیرتی من خلقی، وعزّتی وجلالی لولاک ما خلقت الأفلاک، من أحبّک أحببته، ومن أبغضک أبغضته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فتلألأ نوره وارتفع شعاعه، فخلق اللَّه منه اثنی عشر حجاباً، أوّلها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القدرة، ثمّ حجاب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ثمّ حجاب العزّة، ثمّ حجاب الهیبة، ثمّ حجاب الجبروت، ثمّ حجاب الرحمة، ثمّ حجاب النبوّة، ثمّ حجاب الکبریاء، ثمّ حجاب المنزلة، ثمّ حجاب الرفعة، ثمّ حجاب السعادة، ثمّ حجاب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والکرامة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اللَّه تعالی أمر نور رسول‌اللَّه صلی الله علیه وآله وسلم أن یدخل فی حجاب القدرة، فدخل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علی ذلک إثنی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أن یدخل فی حجاب العظمة، فدخل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 وأخفی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العزّة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عام، ثمّ دخل فی حجاب الهیبة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الجبروت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الکریم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آلاف عام، ثمّ دخل فی حجاب الرحمة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النبوّة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عام، ثمّ دخل فی حجاب الکبریاء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المنزلة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عام، ثمّ دخل فی حجاب الرفعة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السعادة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یزیل الأشیاء ولایزول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عام، ثمّ دخل فی حجاب الشفاعة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العظیم </w:t>
      </w:r>
      <w:r>
        <w:rPr>
          <w:rStyle w:val="FootnoteAnchor"/>
          <w:rtl w:val="true"/>
        </w:rPr>
        <w:footnoteReference w:id="378"/>
      </w:r>
      <w:r>
        <w:rPr>
          <w:rFonts w:ascii="IRNazanin" w:hAnsi="IRNazanin" w:eastAsia="IRNazanin"/>
          <w:color w:val="111111"/>
          <w:sz w:val="28"/>
          <w:sz w:val="28"/>
          <w:szCs w:val="28"/>
          <w:rtl w:val="true"/>
          <w:lang w:bidi="fa-IR"/>
        </w:rPr>
        <w:t>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تعالی خلق من نور محمّد صلی الله علیه وآله وسلم عشرین بحراً من نور، فی کلّ بحر علوم لایعلمها إلّا اللَّه تعالی، ثمّ قال لنور </w:t>
      </w:r>
    </w:p>
    <w:p>
      <w:pPr>
        <w:pStyle w:val="BookText"/>
        <w:rPr/>
      </w:pP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بحر العزّ، فنزل، ثمّ فی بحر الصبر، ثمّ فی بحر الخشوع، ثمّ فی بحر التواضع، ثمّ فی بحر الرضا، ثمّ فی بحر الوفاء، ثمّ فی بحر الحلم، ثمّ فی بحر التقی، ثمّ فی بحر الخشیة، ثمّ فی بحر الإنابة، ثمّ فی بحر العمل، ثمّ فی بحر المزید، ثمّ فی بحر الهدی، ثمّ فی بحر الصیانة، ثمّ فی بحر الحیاء، حتّی تقلّب فی عشرین 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من آخر الأبحر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ویا سیّد رسلی، ویا أوّل مخلوقاتی، ویا آخر رسلی، أنت الشفیع یوم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النور ساجداً، ثمّ قام فقطرت منه قطرات کان عددها مائة ألف وأربعة وعشرین ألف قطرة، فخلق اللَّه تعالی من کلّ قطرة من نوره نبیّاً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تکاملت الأنوار صارت تطوف حول نور محمّد صلی الله علیه وآله وسلم کما تطوف الحجّاج حول بیت اللَّه الحرام، وهم یسبّحون اللَّه ویحمدونه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عالم لایجهل، سبحان من هو حلیم لایعجل، سبحان من هو غنیّ لایفتقر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من أنا؟</w:t>
      </w:r>
    </w:p>
    <w:p>
      <w:pPr>
        <w:pStyle w:val="BookText"/>
        <w:rPr/>
      </w:pPr>
      <w:r>
        <w:rPr>
          <w:rFonts w:ascii="IRNazanin" w:hAnsi="IRNazanin" w:eastAsia="IRNazanin"/>
          <w:color w:val="111111"/>
          <w:sz w:val="28"/>
          <w:sz w:val="28"/>
          <w:szCs w:val="28"/>
          <w:rtl w:val="true"/>
          <w:lang w:bidi="fa-IR"/>
        </w:rPr>
        <w:t>فسبق نور محمّد صلی الله علیه وآله وسلم قبل الأنوار ونادی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الّذی لا إله إلّا أنت، وحدک‌لاشریک لک، ربّ الأرباب وملک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بالنداء من قبل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صفیّی وأنت حبیبی وأنت خیر خلقی، اُمّتک خیر اُمّة اُخرجت للناس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خلق من نور محمّد صلی الله علیه وآله وسلم جوهرة، وقسّمها قسمین، فنظر إلی القسم الأوّل بعین الهیبة فصار ماء عذباً، ونظر إلی القسم الثانی بعین الشفقة فخلق منه العرش، فاستوی علی وجه الماء، فخلق الکرسی من نور العرش، وخلق من نور الکرسی اللوح، وخلق من نور اللوح القلم،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توحیدی، فبقی القلم ألف عام سکران من کلام اللَّه تعالی،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أکتب؟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 القلم اسم محمّد صلی الله علیه وآله وسلم خرّ ساجداً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الواحد القهّار 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من السجود 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محمّد الّذی قرنت اسمه باسمک وذکره بذکرک؟</w:t>
      </w:r>
    </w:p>
    <w:p>
      <w:pPr>
        <w:pStyle w:val="BookText"/>
        <w:rPr/>
      </w:pPr>
      <w:r>
        <w:rPr>
          <w:rFonts w:ascii="IRNazanin" w:hAnsi="IRNazanin" w:eastAsia="IRNazanin"/>
          <w:color w:val="111111"/>
          <w:sz w:val="28"/>
          <w:sz w:val="28"/>
          <w:szCs w:val="28"/>
          <w:rtl w:val="true"/>
          <w:lang w:bidi="fa-IR"/>
        </w:rPr>
        <w:t>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قلم، فلولاه ما خلقتک، ولاخلقت خلقی إلّا لأجله، فهو بشیرونذیر وسراج منیر، وشفیع وحبیب، فعند ذلک انشقّ القلم من حلاوة ذکرمحمّد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منّی‌ورحمة اللَّه وبرکاته، فلأجل هذا صار السلام سنّة والردّ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قضائی وقدری وما أنا خالقه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خلق‌اللَّه ملائکة یصلّون علی محمّد وآل محمّد، ویستغفرون لاُمّته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تعالی من نور محمّد صلی الله علیه وآله وسلم الجنّة، وزیّنها بأربعة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والجلالة والسخاء والأمانة، وجعلها لأولیائه وأهل طاعته، ثمّ نظر إلی باقی الجوهرة بعین الهیبة،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طویل اقتصرنا منه إلی موضع الحاجة</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الحسین بن عبداللَّه الصغیر، عن محمّد بن إبراهیم الجعفری، عن أحمد بن علیّ بن محمّد بن عبداللَّه بن عمر بن علیّ بن أبی طالب علیه السلام،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إذ لا کان، فخلق الکان‌والمکان، وخلق نور الأنوار الّذی نوّرت منه الأنوار، وأجری فیه من نوره الّذی نوّرت منه الأنوار، وهو النور الّذی خلق منه محمّداً وعلیّاً علیهما السلام فلم یزالا </w:t>
      </w:r>
    </w:p>
    <w:p>
      <w:pPr>
        <w:pStyle w:val="BookText"/>
        <w:rPr/>
      </w:pPr>
      <w:r>
        <w:rPr>
          <w:rFonts w:ascii="IRNazanin" w:hAnsi="IRNazanin" w:eastAsia="IRNazanin"/>
          <w:color w:val="111111"/>
          <w:sz w:val="28"/>
          <w:sz w:val="28"/>
          <w:szCs w:val="28"/>
          <w:rtl w:val="true"/>
          <w:lang w:bidi="fa-IR"/>
        </w:rPr>
        <w:t>نورین أوَّلین، إذ لاشی‌ء کوّن قبلهما، فلم یزالا یجریان طاهرین مطهّرین فی الأصلاب الطاهرة، حتّی افترقا فی أطهر طاهرین، فی عبداللَّه وأبی طالب علیهما السلام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یکن شی‌ء من الممکنات، وکأنّه مصدر بمعنی‌الکائن کالقیل والقال، ولعلّ المراد بنور الأنوار أوّلاً نور النبیّ صلی الله علیه وآله وسلم إذ هو منوّر أرواح الخلائق بالعلوم والکمالات والهدایات والمعارف، بل سبب لوجود الموجودات وعلّة غائیة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نوره الّذی نوّرت منه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ذاته سبحانه من إفاضاته وهدایاته الّتی نوّرت منها الأنوار کلّها حتّی نور الأنوار المذکور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الأنوار المذکور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شی‌ء کوّن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نورهما الّذی خلقا منه، أو سوی ذلک النور أوّلاً شی‌ء من ذوات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محمّداً صلی الله علیه وآله وسلم سراجاً منیراً أشرق نوره حتّی‌ملأ العمق الأکبر یعنی به عالم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مجلی الذات نور محمّد صلی الله علیه وآله وسلم</w:t>
      </w:r>
    </w:p>
    <w:p>
      <w:pPr>
        <w:pStyle w:val="BookText"/>
        <w:rPr/>
      </w:pPr>
      <w:r>
        <w:rPr>
          <w:rFonts w:ascii="Amiri" w:hAnsi="Amiri" w:eastAsia="Amiri" w:cs="Amiri"/>
          <w:color w:val="111111"/>
          <w:sz w:val="28"/>
          <w:sz w:val="28"/>
          <w:szCs w:val="28"/>
          <w:rtl w:val="true"/>
          <w:lang w:bidi="ar-SA"/>
        </w:rPr>
        <w:t>علیه سلام اللَّه فی کلّ لحظة</w:t>
      </w:r>
    </w:p>
    <w:p>
      <w:pPr>
        <w:pStyle w:val="BookText"/>
        <w:rPr/>
      </w:pPr>
      <w:r>
        <w:rPr>
          <w:rFonts w:ascii="IRNazanin" w:hAnsi="IRNazanin" w:eastAsia="IRNazanin"/>
          <w:color w:val="111111"/>
          <w:sz w:val="28"/>
          <w:sz w:val="28"/>
          <w:szCs w:val="28"/>
          <w:rtl w:val="true"/>
          <w:lang w:bidi="fa-IR"/>
        </w:rPr>
        <w:t>وقد فتق اللَّه المهیمن نوره</w:t>
      </w:r>
    </w:p>
    <w:p>
      <w:pPr>
        <w:pStyle w:val="BookText"/>
        <w:rPr/>
      </w:pPr>
      <w:r>
        <w:rPr>
          <w:rFonts w:ascii="Amiri" w:hAnsi="Amiri" w:eastAsia="Amiri" w:cs="Amiri"/>
          <w:color w:val="111111"/>
          <w:sz w:val="28"/>
          <w:sz w:val="28"/>
          <w:szCs w:val="28"/>
          <w:rtl w:val="true"/>
          <w:lang w:bidi="ar-SA"/>
        </w:rPr>
        <w:t>لیظهر کلّ اسم وکلّ حقیقة</w:t>
      </w:r>
    </w:p>
    <w:p>
      <w:pPr>
        <w:pStyle w:val="BookText"/>
        <w:rPr/>
      </w:pPr>
      <w:r>
        <w:rPr>
          <w:rFonts w:ascii="IRNazanin" w:hAnsi="IRNazanin" w:eastAsia="IRNazanin"/>
          <w:color w:val="111111"/>
          <w:sz w:val="28"/>
          <w:sz w:val="28"/>
          <w:szCs w:val="28"/>
          <w:rtl w:val="true"/>
          <w:lang w:bidi="fa-IR"/>
        </w:rPr>
        <w:t>ومجلی صفات اللَّه روح محمّدصلی الله علیه وآله وسلم</w:t>
      </w:r>
    </w:p>
    <w:p>
      <w:pPr>
        <w:pStyle w:val="BookText"/>
        <w:rPr/>
      </w:pPr>
      <w:r>
        <w:rPr>
          <w:rFonts w:ascii="IRNazanin" w:hAnsi="IRNazanin" w:eastAsia="IRNazanin"/>
          <w:color w:val="111111"/>
          <w:sz w:val="28"/>
          <w:sz w:val="28"/>
          <w:szCs w:val="28"/>
          <w:rtl w:val="true"/>
          <w:lang w:bidi="fa-IR"/>
        </w:rPr>
        <w:t>وکان به أرواح کلّ البریّة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سُجَّداًوَقُولُوا حِطَّةٌ نَغْفِرْ لَکُمْ خَطایاکُمْ وَسَنَزیدُ الْمُحْسِنینَ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لأسلافکم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أریحا من بلاد الشام، وذلک حین خرجوا من التیه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شئتم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 بلا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اللَّه عزّوجلّ علی الباب مثال محمّد صلی الله علیه وآله وسلم وعلیّ علیه السلام وأمرهم أن یسجدوا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لذلک المثال، ویجدّدوا علی أنفسهم بیعتهما وذکر موالاتهما، ولیذکرواالعهد والمیثاق المأخوذین علیهم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سجودنا للَّه تعالی تعظیماً لمثال محمّد وعلی علیهما السلام واعتقادنا لولایتهما حطّة لذنوبنا ومحو لسیّئآتنا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السالفة، ونزیل عنکم آثامکم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لم یقارف </w:t>
      </w:r>
      <w:r>
        <w:rPr>
          <w:rStyle w:val="FootnoteAnchor"/>
          <w:rtl w:val="true"/>
        </w:rPr>
        <w:footnoteReference w:id="382"/>
      </w:r>
      <w:r>
        <w:rPr>
          <w:rFonts w:ascii="IRNazanin" w:hAnsi="IRNazanin" w:eastAsia="IRNazanin"/>
          <w:color w:val="111111"/>
          <w:sz w:val="28"/>
          <w:sz w:val="28"/>
          <w:szCs w:val="28"/>
          <w:rtl w:val="true"/>
          <w:lang w:bidi="fa-IR"/>
        </w:rPr>
        <w:t>الذنوب الّتی قارفها من خالف الولایة، وثبت علی ما أعطی اللَّه من نفسه من عهد الولایة، فإنّا نزیدهم بهذا الفعل زیادة درجات ومثوبات، وذلک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وسنزید المحسنین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أحمد بن عتاب، معنعناً عن أبی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أعطاه من العلم بعضه، ما خلا النبیّ صلی الله علیه وآله وسلم فإنّه أعطاه من العلم کلّه،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لَهُ فی الْأَلْواحِ مِنْ کُلِّ شَیْ‌ءٍ</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ولم یخبر أنّ‌عنده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 </w:t>
      </w:r>
      <w:r>
        <w:rPr>
          <w:rStyle w:val="FootnoteAnchor"/>
          <w:rtl w:val="true"/>
        </w:rPr>
        <w:footnoteReference w:id="387"/>
      </w:r>
      <w:r>
        <w:rPr>
          <w:rFonts w:ascii="IRNazanin" w:hAnsi="IRNazanin" w:eastAsia="IRNazanin"/>
          <w:color w:val="111111"/>
          <w:sz w:val="28"/>
          <w:sz w:val="28"/>
          <w:szCs w:val="28"/>
          <w:rtl w:val="true"/>
          <w:lang w:bidi="fa-IR"/>
        </w:rPr>
        <w:t>لایقع من اللَّه علی الجمیع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فهذا الکلّ‌ونحن المصطفون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وآله وسلم فیما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فهی الزیادة الّتی عندنا من العلم الّذی لم یکن عند أحدٍ من الأنبیاء والأوصیاء </w:t>
      </w:r>
      <w:r>
        <w:rPr>
          <w:rStyle w:val="FootnoteAnchor"/>
          <w:rtl w:val="true"/>
        </w:rPr>
        <w:footnoteReference w:id="391"/>
      </w:r>
      <w:r>
        <w:rPr>
          <w:rFonts w:ascii="IRNazanin" w:hAnsi="IRNazanin" w:eastAsia="IRNazanin"/>
          <w:color w:val="111111"/>
          <w:sz w:val="28"/>
          <w:sz w:val="28"/>
          <w:szCs w:val="28"/>
          <w:rtl w:val="true"/>
          <w:lang w:bidi="fa-IR"/>
        </w:rPr>
        <w:t xml:space="preserve">ولا 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غیرنا، فهذا </w:t>
      </w:r>
      <w:r>
        <w:rPr>
          <w:rStyle w:val="FootnoteAnchor"/>
          <w:rtl w:val="true"/>
        </w:rPr>
        <w:footnoteReference w:id="392"/>
      </w:r>
      <w:r>
        <w:rPr>
          <w:rFonts w:ascii="IRNazanin" w:hAnsi="IRNazanin" w:eastAsia="IRNazanin"/>
          <w:color w:val="111111"/>
          <w:sz w:val="28"/>
          <w:sz w:val="28"/>
          <w:szCs w:val="28"/>
          <w:rtl w:val="true"/>
          <w:lang w:bidi="fa-IR"/>
        </w:rPr>
        <w:t>العلم علمنا المنایا والبلایا وفصل الخطاب</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788/71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منصور بن العبّاس، عن علیّ بن أسباط، عن یعقوب بن سالم، عن رجل ،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وآله وسلم بات آل محمّدصلی الله علیه وآله وسلم بأطول لیلة حتّی ظنّوا أن لاسماء تظلّهم ولا أرض تقلّهم، لأنّ رسول اللَّه صلی الله علیه وآله وسلم وتر </w:t>
      </w:r>
      <w:r>
        <w:rPr>
          <w:rStyle w:val="FootnoteAnchor"/>
          <w:rtl w:val="true"/>
        </w:rPr>
        <w:footnoteReference w:id="394"/>
      </w:r>
      <w:r>
        <w:rPr>
          <w:rFonts w:ascii="IRNazanin" w:hAnsi="IRNazanin" w:eastAsia="IRNazanin"/>
          <w:color w:val="111111"/>
          <w:sz w:val="28"/>
          <w:sz w:val="28"/>
          <w:szCs w:val="28"/>
          <w:rtl w:val="true"/>
          <w:lang w:bidi="fa-IR"/>
        </w:rPr>
        <w:t xml:space="preserve">الأقربین والأبعدین فی اللَّه، فبینما هم </w:t>
      </w:r>
      <w:r>
        <w:rPr>
          <w:rStyle w:val="FootnoteAnchor"/>
          <w:rtl w:val="true"/>
        </w:rPr>
        <w:footnoteReference w:id="395"/>
      </w:r>
      <w:r>
        <w:rPr>
          <w:rFonts w:ascii="IRNazanin" w:hAnsi="IRNazanin" w:eastAsia="IRNazanin"/>
          <w:color w:val="111111"/>
          <w:sz w:val="28"/>
          <w:sz w:val="28"/>
          <w:szCs w:val="28"/>
          <w:rtl w:val="true"/>
          <w:lang w:bidi="fa-IR"/>
        </w:rPr>
        <w:t>کذلک إذ أتاهم آت لایرونه ویسمعون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ورحمةاللَّه وبرکاته، إنّ فی اللَّه عزاء من کلّ مصیبة، ونجاة من کلّ هلکة، ودرکاً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اُجُورَکُمْ یَوْمَ الْقِیامَةِ فَمَنْ زُحْزِحَ عَنِ النَّارِ وَاُدْخِلَ الْجَنَّةَ فَقَدْ فازَ وَمَا الْحَیاةُ الدُّنْیا إِلّامَتاعُ الْغُرُورِ</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اختارکم وفضّلکم وطهّرکم وجعلکم أهل بیت نبیّه واستودعکم علمه،وأورثکم کتابه، وجعلکم تابوت علمه، وعصا عزّه، وضرب لکم مثلاً من نوره، </w:t>
      </w:r>
    </w:p>
    <w:p>
      <w:pPr>
        <w:pStyle w:val="BookText"/>
        <w:rPr/>
      </w:pPr>
      <w:r>
        <w:rPr>
          <w:rFonts w:ascii="IRNazanin" w:hAnsi="IRNazanin" w:eastAsia="IRNazanin"/>
          <w:color w:val="111111"/>
          <w:sz w:val="28"/>
          <w:sz w:val="28"/>
          <w:szCs w:val="28"/>
          <w:rtl w:val="true"/>
          <w:lang w:bidi="fa-IR"/>
        </w:rPr>
        <w:t>وعصمکم من الزلل، وآمنکم من الفتن، فتعزّوا بعزاء اللَّه، فإنّ اللَّه لم ینزع منکم رحمته، ولن یزیل عنکم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أهل اللَّه عزّوجلّ الّذین بهم تمّت النعمة، واجتمعت الفرقة، وائتلفت الکلمة،وأنتم أولیاؤه، فمن تولّاکم فاز، ومن ظلم حقّکم زهق، مودّتکم من اللَّه واجبة فی‌کتابه علی عباده المؤمنین، ثمّ اللَّه علی نصرکم إذا یشاء قدیر، فاصبروا لعواقب‌الاُمور فإنّها إلی اللَّه تصیر، قد قبلکم اللَّه من نبیّه ودیعة، واستودعکم أولیاءَه المؤمنین فی الأرض، فمن أدّی أمانته آتاه اللَّه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الأمانة المستودعة، ولکم المودّة الواجبة، والطاعة المفروضة، وقد قبض رسول اللَّه صلی الله علیه وآله وسلم وقد أکمل لکم الدین، وبیّن لکم سبیل المخرج، فلم یترک لجاهل‌حجّة، فمن جهل أو تجاهل أو أنکر أو نسی أو تناسی فعلی اللَّه حسابه، واللَّه من وراء حوائجکم، واستودعکم اللَّه، 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أباجعفر علیه السلام ممّن </w:t>
      </w:r>
      <w:r>
        <w:rPr>
          <w:rStyle w:val="FootnoteAnchor"/>
          <w:rtl w:val="true"/>
        </w:rPr>
        <w:footnoteReference w:id="397"/>
      </w:r>
      <w:r>
        <w:rPr>
          <w:rFonts w:ascii="IRNazanin" w:hAnsi="IRNazanin" w:eastAsia="IRNazanin"/>
          <w:color w:val="111111"/>
          <w:sz w:val="28"/>
          <w:sz w:val="28"/>
          <w:szCs w:val="28"/>
          <w:rtl w:val="true"/>
          <w:lang w:bidi="fa-IR"/>
        </w:rPr>
        <w:t>أتاهم التعزیة؟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تبارک وتعالی</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الزیارة ممّا یناسب أن یزار بها سیّدنا وإمامنا أمیرالمؤمنین والأئمّة الطاهرین علیهم السلام بعنوان تسلیتهم عن مصیبة هذا الیوم، وهو الیوم الثامن‌والعشرین من صفر</w:t>
      </w:r>
      <w:r>
        <w:rPr>
          <w:rFonts w:eastAsia="IRNazanin" w:cs="IRNazanin"/>
          <w:color w:val="111111"/>
          <w:sz w:val="28"/>
          <w:szCs w:val="28"/>
          <w:rtl w:val="true"/>
          <w:lang w:bidi="fa-IR"/>
        </w:rPr>
        <w:t xml:space="preserve">. </w:t>
      </w:r>
      <w:bookmarkStart w:id="18" w:name="pg12707_108720"/>
    </w:p>
    <w:p>
      <w:pPr>
        <w:pStyle w:val="Heading3"/>
        <w:numPr>
          <w:ilvl w:val="2"/>
          <w:numId w:val="1"/>
        </w:numPr>
        <w:rPr/>
      </w:pPr>
      <w:bookmarkStart w:id="19" w:name="__RefHeading___Toc1779100_222507752"/>
      <w:bookmarkStart w:id="20" w:name="_Toc7"/>
      <w:bookmarkEnd w:id="18"/>
      <w:bookmarkEnd w:id="19"/>
      <w:r>
        <w:rPr>
          <w:rtl w:val="true"/>
        </w:rPr>
        <w:t>خاتمة الباب</w:t>
      </w:r>
      <w:bookmarkEnd w:id="20"/>
    </w:p>
    <w:p>
      <w:pPr>
        <w:pStyle w:val="Heading4"/>
        <w:numPr>
          <w:ilvl w:val="3"/>
          <w:numId w:val="1"/>
        </w:numPr>
        <w:rPr/>
      </w:pPr>
      <w:bookmarkStart w:id="21" w:name="__RefHeading___Toc1779102_2225077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نذکر فیها 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أبیات همزیّة</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العلویین</w:t>
      </w:r>
    </w:p>
    <w:p>
      <w:pPr>
        <w:pStyle w:val="BookText"/>
        <w:rPr/>
      </w:pPr>
      <w:r>
        <w:rPr>
          <w:rFonts w:ascii="IRNazanin" w:hAnsi="IRNazanin" w:eastAsia="IRNazanin"/>
          <w:color w:val="111111"/>
          <w:sz w:val="28"/>
          <w:sz w:val="28"/>
          <w:szCs w:val="28"/>
          <w:rtl w:val="true"/>
          <w:lang w:bidi="fa-IR"/>
        </w:rPr>
        <w:t>تذییل</w:t>
      </w:r>
    </w:p>
    <w:p>
      <w:pPr>
        <w:pStyle w:val="Heading4"/>
        <w:numPr>
          <w:ilvl w:val="3"/>
          <w:numId w:val="1"/>
        </w:numPr>
        <w:rPr/>
      </w:pPr>
      <w:bookmarkStart w:id="23" w:name="__RefHeading___Toc1779104_222507752"/>
      <w:bookmarkStart w:id="24" w:name="_Toc9"/>
      <w:bookmarkEnd w:id="23"/>
      <w:r>
        <w:rPr>
          <w:rtl w:val="true"/>
        </w:rPr>
        <w:t xml:space="preserve">الأوّل </w:t>
      </w:r>
      <w:r>
        <w:rPr>
          <w:rtl w:val="true"/>
        </w:rPr>
        <w:t xml:space="preserve">_ </w:t>
      </w:r>
      <w:r>
        <w:rPr>
          <w:rtl w:val="true"/>
        </w:rPr>
        <w:t>أبیات همزیّة</w:t>
      </w:r>
      <w:bookmarkEnd w:id="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همزیّة لشرف الدین أبوعبداللَّه محمّد بن سعید الدلاصی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حذفنا أواخرها أبیاتاً خوفاً للإطناب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ترقی </w:t>
      </w:r>
      <w:r>
        <w:rPr>
          <w:rStyle w:val="FootnoteAnchor"/>
          <w:rtl w:val="true"/>
        </w:rPr>
        <w:footnoteReference w:id="399"/>
      </w:r>
      <w:r>
        <w:rPr>
          <w:rFonts w:ascii="Amiri" w:hAnsi="Amiri" w:eastAsia="Amiri" w:cs="Amiri"/>
          <w:color w:val="111111"/>
          <w:sz w:val="28"/>
          <w:sz w:val="28"/>
          <w:szCs w:val="28"/>
          <w:rtl w:val="true"/>
          <w:lang w:bidi="ar-SA"/>
        </w:rPr>
        <w:t xml:space="preserve">رقیّک </w:t>
      </w:r>
      <w:r>
        <w:rPr>
          <w:rStyle w:val="FootnoteAnchor"/>
          <w:rtl w:val="true"/>
        </w:rPr>
        <w:footnoteReference w:id="400"/>
      </w:r>
      <w:r>
        <w:rPr>
          <w:rFonts w:ascii="IRNazanin" w:hAnsi="IRNazanin" w:eastAsia="IRNazanin"/>
          <w:color w:val="111111"/>
          <w:sz w:val="28"/>
          <w:sz w:val="28"/>
          <w:szCs w:val="28"/>
          <w:rtl w:val="true"/>
          <w:lang w:bidi="fa-IR"/>
        </w:rPr>
        <w:t>الأنبیاء</w:t>
      </w:r>
    </w:p>
    <w:p>
      <w:pPr>
        <w:pStyle w:val="BookText"/>
        <w:rPr/>
      </w:pPr>
      <w:r>
        <w:rPr>
          <w:rFonts w:ascii="IRNazanin" w:hAnsi="IRNazanin" w:eastAsia="IRNazanin"/>
          <w:color w:val="111111"/>
          <w:sz w:val="28"/>
          <w:sz w:val="28"/>
          <w:szCs w:val="28"/>
          <w:rtl w:val="true"/>
          <w:lang w:bidi="fa-IR"/>
        </w:rPr>
        <w:t xml:space="preserve">یا سماء ما طاولتها </w:t>
      </w:r>
      <w:r>
        <w:rPr>
          <w:rStyle w:val="FootnoteAnchor"/>
          <w:rtl w:val="true"/>
        </w:rPr>
        <w:footnoteReference w:id="401"/>
      </w:r>
      <w:r>
        <w:rPr>
          <w:rFonts w:ascii="IRNazanin" w:hAnsi="IRNazanin" w:eastAsia="IRNazanin"/>
          <w:color w:val="111111"/>
          <w:sz w:val="28"/>
          <w:sz w:val="28"/>
          <w:szCs w:val="28"/>
          <w:rtl w:val="true"/>
          <w:lang w:bidi="fa-IR"/>
        </w:rPr>
        <w:t>سماء</w:t>
      </w:r>
    </w:p>
    <w:p>
      <w:pPr>
        <w:pStyle w:val="BookText"/>
        <w:rPr/>
      </w:pPr>
      <w:r>
        <w:rPr>
          <w:rFonts w:ascii="IRNazanin" w:hAnsi="IRNazanin" w:eastAsia="IRNazanin"/>
          <w:color w:val="111111"/>
          <w:sz w:val="28"/>
          <w:sz w:val="28"/>
          <w:szCs w:val="28"/>
          <w:rtl w:val="true"/>
          <w:lang w:bidi="fa-IR"/>
        </w:rPr>
        <w:t>لم یساووک فی علاک وقد حا</w:t>
      </w:r>
    </w:p>
    <w:p>
      <w:pPr>
        <w:pStyle w:val="BookText"/>
        <w:rPr/>
      </w:pPr>
      <w:r>
        <w:rPr>
          <w:rFonts w:ascii="IRNazanin" w:hAnsi="IRNazanin" w:eastAsia="IRNazanin"/>
          <w:color w:val="111111"/>
          <w:sz w:val="28"/>
          <w:sz w:val="28"/>
          <w:szCs w:val="28"/>
          <w:rtl w:val="true"/>
          <w:lang w:bidi="fa-IR"/>
        </w:rPr>
        <w:t xml:space="preserve">ل سنا </w:t>
      </w:r>
      <w:r>
        <w:rPr>
          <w:rStyle w:val="FootnoteAnchor"/>
          <w:rtl w:val="true"/>
        </w:rPr>
        <w:footnoteReference w:id="402"/>
      </w:r>
      <w:r>
        <w:rPr>
          <w:rFonts w:ascii="IRNazanin" w:hAnsi="IRNazanin" w:eastAsia="IRNazanin"/>
          <w:color w:val="111111"/>
          <w:sz w:val="28"/>
          <w:sz w:val="28"/>
          <w:szCs w:val="28"/>
          <w:rtl w:val="true"/>
          <w:lang w:bidi="fa-IR"/>
        </w:rPr>
        <w:t>منک دونهم وسناء</w:t>
      </w:r>
    </w:p>
    <w:p>
      <w:pPr>
        <w:pStyle w:val="BookText"/>
        <w:rPr/>
      </w:pPr>
      <w:r>
        <w:rPr>
          <w:rFonts w:ascii="IRNazanin" w:hAnsi="IRNazanin" w:eastAsia="IRNazanin"/>
          <w:color w:val="111111"/>
          <w:sz w:val="28"/>
          <w:sz w:val="28"/>
          <w:szCs w:val="28"/>
          <w:rtl w:val="true"/>
          <w:lang w:bidi="fa-IR"/>
        </w:rPr>
        <w:t>إنّما مثلوا صفاتک للنا</w:t>
      </w:r>
    </w:p>
    <w:p>
      <w:pPr>
        <w:pStyle w:val="BookText"/>
        <w:rPr/>
      </w:pPr>
      <w:r>
        <w:rPr>
          <w:rFonts w:ascii="IRNazanin" w:hAnsi="IRNazanin" w:eastAsia="IRNazanin"/>
          <w:color w:val="111111"/>
          <w:sz w:val="28"/>
          <w:sz w:val="28"/>
          <w:szCs w:val="28"/>
          <w:rtl w:val="true"/>
          <w:lang w:bidi="fa-IR"/>
        </w:rPr>
        <w:t>س کما مثل النجوم الماء</w:t>
      </w:r>
    </w:p>
    <w:p>
      <w:pPr>
        <w:pStyle w:val="BookText"/>
        <w:rPr/>
      </w:pPr>
      <w:r>
        <w:rPr>
          <w:rFonts w:ascii="IRNazanin" w:hAnsi="IRNazanin" w:eastAsia="IRNazanin"/>
          <w:color w:val="111111"/>
          <w:sz w:val="28"/>
          <w:sz w:val="28"/>
          <w:szCs w:val="28"/>
          <w:rtl w:val="true"/>
          <w:lang w:bidi="fa-IR"/>
        </w:rPr>
        <w:t>أنت مصباح کلّ فضل فما یص</w:t>
      </w:r>
    </w:p>
    <w:p>
      <w:pPr>
        <w:pStyle w:val="BookText"/>
        <w:rPr/>
      </w:pPr>
      <w:r>
        <w:rPr>
          <w:rFonts w:ascii="IRNazanin" w:hAnsi="IRNazanin" w:eastAsia="IRNazanin"/>
          <w:color w:val="111111"/>
          <w:sz w:val="28"/>
          <w:sz w:val="28"/>
          <w:szCs w:val="28"/>
          <w:rtl w:val="true"/>
          <w:lang w:bidi="fa-IR"/>
        </w:rPr>
        <w:t>در إلّا عن ضوئک الأضواء</w:t>
      </w:r>
    </w:p>
    <w:p>
      <w:pPr>
        <w:pStyle w:val="BookText"/>
        <w:rPr/>
      </w:pPr>
      <w:r>
        <w:rPr>
          <w:rFonts w:ascii="IRNazanin" w:hAnsi="IRNazanin" w:eastAsia="IRNazanin"/>
          <w:color w:val="111111"/>
          <w:sz w:val="28"/>
          <w:sz w:val="28"/>
          <w:szCs w:val="28"/>
          <w:rtl w:val="true"/>
          <w:lang w:bidi="fa-IR"/>
        </w:rPr>
        <w:t>لک ذات العلوم من عالم الغی</w:t>
      </w:r>
    </w:p>
    <w:p>
      <w:pPr>
        <w:pStyle w:val="BookText"/>
        <w:rPr/>
      </w:pPr>
      <w:r>
        <w:rPr>
          <w:rFonts w:ascii="IRNazanin" w:hAnsi="IRNazanin" w:eastAsia="IRNazanin"/>
          <w:color w:val="111111"/>
          <w:sz w:val="28"/>
          <w:sz w:val="28"/>
          <w:szCs w:val="28"/>
          <w:rtl w:val="true"/>
          <w:lang w:bidi="fa-IR"/>
        </w:rPr>
        <w:t>ب ومنها لآدم الأسماء</w:t>
      </w:r>
    </w:p>
    <w:p>
      <w:pPr>
        <w:pStyle w:val="BookText"/>
        <w:rPr/>
      </w:pPr>
      <w:r>
        <w:rPr>
          <w:rFonts w:ascii="IRNazanin" w:hAnsi="IRNazanin" w:eastAsia="IRNazanin"/>
          <w:color w:val="111111"/>
          <w:sz w:val="28"/>
          <w:sz w:val="28"/>
          <w:szCs w:val="28"/>
          <w:rtl w:val="true"/>
          <w:lang w:bidi="fa-IR"/>
        </w:rPr>
        <w:t>لم تزل فی ضمائر الکون تختا</w:t>
      </w:r>
    </w:p>
    <w:p>
      <w:pPr>
        <w:pStyle w:val="BookText"/>
        <w:rPr/>
      </w:pPr>
      <w:r>
        <w:rPr>
          <w:rFonts w:ascii="Amiri" w:hAnsi="Amiri" w:eastAsia="Amiri" w:cs="Amiri"/>
          <w:color w:val="111111"/>
          <w:sz w:val="28"/>
          <w:sz w:val="28"/>
          <w:szCs w:val="28"/>
          <w:rtl w:val="true"/>
          <w:lang w:bidi="ar-SA"/>
        </w:rPr>
        <w:t>ر لک الاُمّهات والآباء</w:t>
      </w:r>
    </w:p>
    <w:p>
      <w:pPr>
        <w:pStyle w:val="BookText"/>
        <w:rPr/>
      </w:pPr>
      <w:r>
        <w:rPr>
          <w:rFonts w:ascii="Amiri" w:hAnsi="Amiri" w:eastAsia="Amiri" w:cs="Amiri"/>
          <w:color w:val="111111"/>
          <w:sz w:val="28"/>
          <w:sz w:val="28"/>
          <w:szCs w:val="28"/>
          <w:rtl w:val="true"/>
          <w:lang w:bidi="ar-SA"/>
        </w:rPr>
        <w:t>مامضت فترة من الرسل إلّا</w:t>
      </w:r>
    </w:p>
    <w:p>
      <w:pPr>
        <w:pStyle w:val="BookText"/>
        <w:rPr/>
      </w:pPr>
      <w:r>
        <w:rPr>
          <w:rFonts w:ascii="IRNazanin" w:hAnsi="IRNazanin" w:eastAsia="IRNazanin"/>
          <w:color w:val="111111"/>
          <w:sz w:val="28"/>
          <w:sz w:val="28"/>
          <w:szCs w:val="28"/>
          <w:rtl w:val="true"/>
          <w:lang w:bidi="fa-IR"/>
        </w:rPr>
        <w:t>بشّرت قومها بک الأنبیاء</w:t>
      </w:r>
    </w:p>
    <w:p>
      <w:pPr>
        <w:pStyle w:val="BookText"/>
        <w:rPr/>
      </w:pPr>
      <w:r>
        <w:rPr>
          <w:rFonts w:ascii="IRNazanin" w:hAnsi="IRNazanin" w:eastAsia="IRNazanin"/>
          <w:color w:val="111111"/>
          <w:sz w:val="28"/>
          <w:sz w:val="28"/>
          <w:szCs w:val="28"/>
          <w:rtl w:val="true"/>
          <w:lang w:bidi="fa-IR"/>
        </w:rPr>
        <w:t>تتباهی بک العصور وتسموا</w:t>
      </w:r>
    </w:p>
    <w:p>
      <w:pPr>
        <w:pStyle w:val="BookText"/>
        <w:rPr/>
      </w:pPr>
      <w:r>
        <w:rPr>
          <w:rFonts w:ascii="IRNazanin" w:hAnsi="IRNazanin" w:eastAsia="IRNazanin"/>
          <w:color w:val="111111"/>
          <w:sz w:val="28"/>
          <w:sz w:val="28"/>
          <w:szCs w:val="28"/>
          <w:rtl w:val="true"/>
          <w:lang w:bidi="fa-IR"/>
        </w:rPr>
        <w:t>بک علیاء بعدها علیاء</w:t>
      </w:r>
    </w:p>
    <w:p>
      <w:pPr>
        <w:pStyle w:val="BookText"/>
        <w:rPr/>
      </w:pPr>
      <w:r>
        <w:rPr>
          <w:rFonts w:ascii="IRNazanin" w:hAnsi="IRNazanin" w:eastAsia="IRNazanin"/>
          <w:color w:val="111111"/>
          <w:sz w:val="28"/>
          <w:sz w:val="28"/>
          <w:szCs w:val="28"/>
          <w:rtl w:val="true"/>
          <w:lang w:bidi="fa-IR"/>
        </w:rPr>
        <w:t>وبدا للوجود منک کریم</w:t>
      </w:r>
    </w:p>
    <w:p>
      <w:pPr>
        <w:pStyle w:val="BookText"/>
        <w:rPr/>
      </w:pPr>
      <w:r>
        <w:rPr>
          <w:rFonts w:ascii="IRNazanin" w:hAnsi="IRNazanin" w:eastAsia="IRNazanin"/>
          <w:color w:val="111111"/>
          <w:sz w:val="28"/>
          <w:sz w:val="28"/>
          <w:szCs w:val="28"/>
          <w:rtl w:val="true"/>
          <w:lang w:bidi="fa-IR"/>
        </w:rPr>
        <w:t>من کریم آباؤه کرماء</w:t>
      </w:r>
    </w:p>
    <w:p>
      <w:pPr>
        <w:pStyle w:val="BookText"/>
        <w:rPr/>
      </w:pPr>
      <w:r>
        <w:rPr>
          <w:rFonts w:ascii="IRNazanin" w:hAnsi="IRNazanin" w:eastAsia="IRNazanin"/>
          <w:color w:val="111111"/>
          <w:sz w:val="28"/>
          <w:sz w:val="28"/>
          <w:szCs w:val="28"/>
          <w:rtl w:val="true"/>
          <w:lang w:bidi="fa-IR"/>
        </w:rPr>
        <w:t>نسب تحسب العلا بحلاه</w:t>
      </w:r>
    </w:p>
    <w:p>
      <w:pPr>
        <w:pStyle w:val="BookText"/>
        <w:rPr/>
      </w:pPr>
      <w:r>
        <w:rPr>
          <w:rFonts w:ascii="IRNazanin" w:hAnsi="IRNazanin" w:eastAsia="IRNazanin"/>
          <w:color w:val="111111"/>
          <w:sz w:val="28"/>
          <w:sz w:val="28"/>
          <w:szCs w:val="28"/>
          <w:rtl w:val="true"/>
          <w:lang w:bidi="fa-IR"/>
        </w:rPr>
        <w:t xml:space="preserve">قلدتها نجومها الجوزاء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حبّذا عقد سؤدد وفخار</w:t>
      </w:r>
    </w:p>
    <w:p>
      <w:pPr>
        <w:pStyle w:val="BookText"/>
        <w:rPr/>
      </w:pPr>
      <w:r>
        <w:rPr>
          <w:rFonts w:ascii="IRNazanin" w:hAnsi="IRNazanin" w:eastAsia="IRNazanin"/>
          <w:color w:val="111111"/>
          <w:sz w:val="28"/>
          <w:sz w:val="28"/>
          <w:szCs w:val="28"/>
          <w:rtl w:val="true"/>
          <w:lang w:bidi="fa-IR"/>
        </w:rPr>
        <w:t>أنت فیه الیتیمة العصماء</w:t>
      </w:r>
    </w:p>
    <w:p>
      <w:pPr>
        <w:pStyle w:val="BookText"/>
        <w:rPr/>
      </w:pPr>
      <w:r>
        <w:rPr>
          <w:rFonts w:ascii="IRNazanin" w:hAnsi="IRNazanin" w:eastAsia="IRNazanin"/>
          <w:color w:val="111111"/>
          <w:sz w:val="28"/>
          <w:sz w:val="28"/>
          <w:szCs w:val="28"/>
          <w:rtl w:val="true"/>
          <w:lang w:bidi="fa-IR"/>
        </w:rPr>
        <w:t>ومحیا کالشمس منک مضی‌ء</w:t>
      </w:r>
    </w:p>
    <w:p>
      <w:pPr>
        <w:pStyle w:val="BookText"/>
        <w:rPr/>
      </w:pPr>
      <w:r>
        <w:rPr>
          <w:rFonts w:ascii="IRNazanin" w:hAnsi="IRNazanin" w:eastAsia="IRNazanin"/>
          <w:color w:val="111111"/>
          <w:sz w:val="28"/>
          <w:sz w:val="28"/>
          <w:szCs w:val="28"/>
          <w:rtl w:val="true"/>
          <w:lang w:bidi="fa-IR"/>
        </w:rPr>
        <w:t>أسفرت عنه لیلة غرّاء</w:t>
      </w:r>
    </w:p>
    <w:p>
      <w:pPr>
        <w:pStyle w:val="BookText"/>
        <w:rPr/>
      </w:pPr>
      <w:r>
        <w:rPr>
          <w:rFonts w:ascii="IRNazanin" w:hAnsi="IRNazanin" w:eastAsia="IRNazanin"/>
          <w:color w:val="111111"/>
          <w:sz w:val="28"/>
          <w:sz w:val="28"/>
          <w:szCs w:val="28"/>
          <w:rtl w:val="true"/>
          <w:lang w:bidi="fa-IR"/>
        </w:rPr>
        <w:t>لیلة المولد الّذی کان للدی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سرور بیومه وازدهاء </w:t>
      </w:r>
    </w:p>
    <w:p>
      <w:pPr>
        <w:pStyle w:val="BookText"/>
        <w:rPr/>
      </w:pPr>
      <w:r>
        <w:rPr>
          <w:rFonts w:ascii="IRNazanin" w:hAnsi="IRNazanin" w:eastAsia="IRNazanin"/>
          <w:color w:val="111111"/>
          <w:sz w:val="28"/>
          <w:sz w:val="28"/>
          <w:szCs w:val="28"/>
          <w:rtl w:val="true"/>
          <w:lang w:bidi="fa-IR"/>
        </w:rPr>
        <w:t>وتوالت بشری الهواتف أن قد</w:t>
      </w:r>
    </w:p>
    <w:p>
      <w:pPr>
        <w:pStyle w:val="BookText"/>
        <w:rPr/>
      </w:pPr>
      <w:r>
        <w:rPr>
          <w:rFonts w:ascii="IRNazanin" w:hAnsi="IRNazanin" w:eastAsia="IRNazanin"/>
          <w:color w:val="111111"/>
          <w:sz w:val="28"/>
          <w:sz w:val="28"/>
          <w:szCs w:val="28"/>
          <w:rtl w:val="true"/>
          <w:lang w:bidi="fa-IR"/>
        </w:rPr>
        <w:t xml:space="preserve">ولد المصطفی وحقّ الهناء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وتداعی ایوان کسری ولولا</w:t>
      </w:r>
    </w:p>
    <w:p>
      <w:pPr>
        <w:pStyle w:val="BookText"/>
        <w:rPr/>
      </w:pPr>
      <w:r>
        <w:rPr>
          <w:rFonts w:ascii="IRNazanin" w:hAnsi="IRNazanin" w:eastAsia="IRNazanin"/>
          <w:color w:val="111111"/>
          <w:sz w:val="28"/>
          <w:sz w:val="28"/>
          <w:szCs w:val="28"/>
          <w:rtl w:val="true"/>
          <w:lang w:bidi="fa-IR"/>
        </w:rPr>
        <w:t>آیة منک ما تداعی البناء</w:t>
      </w:r>
    </w:p>
    <w:p>
      <w:pPr>
        <w:pStyle w:val="BookText"/>
        <w:rPr/>
      </w:pPr>
      <w:r>
        <w:rPr>
          <w:rFonts w:ascii="IRNazanin" w:hAnsi="IRNazanin" w:eastAsia="IRNazanin"/>
          <w:color w:val="111111"/>
          <w:sz w:val="28"/>
          <w:sz w:val="28"/>
          <w:szCs w:val="28"/>
          <w:rtl w:val="true"/>
          <w:lang w:bidi="fa-IR"/>
        </w:rPr>
        <w:t>وغدا کلّ بیت نار وفیه</w:t>
      </w:r>
    </w:p>
    <w:p>
      <w:pPr>
        <w:pStyle w:val="BookText"/>
        <w:rPr/>
      </w:pPr>
      <w:r>
        <w:rPr>
          <w:rFonts w:ascii="IRNazanin" w:hAnsi="IRNazanin" w:eastAsia="IRNazanin"/>
          <w:color w:val="111111"/>
          <w:sz w:val="28"/>
          <w:sz w:val="28"/>
          <w:szCs w:val="28"/>
          <w:rtl w:val="true"/>
          <w:lang w:bidi="fa-IR"/>
        </w:rPr>
        <w:t>کربة من خمودها وبلاء</w:t>
      </w:r>
    </w:p>
    <w:p>
      <w:pPr>
        <w:pStyle w:val="BookText"/>
        <w:rPr/>
      </w:pPr>
      <w:r>
        <w:rPr>
          <w:rFonts w:ascii="IRNazanin" w:hAnsi="IRNazanin" w:eastAsia="IRNazanin"/>
          <w:color w:val="111111"/>
          <w:sz w:val="28"/>
          <w:sz w:val="28"/>
          <w:szCs w:val="28"/>
          <w:rtl w:val="true"/>
          <w:lang w:bidi="fa-IR"/>
        </w:rPr>
        <w:t xml:space="preserve">وعیون للفرس غارت </w:t>
      </w:r>
      <w:r>
        <w:rPr>
          <w:rStyle w:val="FootnoteAnchor"/>
          <w:rtl w:val="true"/>
        </w:rPr>
        <w:footnoteReference w:id="405"/>
      </w:r>
      <w:r>
        <w:rPr>
          <w:rFonts w:ascii="IRNazanin" w:hAnsi="IRNazanin" w:eastAsia="IRNazanin"/>
          <w:color w:val="111111"/>
          <w:sz w:val="28"/>
          <w:sz w:val="28"/>
          <w:szCs w:val="28"/>
          <w:rtl w:val="true"/>
          <w:lang w:bidi="fa-IR"/>
        </w:rPr>
        <w:t>فهل کا</w:t>
      </w:r>
    </w:p>
    <w:p>
      <w:pPr>
        <w:pStyle w:val="BookText"/>
        <w:rPr/>
      </w:pPr>
      <w:r>
        <w:rPr>
          <w:rFonts w:ascii="IRNazanin" w:hAnsi="IRNazanin" w:eastAsia="IRNazanin"/>
          <w:color w:val="111111"/>
          <w:sz w:val="28"/>
          <w:sz w:val="28"/>
          <w:szCs w:val="28"/>
          <w:rtl w:val="true"/>
          <w:lang w:bidi="fa-IR"/>
        </w:rPr>
        <w:t>ن لنیرانهم بها إطفاء</w:t>
      </w:r>
    </w:p>
    <w:p>
      <w:pPr>
        <w:pStyle w:val="BookText"/>
        <w:rPr/>
      </w:pPr>
      <w:r>
        <w:rPr>
          <w:rFonts w:ascii="IRNazanin" w:hAnsi="IRNazanin" w:eastAsia="IRNazanin"/>
          <w:color w:val="111111"/>
          <w:sz w:val="28"/>
          <w:sz w:val="28"/>
          <w:szCs w:val="28"/>
          <w:rtl w:val="true"/>
          <w:lang w:bidi="fa-IR"/>
        </w:rPr>
        <w:t>مولد کان منه فی طالع الکف</w:t>
      </w:r>
    </w:p>
    <w:p>
      <w:pPr>
        <w:pStyle w:val="BookText"/>
        <w:rPr/>
      </w:pPr>
      <w:r>
        <w:rPr>
          <w:rFonts w:ascii="IRNazanin" w:hAnsi="IRNazanin" w:eastAsia="IRNazanin"/>
          <w:color w:val="111111"/>
          <w:sz w:val="28"/>
          <w:sz w:val="28"/>
          <w:szCs w:val="28"/>
          <w:rtl w:val="true"/>
          <w:lang w:bidi="fa-IR"/>
        </w:rPr>
        <w:t>ر وبال علیهمو ووباء</w:t>
      </w:r>
    </w:p>
    <w:p>
      <w:pPr>
        <w:pStyle w:val="BookText"/>
        <w:rPr/>
      </w:pPr>
      <w:r>
        <w:rPr>
          <w:rFonts w:ascii="IRNazanin" w:hAnsi="IRNazanin" w:eastAsia="IRNazanin"/>
          <w:color w:val="111111"/>
          <w:sz w:val="28"/>
          <w:sz w:val="28"/>
          <w:szCs w:val="28"/>
          <w:rtl w:val="true"/>
          <w:lang w:bidi="fa-IR"/>
        </w:rPr>
        <w:t>فهنیئاً به لآمنة الفض</w:t>
      </w:r>
    </w:p>
    <w:p>
      <w:pPr>
        <w:pStyle w:val="BookText"/>
        <w:rPr/>
      </w:pPr>
      <w:r>
        <w:rPr>
          <w:rFonts w:ascii="Amiri" w:hAnsi="Amiri" w:eastAsia="Amiri" w:cs="Amiri"/>
          <w:color w:val="111111"/>
          <w:sz w:val="28"/>
          <w:sz w:val="28"/>
          <w:szCs w:val="28"/>
          <w:rtl w:val="true"/>
          <w:lang w:bidi="ar-SA"/>
        </w:rPr>
        <w:t>ل الّذی شرّفت به حوّاء</w:t>
      </w:r>
    </w:p>
    <w:p>
      <w:pPr>
        <w:pStyle w:val="BookText"/>
        <w:rPr/>
      </w:pPr>
      <w:r>
        <w:rPr>
          <w:rFonts w:ascii="IRNazanin" w:hAnsi="IRNazanin" w:eastAsia="IRNazanin"/>
          <w:color w:val="111111"/>
          <w:sz w:val="28"/>
          <w:sz w:val="28"/>
          <w:szCs w:val="28"/>
          <w:rtl w:val="true"/>
          <w:lang w:bidi="fa-IR"/>
        </w:rPr>
        <w:t>من لحوّاء إنّها حملت أحمد</w:t>
      </w:r>
    </w:p>
    <w:p>
      <w:pPr>
        <w:pStyle w:val="BookText"/>
        <w:rPr/>
      </w:pPr>
      <w:r>
        <w:rPr>
          <w:rFonts w:ascii="IRNazanin" w:hAnsi="IRNazanin" w:eastAsia="IRNazanin"/>
          <w:color w:val="111111"/>
          <w:sz w:val="28"/>
          <w:sz w:val="28"/>
          <w:szCs w:val="28"/>
          <w:rtl w:val="true"/>
          <w:lang w:bidi="fa-IR"/>
        </w:rPr>
        <w:t>أو أنّها به نفساء</w:t>
      </w:r>
    </w:p>
    <w:p>
      <w:pPr>
        <w:pStyle w:val="BookText"/>
        <w:rPr/>
      </w:pPr>
      <w:r>
        <w:rPr>
          <w:rFonts w:ascii="IRNazanin" w:hAnsi="IRNazanin" w:eastAsia="IRNazanin"/>
          <w:color w:val="111111"/>
          <w:sz w:val="28"/>
          <w:sz w:val="28"/>
          <w:szCs w:val="28"/>
          <w:rtl w:val="true"/>
          <w:lang w:bidi="fa-IR"/>
        </w:rPr>
        <w:t>یوم نالت بوضعه ابنة وهب</w:t>
      </w:r>
    </w:p>
    <w:p>
      <w:pPr>
        <w:pStyle w:val="BookText"/>
        <w:rPr/>
      </w:pPr>
      <w:r>
        <w:rPr>
          <w:rFonts w:ascii="IRNazanin" w:hAnsi="IRNazanin" w:eastAsia="IRNazanin"/>
          <w:color w:val="111111"/>
          <w:sz w:val="28"/>
          <w:sz w:val="28"/>
          <w:szCs w:val="28"/>
          <w:rtl w:val="true"/>
          <w:lang w:bidi="fa-IR"/>
        </w:rPr>
        <w:t>من فخار مالم تنله النساء</w:t>
      </w:r>
    </w:p>
    <w:p>
      <w:pPr>
        <w:pStyle w:val="BookText"/>
        <w:rPr/>
      </w:pPr>
      <w:r>
        <w:rPr>
          <w:rFonts w:ascii="IRNazanin" w:hAnsi="IRNazanin" w:eastAsia="IRNazanin"/>
          <w:color w:val="111111"/>
          <w:sz w:val="28"/>
          <w:sz w:val="28"/>
          <w:szCs w:val="28"/>
          <w:rtl w:val="true"/>
          <w:lang w:bidi="fa-IR"/>
        </w:rPr>
        <w:t>وأتت قومها بأفضل ممّا</w:t>
      </w:r>
    </w:p>
    <w:p>
      <w:pPr>
        <w:pStyle w:val="BookText"/>
        <w:rPr/>
      </w:pPr>
      <w:r>
        <w:rPr>
          <w:rFonts w:ascii="IRNazanin" w:hAnsi="IRNazanin" w:eastAsia="IRNazanin"/>
          <w:color w:val="111111"/>
          <w:sz w:val="28"/>
          <w:sz w:val="28"/>
          <w:szCs w:val="28"/>
          <w:rtl w:val="true"/>
          <w:lang w:bidi="fa-IR"/>
        </w:rPr>
        <w:t>حملت قبل مریم العذراء</w:t>
      </w:r>
    </w:p>
    <w:p>
      <w:pPr>
        <w:pStyle w:val="BookText"/>
        <w:rPr/>
      </w:pPr>
      <w:r>
        <w:rPr>
          <w:rFonts w:ascii="IRNazanin" w:hAnsi="IRNazanin" w:eastAsia="IRNazanin"/>
          <w:color w:val="111111"/>
          <w:sz w:val="28"/>
          <w:sz w:val="28"/>
          <w:szCs w:val="28"/>
          <w:rtl w:val="true"/>
          <w:lang w:bidi="fa-IR"/>
        </w:rPr>
        <w:t>شمتته الأملاک إذ وضعته</w:t>
      </w:r>
    </w:p>
    <w:p>
      <w:pPr>
        <w:pStyle w:val="BookText"/>
        <w:rPr/>
      </w:pPr>
      <w:r>
        <w:rPr>
          <w:rFonts w:ascii="IRNazanin" w:hAnsi="IRNazanin" w:eastAsia="IRNazanin"/>
          <w:color w:val="111111"/>
          <w:sz w:val="28"/>
          <w:sz w:val="28"/>
          <w:szCs w:val="28"/>
          <w:rtl w:val="true"/>
          <w:lang w:bidi="fa-IR"/>
        </w:rPr>
        <w:t>وشفتنا بقولها الشفاء</w:t>
      </w:r>
    </w:p>
    <w:p>
      <w:pPr>
        <w:pStyle w:val="BookText"/>
        <w:rPr/>
      </w:pPr>
      <w:r>
        <w:rPr>
          <w:rFonts w:ascii="IRNazanin" w:hAnsi="IRNazanin" w:eastAsia="IRNazanin"/>
          <w:color w:val="111111"/>
          <w:sz w:val="28"/>
          <w:sz w:val="28"/>
          <w:szCs w:val="28"/>
          <w:rtl w:val="true"/>
          <w:lang w:bidi="fa-IR"/>
        </w:rPr>
        <w:t>رافعاً رأسه وفی ذلک الرف</w:t>
      </w:r>
    </w:p>
    <w:p>
      <w:pPr>
        <w:pStyle w:val="BookText"/>
        <w:rPr/>
      </w:pPr>
      <w:r>
        <w:rPr>
          <w:rFonts w:ascii="IRNazanin" w:hAnsi="IRNazanin" w:eastAsia="IRNazanin"/>
          <w:color w:val="111111"/>
          <w:sz w:val="28"/>
          <w:sz w:val="28"/>
          <w:szCs w:val="28"/>
          <w:rtl w:val="true"/>
          <w:lang w:bidi="fa-IR"/>
        </w:rPr>
        <w:t>ع إلی کلّ سؤدد إیماء</w:t>
      </w:r>
    </w:p>
    <w:p>
      <w:pPr>
        <w:pStyle w:val="BookText"/>
        <w:rPr/>
      </w:pPr>
      <w:r>
        <w:rPr>
          <w:rFonts w:ascii="IRNazanin" w:hAnsi="IRNazanin" w:eastAsia="IRNazanin"/>
          <w:color w:val="111111"/>
          <w:sz w:val="28"/>
          <w:sz w:val="28"/>
          <w:szCs w:val="28"/>
          <w:rtl w:val="true"/>
          <w:lang w:bidi="fa-IR"/>
        </w:rPr>
        <w:t>رافعاً طرفه السماء ومرمی</w:t>
      </w:r>
    </w:p>
    <w:p>
      <w:pPr>
        <w:pStyle w:val="BookText"/>
        <w:rPr/>
      </w:pPr>
      <w:r>
        <w:rPr>
          <w:rFonts w:ascii="IRNazanin" w:hAnsi="IRNazanin" w:eastAsia="IRNazanin"/>
          <w:color w:val="111111"/>
          <w:sz w:val="28"/>
          <w:sz w:val="28"/>
          <w:szCs w:val="28"/>
          <w:rtl w:val="true"/>
          <w:lang w:bidi="fa-IR"/>
        </w:rPr>
        <w:t>عین من شأنه العلوّ العلاء</w:t>
      </w:r>
    </w:p>
    <w:p>
      <w:pPr>
        <w:pStyle w:val="BookText"/>
        <w:rPr/>
      </w:pPr>
      <w:r>
        <w:rPr>
          <w:rFonts w:ascii="IRNazanin" w:hAnsi="IRNazanin" w:eastAsia="IRNazanin"/>
          <w:color w:val="111111"/>
          <w:sz w:val="28"/>
          <w:sz w:val="28"/>
          <w:szCs w:val="28"/>
          <w:rtl w:val="true"/>
          <w:lang w:bidi="fa-IR"/>
        </w:rPr>
        <w:t>وتدلت زهر النجوم إلیه</w:t>
      </w:r>
    </w:p>
    <w:p>
      <w:pPr>
        <w:pStyle w:val="BookText"/>
        <w:rPr/>
      </w:pPr>
      <w:r>
        <w:rPr>
          <w:rFonts w:ascii="IRNazanin" w:hAnsi="IRNazanin" w:eastAsia="IRNazanin"/>
          <w:color w:val="111111"/>
          <w:sz w:val="28"/>
          <w:sz w:val="28"/>
          <w:szCs w:val="28"/>
          <w:rtl w:val="true"/>
          <w:lang w:bidi="fa-IR"/>
        </w:rPr>
        <w:t xml:space="preserve">فأضاءَت بضوئها الأرجاء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وتراءت قصور قیصر بالرو</w:t>
      </w:r>
    </w:p>
    <w:p>
      <w:pPr>
        <w:pStyle w:val="BookText"/>
        <w:rPr/>
      </w:pPr>
      <w:r>
        <w:rPr>
          <w:rFonts w:ascii="IRNazanin" w:hAnsi="IRNazanin" w:eastAsia="IRNazanin"/>
          <w:color w:val="111111"/>
          <w:sz w:val="28"/>
          <w:sz w:val="28"/>
          <w:szCs w:val="28"/>
          <w:rtl w:val="true"/>
          <w:lang w:bidi="fa-IR"/>
        </w:rPr>
        <w:t>م یراها من داره البطحاء</w:t>
      </w:r>
    </w:p>
    <w:p>
      <w:pPr>
        <w:pStyle w:val="BookText"/>
        <w:rPr/>
      </w:pPr>
      <w:r>
        <w:rPr>
          <w:rFonts w:ascii="IRNazanin" w:hAnsi="IRNazanin" w:eastAsia="IRNazanin"/>
          <w:color w:val="111111"/>
          <w:sz w:val="28"/>
          <w:sz w:val="28"/>
          <w:szCs w:val="28"/>
          <w:rtl w:val="true"/>
          <w:lang w:bidi="fa-IR"/>
        </w:rPr>
        <w:t>وبدت فی رضاعه معجزات</w:t>
      </w:r>
    </w:p>
    <w:p>
      <w:pPr>
        <w:pStyle w:val="BookText"/>
        <w:rPr/>
      </w:pPr>
      <w:r>
        <w:rPr>
          <w:rFonts w:ascii="IRNazanin" w:hAnsi="IRNazanin" w:eastAsia="IRNazanin"/>
          <w:color w:val="111111"/>
          <w:sz w:val="28"/>
          <w:sz w:val="28"/>
          <w:szCs w:val="28"/>
          <w:rtl w:val="true"/>
          <w:lang w:bidi="fa-IR"/>
        </w:rPr>
        <w:t>لیس فیها عن العیون خفاء</w:t>
      </w:r>
    </w:p>
    <w:p>
      <w:pPr>
        <w:pStyle w:val="BookText"/>
        <w:rPr/>
      </w:pPr>
      <w:r>
        <w:rPr>
          <w:rFonts w:ascii="IRNazanin" w:hAnsi="IRNazanin" w:eastAsia="IRNazanin"/>
          <w:color w:val="111111"/>
          <w:sz w:val="28"/>
          <w:sz w:val="28"/>
          <w:szCs w:val="28"/>
          <w:rtl w:val="true"/>
          <w:lang w:bidi="fa-IR"/>
        </w:rPr>
        <w:t>إذ أبته لیتمه مرضعات</w:t>
      </w:r>
    </w:p>
    <w:p>
      <w:pPr>
        <w:pStyle w:val="BookText"/>
        <w:rPr/>
      </w:pPr>
      <w:r>
        <w:rPr>
          <w:rFonts w:ascii="IRNazanin" w:hAnsi="IRNazanin" w:eastAsia="IRNazanin"/>
          <w:color w:val="111111"/>
          <w:sz w:val="28"/>
          <w:sz w:val="28"/>
          <w:szCs w:val="28"/>
          <w:rtl w:val="true"/>
          <w:lang w:bidi="fa-IR"/>
        </w:rPr>
        <w:t>قلن مافی الیتیم عنّا غناء</w:t>
      </w:r>
    </w:p>
    <w:p>
      <w:pPr>
        <w:pStyle w:val="BookText"/>
        <w:rPr/>
      </w:pPr>
      <w:r>
        <w:rPr>
          <w:rFonts w:ascii="Amiri" w:hAnsi="Amiri" w:eastAsia="Amiri" w:cs="Amiri"/>
          <w:color w:val="111111"/>
          <w:sz w:val="28"/>
          <w:sz w:val="28"/>
          <w:szCs w:val="28"/>
          <w:rtl w:val="true"/>
          <w:lang w:bidi="ar-SA"/>
        </w:rPr>
        <w:t>فأتته من آل سعد فتاة</w:t>
      </w:r>
    </w:p>
    <w:p>
      <w:pPr>
        <w:pStyle w:val="BookText"/>
        <w:rPr/>
      </w:pPr>
      <w:r>
        <w:rPr>
          <w:rFonts w:ascii="IRNazanin" w:hAnsi="IRNazanin" w:eastAsia="IRNazanin"/>
          <w:color w:val="111111"/>
          <w:sz w:val="28"/>
          <w:sz w:val="28"/>
          <w:szCs w:val="28"/>
          <w:rtl w:val="true"/>
          <w:lang w:bidi="fa-IR"/>
        </w:rPr>
        <w:t>قد أبتها لفقرها الرضعاء</w:t>
      </w:r>
    </w:p>
    <w:p>
      <w:pPr>
        <w:pStyle w:val="BookText"/>
        <w:rPr/>
      </w:pPr>
      <w:r>
        <w:rPr>
          <w:rFonts w:ascii="IRNazanin" w:hAnsi="IRNazanin" w:eastAsia="IRNazanin"/>
          <w:color w:val="111111"/>
          <w:sz w:val="28"/>
          <w:sz w:val="28"/>
          <w:szCs w:val="28"/>
          <w:rtl w:val="true"/>
          <w:lang w:bidi="fa-IR"/>
        </w:rPr>
        <w:t>أرضعته لبانها فسقتها</w:t>
      </w:r>
    </w:p>
    <w:p>
      <w:pPr>
        <w:pStyle w:val="BookText"/>
        <w:rPr/>
      </w:pPr>
      <w:r>
        <w:rPr>
          <w:rFonts w:ascii="IRNazanin" w:hAnsi="IRNazanin" w:eastAsia="IRNazanin"/>
          <w:color w:val="111111"/>
          <w:sz w:val="28"/>
          <w:sz w:val="28"/>
          <w:szCs w:val="28"/>
          <w:rtl w:val="true"/>
          <w:lang w:bidi="fa-IR"/>
        </w:rPr>
        <w:t>وبنیها ألبانهنّ الشاء</w:t>
      </w:r>
    </w:p>
    <w:p>
      <w:pPr>
        <w:pStyle w:val="BookText"/>
        <w:rPr/>
      </w:pPr>
      <w:r>
        <w:rPr>
          <w:rFonts w:ascii="Amiri" w:hAnsi="Amiri" w:eastAsia="Amiri" w:cs="Amiri"/>
          <w:color w:val="111111"/>
          <w:sz w:val="28"/>
          <w:sz w:val="28"/>
          <w:szCs w:val="28"/>
          <w:rtl w:val="true"/>
          <w:lang w:bidi="ar-SA"/>
        </w:rPr>
        <w:t xml:space="preserve">أصبحت شوّلاً </w:t>
      </w:r>
      <w:r>
        <w:rPr>
          <w:rStyle w:val="FootnoteAnchor"/>
          <w:rtl w:val="true"/>
        </w:rPr>
        <w:footnoteReference w:id="407"/>
      </w:r>
      <w:r>
        <w:rPr>
          <w:rFonts w:ascii="Amiri" w:hAnsi="Amiri" w:eastAsia="Amiri" w:cs="Amiri"/>
          <w:color w:val="111111"/>
          <w:sz w:val="28"/>
          <w:sz w:val="28"/>
          <w:szCs w:val="28"/>
          <w:rtl w:val="true"/>
          <w:lang w:bidi="ar-SA"/>
        </w:rPr>
        <w:t xml:space="preserve">عجافاً </w:t>
      </w:r>
      <w:r>
        <w:rPr>
          <w:rStyle w:val="FootnoteAnchor"/>
          <w:rtl w:val="true"/>
        </w:rPr>
        <w:footnoteReference w:id="408"/>
      </w:r>
      <w:r>
        <w:rPr>
          <w:rFonts w:ascii="IRNazanin" w:hAnsi="IRNazanin" w:eastAsia="IRNazanin"/>
          <w:color w:val="111111"/>
          <w:sz w:val="28"/>
          <w:sz w:val="28"/>
          <w:szCs w:val="28"/>
          <w:rtl w:val="true"/>
          <w:lang w:bidi="fa-IR"/>
        </w:rPr>
        <w:t>وأمست</w:t>
      </w:r>
    </w:p>
    <w:p>
      <w:pPr>
        <w:pStyle w:val="BookText"/>
        <w:rPr/>
      </w:pPr>
      <w:r>
        <w:rPr>
          <w:rFonts w:ascii="IRNazanin" w:hAnsi="IRNazanin" w:eastAsia="IRNazanin"/>
          <w:color w:val="111111"/>
          <w:sz w:val="28"/>
          <w:sz w:val="28"/>
          <w:szCs w:val="28"/>
          <w:rtl w:val="true"/>
          <w:lang w:bidi="fa-IR"/>
        </w:rPr>
        <w:t>مابها شائل ولا عجفاء</w:t>
      </w:r>
    </w:p>
    <w:p>
      <w:pPr>
        <w:pStyle w:val="BookText"/>
        <w:rPr/>
      </w:pPr>
      <w:r>
        <w:rPr>
          <w:rFonts w:ascii="IRNazanin" w:hAnsi="IRNazanin" w:eastAsia="IRNazanin"/>
          <w:color w:val="111111"/>
          <w:sz w:val="28"/>
          <w:sz w:val="28"/>
          <w:szCs w:val="28"/>
          <w:rtl w:val="true"/>
          <w:lang w:bidi="fa-IR"/>
        </w:rPr>
        <w:t>أخصب العیش عندها بعد محل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غدا للنبیّ منها غذاء </w:t>
      </w:r>
    </w:p>
    <w:p>
      <w:pPr>
        <w:pStyle w:val="BookText"/>
        <w:rPr/>
      </w:pPr>
      <w:r>
        <w:rPr>
          <w:rFonts w:ascii="IRNazanin" w:hAnsi="IRNazanin" w:eastAsia="IRNazanin"/>
          <w:color w:val="111111"/>
          <w:sz w:val="28"/>
          <w:sz w:val="28"/>
          <w:szCs w:val="28"/>
          <w:rtl w:val="true"/>
          <w:lang w:bidi="fa-IR"/>
        </w:rPr>
        <w:t>یالها منّة لقد ضوعف الأج</w:t>
      </w:r>
    </w:p>
    <w:p>
      <w:pPr>
        <w:pStyle w:val="BookText"/>
        <w:rPr/>
      </w:pPr>
      <w:r>
        <w:rPr>
          <w:rFonts w:ascii="IRNazanin" w:hAnsi="IRNazanin" w:eastAsia="IRNazanin"/>
          <w:color w:val="111111"/>
          <w:sz w:val="28"/>
          <w:sz w:val="28"/>
          <w:szCs w:val="28"/>
          <w:rtl w:val="true"/>
          <w:lang w:bidi="fa-IR"/>
        </w:rPr>
        <w:t>ر علیها من جنسها والجزاء</w:t>
      </w:r>
    </w:p>
    <w:p>
      <w:pPr>
        <w:pStyle w:val="BookText"/>
        <w:rPr/>
      </w:pPr>
      <w:r>
        <w:rPr>
          <w:rFonts w:ascii="Amiri" w:hAnsi="Amiri" w:eastAsia="Amiri" w:cs="Amiri"/>
          <w:color w:val="111111"/>
          <w:sz w:val="28"/>
          <w:sz w:val="28"/>
          <w:szCs w:val="28"/>
          <w:rtl w:val="true"/>
          <w:lang w:bidi="ar-SA"/>
        </w:rPr>
        <w:t>وإذا سخّر الإله اُناساً</w:t>
      </w:r>
    </w:p>
    <w:p>
      <w:pPr>
        <w:pStyle w:val="BookText"/>
        <w:rPr/>
      </w:pPr>
      <w:r>
        <w:rPr>
          <w:rFonts w:ascii="IRNazanin" w:hAnsi="IRNazanin" w:eastAsia="IRNazanin"/>
          <w:color w:val="111111"/>
          <w:sz w:val="28"/>
          <w:sz w:val="28"/>
          <w:szCs w:val="28"/>
          <w:rtl w:val="true"/>
          <w:lang w:bidi="fa-IR"/>
        </w:rPr>
        <w:t>لسعید فإنّهم سعداء</w:t>
      </w:r>
    </w:p>
    <w:p>
      <w:pPr>
        <w:pStyle w:val="BookText"/>
        <w:rPr/>
      </w:pPr>
      <w:r>
        <w:rPr>
          <w:rFonts w:ascii="Amiri" w:hAnsi="Amiri" w:eastAsia="Amiri" w:cs="Amiri"/>
          <w:color w:val="111111"/>
          <w:sz w:val="28"/>
          <w:sz w:val="28"/>
          <w:szCs w:val="28"/>
          <w:rtl w:val="true"/>
          <w:lang w:bidi="ar-SA"/>
        </w:rPr>
        <w:t>حبّة أنبتت سنابل والعص</w:t>
      </w:r>
    </w:p>
    <w:p>
      <w:pPr>
        <w:pStyle w:val="BookText"/>
        <w:rPr/>
      </w:pPr>
      <w:r>
        <w:rPr>
          <w:rFonts w:ascii="IRNazanin" w:hAnsi="IRNazanin" w:eastAsia="IRNazanin"/>
          <w:color w:val="111111"/>
          <w:sz w:val="28"/>
          <w:sz w:val="28"/>
          <w:szCs w:val="28"/>
          <w:rtl w:val="true"/>
          <w:lang w:bidi="fa-IR"/>
        </w:rPr>
        <w:t>ف لدیه یستشرف الضعفاء</w:t>
      </w:r>
    </w:p>
    <w:p>
      <w:pPr>
        <w:pStyle w:val="BookText"/>
        <w:rPr/>
      </w:pPr>
      <w:r>
        <w:rPr>
          <w:rFonts w:ascii="IRNazanin" w:hAnsi="IRNazanin" w:eastAsia="IRNazanin"/>
          <w:color w:val="111111"/>
          <w:sz w:val="28"/>
          <w:sz w:val="28"/>
          <w:szCs w:val="28"/>
          <w:rtl w:val="true"/>
          <w:lang w:bidi="fa-IR"/>
        </w:rPr>
        <w:t>وأتت جدّه وقد فصلته</w:t>
      </w:r>
    </w:p>
    <w:p>
      <w:pPr>
        <w:pStyle w:val="BookText"/>
        <w:rPr/>
      </w:pPr>
      <w:r>
        <w:rPr>
          <w:rFonts w:ascii="IRNazanin" w:hAnsi="IRNazanin" w:eastAsia="IRNazanin"/>
          <w:color w:val="111111"/>
          <w:sz w:val="28"/>
          <w:sz w:val="28"/>
          <w:szCs w:val="28"/>
          <w:rtl w:val="true"/>
          <w:lang w:bidi="fa-IR"/>
        </w:rPr>
        <w:t xml:space="preserve">ولها من فصاله البرحاء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إذ أحاطت به ملائکة اللَّه</w:t>
      </w:r>
    </w:p>
    <w:p>
      <w:pPr>
        <w:pStyle w:val="BookText"/>
        <w:rPr/>
      </w:pPr>
      <w:r>
        <w:rPr>
          <w:rFonts w:ascii="Amiri" w:hAnsi="Amiri" w:eastAsia="Amiri" w:cs="Amiri"/>
          <w:color w:val="111111"/>
          <w:sz w:val="28"/>
          <w:sz w:val="28"/>
          <w:szCs w:val="28"/>
          <w:rtl w:val="true"/>
          <w:lang w:bidi="ar-SA"/>
        </w:rPr>
        <w:t>فظنّت بأنّهم قرناء</w:t>
      </w:r>
    </w:p>
    <w:p>
      <w:pPr>
        <w:pStyle w:val="BookText"/>
        <w:rPr/>
      </w:pPr>
      <w:r>
        <w:rPr>
          <w:rFonts w:ascii="IRNazanin" w:hAnsi="IRNazanin" w:eastAsia="IRNazanin"/>
          <w:color w:val="111111"/>
          <w:sz w:val="28"/>
          <w:sz w:val="28"/>
          <w:szCs w:val="28"/>
          <w:rtl w:val="true"/>
          <w:lang w:bidi="fa-IR"/>
        </w:rPr>
        <w:t>ورأی وجدها به ومن الوج</w:t>
      </w:r>
    </w:p>
    <w:p>
      <w:pPr>
        <w:pStyle w:val="BookText"/>
        <w:rPr/>
      </w:pPr>
      <w:r>
        <w:rPr>
          <w:rFonts w:ascii="IRNazanin" w:hAnsi="IRNazanin" w:eastAsia="IRNazanin"/>
          <w:color w:val="111111"/>
          <w:sz w:val="28"/>
          <w:sz w:val="28"/>
          <w:szCs w:val="28"/>
          <w:rtl w:val="true"/>
          <w:lang w:bidi="fa-IR"/>
        </w:rPr>
        <w:t>د لهیب تصلی به الأحشاء</w:t>
      </w:r>
    </w:p>
    <w:p>
      <w:pPr>
        <w:pStyle w:val="BookText"/>
        <w:rPr/>
      </w:pPr>
      <w:r>
        <w:rPr>
          <w:rFonts w:ascii="IRNazanin" w:hAnsi="IRNazanin" w:eastAsia="IRNazanin"/>
          <w:color w:val="111111"/>
          <w:sz w:val="28"/>
          <w:sz w:val="28"/>
          <w:szCs w:val="28"/>
          <w:rtl w:val="true"/>
          <w:lang w:bidi="fa-IR"/>
        </w:rPr>
        <w:t>فارقته کرهاً وکان لدیها</w:t>
      </w:r>
    </w:p>
    <w:p>
      <w:pPr>
        <w:pStyle w:val="BookText"/>
        <w:rPr/>
      </w:pPr>
      <w:r>
        <w:rPr>
          <w:rFonts w:ascii="Amiri" w:hAnsi="Amiri" w:eastAsia="Amiri" w:cs="Amiri"/>
          <w:color w:val="111111"/>
          <w:sz w:val="28"/>
          <w:sz w:val="28"/>
          <w:szCs w:val="28"/>
          <w:rtl w:val="true"/>
          <w:lang w:bidi="ar-SA"/>
        </w:rPr>
        <w:t xml:space="preserve">ثاویاً </w:t>
      </w:r>
      <w:r>
        <w:rPr>
          <w:rStyle w:val="FootnoteAnchor"/>
          <w:rtl w:val="true"/>
        </w:rPr>
        <w:footnoteReference w:id="410"/>
      </w:r>
      <w:r>
        <w:rPr>
          <w:rFonts w:ascii="IRNazanin" w:hAnsi="IRNazanin" w:eastAsia="IRNazanin"/>
          <w:color w:val="111111"/>
          <w:sz w:val="28"/>
          <w:sz w:val="28"/>
          <w:szCs w:val="28"/>
          <w:rtl w:val="true"/>
          <w:lang w:bidi="fa-IR"/>
        </w:rPr>
        <w:t>لایملّ منه الثواء</w:t>
      </w:r>
    </w:p>
    <w:p>
      <w:pPr>
        <w:pStyle w:val="BookText"/>
        <w:rPr/>
      </w:pPr>
      <w:r>
        <w:rPr>
          <w:rFonts w:ascii="IRNazanin" w:hAnsi="IRNazanin" w:eastAsia="IRNazanin"/>
          <w:color w:val="111111"/>
          <w:sz w:val="28"/>
          <w:sz w:val="28"/>
          <w:szCs w:val="28"/>
          <w:rtl w:val="true"/>
          <w:lang w:bidi="fa-IR"/>
        </w:rPr>
        <w:t>شقّ عن قلبه وأخرج منه</w:t>
      </w:r>
    </w:p>
    <w:p>
      <w:pPr>
        <w:pStyle w:val="BookText"/>
        <w:rPr/>
      </w:pPr>
      <w:r>
        <w:rPr>
          <w:rFonts w:ascii="Amiri" w:hAnsi="Amiri" w:eastAsia="Amiri" w:cs="Amiri"/>
          <w:color w:val="111111"/>
          <w:sz w:val="28"/>
          <w:sz w:val="28"/>
          <w:szCs w:val="28"/>
          <w:rtl w:val="true"/>
          <w:lang w:bidi="ar-SA"/>
        </w:rPr>
        <w:t>مضغة عند غسله سوداء</w:t>
      </w:r>
    </w:p>
    <w:p>
      <w:pPr>
        <w:pStyle w:val="BookText"/>
        <w:rPr/>
      </w:pPr>
      <w:r>
        <w:rPr>
          <w:rFonts w:ascii="IRNazanin" w:hAnsi="IRNazanin" w:eastAsia="IRNazanin"/>
          <w:color w:val="111111"/>
          <w:sz w:val="28"/>
          <w:sz w:val="28"/>
          <w:szCs w:val="28"/>
          <w:rtl w:val="true"/>
          <w:lang w:bidi="fa-IR"/>
        </w:rPr>
        <w:t>ختمته یمنی الأمین وقد أو</w:t>
      </w:r>
    </w:p>
    <w:p>
      <w:pPr>
        <w:pStyle w:val="BookText"/>
        <w:rPr/>
      </w:pPr>
      <w:r>
        <w:rPr>
          <w:rFonts w:ascii="IRNazanin" w:hAnsi="IRNazanin" w:eastAsia="IRNazanin"/>
          <w:color w:val="111111"/>
          <w:sz w:val="28"/>
          <w:sz w:val="28"/>
          <w:szCs w:val="28"/>
          <w:rtl w:val="true"/>
          <w:lang w:bidi="fa-IR"/>
        </w:rPr>
        <w:t>دع مالم یدع له أبناء</w:t>
      </w:r>
    </w:p>
    <w:p>
      <w:pPr>
        <w:pStyle w:val="BookText"/>
        <w:rPr/>
      </w:pPr>
      <w:r>
        <w:rPr>
          <w:rFonts w:ascii="IRNazanin" w:hAnsi="IRNazanin" w:eastAsia="IRNazanin"/>
          <w:color w:val="111111"/>
          <w:sz w:val="28"/>
          <w:sz w:val="28"/>
          <w:szCs w:val="28"/>
          <w:rtl w:val="true"/>
          <w:lang w:bidi="fa-IR"/>
        </w:rPr>
        <w:t>صان أسراره الختام فلا الفض</w:t>
      </w:r>
    </w:p>
    <w:p>
      <w:pPr>
        <w:pStyle w:val="BookText"/>
        <w:rPr/>
      </w:pPr>
      <w:r>
        <w:rPr>
          <w:rFonts w:ascii="IRNazanin" w:hAnsi="IRNazanin" w:eastAsia="IRNazanin"/>
          <w:color w:val="111111"/>
          <w:sz w:val="28"/>
          <w:sz w:val="28"/>
          <w:szCs w:val="28"/>
          <w:rtl w:val="true"/>
          <w:lang w:bidi="fa-IR"/>
        </w:rPr>
        <w:t>ض ملمّ به ولا الإفضاء</w:t>
      </w:r>
    </w:p>
    <w:p>
      <w:pPr>
        <w:pStyle w:val="BookText"/>
        <w:rPr/>
      </w:pPr>
      <w:r>
        <w:rPr>
          <w:rFonts w:ascii="IRNazanin" w:hAnsi="IRNazanin" w:eastAsia="IRNazanin"/>
          <w:color w:val="111111"/>
          <w:sz w:val="28"/>
          <w:sz w:val="28"/>
          <w:szCs w:val="28"/>
          <w:rtl w:val="true"/>
          <w:lang w:bidi="fa-IR"/>
        </w:rPr>
        <w:t>ألف النسک والعبادة والخل</w:t>
      </w:r>
    </w:p>
    <w:p>
      <w:pPr>
        <w:pStyle w:val="BookText"/>
        <w:rPr/>
      </w:pPr>
      <w:r>
        <w:rPr>
          <w:rFonts w:ascii="IRNazanin" w:hAnsi="IRNazanin" w:eastAsia="IRNazanin"/>
          <w:color w:val="111111"/>
          <w:sz w:val="28"/>
          <w:sz w:val="28"/>
          <w:szCs w:val="28"/>
          <w:rtl w:val="true"/>
          <w:lang w:bidi="fa-IR"/>
        </w:rPr>
        <w:t>وة طفلاً وهکذا النجباء</w:t>
      </w:r>
    </w:p>
    <w:p>
      <w:pPr>
        <w:pStyle w:val="BookText"/>
        <w:rPr/>
      </w:pPr>
      <w:r>
        <w:rPr>
          <w:rFonts w:ascii="Amiri" w:hAnsi="Amiri" w:eastAsia="Amiri" w:cs="Amiri"/>
          <w:color w:val="111111"/>
          <w:sz w:val="28"/>
          <w:sz w:val="28"/>
          <w:szCs w:val="28"/>
          <w:rtl w:val="true"/>
          <w:lang w:bidi="ar-SA"/>
        </w:rPr>
        <w:t>وإذا حلّت الهدایة قلباً</w:t>
      </w:r>
    </w:p>
    <w:p>
      <w:pPr>
        <w:pStyle w:val="BookText"/>
        <w:rPr/>
      </w:pPr>
      <w:r>
        <w:rPr>
          <w:rFonts w:ascii="Amiri" w:hAnsi="Amiri" w:eastAsia="Amiri" w:cs="Amiri"/>
          <w:color w:val="111111"/>
          <w:sz w:val="28"/>
          <w:sz w:val="28"/>
          <w:szCs w:val="28"/>
          <w:rtl w:val="true"/>
          <w:lang w:bidi="ar-SA"/>
        </w:rPr>
        <w:t>نشطت للعبادة الأعضاء</w:t>
      </w:r>
    </w:p>
    <w:p>
      <w:pPr>
        <w:pStyle w:val="BookText"/>
        <w:rPr/>
      </w:pPr>
      <w:r>
        <w:rPr>
          <w:rFonts w:ascii="IRNazanin" w:hAnsi="IRNazanin" w:eastAsia="IRNazanin"/>
          <w:color w:val="111111"/>
          <w:sz w:val="28"/>
          <w:sz w:val="28"/>
          <w:szCs w:val="28"/>
          <w:rtl w:val="true"/>
          <w:lang w:bidi="fa-IR"/>
        </w:rPr>
        <w:t>بعث اللَّه عند مبعثه الشه</w:t>
      </w:r>
    </w:p>
    <w:p>
      <w:pPr>
        <w:pStyle w:val="BookText"/>
        <w:rPr/>
      </w:pPr>
      <w:r>
        <w:rPr>
          <w:rFonts w:ascii="IRNazanin" w:hAnsi="IRNazanin" w:eastAsia="IRNazanin"/>
          <w:color w:val="111111"/>
          <w:sz w:val="28"/>
          <w:sz w:val="28"/>
          <w:szCs w:val="28"/>
          <w:rtl w:val="true"/>
          <w:lang w:bidi="fa-IR"/>
        </w:rPr>
        <w:t>ب حراساً وضاق عنه الفضاء</w:t>
      </w:r>
    </w:p>
    <w:p>
      <w:pPr>
        <w:pStyle w:val="BookText"/>
        <w:rPr/>
      </w:pPr>
      <w:r>
        <w:rPr>
          <w:rFonts w:ascii="IRNazanin" w:hAnsi="IRNazanin" w:eastAsia="IRNazanin"/>
          <w:color w:val="111111"/>
          <w:sz w:val="28"/>
          <w:sz w:val="28"/>
          <w:szCs w:val="28"/>
          <w:rtl w:val="true"/>
          <w:lang w:bidi="fa-IR"/>
        </w:rPr>
        <w:t>تطرد الجنّ عن مقاعد للسم</w:t>
      </w:r>
    </w:p>
    <w:p>
      <w:pPr>
        <w:pStyle w:val="BookText"/>
        <w:rPr/>
      </w:pPr>
      <w:r>
        <w:rPr>
          <w:rFonts w:ascii="IRNazanin" w:hAnsi="IRNazanin" w:eastAsia="IRNazanin"/>
          <w:color w:val="111111"/>
          <w:sz w:val="28"/>
          <w:sz w:val="28"/>
          <w:szCs w:val="28"/>
          <w:rtl w:val="true"/>
          <w:lang w:bidi="fa-IR"/>
        </w:rPr>
        <w:t>ع کما یطرد الذئاب الرعاء</w:t>
      </w:r>
    </w:p>
    <w:p>
      <w:pPr>
        <w:pStyle w:val="BookText"/>
        <w:rPr/>
      </w:pPr>
      <w:r>
        <w:rPr>
          <w:rFonts w:ascii="IRNazanin" w:hAnsi="IRNazanin" w:eastAsia="IRNazanin"/>
          <w:color w:val="111111"/>
          <w:sz w:val="28"/>
          <w:sz w:val="28"/>
          <w:szCs w:val="28"/>
          <w:rtl w:val="true"/>
          <w:lang w:bidi="fa-IR"/>
        </w:rPr>
        <w:t>فمحت آیة الکهانة آیا</w:t>
      </w:r>
    </w:p>
    <w:p>
      <w:pPr>
        <w:pStyle w:val="BookText"/>
        <w:rPr/>
      </w:pPr>
      <w:r>
        <w:rPr>
          <w:rFonts w:ascii="IRNazanin" w:hAnsi="IRNazanin" w:eastAsia="IRNazanin"/>
          <w:color w:val="111111"/>
          <w:sz w:val="28"/>
          <w:sz w:val="28"/>
          <w:szCs w:val="28"/>
          <w:rtl w:val="true"/>
          <w:lang w:bidi="fa-IR"/>
        </w:rPr>
        <w:t>ت من الوحی مالهن انمحاء</w:t>
      </w:r>
    </w:p>
    <w:p>
      <w:pPr>
        <w:pStyle w:val="BookText"/>
        <w:rPr/>
      </w:pPr>
      <w:r>
        <w:rPr>
          <w:rFonts w:ascii="IRNazanin" w:hAnsi="IRNazanin" w:eastAsia="IRNazanin"/>
          <w:color w:val="111111"/>
          <w:sz w:val="28"/>
          <w:sz w:val="28"/>
          <w:szCs w:val="28"/>
          <w:rtl w:val="true"/>
          <w:lang w:bidi="fa-IR"/>
        </w:rPr>
        <w:t>ورأته خدیجة والتقی وال</w:t>
      </w:r>
    </w:p>
    <w:p>
      <w:pPr>
        <w:pStyle w:val="BookText"/>
        <w:rPr/>
      </w:pPr>
      <w:r>
        <w:rPr>
          <w:rFonts w:ascii="IRNazanin" w:hAnsi="IRNazanin" w:eastAsia="IRNazanin"/>
          <w:color w:val="111111"/>
          <w:sz w:val="28"/>
          <w:sz w:val="28"/>
          <w:szCs w:val="28"/>
          <w:rtl w:val="true"/>
          <w:lang w:bidi="fa-IR"/>
        </w:rPr>
        <w:t>زهد فیه سجیّة والحیاء</w:t>
      </w:r>
    </w:p>
    <w:p>
      <w:pPr>
        <w:pStyle w:val="BookText"/>
        <w:rPr/>
      </w:pPr>
      <w:r>
        <w:rPr>
          <w:rFonts w:ascii="Amiri" w:hAnsi="Amiri" w:eastAsia="Amiri" w:cs="Amiri"/>
          <w:color w:val="111111"/>
          <w:sz w:val="28"/>
          <w:sz w:val="28"/>
          <w:szCs w:val="28"/>
          <w:rtl w:val="true"/>
          <w:lang w:bidi="ar-SA"/>
        </w:rPr>
        <w:t>وأتاها أنّ الغمامة والسر</w:t>
      </w:r>
    </w:p>
    <w:p>
      <w:pPr>
        <w:pStyle w:val="BookText"/>
        <w:rPr/>
      </w:pPr>
      <w:r>
        <w:rPr>
          <w:rFonts w:ascii="IRNazanin" w:hAnsi="IRNazanin" w:eastAsia="IRNazanin"/>
          <w:color w:val="111111"/>
          <w:sz w:val="28"/>
          <w:sz w:val="28"/>
          <w:szCs w:val="28"/>
          <w:rtl w:val="true"/>
          <w:lang w:bidi="fa-IR"/>
        </w:rPr>
        <w:t>ح أظلّته منهما أفیاء</w:t>
      </w:r>
    </w:p>
    <w:p>
      <w:pPr>
        <w:pStyle w:val="BookText"/>
        <w:rPr/>
      </w:pPr>
      <w:r>
        <w:rPr>
          <w:rFonts w:ascii="IRNazanin" w:hAnsi="IRNazanin" w:eastAsia="IRNazanin"/>
          <w:color w:val="111111"/>
          <w:sz w:val="28"/>
          <w:sz w:val="28"/>
          <w:szCs w:val="28"/>
          <w:rtl w:val="true"/>
          <w:lang w:bidi="fa-IR"/>
        </w:rPr>
        <w:t>وأحادیث أن وعد رسول اللَّه</w:t>
      </w:r>
    </w:p>
    <w:p>
      <w:pPr>
        <w:pStyle w:val="BookText"/>
        <w:rPr/>
      </w:pPr>
      <w:r>
        <w:rPr>
          <w:rFonts w:ascii="IRNazanin" w:hAnsi="IRNazanin" w:eastAsia="IRNazanin"/>
          <w:color w:val="111111"/>
          <w:sz w:val="28"/>
          <w:sz w:val="28"/>
          <w:szCs w:val="28"/>
          <w:rtl w:val="true"/>
          <w:lang w:bidi="fa-IR"/>
        </w:rPr>
        <w:t>بالبعث حان منه الوفاء</w:t>
      </w:r>
    </w:p>
    <w:p>
      <w:pPr>
        <w:pStyle w:val="BookText"/>
        <w:rPr/>
      </w:pPr>
      <w:r>
        <w:rPr>
          <w:rFonts w:ascii="IRNazanin" w:hAnsi="IRNazanin" w:eastAsia="IRNazanin"/>
          <w:color w:val="111111"/>
          <w:sz w:val="28"/>
          <w:sz w:val="28"/>
          <w:szCs w:val="28"/>
          <w:rtl w:val="true"/>
          <w:lang w:bidi="fa-IR"/>
        </w:rPr>
        <w:t>فدعته إلی الزواج وما أح</w:t>
      </w:r>
    </w:p>
    <w:p>
      <w:pPr>
        <w:pStyle w:val="BookText"/>
        <w:rPr/>
      </w:pPr>
      <w:r>
        <w:rPr>
          <w:rFonts w:ascii="IRNazanin" w:hAnsi="IRNazanin" w:eastAsia="IRNazanin"/>
          <w:color w:val="111111"/>
          <w:sz w:val="28"/>
          <w:sz w:val="28"/>
          <w:szCs w:val="28"/>
          <w:rtl w:val="true"/>
          <w:lang w:bidi="fa-IR"/>
        </w:rPr>
        <w:t>سن ما یبلغ المنی الأذکیاء</w:t>
      </w:r>
    </w:p>
    <w:p>
      <w:pPr>
        <w:pStyle w:val="BookText"/>
        <w:rPr/>
      </w:pPr>
      <w:r>
        <w:rPr>
          <w:rFonts w:ascii="IRNazanin" w:hAnsi="IRNazanin" w:eastAsia="IRNazanin"/>
          <w:color w:val="111111"/>
          <w:sz w:val="28"/>
          <w:sz w:val="28"/>
          <w:szCs w:val="28"/>
          <w:rtl w:val="true"/>
          <w:lang w:bidi="fa-IR"/>
        </w:rPr>
        <w:t>وأتاه فی بیتها جبرئیل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ولذی اللب فی الاُمور ارتیاء </w:t>
      </w:r>
    </w:p>
    <w:p>
      <w:pPr>
        <w:pStyle w:val="BookText"/>
        <w:rPr/>
      </w:pPr>
      <w:r>
        <w:rPr>
          <w:rFonts w:ascii="Amiri" w:hAnsi="Amiri" w:eastAsia="Amiri" w:cs="Amiri"/>
          <w:color w:val="111111"/>
          <w:sz w:val="28"/>
          <w:sz w:val="28"/>
          <w:szCs w:val="28"/>
          <w:rtl w:val="true"/>
          <w:lang w:bidi="ar-SA"/>
        </w:rPr>
        <w:t xml:space="preserve">فأماطت عنها الخُمُر </w:t>
      </w:r>
      <w:r>
        <w:rPr>
          <w:rStyle w:val="FootnoteAnchor"/>
          <w:rtl w:val="true"/>
        </w:rPr>
        <w:footnoteReference w:id="411"/>
      </w:r>
      <w:r>
        <w:rPr>
          <w:rFonts w:ascii="IRNazanin" w:hAnsi="IRNazanin" w:eastAsia="IRNazanin"/>
          <w:color w:val="111111"/>
          <w:sz w:val="28"/>
          <w:sz w:val="28"/>
          <w:szCs w:val="28"/>
          <w:rtl w:val="true"/>
          <w:lang w:bidi="fa-IR"/>
        </w:rPr>
        <w:t>لتدری</w:t>
      </w:r>
    </w:p>
    <w:p>
      <w:pPr>
        <w:pStyle w:val="BookText"/>
        <w:rPr/>
      </w:pPr>
      <w:r>
        <w:rPr>
          <w:rFonts w:ascii="IRNazanin" w:hAnsi="IRNazanin" w:eastAsia="IRNazanin"/>
          <w:color w:val="111111"/>
          <w:sz w:val="28"/>
          <w:sz w:val="28"/>
          <w:szCs w:val="28"/>
          <w:rtl w:val="true"/>
          <w:lang w:bidi="fa-IR"/>
        </w:rPr>
        <w:t>أهوی الوحی أم هو الإغماء</w:t>
      </w:r>
    </w:p>
    <w:p>
      <w:pPr>
        <w:pStyle w:val="BookText"/>
        <w:rPr/>
      </w:pPr>
      <w:r>
        <w:rPr>
          <w:rFonts w:ascii="IRNazanin" w:hAnsi="IRNazanin" w:eastAsia="IRNazanin"/>
          <w:color w:val="111111"/>
          <w:sz w:val="28"/>
          <w:sz w:val="28"/>
          <w:szCs w:val="28"/>
          <w:rtl w:val="true"/>
          <w:lang w:bidi="fa-IR"/>
        </w:rPr>
        <w:t>فاختفی عند کشفها الرأس جبری</w:t>
      </w:r>
    </w:p>
    <w:p>
      <w:pPr>
        <w:pStyle w:val="BookText"/>
        <w:rPr/>
      </w:pPr>
      <w:r>
        <w:rPr>
          <w:rFonts w:ascii="IRNazanin" w:hAnsi="IRNazanin" w:eastAsia="IRNazanin"/>
          <w:color w:val="111111"/>
          <w:sz w:val="28"/>
          <w:sz w:val="28"/>
          <w:szCs w:val="28"/>
          <w:rtl w:val="true"/>
          <w:lang w:bidi="fa-IR"/>
        </w:rPr>
        <w:t>ل فما عاد أو اعید الغطاء</w:t>
      </w:r>
    </w:p>
    <w:p>
      <w:pPr>
        <w:pStyle w:val="BookText"/>
        <w:rPr/>
      </w:pPr>
      <w:r>
        <w:rPr>
          <w:rFonts w:ascii="IRNazanin" w:hAnsi="IRNazanin" w:eastAsia="IRNazanin"/>
          <w:color w:val="111111"/>
          <w:sz w:val="28"/>
          <w:sz w:val="28"/>
          <w:szCs w:val="28"/>
          <w:rtl w:val="true"/>
          <w:lang w:bidi="fa-IR"/>
        </w:rPr>
        <w:t>فاستبانت خدیجة أنّه الکن</w:t>
      </w:r>
    </w:p>
    <w:p>
      <w:pPr>
        <w:pStyle w:val="BookText"/>
        <w:rPr/>
      </w:pPr>
      <w:r>
        <w:rPr>
          <w:rFonts w:ascii="IRNazanin" w:hAnsi="IRNazanin" w:eastAsia="IRNazanin"/>
          <w:color w:val="111111"/>
          <w:sz w:val="28"/>
          <w:sz w:val="28"/>
          <w:szCs w:val="28"/>
          <w:rtl w:val="true"/>
          <w:lang w:bidi="fa-IR"/>
        </w:rPr>
        <w:t>ز الّذی حاولته والکیمیاء</w:t>
      </w:r>
    </w:p>
    <w:p>
      <w:pPr>
        <w:pStyle w:val="BookText"/>
        <w:rPr/>
      </w:pPr>
      <w:r>
        <w:rPr>
          <w:rFonts w:ascii="Amiri" w:hAnsi="Amiri" w:eastAsia="Amiri" w:cs="Amiri"/>
          <w:color w:val="111111"/>
          <w:sz w:val="28"/>
          <w:sz w:val="28"/>
          <w:szCs w:val="28"/>
          <w:rtl w:val="true"/>
          <w:lang w:bidi="ar-SA"/>
        </w:rPr>
        <w:t>ثمّ قام النبیّ یدعو إلی اللَّه</w:t>
      </w:r>
    </w:p>
    <w:p>
      <w:pPr>
        <w:pStyle w:val="BookText"/>
        <w:rPr/>
      </w:pPr>
      <w:r>
        <w:rPr>
          <w:rFonts w:ascii="IRNazanin" w:hAnsi="IRNazanin" w:eastAsia="IRNazanin"/>
          <w:color w:val="111111"/>
          <w:sz w:val="28"/>
          <w:sz w:val="28"/>
          <w:szCs w:val="28"/>
          <w:rtl w:val="true"/>
          <w:lang w:bidi="fa-IR"/>
        </w:rPr>
        <w:t>وفی الکفر نجدة واباء</w:t>
      </w:r>
    </w:p>
    <w:p>
      <w:pPr>
        <w:pStyle w:val="BookText"/>
        <w:rPr/>
      </w:pPr>
      <w:r>
        <w:rPr>
          <w:rFonts w:ascii="Amiri" w:hAnsi="Amiri" w:eastAsia="Amiri" w:cs="Amiri"/>
          <w:color w:val="111111"/>
          <w:sz w:val="28"/>
          <w:sz w:val="28"/>
          <w:szCs w:val="28"/>
          <w:rtl w:val="true"/>
          <w:lang w:bidi="ar-SA"/>
        </w:rPr>
        <w:t>اُمماً اُشربت قلوبهم الکف</w:t>
      </w:r>
    </w:p>
    <w:p>
      <w:pPr>
        <w:pStyle w:val="BookText"/>
        <w:rPr/>
      </w:pPr>
      <w:r>
        <w:rPr>
          <w:rFonts w:ascii="IRNazanin" w:hAnsi="IRNazanin" w:eastAsia="IRNazanin"/>
          <w:color w:val="111111"/>
          <w:sz w:val="28"/>
          <w:sz w:val="28"/>
          <w:szCs w:val="28"/>
          <w:rtl w:val="true"/>
          <w:lang w:bidi="fa-IR"/>
        </w:rPr>
        <w:t>ر فداء الضلال فیهم عیاء</w:t>
      </w:r>
    </w:p>
    <w:p>
      <w:pPr>
        <w:pStyle w:val="BookText"/>
        <w:rPr/>
      </w:pPr>
      <w:r>
        <w:rPr>
          <w:rFonts w:ascii="IRNazanin" w:hAnsi="IRNazanin" w:eastAsia="IRNazanin"/>
          <w:color w:val="111111"/>
          <w:sz w:val="28"/>
          <w:sz w:val="28"/>
          <w:szCs w:val="28"/>
          <w:rtl w:val="true"/>
          <w:lang w:bidi="fa-IR"/>
        </w:rPr>
        <w:t>ورأینا آیاته فاهتدینا</w:t>
      </w:r>
    </w:p>
    <w:p>
      <w:pPr>
        <w:pStyle w:val="BookText"/>
        <w:rPr/>
      </w:pPr>
      <w:r>
        <w:rPr>
          <w:rFonts w:ascii="IRNazanin" w:hAnsi="IRNazanin" w:eastAsia="IRNazanin"/>
          <w:color w:val="111111"/>
          <w:sz w:val="28"/>
          <w:sz w:val="28"/>
          <w:szCs w:val="28"/>
          <w:rtl w:val="true"/>
          <w:lang w:bidi="fa-IR"/>
        </w:rPr>
        <w:t>وإذا الحقّ جاء زال المراء</w:t>
      </w:r>
    </w:p>
    <w:p>
      <w:pPr>
        <w:pStyle w:val="BookText"/>
        <w:rPr/>
      </w:pPr>
      <w:r>
        <w:rPr>
          <w:rFonts w:ascii="Amiri" w:hAnsi="Amiri" w:eastAsia="Amiri" w:cs="Amiri"/>
          <w:color w:val="111111"/>
          <w:sz w:val="28"/>
          <w:sz w:val="28"/>
          <w:szCs w:val="28"/>
          <w:rtl w:val="true"/>
          <w:lang w:bidi="ar-SA"/>
        </w:rPr>
        <w:t>ربّ إنّ الهدی هداک وآیا</w:t>
      </w:r>
    </w:p>
    <w:p>
      <w:pPr>
        <w:pStyle w:val="BookText"/>
        <w:rPr/>
      </w:pPr>
      <w:r>
        <w:rPr>
          <w:rFonts w:ascii="IRNazanin" w:hAnsi="IRNazanin" w:eastAsia="IRNazanin"/>
          <w:color w:val="111111"/>
          <w:sz w:val="28"/>
          <w:sz w:val="28"/>
          <w:szCs w:val="28"/>
          <w:rtl w:val="true"/>
          <w:lang w:bidi="fa-IR"/>
        </w:rPr>
        <w:t>تک نور تهدی بها من تشاء</w:t>
      </w:r>
    </w:p>
    <w:p>
      <w:pPr>
        <w:pStyle w:val="BookText"/>
        <w:rPr/>
      </w:pPr>
      <w:r>
        <w:rPr>
          <w:rFonts w:ascii="IRNazanin" w:hAnsi="IRNazanin" w:eastAsia="IRNazanin"/>
          <w:color w:val="111111"/>
          <w:sz w:val="28"/>
          <w:sz w:val="28"/>
          <w:szCs w:val="28"/>
          <w:rtl w:val="true"/>
          <w:lang w:bidi="fa-IR"/>
        </w:rPr>
        <w:t>کم رأینا مالیس یعقل قد أل</w:t>
      </w:r>
    </w:p>
    <w:p>
      <w:pPr>
        <w:pStyle w:val="BookText"/>
        <w:rPr/>
      </w:pPr>
      <w:r>
        <w:rPr>
          <w:rFonts w:ascii="IRNazanin" w:hAnsi="IRNazanin" w:eastAsia="IRNazanin"/>
          <w:color w:val="111111"/>
          <w:sz w:val="28"/>
          <w:sz w:val="28"/>
          <w:szCs w:val="28"/>
          <w:rtl w:val="true"/>
          <w:lang w:bidi="fa-IR"/>
        </w:rPr>
        <w:t>هم ما لیس یفهم العقلاء</w:t>
      </w:r>
    </w:p>
    <w:p>
      <w:pPr>
        <w:pStyle w:val="BookText"/>
        <w:rPr/>
      </w:pPr>
      <w:r>
        <w:rPr>
          <w:rFonts w:ascii="IRNazanin" w:hAnsi="IRNazanin" w:eastAsia="IRNazanin"/>
          <w:color w:val="111111"/>
          <w:sz w:val="28"/>
          <w:sz w:val="28"/>
          <w:szCs w:val="28"/>
          <w:rtl w:val="true"/>
          <w:lang w:bidi="fa-IR"/>
        </w:rPr>
        <w:t>إذ أبی الفیل ما أتی صاحب الفی</w:t>
      </w:r>
    </w:p>
    <w:p>
      <w:pPr>
        <w:pStyle w:val="BookText"/>
        <w:rPr/>
      </w:pPr>
      <w:r>
        <w:rPr>
          <w:rFonts w:ascii="IRNazanin" w:hAnsi="IRNazanin" w:eastAsia="IRNazanin"/>
          <w:color w:val="111111"/>
          <w:sz w:val="28"/>
          <w:sz w:val="28"/>
          <w:szCs w:val="28"/>
          <w:rtl w:val="true"/>
          <w:lang w:bidi="fa-IR"/>
        </w:rPr>
        <w:t>ل ولم ینفع الحجا والذکاء</w:t>
      </w:r>
    </w:p>
    <w:p>
      <w:pPr>
        <w:pStyle w:val="BookText"/>
        <w:rPr/>
      </w:pPr>
      <w:r>
        <w:rPr>
          <w:rFonts w:ascii="IRNazanin" w:hAnsi="IRNazanin" w:eastAsia="IRNazanin"/>
          <w:color w:val="111111"/>
          <w:sz w:val="28"/>
          <w:sz w:val="28"/>
          <w:szCs w:val="28"/>
          <w:rtl w:val="true"/>
          <w:lang w:bidi="fa-IR"/>
        </w:rPr>
        <w:t>والجمادات أفصحت بالّذی أخ</w:t>
      </w:r>
    </w:p>
    <w:p>
      <w:pPr>
        <w:pStyle w:val="BookText"/>
        <w:rPr/>
      </w:pPr>
      <w:r>
        <w:rPr>
          <w:rFonts w:ascii="IRNazanin" w:hAnsi="IRNazanin" w:eastAsia="IRNazanin"/>
          <w:color w:val="111111"/>
          <w:sz w:val="28"/>
          <w:sz w:val="28"/>
          <w:szCs w:val="28"/>
          <w:rtl w:val="true"/>
          <w:lang w:bidi="fa-IR"/>
        </w:rPr>
        <w:t>رس عنه لأحمد الفصحاء</w:t>
      </w:r>
    </w:p>
    <w:p>
      <w:pPr>
        <w:pStyle w:val="BookText"/>
        <w:rPr/>
      </w:pPr>
      <w:r>
        <w:rPr>
          <w:rFonts w:ascii="Amiri" w:hAnsi="Amiri" w:eastAsia="Amiri" w:cs="Amiri"/>
          <w:color w:val="111111"/>
          <w:sz w:val="28"/>
          <w:sz w:val="28"/>
          <w:szCs w:val="28"/>
          <w:rtl w:val="true"/>
          <w:lang w:bidi="ar-SA"/>
        </w:rPr>
        <w:t>ویح قوم جفوا نبیّاً بأرض</w:t>
      </w:r>
    </w:p>
    <w:p>
      <w:pPr>
        <w:pStyle w:val="BookText"/>
        <w:rPr/>
      </w:pPr>
      <w:r>
        <w:rPr>
          <w:rFonts w:ascii="IRNazanin" w:hAnsi="IRNazanin" w:eastAsia="IRNazanin"/>
          <w:color w:val="111111"/>
          <w:sz w:val="28"/>
          <w:sz w:val="28"/>
          <w:szCs w:val="28"/>
          <w:rtl w:val="true"/>
          <w:lang w:bidi="fa-IR"/>
        </w:rPr>
        <w:t>ألفته ضبابها والظباء</w:t>
      </w:r>
    </w:p>
    <w:p>
      <w:pPr>
        <w:pStyle w:val="BookText"/>
        <w:rPr/>
      </w:pPr>
      <w:r>
        <w:rPr>
          <w:rFonts w:ascii="Amiri" w:hAnsi="Amiri" w:eastAsia="Amiri" w:cs="Amiri"/>
          <w:color w:val="111111"/>
          <w:sz w:val="28"/>
          <w:sz w:val="28"/>
          <w:szCs w:val="28"/>
          <w:rtl w:val="true"/>
          <w:lang w:bidi="ar-SA"/>
        </w:rPr>
        <w:t>وسلوه وحنَّ جذع إلیه</w:t>
      </w:r>
    </w:p>
    <w:p>
      <w:pPr>
        <w:pStyle w:val="BookText"/>
        <w:rPr/>
      </w:pPr>
      <w:r>
        <w:rPr>
          <w:rFonts w:ascii="IRNazanin" w:hAnsi="IRNazanin" w:eastAsia="IRNazanin"/>
          <w:color w:val="111111"/>
          <w:sz w:val="28"/>
          <w:sz w:val="28"/>
          <w:szCs w:val="28"/>
          <w:rtl w:val="true"/>
          <w:lang w:bidi="fa-IR"/>
        </w:rPr>
        <w:t>وقلوه وودّه الغرباء</w:t>
      </w:r>
    </w:p>
    <w:p>
      <w:pPr>
        <w:pStyle w:val="BookText"/>
        <w:rPr/>
      </w:pPr>
      <w:r>
        <w:rPr>
          <w:rFonts w:ascii="IRNazanin" w:hAnsi="IRNazanin" w:eastAsia="IRNazanin"/>
          <w:color w:val="111111"/>
          <w:sz w:val="28"/>
          <w:sz w:val="28"/>
          <w:szCs w:val="28"/>
          <w:rtl w:val="true"/>
          <w:lang w:bidi="fa-IR"/>
        </w:rPr>
        <w:t>أخرجوه منها وآواه غار</w:t>
      </w:r>
    </w:p>
    <w:p>
      <w:pPr>
        <w:pStyle w:val="BookText"/>
        <w:rPr/>
      </w:pPr>
      <w:r>
        <w:rPr>
          <w:rFonts w:ascii="Amiri" w:hAnsi="Amiri" w:eastAsia="Amiri" w:cs="Amiri"/>
          <w:color w:val="111111"/>
          <w:sz w:val="28"/>
          <w:sz w:val="28"/>
          <w:szCs w:val="28"/>
          <w:rtl w:val="true"/>
          <w:lang w:bidi="ar-SA"/>
        </w:rPr>
        <w:t>وحمته حمامة ورقاء</w:t>
      </w:r>
    </w:p>
    <w:p>
      <w:pPr>
        <w:pStyle w:val="BookText"/>
        <w:rPr/>
      </w:pPr>
      <w:r>
        <w:rPr>
          <w:rFonts w:ascii="IRNazanin" w:hAnsi="IRNazanin" w:eastAsia="IRNazanin"/>
          <w:color w:val="111111"/>
          <w:sz w:val="28"/>
          <w:sz w:val="28"/>
          <w:szCs w:val="28"/>
          <w:rtl w:val="true"/>
          <w:lang w:bidi="fa-IR"/>
        </w:rPr>
        <w:t>وکفته بنسجها عنکبوت</w:t>
      </w:r>
    </w:p>
    <w:p>
      <w:pPr>
        <w:pStyle w:val="BookText"/>
        <w:rPr/>
      </w:pPr>
      <w:r>
        <w:rPr>
          <w:rFonts w:ascii="IRNazanin" w:hAnsi="IRNazanin" w:eastAsia="IRNazanin"/>
          <w:color w:val="111111"/>
          <w:sz w:val="28"/>
          <w:sz w:val="28"/>
          <w:szCs w:val="28"/>
          <w:rtl w:val="true"/>
          <w:lang w:bidi="fa-IR"/>
        </w:rPr>
        <w:t>ما کفته الحمامة الحصداء</w:t>
      </w:r>
    </w:p>
    <w:p>
      <w:pPr>
        <w:pStyle w:val="BookText"/>
        <w:rPr/>
      </w:pPr>
      <w:r>
        <w:rPr>
          <w:rFonts w:ascii="IRNazanin" w:hAnsi="IRNazanin" w:eastAsia="IRNazanin"/>
          <w:color w:val="111111"/>
          <w:sz w:val="28"/>
          <w:sz w:val="28"/>
          <w:szCs w:val="28"/>
          <w:rtl w:val="true"/>
          <w:lang w:bidi="fa-IR"/>
        </w:rPr>
        <w:t>فاختفی منهم علی قرب مرآ</w:t>
      </w:r>
    </w:p>
    <w:p>
      <w:pPr>
        <w:pStyle w:val="BookText"/>
        <w:rPr/>
      </w:pPr>
      <w:r>
        <w:rPr>
          <w:rFonts w:ascii="Amiri" w:hAnsi="Amiri" w:eastAsia="Amiri" w:cs="Amiri"/>
          <w:color w:val="111111"/>
          <w:sz w:val="28"/>
          <w:sz w:val="28"/>
          <w:szCs w:val="28"/>
          <w:rtl w:val="true"/>
          <w:lang w:bidi="ar-SA"/>
        </w:rPr>
        <w:t>ة ومن شدّة الظهور الخفاء</w:t>
      </w:r>
    </w:p>
    <w:p>
      <w:pPr>
        <w:pStyle w:val="BookText"/>
        <w:rPr/>
      </w:pPr>
      <w:r>
        <w:rPr>
          <w:rFonts w:ascii="IRNazanin" w:hAnsi="IRNazanin" w:eastAsia="IRNazanin"/>
          <w:color w:val="111111"/>
          <w:sz w:val="28"/>
          <w:sz w:val="28"/>
          <w:szCs w:val="28"/>
          <w:rtl w:val="true"/>
          <w:lang w:bidi="fa-IR"/>
        </w:rPr>
        <w:t>ونحا المصطفی المدینة فاشتا</w:t>
      </w:r>
    </w:p>
    <w:p>
      <w:pPr>
        <w:pStyle w:val="BookText"/>
        <w:rPr/>
      </w:pPr>
      <w:r>
        <w:rPr>
          <w:rFonts w:ascii="IRNazanin" w:hAnsi="IRNazanin" w:eastAsia="IRNazanin"/>
          <w:color w:val="111111"/>
          <w:sz w:val="28"/>
          <w:sz w:val="28"/>
          <w:szCs w:val="28"/>
          <w:rtl w:val="true"/>
          <w:lang w:bidi="fa-IR"/>
        </w:rPr>
        <w:t>قت إلیه من مکّة الانحاء</w:t>
      </w:r>
    </w:p>
    <w:p>
      <w:pPr>
        <w:pStyle w:val="BookText"/>
        <w:rPr/>
      </w:pPr>
      <w:r>
        <w:rPr>
          <w:rFonts w:ascii="Amiri" w:hAnsi="Amiri" w:eastAsia="Amiri" w:cs="Amiri"/>
          <w:color w:val="111111"/>
          <w:sz w:val="28"/>
          <w:sz w:val="28"/>
          <w:szCs w:val="28"/>
          <w:rtl w:val="true"/>
          <w:lang w:bidi="ar-SA"/>
        </w:rPr>
        <w:t>وتغنّت بمدحه الجنّ حتّی</w:t>
      </w:r>
    </w:p>
    <w:p>
      <w:pPr>
        <w:pStyle w:val="BookText"/>
        <w:rPr/>
      </w:pPr>
      <w:r>
        <w:rPr>
          <w:rFonts w:ascii="IRNazanin" w:hAnsi="IRNazanin" w:eastAsia="IRNazanin"/>
          <w:color w:val="111111"/>
          <w:sz w:val="28"/>
          <w:sz w:val="28"/>
          <w:szCs w:val="28"/>
          <w:rtl w:val="true"/>
          <w:lang w:bidi="fa-IR"/>
        </w:rPr>
        <w:t>طرب الإنس منه ذاک الغناء</w:t>
      </w:r>
    </w:p>
    <w:p>
      <w:pPr>
        <w:pStyle w:val="BookText"/>
        <w:rPr/>
      </w:pPr>
      <w:r>
        <w:rPr>
          <w:rFonts w:ascii="IRNazanin" w:hAnsi="IRNazanin" w:eastAsia="IRNazanin"/>
          <w:color w:val="111111"/>
          <w:sz w:val="28"/>
          <w:sz w:val="28"/>
          <w:szCs w:val="28"/>
          <w:rtl w:val="true"/>
          <w:lang w:bidi="fa-IR"/>
        </w:rPr>
        <w:t>فاقتفی أثره سراقة فاسته</w:t>
      </w:r>
    </w:p>
    <w:p>
      <w:pPr>
        <w:pStyle w:val="BookText"/>
        <w:rPr/>
      </w:pPr>
      <w:r>
        <w:rPr>
          <w:rFonts w:ascii="IRNazanin" w:hAnsi="IRNazanin" w:eastAsia="IRNazanin"/>
          <w:color w:val="111111"/>
          <w:sz w:val="28"/>
          <w:sz w:val="28"/>
          <w:szCs w:val="28"/>
          <w:rtl w:val="true"/>
          <w:lang w:bidi="fa-IR"/>
        </w:rPr>
        <w:t>وته فی الأرض صافن جرداء</w:t>
      </w:r>
    </w:p>
    <w:p>
      <w:pPr>
        <w:pStyle w:val="BookText"/>
        <w:rPr/>
      </w:pPr>
      <w:r>
        <w:rPr>
          <w:rFonts w:ascii="IRNazanin" w:hAnsi="IRNazanin" w:eastAsia="IRNazanin"/>
          <w:color w:val="111111"/>
          <w:sz w:val="28"/>
          <w:sz w:val="28"/>
          <w:szCs w:val="28"/>
          <w:rtl w:val="true"/>
          <w:lang w:bidi="fa-IR"/>
        </w:rPr>
        <w:t>ثمّ ناداه بعد ما سیمت الخسف</w:t>
      </w:r>
    </w:p>
    <w:p>
      <w:pPr>
        <w:pStyle w:val="BookText"/>
        <w:rPr/>
      </w:pPr>
      <w:r>
        <w:rPr>
          <w:rFonts w:ascii="IRNazanin" w:hAnsi="IRNazanin" w:eastAsia="IRNazanin"/>
          <w:color w:val="111111"/>
          <w:sz w:val="28"/>
          <w:sz w:val="28"/>
          <w:szCs w:val="28"/>
          <w:rtl w:val="true"/>
          <w:lang w:bidi="fa-IR"/>
        </w:rPr>
        <w:t>وقد ینجد الغریق النداء</w:t>
      </w:r>
    </w:p>
    <w:p>
      <w:pPr>
        <w:pStyle w:val="BookText"/>
        <w:rPr/>
      </w:pPr>
      <w:r>
        <w:rPr>
          <w:rFonts w:ascii="IRNazanin" w:hAnsi="IRNazanin" w:eastAsia="IRNazanin"/>
          <w:color w:val="111111"/>
          <w:sz w:val="28"/>
          <w:sz w:val="28"/>
          <w:szCs w:val="28"/>
          <w:rtl w:val="true"/>
          <w:lang w:bidi="fa-IR"/>
        </w:rPr>
        <w:t>فطوی الأرض سائراً والسماوا</w:t>
      </w:r>
    </w:p>
    <w:p>
      <w:pPr>
        <w:pStyle w:val="BookText"/>
        <w:rPr/>
      </w:pPr>
      <w:r>
        <w:rPr>
          <w:rFonts w:ascii="IRNazanin" w:hAnsi="IRNazanin" w:eastAsia="IRNazanin"/>
          <w:color w:val="111111"/>
          <w:sz w:val="28"/>
          <w:sz w:val="28"/>
          <w:szCs w:val="28"/>
          <w:rtl w:val="true"/>
          <w:lang w:bidi="fa-IR"/>
        </w:rPr>
        <w:t>ت العلی فوقها له إسراء</w:t>
      </w:r>
    </w:p>
    <w:p>
      <w:pPr>
        <w:pStyle w:val="BookText"/>
        <w:rPr/>
      </w:pPr>
      <w:r>
        <w:rPr>
          <w:rFonts w:ascii="IRNazanin" w:hAnsi="IRNazanin" w:eastAsia="IRNazanin"/>
          <w:color w:val="111111"/>
          <w:sz w:val="28"/>
          <w:sz w:val="28"/>
          <w:szCs w:val="28"/>
          <w:rtl w:val="true"/>
          <w:lang w:bidi="fa-IR"/>
        </w:rPr>
        <w:t>فصف اللیلة الّتی کان للمخ</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فیها علی البراق استواء </w:t>
      </w:r>
    </w:p>
    <w:p>
      <w:pPr>
        <w:pStyle w:val="BookText"/>
        <w:rPr/>
      </w:pPr>
      <w:r>
        <w:rPr>
          <w:rFonts w:ascii="IRNazanin" w:hAnsi="IRNazanin" w:eastAsia="IRNazanin"/>
          <w:color w:val="111111"/>
          <w:sz w:val="28"/>
          <w:sz w:val="28"/>
          <w:szCs w:val="28"/>
          <w:rtl w:val="true"/>
          <w:lang w:bidi="fa-IR"/>
        </w:rPr>
        <w:t>وترقی به إلی قاب قوسی</w:t>
      </w:r>
    </w:p>
    <w:p>
      <w:pPr>
        <w:pStyle w:val="BookText"/>
        <w:rPr/>
      </w:pPr>
      <w:r>
        <w:rPr>
          <w:rFonts w:ascii="IRNazanin" w:hAnsi="IRNazanin" w:eastAsia="IRNazanin"/>
          <w:color w:val="111111"/>
          <w:sz w:val="28"/>
          <w:sz w:val="28"/>
          <w:szCs w:val="28"/>
          <w:rtl w:val="true"/>
          <w:lang w:bidi="fa-IR"/>
        </w:rPr>
        <w:t xml:space="preserve">ن وتلک السیادة القعساء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رتب تسقط الأمانی حسری</w:t>
      </w:r>
    </w:p>
    <w:p>
      <w:pPr>
        <w:pStyle w:val="BookText"/>
        <w:rPr/>
      </w:pPr>
      <w:r>
        <w:rPr>
          <w:rFonts w:ascii="IRNazanin" w:hAnsi="IRNazanin" w:eastAsia="IRNazanin"/>
          <w:color w:val="111111"/>
          <w:sz w:val="28"/>
          <w:sz w:val="28"/>
          <w:szCs w:val="28"/>
          <w:rtl w:val="true"/>
          <w:lang w:bidi="fa-IR"/>
        </w:rPr>
        <w:t>دونها ماوراءهنّ وراء</w:t>
      </w:r>
    </w:p>
    <w:p>
      <w:pPr>
        <w:pStyle w:val="BookText"/>
        <w:rPr/>
      </w:pPr>
      <w:r>
        <w:rPr>
          <w:rFonts w:ascii="Amiri" w:hAnsi="Amiri" w:eastAsia="Amiri" w:cs="Amiri"/>
          <w:color w:val="111111"/>
          <w:sz w:val="28"/>
          <w:sz w:val="28"/>
          <w:szCs w:val="28"/>
          <w:rtl w:val="true"/>
          <w:lang w:bidi="ar-SA"/>
        </w:rPr>
        <w:t>ثمّ وافی یحدّث الناس شکراً</w:t>
      </w:r>
    </w:p>
    <w:p>
      <w:pPr>
        <w:pStyle w:val="BookText"/>
        <w:rPr/>
      </w:pPr>
      <w:r>
        <w:rPr>
          <w:rFonts w:ascii="IRNazanin" w:hAnsi="IRNazanin" w:eastAsia="IRNazanin"/>
          <w:color w:val="111111"/>
          <w:sz w:val="28"/>
          <w:sz w:val="28"/>
          <w:szCs w:val="28"/>
          <w:rtl w:val="true"/>
          <w:lang w:bidi="fa-IR"/>
        </w:rPr>
        <w:t>إذ أتته من ربّه النعماء</w:t>
      </w:r>
    </w:p>
    <w:p>
      <w:pPr>
        <w:pStyle w:val="BookText"/>
        <w:rPr/>
      </w:pPr>
      <w:r>
        <w:rPr>
          <w:rFonts w:ascii="Amiri" w:hAnsi="Amiri" w:eastAsia="Amiri" w:cs="Amiri"/>
          <w:color w:val="111111"/>
          <w:sz w:val="28"/>
          <w:sz w:val="28"/>
          <w:szCs w:val="28"/>
          <w:rtl w:val="true"/>
          <w:lang w:bidi="ar-SA"/>
        </w:rPr>
        <w:t>وتحدّی فارتاب کلّ مریب</w:t>
      </w:r>
    </w:p>
    <w:p>
      <w:pPr>
        <w:pStyle w:val="BookText"/>
        <w:rPr/>
      </w:pPr>
      <w:r>
        <w:rPr>
          <w:rFonts w:ascii="IRNazanin" w:hAnsi="IRNazanin" w:eastAsia="IRNazanin"/>
          <w:color w:val="111111"/>
          <w:sz w:val="28"/>
          <w:sz w:val="28"/>
          <w:szCs w:val="28"/>
          <w:rtl w:val="true"/>
          <w:lang w:bidi="fa-IR"/>
        </w:rPr>
        <w:t xml:space="preserve">أو یبقی مع السیول </w:t>
      </w:r>
      <w:r>
        <w:rPr>
          <w:rStyle w:val="FootnoteAnchor"/>
          <w:rtl w:val="true"/>
        </w:rPr>
        <w:footnoteReference w:id="413"/>
      </w:r>
      <w:r>
        <w:rPr>
          <w:rFonts w:ascii="IRNazanin" w:hAnsi="IRNazanin" w:eastAsia="IRNazanin"/>
          <w:color w:val="111111"/>
          <w:sz w:val="28"/>
          <w:sz w:val="28"/>
          <w:szCs w:val="28"/>
          <w:rtl w:val="true"/>
          <w:lang w:bidi="fa-IR"/>
        </w:rPr>
        <w:t xml:space="preserve">الغثاء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وهو یدعو إلی الإله وإن شق</w:t>
      </w:r>
    </w:p>
    <w:p>
      <w:pPr>
        <w:pStyle w:val="BookText"/>
        <w:rPr/>
      </w:pPr>
      <w:r>
        <w:rPr>
          <w:rFonts w:ascii="IRNazanin" w:hAnsi="IRNazanin" w:eastAsia="IRNazanin"/>
          <w:color w:val="111111"/>
          <w:sz w:val="28"/>
          <w:sz w:val="28"/>
          <w:szCs w:val="28"/>
          <w:rtl w:val="true"/>
          <w:lang w:bidi="fa-IR"/>
        </w:rPr>
        <w:t>علیه کفر به وازدراء</w:t>
      </w:r>
    </w:p>
    <w:p>
      <w:pPr>
        <w:pStyle w:val="BookText"/>
        <w:rPr/>
      </w:pPr>
      <w:r>
        <w:rPr>
          <w:rFonts w:ascii="Amiri" w:hAnsi="Amiri" w:eastAsia="Amiri" w:cs="Amiri"/>
          <w:color w:val="111111"/>
          <w:sz w:val="28"/>
          <w:sz w:val="28"/>
          <w:szCs w:val="28"/>
          <w:rtl w:val="true"/>
          <w:lang w:bidi="ar-SA"/>
        </w:rPr>
        <w:t>ویدلّ الوری علی اللَّه بالتو</w:t>
      </w:r>
    </w:p>
    <w:p>
      <w:pPr>
        <w:pStyle w:val="BookText"/>
        <w:rPr/>
      </w:pPr>
      <w:r>
        <w:rPr>
          <w:rFonts w:ascii="IRNazanin" w:hAnsi="IRNazanin" w:eastAsia="IRNazanin"/>
          <w:color w:val="111111"/>
          <w:sz w:val="28"/>
          <w:sz w:val="28"/>
          <w:szCs w:val="28"/>
          <w:rtl w:val="true"/>
          <w:lang w:bidi="fa-IR"/>
        </w:rPr>
        <w:t>حید وهو المحجّة البیضاء</w:t>
      </w:r>
    </w:p>
    <w:p>
      <w:pPr>
        <w:pStyle w:val="BookText"/>
        <w:rPr/>
      </w:pPr>
      <w:r>
        <w:rPr>
          <w:rFonts w:ascii="Amiri" w:hAnsi="Amiri" w:eastAsia="Amiri" w:cs="Amiri"/>
          <w:color w:val="111111"/>
          <w:sz w:val="28"/>
          <w:sz w:val="28"/>
          <w:szCs w:val="28"/>
          <w:rtl w:val="true"/>
          <w:lang w:bidi="ar-SA"/>
        </w:rPr>
        <w:t>فبما رحمة من اللَّه لانت</w:t>
      </w:r>
    </w:p>
    <w:p>
      <w:pPr>
        <w:pStyle w:val="BookText"/>
        <w:rPr/>
      </w:pPr>
      <w:r>
        <w:rPr>
          <w:rFonts w:ascii="Amiri" w:hAnsi="Amiri" w:eastAsia="Amiri" w:cs="Amiri"/>
          <w:color w:val="111111"/>
          <w:sz w:val="28"/>
          <w:sz w:val="28"/>
          <w:szCs w:val="28"/>
          <w:rtl w:val="true"/>
          <w:lang w:bidi="ar-SA"/>
        </w:rPr>
        <w:t>صخرة من ابائهم صماء</w:t>
      </w:r>
    </w:p>
    <w:p>
      <w:pPr>
        <w:pStyle w:val="BookText"/>
        <w:rPr/>
      </w:pPr>
      <w:r>
        <w:rPr>
          <w:rFonts w:ascii="IRNazanin" w:hAnsi="IRNazanin" w:eastAsia="IRNazanin"/>
          <w:color w:val="111111"/>
          <w:sz w:val="28"/>
          <w:sz w:val="28"/>
          <w:szCs w:val="28"/>
          <w:rtl w:val="true"/>
          <w:lang w:bidi="fa-IR"/>
        </w:rPr>
        <w:t>واستجابت له بنصر وفتح</w:t>
      </w:r>
    </w:p>
    <w:p>
      <w:pPr>
        <w:pStyle w:val="BookText"/>
        <w:rPr/>
      </w:pPr>
      <w:r>
        <w:rPr>
          <w:rFonts w:ascii="IRNazanin" w:hAnsi="IRNazanin" w:eastAsia="IRNazanin"/>
          <w:color w:val="111111"/>
          <w:sz w:val="28"/>
          <w:sz w:val="28"/>
          <w:szCs w:val="28"/>
          <w:rtl w:val="true"/>
          <w:lang w:bidi="fa-IR"/>
        </w:rPr>
        <w:t>بعد ذاک الخضراء والغبراء</w:t>
      </w:r>
    </w:p>
    <w:p>
      <w:pPr>
        <w:pStyle w:val="BookText"/>
        <w:rPr/>
      </w:pPr>
      <w:r>
        <w:rPr>
          <w:rFonts w:ascii="IRNazanin" w:hAnsi="IRNazanin" w:eastAsia="IRNazanin"/>
          <w:color w:val="111111"/>
          <w:sz w:val="28"/>
          <w:sz w:val="28"/>
          <w:szCs w:val="28"/>
          <w:rtl w:val="true"/>
          <w:lang w:bidi="fa-IR"/>
        </w:rPr>
        <w:t>وأطاعت لأمره العرب العر</w:t>
      </w:r>
    </w:p>
    <w:p>
      <w:pPr>
        <w:pStyle w:val="BookText"/>
        <w:rPr/>
      </w:pPr>
      <w:r>
        <w:rPr>
          <w:rFonts w:ascii="IRNazanin" w:hAnsi="IRNazanin" w:eastAsia="IRNazanin"/>
          <w:color w:val="111111"/>
          <w:sz w:val="28"/>
          <w:sz w:val="28"/>
          <w:szCs w:val="28"/>
          <w:rtl w:val="true"/>
          <w:lang w:bidi="fa-IR"/>
        </w:rPr>
        <w:t>باء والجاهلیّة الجهلاء</w:t>
      </w:r>
    </w:p>
    <w:p>
      <w:pPr>
        <w:pStyle w:val="BookText"/>
        <w:rPr/>
      </w:pPr>
      <w:r>
        <w:rPr>
          <w:rFonts w:ascii="IRNazanin" w:hAnsi="IRNazanin" w:eastAsia="IRNazanin"/>
          <w:color w:val="111111"/>
          <w:sz w:val="28"/>
          <w:sz w:val="28"/>
          <w:szCs w:val="28"/>
          <w:rtl w:val="true"/>
          <w:lang w:bidi="fa-IR"/>
        </w:rPr>
        <w:t>وتوالت للمصطفی الآیة الکب</w:t>
      </w:r>
    </w:p>
    <w:p>
      <w:pPr>
        <w:pStyle w:val="BookText"/>
        <w:rPr/>
      </w:pPr>
      <w:r>
        <w:rPr>
          <w:rFonts w:ascii="IRNazanin" w:hAnsi="IRNazanin" w:eastAsia="IRNazanin"/>
          <w:color w:val="111111"/>
          <w:sz w:val="28"/>
          <w:sz w:val="28"/>
          <w:szCs w:val="28"/>
          <w:rtl w:val="true"/>
          <w:lang w:bidi="fa-IR"/>
        </w:rPr>
        <w:t xml:space="preserve">ری علیهم والغارة الشعواء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وإذا ما تلا کتاباً من اللَّه</w:t>
      </w:r>
    </w:p>
    <w:p>
      <w:pPr>
        <w:pStyle w:val="BookText"/>
        <w:rPr/>
      </w:pPr>
      <w:r>
        <w:rPr>
          <w:rFonts w:ascii="IRNazanin" w:hAnsi="IRNazanin" w:eastAsia="IRNazanin"/>
          <w:color w:val="111111"/>
          <w:sz w:val="28"/>
          <w:sz w:val="28"/>
          <w:szCs w:val="28"/>
          <w:rtl w:val="true"/>
          <w:lang w:bidi="fa-IR"/>
        </w:rPr>
        <w:t>تلته کتیبة خضراء</w:t>
      </w:r>
    </w:p>
    <w:p>
      <w:pPr>
        <w:pStyle w:val="BookText"/>
        <w:rPr/>
      </w:pPr>
      <w:r>
        <w:rPr>
          <w:rFonts w:ascii="IRNazanin" w:hAnsi="IRNazanin" w:eastAsia="IRNazanin"/>
          <w:color w:val="111111"/>
          <w:sz w:val="28"/>
          <w:sz w:val="28"/>
          <w:szCs w:val="28"/>
          <w:rtl w:val="true"/>
          <w:lang w:bidi="fa-IR"/>
        </w:rPr>
        <w:t>وکفاه المستهزئین وکم ساء</w:t>
      </w:r>
    </w:p>
    <w:p>
      <w:pPr>
        <w:pStyle w:val="BookText"/>
        <w:rPr/>
      </w:pPr>
      <w:r>
        <w:rPr>
          <w:rFonts w:ascii="Amiri" w:hAnsi="Amiri" w:eastAsia="Amiri" w:cs="Amiri"/>
          <w:color w:val="111111"/>
          <w:sz w:val="28"/>
          <w:sz w:val="28"/>
          <w:szCs w:val="28"/>
          <w:rtl w:val="true"/>
          <w:lang w:bidi="ar-SA"/>
        </w:rPr>
        <w:t>نبیّاً من قومه استهزاء</w:t>
      </w:r>
    </w:p>
    <w:p>
      <w:pPr>
        <w:pStyle w:val="BookText"/>
        <w:rPr/>
      </w:pPr>
      <w:r>
        <w:rPr>
          <w:rFonts w:ascii="Amiri" w:hAnsi="Amiri" w:eastAsia="Amiri" w:cs="Amiri"/>
          <w:color w:val="111111"/>
          <w:sz w:val="28"/>
          <w:sz w:val="28"/>
          <w:szCs w:val="28"/>
          <w:rtl w:val="true"/>
          <w:lang w:bidi="ar-SA"/>
        </w:rPr>
        <w:t>ورماهم بدعوة من فناء ال</w:t>
      </w:r>
    </w:p>
    <w:p>
      <w:pPr>
        <w:pStyle w:val="BookText"/>
        <w:rPr/>
      </w:pPr>
      <w:r>
        <w:rPr>
          <w:rFonts w:ascii="IRNazanin" w:hAnsi="IRNazanin" w:eastAsia="IRNazanin"/>
          <w:color w:val="111111"/>
          <w:sz w:val="28"/>
          <w:sz w:val="28"/>
          <w:szCs w:val="28"/>
          <w:rtl w:val="true"/>
          <w:lang w:bidi="fa-IR"/>
        </w:rPr>
        <w:t>بیت فیها للظالمین فناء</w:t>
      </w:r>
    </w:p>
    <w:p>
      <w:pPr>
        <w:pStyle w:val="BookText"/>
        <w:rPr/>
      </w:pPr>
      <w:r>
        <w:rPr>
          <w:rFonts w:ascii="Amiri" w:hAnsi="Amiri" w:eastAsia="Amiri" w:cs="Amiri"/>
          <w:color w:val="111111"/>
          <w:sz w:val="28"/>
          <w:sz w:val="28"/>
          <w:szCs w:val="28"/>
          <w:rtl w:val="true"/>
          <w:lang w:bidi="ar-SA"/>
        </w:rPr>
        <w:t>خمسة کلّهم اُصیبوا بداء</w:t>
      </w:r>
    </w:p>
    <w:p>
      <w:pPr>
        <w:pStyle w:val="BookText"/>
        <w:rPr/>
      </w:pPr>
      <w:r>
        <w:rPr>
          <w:rFonts w:ascii="IRNazanin" w:hAnsi="IRNazanin" w:eastAsia="IRNazanin"/>
          <w:color w:val="111111"/>
          <w:sz w:val="28"/>
          <w:sz w:val="28"/>
          <w:szCs w:val="28"/>
          <w:rtl w:val="true"/>
          <w:lang w:bidi="fa-IR"/>
        </w:rPr>
        <w:t>والردی من جنوده الادواء</w:t>
      </w:r>
    </w:p>
    <w:p>
      <w:pPr>
        <w:pStyle w:val="BookText"/>
        <w:rPr/>
      </w:pPr>
      <w:r>
        <w:rPr>
          <w:rFonts w:ascii="IRNazanin" w:hAnsi="IRNazanin" w:eastAsia="IRNazanin"/>
          <w:color w:val="111111"/>
          <w:sz w:val="28"/>
          <w:sz w:val="28"/>
          <w:szCs w:val="28"/>
          <w:rtl w:val="true"/>
          <w:lang w:bidi="fa-IR"/>
        </w:rPr>
        <w:t>فدهی الأسود بن مطلب أ</w:t>
      </w:r>
    </w:p>
    <w:p>
      <w:pPr>
        <w:pStyle w:val="BookText"/>
        <w:rPr/>
      </w:pPr>
      <w:r>
        <w:rPr>
          <w:rFonts w:ascii="IRNazanin" w:hAnsi="IRNazanin" w:eastAsia="IRNazanin"/>
          <w:color w:val="111111"/>
          <w:sz w:val="28"/>
          <w:sz w:val="28"/>
          <w:szCs w:val="28"/>
          <w:rtl w:val="true"/>
          <w:lang w:bidi="fa-IR"/>
        </w:rPr>
        <w:t>ی عمی میّت به الأحیاء</w:t>
      </w:r>
    </w:p>
    <w:p>
      <w:pPr>
        <w:pStyle w:val="BookText"/>
        <w:rPr/>
      </w:pPr>
      <w:r>
        <w:rPr>
          <w:rFonts w:ascii="IRNazanin" w:hAnsi="IRNazanin" w:eastAsia="IRNazanin"/>
          <w:color w:val="111111"/>
          <w:sz w:val="28"/>
          <w:sz w:val="28"/>
          <w:szCs w:val="28"/>
          <w:rtl w:val="true"/>
          <w:lang w:bidi="fa-IR"/>
        </w:rPr>
        <w:t>ودَهی الأسود بن عبد یغوث</w:t>
      </w:r>
    </w:p>
    <w:p>
      <w:pPr>
        <w:pStyle w:val="BookText"/>
        <w:rPr/>
      </w:pPr>
      <w:r>
        <w:rPr>
          <w:rFonts w:ascii="IRNazanin" w:hAnsi="IRNazanin" w:eastAsia="IRNazanin"/>
          <w:color w:val="111111"/>
          <w:sz w:val="28"/>
          <w:sz w:val="28"/>
          <w:szCs w:val="28"/>
          <w:rtl w:val="true"/>
          <w:lang w:bidi="fa-IR"/>
        </w:rPr>
        <w:t>أن سقاه کأس الردی استسقاء</w:t>
      </w:r>
    </w:p>
    <w:p>
      <w:pPr>
        <w:pStyle w:val="BookText"/>
        <w:rPr/>
      </w:pPr>
      <w:r>
        <w:rPr>
          <w:rFonts w:ascii="IRNazanin" w:hAnsi="IRNazanin" w:eastAsia="IRNazanin"/>
          <w:color w:val="111111"/>
          <w:sz w:val="28"/>
          <w:sz w:val="28"/>
          <w:szCs w:val="28"/>
          <w:rtl w:val="true"/>
          <w:lang w:bidi="fa-IR"/>
        </w:rPr>
        <w:t>وأصاب الولید خدشة سهم</w:t>
      </w:r>
    </w:p>
    <w:p>
      <w:pPr>
        <w:pStyle w:val="BookText"/>
        <w:rPr/>
      </w:pPr>
      <w:r>
        <w:rPr>
          <w:rFonts w:ascii="IRNazanin" w:hAnsi="IRNazanin" w:eastAsia="IRNazanin"/>
          <w:color w:val="111111"/>
          <w:sz w:val="28"/>
          <w:sz w:val="28"/>
          <w:szCs w:val="28"/>
          <w:rtl w:val="true"/>
          <w:lang w:bidi="fa-IR"/>
        </w:rPr>
        <w:t xml:space="preserve">قصرت عنها الحیّة الرقطاء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وقضت شوکة علی مهجة العا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فللّه النقعة الشرکاء </w:t>
      </w:r>
    </w:p>
    <w:p>
      <w:pPr>
        <w:pStyle w:val="BookText"/>
        <w:rPr/>
      </w:pPr>
      <w:r>
        <w:rPr>
          <w:rFonts w:ascii="IRNazanin" w:hAnsi="IRNazanin" w:eastAsia="IRNazanin"/>
          <w:color w:val="111111"/>
          <w:sz w:val="28"/>
          <w:sz w:val="28"/>
          <w:szCs w:val="28"/>
          <w:rtl w:val="true"/>
          <w:lang w:bidi="fa-IR"/>
        </w:rPr>
        <w:t>وعلی الحرث القیوح وقد سا</w:t>
      </w:r>
    </w:p>
    <w:p>
      <w:pPr>
        <w:pStyle w:val="BookText"/>
        <w:rPr/>
      </w:pPr>
      <w:r>
        <w:rPr>
          <w:rFonts w:ascii="IRNazanin" w:hAnsi="IRNazanin" w:eastAsia="IRNazanin"/>
          <w:color w:val="111111"/>
          <w:sz w:val="28"/>
          <w:sz w:val="28"/>
          <w:szCs w:val="28"/>
          <w:rtl w:val="true"/>
          <w:lang w:bidi="fa-IR"/>
        </w:rPr>
        <w:t>ل بها رأسه وساء الوعاء</w:t>
      </w:r>
    </w:p>
    <w:p>
      <w:pPr>
        <w:pStyle w:val="BookText"/>
        <w:rPr/>
      </w:pPr>
      <w:r>
        <w:rPr>
          <w:rFonts w:ascii="Amiri" w:hAnsi="Amiri" w:eastAsia="Amiri" w:cs="Amiri"/>
          <w:color w:val="111111"/>
          <w:sz w:val="28"/>
          <w:sz w:val="28"/>
          <w:szCs w:val="28"/>
          <w:rtl w:val="true"/>
          <w:lang w:bidi="ar-SA"/>
        </w:rPr>
        <w:t>خمسة طهرت بقطعهم الأر</w:t>
      </w:r>
    </w:p>
    <w:p>
      <w:pPr>
        <w:pStyle w:val="BookText"/>
        <w:rPr/>
      </w:pPr>
      <w:r>
        <w:rPr>
          <w:rFonts w:ascii="Amiri" w:hAnsi="Amiri" w:eastAsia="Amiri" w:cs="Amiri"/>
          <w:color w:val="111111"/>
          <w:sz w:val="28"/>
          <w:sz w:val="28"/>
          <w:szCs w:val="28"/>
          <w:rtl w:val="true"/>
          <w:lang w:bidi="ar-SA"/>
        </w:rPr>
        <w:t>ض فکفّ الأذی بهم شلاّء</w:t>
      </w:r>
    </w:p>
    <w:p>
      <w:pPr>
        <w:pStyle w:val="BookText"/>
        <w:rPr/>
      </w:pPr>
      <w:r>
        <w:rPr>
          <w:rFonts w:ascii="IRNazanin" w:hAnsi="IRNazanin" w:eastAsia="IRNazanin"/>
          <w:color w:val="111111"/>
          <w:sz w:val="28"/>
          <w:sz w:val="28"/>
          <w:szCs w:val="28"/>
          <w:rtl w:val="true"/>
          <w:lang w:bidi="fa-IR"/>
        </w:rPr>
        <w:t>فدیت خمسة الصحیفة بالخم</w:t>
      </w:r>
    </w:p>
    <w:p>
      <w:pPr>
        <w:pStyle w:val="BookText"/>
        <w:rPr/>
      </w:pPr>
      <w:r>
        <w:rPr>
          <w:rFonts w:ascii="IRNazanin" w:hAnsi="IRNazanin" w:eastAsia="IRNazanin"/>
          <w:color w:val="111111"/>
          <w:sz w:val="28"/>
          <w:sz w:val="28"/>
          <w:szCs w:val="28"/>
          <w:rtl w:val="true"/>
          <w:lang w:bidi="fa-IR"/>
        </w:rPr>
        <w:t>سة إن کان للکرام فداء</w:t>
      </w:r>
    </w:p>
    <w:p>
      <w:pPr>
        <w:pStyle w:val="BookText"/>
        <w:rPr/>
      </w:pPr>
      <w:r>
        <w:rPr>
          <w:rFonts w:ascii="IRNazanin" w:hAnsi="IRNazanin" w:eastAsia="IRNazanin"/>
          <w:color w:val="111111"/>
          <w:sz w:val="28"/>
          <w:sz w:val="28"/>
          <w:szCs w:val="28"/>
          <w:rtl w:val="true"/>
          <w:lang w:bidi="fa-IR"/>
        </w:rPr>
        <w:t>فتیة بیّتوا علی فعل خیر</w:t>
      </w:r>
    </w:p>
    <w:p>
      <w:pPr>
        <w:pStyle w:val="BookText"/>
        <w:rPr/>
      </w:pPr>
      <w:r>
        <w:rPr>
          <w:rFonts w:ascii="IRNazanin" w:hAnsi="IRNazanin" w:eastAsia="IRNazanin"/>
          <w:color w:val="111111"/>
          <w:sz w:val="28"/>
          <w:sz w:val="28"/>
          <w:szCs w:val="28"/>
          <w:rtl w:val="true"/>
          <w:lang w:bidi="fa-IR"/>
        </w:rPr>
        <w:t>حمد الصبح أمرهم والمساء</w:t>
      </w:r>
    </w:p>
    <w:p>
      <w:pPr>
        <w:pStyle w:val="BookText"/>
        <w:rPr/>
      </w:pPr>
      <w:r>
        <w:rPr>
          <w:rFonts w:ascii="IRNazanin" w:hAnsi="IRNazanin" w:eastAsia="IRNazanin"/>
          <w:color w:val="111111"/>
          <w:sz w:val="28"/>
          <w:sz w:val="28"/>
          <w:szCs w:val="28"/>
          <w:rtl w:val="true"/>
          <w:lang w:bidi="fa-IR"/>
        </w:rPr>
        <w:t>یا لأمرأتاه بعد هشام</w:t>
      </w:r>
    </w:p>
    <w:p>
      <w:pPr>
        <w:pStyle w:val="BookText"/>
        <w:rPr/>
      </w:pPr>
      <w:r>
        <w:rPr>
          <w:rFonts w:ascii="IRNazanin" w:hAnsi="IRNazanin" w:eastAsia="IRNazanin"/>
          <w:color w:val="111111"/>
          <w:sz w:val="28"/>
          <w:sz w:val="28"/>
          <w:szCs w:val="28"/>
          <w:rtl w:val="true"/>
          <w:lang w:bidi="fa-IR"/>
        </w:rPr>
        <w:t>زمعة أنّه الفتی الأتاء</w:t>
      </w:r>
    </w:p>
    <w:p>
      <w:pPr>
        <w:pStyle w:val="BookText"/>
        <w:rPr/>
      </w:pPr>
      <w:r>
        <w:rPr>
          <w:rFonts w:ascii="IRNazanin" w:hAnsi="IRNazanin" w:eastAsia="IRNazanin"/>
          <w:color w:val="111111"/>
          <w:sz w:val="28"/>
          <w:sz w:val="28"/>
          <w:szCs w:val="28"/>
          <w:rtl w:val="true"/>
          <w:lang w:bidi="fa-IR"/>
        </w:rPr>
        <w:t>وزهیر والمطعم بن عدی</w:t>
      </w:r>
    </w:p>
    <w:p>
      <w:pPr>
        <w:pStyle w:val="BookText"/>
        <w:rPr/>
      </w:pPr>
      <w:r>
        <w:rPr>
          <w:rFonts w:ascii="IRNazanin" w:hAnsi="IRNazanin" w:eastAsia="IRNazanin"/>
          <w:color w:val="111111"/>
          <w:sz w:val="28"/>
          <w:sz w:val="28"/>
          <w:szCs w:val="28"/>
          <w:rtl w:val="true"/>
          <w:lang w:bidi="fa-IR"/>
        </w:rPr>
        <w:t>وأبوالبختری من حیث شاء</w:t>
      </w:r>
    </w:p>
    <w:p>
      <w:pPr>
        <w:pStyle w:val="BookText"/>
        <w:rPr/>
      </w:pPr>
      <w:r>
        <w:rPr>
          <w:rFonts w:ascii="IRNazanin" w:hAnsi="IRNazanin" w:eastAsia="IRNazanin"/>
          <w:color w:val="111111"/>
          <w:sz w:val="28"/>
          <w:sz w:val="28"/>
          <w:szCs w:val="28"/>
          <w:rtl w:val="true"/>
          <w:lang w:bidi="fa-IR"/>
        </w:rPr>
        <w:t>نقضوا مبرم الصحیفة إذ شد</w:t>
      </w:r>
    </w:p>
    <w:p>
      <w:pPr>
        <w:pStyle w:val="BookText"/>
        <w:rPr/>
      </w:pPr>
      <w:r>
        <w:rPr>
          <w:rFonts w:ascii="IRNazanin" w:hAnsi="IRNazanin" w:eastAsia="IRNazanin"/>
          <w:color w:val="111111"/>
          <w:sz w:val="28"/>
          <w:sz w:val="28"/>
          <w:szCs w:val="28"/>
          <w:rtl w:val="true"/>
          <w:lang w:bidi="fa-IR"/>
        </w:rPr>
        <w:t>دت علیه من العدا الأنداء</w:t>
      </w:r>
    </w:p>
    <w:p>
      <w:pPr>
        <w:pStyle w:val="BookText"/>
        <w:rPr/>
      </w:pPr>
      <w:r>
        <w:rPr>
          <w:rFonts w:ascii="IRNazanin" w:hAnsi="IRNazanin" w:eastAsia="IRNazanin"/>
          <w:color w:val="111111"/>
          <w:sz w:val="28"/>
          <w:sz w:val="28"/>
          <w:szCs w:val="28"/>
          <w:rtl w:val="true"/>
          <w:lang w:bidi="fa-IR"/>
        </w:rPr>
        <w:t>أذکرتنا بأکلها أکل منسا</w:t>
      </w:r>
    </w:p>
    <w:p>
      <w:pPr>
        <w:pStyle w:val="BookText"/>
        <w:rPr/>
      </w:pPr>
      <w:r>
        <w:rPr>
          <w:rFonts w:ascii="IRNazanin" w:hAnsi="IRNazanin" w:eastAsia="IRNazanin"/>
          <w:color w:val="111111"/>
          <w:sz w:val="28"/>
          <w:sz w:val="28"/>
          <w:szCs w:val="28"/>
          <w:rtl w:val="true"/>
          <w:lang w:bidi="fa-IR"/>
        </w:rPr>
        <w:t>ة سلیمان الأرضة الخرساء</w:t>
      </w:r>
    </w:p>
    <w:p>
      <w:pPr>
        <w:pStyle w:val="BookText"/>
        <w:rPr/>
      </w:pPr>
      <w:r>
        <w:rPr>
          <w:rFonts w:ascii="IRNazanin" w:hAnsi="IRNazanin" w:eastAsia="IRNazanin"/>
          <w:color w:val="111111"/>
          <w:sz w:val="28"/>
          <w:sz w:val="28"/>
          <w:szCs w:val="28"/>
          <w:rtl w:val="true"/>
          <w:lang w:bidi="fa-IR"/>
        </w:rPr>
        <w:t>وبها أخبر النبیّ وکم أخ</w:t>
      </w:r>
    </w:p>
    <w:p>
      <w:pPr>
        <w:pStyle w:val="BookText"/>
        <w:rPr/>
      </w:pPr>
      <w:r>
        <w:rPr>
          <w:rFonts w:ascii="IRNazanin" w:hAnsi="IRNazanin" w:eastAsia="IRNazanin"/>
          <w:color w:val="111111"/>
          <w:sz w:val="28"/>
          <w:sz w:val="28"/>
          <w:szCs w:val="28"/>
          <w:rtl w:val="true"/>
          <w:lang w:bidi="fa-IR"/>
        </w:rPr>
        <w:t>رج خبأ له الغیوب خباء</w:t>
      </w:r>
    </w:p>
    <w:p>
      <w:pPr>
        <w:pStyle w:val="BookText"/>
        <w:rPr/>
      </w:pPr>
      <w:r>
        <w:rPr>
          <w:rFonts w:ascii="IRNazanin" w:hAnsi="IRNazanin" w:eastAsia="IRNazanin"/>
          <w:color w:val="111111"/>
          <w:sz w:val="28"/>
          <w:sz w:val="28"/>
          <w:szCs w:val="28"/>
          <w:rtl w:val="true"/>
          <w:lang w:bidi="fa-IR"/>
        </w:rPr>
        <w:t>لاتخل جانب النبیّ مضاما</w:t>
      </w:r>
    </w:p>
    <w:p>
      <w:pPr>
        <w:pStyle w:val="BookText"/>
        <w:rPr/>
      </w:pPr>
      <w:r>
        <w:rPr>
          <w:rFonts w:ascii="IRNazanin" w:hAnsi="IRNazanin" w:eastAsia="IRNazanin"/>
          <w:color w:val="111111"/>
          <w:sz w:val="28"/>
          <w:sz w:val="28"/>
          <w:szCs w:val="28"/>
          <w:rtl w:val="true"/>
          <w:lang w:bidi="fa-IR"/>
        </w:rPr>
        <w:t>حین مسّته منهم الأسواء</w:t>
      </w:r>
    </w:p>
    <w:p>
      <w:pPr>
        <w:pStyle w:val="BookText"/>
        <w:rPr/>
      </w:pPr>
      <w:r>
        <w:rPr>
          <w:rFonts w:ascii="Amiri" w:hAnsi="Amiri" w:eastAsia="Amiri" w:cs="Amiri"/>
          <w:color w:val="111111"/>
          <w:sz w:val="28"/>
          <w:sz w:val="28"/>
          <w:szCs w:val="28"/>
          <w:rtl w:val="true"/>
          <w:lang w:bidi="ar-SA"/>
        </w:rPr>
        <w:t>کلّ أمر ناب النبیّین فالشدّ</w:t>
      </w:r>
    </w:p>
    <w:p>
      <w:pPr>
        <w:pStyle w:val="BookText"/>
        <w:rPr/>
      </w:pPr>
      <w:r>
        <w:rPr>
          <w:rFonts w:ascii="IRNazanin" w:hAnsi="IRNazanin" w:eastAsia="IRNazanin"/>
          <w:color w:val="111111"/>
          <w:sz w:val="28"/>
          <w:sz w:val="28"/>
          <w:szCs w:val="28"/>
          <w:rtl w:val="true"/>
          <w:lang w:bidi="fa-IR"/>
        </w:rPr>
        <w:t>ة فیه محمودة والرخاء</w:t>
      </w:r>
    </w:p>
    <w:p>
      <w:pPr>
        <w:pStyle w:val="BookText"/>
        <w:rPr/>
      </w:pPr>
      <w:r>
        <w:rPr>
          <w:rFonts w:ascii="IRNazanin" w:hAnsi="IRNazanin" w:eastAsia="IRNazanin"/>
          <w:color w:val="111111"/>
          <w:sz w:val="28"/>
          <w:sz w:val="28"/>
          <w:szCs w:val="28"/>
          <w:rtl w:val="true"/>
          <w:lang w:bidi="fa-IR"/>
        </w:rPr>
        <w:t>لو یمسّ النظار هون من النا</w:t>
      </w:r>
    </w:p>
    <w:p>
      <w:pPr>
        <w:pStyle w:val="BookText"/>
        <w:rPr/>
      </w:pPr>
      <w:r>
        <w:rPr>
          <w:rFonts w:ascii="IRNazanin" w:hAnsi="IRNazanin" w:eastAsia="IRNazanin"/>
          <w:color w:val="111111"/>
          <w:sz w:val="28"/>
          <w:sz w:val="28"/>
          <w:szCs w:val="28"/>
          <w:rtl w:val="true"/>
          <w:lang w:bidi="fa-IR"/>
        </w:rPr>
        <w:t>ر لما اختیر للنضار الصلاء</w:t>
      </w:r>
    </w:p>
    <w:p>
      <w:pPr>
        <w:pStyle w:val="BookText"/>
        <w:rPr/>
      </w:pPr>
      <w:r>
        <w:rPr>
          <w:rFonts w:ascii="Amiri" w:hAnsi="Amiri" w:eastAsia="Amiri" w:cs="Amiri"/>
          <w:color w:val="111111"/>
          <w:sz w:val="28"/>
          <w:sz w:val="28"/>
          <w:szCs w:val="28"/>
          <w:rtl w:val="true"/>
          <w:lang w:bidi="ar-SA"/>
        </w:rPr>
        <w:t>کم یدعن نبیّه کفّها اللَّه</w:t>
      </w:r>
    </w:p>
    <w:p>
      <w:pPr>
        <w:pStyle w:val="BookText"/>
        <w:rPr/>
      </w:pPr>
      <w:r>
        <w:rPr>
          <w:rFonts w:ascii="IRNazanin" w:hAnsi="IRNazanin" w:eastAsia="IRNazanin"/>
          <w:color w:val="111111"/>
          <w:sz w:val="28"/>
          <w:sz w:val="28"/>
          <w:szCs w:val="28"/>
          <w:rtl w:val="true"/>
          <w:lang w:bidi="fa-IR"/>
        </w:rPr>
        <w:t>وفی الخلق کثرة واجتراء</w:t>
      </w:r>
    </w:p>
    <w:p>
      <w:pPr>
        <w:pStyle w:val="BookText"/>
        <w:rPr/>
      </w:pPr>
      <w:r>
        <w:rPr>
          <w:rFonts w:ascii="IRNazanin" w:hAnsi="IRNazanin" w:eastAsia="IRNazanin"/>
          <w:color w:val="111111"/>
          <w:sz w:val="28"/>
          <w:sz w:val="28"/>
          <w:szCs w:val="28"/>
          <w:rtl w:val="true"/>
          <w:lang w:bidi="fa-IR"/>
        </w:rPr>
        <w:t>إذ دعا وحده العباد وأمست</w:t>
      </w:r>
    </w:p>
    <w:p>
      <w:pPr>
        <w:pStyle w:val="BookText"/>
        <w:rPr/>
      </w:pPr>
      <w:r>
        <w:rPr>
          <w:rFonts w:ascii="IRNazanin" w:hAnsi="IRNazanin" w:eastAsia="IRNazanin"/>
          <w:color w:val="111111"/>
          <w:sz w:val="28"/>
          <w:sz w:val="28"/>
          <w:szCs w:val="28"/>
          <w:rtl w:val="true"/>
          <w:lang w:bidi="fa-IR"/>
        </w:rPr>
        <w:t>منه فی کلّ مقلة أقذاء</w:t>
      </w:r>
    </w:p>
    <w:p>
      <w:pPr>
        <w:pStyle w:val="BookText"/>
        <w:rPr/>
      </w:pPr>
      <w:r>
        <w:rPr>
          <w:rFonts w:ascii="IRNazanin" w:hAnsi="IRNazanin" w:eastAsia="IRNazanin"/>
          <w:color w:val="111111"/>
          <w:sz w:val="28"/>
          <w:sz w:val="28"/>
          <w:szCs w:val="28"/>
          <w:rtl w:val="true"/>
          <w:lang w:bidi="fa-IR"/>
        </w:rPr>
        <w:t>همّ قوم بقتله فأبی السیف</w:t>
      </w:r>
    </w:p>
    <w:p>
      <w:pPr>
        <w:pStyle w:val="BookText"/>
        <w:rPr/>
      </w:pPr>
      <w:r>
        <w:rPr>
          <w:rFonts w:ascii="IRNazanin" w:hAnsi="IRNazanin" w:eastAsia="IRNazanin"/>
          <w:color w:val="111111"/>
          <w:sz w:val="28"/>
          <w:sz w:val="28"/>
          <w:szCs w:val="28"/>
          <w:rtl w:val="true"/>
          <w:lang w:bidi="fa-IR"/>
        </w:rPr>
        <w:t>وفاء وفاءت الصفواء</w:t>
      </w:r>
    </w:p>
    <w:p>
      <w:pPr>
        <w:pStyle w:val="BookText"/>
        <w:rPr/>
      </w:pPr>
      <w:r>
        <w:rPr>
          <w:rFonts w:ascii="IRNazanin" w:hAnsi="IRNazanin" w:eastAsia="IRNazanin"/>
          <w:color w:val="111111"/>
          <w:sz w:val="28"/>
          <w:sz w:val="28"/>
          <w:szCs w:val="28"/>
          <w:rtl w:val="true"/>
          <w:lang w:bidi="fa-IR"/>
        </w:rPr>
        <w:t>وأبوجهل إذ رأی عنق الفح</w:t>
      </w:r>
    </w:p>
    <w:p>
      <w:pPr>
        <w:pStyle w:val="BookText"/>
        <w:rPr/>
      </w:pPr>
      <w:r>
        <w:rPr>
          <w:rFonts w:ascii="IRNazanin" w:hAnsi="IRNazanin" w:eastAsia="IRNazanin"/>
          <w:color w:val="111111"/>
          <w:sz w:val="28"/>
          <w:sz w:val="28"/>
          <w:szCs w:val="28"/>
          <w:rtl w:val="true"/>
          <w:lang w:bidi="fa-IR"/>
        </w:rPr>
        <w:t>ل إلیه کأنّه العنقاء</w:t>
      </w:r>
    </w:p>
    <w:p>
      <w:pPr>
        <w:pStyle w:val="BookText"/>
        <w:rPr/>
      </w:pPr>
      <w:r>
        <w:rPr>
          <w:rFonts w:ascii="IRNazanin" w:hAnsi="IRNazanin" w:eastAsia="IRNazanin"/>
          <w:color w:val="111111"/>
          <w:sz w:val="28"/>
          <w:sz w:val="28"/>
          <w:szCs w:val="28"/>
          <w:rtl w:val="true"/>
          <w:lang w:bidi="fa-IR"/>
        </w:rPr>
        <w:t>واقتضاه النبیّ دین الاراش</w:t>
      </w:r>
    </w:p>
    <w:p>
      <w:pPr>
        <w:pStyle w:val="BookText"/>
        <w:rPr/>
      </w:pPr>
      <w:r>
        <w:rPr>
          <w:rFonts w:ascii="IRNazanin" w:hAnsi="IRNazanin" w:eastAsia="IRNazanin"/>
          <w:color w:val="111111"/>
          <w:sz w:val="28"/>
          <w:sz w:val="28"/>
          <w:szCs w:val="28"/>
          <w:rtl w:val="true"/>
          <w:lang w:bidi="fa-IR"/>
        </w:rPr>
        <w:t>ی وقد ساء بیعة والشراء</w:t>
      </w:r>
    </w:p>
    <w:p>
      <w:pPr>
        <w:pStyle w:val="BookText"/>
        <w:rPr/>
      </w:pPr>
      <w:r>
        <w:rPr>
          <w:rFonts w:ascii="IRNazanin" w:hAnsi="IRNazanin" w:eastAsia="IRNazanin"/>
          <w:color w:val="111111"/>
          <w:sz w:val="28"/>
          <w:sz w:val="28"/>
          <w:szCs w:val="28"/>
          <w:rtl w:val="true"/>
          <w:lang w:bidi="fa-IR"/>
        </w:rPr>
        <w:t>ورأی المصطفی أتاه بما لم</w:t>
      </w:r>
    </w:p>
    <w:p>
      <w:pPr>
        <w:pStyle w:val="BookText"/>
        <w:rPr/>
      </w:pPr>
      <w:r>
        <w:rPr>
          <w:rFonts w:ascii="IRNazanin" w:hAnsi="IRNazanin" w:eastAsia="IRNazanin"/>
          <w:color w:val="111111"/>
          <w:sz w:val="28"/>
          <w:sz w:val="28"/>
          <w:szCs w:val="28"/>
          <w:rtl w:val="true"/>
          <w:lang w:bidi="fa-IR"/>
        </w:rPr>
        <w:t>ینج منه دون الوفاء النجاء</w:t>
      </w:r>
    </w:p>
    <w:p>
      <w:pPr>
        <w:pStyle w:val="BookText"/>
        <w:rPr/>
      </w:pPr>
      <w:r>
        <w:rPr>
          <w:rFonts w:ascii="IRNazanin" w:hAnsi="IRNazanin" w:eastAsia="IRNazanin"/>
          <w:color w:val="111111"/>
          <w:sz w:val="28"/>
          <w:sz w:val="28"/>
          <w:szCs w:val="28"/>
          <w:rtl w:val="true"/>
          <w:lang w:bidi="fa-IR"/>
        </w:rPr>
        <w:t>هو ما قد رآه من قبل لکن</w:t>
      </w:r>
    </w:p>
    <w:p>
      <w:pPr>
        <w:pStyle w:val="BookText"/>
        <w:rPr/>
      </w:pPr>
      <w:r>
        <w:rPr>
          <w:rFonts w:ascii="IRNazanin" w:hAnsi="IRNazanin" w:eastAsia="IRNazanin"/>
          <w:color w:val="111111"/>
          <w:sz w:val="28"/>
          <w:sz w:val="28"/>
          <w:szCs w:val="28"/>
          <w:rtl w:val="true"/>
          <w:lang w:bidi="fa-IR"/>
        </w:rPr>
        <w:t>ما علی مثله یعدّ الخطاء</w:t>
      </w:r>
    </w:p>
    <w:p>
      <w:pPr>
        <w:pStyle w:val="BookText"/>
        <w:rPr/>
      </w:pPr>
      <w:r>
        <w:rPr>
          <w:rFonts w:ascii="Amiri" w:hAnsi="Amiri" w:eastAsia="Amiri" w:cs="Amiri"/>
          <w:color w:val="111111"/>
          <w:sz w:val="28"/>
          <w:sz w:val="28"/>
          <w:szCs w:val="28"/>
          <w:rtl w:val="true"/>
          <w:lang w:bidi="ar-SA"/>
        </w:rPr>
        <w:t>وأعدت حمّالة الحطب الفه</w:t>
      </w:r>
    </w:p>
    <w:p>
      <w:pPr>
        <w:pStyle w:val="BookText"/>
        <w:rPr/>
      </w:pPr>
      <w:r>
        <w:rPr>
          <w:rFonts w:ascii="IRNazanin" w:hAnsi="IRNazanin" w:eastAsia="IRNazanin"/>
          <w:color w:val="111111"/>
          <w:sz w:val="28"/>
          <w:sz w:val="28"/>
          <w:szCs w:val="28"/>
          <w:rtl w:val="true"/>
          <w:lang w:bidi="fa-IR"/>
        </w:rPr>
        <w:t>ر وجاءت کأنّها الورقاء</w:t>
      </w:r>
    </w:p>
    <w:p>
      <w:pPr>
        <w:pStyle w:val="BookText"/>
        <w:rPr/>
      </w:pPr>
      <w:r>
        <w:rPr>
          <w:rFonts w:ascii="IRNazanin" w:hAnsi="IRNazanin" w:eastAsia="IRNazanin"/>
          <w:color w:val="111111"/>
          <w:sz w:val="28"/>
          <w:sz w:val="28"/>
          <w:szCs w:val="28"/>
          <w:rtl w:val="true"/>
          <w:lang w:bidi="fa-IR"/>
        </w:rPr>
        <w:t>یوم جاءت غضبی تقول أفی مثلی</w:t>
      </w:r>
    </w:p>
    <w:p>
      <w:pPr>
        <w:pStyle w:val="BookText"/>
        <w:rPr/>
      </w:pPr>
      <w:r>
        <w:rPr>
          <w:rFonts w:ascii="IRNazanin" w:hAnsi="IRNazanin" w:eastAsia="IRNazanin"/>
          <w:color w:val="111111"/>
          <w:sz w:val="28"/>
          <w:sz w:val="28"/>
          <w:szCs w:val="28"/>
          <w:rtl w:val="true"/>
          <w:lang w:bidi="fa-IR"/>
        </w:rPr>
        <w:t>من أحمد یقال الهجاء</w:t>
      </w:r>
    </w:p>
    <w:p>
      <w:pPr>
        <w:pStyle w:val="BookText"/>
        <w:rPr/>
      </w:pPr>
      <w:r>
        <w:rPr>
          <w:rFonts w:ascii="IRNazanin" w:hAnsi="IRNazanin" w:eastAsia="IRNazanin"/>
          <w:color w:val="111111"/>
          <w:sz w:val="28"/>
          <w:sz w:val="28"/>
          <w:szCs w:val="28"/>
          <w:rtl w:val="true"/>
          <w:lang w:bidi="fa-IR"/>
        </w:rPr>
        <w:t>وتولّت وما رأته ومن أین</w:t>
      </w:r>
    </w:p>
    <w:p>
      <w:pPr>
        <w:pStyle w:val="BookText"/>
        <w:rPr/>
      </w:pPr>
      <w:r>
        <w:rPr>
          <w:rFonts w:ascii="IRNazanin" w:hAnsi="IRNazanin" w:eastAsia="IRNazanin"/>
          <w:color w:val="111111"/>
          <w:sz w:val="28"/>
          <w:sz w:val="28"/>
          <w:szCs w:val="28"/>
          <w:rtl w:val="true"/>
          <w:lang w:bidi="fa-IR"/>
        </w:rPr>
        <w:t>تری الشمس مقلة عمیاء</w:t>
      </w:r>
    </w:p>
    <w:p>
      <w:pPr>
        <w:pStyle w:val="BookText"/>
        <w:rPr/>
      </w:pPr>
      <w:r>
        <w:rPr>
          <w:rFonts w:ascii="Amiri" w:hAnsi="Amiri" w:eastAsia="Amiri" w:cs="Amiri"/>
          <w:color w:val="111111"/>
          <w:sz w:val="28"/>
          <w:sz w:val="28"/>
          <w:szCs w:val="28"/>
          <w:rtl w:val="true"/>
          <w:lang w:bidi="ar-SA"/>
        </w:rPr>
        <w:t>ثمّ سمّت له الیهودیّة الشا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ة وکم سام الشقوة الأشقیاء </w:t>
      </w:r>
    </w:p>
    <w:p>
      <w:pPr>
        <w:pStyle w:val="BookText"/>
        <w:rPr/>
      </w:pPr>
      <w:r>
        <w:rPr>
          <w:rFonts w:ascii="IRNazanin" w:hAnsi="IRNazanin" w:eastAsia="IRNazanin"/>
          <w:color w:val="111111"/>
          <w:sz w:val="28"/>
          <w:sz w:val="28"/>
          <w:szCs w:val="28"/>
          <w:rtl w:val="true"/>
          <w:lang w:bidi="fa-IR"/>
        </w:rPr>
        <w:t>فأذاع الذراع ما فیه من شرّ</w:t>
      </w:r>
    </w:p>
    <w:p>
      <w:pPr>
        <w:pStyle w:val="BookText"/>
        <w:rPr/>
      </w:pPr>
      <w:r>
        <w:rPr>
          <w:rFonts w:ascii="IRNazanin" w:hAnsi="IRNazanin" w:eastAsia="IRNazanin"/>
          <w:color w:val="111111"/>
          <w:sz w:val="28"/>
          <w:sz w:val="28"/>
          <w:szCs w:val="28"/>
          <w:rtl w:val="true"/>
          <w:lang w:bidi="fa-IR"/>
        </w:rPr>
        <w:t>بنطق إخفاؤه ابداء</w:t>
      </w:r>
    </w:p>
    <w:p>
      <w:pPr>
        <w:pStyle w:val="BookText"/>
        <w:rPr/>
      </w:pPr>
      <w:r>
        <w:rPr>
          <w:rFonts w:ascii="IRNazanin" w:hAnsi="IRNazanin" w:eastAsia="IRNazanin"/>
          <w:color w:val="111111"/>
          <w:sz w:val="28"/>
          <w:sz w:val="28"/>
          <w:szCs w:val="28"/>
          <w:rtl w:val="true"/>
          <w:lang w:bidi="fa-IR"/>
        </w:rPr>
        <w:t>وبخلق من النبیّ کریم</w:t>
      </w:r>
    </w:p>
    <w:p>
      <w:pPr>
        <w:pStyle w:val="BookText"/>
        <w:rPr/>
      </w:pPr>
      <w:r>
        <w:rPr>
          <w:rFonts w:ascii="IRNazanin" w:hAnsi="IRNazanin" w:eastAsia="IRNazanin"/>
          <w:color w:val="111111"/>
          <w:sz w:val="28"/>
          <w:sz w:val="28"/>
          <w:szCs w:val="28"/>
          <w:rtl w:val="true"/>
          <w:lang w:bidi="fa-IR"/>
        </w:rPr>
        <w:t>لم تقاصص بجرحها العجماء</w:t>
      </w:r>
    </w:p>
    <w:p>
      <w:pPr>
        <w:pStyle w:val="BookText"/>
        <w:rPr/>
      </w:pPr>
      <w:r>
        <w:rPr>
          <w:rFonts w:ascii="Amiri" w:hAnsi="Amiri" w:eastAsia="Amiri" w:cs="Amiri"/>
          <w:color w:val="111111"/>
          <w:sz w:val="28"/>
          <w:sz w:val="28"/>
          <w:szCs w:val="28"/>
          <w:rtl w:val="true"/>
          <w:lang w:bidi="ar-SA"/>
        </w:rPr>
        <w:t>منّ فضلاً علی هوازن إذ کا</w:t>
      </w:r>
    </w:p>
    <w:p>
      <w:pPr>
        <w:pStyle w:val="BookText"/>
        <w:rPr/>
      </w:pPr>
      <w:r>
        <w:rPr>
          <w:rFonts w:ascii="IRNazanin" w:hAnsi="IRNazanin" w:eastAsia="IRNazanin"/>
          <w:color w:val="111111"/>
          <w:sz w:val="28"/>
          <w:sz w:val="28"/>
          <w:szCs w:val="28"/>
          <w:rtl w:val="true"/>
          <w:lang w:bidi="fa-IR"/>
        </w:rPr>
        <w:t>ن له قبل ذاک فیهم رباء</w:t>
      </w:r>
    </w:p>
    <w:p>
      <w:pPr>
        <w:pStyle w:val="BookText"/>
        <w:rPr/>
      </w:pPr>
      <w:r>
        <w:rPr>
          <w:rFonts w:ascii="IRNazanin" w:hAnsi="IRNazanin" w:eastAsia="IRNazanin"/>
          <w:color w:val="111111"/>
          <w:sz w:val="28"/>
          <w:sz w:val="28"/>
          <w:szCs w:val="28"/>
          <w:rtl w:val="true"/>
          <w:lang w:bidi="fa-IR"/>
        </w:rPr>
        <w:t>وأتی السبی فیه أخت رضاع</w:t>
      </w:r>
    </w:p>
    <w:p>
      <w:pPr>
        <w:pStyle w:val="BookText"/>
        <w:rPr/>
      </w:pPr>
      <w:r>
        <w:rPr>
          <w:rFonts w:ascii="IRNazanin" w:hAnsi="IRNazanin" w:eastAsia="IRNazanin"/>
          <w:color w:val="111111"/>
          <w:sz w:val="28"/>
          <w:sz w:val="28"/>
          <w:szCs w:val="28"/>
          <w:rtl w:val="true"/>
          <w:lang w:bidi="fa-IR"/>
        </w:rPr>
        <w:t>وضع الکفر قدرها والسباء</w:t>
      </w:r>
    </w:p>
    <w:p>
      <w:pPr>
        <w:pStyle w:val="BookText"/>
        <w:rPr/>
      </w:pPr>
      <w:r>
        <w:rPr>
          <w:rFonts w:ascii="Amiri" w:hAnsi="Amiri" w:eastAsia="Amiri" w:cs="Amiri"/>
          <w:color w:val="111111"/>
          <w:sz w:val="28"/>
          <w:sz w:val="28"/>
          <w:szCs w:val="28"/>
          <w:rtl w:val="true"/>
          <w:lang w:bidi="ar-SA"/>
        </w:rPr>
        <w:t>فحباها برّاً توهّمت النا</w:t>
      </w:r>
    </w:p>
    <w:p>
      <w:pPr>
        <w:pStyle w:val="BookText"/>
        <w:rPr/>
      </w:pPr>
      <w:r>
        <w:rPr>
          <w:rFonts w:ascii="IRNazanin" w:hAnsi="IRNazanin" w:eastAsia="IRNazanin"/>
          <w:color w:val="111111"/>
          <w:sz w:val="28"/>
          <w:sz w:val="28"/>
          <w:szCs w:val="28"/>
          <w:rtl w:val="true"/>
          <w:lang w:bidi="fa-IR"/>
        </w:rPr>
        <w:t>س به إنّما السباء هداء</w:t>
      </w:r>
    </w:p>
    <w:p>
      <w:pPr>
        <w:pStyle w:val="BookText"/>
        <w:rPr/>
      </w:pPr>
      <w:r>
        <w:rPr>
          <w:rFonts w:ascii="IRNazanin" w:hAnsi="IRNazanin" w:eastAsia="IRNazanin"/>
          <w:color w:val="111111"/>
          <w:sz w:val="28"/>
          <w:sz w:val="28"/>
          <w:szCs w:val="28"/>
          <w:rtl w:val="true"/>
          <w:lang w:bidi="fa-IR"/>
        </w:rPr>
        <w:t>بسط المصطفی لها من رداء</w:t>
      </w:r>
    </w:p>
    <w:p>
      <w:pPr>
        <w:pStyle w:val="BookText"/>
        <w:rPr/>
      </w:pPr>
      <w:r>
        <w:rPr>
          <w:rFonts w:ascii="IRNazanin" w:hAnsi="IRNazanin" w:eastAsia="IRNazanin"/>
          <w:color w:val="111111"/>
          <w:sz w:val="28"/>
          <w:sz w:val="28"/>
          <w:szCs w:val="28"/>
          <w:rtl w:val="true"/>
          <w:lang w:bidi="fa-IR"/>
        </w:rPr>
        <w:t>أیّ فضل حواه ذاک الرداء</w:t>
      </w:r>
    </w:p>
    <w:p>
      <w:pPr>
        <w:pStyle w:val="BookText"/>
        <w:rPr/>
      </w:pPr>
      <w:r>
        <w:rPr>
          <w:rFonts w:ascii="IRNazanin" w:hAnsi="IRNazanin" w:eastAsia="IRNazanin"/>
          <w:color w:val="111111"/>
          <w:sz w:val="28"/>
          <w:sz w:val="28"/>
          <w:szCs w:val="28"/>
          <w:rtl w:val="true"/>
          <w:lang w:bidi="fa-IR"/>
        </w:rPr>
        <w:t>وغدت فیه وهی سیّدة النس</w:t>
      </w:r>
    </w:p>
    <w:p>
      <w:pPr>
        <w:pStyle w:val="BookText"/>
        <w:rPr/>
      </w:pPr>
      <w:r>
        <w:rPr>
          <w:rFonts w:ascii="IRNazanin" w:hAnsi="IRNazanin" w:eastAsia="IRNazanin"/>
          <w:color w:val="111111"/>
          <w:sz w:val="28"/>
          <w:sz w:val="28"/>
          <w:szCs w:val="28"/>
          <w:rtl w:val="true"/>
          <w:lang w:bidi="fa-IR"/>
        </w:rPr>
        <w:t>وة والسیّدات فیه إماء</w:t>
      </w:r>
    </w:p>
    <w:p>
      <w:pPr>
        <w:pStyle w:val="BookText"/>
        <w:rPr/>
      </w:pPr>
      <w:r>
        <w:rPr>
          <w:rFonts w:ascii="IRNazanin" w:hAnsi="IRNazanin" w:eastAsia="IRNazanin"/>
          <w:color w:val="111111"/>
          <w:sz w:val="28"/>
          <w:sz w:val="28"/>
          <w:szCs w:val="28"/>
          <w:rtl w:val="true"/>
          <w:lang w:bidi="fa-IR"/>
        </w:rPr>
        <w:t>فتنزّه فی ذاته ومعانی</w:t>
      </w:r>
    </w:p>
    <w:p>
      <w:pPr>
        <w:pStyle w:val="BookText"/>
        <w:rPr/>
      </w:pPr>
      <w:r>
        <w:rPr>
          <w:rFonts w:ascii="IRNazanin" w:hAnsi="IRNazanin" w:eastAsia="IRNazanin"/>
          <w:color w:val="111111"/>
          <w:sz w:val="28"/>
          <w:sz w:val="28"/>
          <w:szCs w:val="28"/>
          <w:rtl w:val="true"/>
          <w:lang w:bidi="fa-IR"/>
        </w:rPr>
        <w:t>ه استماعاً أن عزّ منها اجتلاء</w:t>
      </w:r>
    </w:p>
    <w:p>
      <w:pPr>
        <w:pStyle w:val="BookText"/>
        <w:rPr/>
      </w:pPr>
      <w:r>
        <w:rPr>
          <w:rFonts w:ascii="IRNazanin" w:hAnsi="IRNazanin" w:eastAsia="IRNazanin"/>
          <w:color w:val="111111"/>
          <w:sz w:val="28"/>
          <w:sz w:val="28"/>
          <w:szCs w:val="28"/>
          <w:rtl w:val="true"/>
          <w:lang w:bidi="fa-IR"/>
        </w:rPr>
        <w:t>واملاء السمع من محاسن یملی</w:t>
      </w:r>
    </w:p>
    <w:p>
      <w:pPr>
        <w:pStyle w:val="BookText"/>
        <w:rPr/>
      </w:pPr>
      <w:r>
        <w:rPr>
          <w:rFonts w:ascii="IRNazanin" w:hAnsi="IRNazanin" w:eastAsia="IRNazanin"/>
          <w:color w:val="111111"/>
          <w:sz w:val="28"/>
          <w:sz w:val="28"/>
          <w:szCs w:val="28"/>
          <w:rtl w:val="true"/>
          <w:lang w:bidi="fa-IR"/>
        </w:rPr>
        <w:t>ها علیک الإنشاد والإنشاء</w:t>
      </w:r>
    </w:p>
    <w:p>
      <w:pPr>
        <w:pStyle w:val="BookText"/>
        <w:rPr/>
      </w:pPr>
      <w:r>
        <w:rPr>
          <w:rFonts w:ascii="IRNazanin" w:hAnsi="IRNazanin" w:eastAsia="IRNazanin"/>
          <w:color w:val="111111"/>
          <w:sz w:val="28"/>
          <w:sz w:val="28"/>
          <w:szCs w:val="28"/>
          <w:rtl w:val="true"/>
          <w:lang w:bidi="fa-IR"/>
        </w:rPr>
        <w:t>کلّ وصف له ابتدأت به استو</w:t>
      </w:r>
    </w:p>
    <w:p>
      <w:pPr>
        <w:pStyle w:val="BookText"/>
        <w:rPr/>
      </w:pPr>
      <w:r>
        <w:rPr>
          <w:rFonts w:ascii="IRNazanin" w:hAnsi="IRNazanin" w:eastAsia="IRNazanin"/>
          <w:color w:val="111111"/>
          <w:sz w:val="28"/>
          <w:sz w:val="28"/>
          <w:szCs w:val="28"/>
          <w:rtl w:val="true"/>
          <w:lang w:bidi="fa-IR"/>
        </w:rPr>
        <w:t>عب خیر الصفات منه ابتداء</w:t>
      </w:r>
    </w:p>
    <w:p>
      <w:pPr>
        <w:pStyle w:val="BookText"/>
        <w:rPr/>
      </w:pPr>
      <w:r>
        <w:rPr>
          <w:rFonts w:ascii="Amiri" w:hAnsi="Amiri" w:eastAsia="Amiri" w:cs="Amiri"/>
          <w:color w:val="111111"/>
          <w:sz w:val="28"/>
          <w:sz w:val="28"/>
          <w:szCs w:val="28"/>
          <w:rtl w:val="true"/>
          <w:lang w:bidi="ar-SA"/>
        </w:rPr>
        <w:t>سیّدٌ ضحکه التبسّم والمش</w:t>
      </w:r>
    </w:p>
    <w:p>
      <w:pPr>
        <w:pStyle w:val="BookText"/>
        <w:rPr/>
      </w:pPr>
      <w:r>
        <w:rPr>
          <w:rFonts w:ascii="IRNazanin" w:hAnsi="IRNazanin" w:eastAsia="IRNazanin"/>
          <w:color w:val="111111"/>
          <w:sz w:val="28"/>
          <w:sz w:val="28"/>
          <w:szCs w:val="28"/>
          <w:rtl w:val="true"/>
          <w:lang w:bidi="fa-IR"/>
        </w:rPr>
        <w:t>ی الهوینا ونومه الاغفاء</w:t>
      </w:r>
    </w:p>
    <w:p>
      <w:pPr>
        <w:pStyle w:val="BookText"/>
        <w:rPr/>
      </w:pPr>
      <w:r>
        <w:rPr>
          <w:rFonts w:ascii="IRNazanin" w:hAnsi="IRNazanin" w:eastAsia="IRNazanin"/>
          <w:color w:val="111111"/>
          <w:sz w:val="28"/>
          <w:sz w:val="28"/>
          <w:szCs w:val="28"/>
          <w:rtl w:val="true"/>
          <w:lang w:bidi="fa-IR"/>
        </w:rPr>
        <w:t>ما سوی خلقه النسیم ولا غی</w:t>
      </w:r>
    </w:p>
    <w:p>
      <w:pPr>
        <w:pStyle w:val="BookText"/>
        <w:rPr/>
      </w:pPr>
      <w:r>
        <w:rPr>
          <w:rFonts w:ascii="IRNazanin" w:hAnsi="IRNazanin" w:eastAsia="IRNazanin"/>
          <w:color w:val="111111"/>
          <w:sz w:val="28"/>
          <w:sz w:val="28"/>
          <w:szCs w:val="28"/>
          <w:rtl w:val="true"/>
          <w:lang w:bidi="fa-IR"/>
        </w:rPr>
        <w:t>ر محیاه الروضة الغناء</w:t>
      </w:r>
    </w:p>
    <w:p>
      <w:pPr>
        <w:pStyle w:val="BookText"/>
        <w:rPr/>
      </w:pPr>
      <w:r>
        <w:rPr>
          <w:rFonts w:ascii="IRNazanin" w:hAnsi="IRNazanin" w:eastAsia="IRNazanin"/>
          <w:color w:val="111111"/>
          <w:sz w:val="28"/>
          <w:sz w:val="28"/>
          <w:szCs w:val="28"/>
          <w:rtl w:val="true"/>
          <w:lang w:bidi="fa-IR"/>
        </w:rPr>
        <w:t>رحمة کلّه وحزم وعزم</w:t>
      </w:r>
    </w:p>
    <w:p>
      <w:pPr>
        <w:pStyle w:val="BookText"/>
        <w:rPr/>
      </w:pPr>
      <w:r>
        <w:rPr>
          <w:rFonts w:ascii="IRNazanin" w:hAnsi="IRNazanin" w:eastAsia="IRNazanin"/>
          <w:color w:val="111111"/>
          <w:sz w:val="28"/>
          <w:sz w:val="28"/>
          <w:szCs w:val="28"/>
          <w:rtl w:val="true"/>
          <w:lang w:bidi="fa-IR"/>
        </w:rPr>
        <w:t>ووقار وعصمة وحیاء</w:t>
      </w:r>
    </w:p>
    <w:p>
      <w:pPr>
        <w:pStyle w:val="BookText"/>
        <w:rPr/>
      </w:pPr>
      <w:r>
        <w:rPr>
          <w:rFonts w:ascii="IRNazanin" w:hAnsi="IRNazanin" w:eastAsia="IRNazanin"/>
          <w:color w:val="111111"/>
          <w:sz w:val="28"/>
          <w:sz w:val="28"/>
          <w:szCs w:val="28"/>
          <w:rtl w:val="true"/>
          <w:lang w:bidi="fa-IR"/>
        </w:rPr>
        <w:t>لاتحل البأساء منه عری الصب</w:t>
      </w:r>
    </w:p>
    <w:p>
      <w:pPr>
        <w:pStyle w:val="BookText"/>
        <w:rPr/>
      </w:pPr>
      <w:r>
        <w:rPr>
          <w:rFonts w:ascii="Amiri" w:hAnsi="Amiri" w:eastAsia="Amiri" w:cs="Amiri"/>
          <w:color w:val="111111"/>
          <w:sz w:val="28"/>
          <w:sz w:val="28"/>
          <w:szCs w:val="28"/>
          <w:rtl w:val="true"/>
          <w:lang w:bidi="ar-SA"/>
        </w:rPr>
        <w:t>ر ولاتستخفّه السرّاء</w:t>
      </w:r>
    </w:p>
    <w:p>
      <w:pPr>
        <w:pStyle w:val="BookText"/>
        <w:rPr/>
      </w:pPr>
      <w:r>
        <w:rPr>
          <w:rFonts w:ascii="IRNazanin" w:hAnsi="IRNazanin" w:eastAsia="IRNazanin"/>
          <w:color w:val="111111"/>
          <w:sz w:val="28"/>
          <w:sz w:val="28"/>
          <w:szCs w:val="28"/>
          <w:rtl w:val="true"/>
          <w:lang w:bidi="fa-IR"/>
        </w:rPr>
        <w:t>کرمت نفسه فما یخطر السو</w:t>
      </w:r>
    </w:p>
    <w:p>
      <w:pPr>
        <w:pStyle w:val="BookText"/>
        <w:rPr/>
      </w:pPr>
      <w:r>
        <w:rPr>
          <w:rFonts w:ascii="IRNazanin" w:hAnsi="IRNazanin" w:eastAsia="IRNazanin"/>
          <w:color w:val="111111"/>
          <w:sz w:val="28"/>
          <w:sz w:val="28"/>
          <w:szCs w:val="28"/>
          <w:rtl w:val="true"/>
          <w:lang w:bidi="fa-IR"/>
        </w:rPr>
        <w:t>ء علی قلبه ولا الفحشاء</w:t>
      </w:r>
    </w:p>
    <w:p>
      <w:pPr>
        <w:pStyle w:val="BookText"/>
        <w:rPr/>
      </w:pPr>
      <w:r>
        <w:rPr>
          <w:rFonts w:ascii="IRNazanin" w:hAnsi="IRNazanin" w:eastAsia="IRNazanin"/>
          <w:color w:val="111111"/>
          <w:sz w:val="28"/>
          <w:sz w:val="28"/>
          <w:szCs w:val="28"/>
          <w:rtl w:val="true"/>
          <w:lang w:bidi="fa-IR"/>
        </w:rPr>
        <w:t>عظمت نعمة الإله علیه</w:t>
      </w:r>
    </w:p>
    <w:p>
      <w:pPr>
        <w:pStyle w:val="BookText"/>
        <w:rPr/>
      </w:pPr>
      <w:r>
        <w:rPr>
          <w:rFonts w:ascii="IRNazanin" w:hAnsi="IRNazanin" w:eastAsia="IRNazanin"/>
          <w:color w:val="111111"/>
          <w:sz w:val="28"/>
          <w:sz w:val="28"/>
          <w:szCs w:val="28"/>
          <w:rtl w:val="true"/>
          <w:lang w:bidi="fa-IR"/>
        </w:rPr>
        <w:t>فاستقلّت لذکره العظماء</w:t>
      </w:r>
    </w:p>
    <w:p>
      <w:pPr>
        <w:pStyle w:val="BookText"/>
        <w:rPr/>
      </w:pPr>
      <w:r>
        <w:rPr>
          <w:rFonts w:ascii="IRNazanin" w:hAnsi="IRNazanin" w:eastAsia="IRNazanin"/>
          <w:color w:val="111111"/>
          <w:sz w:val="28"/>
          <w:sz w:val="28"/>
          <w:szCs w:val="28"/>
          <w:rtl w:val="true"/>
          <w:lang w:bidi="fa-IR"/>
        </w:rPr>
        <w:t>جهلت قومه علیه فأغضی</w:t>
      </w:r>
    </w:p>
    <w:p>
      <w:pPr>
        <w:pStyle w:val="BookText"/>
        <w:rPr/>
      </w:pPr>
      <w:r>
        <w:rPr>
          <w:rFonts w:ascii="IRNazanin" w:hAnsi="IRNazanin" w:eastAsia="IRNazanin"/>
          <w:color w:val="111111"/>
          <w:sz w:val="28"/>
          <w:sz w:val="28"/>
          <w:szCs w:val="28"/>
          <w:rtl w:val="true"/>
          <w:lang w:bidi="fa-IR"/>
        </w:rPr>
        <w:t>وأخو الحلم دأبه الإغضاء</w:t>
      </w:r>
    </w:p>
    <w:p>
      <w:pPr>
        <w:pStyle w:val="BookText"/>
        <w:rPr/>
      </w:pPr>
      <w:r>
        <w:rPr>
          <w:rFonts w:ascii="IRNazanin" w:hAnsi="IRNazanin" w:eastAsia="IRNazanin"/>
          <w:color w:val="111111"/>
          <w:sz w:val="28"/>
          <w:sz w:val="28"/>
          <w:szCs w:val="28"/>
          <w:rtl w:val="true"/>
          <w:lang w:bidi="fa-IR"/>
        </w:rPr>
        <w:t>وسع العالمین علماً وحلماً</w:t>
      </w:r>
    </w:p>
    <w:p>
      <w:pPr>
        <w:pStyle w:val="BookText"/>
        <w:rPr/>
      </w:pPr>
      <w:r>
        <w:rPr>
          <w:rFonts w:ascii="IRNazanin" w:hAnsi="IRNazanin" w:eastAsia="IRNazanin"/>
          <w:color w:val="111111"/>
          <w:sz w:val="28"/>
          <w:sz w:val="28"/>
          <w:szCs w:val="28"/>
          <w:rtl w:val="true"/>
          <w:lang w:bidi="fa-IR"/>
        </w:rPr>
        <w:t>فهو بحر لم تعیه الاعیاء</w:t>
      </w:r>
    </w:p>
    <w:p>
      <w:pPr>
        <w:pStyle w:val="BookText"/>
        <w:rPr/>
      </w:pPr>
      <w:r>
        <w:rPr>
          <w:rFonts w:ascii="IRNazanin" w:hAnsi="IRNazanin" w:eastAsia="IRNazanin"/>
          <w:color w:val="111111"/>
          <w:sz w:val="28"/>
          <w:sz w:val="28"/>
          <w:szCs w:val="28"/>
          <w:rtl w:val="true"/>
          <w:lang w:bidi="fa-IR"/>
        </w:rPr>
        <w:t>مستقل دنیاک أن ینسب الإم</w:t>
      </w:r>
    </w:p>
    <w:p>
      <w:pPr>
        <w:pStyle w:val="BookText"/>
        <w:rPr/>
      </w:pPr>
      <w:r>
        <w:rPr>
          <w:rFonts w:ascii="IRNazanin" w:hAnsi="IRNazanin" w:eastAsia="IRNazanin"/>
          <w:color w:val="111111"/>
          <w:sz w:val="28"/>
          <w:sz w:val="28"/>
          <w:szCs w:val="28"/>
          <w:rtl w:val="true"/>
          <w:lang w:bidi="fa-IR"/>
        </w:rPr>
        <w:t>ساک منها إلیه والإعطاء</w:t>
      </w:r>
    </w:p>
    <w:p>
      <w:pPr>
        <w:pStyle w:val="BookText"/>
        <w:rPr/>
      </w:pPr>
      <w:r>
        <w:rPr>
          <w:rFonts w:ascii="Amiri" w:hAnsi="Amiri" w:eastAsia="Amiri" w:cs="Amiri"/>
          <w:color w:val="111111"/>
          <w:sz w:val="28"/>
          <w:sz w:val="28"/>
          <w:szCs w:val="28"/>
          <w:rtl w:val="true"/>
          <w:lang w:bidi="ar-SA"/>
        </w:rPr>
        <w:t>شمس فضل تحقّق الظنّ فیه</w:t>
      </w:r>
    </w:p>
    <w:p>
      <w:pPr>
        <w:pStyle w:val="BookText"/>
        <w:rPr/>
      </w:pPr>
      <w:r>
        <w:rPr>
          <w:rFonts w:ascii="IRNazanin" w:hAnsi="IRNazanin" w:eastAsia="IRNazanin"/>
          <w:color w:val="111111"/>
          <w:sz w:val="28"/>
          <w:sz w:val="28"/>
          <w:szCs w:val="28"/>
          <w:rtl w:val="true"/>
          <w:lang w:bidi="fa-IR"/>
        </w:rPr>
        <w:t>أنّه الشمس رفعة والضیاء</w:t>
      </w:r>
    </w:p>
    <w:p>
      <w:pPr>
        <w:pStyle w:val="BookText"/>
        <w:rPr/>
      </w:pPr>
      <w:r>
        <w:rPr>
          <w:rFonts w:ascii="IRNazanin" w:hAnsi="IRNazanin" w:eastAsia="IRNazanin"/>
          <w:color w:val="111111"/>
          <w:sz w:val="28"/>
          <w:sz w:val="28"/>
          <w:szCs w:val="28"/>
          <w:rtl w:val="true"/>
          <w:lang w:bidi="fa-IR"/>
        </w:rPr>
        <w:t>فإذا ما ضحا محا نوره الظلّ</w:t>
      </w:r>
    </w:p>
    <w:p>
      <w:pPr>
        <w:pStyle w:val="BookText"/>
        <w:rPr/>
      </w:pPr>
      <w:r>
        <w:rPr>
          <w:rFonts w:ascii="IRNazanin" w:hAnsi="IRNazanin" w:eastAsia="IRNazanin"/>
          <w:color w:val="111111"/>
          <w:sz w:val="28"/>
          <w:sz w:val="28"/>
          <w:szCs w:val="28"/>
          <w:rtl w:val="true"/>
          <w:lang w:bidi="fa-IR"/>
        </w:rPr>
        <w:t>وقد أثبت الظلال الضحاء</w:t>
      </w:r>
    </w:p>
    <w:p>
      <w:pPr>
        <w:pStyle w:val="BookText"/>
        <w:rPr/>
      </w:pPr>
      <w:r>
        <w:rPr>
          <w:rFonts w:ascii="IRNazanin" w:hAnsi="IRNazanin" w:eastAsia="IRNazanin"/>
          <w:color w:val="111111"/>
          <w:sz w:val="28"/>
          <w:sz w:val="28"/>
          <w:szCs w:val="28"/>
          <w:rtl w:val="true"/>
          <w:lang w:bidi="fa-IR"/>
        </w:rPr>
        <w:t>فکان الغمامة استودعته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أظلّت من ظلّه الدفقاء </w:t>
      </w:r>
    </w:p>
    <w:p>
      <w:pPr>
        <w:pStyle w:val="BookText"/>
        <w:rPr/>
      </w:pPr>
      <w:r>
        <w:rPr>
          <w:rFonts w:ascii="IRNazanin" w:hAnsi="IRNazanin" w:eastAsia="IRNazanin"/>
          <w:color w:val="111111"/>
          <w:sz w:val="28"/>
          <w:sz w:val="28"/>
          <w:szCs w:val="28"/>
          <w:rtl w:val="true"/>
          <w:lang w:bidi="fa-IR"/>
        </w:rPr>
        <w:t>خفیت عنده الفضائل وانجا</w:t>
      </w:r>
    </w:p>
    <w:p>
      <w:pPr>
        <w:pStyle w:val="BookText"/>
        <w:rPr/>
      </w:pPr>
      <w:r>
        <w:rPr>
          <w:rFonts w:ascii="IRNazanin" w:hAnsi="IRNazanin" w:eastAsia="IRNazanin"/>
          <w:color w:val="111111"/>
          <w:sz w:val="28"/>
          <w:sz w:val="28"/>
          <w:szCs w:val="28"/>
          <w:rtl w:val="true"/>
          <w:lang w:bidi="fa-IR"/>
        </w:rPr>
        <w:t xml:space="preserve">بت </w:t>
      </w:r>
      <w:r>
        <w:rPr>
          <w:rStyle w:val="FootnoteAnchor"/>
          <w:rtl w:val="true"/>
        </w:rPr>
        <w:footnoteReference w:id="417"/>
      </w:r>
      <w:r>
        <w:rPr>
          <w:rFonts w:ascii="IRNazanin" w:hAnsi="IRNazanin" w:eastAsia="IRNazanin"/>
          <w:color w:val="111111"/>
          <w:sz w:val="28"/>
          <w:sz w:val="28"/>
          <w:szCs w:val="28"/>
          <w:rtl w:val="true"/>
          <w:lang w:bidi="fa-IR"/>
        </w:rPr>
        <w:t>به عن عقولنا الأهواء</w:t>
      </w:r>
    </w:p>
    <w:p>
      <w:pPr>
        <w:pStyle w:val="BookText"/>
        <w:rPr/>
      </w:pPr>
      <w:r>
        <w:rPr>
          <w:rFonts w:ascii="IRNazanin" w:hAnsi="IRNazanin" w:eastAsia="IRNazanin"/>
          <w:color w:val="111111"/>
          <w:sz w:val="28"/>
          <w:sz w:val="28"/>
          <w:szCs w:val="28"/>
          <w:rtl w:val="true"/>
          <w:lang w:bidi="fa-IR"/>
        </w:rPr>
        <w:t>أمع الصبح للنجوم تجل</w:t>
      </w:r>
    </w:p>
    <w:p>
      <w:pPr>
        <w:pStyle w:val="BookText"/>
        <w:rPr/>
      </w:pPr>
      <w:r>
        <w:rPr>
          <w:rFonts w:ascii="IRNazanin" w:hAnsi="IRNazanin" w:eastAsia="IRNazanin"/>
          <w:color w:val="111111"/>
          <w:sz w:val="28"/>
          <w:sz w:val="28"/>
          <w:szCs w:val="28"/>
          <w:rtl w:val="true"/>
          <w:lang w:bidi="fa-IR"/>
        </w:rPr>
        <w:t>أم مع الشمس للظلام بقاء</w:t>
      </w:r>
    </w:p>
    <w:p>
      <w:pPr>
        <w:pStyle w:val="BookText"/>
        <w:rPr/>
      </w:pPr>
      <w:r>
        <w:rPr>
          <w:rFonts w:ascii="IRNazanin" w:hAnsi="IRNazanin" w:eastAsia="IRNazanin"/>
          <w:color w:val="111111"/>
          <w:sz w:val="28"/>
          <w:sz w:val="28"/>
          <w:szCs w:val="28"/>
          <w:rtl w:val="true"/>
          <w:lang w:bidi="fa-IR"/>
        </w:rPr>
        <w:t>معجز القول والفعال کریم ال</w:t>
      </w:r>
    </w:p>
    <w:p>
      <w:pPr>
        <w:pStyle w:val="BookText"/>
        <w:rPr/>
      </w:pPr>
      <w:r>
        <w:rPr>
          <w:rFonts w:ascii="IRNazanin" w:hAnsi="IRNazanin" w:eastAsia="IRNazanin"/>
          <w:color w:val="111111"/>
          <w:sz w:val="28"/>
          <w:sz w:val="28"/>
          <w:szCs w:val="28"/>
          <w:rtl w:val="true"/>
          <w:lang w:bidi="fa-IR"/>
        </w:rPr>
        <w:t>خلق والخلق مقسط معطاء</w:t>
      </w:r>
    </w:p>
    <w:p>
      <w:pPr>
        <w:pStyle w:val="BookText"/>
        <w:rPr/>
      </w:pPr>
      <w:r>
        <w:rPr>
          <w:rFonts w:ascii="IRNazanin" w:hAnsi="IRNazanin" w:eastAsia="IRNazanin"/>
          <w:color w:val="111111"/>
          <w:sz w:val="28"/>
          <w:sz w:val="28"/>
          <w:szCs w:val="28"/>
          <w:rtl w:val="true"/>
          <w:lang w:bidi="fa-IR"/>
        </w:rPr>
        <w:t>لاتقس بالنبیّ فی الفضل خلقاً</w:t>
      </w:r>
    </w:p>
    <w:p>
      <w:pPr>
        <w:pStyle w:val="BookText"/>
        <w:rPr/>
      </w:pPr>
      <w:r>
        <w:rPr>
          <w:rFonts w:ascii="IRNazanin" w:hAnsi="IRNazanin" w:eastAsia="IRNazanin"/>
          <w:color w:val="111111"/>
          <w:sz w:val="28"/>
          <w:sz w:val="28"/>
          <w:szCs w:val="28"/>
          <w:rtl w:val="true"/>
          <w:lang w:bidi="fa-IR"/>
        </w:rPr>
        <w:t>فهو البحر والأنام أضاء</w:t>
      </w:r>
    </w:p>
    <w:p>
      <w:pPr>
        <w:pStyle w:val="BookText"/>
        <w:rPr/>
      </w:pPr>
      <w:r>
        <w:rPr>
          <w:rFonts w:ascii="IRNazanin" w:hAnsi="IRNazanin" w:eastAsia="IRNazanin"/>
          <w:color w:val="111111"/>
          <w:sz w:val="28"/>
          <w:sz w:val="28"/>
          <w:szCs w:val="28"/>
          <w:rtl w:val="true"/>
          <w:lang w:bidi="fa-IR"/>
        </w:rPr>
        <w:t>کلّ فضل فی‌العالمین فمن فض</w:t>
      </w:r>
    </w:p>
    <w:p>
      <w:pPr>
        <w:pStyle w:val="BookText"/>
        <w:rPr/>
      </w:pPr>
      <w:r>
        <w:rPr>
          <w:rFonts w:ascii="IRNazanin" w:hAnsi="IRNazanin" w:eastAsia="IRNazanin"/>
          <w:color w:val="111111"/>
          <w:sz w:val="28"/>
          <w:sz w:val="28"/>
          <w:szCs w:val="28"/>
          <w:rtl w:val="true"/>
          <w:lang w:bidi="fa-IR"/>
        </w:rPr>
        <w:t>ل النبیّ استعارت الفضلاء</w:t>
      </w:r>
    </w:p>
    <w:p>
      <w:pPr>
        <w:pStyle w:val="BookText"/>
        <w:rPr/>
      </w:pPr>
      <w:r>
        <w:rPr>
          <w:rFonts w:ascii="Amiri" w:hAnsi="Amiri" w:eastAsia="Amiri" w:cs="Amiri"/>
          <w:color w:val="111111"/>
          <w:sz w:val="28"/>
          <w:sz w:val="28"/>
          <w:szCs w:val="28"/>
          <w:rtl w:val="true"/>
          <w:lang w:bidi="ar-SA"/>
        </w:rPr>
        <w:t>شقّ عن صدره وشقّ له البد</w:t>
      </w:r>
    </w:p>
    <w:p>
      <w:pPr>
        <w:pStyle w:val="BookText"/>
        <w:rPr/>
      </w:pPr>
      <w:r>
        <w:rPr>
          <w:rFonts w:ascii="IRNazanin" w:hAnsi="IRNazanin" w:eastAsia="IRNazanin"/>
          <w:color w:val="111111"/>
          <w:sz w:val="28"/>
          <w:sz w:val="28"/>
          <w:szCs w:val="28"/>
          <w:rtl w:val="true"/>
          <w:lang w:bidi="fa-IR"/>
        </w:rPr>
        <w:t>رو من شرط کلّ شرط جزاء</w:t>
      </w:r>
    </w:p>
    <w:p>
      <w:pPr>
        <w:pStyle w:val="BookText"/>
        <w:rPr/>
      </w:pPr>
      <w:r>
        <w:rPr>
          <w:rFonts w:ascii="IRNazanin" w:hAnsi="IRNazanin" w:eastAsia="IRNazanin"/>
          <w:color w:val="111111"/>
          <w:sz w:val="28"/>
          <w:sz w:val="28"/>
          <w:szCs w:val="28"/>
          <w:rtl w:val="true"/>
          <w:lang w:bidi="fa-IR"/>
        </w:rPr>
        <w:t>ورمی بالحصی فأقصد جیشا</w:t>
      </w:r>
    </w:p>
    <w:p>
      <w:pPr>
        <w:pStyle w:val="BookText"/>
        <w:rPr/>
      </w:pPr>
      <w:r>
        <w:rPr>
          <w:rFonts w:ascii="IRNazanin" w:hAnsi="IRNazanin" w:eastAsia="IRNazanin"/>
          <w:color w:val="111111"/>
          <w:sz w:val="28"/>
          <w:sz w:val="28"/>
          <w:szCs w:val="28"/>
          <w:rtl w:val="true"/>
          <w:lang w:bidi="fa-IR"/>
        </w:rPr>
        <w:t>ما العصا عنده وما الإلقاء</w:t>
      </w:r>
    </w:p>
    <w:p>
      <w:pPr>
        <w:pStyle w:val="BookText"/>
        <w:rPr/>
      </w:pPr>
      <w:r>
        <w:rPr>
          <w:rFonts w:ascii="IRNazanin" w:hAnsi="IRNazanin" w:eastAsia="IRNazanin"/>
          <w:color w:val="111111"/>
          <w:sz w:val="28"/>
          <w:sz w:val="28"/>
          <w:szCs w:val="28"/>
          <w:rtl w:val="true"/>
          <w:lang w:bidi="fa-IR"/>
        </w:rPr>
        <w:t>ودعا للأنام إذ دهمتهم</w:t>
      </w:r>
    </w:p>
    <w:p>
      <w:pPr>
        <w:pStyle w:val="BookText"/>
        <w:rPr/>
      </w:pPr>
      <w:r>
        <w:rPr>
          <w:rFonts w:ascii="Amiri" w:hAnsi="Amiri" w:eastAsia="Amiri" w:cs="Amiri"/>
          <w:color w:val="111111"/>
          <w:sz w:val="28"/>
          <w:sz w:val="28"/>
          <w:szCs w:val="28"/>
          <w:rtl w:val="true"/>
          <w:lang w:bidi="ar-SA"/>
        </w:rPr>
        <w:t>سنة من محولها شهباء</w:t>
      </w:r>
    </w:p>
    <w:p>
      <w:pPr>
        <w:pStyle w:val="BookText"/>
        <w:rPr/>
      </w:pPr>
      <w:r>
        <w:rPr>
          <w:rFonts w:ascii="IRNazanin" w:hAnsi="IRNazanin" w:eastAsia="IRNazanin"/>
          <w:color w:val="111111"/>
          <w:sz w:val="28"/>
          <w:sz w:val="28"/>
          <w:szCs w:val="28"/>
          <w:rtl w:val="true"/>
          <w:lang w:bidi="fa-IR"/>
        </w:rPr>
        <w:t>فاستهلّت بالغیث سبعة أیّا</w:t>
      </w:r>
    </w:p>
    <w:p>
      <w:pPr>
        <w:pStyle w:val="BookText"/>
        <w:rPr/>
      </w:pPr>
      <w:r>
        <w:rPr>
          <w:rFonts w:ascii="IRNazanin" w:hAnsi="IRNazanin" w:eastAsia="IRNazanin"/>
          <w:color w:val="111111"/>
          <w:sz w:val="28"/>
          <w:sz w:val="28"/>
          <w:szCs w:val="28"/>
          <w:rtl w:val="true"/>
          <w:lang w:bidi="fa-IR"/>
        </w:rPr>
        <w:t>م علیهم سحابة وطفاء</w:t>
      </w:r>
    </w:p>
    <w:p>
      <w:pPr>
        <w:pStyle w:val="BookText"/>
        <w:rPr/>
      </w:pPr>
      <w:r>
        <w:rPr>
          <w:rFonts w:ascii="IRNazanin" w:hAnsi="IRNazanin" w:eastAsia="IRNazanin"/>
          <w:color w:val="111111"/>
          <w:sz w:val="28"/>
          <w:sz w:val="28"/>
          <w:szCs w:val="28"/>
          <w:rtl w:val="true"/>
          <w:lang w:bidi="fa-IR"/>
        </w:rPr>
        <w:t>تتحرّی مواضع الرعی والسق</w:t>
      </w:r>
    </w:p>
    <w:p>
      <w:pPr>
        <w:pStyle w:val="BookText"/>
        <w:rPr/>
      </w:pPr>
      <w:r>
        <w:rPr>
          <w:rFonts w:ascii="IRNazanin" w:hAnsi="IRNazanin" w:eastAsia="IRNazanin"/>
          <w:color w:val="111111"/>
          <w:sz w:val="28"/>
          <w:sz w:val="28"/>
          <w:szCs w:val="28"/>
          <w:rtl w:val="true"/>
          <w:lang w:bidi="fa-IR"/>
        </w:rPr>
        <w:t>ی وحیث العطاش توهی السقاء</w:t>
      </w:r>
    </w:p>
    <w:p>
      <w:pPr>
        <w:pStyle w:val="BookText"/>
        <w:rPr/>
      </w:pPr>
      <w:r>
        <w:rPr>
          <w:rFonts w:ascii="IRNazanin" w:hAnsi="IRNazanin" w:eastAsia="IRNazanin"/>
          <w:color w:val="111111"/>
          <w:sz w:val="28"/>
          <w:sz w:val="28"/>
          <w:szCs w:val="28"/>
          <w:rtl w:val="true"/>
          <w:lang w:bidi="fa-IR"/>
        </w:rPr>
        <w:t>وأتی الناس یشتکون أذاها</w:t>
      </w:r>
    </w:p>
    <w:p>
      <w:pPr>
        <w:pStyle w:val="BookText"/>
        <w:rPr/>
      </w:pPr>
      <w:r>
        <w:rPr>
          <w:rFonts w:ascii="IRNazanin" w:hAnsi="IRNazanin" w:eastAsia="IRNazanin"/>
          <w:color w:val="111111"/>
          <w:sz w:val="28"/>
          <w:sz w:val="28"/>
          <w:szCs w:val="28"/>
          <w:rtl w:val="true"/>
          <w:lang w:bidi="fa-IR"/>
        </w:rPr>
        <w:t>ورخاء یؤذی الأنام غلاء</w:t>
      </w:r>
    </w:p>
    <w:p>
      <w:pPr>
        <w:pStyle w:val="BookText"/>
        <w:rPr/>
      </w:pPr>
      <w:r>
        <w:rPr>
          <w:rFonts w:ascii="IRNazanin" w:hAnsi="IRNazanin" w:eastAsia="IRNazanin"/>
          <w:color w:val="111111"/>
          <w:sz w:val="28"/>
          <w:sz w:val="28"/>
          <w:szCs w:val="28"/>
          <w:rtl w:val="true"/>
          <w:lang w:bidi="fa-IR"/>
        </w:rPr>
        <w:t>فدعا فانجلی الغمام فقل فی</w:t>
      </w:r>
    </w:p>
    <w:p>
      <w:pPr>
        <w:pStyle w:val="BookText"/>
        <w:rPr/>
      </w:pPr>
      <w:r>
        <w:rPr>
          <w:rFonts w:ascii="IRNazanin" w:hAnsi="IRNazanin" w:eastAsia="IRNazanin"/>
          <w:color w:val="111111"/>
          <w:sz w:val="28"/>
          <w:sz w:val="28"/>
          <w:szCs w:val="28"/>
          <w:rtl w:val="true"/>
          <w:lang w:bidi="fa-IR"/>
        </w:rPr>
        <w:t>وصف غیث اقلاعه استسقاء</w:t>
      </w:r>
    </w:p>
    <w:p>
      <w:pPr>
        <w:pStyle w:val="BookText"/>
        <w:rPr/>
      </w:pPr>
      <w:r>
        <w:rPr>
          <w:rFonts w:ascii="IRNazanin" w:hAnsi="IRNazanin" w:eastAsia="IRNazanin"/>
          <w:color w:val="111111"/>
          <w:sz w:val="28"/>
          <w:sz w:val="28"/>
          <w:szCs w:val="28"/>
          <w:rtl w:val="true"/>
          <w:lang w:bidi="fa-IR"/>
        </w:rPr>
        <w:t>ثمّ أثری الثری وقرّت عیون</w:t>
      </w:r>
    </w:p>
    <w:p>
      <w:pPr>
        <w:pStyle w:val="BookText"/>
        <w:rPr/>
      </w:pPr>
      <w:r>
        <w:rPr>
          <w:rFonts w:ascii="IRNazanin" w:hAnsi="IRNazanin" w:eastAsia="IRNazanin"/>
          <w:color w:val="111111"/>
          <w:sz w:val="28"/>
          <w:sz w:val="28"/>
          <w:szCs w:val="28"/>
          <w:rtl w:val="true"/>
          <w:lang w:bidi="fa-IR"/>
        </w:rPr>
        <w:t>بقراها وأحییت أحیاء</w:t>
      </w:r>
    </w:p>
    <w:p>
      <w:pPr>
        <w:pStyle w:val="BookText"/>
        <w:rPr/>
      </w:pPr>
      <w:r>
        <w:rPr>
          <w:rFonts w:ascii="IRNazanin" w:hAnsi="IRNazanin" w:eastAsia="IRNazanin"/>
          <w:color w:val="111111"/>
          <w:sz w:val="28"/>
          <w:sz w:val="28"/>
          <w:szCs w:val="28"/>
          <w:rtl w:val="true"/>
          <w:lang w:bidi="fa-IR"/>
        </w:rPr>
        <w:t>فتری الأرض غبه کسماء</w:t>
      </w:r>
    </w:p>
    <w:p>
      <w:pPr>
        <w:pStyle w:val="BookText"/>
        <w:rPr/>
      </w:pPr>
      <w:r>
        <w:rPr>
          <w:rFonts w:ascii="IRNazanin" w:hAnsi="IRNazanin" w:eastAsia="IRNazanin"/>
          <w:color w:val="111111"/>
          <w:sz w:val="28"/>
          <w:sz w:val="28"/>
          <w:szCs w:val="28"/>
          <w:rtl w:val="true"/>
          <w:lang w:bidi="fa-IR"/>
        </w:rPr>
        <w:t>أشرقت من نجومها الظلماء</w:t>
      </w:r>
    </w:p>
    <w:p>
      <w:pPr>
        <w:pStyle w:val="BookText"/>
        <w:rPr/>
      </w:pPr>
      <w:r>
        <w:rPr>
          <w:rFonts w:ascii="IRNazanin" w:hAnsi="IRNazanin" w:eastAsia="IRNazanin"/>
          <w:color w:val="111111"/>
          <w:sz w:val="28"/>
          <w:sz w:val="28"/>
          <w:szCs w:val="28"/>
          <w:rtl w:val="true"/>
          <w:lang w:bidi="fa-IR"/>
        </w:rPr>
        <w:t>تخجل الدرّ والیواقیت من نو</w:t>
      </w:r>
    </w:p>
    <w:p>
      <w:pPr>
        <w:pStyle w:val="BookText"/>
        <w:rPr/>
      </w:pPr>
      <w:r>
        <w:rPr>
          <w:rFonts w:ascii="IRNazanin" w:hAnsi="IRNazanin" w:eastAsia="IRNazanin"/>
          <w:color w:val="111111"/>
          <w:sz w:val="28"/>
          <w:sz w:val="28"/>
          <w:szCs w:val="28"/>
          <w:rtl w:val="true"/>
          <w:lang w:bidi="fa-IR"/>
        </w:rPr>
        <w:t>ر رباها البیضاء والحمراء</w:t>
      </w:r>
    </w:p>
    <w:p>
      <w:pPr>
        <w:pStyle w:val="BookText"/>
        <w:rPr/>
      </w:pPr>
      <w:r>
        <w:rPr>
          <w:rFonts w:ascii="IRNazanin" w:hAnsi="IRNazanin" w:eastAsia="IRNazanin"/>
          <w:color w:val="111111"/>
          <w:sz w:val="28"/>
          <w:sz w:val="28"/>
          <w:szCs w:val="28"/>
          <w:rtl w:val="true"/>
          <w:lang w:bidi="fa-IR"/>
        </w:rPr>
        <w:t>لیته خصّنی برؤیة وجه</w:t>
      </w:r>
    </w:p>
    <w:p>
      <w:pPr>
        <w:pStyle w:val="BookText"/>
        <w:rPr/>
      </w:pPr>
      <w:r>
        <w:rPr>
          <w:rFonts w:ascii="IRNazanin" w:hAnsi="IRNazanin" w:eastAsia="IRNazanin"/>
          <w:color w:val="111111"/>
          <w:sz w:val="28"/>
          <w:sz w:val="28"/>
          <w:szCs w:val="28"/>
          <w:rtl w:val="true"/>
          <w:lang w:bidi="fa-IR"/>
        </w:rPr>
        <w:t>زال عن کلّ من رآه الشقاء</w:t>
      </w:r>
    </w:p>
    <w:p>
      <w:pPr>
        <w:pStyle w:val="BookText"/>
        <w:rPr/>
      </w:pPr>
      <w:r>
        <w:rPr>
          <w:rFonts w:ascii="IRNazanin" w:hAnsi="IRNazanin" w:eastAsia="IRNazanin"/>
          <w:color w:val="111111"/>
          <w:sz w:val="28"/>
          <w:sz w:val="28"/>
          <w:szCs w:val="28"/>
          <w:rtl w:val="true"/>
          <w:lang w:bidi="fa-IR"/>
        </w:rPr>
        <w:t>مسفر یلتقی الکتیبه بسا</w:t>
      </w:r>
    </w:p>
    <w:p>
      <w:pPr>
        <w:pStyle w:val="BookText"/>
        <w:rPr/>
      </w:pPr>
      <w:r>
        <w:rPr>
          <w:rFonts w:ascii="IRNazanin" w:hAnsi="IRNazanin" w:eastAsia="IRNazanin"/>
          <w:color w:val="111111"/>
          <w:sz w:val="28"/>
          <w:sz w:val="28"/>
          <w:szCs w:val="28"/>
          <w:rtl w:val="true"/>
          <w:lang w:bidi="fa-IR"/>
        </w:rPr>
        <w:t>ما إذا أسهم الوجوه اللقاء</w:t>
      </w:r>
    </w:p>
    <w:p>
      <w:pPr>
        <w:pStyle w:val="BookText"/>
        <w:rPr/>
      </w:pPr>
      <w:r>
        <w:rPr>
          <w:rFonts w:ascii="IRNazanin" w:hAnsi="IRNazanin" w:eastAsia="IRNazanin"/>
          <w:color w:val="111111"/>
          <w:sz w:val="28"/>
          <w:sz w:val="28"/>
          <w:szCs w:val="28"/>
          <w:rtl w:val="true"/>
          <w:lang w:bidi="fa-IR"/>
        </w:rPr>
        <w:t>جعلت مسجداً له الأرض فاهتزّت</w:t>
      </w:r>
    </w:p>
    <w:p>
      <w:pPr>
        <w:pStyle w:val="BookText"/>
        <w:rPr/>
      </w:pPr>
      <w:r>
        <w:rPr>
          <w:rFonts w:ascii="Amiri" w:hAnsi="Amiri" w:eastAsia="Amiri" w:cs="Amiri"/>
          <w:color w:val="111111"/>
          <w:sz w:val="28"/>
          <w:sz w:val="28"/>
          <w:szCs w:val="28"/>
          <w:rtl w:val="true"/>
          <w:lang w:bidi="ar-SA"/>
        </w:rPr>
        <w:t>به للصلاة منها حراء</w:t>
      </w:r>
    </w:p>
    <w:p>
      <w:pPr>
        <w:pStyle w:val="BookText"/>
        <w:rPr/>
      </w:pPr>
      <w:r>
        <w:rPr>
          <w:rFonts w:ascii="IRNazanin" w:hAnsi="IRNazanin" w:eastAsia="IRNazanin"/>
          <w:color w:val="111111"/>
          <w:sz w:val="28"/>
          <w:sz w:val="28"/>
          <w:szCs w:val="28"/>
          <w:rtl w:val="true"/>
          <w:lang w:bidi="fa-IR"/>
        </w:rPr>
        <w:t>مظهر شبحة الجبین علی البر</w:t>
      </w:r>
    </w:p>
    <w:p>
      <w:pPr>
        <w:pStyle w:val="BookText"/>
        <w:rPr/>
      </w:pPr>
      <w:r>
        <w:rPr>
          <w:rFonts w:ascii="IRNazanin" w:hAnsi="IRNazanin" w:eastAsia="IRNazanin"/>
          <w:color w:val="111111"/>
          <w:sz w:val="28"/>
          <w:sz w:val="28"/>
          <w:szCs w:val="28"/>
          <w:rtl w:val="true"/>
          <w:lang w:bidi="fa-IR"/>
        </w:rPr>
        <w:t>ء کما أظهر الهلال البراء</w:t>
      </w:r>
    </w:p>
    <w:p>
      <w:pPr>
        <w:pStyle w:val="BookText"/>
        <w:rPr/>
      </w:pPr>
      <w:r>
        <w:rPr>
          <w:rFonts w:ascii="IRNazanin" w:hAnsi="IRNazanin" w:eastAsia="IRNazanin"/>
          <w:color w:val="111111"/>
          <w:sz w:val="28"/>
          <w:sz w:val="28"/>
          <w:szCs w:val="28"/>
          <w:rtl w:val="true"/>
          <w:lang w:bidi="fa-IR"/>
        </w:rPr>
        <w:t>ستر الحسن منه بالحسن فأعجب</w:t>
      </w:r>
    </w:p>
    <w:p>
      <w:pPr>
        <w:pStyle w:val="BookText"/>
        <w:rPr/>
      </w:pPr>
      <w:r>
        <w:rPr>
          <w:rFonts w:ascii="IRNazanin" w:hAnsi="IRNazanin" w:eastAsia="IRNazanin"/>
          <w:color w:val="111111"/>
          <w:sz w:val="28"/>
          <w:sz w:val="28"/>
          <w:szCs w:val="28"/>
          <w:rtl w:val="true"/>
          <w:lang w:bidi="fa-IR"/>
        </w:rPr>
        <w:t>بجمال له الجمال وقاء</w:t>
      </w:r>
    </w:p>
    <w:p>
      <w:pPr>
        <w:pStyle w:val="BookText"/>
        <w:rPr/>
      </w:pPr>
      <w:r>
        <w:rPr>
          <w:rFonts w:ascii="IRNazanin" w:hAnsi="IRNazanin" w:eastAsia="IRNazanin"/>
          <w:color w:val="111111"/>
          <w:sz w:val="28"/>
          <w:sz w:val="28"/>
          <w:szCs w:val="28"/>
          <w:rtl w:val="true"/>
          <w:lang w:bidi="fa-IR"/>
        </w:rPr>
        <w:t xml:space="preserve">فهوکالزهرلاح‌من‌سجف </w:t>
      </w:r>
      <w:r>
        <w:rPr>
          <w:rStyle w:val="FootnoteAnchor"/>
          <w:rtl w:val="true"/>
        </w:rPr>
        <w:footnoteReference w:id="418"/>
      </w:r>
      <w:r>
        <w:rPr>
          <w:rFonts w:ascii="IRNazanin" w:hAnsi="IRNazanin" w:eastAsia="IRNazanin"/>
          <w:color w:val="111111"/>
          <w:sz w:val="28"/>
          <w:sz w:val="28"/>
          <w:szCs w:val="28"/>
          <w:rtl w:val="true"/>
          <w:lang w:bidi="fa-IR"/>
        </w:rPr>
        <w:t xml:space="preserve">الآکام </w:t>
      </w:r>
      <w:r>
        <w:rPr>
          <w:rStyle w:val="FootnoteAnchor"/>
          <w:rtl w:val="true"/>
        </w:rPr>
        <w:footnoteReference w:id="41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والعود شقّ عنه اللحاء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کادها أن یغشی العیون سنی منه</w:t>
      </w:r>
    </w:p>
    <w:p>
      <w:pPr>
        <w:pStyle w:val="BookText"/>
        <w:rPr/>
      </w:pPr>
      <w:r>
        <w:rPr>
          <w:rFonts w:ascii="IRNazanin" w:hAnsi="IRNazanin" w:eastAsia="IRNazanin"/>
          <w:color w:val="111111"/>
          <w:sz w:val="28"/>
          <w:sz w:val="28"/>
          <w:szCs w:val="28"/>
          <w:rtl w:val="true"/>
          <w:lang w:bidi="fa-IR"/>
        </w:rPr>
        <w:t>لسرّفیه حکته ذکاء</w:t>
      </w:r>
    </w:p>
    <w:p>
      <w:pPr>
        <w:pStyle w:val="BookText"/>
        <w:rPr/>
      </w:pPr>
      <w:r>
        <w:rPr>
          <w:rFonts w:ascii="IRNazanin" w:hAnsi="IRNazanin" w:eastAsia="IRNazanin"/>
          <w:color w:val="111111"/>
          <w:sz w:val="28"/>
          <w:sz w:val="28"/>
          <w:szCs w:val="28"/>
          <w:rtl w:val="true"/>
          <w:lang w:bidi="fa-IR"/>
        </w:rPr>
        <w:t>صانه الحسن والسکینة أن تظه</w:t>
      </w:r>
    </w:p>
    <w:p>
      <w:pPr>
        <w:pStyle w:val="BookText"/>
        <w:rPr/>
      </w:pPr>
      <w:r>
        <w:rPr>
          <w:rFonts w:ascii="IRNazanin" w:hAnsi="IRNazanin" w:eastAsia="IRNazanin"/>
          <w:color w:val="111111"/>
          <w:sz w:val="28"/>
          <w:sz w:val="28"/>
          <w:szCs w:val="28"/>
          <w:rtl w:val="true"/>
          <w:lang w:bidi="fa-IR"/>
        </w:rPr>
        <w:t>هر فیه آثارها البأساء</w:t>
      </w:r>
    </w:p>
    <w:p>
      <w:pPr>
        <w:pStyle w:val="BookText"/>
        <w:rPr/>
      </w:pPr>
      <w:r>
        <w:rPr>
          <w:rFonts w:ascii="IRNazanin" w:hAnsi="IRNazanin" w:eastAsia="IRNazanin"/>
          <w:color w:val="111111"/>
          <w:sz w:val="28"/>
          <w:sz w:val="28"/>
          <w:szCs w:val="28"/>
          <w:rtl w:val="true"/>
          <w:lang w:bidi="fa-IR"/>
        </w:rPr>
        <w:t>وتخال الوجوه أن قابلته</w:t>
      </w:r>
    </w:p>
    <w:p>
      <w:pPr>
        <w:pStyle w:val="BookText"/>
        <w:rPr/>
      </w:pPr>
      <w:r>
        <w:rPr>
          <w:rFonts w:ascii="IRNazanin" w:hAnsi="IRNazanin" w:eastAsia="IRNazanin"/>
          <w:color w:val="111111"/>
          <w:sz w:val="28"/>
          <w:sz w:val="28"/>
          <w:szCs w:val="28"/>
          <w:rtl w:val="true"/>
          <w:lang w:bidi="fa-IR"/>
        </w:rPr>
        <w:t>ألبستها ألوانها الحرباء</w:t>
      </w:r>
    </w:p>
    <w:p>
      <w:pPr>
        <w:pStyle w:val="BookText"/>
        <w:rPr/>
      </w:pPr>
      <w:r>
        <w:rPr>
          <w:rFonts w:ascii="IRNazanin" w:hAnsi="IRNazanin" w:eastAsia="IRNazanin"/>
          <w:color w:val="111111"/>
          <w:sz w:val="28"/>
          <w:sz w:val="28"/>
          <w:szCs w:val="28"/>
          <w:rtl w:val="true"/>
          <w:lang w:bidi="fa-IR"/>
        </w:rPr>
        <w:t>فإذا شمت بشره ونداه</w:t>
      </w:r>
    </w:p>
    <w:p>
      <w:pPr>
        <w:pStyle w:val="BookText"/>
        <w:rPr/>
      </w:pPr>
      <w:r>
        <w:rPr>
          <w:rFonts w:ascii="IRNazanin" w:hAnsi="IRNazanin" w:eastAsia="IRNazanin"/>
          <w:color w:val="111111"/>
          <w:sz w:val="28"/>
          <w:sz w:val="28"/>
          <w:szCs w:val="28"/>
          <w:rtl w:val="true"/>
          <w:lang w:bidi="fa-IR"/>
        </w:rPr>
        <w:t>إذ هلتک الأنوار والانواء</w:t>
      </w:r>
    </w:p>
    <w:p>
      <w:pPr>
        <w:pStyle w:val="BookText"/>
        <w:rPr/>
      </w:pPr>
      <w:r>
        <w:rPr>
          <w:rFonts w:ascii="Amiri" w:hAnsi="Amiri" w:eastAsia="Amiri" w:cs="Amiri"/>
          <w:color w:val="111111"/>
          <w:sz w:val="28"/>
          <w:sz w:val="28"/>
          <w:szCs w:val="28"/>
          <w:rtl w:val="true"/>
          <w:lang w:bidi="ar-SA"/>
        </w:rPr>
        <w:t>أو بتقبیل راحة کان للَّه</w:t>
      </w:r>
    </w:p>
    <w:p>
      <w:pPr>
        <w:pStyle w:val="BookText"/>
        <w:rPr/>
      </w:pPr>
      <w:r>
        <w:rPr>
          <w:rFonts w:ascii="Amiri" w:hAnsi="Amiri" w:eastAsia="Amiri" w:cs="Amiri"/>
          <w:color w:val="111111"/>
          <w:sz w:val="28"/>
          <w:sz w:val="28"/>
          <w:szCs w:val="28"/>
          <w:rtl w:val="true"/>
          <w:lang w:bidi="ar-SA"/>
        </w:rPr>
        <w:t>وباللَّه أخذها والعطاء</w:t>
      </w:r>
    </w:p>
    <w:p>
      <w:pPr>
        <w:pStyle w:val="BookText"/>
        <w:rPr/>
      </w:pPr>
      <w:r>
        <w:rPr>
          <w:rFonts w:ascii="IRNazanin" w:hAnsi="IRNazanin" w:eastAsia="IRNazanin"/>
          <w:color w:val="111111"/>
          <w:sz w:val="28"/>
          <w:sz w:val="28"/>
          <w:szCs w:val="28"/>
          <w:rtl w:val="true"/>
          <w:lang w:bidi="fa-IR"/>
        </w:rPr>
        <w:t>تتّقی بأسها الملوک وتحظی</w:t>
      </w:r>
    </w:p>
    <w:p>
      <w:pPr>
        <w:pStyle w:val="BookText"/>
        <w:rPr/>
      </w:pPr>
      <w:r>
        <w:rPr>
          <w:rFonts w:ascii="IRNazanin" w:hAnsi="IRNazanin" w:eastAsia="IRNazanin"/>
          <w:color w:val="111111"/>
          <w:sz w:val="28"/>
          <w:sz w:val="28"/>
          <w:szCs w:val="28"/>
          <w:rtl w:val="true"/>
          <w:lang w:bidi="fa-IR"/>
        </w:rPr>
        <w:t>بالغنی من نوالها الفقراء</w:t>
      </w:r>
    </w:p>
    <w:p>
      <w:pPr>
        <w:pStyle w:val="BookText"/>
        <w:rPr/>
      </w:pPr>
      <w:r>
        <w:rPr>
          <w:rFonts w:ascii="IRNazanin" w:hAnsi="IRNazanin" w:eastAsia="IRNazanin"/>
          <w:color w:val="111111"/>
          <w:sz w:val="28"/>
          <w:sz w:val="28"/>
          <w:szCs w:val="28"/>
          <w:rtl w:val="true"/>
          <w:lang w:bidi="fa-IR"/>
        </w:rPr>
        <w:t>لاتسل سیل جودها إنّما یک</w:t>
      </w:r>
    </w:p>
    <w:p>
      <w:pPr>
        <w:pStyle w:val="BookText"/>
        <w:rPr/>
      </w:pPr>
      <w:r>
        <w:rPr>
          <w:rFonts w:ascii="IRNazanin" w:hAnsi="IRNazanin" w:eastAsia="IRNazanin"/>
          <w:color w:val="111111"/>
          <w:sz w:val="28"/>
          <w:sz w:val="28"/>
          <w:szCs w:val="28"/>
          <w:rtl w:val="true"/>
          <w:lang w:bidi="fa-IR"/>
        </w:rPr>
        <w:t>فیک من وکف سحبها الانداء</w:t>
      </w:r>
    </w:p>
    <w:p>
      <w:pPr>
        <w:pStyle w:val="BookText"/>
        <w:rPr/>
      </w:pPr>
      <w:r>
        <w:rPr>
          <w:rFonts w:ascii="IRNazanin" w:hAnsi="IRNazanin" w:eastAsia="IRNazanin"/>
          <w:color w:val="111111"/>
          <w:sz w:val="28"/>
          <w:sz w:val="28"/>
          <w:szCs w:val="28"/>
          <w:rtl w:val="true"/>
          <w:lang w:bidi="fa-IR"/>
        </w:rPr>
        <w:t>درّت الشاة حین مرّت علیها</w:t>
      </w:r>
    </w:p>
    <w:p>
      <w:pPr>
        <w:pStyle w:val="BookText"/>
        <w:rPr/>
      </w:pPr>
      <w:r>
        <w:rPr>
          <w:rFonts w:ascii="Amiri" w:hAnsi="Amiri" w:eastAsia="Amiri" w:cs="Amiri"/>
          <w:color w:val="111111"/>
          <w:sz w:val="28"/>
          <w:sz w:val="28"/>
          <w:szCs w:val="28"/>
          <w:rtl w:val="true"/>
          <w:lang w:bidi="ar-SA"/>
        </w:rPr>
        <w:t>فلها ثروة بها ونماء</w:t>
      </w:r>
    </w:p>
    <w:p>
      <w:pPr>
        <w:pStyle w:val="BookText"/>
        <w:rPr/>
      </w:pPr>
      <w:r>
        <w:rPr>
          <w:rFonts w:ascii="IRNazanin" w:hAnsi="IRNazanin" w:eastAsia="IRNazanin"/>
          <w:color w:val="111111"/>
          <w:sz w:val="28"/>
          <w:sz w:val="28"/>
          <w:szCs w:val="28"/>
          <w:rtl w:val="true"/>
          <w:lang w:bidi="fa-IR"/>
        </w:rPr>
        <w:t>نبع الماء أثمر النخل فی عام</w:t>
      </w:r>
    </w:p>
    <w:p>
      <w:pPr>
        <w:pStyle w:val="BookText"/>
        <w:rPr/>
      </w:pPr>
      <w:r>
        <w:rPr>
          <w:rFonts w:ascii="IRNazanin" w:hAnsi="IRNazanin" w:eastAsia="IRNazanin"/>
          <w:color w:val="111111"/>
          <w:sz w:val="28"/>
          <w:sz w:val="28"/>
          <w:szCs w:val="28"/>
          <w:rtl w:val="true"/>
          <w:lang w:bidi="fa-IR"/>
        </w:rPr>
        <w:t>بها سبّحت بها الحصباء</w:t>
      </w:r>
    </w:p>
    <w:p>
      <w:pPr>
        <w:pStyle w:val="BookText"/>
        <w:rPr/>
      </w:pPr>
      <w:r>
        <w:rPr>
          <w:rFonts w:ascii="IRNazanin" w:hAnsi="IRNazanin" w:eastAsia="IRNazanin"/>
          <w:color w:val="111111"/>
          <w:sz w:val="28"/>
          <w:sz w:val="28"/>
          <w:szCs w:val="28"/>
          <w:rtl w:val="true"/>
          <w:lang w:bidi="fa-IR"/>
        </w:rPr>
        <w:t>أحیت المرملین من موت جهد</w:t>
      </w:r>
    </w:p>
    <w:p>
      <w:pPr>
        <w:pStyle w:val="BookText"/>
        <w:rPr/>
      </w:pPr>
      <w:r>
        <w:rPr>
          <w:rFonts w:ascii="IRNazanin" w:hAnsi="IRNazanin" w:eastAsia="IRNazanin"/>
          <w:color w:val="111111"/>
          <w:sz w:val="28"/>
          <w:sz w:val="28"/>
          <w:szCs w:val="28"/>
          <w:rtl w:val="true"/>
          <w:lang w:bidi="fa-IR"/>
        </w:rPr>
        <w:t>أعوز القوم فیه زاد وماء</w:t>
      </w:r>
    </w:p>
    <w:p>
      <w:pPr>
        <w:pStyle w:val="BookText"/>
        <w:rPr/>
      </w:pPr>
      <w:r>
        <w:rPr>
          <w:rFonts w:ascii="IRNazanin" w:hAnsi="IRNazanin" w:eastAsia="IRNazanin"/>
          <w:color w:val="111111"/>
          <w:sz w:val="28"/>
          <w:sz w:val="28"/>
          <w:szCs w:val="28"/>
          <w:rtl w:val="true"/>
          <w:lang w:bidi="fa-IR"/>
        </w:rPr>
        <w:t>فتغذّی بالصاع ألف جیاع</w:t>
      </w:r>
    </w:p>
    <w:p>
      <w:pPr>
        <w:pStyle w:val="BookText"/>
        <w:rPr/>
      </w:pPr>
      <w:r>
        <w:rPr>
          <w:rFonts w:ascii="IRNazanin" w:hAnsi="IRNazanin" w:eastAsia="IRNazanin"/>
          <w:color w:val="111111"/>
          <w:sz w:val="28"/>
          <w:sz w:val="28"/>
          <w:szCs w:val="28"/>
          <w:rtl w:val="true"/>
          <w:lang w:bidi="fa-IR"/>
        </w:rPr>
        <w:t>وتروی بالصاع ألف ظماء</w:t>
      </w:r>
    </w:p>
    <w:p>
      <w:pPr>
        <w:pStyle w:val="BookText"/>
        <w:rPr/>
      </w:pPr>
      <w:r>
        <w:rPr>
          <w:rFonts w:ascii="IRNazanin" w:hAnsi="IRNazanin" w:eastAsia="IRNazanin"/>
          <w:color w:val="111111"/>
          <w:sz w:val="28"/>
          <w:sz w:val="28"/>
          <w:szCs w:val="28"/>
          <w:rtl w:val="true"/>
          <w:lang w:bidi="fa-IR"/>
        </w:rPr>
        <w:t>ووفی قدر بیضة من نضار</w:t>
      </w:r>
    </w:p>
    <w:p>
      <w:pPr>
        <w:pStyle w:val="BookText"/>
        <w:rPr/>
      </w:pPr>
      <w:r>
        <w:rPr>
          <w:rFonts w:ascii="IRNazanin" w:hAnsi="IRNazanin" w:eastAsia="IRNazanin"/>
          <w:color w:val="111111"/>
          <w:sz w:val="28"/>
          <w:sz w:val="28"/>
          <w:szCs w:val="28"/>
          <w:rtl w:val="true"/>
          <w:lang w:bidi="fa-IR"/>
        </w:rPr>
        <w:t>دین سلمان حین حان الوفاء</w:t>
      </w:r>
    </w:p>
    <w:p>
      <w:pPr>
        <w:pStyle w:val="BookText"/>
        <w:rPr/>
      </w:pPr>
      <w:r>
        <w:rPr>
          <w:rFonts w:ascii="IRNazanin" w:hAnsi="IRNazanin" w:eastAsia="IRNazanin"/>
          <w:color w:val="111111"/>
          <w:sz w:val="28"/>
          <w:sz w:val="28"/>
          <w:szCs w:val="28"/>
          <w:rtl w:val="true"/>
          <w:lang w:bidi="fa-IR"/>
        </w:rPr>
        <w:t>کان یدعی قنا فاعتق لما</w:t>
      </w:r>
    </w:p>
    <w:p>
      <w:pPr>
        <w:pStyle w:val="BookText"/>
        <w:rPr/>
      </w:pPr>
      <w:r>
        <w:rPr>
          <w:rFonts w:ascii="IRNazanin" w:hAnsi="IRNazanin" w:eastAsia="IRNazanin"/>
          <w:color w:val="111111"/>
          <w:sz w:val="28"/>
          <w:sz w:val="28"/>
          <w:szCs w:val="28"/>
          <w:rtl w:val="true"/>
          <w:lang w:bidi="fa-IR"/>
        </w:rPr>
        <w:t>أینعت من نخیله الاقناء</w:t>
      </w:r>
    </w:p>
    <w:p>
      <w:pPr>
        <w:pStyle w:val="BookText"/>
        <w:rPr/>
      </w:pPr>
      <w:r>
        <w:rPr>
          <w:rFonts w:ascii="IRNazanin" w:hAnsi="IRNazanin" w:eastAsia="IRNazanin"/>
          <w:color w:val="111111"/>
          <w:sz w:val="28"/>
          <w:sz w:val="28"/>
          <w:szCs w:val="28"/>
          <w:rtl w:val="true"/>
          <w:lang w:bidi="fa-IR"/>
        </w:rPr>
        <w:t>أفلا تعذرون سلمان لما</w:t>
      </w:r>
    </w:p>
    <w:p>
      <w:pPr>
        <w:pStyle w:val="BookText"/>
        <w:rPr/>
      </w:pPr>
      <w:r>
        <w:rPr>
          <w:rFonts w:ascii="IRNazanin" w:hAnsi="IRNazanin" w:eastAsia="IRNazanin"/>
          <w:color w:val="111111"/>
          <w:sz w:val="28"/>
          <w:sz w:val="28"/>
          <w:szCs w:val="28"/>
          <w:rtl w:val="true"/>
          <w:lang w:bidi="fa-IR"/>
        </w:rPr>
        <w:t>أن عرته من ذکره العرواء</w:t>
      </w:r>
    </w:p>
    <w:p>
      <w:pPr>
        <w:pStyle w:val="BookText"/>
        <w:rPr/>
      </w:pPr>
      <w:r>
        <w:rPr>
          <w:rFonts w:ascii="IRNazanin" w:hAnsi="IRNazanin" w:eastAsia="IRNazanin"/>
          <w:color w:val="111111"/>
          <w:sz w:val="28"/>
          <w:sz w:val="28"/>
          <w:szCs w:val="28"/>
          <w:rtl w:val="true"/>
          <w:lang w:bidi="fa-IR"/>
        </w:rPr>
        <w:t>أزالت بلمسها کلّ داء</w:t>
      </w:r>
    </w:p>
    <w:p>
      <w:pPr>
        <w:pStyle w:val="BookText"/>
        <w:rPr/>
      </w:pPr>
      <w:r>
        <w:rPr>
          <w:rFonts w:ascii="IRNazanin" w:hAnsi="IRNazanin" w:eastAsia="IRNazanin"/>
          <w:color w:val="111111"/>
          <w:sz w:val="28"/>
          <w:sz w:val="28"/>
          <w:szCs w:val="28"/>
          <w:rtl w:val="true"/>
          <w:lang w:bidi="fa-IR"/>
        </w:rPr>
        <w:t>أکبرته أطبّة واساء</w:t>
      </w:r>
    </w:p>
    <w:p>
      <w:pPr>
        <w:pStyle w:val="BookText"/>
        <w:rPr/>
      </w:pPr>
      <w:r>
        <w:rPr>
          <w:rFonts w:ascii="IRNazanin" w:hAnsi="IRNazanin" w:eastAsia="IRNazanin"/>
          <w:color w:val="111111"/>
          <w:sz w:val="28"/>
          <w:sz w:val="28"/>
          <w:szCs w:val="28"/>
          <w:rtl w:val="true"/>
          <w:lang w:bidi="fa-IR"/>
        </w:rPr>
        <w:t>وعیون مرت بها وهی رمد</w:t>
      </w:r>
    </w:p>
    <w:p>
      <w:pPr>
        <w:pStyle w:val="BookText"/>
        <w:rPr/>
      </w:pPr>
      <w:r>
        <w:rPr>
          <w:rFonts w:ascii="IRNazanin" w:hAnsi="IRNazanin" w:eastAsia="IRNazanin"/>
          <w:color w:val="111111"/>
          <w:sz w:val="28"/>
          <w:sz w:val="28"/>
          <w:szCs w:val="28"/>
          <w:rtl w:val="true"/>
          <w:lang w:bidi="fa-IR"/>
        </w:rPr>
        <w:t>فارتها مالم تر الزرقاء</w:t>
      </w:r>
    </w:p>
    <w:p>
      <w:pPr>
        <w:pStyle w:val="BookText"/>
        <w:rPr/>
      </w:pPr>
      <w:r>
        <w:rPr>
          <w:rFonts w:ascii="IRNazanin" w:hAnsi="IRNazanin" w:eastAsia="IRNazanin"/>
          <w:color w:val="111111"/>
          <w:sz w:val="28"/>
          <w:sz w:val="28"/>
          <w:szCs w:val="28"/>
          <w:rtl w:val="true"/>
          <w:lang w:bidi="fa-IR"/>
        </w:rPr>
        <w:t>وأعادت علی قتادة عیناً</w:t>
      </w:r>
    </w:p>
    <w:p>
      <w:pPr>
        <w:pStyle w:val="BookText"/>
        <w:rPr/>
      </w:pPr>
      <w:r>
        <w:rPr>
          <w:rFonts w:ascii="IRNazanin" w:hAnsi="IRNazanin" w:eastAsia="IRNazanin"/>
          <w:color w:val="111111"/>
          <w:sz w:val="28"/>
          <w:sz w:val="28"/>
          <w:szCs w:val="28"/>
          <w:rtl w:val="true"/>
          <w:lang w:bidi="fa-IR"/>
        </w:rPr>
        <w:t>فهی حتّی مماته النجلاء</w:t>
      </w:r>
    </w:p>
    <w:p>
      <w:pPr>
        <w:pStyle w:val="BookText"/>
        <w:rPr/>
      </w:pPr>
      <w:r>
        <w:rPr>
          <w:rFonts w:ascii="IRNazanin" w:hAnsi="IRNazanin" w:eastAsia="IRNazanin"/>
          <w:color w:val="111111"/>
          <w:sz w:val="28"/>
          <w:sz w:val="28"/>
          <w:szCs w:val="28"/>
          <w:rtl w:val="true"/>
          <w:lang w:bidi="fa-IR"/>
        </w:rPr>
        <w:t>أو بلثم التراب من قدم لا</w:t>
      </w:r>
    </w:p>
    <w:p>
      <w:pPr>
        <w:pStyle w:val="BookText"/>
        <w:rPr/>
      </w:pPr>
      <w:r>
        <w:rPr>
          <w:rFonts w:ascii="IRNazanin" w:hAnsi="IRNazanin" w:eastAsia="IRNazanin"/>
          <w:color w:val="111111"/>
          <w:sz w:val="28"/>
          <w:sz w:val="28"/>
          <w:szCs w:val="28"/>
          <w:rtl w:val="true"/>
          <w:lang w:bidi="fa-IR"/>
        </w:rPr>
        <w:t>نت حیاء من مشیها الصفواء</w:t>
      </w:r>
    </w:p>
    <w:p>
      <w:pPr>
        <w:pStyle w:val="BookText"/>
        <w:rPr/>
      </w:pPr>
      <w:r>
        <w:rPr>
          <w:rFonts w:ascii="IRNazanin" w:hAnsi="IRNazanin" w:eastAsia="IRNazanin"/>
          <w:color w:val="111111"/>
          <w:sz w:val="28"/>
          <w:sz w:val="28"/>
          <w:szCs w:val="28"/>
          <w:rtl w:val="true"/>
          <w:lang w:bidi="fa-IR"/>
        </w:rPr>
        <w:t>موطی‌ء الأخمص الّذی منه للقل</w:t>
      </w:r>
    </w:p>
    <w:p>
      <w:pPr>
        <w:pStyle w:val="BookText"/>
        <w:rPr/>
      </w:pPr>
      <w:r>
        <w:rPr>
          <w:rFonts w:ascii="IRNazanin" w:hAnsi="IRNazanin" w:eastAsia="IRNazanin"/>
          <w:color w:val="111111"/>
          <w:sz w:val="28"/>
          <w:sz w:val="28"/>
          <w:szCs w:val="28"/>
          <w:rtl w:val="true"/>
          <w:lang w:bidi="fa-IR"/>
        </w:rPr>
        <w:t>ب إذا مضجعی اقض وطاء</w:t>
      </w:r>
    </w:p>
    <w:p>
      <w:pPr>
        <w:pStyle w:val="BookText"/>
        <w:rPr/>
      </w:pPr>
      <w:r>
        <w:rPr>
          <w:rFonts w:ascii="IRNazanin" w:hAnsi="IRNazanin" w:eastAsia="IRNazanin"/>
          <w:color w:val="111111"/>
          <w:sz w:val="28"/>
          <w:sz w:val="28"/>
          <w:szCs w:val="28"/>
          <w:rtl w:val="true"/>
          <w:lang w:bidi="fa-IR"/>
        </w:rPr>
        <w:t>وخطی المسجد الحرام بممشا</w:t>
      </w:r>
    </w:p>
    <w:p>
      <w:pPr>
        <w:pStyle w:val="BookText"/>
        <w:rPr/>
      </w:pPr>
      <w:r>
        <w:rPr>
          <w:rFonts w:ascii="IRNazanin" w:hAnsi="IRNazanin" w:eastAsia="IRNazanin"/>
          <w:color w:val="111111"/>
          <w:sz w:val="28"/>
          <w:sz w:val="28"/>
          <w:szCs w:val="28"/>
          <w:rtl w:val="true"/>
          <w:lang w:bidi="fa-IR"/>
        </w:rPr>
        <w:t>ها ولم ینس خطوه إیلیاء</w:t>
      </w:r>
    </w:p>
    <w:p>
      <w:pPr>
        <w:pStyle w:val="BookText"/>
        <w:rPr/>
      </w:pPr>
      <w:r>
        <w:rPr>
          <w:rFonts w:ascii="IRNazanin" w:hAnsi="IRNazanin" w:eastAsia="IRNazanin"/>
          <w:color w:val="111111"/>
          <w:sz w:val="28"/>
          <w:sz w:val="28"/>
          <w:szCs w:val="28"/>
          <w:rtl w:val="true"/>
          <w:lang w:bidi="fa-IR"/>
        </w:rPr>
        <w:t>ورمت إذ رمی بها ظلم اللی</w:t>
      </w:r>
    </w:p>
    <w:p>
      <w:pPr>
        <w:pStyle w:val="BookText"/>
        <w:rPr/>
      </w:pPr>
      <w:r>
        <w:rPr>
          <w:rFonts w:ascii="IRNazanin" w:hAnsi="IRNazanin" w:eastAsia="IRNazanin"/>
          <w:color w:val="111111"/>
          <w:sz w:val="28"/>
          <w:sz w:val="28"/>
          <w:szCs w:val="28"/>
          <w:rtl w:val="true"/>
          <w:lang w:bidi="fa-IR"/>
        </w:rPr>
        <w:t>ل إلی اللَّه خوفه والرجاء</w:t>
      </w:r>
    </w:p>
    <w:p>
      <w:pPr>
        <w:pStyle w:val="BookText"/>
        <w:rPr/>
      </w:pPr>
      <w:r>
        <w:rPr>
          <w:rFonts w:ascii="IRNazanin" w:hAnsi="IRNazanin" w:eastAsia="IRNazanin"/>
          <w:color w:val="111111"/>
          <w:sz w:val="28"/>
          <w:sz w:val="28"/>
          <w:szCs w:val="28"/>
          <w:rtl w:val="true"/>
          <w:lang w:bidi="fa-IR"/>
        </w:rPr>
        <w:t>دمیت فی الوغی لتکسب طیباً</w:t>
      </w:r>
    </w:p>
    <w:p>
      <w:pPr>
        <w:pStyle w:val="BookText"/>
        <w:rPr/>
      </w:pPr>
      <w:r>
        <w:rPr>
          <w:rFonts w:ascii="IRNazanin" w:hAnsi="IRNazanin" w:eastAsia="IRNazanin"/>
          <w:color w:val="111111"/>
          <w:sz w:val="28"/>
          <w:sz w:val="28"/>
          <w:szCs w:val="28"/>
          <w:rtl w:val="true"/>
          <w:lang w:bidi="fa-IR"/>
        </w:rPr>
        <w:t>ما أراقت من الدم الشهداء</w:t>
      </w:r>
    </w:p>
    <w:p>
      <w:pPr>
        <w:pStyle w:val="BookText"/>
        <w:rPr/>
      </w:pPr>
      <w:r>
        <w:rPr>
          <w:rFonts w:ascii="IRNazanin" w:hAnsi="IRNazanin" w:eastAsia="IRNazanin"/>
          <w:color w:val="111111"/>
          <w:sz w:val="28"/>
          <w:sz w:val="28"/>
          <w:szCs w:val="28"/>
          <w:rtl w:val="true"/>
          <w:lang w:bidi="fa-IR"/>
        </w:rPr>
        <w:t>فهی‌قطب‌المحراب‌والحرب‌کم‌دا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 علیها فی طاعة أرخاء </w:t>
      </w:r>
    </w:p>
    <w:p>
      <w:pPr>
        <w:pStyle w:val="BookText"/>
        <w:rPr/>
      </w:pPr>
      <w:r>
        <w:rPr>
          <w:rFonts w:ascii="IRNazanin" w:hAnsi="IRNazanin" w:eastAsia="IRNazanin"/>
          <w:color w:val="111111"/>
          <w:sz w:val="28"/>
          <w:sz w:val="28"/>
          <w:szCs w:val="28"/>
          <w:rtl w:val="true"/>
          <w:lang w:bidi="fa-IR"/>
        </w:rPr>
        <w:t>وأراه لو لم یسکن بها قب</w:t>
      </w:r>
    </w:p>
    <w:p>
      <w:pPr>
        <w:pStyle w:val="BookText"/>
        <w:rPr/>
      </w:pPr>
      <w:r>
        <w:rPr>
          <w:rFonts w:ascii="IRNazanin" w:hAnsi="IRNazanin" w:eastAsia="IRNazanin"/>
          <w:color w:val="111111"/>
          <w:sz w:val="28"/>
          <w:sz w:val="28"/>
          <w:szCs w:val="28"/>
          <w:rtl w:val="true"/>
          <w:lang w:bidi="fa-IR"/>
        </w:rPr>
        <w:t>ل حراء ماجت بها الدأماء</w:t>
      </w:r>
    </w:p>
    <w:p>
      <w:pPr>
        <w:pStyle w:val="BookText"/>
        <w:rPr/>
      </w:pPr>
      <w:r>
        <w:rPr>
          <w:rFonts w:ascii="Amiri" w:hAnsi="Amiri" w:eastAsia="Amiri" w:cs="Amiri"/>
          <w:color w:val="111111"/>
          <w:sz w:val="28"/>
          <w:sz w:val="28"/>
          <w:szCs w:val="28"/>
          <w:rtl w:val="true"/>
          <w:lang w:bidi="ar-SA"/>
        </w:rPr>
        <w:t>عجباً للکفّار زادوا ضلالاً</w:t>
      </w:r>
    </w:p>
    <w:p>
      <w:pPr>
        <w:pStyle w:val="BookText"/>
        <w:rPr/>
      </w:pPr>
      <w:r>
        <w:rPr>
          <w:rFonts w:ascii="IRNazanin" w:hAnsi="IRNazanin" w:eastAsia="IRNazanin"/>
          <w:color w:val="111111"/>
          <w:sz w:val="28"/>
          <w:sz w:val="28"/>
          <w:szCs w:val="28"/>
          <w:rtl w:val="true"/>
          <w:lang w:bidi="fa-IR"/>
        </w:rPr>
        <w:t>بالّذی فیه للعقول اهتداء</w:t>
      </w:r>
    </w:p>
    <w:p>
      <w:pPr>
        <w:pStyle w:val="BookText"/>
        <w:rPr/>
      </w:pPr>
      <w:r>
        <w:rPr>
          <w:rFonts w:ascii="IRNazanin" w:hAnsi="IRNazanin" w:eastAsia="IRNazanin"/>
          <w:color w:val="111111"/>
          <w:sz w:val="28"/>
          <w:sz w:val="28"/>
          <w:szCs w:val="28"/>
          <w:rtl w:val="true"/>
          <w:lang w:bidi="fa-IR"/>
        </w:rPr>
        <w:t>والّذی یسألون منه کتابا</w:t>
      </w:r>
    </w:p>
    <w:p>
      <w:pPr>
        <w:pStyle w:val="BookText"/>
        <w:rPr/>
      </w:pPr>
      <w:r>
        <w:rPr>
          <w:rFonts w:ascii="IRNazanin" w:hAnsi="IRNazanin" w:eastAsia="IRNazanin"/>
          <w:color w:val="111111"/>
          <w:sz w:val="28"/>
          <w:sz w:val="28"/>
          <w:szCs w:val="28"/>
          <w:rtl w:val="true"/>
          <w:lang w:bidi="fa-IR"/>
        </w:rPr>
        <w:t>منزل قد أتاهموا وارتقاء</w:t>
      </w:r>
    </w:p>
    <w:p>
      <w:pPr>
        <w:pStyle w:val="BookText"/>
        <w:rPr/>
      </w:pPr>
      <w:r>
        <w:rPr>
          <w:rFonts w:ascii="Amiri" w:hAnsi="Amiri" w:eastAsia="Amiri" w:cs="Amiri"/>
          <w:color w:val="111111"/>
          <w:sz w:val="28"/>
          <w:sz w:val="28"/>
          <w:szCs w:val="28"/>
          <w:rtl w:val="true"/>
          <w:lang w:bidi="ar-SA"/>
        </w:rPr>
        <w:t>أو لم یکفهم من اللَّه ذکر</w:t>
      </w:r>
    </w:p>
    <w:p>
      <w:pPr>
        <w:pStyle w:val="BookText"/>
        <w:rPr/>
      </w:pPr>
      <w:r>
        <w:rPr>
          <w:rFonts w:ascii="IRNazanin" w:hAnsi="IRNazanin" w:eastAsia="IRNazanin"/>
          <w:color w:val="111111"/>
          <w:sz w:val="28"/>
          <w:sz w:val="28"/>
          <w:szCs w:val="28"/>
          <w:rtl w:val="true"/>
          <w:lang w:bidi="fa-IR"/>
        </w:rPr>
        <w:t>فیه للناس رحمة وشفاء</w:t>
      </w:r>
    </w:p>
    <w:p>
      <w:pPr>
        <w:pStyle w:val="BookText"/>
        <w:rPr/>
      </w:pPr>
      <w:r>
        <w:rPr>
          <w:rFonts w:ascii="IRNazanin" w:hAnsi="IRNazanin" w:eastAsia="IRNazanin"/>
          <w:color w:val="111111"/>
          <w:sz w:val="28"/>
          <w:sz w:val="28"/>
          <w:szCs w:val="28"/>
          <w:rtl w:val="true"/>
          <w:lang w:bidi="fa-IR"/>
        </w:rPr>
        <w:t>أعجز الإنس آیة منه والج</w:t>
      </w:r>
    </w:p>
    <w:p>
      <w:pPr>
        <w:pStyle w:val="BookText"/>
        <w:rPr/>
      </w:pPr>
      <w:r>
        <w:rPr>
          <w:rFonts w:ascii="Amiri" w:hAnsi="Amiri" w:eastAsia="Amiri" w:cs="Amiri"/>
          <w:color w:val="111111"/>
          <w:sz w:val="28"/>
          <w:sz w:val="28"/>
          <w:szCs w:val="28"/>
          <w:rtl w:val="true"/>
          <w:lang w:bidi="ar-SA"/>
        </w:rPr>
        <w:t>نّ فهلاّ تأتی به البلغاء</w:t>
      </w:r>
    </w:p>
    <w:p>
      <w:pPr>
        <w:pStyle w:val="BookText"/>
        <w:rPr/>
      </w:pPr>
      <w:r>
        <w:rPr>
          <w:rFonts w:ascii="IRNazanin" w:hAnsi="IRNazanin" w:eastAsia="IRNazanin"/>
          <w:color w:val="111111"/>
          <w:sz w:val="28"/>
          <w:sz w:val="28"/>
          <w:szCs w:val="28"/>
          <w:rtl w:val="true"/>
          <w:lang w:bidi="fa-IR"/>
        </w:rPr>
        <w:t>کلّ یوم تهدی إلی سامعیه</w:t>
      </w:r>
    </w:p>
    <w:p>
      <w:pPr>
        <w:pStyle w:val="BookText"/>
        <w:rPr/>
      </w:pPr>
      <w:r>
        <w:rPr>
          <w:rFonts w:ascii="IRNazanin" w:hAnsi="IRNazanin" w:eastAsia="IRNazanin"/>
          <w:color w:val="111111"/>
          <w:sz w:val="28"/>
          <w:sz w:val="28"/>
          <w:szCs w:val="28"/>
          <w:rtl w:val="true"/>
          <w:lang w:bidi="fa-IR"/>
        </w:rPr>
        <w:t>معجزات من لفظه القرّاء</w:t>
      </w:r>
    </w:p>
    <w:p>
      <w:pPr>
        <w:pStyle w:val="BookText"/>
        <w:rPr/>
      </w:pPr>
      <w:r>
        <w:rPr>
          <w:rFonts w:ascii="IRNazanin" w:hAnsi="IRNazanin" w:eastAsia="IRNazanin"/>
          <w:color w:val="111111"/>
          <w:sz w:val="28"/>
          <w:sz w:val="28"/>
          <w:szCs w:val="28"/>
          <w:rtl w:val="true"/>
          <w:lang w:bidi="fa-IR"/>
        </w:rPr>
        <w:t>تتحلّی به المسامع والأف</w:t>
      </w:r>
    </w:p>
    <w:p>
      <w:pPr>
        <w:pStyle w:val="BookText"/>
        <w:rPr/>
      </w:pPr>
      <w:r>
        <w:rPr>
          <w:rFonts w:ascii="IRNazanin" w:hAnsi="IRNazanin" w:eastAsia="IRNazanin"/>
          <w:color w:val="111111"/>
          <w:sz w:val="28"/>
          <w:sz w:val="28"/>
          <w:szCs w:val="28"/>
          <w:rtl w:val="true"/>
          <w:lang w:bidi="fa-IR"/>
        </w:rPr>
        <w:t>واه فهو الحلیّ والحلواء</w:t>
      </w:r>
    </w:p>
    <w:p>
      <w:pPr>
        <w:pStyle w:val="BookText"/>
        <w:rPr/>
      </w:pPr>
      <w:r>
        <w:rPr>
          <w:rFonts w:ascii="IRNazanin" w:hAnsi="IRNazanin" w:eastAsia="IRNazanin"/>
          <w:color w:val="111111"/>
          <w:sz w:val="28"/>
          <w:sz w:val="28"/>
          <w:szCs w:val="28"/>
          <w:rtl w:val="true"/>
          <w:lang w:bidi="fa-IR"/>
        </w:rPr>
        <w:t>رق لفظاً وراق معنی فجأت</w:t>
      </w:r>
    </w:p>
    <w:p>
      <w:pPr>
        <w:pStyle w:val="BookText"/>
        <w:rPr/>
      </w:pPr>
      <w:r>
        <w:rPr>
          <w:rFonts w:ascii="IRNazanin" w:hAnsi="IRNazanin" w:eastAsia="IRNazanin"/>
          <w:color w:val="111111"/>
          <w:sz w:val="28"/>
          <w:sz w:val="28"/>
          <w:szCs w:val="28"/>
          <w:rtl w:val="true"/>
          <w:lang w:bidi="fa-IR"/>
        </w:rPr>
        <w:t>بحلاها وحلیّها الخنساء</w:t>
      </w:r>
    </w:p>
    <w:p>
      <w:pPr>
        <w:pStyle w:val="BookText"/>
        <w:rPr/>
      </w:pPr>
      <w:r>
        <w:rPr>
          <w:rFonts w:ascii="IRNazanin" w:hAnsi="IRNazanin" w:eastAsia="IRNazanin"/>
          <w:color w:val="111111"/>
          <w:sz w:val="28"/>
          <w:sz w:val="28"/>
          <w:szCs w:val="28"/>
          <w:rtl w:val="true"/>
          <w:lang w:bidi="fa-IR"/>
        </w:rPr>
        <w:t>وأرتنا فیه غوامض فضل</w:t>
      </w:r>
    </w:p>
    <w:p>
      <w:pPr>
        <w:pStyle w:val="BookText"/>
        <w:rPr/>
      </w:pPr>
      <w:r>
        <w:rPr>
          <w:rFonts w:ascii="Amiri" w:hAnsi="Amiri" w:eastAsia="Amiri" w:cs="Amiri"/>
          <w:color w:val="111111"/>
          <w:sz w:val="28"/>
          <w:sz w:val="28"/>
          <w:szCs w:val="28"/>
          <w:rtl w:val="true"/>
          <w:lang w:bidi="ar-SA"/>
        </w:rPr>
        <w:t>رقة من زلالها وصفاء</w:t>
      </w:r>
    </w:p>
    <w:p>
      <w:pPr>
        <w:pStyle w:val="BookText"/>
        <w:rPr/>
      </w:pPr>
      <w:r>
        <w:rPr>
          <w:rFonts w:ascii="IRNazanin" w:hAnsi="IRNazanin" w:eastAsia="IRNazanin"/>
          <w:color w:val="111111"/>
          <w:sz w:val="28"/>
          <w:sz w:val="28"/>
          <w:szCs w:val="28"/>
          <w:rtl w:val="true"/>
          <w:lang w:bidi="fa-IR"/>
        </w:rPr>
        <w:t>إنّما تجتلی الوجوه إذا ما</w:t>
      </w:r>
    </w:p>
    <w:p>
      <w:pPr>
        <w:pStyle w:val="BookText"/>
        <w:rPr/>
      </w:pPr>
      <w:r>
        <w:rPr>
          <w:rFonts w:ascii="IRNazanin" w:hAnsi="IRNazanin" w:eastAsia="IRNazanin"/>
          <w:color w:val="111111"/>
          <w:sz w:val="28"/>
          <w:sz w:val="28"/>
          <w:szCs w:val="28"/>
          <w:rtl w:val="true"/>
          <w:lang w:bidi="fa-IR"/>
        </w:rPr>
        <w:t>جلیت عن مراتها الأصداء</w:t>
      </w:r>
    </w:p>
    <w:p>
      <w:pPr>
        <w:pStyle w:val="BookText"/>
        <w:rPr/>
      </w:pPr>
      <w:r>
        <w:rPr>
          <w:rFonts w:ascii="IRNazanin" w:hAnsi="IRNazanin" w:eastAsia="IRNazanin"/>
          <w:color w:val="111111"/>
          <w:sz w:val="28"/>
          <w:sz w:val="28"/>
          <w:szCs w:val="28"/>
          <w:rtl w:val="true"/>
          <w:lang w:bidi="fa-IR"/>
        </w:rPr>
        <w:t>سور منه أشبهت صوراً منا</w:t>
      </w:r>
    </w:p>
    <w:p>
      <w:pPr>
        <w:pStyle w:val="BookText"/>
        <w:rPr/>
      </w:pPr>
      <w:r>
        <w:rPr>
          <w:rFonts w:ascii="IRNazanin" w:hAnsi="IRNazanin" w:eastAsia="IRNazanin"/>
          <w:color w:val="111111"/>
          <w:sz w:val="28"/>
          <w:sz w:val="28"/>
          <w:szCs w:val="28"/>
          <w:rtl w:val="true"/>
          <w:lang w:bidi="fa-IR"/>
        </w:rPr>
        <w:t>ومثل النظائر النظراء</w:t>
      </w:r>
    </w:p>
    <w:p>
      <w:pPr>
        <w:pStyle w:val="BookText"/>
        <w:rPr/>
      </w:pPr>
      <w:r>
        <w:rPr>
          <w:rFonts w:ascii="IRNazanin" w:hAnsi="IRNazanin" w:eastAsia="IRNazanin"/>
          <w:color w:val="111111"/>
          <w:sz w:val="28"/>
          <w:sz w:val="28"/>
          <w:szCs w:val="28"/>
          <w:rtl w:val="true"/>
          <w:lang w:bidi="fa-IR"/>
        </w:rPr>
        <w:t>والأقاویل عندهم کالتماثی</w:t>
      </w:r>
    </w:p>
    <w:p>
      <w:pPr>
        <w:pStyle w:val="BookText"/>
        <w:rPr/>
      </w:pPr>
      <w:r>
        <w:rPr>
          <w:rFonts w:ascii="IRNazanin" w:hAnsi="IRNazanin" w:eastAsia="IRNazanin"/>
          <w:color w:val="111111"/>
          <w:sz w:val="28"/>
          <w:sz w:val="28"/>
          <w:szCs w:val="28"/>
          <w:rtl w:val="true"/>
          <w:lang w:bidi="fa-IR"/>
        </w:rPr>
        <w:t>ل فلا یوهمنّک الخطباء</w:t>
      </w:r>
    </w:p>
    <w:p>
      <w:pPr>
        <w:pStyle w:val="BookText"/>
        <w:rPr/>
      </w:pPr>
      <w:r>
        <w:rPr>
          <w:rFonts w:ascii="IRNazanin" w:hAnsi="IRNazanin" w:eastAsia="IRNazanin"/>
          <w:color w:val="111111"/>
          <w:sz w:val="28"/>
          <w:sz w:val="28"/>
          <w:szCs w:val="28"/>
          <w:rtl w:val="true"/>
          <w:lang w:bidi="fa-IR"/>
        </w:rPr>
        <w:t>کم أبانت آیاته من علوم</w:t>
      </w:r>
    </w:p>
    <w:p>
      <w:pPr>
        <w:pStyle w:val="BookText"/>
        <w:rPr/>
      </w:pPr>
      <w:r>
        <w:rPr>
          <w:rFonts w:ascii="IRNazanin" w:hAnsi="IRNazanin" w:eastAsia="IRNazanin"/>
          <w:color w:val="111111"/>
          <w:sz w:val="28"/>
          <w:sz w:val="28"/>
          <w:szCs w:val="28"/>
          <w:rtl w:val="true"/>
          <w:lang w:bidi="fa-IR"/>
        </w:rPr>
        <w:t>عن حروف أبان عنها الهجاء</w:t>
      </w:r>
    </w:p>
    <w:p>
      <w:pPr>
        <w:pStyle w:val="BookText"/>
        <w:rPr/>
      </w:pPr>
      <w:r>
        <w:rPr>
          <w:rFonts w:ascii="IRNazanin" w:hAnsi="IRNazanin" w:eastAsia="IRNazanin"/>
          <w:color w:val="111111"/>
          <w:sz w:val="28"/>
          <w:sz w:val="28"/>
          <w:szCs w:val="28"/>
          <w:rtl w:val="true"/>
          <w:lang w:bidi="fa-IR"/>
        </w:rPr>
        <w:t>فهی کالحبّ والنوی أعجب الز</w:t>
      </w:r>
    </w:p>
    <w:p>
      <w:pPr>
        <w:pStyle w:val="BookText"/>
        <w:rPr/>
      </w:pPr>
      <w:r>
        <w:rPr>
          <w:rFonts w:ascii="IRNazanin" w:hAnsi="IRNazanin" w:eastAsia="IRNazanin"/>
          <w:color w:val="111111"/>
          <w:sz w:val="28"/>
          <w:sz w:val="28"/>
          <w:szCs w:val="28"/>
          <w:rtl w:val="true"/>
          <w:lang w:bidi="fa-IR"/>
        </w:rPr>
        <w:t>رّاع منه سنابل وزکاء</w:t>
      </w:r>
    </w:p>
    <w:p>
      <w:pPr>
        <w:pStyle w:val="BookText"/>
        <w:rPr/>
      </w:pPr>
      <w:r>
        <w:rPr>
          <w:rFonts w:ascii="IRNazanin" w:hAnsi="IRNazanin" w:eastAsia="IRNazanin"/>
          <w:color w:val="111111"/>
          <w:sz w:val="28"/>
          <w:sz w:val="28"/>
          <w:szCs w:val="28"/>
          <w:rtl w:val="true"/>
          <w:lang w:bidi="fa-IR"/>
        </w:rPr>
        <w:t>فأطالوا به التردّد والر</w:t>
      </w:r>
    </w:p>
    <w:p>
      <w:pPr>
        <w:pStyle w:val="BookText"/>
        <w:rPr/>
      </w:pPr>
      <w:r>
        <w:rPr>
          <w:rFonts w:ascii="IRNazanin" w:hAnsi="IRNazanin" w:eastAsia="IRNazanin"/>
          <w:color w:val="111111"/>
          <w:sz w:val="28"/>
          <w:sz w:val="28"/>
          <w:szCs w:val="28"/>
          <w:rtl w:val="true"/>
          <w:lang w:bidi="fa-IR"/>
        </w:rPr>
        <w:t>یب فقالوا سحر وقالوا افتراء</w:t>
      </w:r>
    </w:p>
    <w:p>
      <w:pPr>
        <w:pStyle w:val="BookText"/>
        <w:rPr/>
      </w:pPr>
      <w:r>
        <w:rPr>
          <w:rFonts w:ascii="IRNazanin" w:hAnsi="IRNazanin" w:eastAsia="IRNazanin"/>
          <w:color w:val="111111"/>
          <w:sz w:val="28"/>
          <w:sz w:val="28"/>
          <w:szCs w:val="28"/>
          <w:rtl w:val="true"/>
          <w:lang w:bidi="fa-IR"/>
        </w:rPr>
        <w:t>وإذا البیّنات لم تغن شیئاً</w:t>
      </w:r>
    </w:p>
    <w:p>
      <w:pPr>
        <w:pStyle w:val="BookText"/>
        <w:rPr/>
      </w:pPr>
      <w:r>
        <w:rPr>
          <w:rFonts w:ascii="IRNazanin" w:hAnsi="IRNazanin" w:eastAsia="IRNazanin"/>
          <w:color w:val="111111"/>
          <w:sz w:val="28"/>
          <w:sz w:val="28"/>
          <w:szCs w:val="28"/>
          <w:rtl w:val="true"/>
          <w:lang w:bidi="fa-IR"/>
        </w:rPr>
        <w:t>فالتماس الهدی بهنّ عناء</w:t>
      </w:r>
    </w:p>
    <w:p>
      <w:pPr>
        <w:pStyle w:val="BookText"/>
        <w:rPr/>
      </w:pPr>
      <w:r>
        <w:rPr>
          <w:rFonts w:ascii="IRNazanin" w:hAnsi="IRNazanin" w:eastAsia="IRNazanin"/>
          <w:color w:val="111111"/>
          <w:sz w:val="28"/>
          <w:sz w:val="28"/>
          <w:szCs w:val="28"/>
          <w:rtl w:val="true"/>
          <w:lang w:bidi="fa-IR"/>
        </w:rPr>
        <w:t>وإذا ضلّت العقول علی عل</w:t>
      </w:r>
    </w:p>
    <w:p>
      <w:pPr>
        <w:pStyle w:val="BookText"/>
        <w:rPr/>
      </w:pPr>
      <w:r>
        <w:rPr>
          <w:rFonts w:ascii="IRNazanin" w:hAnsi="IRNazanin" w:eastAsia="IRNazanin"/>
          <w:color w:val="111111"/>
          <w:sz w:val="28"/>
          <w:sz w:val="28"/>
          <w:szCs w:val="28"/>
          <w:rtl w:val="true"/>
          <w:lang w:bidi="fa-IR"/>
        </w:rPr>
        <w:t>م فماذا تقوله النصحاء</w:t>
      </w:r>
    </w:p>
    <w:p>
      <w:pPr>
        <w:pStyle w:val="BookText"/>
        <w:rPr/>
      </w:pPr>
      <w:r>
        <w:rPr>
          <w:rFonts w:ascii="IRNazanin" w:hAnsi="IRNazanin" w:eastAsia="IRNazanin"/>
          <w:color w:val="111111"/>
          <w:sz w:val="28"/>
          <w:sz w:val="28"/>
          <w:szCs w:val="28"/>
          <w:rtl w:val="true"/>
          <w:lang w:bidi="fa-IR"/>
        </w:rPr>
        <w:t>قوم عیسی عاملتمو قوم موسی</w:t>
      </w:r>
    </w:p>
    <w:p>
      <w:pPr>
        <w:pStyle w:val="BookText"/>
        <w:rPr/>
      </w:pPr>
      <w:r>
        <w:rPr>
          <w:rFonts w:ascii="IRNazanin" w:hAnsi="IRNazanin" w:eastAsia="IRNazanin"/>
          <w:color w:val="111111"/>
          <w:sz w:val="28"/>
          <w:sz w:val="28"/>
          <w:szCs w:val="28"/>
          <w:rtl w:val="true"/>
          <w:lang w:bidi="fa-IR"/>
        </w:rPr>
        <w:t>بالّذی عاملتکم الحنفاء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صنو النبیّ ومن دی</w:t>
      </w:r>
    </w:p>
    <w:p>
      <w:pPr>
        <w:pStyle w:val="BookText"/>
        <w:rPr/>
      </w:pPr>
      <w:r>
        <w:rPr>
          <w:rFonts w:ascii="IRNazanin" w:hAnsi="IRNazanin" w:eastAsia="IRNazanin"/>
          <w:color w:val="111111"/>
          <w:sz w:val="28"/>
          <w:sz w:val="28"/>
          <w:szCs w:val="28"/>
          <w:rtl w:val="true"/>
          <w:lang w:bidi="fa-IR"/>
        </w:rPr>
        <w:t>ن فؤادی وداده والولاء</w:t>
      </w:r>
    </w:p>
    <w:p>
      <w:pPr>
        <w:pStyle w:val="BookText"/>
        <w:rPr/>
      </w:pPr>
      <w:r>
        <w:rPr>
          <w:rFonts w:ascii="IRNazanin" w:hAnsi="IRNazanin" w:eastAsia="IRNazanin"/>
          <w:color w:val="111111"/>
          <w:sz w:val="28"/>
          <w:sz w:val="28"/>
          <w:szCs w:val="28"/>
          <w:rtl w:val="true"/>
          <w:lang w:bidi="fa-IR"/>
        </w:rPr>
        <w:t>ووزیر ابن عمّه فی المعالی</w:t>
      </w:r>
    </w:p>
    <w:p>
      <w:pPr>
        <w:pStyle w:val="BookText"/>
        <w:rPr/>
      </w:pPr>
      <w:r>
        <w:rPr>
          <w:rFonts w:ascii="IRNazanin" w:hAnsi="IRNazanin" w:eastAsia="IRNazanin"/>
          <w:color w:val="111111"/>
          <w:sz w:val="28"/>
          <w:sz w:val="28"/>
          <w:szCs w:val="28"/>
          <w:rtl w:val="true"/>
          <w:lang w:bidi="fa-IR"/>
        </w:rPr>
        <w:t>ومن الأهل تسعد الوزراء</w:t>
      </w:r>
    </w:p>
    <w:p>
      <w:pPr>
        <w:pStyle w:val="BookText"/>
        <w:rPr/>
      </w:pPr>
      <w:r>
        <w:rPr>
          <w:rFonts w:ascii="IRNazanin" w:hAnsi="IRNazanin" w:eastAsia="IRNazanin"/>
          <w:color w:val="111111"/>
          <w:sz w:val="28"/>
          <w:sz w:val="28"/>
          <w:szCs w:val="28"/>
          <w:rtl w:val="true"/>
          <w:lang w:bidi="fa-IR"/>
        </w:rPr>
        <w:t>لم یزده کشف الغطاء یقیناً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الشمس ما علیه غطاء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وباُمّ السبطین زوج علی</w:t>
      </w:r>
    </w:p>
    <w:p>
      <w:pPr>
        <w:pStyle w:val="BookText"/>
        <w:rPr/>
      </w:pPr>
      <w:r>
        <w:rPr>
          <w:rFonts w:ascii="IRNazanin" w:hAnsi="IRNazanin" w:eastAsia="IRNazanin"/>
          <w:color w:val="111111"/>
          <w:sz w:val="28"/>
          <w:sz w:val="28"/>
          <w:szCs w:val="28"/>
          <w:rtl w:val="true"/>
          <w:lang w:bidi="fa-IR"/>
        </w:rPr>
        <w:t>وبنیها ومن حوته العباء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تمسّکت من ودادک بالحب</w:t>
      </w:r>
    </w:p>
    <w:p>
      <w:pPr>
        <w:pStyle w:val="BookText"/>
        <w:rPr/>
      </w:pPr>
      <w:r>
        <w:rPr>
          <w:rFonts w:ascii="IRNazanin" w:hAnsi="IRNazanin" w:eastAsia="IRNazanin"/>
          <w:color w:val="111111"/>
          <w:sz w:val="28"/>
          <w:sz w:val="28"/>
          <w:szCs w:val="28"/>
          <w:rtl w:val="true"/>
          <w:lang w:bidi="fa-IR"/>
        </w:rPr>
        <w:t>ل الّذی استمسکت به الشفعاء</w:t>
      </w:r>
    </w:p>
    <w:p>
      <w:pPr>
        <w:pStyle w:val="BookText"/>
        <w:rPr/>
      </w:pPr>
      <w:r>
        <w:rPr>
          <w:rFonts w:ascii="Amiri" w:hAnsi="Amiri" w:eastAsia="Amiri" w:cs="Amiri"/>
          <w:color w:val="111111"/>
          <w:sz w:val="28"/>
          <w:sz w:val="28"/>
          <w:szCs w:val="28"/>
          <w:rtl w:val="true"/>
          <w:lang w:bidi="ar-SA"/>
        </w:rPr>
        <w:t>وأبی اللَّه أن یمسّنی السوء</w:t>
      </w:r>
    </w:p>
    <w:p>
      <w:pPr>
        <w:pStyle w:val="BookText"/>
        <w:rPr/>
      </w:pPr>
      <w:r>
        <w:rPr>
          <w:rFonts w:ascii="IRNazanin" w:hAnsi="IRNazanin" w:eastAsia="IRNazanin"/>
          <w:color w:val="111111"/>
          <w:sz w:val="28"/>
          <w:sz w:val="28"/>
          <w:szCs w:val="28"/>
          <w:rtl w:val="true"/>
          <w:lang w:bidi="fa-IR"/>
        </w:rPr>
        <w:t>بحال ولی إلیک التجاء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وبحبّ النبیّ فابغ رضا اللَّه</w:t>
      </w:r>
    </w:p>
    <w:p>
      <w:pPr>
        <w:pStyle w:val="BookText"/>
        <w:rPr/>
      </w:pPr>
      <w:r>
        <w:rPr>
          <w:rFonts w:ascii="IRNazanin" w:hAnsi="IRNazanin" w:eastAsia="IRNazanin"/>
          <w:color w:val="111111"/>
          <w:sz w:val="28"/>
          <w:sz w:val="28"/>
          <w:szCs w:val="28"/>
          <w:rtl w:val="true"/>
          <w:lang w:bidi="fa-IR"/>
        </w:rPr>
        <w:t>ففی حبّه الرضا والحیاء</w:t>
      </w:r>
    </w:p>
    <w:p>
      <w:pPr>
        <w:pStyle w:val="BookText"/>
        <w:rPr/>
      </w:pPr>
      <w:r>
        <w:rPr>
          <w:rFonts w:ascii="IRNazanin" w:hAnsi="IRNazanin" w:eastAsia="IRNazanin"/>
          <w:color w:val="111111"/>
          <w:sz w:val="28"/>
          <w:sz w:val="28"/>
          <w:szCs w:val="28"/>
          <w:rtl w:val="true"/>
          <w:lang w:bidi="fa-IR"/>
        </w:rPr>
        <w:t>کیف یصدأ بالذنب قلب محبّ</w:t>
      </w:r>
    </w:p>
    <w:p>
      <w:pPr>
        <w:pStyle w:val="BookText"/>
        <w:rPr/>
      </w:pPr>
      <w:r>
        <w:rPr>
          <w:rFonts w:ascii="IRNazanin" w:hAnsi="IRNazanin" w:eastAsia="IRNazanin"/>
          <w:color w:val="111111"/>
          <w:sz w:val="28"/>
          <w:sz w:val="28"/>
          <w:szCs w:val="28"/>
          <w:rtl w:val="true"/>
          <w:lang w:bidi="fa-IR"/>
        </w:rPr>
        <w:t>وله ذکرک الجمیل جلاء</w:t>
      </w:r>
    </w:p>
    <w:p>
      <w:pPr>
        <w:pStyle w:val="BookText"/>
        <w:rPr/>
      </w:pPr>
      <w:r>
        <w:rPr>
          <w:rFonts w:ascii="IRNazanin" w:hAnsi="IRNazanin" w:eastAsia="IRNazanin"/>
          <w:color w:val="111111"/>
          <w:sz w:val="28"/>
          <w:sz w:val="28"/>
          <w:szCs w:val="28"/>
          <w:rtl w:val="true"/>
          <w:lang w:bidi="fa-IR"/>
        </w:rPr>
        <w:t>هذه علّتی وأنت طبیبی</w:t>
      </w:r>
    </w:p>
    <w:p>
      <w:pPr>
        <w:pStyle w:val="BookText"/>
        <w:rPr/>
      </w:pPr>
      <w:r>
        <w:rPr>
          <w:rFonts w:ascii="IRNazanin" w:hAnsi="IRNazanin" w:eastAsia="IRNazanin"/>
          <w:color w:val="111111"/>
          <w:sz w:val="28"/>
          <w:sz w:val="28"/>
          <w:szCs w:val="28"/>
          <w:rtl w:val="true"/>
          <w:lang w:bidi="fa-IR"/>
        </w:rPr>
        <w:t>لیس یخفی علیک فی القلب داء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یستوعب الکلام سجایا</w:t>
      </w:r>
    </w:p>
    <w:p>
      <w:pPr>
        <w:pStyle w:val="BookText"/>
        <w:rPr/>
      </w:pPr>
      <w:r>
        <w:rPr>
          <w:rFonts w:ascii="IRNazanin" w:hAnsi="IRNazanin" w:eastAsia="IRNazanin"/>
          <w:color w:val="111111"/>
          <w:sz w:val="28"/>
          <w:sz w:val="28"/>
          <w:szCs w:val="28"/>
          <w:rtl w:val="true"/>
          <w:lang w:bidi="fa-IR"/>
        </w:rPr>
        <w:t xml:space="preserve">ک وهل تنزح البحار الرکاء؟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لیس من غایة لمدحک ابغی</w:t>
      </w:r>
    </w:p>
    <w:p>
      <w:pPr>
        <w:pStyle w:val="BookText"/>
        <w:rPr/>
      </w:pPr>
      <w:r>
        <w:rPr>
          <w:rFonts w:ascii="IRNazanin" w:hAnsi="IRNazanin" w:eastAsia="IRNazanin"/>
          <w:color w:val="111111"/>
          <w:sz w:val="28"/>
          <w:sz w:val="28"/>
          <w:szCs w:val="28"/>
          <w:rtl w:val="true"/>
          <w:lang w:bidi="fa-IR"/>
        </w:rPr>
        <w:t>ها وللقول غایة وانتهاء</w:t>
      </w:r>
    </w:p>
    <w:p>
      <w:pPr>
        <w:pStyle w:val="BookText"/>
        <w:rPr/>
      </w:pPr>
      <w:r>
        <w:rPr>
          <w:rFonts w:ascii="IRNazanin" w:hAnsi="IRNazanin" w:eastAsia="IRNazanin"/>
          <w:color w:val="111111"/>
          <w:sz w:val="28"/>
          <w:sz w:val="28"/>
          <w:szCs w:val="28"/>
          <w:rtl w:val="true"/>
          <w:lang w:bidi="fa-IR"/>
        </w:rPr>
        <w:t>فسلام علیک تتری من اللَّه</w:t>
      </w:r>
    </w:p>
    <w:p>
      <w:pPr>
        <w:pStyle w:val="BookText"/>
        <w:rPr/>
      </w:pPr>
      <w:r>
        <w:rPr>
          <w:rFonts w:ascii="IRNazanin" w:hAnsi="IRNazanin" w:eastAsia="IRNazanin"/>
          <w:color w:val="111111"/>
          <w:sz w:val="28"/>
          <w:sz w:val="28"/>
          <w:szCs w:val="28"/>
          <w:rtl w:val="true"/>
          <w:lang w:bidi="fa-IR"/>
        </w:rPr>
        <w:t>وتبقی به لک البأواء</w:t>
      </w:r>
    </w:p>
    <w:p>
      <w:pPr>
        <w:pStyle w:val="BookText"/>
        <w:rPr/>
      </w:pPr>
      <w:r>
        <w:rPr>
          <w:rFonts w:ascii="IRNazanin" w:hAnsi="IRNazanin" w:eastAsia="IRNazanin"/>
          <w:color w:val="111111"/>
          <w:sz w:val="28"/>
          <w:sz w:val="28"/>
          <w:szCs w:val="28"/>
          <w:rtl w:val="true"/>
          <w:lang w:bidi="fa-IR"/>
        </w:rPr>
        <w:t>وسلام علیک منک فما غی</w:t>
      </w:r>
    </w:p>
    <w:p>
      <w:pPr>
        <w:pStyle w:val="BookText"/>
        <w:rPr/>
      </w:pPr>
      <w:r>
        <w:rPr>
          <w:rFonts w:ascii="IRNazanin" w:hAnsi="IRNazanin" w:eastAsia="IRNazanin"/>
          <w:color w:val="111111"/>
          <w:sz w:val="28"/>
          <w:sz w:val="28"/>
          <w:szCs w:val="28"/>
          <w:rtl w:val="true"/>
          <w:lang w:bidi="fa-IR"/>
        </w:rPr>
        <w:t>رک منه لک السلام کفاء</w:t>
      </w:r>
    </w:p>
    <w:p>
      <w:pPr>
        <w:pStyle w:val="BookText"/>
        <w:rPr/>
      </w:pPr>
      <w:r>
        <w:rPr>
          <w:rFonts w:ascii="Amiri" w:hAnsi="Amiri" w:eastAsia="Amiri" w:cs="Amiri"/>
          <w:color w:val="111111"/>
          <w:sz w:val="28"/>
          <w:sz w:val="28"/>
          <w:szCs w:val="28"/>
          <w:rtl w:val="true"/>
          <w:lang w:bidi="ar-SA"/>
        </w:rPr>
        <w:t>وسلام من کلّ ما خلق اللَّه</w:t>
      </w:r>
    </w:p>
    <w:p>
      <w:pPr>
        <w:pStyle w:val="BookText"/>
        <w:rPr/>
      </w:pPr>
      <w:r>
        <w:rPr>
          <w:rFonts w:ascii="IRNazanin" w:hAnsi="IRNazanin" w:eastAsia="IRNazanin"/>
          <w:color w:val="111111"/>
          <w:sz w:val="28"/>
          <w:sz w:val="28"/>
          <w:szCs w:val="28"/>
          <w:rtl w:val="true"/>
          <w:lang w:bidi="fa-IR"/>
        </w:rPr>
        <w:t>لتحیا بذکرک الاملاء</w:t>
      </w:r>
    </w:p>
    <w:p>
      <w:pPr>
        <w:pStyle w:val="BookText"/>
        <w:rPr/>
      </w:pPr>
      <w:r>
        <w:rPr>
          <w:rFonts w:ascii="IRNazanin" w:hAnsi="IRNazanin" w:eastAsia="IRNazanin"/>
          <w:color w:val="111111"/>
          <w:sz w:val="28"/>
          <w:sz w:val="28"/>
          <w:szCs w:val="28"/>
          <w:rtl w:val="true"/>
          <w:lang w:bidi="fa-IR"/>
        </w:rPr>
        <w:t>وصلاة کالمسک تحمله من</w:t>
      </w:r>
    </w:p>
    <w:p>
      <w:pPr>
        <w:pStyle w:val="BookText"/>
        <w:rPr/>
      </w:pPr>
      <w:r>
        <w:rPr>
          <w:rFonts w:ascii="IRNazanin" w:hAnsi="IRNazanin" w:eastAsia="IRNazanin"/>
          <w:color w:val="111111"/>
          <w:sz w:val="28"/>
          <w:sz w:val="28"/>
          <w:szCs w:val="28"/>
          <w:rtl w:val="true"/>
          <w:lang w:bidi="fa-IR"/>
        </w:rPr>
        <w:t>نی شمال إلیک أو نکباء</w:t>
      </w:r>
    </w:p>
    <w:p>
      <w:pPr>
        <w:pStyle w:val="BookText"/>
        <w:rPr/>
      </w:pPr>
      <w:r>
        <w:rPr>
          <w:rFonts w:ascii="IRNazanin" w:hAnsi="IRNazanin" w:eastAsia="IRNazanin"/>
          <w:color w:val="111111"/>
          <w:sz w:val="28"/>
          <w:sz w:val="28"/>
          <w:szCs w:val="28"/>
          <w:rtl w:val="true"/>
          <w:lang w:bidi="fa-IR"/>
        </w:rPr>
        <w:t>وسلام علی ضریحک تخضل</w:t>
      </w:r>
    </w:p>
    <w:p>
      <w:pPr>
        <w:pStyle w:val="BookText"/>
        <w:rPr/>
      </w:pPr>
      <w:r>
        <w:rPr>
          <w:rFonts w:ascii="Amiri" w:hAnsi="Amiri" w:eastAsia="Amiri" w:cs="Amiri"/>
          <w:color w:val="111111"/>
          <w:sz w:val="28"/>
          <w:sz w:val="28"/>
          <w:szCs w:val="28"/>
          <w:rtl w:val="true"/>
          <w:lang w:bidi="ar-SA"/>
        </w:rPr>
        <w:t xml:space="preserve">ل به منه تربة وعساء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وثناء قدّمت بین یدی نج</w:t>
      </w:r>
    </w:p>
    <w:p>
      <w:pPr>
        <w:pStyle w:val="BookText"/>
        <w:rPr/>
      </w:pPr>
      <w:r>
        <w:rPr>
          <w:rFonts w:ascii="IRNazanin" w:hAnsi="IRNazanin" w:eastAsia="IRNazanin"/>
          <w:color w:val="111111"/>
          <w:sz w:val="28"/>
          <w:sz w:val="28"/>
          <w:szCs w:val="28"/>
          <w:rtl w:val="true"/>
          <w:lang w:bidi="fa-IR"/>
        </w:rPr>
        <w:t>وای إذ لم یکن لدیّ ثراء</w:t>
      </w:r>
    </w:p>
    <w:p>
      <w:pPr>
        <w:pStyle w:val="BookText"/>
        <w:rPr/>
      </w:pPr>
      <w:r>
        <w:rPr>
          <w:rFonts w:ascii="Amiri" w:hAnsi="Amiri" w:eastAsia="Amiri" w:cs="Amiri"/>
          <w:color w:val="111111"/>
          <w:sz w:val="28"/>
          <w:sz w:val="28"/>
          <w:szCs w:val="28"/>
          <w:rtl w:val="true"/>
          <w:lang w:bidi="ar-SA"/>
        </w:rPr>
        <w:t>ما أقام الصلاة من عبداللَّه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وقامت بربّها الأشیاء </w:t>
      </w:r>
      <w:bookmarkStart w:id="25" w:name="pg12707_108731"/>
    </w:p>
    <w:p>
      <w:pPr>
        <w:pStyle w:val="Heading4"/>
        <w:numPr>
          <w:ilvl w:val="3"/>
          <w:numId w:val="1"/>
        </w:numPr>
        <w:rPr/>
      </w:pPr>
      <w:bookmarkStart w:id="26" w:name="__RefHeading___Toc1779106_222507752"/>
      <w:bookmarkStart w:id="27" w:name="_Toc10"/>
      <w:bookmarkEnd w:id="25"/>
      <w:bookmarkEnd w:id="26"/>
      <w:r>
        <w:rPr>
          <w:rtl w:val="true"/>
        </w:rPr>
        <w:t xml:space="preserve">الثانی </w:t>
      </w:r>
      <w:r>
        <w:rPr>
          <w:rtl w:val="true"/>
        </w:rPr>
        <w:t xml:space="preserve">_ </w:t>
      </w:r>
      <w:r>
        <w:rPr>
          <w:rtl w:val="true"/>
        </w:rPr>
        <w:t>فی فضل العلویین</w:t>
      </w:r>
      <w:bookmarkEnd w:id="27"/>
    </w:p>
    <w:p>
      <w:pPr>
        <w:pStyle w:val="BookText"/>
        <w:rPr/>
      </w:pPr>
      <w:r>
        <w:rPr>
          <w:rFonts w:ascii="Amiri" w:hAnsi="Amiri" w:eastAsia="Amiri" w:cs="Amiri"/>
          <w:color w:val="111111"/>
          <w:sz w:val="28"/>
          <w:sz w:val="28"/>
          <w:szCs w:val="28"/>
          <w:rtl w:val="true"/>
          <w:lang w:bidi="ar-SA"/>
        </w:rPr>
        <w:t>وقد ذکرنا نبذة من فضائلهم فی المجلّد الأوّل من القطرة، ونبسط القول فی هذاالمجلّد إجابة لدعوة بعض أحبّتی وممتثلاً بقول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ومقتصراً علی أخبار غیر مذکورة فی ذاک المجلّد الأوّل وهی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أولادی فصلّ علیّ طائعاً راغباً زاده اللَّه فی السمع والبصر</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790/2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الروضة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أیّهاالناس، أترجی شفاعتی لکم وأعجز عن أهل بیتی؟ أیّها الناس، ما من أحد یلقی اللَّه غداً مؤمناً لایشرک به شیئاً إلّا أدخله </w:t>
      </w:r>
      <w:r>
        <w:rPr>
          <w:rStyle w:val="FootnoteAnchor"/>
          <w:rtl w:val="true"/>
        </w:rPr>
        <w:footnoteReference w:id="425"/>
      </w:r>
      <w:r>
        <w:rPr>
          <w:rFonts w:ascii="IRNazanin" w:hAnsi="IRNazanin" w:eastAsia="IRNazanin"/>
          <w:color w:val="111111"/>
          <w:sz w:val="28"/>
          <w:sz w:val="28"/>
          <w:szCs w:val="28"/>
          <w:rtl w:val="true"/>
          <w:lang w:bidi="fa-IR"/>
        </w:rPr>
        <w:t>الجنّة، ولو کان ذنوبه کتراب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آخذ بحلقة باب الجنّة، ثمّ یتجلّی لی اللَّه عزّوجلّ فأسجد بین یدیه، ثمّ یأذن لی فی الشفاعة فلم اُوثر علی أهل بیتی أحداً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عظّموا أهل بیتی فی حیاتی وبعد مماتی، وأکرموهم وفضّلوهم،لایحلّ لأحد أن یقوم لأحد غیر أهل بیتی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791/3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أولادی ولم یقم بین یدیه فقدجفانی، ومن جفانی فهو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أولادی ولا یقوم قیاماً تامّاً ابتلاه اللَّه تعالی ببلاء لادواء له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792/4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مقتل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الرجل للرجل إلّا بنی هاشم، فإنّهم لایقومون لأحد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793/5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أولادی فقد أکرمنی </w:t>
      </w:r>
      <w:r>
        <w:rPr>
          <w:rStyle w:val="FootnoteAnchor"/>
          <w:rtl w:val="true"/>
        </w:rPr>
        <w:footnoteReference w:id="429"/>
      </w:r>
      <w:r>
        <w:rPr>
          <w:rFonts w:ascii="IRNazanin" w:hAnsi="IRNazanin" w:eastAsia="IRNazanin"/>
          <w:color w:val="111111"/>
          <w:sz w:val="28"/>
          <w:sz w:val="28"/>
          <w:szCs w:val="28"/>
          <w:rtl w:val="true"/>
          <w:lang w:bidi="fa-IR"/>
        </w:rPr>
        <w:t>،ومن أهانهم فقد أهاننی</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794/6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البرزون بن سیف النهدی واسمه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فینا ما حفظ العبد الصالح فی الیتیمین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جدّهما السابع رجلاً صالحاً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ذکر أقواماً بآبائهم فحفظ الأبناء بالآباء،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أخبرنی أبی،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العاشر من ولده، ونحن عترة رسول اللَّه صلی الله علیه وآله وسلم فاحفظوا لرسول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الطوسی قدس سره فی المصباح، والکفعمی فی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تعقیب صلاة العصر بعد سجدة الشکر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تدعو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من‌الصلاة والتعقیب،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ذرّیّة نبیّک صلی الله علیه وآله وسلم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وقد وقع هذا التعبیر فی آخر دعاء الکامل المعروف بدعاء الحریق</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وکذا فی دعاء التسبیح الوارد فی أدعیة کلّ یوم من شهر رمضان</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وکذا فی دعاء السمات،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وبارکت لحبیبک محمّد صلی الله علیه وآله وسلم وعترته وذرّیّته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هذا التعبیر فی کثیر من الأدعیة، نذکر بعضها اختصاراً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دعاء لیلة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وَعَلی آلِهِ الطَّاهِرینَ، وَذُرِّیَّتِهِ أَجْمَعینَ،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تعقیب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النَّبیِّ وَعَلی ذُرِّیَّتِهِ وَعَلی أَهْلِ بَیْتِهِ،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دبر صلاة الصبح وصلاة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عَلی مُحَمَّدٍ وَذُرّیَّتِهِ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الکعبة عبادة، والنظر إلی الوالدین عبادة والنظر إلی المصحف من غیر قرائة عبادة، والنظر إلی وجه العالم عبادة، والنظر إلی آل‌محمّد علیهم السلام عبادة</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وعن الصدوق قدس سره أیضاً فی العیون،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جمیع ذرّیّة النبیّ صلی الله علیه وآله وسلم عبادة مالم یفارقوا منهاجه ولم یتلوّثوا بالمعاصی</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العجلی فی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علیه السلام عبادة</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علیّ علیه السلام کتب اللَّه له بها ألف ألف حسنة، ومحی عنه ألف ألف سیّئة، ورفع له بها خمسمائة درجة، ومن نظر إلی أحد أولاد الحسن والحسین علیهما السلام کتب اللَّه له بها مائة حسنة، ومحی عنه مائة سیّئة، ورفع له مائة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ذکر أولاد الحسن علیه السلام فی الروایة التعمیم لجمیع الذراری ولایختصّ بالأئمّة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النوادر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یعقوب قدس سره فی حدیث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 علی نفسک وعلی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 وعلی أهل بیتی،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فإذا الصفوف من الملائکة والمرسلین والنبیّین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السلام،والتحیّة والرحمة والبرکات أنت وذرّیّتک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lang w:bidi="fa-IR"/>
        </w:rPr>
        <w:t>799/11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مکارم الأخلاق للطبرسی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الفضل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إنّی‌فی منزلی یوماً فدخل علیَّ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بالباب رجلاً یکنّی بأبی الحسن یسمّی‌موسی بن جعفر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إن کان الّذی أتوهّم فأنت حرٌّ لوجه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إلیه، فإذا أنابه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یا سیّدی، فنزل ودخل المجلس فذهبت لأرفعه فی صدر البیت،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فضل، صاحب المنزل أحقُّ بصدر البیت إلّا أن یکون فی القوم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جعلت فداک، الخبر</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800/12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عمدة صحاح الأخبار فی مناقب الأئمّة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الحسین یحیی بن الحسن بن محمّد البطریق الأسدی الحلّی قدس سره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یعقوب بن السری، أخبرنا محمّد بن عبداللَّه الجنید، حدّثنا محمّد بن عبداللَّه بن أحمد بن عامر، حدّثنی أبی، حدّثنا علیّ بن موسی الرضا علیه السلام، حدّثنی أبی موسی بن جعفر، حدّثنی أبی جعفر بن محمّد، حدّثنی أبی محمّد بن علیّ، حدّثنی أبی علیّ بن الحسین، حدّثنی أبی الحسین بن علیّ، حدّثنی أبی علیّ بن أبی طالب صلوات اللَّه علیهم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علی من ظلم أهل بیتی وآذانی فی عترتی،ومن صنع صنیعة إلی أحد من ولد عبدالمطّلب ولم یجازه علیها فأنا اُجازیه غداً إذالقینی یوم القیامة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801/13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علی باب جهنّم، فإذا کان یوم القیامة کتب بین عینی کلّ رجل مؤمن أو کافر، فیؤمر بمحبّ قد کثرت ذنوبه إلی النار، فتقرأ فاطمة علیها السلام بین‌عینیه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سمّیتنی فاطمة، وفطمت بی من تولاّنی وتولّی‌ذرّیّتی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ووعدک الحقّ وأنت لاتخلف المیعاد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فاطمة، إنّی قد سمّیتک فاطمة، وفطمت بک من‌أحبّک وتولاّک وأحبّ ذرّیّتک وتولاّهم من النار، ووعدی الحقّ وأنا لا اُخلف المیعاد، وإنّما أمرت بعبدی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لتشفعی فیه فاُشفّعک، فلیتبیّن لملائکتی وأنبیائی ورسلی وأهل الموقف موقفک منّی ومکانتک عندی، فمن قرأت بین عینیه مؤمناً فخذی بیده وأدخلیه الجنّة</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802/14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إنّ‌اللَّه قدغفر لک ولذرّیّتک ولولدک وأهلک ولشیعتک ولمحبّی شیعتک، فأبشر فإنّک الأنزع البطین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803/15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الشهید الثانی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المدهش لأبی فرج بن‌الجوزی، قال بعض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مصر فوجدت بها حدّاداً یخرج الحدیدمن النار بیده ویقلّبه علی السندان، ولایجد لذلک ألماً،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عبدصالح لاتعدو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وسلّمت علیه،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بالّذی منَّ علیک بهذه الکرامة إلّا ما دعوت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أخی ما أنا کما ظننت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هذا الّذی فعلته لایقدر علیه إلّا الصالحون،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إنّ لهذا حدیثاً عجیباً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تطرفنی به فافعل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یوماً من الأیّام جالساً فی هذا الدکّان، وکنت کثیر التخلیط، إذوقفت علی امرأة جمیلة الصورة لم أرقطّ أحسن منها وجهاً،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عندک شی‌ء للَّه عزّوجلّ، فلمّا نظرت إلیها فتنت بها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تمضی معی إلی البیت وأرفع إلیک ما یکفیک زماناً طویلا؟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واللَّه، ممّن یفعل هذا،فقلت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فاذهبی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وغابت عنّی طویلاً، ثمّ 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أحوجتنی الضرورة إلی ما أردت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فقفلت الدکّان ومضیت بها إلی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أطفالاً قد ترکتهم علی فاقة، فإن رأیت أن تعطینی شیئاً أذهب به إلیهم وأرجع إلیک فافعل، فأخذت علیها العهود والمواثیق، ثمّ دفعت إلیها دراهم، فمضت وغابت ساعة، ثمّ رجعت فدخلت إلی البیت وأغلقت الباب وسکرته،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هذا؟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لاتخاف من ربّ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تقدّمت إلیها فوجدتها تضطرب کما تضطرب السعفة </w:t>
      </w:r>
      <w:r>
        <w:rPr>
          <w:rStyle w:val="FootnoteAnchor"/>
          <w:rtl w:val="true"/>
        </w:rPr>
        <w:footnoteReference w:id="447"/>
      </w:r>
      <w:r>
        <w:rPr>
          <w:rFonts w:ascii="IRNazanin" w:hAnsi="IRNazanin" w:eastAsia="IRNazanin"/>
          <w:color w:val="111111"/>
          <w:sz w:val="28"/>
          <w:sz w:val="28"/>
          <w:szCs w:val="28"/>
          <w:rtl w:val="true"/>
          <w:lang w:bidi="fa-IR"/>
        </w:rPr>
        <w:t>فی یوم ریح عاصف، ودموعها تنحدر علی خدّیها،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اضطرابک؟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خوفاً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ترکتنی للَّه تعالی ضمنت لک أنّ اللَّه لایعذّبک بناره لا فی‌الدنیا ولا 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ودفعت إلیها جمیع ما کان عندی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اذهبی لسبیلک، قد ترکتک خوفاً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فارقتنی غلبتنی عینای، فرأیت امرأة لم أر أحسن منها وجهاً، وعلی‌رأسها تاج من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جزاک اللَّه عنّا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الصبیّة الّتی أتتک وترکتها خوفاً من اللَّه عزّوجلّ، لا أحرقک اللَّه بالنار لافی الدنیا ولا فی 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هی یرحمک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نسل رسول اللَّه صلی الله علیه وآله وسلم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عزّوجلّ إذ وفّقنی وعصمنی، ثمّ ذکرت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ثمّ أفقت من ذلک الوقت لم تعد علیّ النار فی دار الدنیا، وأرجو أن لاتعدو علیّ فی الآخرة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804/16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بشارة المصطفی للطبری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زارنی بعد وفاتی فکأنّما زارنی فی حیاتی ومن زار فاطمة علیها السلام فکأنّما زارنی، ومن زار علیّ بن أبی طالب علیه السلام فکأنّما زار فاطمة علیها السلام، ومن زار الحسن والحسین علیهما السلام فکأنّما زار علیّاً علیه السلام، ومن زار ذرّیّتهما فکأنّما زارهما</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805/17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والد الصدوق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محمّد بن الأشعث، عن موسی بن إسماعیل بن موسی بن جعفر، عن‌أبیه،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بنی هاشم فریضة وزیارتهم سنّة</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806/18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واحداً من أولادی فی الحیاة وبعدالممات فکأنّما زارنی، غفر له ألبتّة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تحفة النجباء من مناقب أهل العباء، وکذا فی الصواعق،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التوصّل </w:t>
      </w:r>
      <w:r>
        <w:rPr>
          <w:rStyle w:val="FootnoteAnchor"/>
          <w:rtl w:val="true"/>
        </w:rPr>
        <w:footnoteReference w:id="453"/>
      </w:r>
      <w:r>
        <w:rPr>
          <w:rFonts w:ascii="IRNazanin" w:hAnsi="IRNazanin" w:eastAsia="IRNazanin"/>
          <w:color w:val="111111"/>
          <w:sz w:val="28"/>
          <w:sz w:val="28"/>
          <w:szCs w:val="28"/>
          <w:rtl w:val="true"/>
          <w:lang w:bidi="fa-IR"/>
        </w:rPr>
        <w:t xml:space="preserve">إلیّ وأن یکون له عندی ید أشفع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یوم القیامة فلیصل مع ذرّیّتی </w:t>
      </w:r>
      <w:r>
        <w:rPr>
          <w:rStyle w:val="FootnoteAnchor"/>
          <w:rtl w:val="true"/>
        </w:rPr>
        <w:footnoteReference w:id="454"/>
      </w:r>
      <w:r>
        <w:rPr>
          <w:rFonts w:ascii="IRNazanin" w:hAnsi="IRNazanin" w:eastAsia="IRNazanin"/>
          <w:color w:val="111111"/>
          <w:sz w:val="28"/>
          <w:sz w:val="28"/>
          <w:szCs w:val="28"/>
          <w:rtl w:val="true"/>
          <w:lang w:bidi="fa-IR"/>
        </w:rPr>
        <w:t>ویدخل السرور علیهم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808/20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الطعام مع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جسده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أولادی الصالحون للَّه، والطالحون لی</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810/22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الروضة للکلینی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فضّال، عن عبداللَّه بن بکیر وثعلبة بن میمون وعلیّ بن عقبة، عن زرارة، عن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أبی جعفر علیه السلام وبین ولد الحسن علیه السلام کلام فبلغنی ذلک، فدخلت علی أبی جعفر علیه السلام فذهبت أتکلّم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لاتدخل فیما بیننا، فإنّما مثلنا ومثل بنی عمّنا کمثل رجل کان فی بنی إسرائیل، کانت له ابنتان فزوّج إحداهما من رجل زرّاع، وزوّج الاُخری من رجل فخّار، ثمّ زارهما فبدأ بامرأة الزرّاع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زرع زوجی زرعاً کثیراً، فإن أرسل اللَّه السماء فنحن أحسن بنی إسرائیل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مضی إلی امرأة الفخّار،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زوجی فخاراً کثیراً، فإن أمسک اللَّه السماء فنحن أحسن بنی إسرائیل حالاً، وانصرف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لهما، وکذلک نحن</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خلاصة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القاضی نوراللَّه فی مجالسه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حبّ علیّ وفاطمة علیهما السلام‌وذرّیّتهما علی البریّة، فمن بادر منهم بالإجابة جعل منهم الرسل، ومن أجاب بعدذلک جعل منهم الشیعة، ومن أجاب بعد ذلک جعل منهم الأصفیاء،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جمعهم فی الجنّة</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812/24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مؤلّف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الواحدة بإسناده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أحدٌ واحد، تفرّد فی وحدانیّته، ثمّ تکلّم بکلمة فصارت‌نوراً، ثمّ خلق من ذلک النور محمّداً صلی الله علیه وآله وسلم وخلقنی وذرّیّتی</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lang w:bidi="fa-IR"/>
        </w:rPr>
        <w:t>813/25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آیة اللَّه الداماد فی 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الکتب الجمهوریّة والخاصّة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ماکنّا نعرف المنافقین ونحن مع النبیّ صلی الله علیه وآله وسلم‌إلّا ببغضهم علیّاً علیه السلام وولده</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814/26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علیهم السلام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علیه السلام کفر، وبغض بنی هاشم نفاق</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815/27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بحبّ أولادی یدخلکم الجنّة لا محالة، وإیّاکم وبغض أولادی یدخلکم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للصدوق قدس سره،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الوزغ کان سبطاً من أسباط بنی اسرائیل یسبّون أولاد الأنبیاء ویبغضونهم، فمسخهم اللَّه أوزاغاً</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الأمالی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فی أصحاب الکبائر من اُمّتی، فیشفّعنی اللَّه فیهم واللَّه‌لاتشفّعت فیمن آذی ذرّیّتی</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وبإزاء هذه الأخبار طائفة اُخری تنافی ظواهر تلک الأخبار، نذکر جملة منهاوالتوفیق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بنحو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ابن بابویه رضوان اللَّه علیه فی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فی بیان المِطمَر </w:t>
      </w:r>
      <w:r>
        <w:rPr>
          <w:rStyle w:val="FootnoteAnchor"/>
          <w:rtl w:val="true"/>
        </w:rPr>
        <w:footnoteReference w:id="464"/>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خالفکم وجازه فابرؤا منه وإن کان علویّاً فاطمیّاً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وقال علیه السلام لحمران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خالفک فی هذا الأمر فهو زندیق، فقال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علویّاً فاطمیّاً؟ 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محمّدیّاً علویّاً فاطمیّاً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وفی آخر، قال علیّ بن الحسین علیه السلام للأصمعی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أصمعی، إنّ اللَّه تعالی خلق الجنّة لمن أطاعه ولو کان عبداً حبشیّاً، وخلق النار لمن عصاه ولو کان شریفاًقرشیّاً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کلّها وردت بنحو التعلیق، ومن البدیهی أنّ تعلیق القضیّة من حیث هی لاتلازم وقوعها أو لا وقوعها، ولذا لایوجب ذلک الإزراء والمنقصة للمعلّق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بنحو المفهوم ونحوه،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 وَلایَتَساءَلُونَ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مسند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بأنّه إذا قام القائم علیه السلام‌ورَّث الأخ فی الدین، ولم یُورِّث الأخ فی الولادة، وذلک قول اللَّه عزّوجلّ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فَلا أَنْسابَ بَیْنَهُم یَوْمَئِذٍ </w:t>
      </w:r>
    </w:p>
    <w:p>
      <w:pPr>
        <w:pStyle w:val="BookText"/>
        <w:rPr/>
      </w:pPr>
      <w:r>
        <w:rPr>
          <w:rFonts w:ascii="Amiri" w:hAnsi="Amiri" w:eastAsia="Amiri" w:cs="Amiri"/>
          <w:color w:val="111111"/>
          <w:sz w:val="28"/>
          <w:sz w:val="28"/>
          <w:szCs w:val="28"/>
          <w:rtl w:val="true"/>
          <w:lang w:bidi="ar-SA"/>
        </w:rPr>
        <w:t>وَلایَتَساءَلُون</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فحینئذ لاترتبط الآیة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ابنة محمّد صلی الله علیه وآله وسلم، لا أغنی عنک من اللَّه شیئاًویا خدیجة ابنة خویلد، لا أغنی عنک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الصدوق فی معانی الأخبار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ما روی أنّ فاطمة علیها السلام أحصنت فرجها فحرّم اللَّه تعالی ذرّیّتها علی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بأسانیده المفصّلة عن‌الحسن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علیّ بن موسی‌الرضا علیه السلام فی مجلسه، وزید بن موسی حاضر، قد أقبل علی جماعة فی المجلس یفتخر علیهم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ونحن، وأبوالحسن علیه السلام مقبل علی قوم یحدّثهم، فسمع‌مقالة زید، فالتفت إلیه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زید، أغرّک قول بقّالی </w:t>
      </w:r>
      <w:r>
        <w:rPr>
          <w:rStyle w:val="FootnoteAnchor"/>
          <w:rtl w:val="true"/>
        </w:rPr>
        <w:footnoteReference w:id="472"/>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أحصنت فرجها فحرّم اللَّه ذرّیّتها علی النار، واللَّه، ما ذلک إلّا للحسن والحسین و ولد بطنها خاصّة، فأمّا أن‌یکون موسی بن جعفر علیهما السلام یطیع اللَّه ویصوم نهاره ویقوم لیله، وتعصیه أنت، ثمّ تجیئان یوم القیامة سواء، لأنت أعزّ علی اللَّه عزّوجلّ منه، إنّ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کفلان من الأجر ولمسیئنا ضعفان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کیف تقرؤون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إنّه عملُ غیر صالح نفاه عن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قرائته بنحو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لقد کان إبنه، لکن لمّا عصی اللَّه عزّوجلّ نفاه اللَّه عن أبیه، کذا من کان منّا لم یطع اللَّه عزّوجلّ فلیس منّا، و أنت إذا أطعت اللَّه فأنت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قال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ما تقول فی المذنب منّا ومن غیرنا؟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وَلا أَمانِیِّ أَهْلِ الْکِتابِ مَنْ یَعْمَلْ سُوءً یُجْزَ بِهِ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ویجاب بأنّ إرادة الحسن والحسین علیهما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لایثبت عدم الحرمة لمطلق أولادها إلّا بالمفهوم وهو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عدم مجی‌ء موسی بن جعفر علیهما السلام والعاصی من مطلق أولاد النبیّ صلی الله علیه وآله وسلم یوم القیامة من حیث الجزاء بعملها، لایثبت مجازاة ما عداه بالنار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لمسیئنا ضعفان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عذاب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یطع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الترخیص منهم علی الذنب لا أنّهم یبقون‌کذلک إلی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بقوله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وقاربوا وسدّدوا أنّه لایصیب أحداً منکم مصیبة إلّا کفّر اللَّه بها خطیئته حتّی الشوکة یشاکها أحدکم فی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قاربوا وسدّدوا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اقتصدوا فی اُمورکم واطلبوا بأعمالکم السداد والإستقامة من غیر غلوّ ولاتقصیر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إذا کان من أمره أن یکرم عبداً وله ذنب ابتلاه بالسقم، فإن لم یفعل ذلک له ابتلاه بالحاجة، فإن لم یفعل ذلک به شدّد </w:t>
      </w:r>
    </w:p>
    <w:p>
      <w:pPr>
        <w:pStyle w:val="BookText"/>
        <w:rPr/>
      </w:pPr>
      <w:r>
        <w:rPr>
          <w:rFonts w:ascii="IRNazanin" w:hAnsi="IRNazanin" w:eastAsia="IRNazanin"/>
          <w:color w:val="111111"/>
          <w:sz w:val="28"/>
          <w:sz w:val="28"/>
          <w:szCs w:val="28"/>
          <w:rtl w:val="true"/>
          <w:lang w:bidi="fa-IR"/>
        </w:rPr>
        <w:t>علیه الموت لیکافیه بذلک الذنب، الحدیث</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حینئذ لیس بعزیز أنّ ذرّیّة الطیّبة الطاهرة أن یوفّقوا قبل موتهم – ولو بقدر فواق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التوبة، کما اُشیر إلیه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إِلّاوَأَنْتُمْ مُسْلِمُونَ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إکراماً وتعظیماً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قد ورد النهی فی الإزراء والتنقیص علیهم عنهم علیهم السلام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لیس‌لکم أن تدخلوا فیما بیننا إلّا بسبیل الخیر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وروی ابن بطریق فی العمدة من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موسی، عن زید بن علیّ بن الحسین، عن أبیه، عن جدّه، عن </w:t>
      </w:r>
      <w:r>
        <w:rPr>
          <w:rStyle w:val="FootnoteAnchor"/>
          <w:rtl w:val="true"/>
        </w:rPr>
        <w:footnoteReference w:id="480"/>
      </w:r>
      <w:r>
        <w:rPr>
          <w:rFonts w:ascii="IRNazanin" w:hAnsi="IRNazanin" w:eastAsia="IRNazanin"/>
          <w:color w:val="111111"/>
          <w:sz w:val="28"/>
          <w:sz w:val="28"/>
          <w:szCs w:val="28"/>
          <w:rtl w:val="true"/>
          <w:lang w:bidi="fa-IR"/>
        </w:rPr>
        <w:t>علیّ بن أبی طالب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رسول اللَّه صلی الله علیه وآله وسلم حسد الناس لی </w:t>
      </w:r>
      <w:r>
        <w:rPr>
          <w:rStyle w:val="FootnoteAnchor"/>
          <w:rtl w:val="true"/>
        </w:rPr>
        <w:footnoteReference w:id="481"/>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ترضی أن تکون رابع أربعة، أوّل من یدخل الجنّة أنا وأنت والحسن‌والحسین وأزواجنا عن أیماننا وعن شمائلنا، وذرّیّاتنا </w:t>
      </w:r>
      <w:r>
        <w:rPr>
          <w:rStyle w:val="FootnoteAnchor"/>
          <w:rtl w:val="true"/>
        </w:rPr>
        <w:footnoteReference w:id="482"/>
      </w:r>
      <w:r>
        <w:rPr>
          <w:rFonts w:ascii="IRNazanin" w:hAnsi="IRNazanin" w:eastAsia="IRNazanin"/>
          <w:color w:val="111111"/>
          <w:sz w:val="28"/>
          <w:sz w:val="28"/>
          <w:szCs w:val="28"/>
          <w:rtl w:val="true"/>
          <w:lang w:bidi="fa-IR"/>
        </w:rPr>
        <w:t xml:space="preserve">خلف أزواجنا، وشیعتنا خلف ذرّیّاتنا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bookmarkStart w:id="28" w:name="pg12707_108745"/>
    </w:p>
    <w:p>
      <w:pPr>
        <w:pStyle w:val="Heading4"/>
        <w:numPr>
          <w:ilvl w:val="3"/>
          <w:numId w:val="1"/>
        </w:numPr>
        <w:rPr/>
      </w:pPr>
      <w:bookmarkStart w:id="29" w:name="__RefHeading___Toc1779108_222507752"/>
      <w:bookmarkStart w:id="30" w:name="_Toc11"/>
      <w:bookmarkEnd w:id="28"/>
      <w:bookmarkEnd w:id="29"/>
      <w:r>
        <w:rPr>
          <w:rtl w:val="true"/>
        </w:rPr>
        <w:t>تذییل</w:t>
      </w:r>
      <w:bookmarkEnd w:id="30"/>
    </w:p>
    <w:p>
      <w:pPr>
        <w:pStyle w:val="Heading5"/>
        <w:numPr>
          <w:ilvl w:val="4"/>
          <w:numId w:val="1"/>
        </w:numPr>
        <w:rPr/>
      </w:pPr>
      <w:bookmarkStart w:id="31" w:name="__RefHeading___Toc1779110_222507752"/>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نذکر فیه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یحیی بن معاذ ابوزکریا الرازی فی توصیف أهل البیت علیهم السلام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ذریة النبی هم ولد علی وفاطمه علیهما السلام ماتناسلوا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الإحسان إلی ذریة النبیّ صلی الله علیه وآله</w:t>
      </w:r>
    </w:p>
    <w:p>
      <w:pPr>
        <w:pStyle w:val="Heading5"/>
        <w:numPr>
          <w:ilvl w:val="4"/>
          <w:numId w:val="1"/>
        </w:numPr>
        <w:rPr/>
      </w:pPr>
      <w:bookmarkStart w:id="33" w:name="__RefHeading___Toc1779112_222507752"/>
      <w:bookmarkStart w:id="34" w:name="_Toc13"/>
      <w:bookmarkEnd w:id="33"/>
      <w:r>
        <w:rPr>
          <w:rtl w:val="true"/>
        </w:rPr>
        <w:t xml:space="preserve">الأوّل </w:t>
      </w:r>
      <w:r>
        <w:rPr>
          <w:rtl w:val="true"/>
        </w:rPr>
        <w:t xml:space="preserve">_ </w:t>
      </w:r>
      <w:r>
        <w:rPr>
          <w:rtl w:val="true"/>
        </w:rPr>
        <w:t>کلام یحیی بن معاذ ابوزکریا الرازی فی توصیف أهل البیت علیهم السلام</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یحیی بن معاذ ابوزکریا الرازی فی توصیف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مختار المختصر من تاریخ بغداد لأبی بکر أحمد بن علیّ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یحیی بن معاذ أبو زکریّا الرازی علی علویّ ببلخ زائراً له ومسلّماً علیه، فقال له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أیّداللَّه الاستاذ، ما تقول فینا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طین عجن بماء الوحی، وغرس بماء الرسالة، فهل تفوح منها إلّا مسک الهدی وعنبر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فحشی العلوی فاه بالدرّ، ثمّ زاره من الغد،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زرتنا فبفضلک، وإن زرناک فلفضلک، فلک الفضل زائراً ومزوراً</w:t>
      </w:r>
      <w:r>
        <w:rPr>
          <w:rFonts w:eastAsia="IRNazanin" w:cs="IRNazanin"/>
          <w:color w:val="111111"/>
          <w:sz w:val="28"/>
          <w:szCs w:val="28"/>
          <w:rtl w:val="true"/>
          <w:lang w:bidi="fa-IR"/>
        </w:rPr>
        <w:t xml:space="preserve">. </w:t>
      </w:r>
      <w:r>
        <w:rPr>
          <w:rStyle w:val="FootnoteAnchor"/>
          <w:rtl w:val="true"/>
        </w:rPr>
        <w:footnoteReference w:id="485"/>
      </w:r>
    </w:p>
    <w:p>
      <w:pPr>
        <w:pStyle w:val="Heading5"/>
        <w:numPr>
          <w:ilvl w:val="4"/>
          <w:numId w:val="1"/>
        </w:numPr>
        <w:rPr/>
      </w:pPr>
      <w:bookmarkStart w:id="35" w:name="__RefHeading___Toc1779114_222507752"/>
      <w:bookmarkStart w:id="36" w:name="_Toc14"/>
      <w:bookmarkEnd w:id="35"/>
      <w:r>
        <w:rPr>
          <w:rtl w:val="true"/>
        </w:rPr>
        <w:t xml:space="preserve">الثانی </w:t>
      </w:r>
      <w:r>
        <w:rPr>
          <w:rtl w:val="true"/>
        </w:rPr>
        <w:t xml:space="preserve">_ </w:t>
      </w:r>
      <w:r>
        <w:rPr>
          <w:rtl w:val="true"/>
        </w:rPr>
        <w:t>المقصود من ذریة النبی هم ولد علی وفاطمه علیهما السلام ماتناسلوا</w:t>
      </w:r>
      <w:bookmarkEnd w:id="36"/>
    </w:p>
    <w:p>
      <w:pPr>
        <w:pStyle w:val="BookText"/>
        <w:rPr/>
      </w:pPr>
      <w:r>
        <w:rPr>
          <w:rFonts w:ascii="Amiri" w:hAnsi="Amiri" w:eastAsia="Amiri" w:cs="Amiri"/>
          <w:color w:val="111111"/>
          <w:sz w:val="28"/>
          <w:sz w:val="28"/>
          <w:szCs w:val="28"/>
          <w:rtl w:val="true"/>
          <w:lang w:bidi="ar-SA"/>
        </w:rPr>
        <w:t>فی مناقب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وَاتَّبَعَتْهُمْ ذُرِّیَّتُهُمْ بِإیمانٍ ألْحَقْنا بِهِمْ ذُرِّیَّتَهُمْ وَما اَلَتْناهُمْ مِنْ عَمَلِهِمْ مِنْ شَیْ‌ءٍ کُلُّ امْرِئٍ بِما کَسَبَ رَهینٌ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أهل التفسیر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المؤمن تکون له الدرجة یبلغها بعمله فی‌الجنّة، وتکون ذرّیّته لاتبلغ بأعمالها درجته تلک، فیرفعها اللَّه عزّوجلّ قد زادها اللَّه فی الفضل مکانه، ولم یلته هو أی لم ینقصه، إذ ساوی بینها وبینه، لکنّه زاده بذلک فضلاً وشرفاً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ذلک للمؤمنین فهو أحری وأوجب أن یکون لرسول اللَّه صلّی اللَّه علیه وآله الطیّبین، فیکون المؤمنون منهم المتّبعون لأمره، المسلّمون للفاضل منهم فی کلّ عصر من بعده فی الجنّة فی درجته، وذرّیّة النبیّ صلی الله علیه وآله وسلم هم </w:t>
      </w:r>
      <w:bookmarkStart w:id="37" w:name="pg12707_108746"/>
    </w:p>
    <w:p>
      <w:pPr>
        <w:pStyle w:val="BookText"/>
        <w:rPr/>
      </w:pPr>
      <w:bookmarkEnd w:id="37"/>
      <w:r>
        <w:rPr>
          <w:rFonts w:ascii="IRNazanin" w:hAnsi="IRNazanin" w:eastAsia="IRNazanin"/>
          <w:color w:val="111111"/>
          <w:sz w:val="28"/>
          <w:sz w:val="28"/>
          <w:szCs w:val="28"/>
          <w:rtl w:val="true"/>
          <w:lang w:bidi="fa-IR"/>
        </w:rPr>
        <w:t>ولد علیّ علیه السلام وفاطمة علیها السلام ما تناسلوا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یرفع درجة ذرّیّة المؤمن فی درجته وإن کانوا دونه لتقرّبهم عنه</w:t>
      </w:r>
      <w:r>
        <w:rPr>
          <w:rFonts w:eastAsia="IRNazanin" w:cs="IRNazanin"/>
          <w:color w:val="111111"/>
          <w:sz w:val="28"/>
          <w:szCs w:val="28"/>
          <w:rtl w:val="true"/>
          <w:lang w:bidi="fa-IR"/>
        </w:rPr>
        <w:t>.</w:t>
      </w:r>
    </w:p>
    <w:p>
      <w:pPr>
        <w:pStyle w:val="Heading5"/>
        <w:numPr>
          <w:ilvl w:val="4"/>
          <w:numId w:val="1"/>
        </w:numPr>
        <w:rPr/>
      </w:pPr>
      <w:bookmarkStart w:id="38" w:name="__RefHeading___Toc1779116_222507752"/>
      <w:bookmarkStart w:id="39" w:name="_Toc15"/>
      <w:bookmarkEnd w:id="38"/>
      <w:r>
        <w:rPr>
          <w:rtl w:val="true"/>
        </w:rPr>
        <w:t xml:space="preserve">الثالث </w:t>
      </w:r>
      <w:r>
        <w:rPr>
          <w:rtl w:val="true"/>
        </w:rPr>
        <w:t xml:space="preserve">_ </w:t>
      </w:r>
      <w:r>
        <w:rPr>
          <w:rtl w:val="true"/>
        </w:rPr>
        <w:t>جزاء الإحسان إلی ذریة النبیّ صلی الله علیه وآله</w:t>
      </w:r>
      <w:bookmarkEnd w:id="39"/>
    </w:p>
    <w:p>
      <w:pPr>
        <w:pStyle w:val="BookText"/>
        <w:rPr/>
      </w:pPr>
      <w:r>
        <w:rPr>
          <w:rFonts w:ascii="IRNazanin" w:hAnsi="IRNazanin" w:eastAsia="IRNazanin"/>
          <w:color w:val="111111"/>
          <w:sz w:val="28"/>
          <w:sz w:val="28"/>
          <w:szCs w:val="28"/>
          <w:rtl w:val="true"/>
          <w:lang w:bidi="fa-IR"/>
        </w:rPr>
        <w:t>قال الحسن بن علیّ العسکری علیه السلام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جاع عیاله فخرج یبغی لهم ما یأکلون، فکسب درهماً فاشتری به خبزاً وأدماً </w:t>
      </w:r>
      <w:r>
        <w:rPr>
          <w:rStyle w:val="FootnoteAnchor"/>
          <w:rtl w:val="true"/>
        </w:rPr>
        <w:footnoteReference w:id="487"/>
      </w:r>
      <w:r>
        <w:rPr>
          <w:rFonts w:ascii="IRNazanin" w:hAnsi="IRNazanin" w:eastAsia="IRNazanin"/>
          <w:color w:val="111111"/>
          <w:sz w:val="28"/>
          <w:sz w:val="28"/>
          <w:szCs w:val="28"/>
          <w:rtl w:val="true"/>
          <w:lang w:bidi="fa-IR"/>
        </w:rPr>
        <w:t>، فمرّ برجل‌وامرأة من قرابات محمّد وعلیّ علیهما السلام فوجدهما جائعین،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أحقّ من قراباتی، فأعطاهما إیّاه، ولم یدر بماذا یحتجّ فی منزله؟</w:t>
      </w:r>
    </w:p>
    <w:p>
      <w:pPr>
        <w:pStyle w:val="BookText"/>
        <w:rPr/>
      </w:pPr>
      <w:r>
        <w:rPr>
          <w:rFonts w:ascii="IRNazanin" w:hAnsi="IRNazanin" w:eastAsia="IRNazanin"/>
          <w:color w:val="111111"/>
          <w:sz w:val="28"/>
          <w:sz w:val="28"/>
          <w:szCs w:val="28"/>
          <w:rtl w:val="true"/>
          <w:lang w:bidi="fa-IR"/>
        </w:rPr>
        <w:t xml:space="preserve">فجعل یمشی رویداً یتفکّر فیما یعتذر </w:t>
      </w:r>
      <w:r>
        <w:rPr>
          <w:rStyle w:val="FootnoteAnchor"/>
          <w:rtl w:val="true"/>
        </w:rPr>
        <w:footnoteReference w:id="488"/>
      </w:r>
      <w:r>
        <w:rPr>
          <w:rFonts w:ascii="IRNazanin" w:hAnsi="IRNazanin" w:eastAsia="IRNazanin"/>
          <w:color w:val="111111"/>
          <w:sz w:val="28"/>
          <w:sz w:val="28"/>
          <w:szCs w:val="28"/>
          <w:rtl w:val="true"/>
          <w:lang w:bidi="fa-IR"/>
        </w:rPr>
        <w:t xml:space="preserve">به عندهم ویقول لهم ما فعل بالدرهم،إذ لم یجئهم بشی‌ء، فبینما هو متحیّر فی طریقه إذا بفیج </w:t>
      </w:r>
      <w:r>
        <w:rPr>
          <w:rStyle w:val="FootnoteAnchor"/>
          <w:rtl w:val="true"/>
        </w:rPr>
        <w:footnoteReference w:id="489"/>
      </w:r>
      <w:r>
        <w:rPr>
          <w:rFonts w:ascii="IRNazanin" w:hAnsi="IRNazanin" w:eastAsia="IRNazanin"/>
          <w:color w:val="111111"/>
          <w:sz w:val="28"/>
          <w:sz w:val="28"/>
          <w:szCs w:val="28"/>
          <w:rtl w:val="true"/>
          <w:lang w:bidi="fa-IR"/>
        </w:rPr>
        <w:t>یطلبه، فدلّ علیه، فأوصل إلیه کتاباً من مصر، وخمسمائة دینار فی 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بقیّة ملک </w:t>
      </w:r>
      <w:r>
        <w:rPr>
          <w:rStyle w:val="FootnoteAnchor"/>
          <w:rtl w:val="true"/>
        </w:rPr>
        <w:footnoteReference w:id="490"/>
      </w:r>
      <w:r>
        <w:rPr>
          <w:rFonts w:ascii="IRNazanin" w:hAnsi="IRNazanin" w:eastAsia="IRNazanin"/>
          <w:color w:val="111111"/>
          <w:sz w:val="28"/>
          <w:sz w:val="28"/>
          <w:szCs w:val="28"/>
          <w:rtl w:val="true"/>
          <w:lang w:bidi="fa-IR"/>
        </w:rPr>
        <w:t>حملته إلیک من مال ابن عمّک مات بمصر، وخلّف مائة ألف دینار علی تجّار مکّة والمدینة، وعقاراً کثیراً ومالاً بمصر بأضعاف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الخمسمائة دینار، و وسّع علی عیاله، ونام لیلته، فرأی رسول اللَّه صلی الله علیه وآله وسلم وعلیّاً علیه السلام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إغناءَنا لک لمّا آثرت قرابتنا علی قرابتک؟ ثمّ لم یبق بالمدینة ولابمکّة ممّن علیه شی‌ء من المائة ألف دینار إلّا أتاه محمّد صلی الله علیه وآله وسلم وعلی علیه السلام فی منامه وقالا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بکّرت بالغداة علی فلان بحقّه من میراث ابن عمّه وإلّا بکّرنا علیک بهلاکک‌واصطلامک وإزالة نعمک وإبانتک من حشمک فأصبحوا کلّهم وحملوا إلی الرجل ما علیهم، حتّی حصل عنده مائة ألف دینار وما ترک أحد بمصر ممّن له </w:t>
      </w:r>
    </w:p>
    <w:p>
      <w:pPr>
        <w:pStyle w:val="BookText"/>
        <w:rPr/>
      </w:pPr>
      <w:r>
        <w:rPr>
          <w:rFonts w:ascii="IRNazanin" w:hAnsi="IRNazanin" w:eastAsia="IRNazanin"/>
          <w:color w:val="111111"/>
          <w:sz w:val="28"/>
          <w:sz w:val="28"/>
          <w:szCs w:val="28"/>
          <w:rtl w:val="true"/>
          <w:lang w:bidi="fa-IR"/>
        </w:rPr>
        <w:t>عنده مال إلّاوأتاه محمّد صلی الله علیه وآله وسلم وعلیّ علیه السلام فی منامه وأمراه أمر تهدّد بتعجیل مال الرجل أسرع مایقدر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محمّد صلی الله علیه وآله وسلم وعلیّ علیه السلام لهذا المؤثر لقرابة رسول اللَّه صلی الله علیه وآله وسلم فی منامه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لک؟ قد أمرنا من بمصر </w:t>
      </w:r>
      <w:r>
        <w:rPr>
          <w:rStyle w:val="FootnoteAnchor"/>
          <w:rtl w:val="true"/>
        </w:rPr>
        <w:footnoteReference w:id="491"/>
      </w:r>
      <w:r>
        <w:rPr>
          <w:rFonts w:ascii="IRNazanin" w:hAnsi="IRNazanin" w:eastAsia="IRNazanin"/>
          <w:color w:val="111111"/>
          <w:sz w:val="28"/>
          <w:sz w:val="28"/>
          <w:szCs w:val="28"/>
          <w:rtl w:val="true"/>
          <w:lang w:bidi="fa-IR"/>
        </w:rPr>
        <w:t xml:space="preserve">أن یعجّل إلیک مالک، أفنأمر </w:t>
      </w:r>
      <w:r>
        <w:rPr>
          <w:rStyle w:val="FootnoteAnchor"/>
          <w:rtl w:val="true"/>
        </w:rPr>
        <w:footnoteReference w:id="492"/>
      </w:r>
      <w:r>
        <w:rPr>
          <w:rFonts w:ascii="IRNazanin" w:hAnsi="IRNazanin" w:eastAsia="IRNazanin"/>
          <w:color w:val="111111"/>
          <w:sz w:val="28"/>
          <w:sz w:val="28"/>
          <w:szCs w:val="28"/>
          <w:rtl w:val="true"/>
          <w:lang w:bidi="fa-IR"/>
        </w:rPr>
        <w:t>حاکمها بأن یبیع عقارک وأملاکک ویستنتج إلیک بأثمانها لتشتری بدلها من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محمّد صلی الله علیه وآله وسلم وعلیّ علیه السلام حاکم مصر فی منامه فأمراه أن یبیع عقاره والسفتجة </w:t>
      </w:r>
      <w:r>
        <w:rPr>
          <w:rStyle w:val="FootnoteAnchor"/>
          <w:rtl w:val="true"/>
        </w:rPr>
        <w:footnoteReference w:id="493"/>
      </w:r>
      <w:r>
        <w:rPr>
          <w:rFonts w:ascii="IRNazanin" w:hAnsi="IRNazanin" w:eastAsia="IRNazanin"/>
          <w:color w:val="111111"/>
          <w:sz w:val="28"/>
          <w:sz w:val="28"/>
          <w:szCs w:val="28"/>
          <w:rtl w:val="true"/>
          <w:lang w:bidi="fa-IR"/>
        </w:rPr>
        <w:t>بثمنه إلیک، فحمل إلیه من تلک الأثمان ثلاثمائة ألف دینار، فصارأغنی أهل المدینة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هذا جزاؤک فی الدنیا علی إیثار قرابتی علی قرابتک، ولاُعطینّک فی الآخرة بکلّ </w:t>
      </w:r>
      <w:r>
        <w:rPr>
          <w:rStyle w:val="FootnoteAnchor"/>
          <w:rtl w:val="true"/>
        </w:rPr>
        <w:footnoteReference w:id="494"/>
      </w:r>
      <w:r>
        <w:rPr>
          <w:rFonts w:ascii="IRNazanin" w:hAnsi="IRNazanin" w:eastAsia="IRNazanin"/>
          <w:color w:val="111111"/>
          <w:sz w:val="28"/>
          <w:sz w:val="28"/>
          <w:szCs w:val="28"/>
          <w:rtl w:val="true"/>
          <w:lang w:bidi="fa-IR"/>
        </w:rPr>
        <w:t xml:space="preserve">حبّة من هذا المال فی الجنّة ألف قصرأصغرها أکبر من الدنیا، مغرز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إبرة منها خیر من الدنیا وما فیها</w:t>
      </w:r>
      <w:r>
        <w:rPr>
          <w:rFonts w:eastAsia="IRNazanin" w:cs="IRNazanin"/>
          <w:color w:val="111111"/>
          <w:sz w:val="28"/>
          <w:szCs w:val="28"/>
          <w:rtl w:val="true"/>
          <w:lang w:bidi="fa-IR"/>
        </w:rPr>
        <w:t xml:space="preserve">. </w:t>
      </w:r>
      <w:r>
        <w:rPr>
          <w:rStyle w:val="FootnoteAnchor"/>
          <w:rtl w:val="true"/>
        </w:rPr>
        <w:footnoteReference w:id="496"/>
      </w:r>
      <w:bookmarkStart w:id="40" w:name="pg12707_108748"/>
    </w:p>
    <w:p>
      <w:pPr>
        <w:pStyle w:val="Heading2"/>
        <w:numPr>
          <w:ilvl w:val="1"/>
          <w:numId w:val="1"/>
        </w:numPr>
        <w:rPr/>
      </w:pPr>
      <w:bookmarkStart w:id="41" w:name="__RefHeading___Toc1779118_222507752"/>
      <w:bookmarkStart w:id="42" w:name="_Toc16"/>
      <w:bookmarkEnd w:id="40"/>
      <w:bookmarkEnd w:id="41"/>
      <w:r>
        <w:rPr>
          <w:rtl w:val="true"/>
        </w:rPr>
        <w:t xml:space="preserve">الباب الثانی </w:t>
      </w:r>
      <w:r>
        <w:rPr>
          <w:rtl w:val="true"/>
        </w:rPr>
        <w:t xml:space="preserve">: </w:t>
      </w:r>
      <w:r>
        <w:rPr>
          <w:rtl w:val="true"/>
        </w:rPr>
        <w:t>قطرة من بحار مناقب أمیرالمؤمنین علیه السلام</w:t>
      </w:r>
      <w:bookmarkEnd w:id="42"/>
    </w:p>
    <w:p>
      <w:pPr>
        <w:pStyle w:val="Heading3"/>
        <w:numPr>
          <w:ilvl w:val="2"/>
          <w:numId w:val="1"/>
        </w:numPr>
        <w:rPr/>
      </w:pPr>
      <w:bookmarkStart w:id="43" w:name="__RefHeading___Toc1779120_222507752"/>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إمام الأنبیاء السالفین، أبی الأئمّة الطاهرین</w:t>
      </w:r>
    </w:p>
    <w:p>
      <w:pPr>
        <w:pStyle w:val="BookText"/>
        <w:rPr/>
      </w:pPr>
      <w:r>
        <w:rPr>
          <w:rFonts w:ascii="IRNazanin" w:hAnsi="IRNazanin" w:eastAsia="IRNazanin"/>
          <w:color w:val="111111"/>
          <w:sz w:val="28"/>
          <w:sz w:val="28"/>
          <w:szCs w:val="28"/>
          <w:rtl w:val="true"/>
          <w:lang w:bidi="fa-IR"/>
        </w:rPr>
        <w:t>سیّد الموحّدین، أخی رسول ربّ العالمین</w:t>
      </w:r>
    </w:p>
    <w:p>
      <w:pPr>
        <w:pStyle w:val="BookText"/>
        <w:rPr/>
      </w:pPr>
      <w:r>
        <w:rPr>
          <w:rFonts w:ascii="IRNazanin" w:hAnsi="IRNazanin" w:eastAsia="IRNazanin"/>
          <w:color w:val="111111"/>
          <w:sz w:val="28"/>
          <w:sz w:val="28"/>
          <w:szCs w:val="28"/>
          <w:rtl w:val="true"/>
          <w:lang w:bidi="fa-IR"/>
        </w:rPr>
        <w:t>علیّ بن أبی طالب أمیرالمؤمنین</w:t>
      </w:r>
    </w:p>
    <w:p>
      <w:pPr>
        <w:pStyle w:val="BookText"/>
        <w:rPr/>
      </w:pPr>
      <w:r>
        <w:rPr>
          <w:rFonts w:ascii="IRNazanin" w:hAnsi="IRNazanin" w:eastAsia="IRNazanin"/>
          <w:color w:val="111111"/>
          <w:sz w:val="28"/>
          <w:sz w:val="28"/>
          <w:szCs w:val="28"/>
          <w:rtl w:val="true"/>
          <w:lang w:bidi="fa-IR"/>
        </w:rPr>
        <w:t>صلوات اللَّه علیه وآله الطاهرین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عمّار بن یاسر وزید بن أرقم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بین یدی أمیرالمؤمنین علیه السلام کان یوم الإثنین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تاسع عشر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صفر، فإذا بزعقة </w:t>
      </w:r>
      <w:r>
        <w:rPr>
          <w:rStyle w:val="FootnoteAnchor"/>
          <w:rtl w:val="true"/>
        </w:rPr>
        <w:footnoteReference w:id="498"/>
      </w:r>
      <w:r>
        <w:rPr>
          <w:rFonts w:ascii="IRNazanin" w:hAnsi="IRNazanin" w:eastAsia="IRNazanin"/>
          <w:color w:val="111111"/>
          <w:sz w:val="28"/>
          <w:sz w:val="28"/>
          <w:szCs w:val="28"/>
          <w:rtl w:val="true"/>
          <w:lang w:bidi="fa-IR"/>
        </w:rPr>
        <w:t>عظیمة قد ملأت المسامع، وکان علیّ علیه السلام علی دکّة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ائتنی بذی الفقار وکان وزنه سبعة أمنان وثلثی بالمکّی فجئت به، فانتضاه من غمده </w:t>
      </w:r>
      <w:r>
        <w:rPr>
          <w:rStyle w:val="FootnoteAnchor"/>
          <w:rtl w:val="true"/>
        </w:rPr>
        <w:footnoteReference w:id="499"/>
      </w:r>
      <w:r>
        <w:rPr>
          <w:rFonts w:ascii="IRNazanin" w:hAnsi="IRNazanin" w:eastAsia="IRNazanin"/>
          <w:color w:val="111111"/>
          <w:sz w:val="28"/>
          <w:sz w:val="28"/>
          <w:szCs w:val="28"/>
          <w:rtl w:val="true"/>
          <w:lang w:bidi="fa-IR"/>
        </w:rPr>
        <w:t xml:space="preserve">وترکه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هذا یوم أکشف فیه لأهل الکوفة جمیعاً الغمّة لیزداد المؤمن وفاقاً والمخالف نفاقاً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ائت بمن علی الباب،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وإذا علی الباب امرأة فی قبّة علی جمل،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تبکی و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غیاث المستغیثین ویا غایة </w:t>
      </w:r>
      <w:r>
        <w:rPr>
          <w:rStyle w:val="FootnoteAnchor"/>
          <w:rtl w:val="true"/>
        </w:rPr>
        <w:footnoteReference w:id="501"/>
      </w:r>
      <w:r>
        <w:rPr>
          <w:rFonts w:ascii="IRNazanin" w:hAnsi="IRNazanin" w:eastAsia="IRNazanin"/>
          <w:color w:val="111111"/>
          <w:sz w:val="28"/>
          <w:sz w:val="28"/>
          <w:szCs w:val="28"/>
          <w:rtl w:val="true"/>
          <w:lang w:bidi="fa-IR"/>
        </w:rPr>
        <w:t xml:space="preserve">الطالبین، ویا کنز الراغبین، ویا ذا القوّة المتین،ویا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الأسیر، ویا راحم الشیخ الکبیر، ویا رازق الطفل الصغیر، ویا قدیم سبق قدمه کلّ قدیم، ویا عون من لا عون له، ویا سند من لا سند له، ویا ذخر من لا ذخر له، ویا حرز من لا حرز له، یا عون الضعفاء، ویا کنز الفقراء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توجّهت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وبک توسّلت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فبیّض وجهی، وفرّج همّی، واکشف غمّی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وحولها ألف فارس بسیوف مسلولة، قوم لها وقوم علیها فی الکلام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أجیبوا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عیبة علم النبوّة، قال</w:t>
      </w:r>
      <w:r>
        <w:rPr>
          <w:rFonts w:eastAsia="IRNazanin" w:cs="IRNazanin"/>
          <w:color w:val="111111"/>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الجمل ونزل القوم معها، ودخلوا المسجد، ووقفت المرأة بین یدی أمیرالمؤمنین علیه السلام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قصدت، فاکشف کربتی وما بی من الغمّة، إنّک ولیّ ذلک والقادر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وعالم بما کان وما یکون إلی یوم القیامة، فعند ذلک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ناد فی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لینظروا إلی قضاء </w:t>
      </w:r>
    </w:p>
    <w:p>
      <w:pPr>
        <w:pStyle w:val="BookText"/>
        <w:rPr/>
      </w:pPr>
      <w:r>
        <w:rPr>
          <w:rFonts w:ascii="IRNazanin" w:hAnsi="IRNazanin" w:eastAsia="IRNazanin"/>
          <w:color w:val="111111"/>
          <w:sz w:val="28"/>
          <w:sz w:val="28"/>
          <w:szCs w:val="28"/>
          <w:rtl w:val="true"/>
          <w:lang w:bidi="fa-IR"/>
        </w:rPr>
        <w:t>أمیرالمؤمنین علیه السلام، فنادیت فاجتمع الناس حتّی صار مقدم علیه أقدام کثیرة</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ثمّ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لکم یا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من بینهم شیخ أشیب، علیه بردة یمانیّة </w:t>
      </w:r>
      <w:r>
        <w:rPr>
          <w:rStyle w:val="FootnoteAnchor"/>
          <w:rtl w:val="true"/>
        </w:rPr>
        <w:footnoteReference w:id="508"/>
      </w:r>
      <w:r>
        <w:rPr>
          <w:rFonts w:ascii="Amiri" w:hAnsi="Amiri" w:eastAsia="Amiri" w:cs="Amiri"/>
          <w:color w:val="111111"/>
          <w:sz w:val="28"/>
          <w:sz w:val="28"/>
          <w:szCs w:val="28"/>
          <w:rtl w:val="true"/>
          <w:lang w:bidi="ar-SA"/>
        </w:rPr>
        <w:t xml:space="preserve">وحلّة عدنیّة، وعمامة خزّسوسنیّة </w:t>
      </w:r>
      <w:r>
        <w:rPr>
          <w:rStyle w:val="FootnoteAnchor"/>
          <w:rtl w:val="true"/>
        </w:rPr>
        <w:footnoteReference w:id="50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کنز الفقراء ویا ملجأ اللهفاء، یا مولای، هذه الجاریة ابنتی وما قرنتها </w:t>
      </w:r>
      <w:r>
        <w:rPr>
          <w:rStyle w:val="FootnoteAnchor"/>
          <w:rtl w:val="true"/>
        </w:rPr>
        <w:footnoteReference w:id="510"/>
      </w:r>
      <w:r>
        <w:rPr>
          <w:rFonts w:ascii="IRNazanin" w:hAnsi="IRNazanin" w:eastAsia="IRNazanin"/>
          <w:color w:val="111111"/>
          <w:sz w:val="28"/>
          <w:sz w:val="28"/>
          <w:szCs w:val="28"/>
          <w:rtl w:val="true"/>
          <w:lang w:bidi="fa-IR"/>
        </w:rPr>
        <w:t xml:space="preserve">ببعل قطّ وهی عاتق </w:t>
      </w:r>
      <w:r>
        <w:rPr>
          <w:rStyle w:val="FootnoteAnchor"/>
          <w:rtl w:val="true"/>
        </w:rPr>
        <w:footnoteReference w:id="511"/>
      </w:r>
      <w:r>
        <w:rPr>
          <w:rFonts w:ascii="IRNazanin" w:hAnsi="IRNazanin" w:eastAsia="IRNazanin"/>
          <w:color w:val="111111"/>
          <w:sz w:val="28"/>
          <w:sz w:val="28"/>
          <w:szCs w:val="28"/>
          <w:rtl w:val="true"/>
          <w:lang w:bidi="fa-IR"/>
        </w:rPr>
        <w:t xml:space="preserve">حامل، وقد فضحتنی فی عشیرتی، وأنا معروف بالشدّة والنجدة والبأس والسطوة والبراعة والیراب </w:t>
      </w:r>
      <w:r>
        <w:rPr>
          <w:rStyle w:val="FootnoteAnchor"/>
          <w:rtl w:val="true"/>
        </w:rPr>
        <w:footnoteReference w:id="512"/>
      </w:r>
      <w:r>
        <w:rPr>
          <w:rFonts w:ascii="IRNazanin" w:hAnsi="IRNazanin" w:eastAsia="IRNazanin"/>
          <w:color w:val="111111"/>
          <w:sz w:val="28"/>
          <w:sz w:val="28"/>
          <w:szCs w:val="28"/>
          <w:rtl w:val="true"/>
          <w:lang w:bidi="fa-IR"/>
        </w:rPr>
        <w:t xml:space="preserve">أنا المس غفرنس </w:t>
      </w:r>
      <w:r>
        <w:rPr>
          <w:rStyle w:val="FootnoteAnchor"/>
          <w:rtl w:val="true"/>
        </w:rPr>
        <w:footnoteReference w:id="513"/>
      </w:r>
      <w:r>
        <w:rPr>
          <w:rFonts w:ascii="IRNazanin" w:hAnsi="IRNazanin" w:eastAsia="IRNazanin"/>
          <w:color w:val="111111"/>
          <w:sz w:val="28"/>
          <w:sz w:val="28"/>
          <w:szCs w:val="28"/>
          <w:rtl w:val="true"/>
          <w:lang w:bidi="fa-IR"/>
        </w:rPr>
        <w:t xml:space="preserve">ولیث غموس </w:t>
      </w:r>
      <w:r>
        <w:rPr>
          <w:rStyle w:val="FootnoteAnchor"/>
          <w:rtl w:val="true"/>
        </w:rPr>
        <w:footnoteReference w:id="514"/>
      </w:r>
      <w:r>
        <w:rPr>
          <w:rFonts w:ascii="IRNazanin" w:hAnsi="IRNazanin" w:eastAsia="IRNazanin"/>
          <w:color w:val="111111"/>
          <w:sz w:val="28"/>
          <w:sz w:val="28"/>
          <w:szCs w:val="28"/>
          <w:rtl w:val="true"/>
          <w:lang w:bidi="fa-IR"/>
        </w:rPr>
        <w:t>، لایخمد لی نار، ولا یضام لی جار، عزیز عندالعرب بأسی ونجدتی وحملاتی وسطواتی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بقیت یا علیّ، حائراً فی أمری فاکشف هذه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ترتجیه الاُمّة وهذه الغمّة عظیمة لم أر مثلها ولا أعظم منها</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یا جاریة فیما یقول لک أبوک؟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مایقول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عاتق فقد صدق، وأمّا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حامل، فواللَّه، ما أعلم من نفسی خیانة قطّ، یا أمیرالمؤمنین أنت وصیّ رسول اللَّه صلی الله علیه وآله وسلم ووارثه، لایخفی </w:t>
      </w:r>
    </w:p>
    <w:p>
      <w:pPr>
        <w:pStyle w:val="BookText"/>
        <w:rPr/>
      </w:pPr>
      <w:r>
        <w:rPr>
          <w:rFonts w:ascii="IRNazanin" w:hAnsi="IRNazanin" w:eastAsia="IRNazanin"/>
          <w:color w:val="111111"/>
          <w:sz w:val="28"/>
          <w:sz w:val="28"/>
          <w:szCs w:val="28"/>
          <w:rtl w:val="true"/>
          <w:lang w:bidi="fa-IR"/>
        </w:rPr>
        <w:t>علیک شی‌ء، وتعلم أنّی ما کذبت فیما قلت، ففرّج عنّی غمّتی یا فارج 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فصعد أمیرالمؤمنین علیه السلام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التسلیم، وعلیَّ بدایة </w:t>
      </w:r>
      <w:r>
        <w:rPr>
          <w:rStyle w:val="FootnoteAnchor"/>
          <w:rtl w:val="true"/>
        </w:rPr>
        <w:footnoteReference w:id="517"/>
      </w:r>
      <w:r>
        <w:rPr>
          <w:rFonts w:ascii="IRNazanin" w:hAnsi="IRNazanin" w:eastAsia="IRNazanin"/>
          <w:color w:val="111111"/>
          <w:sz w:val="28"/>
          <w:sz w:val="28"/>
          <w:szCs w:val="28"/>
          <w:rtl w:val="true"/>
          <w:lang w:bidi="fa-IR"/>
        </w:rPr>
        <w:t>الکوفة، فجاءَت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خولاء </w:t>
      </w:r>
      <w:r>
        <w:rPr>
          <w:rStyle w:val="FootnoteAnchor"/>
          <w:rtl w:val="true"/>
        </w:rPr>
        <w:footnoteReference w:id="518"/>
      </w:r>
      <w:r>
        <w:rPr>
          <w:rFonts w:ascii="IRNazanin" w:hAnsi="IRNazanin" w:eastAsia="IRNazanin"/>
          <w:color w:val="111111"/>
          <w:sz w:val="28"/>
          <w:sz w:val="28"/>
          <w:szCs w:val="28"/>
          <w:rtl w:val="true"/>
          <w:lang w:bidi="fa-IR"/>
        </w:rPr>
        <w:t xml:space="preserve">وکانت قابلة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اضربی بینک وبین الناس حجاباً وانظری الجاریة هذه أعاتق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ما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عاتق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أین الأئمّة الّذین ادّعوا منزلتی؟ أین من یدّعی فی نفسه أنّه له مقام الحقّ فیکشف هذه الغمّة؟</w:t>
      </w:r>
    </w:p>
    <w:p>
      <w:pPr>
        <w:pStyle w:val="BookText"/>
        <w:rPr/>
      </w:pPr>
      <w:r>
        <w:rPr>
          <w:rFonts w:ascii="IRNazanin" w:hAnsi="IRNazanin" w:eastAsia="IRNazanin"/>
          <w:color w:val="111111"/>
          <w:sz w:val="28"/>
          <w:sz w:val="28"/>
          <w:szCs w:val="28"/>
          <w:rtl w:val="true"/>
          <w:lang w:bidi="fa-IR"/>
        </w:rPr>
        <w:t>فقال عمرو بن حریث لعنه اللَّه کالمستهزئ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لها غیرک یابن أبی طالب، الیوم تثبت لنا إمامتک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أمیرالمؤمنین علیه السلام لأب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أباالغضب المعطب </w:t>
      </w:r>
      <w:r>
        <w:rPr>
          <w:rStyle w:val="FootnoteAnchor"/>
          <w:rtl w:val="true"/>
        </w:rPr>
        <w:footnoteReference w:id="520"/>
      </w:r>
      <w:r>
        <w:rPr>
          <w:rFonts w:ascii="IRNazanin" w:hAnsi="IRNazanin" w:eastAsia="IRNazanin"/>
          <w:color w:val="111111"/>
          <w:sz w:val="28"/>
          <w:sz w:val="28"/>
          <w:szCs w:val="28"/>
          <w:rtl w:val="true"/>
          <w:lang w:bidi="fa-IR"/>
        </w:rPr>
        <w:t>، ألست أنت من أعمال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من یقدر علی قطعة 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فی بلادنا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نقدر علیه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 بلادکم مائتان وخمسون فرسخاً؟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انظروا إلی ما أعطی اللَّه علیّاً من‌العلم النبویّ الّذی أودعه اللَّه ورسوله من العلم الربّانی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وهو علی منبر جامع الکوفة وردّها وفیها قطعة من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 منها، فعند ذلک ضجّ الناس وماج الجامع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ولو شئت أتیت بجباله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لدایة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خذی هذا الثلج واخرجی بالجاریة من‌المسجد واترکی تحتها طشتاً، و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 هذا الثلج ممّا یلی فرج الجاریة سترمی </w:t>
      </w:r>
    </w:p>
    <w:p>
      <w:pPr>
        <w:pStyle w:val="BookText"/>
        <w:rPr/>
      </w:pPr>
      <w:r>
        <w:rPr>
          <w:rFonts w:ascii="Amiri" w:hAnsi="Amiri" w:eastAsia="Amiri" w:cs="Amiri"/>
          <w:color w:val="111111"/>
          <w:sz w:val="28"/>
          <w:sz w:val="28"/>
          <w:szCs w:val="28"/>
          <w:rtl w:val="true"/>
          <w:lang w:bidi="ar-SA"/>
        </w:rPr>
        <w:t xml:space="preserve">علقة وزنها سبعة وخمسون مثقالاً </w:t>
      </w:r>
      <w:r>
        <w:rPr>
          <w:rStyle w:val="FootnoteAnchor"/>
          <w:rtl w:val="true"/>
        </w:rPr>
        <w:footnoteReference w:id="524"/>
      </w:r>
      <w:r>
        <w:rPr>
          <w:rFonts w:ascii="IRNazanin" w:hAnsi="IRNazanin" w:eastAsia="IRNazanin"/>
          <w:color w:val="111111"/>
          <w:sz w:val="28"/>
          <w:sz w:val="28"/>
          <w:szCs w:val="28"/>
          <w:rtl w:val="true"/>
          <w:lang w:bidi="fa-IR"/>
        </w:rPr>
        <w:t>ودانقان</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فأخذت وخرجت بها من الجامع، وجاءت بطشت ووضعت الثلج علی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أمرها علیه السلام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علقة کبیرة فوزنتها الدایة فوجدتها کما 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الدایة مع الجاریة، فوضعت العلقة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وزّنتیها؟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فوزنها سبعة وخمسون مثقالاً ودانقان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مِثْقالَ حَبَّةٍ مِنْ خَرْدَلٍ أَتَیْنا بِها وَکفی بِنا حاسِبینَ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أباالغضب، إبنتک ما زنت وإنّما دخلت الموضع الّذی فیه الماء فدخلت هذه العلقة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صبیّة بنت عشر سنین، قد لبثت </w:t>
      </w:r>
      <w:r>
        <w:rPr>
          <w:rStyle w:val="FootnoteAnchor"/>
          <w:rtl w:val="true"/>
        </w:rPr>
        <w:footnoteReference w:id="528"/>
      </w:r>
      <w:r>
        <w:rPr>
          <w:rFonts w:ascii="IRNazanin" w:hAnsi="IRNazanin" w:eastAsia="IRNazanin"/>
          <w:color w:val="111111"/>
          <w:sz w:val="28"/>
          <w:sz w:val="28"/>
          <w:szCs w:val="28"/>
          <w:rtl w:val="true"/>
          <w:lang w:bidi="fa-IR"/>
        </w:rPr>
        <w:t>فی بطنها إلی وقتنا هذا، فنهض أبوها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تعلم ما فی الأرحام وما فی الضمائر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البحرانی قدس سره عن السیّد المرتضی رحمه الله أیضاً بأدنی اختلاف وأغلاط فی عباراته</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عتیقة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أبوالتحف علیّ بن محمّد بن إبراهیم المصری، عن الأشعث بن مرّة، عن المثنّی بن سعید، عن جلال بن کیسان الکرخی الخرّاز </w:t>
      </w:r>
      <w:r>
        <w:rPr>
          <w:rStyle w:val="FootnoteAnchor"/>
          <w:rtl w:val="true"/>
        </w:rPr>
        <w:footnoteReference w:id="532"/>
      </w:r>
      <w:r>
        <w:rPr>
          <w:rFonts w:ascii="IRNazanin" w:hAnsi="IRNazanin" w:eastAsia="IRNazanin"/>
          <w:color w:val="111111"/>
          <w:sz w:val="28"/>
          <w:sz w:val="28"/>
          <w:szCs w:val="28"/>
          <w:rtl w:val="true"/>
          <w:lang w:bidi="fa-IR"/>
        </w:rPr>
        <w:t xml:space="preserve">عن الطیّب الفواخری، عن عبداللَّه بن سلمة الفتحی، عن شقادة </w:t>
      </w:r>
    </w:p>
    <w:p>
      <w:pPr>
        <w:pStyle w:val="BookText"/>
        <w:rPr/>
      </w:pPr>
      <w:r>
        <w:rPr>
          <w:rFonts w:ascii="IRNazanin" w:hAnsi="IRNazanin" w:eastAsia="IRNazanin"/>
          <w:color w:val="111111"/>
          <w:sz w:val="28"/>
          <w:sz w:val="28"/>
          <w:szCs w:val="28"/>
          <w:rtl w:val="true"/>
          <w:lang w:bidi="fa-IR"/>
        </w:rPr>
        <w:t xml:space="preserve">بن‌الأصید العطّار البغدادی، عن عبدالمنعم بن الطیّب، عن العلا بن وهب بن قیس عن الوزیر أبی محمّد سایلویه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من أصحاب أمیرالمؤمنین علیه السلام – عن ابن جریر </w:t>
      </w:r>
      <w:r>
        <w:rPr>
          <w:rStyle w:val="FootnoteAnchor"/>
          <w:rtl w:val="true"/>
        </w:rPr>
        <w:footnoteReference w:id="533"/>
      </w:r>
      <w:r>
        <w:rPr>
          <w:rFonts w:ascii="IRNazanin" w:hAnsi="IRNazanin" w:eastAsia="IRNazanin"/>
          <w:color w:val="111111"/>
          <w:sz w:val="28"/>
          <w:sz w:val="28"/>
          <w:szCs w:val="28"/>
          <w:rtl w:val="true"/>
          <w:lang w:bidi="fa-IR"/>
        </w:rPr>
        <w:t xml:space="preserve">، عن أبی الفتح الغزالی </w:t>
      </w:r>
      <w:r>
        <w:rPr>
          <w:rStyle w:val="FootnoteAnchor"/>
          <w:rtl w:val="true"/>
        </w:rPr>
        <w:footnoteReference w:id="534"/>
      </w:r>
      <w:r>
        <w:rPr>
          <w:rFonts w:ascii="IRNazanin" w:hAnsi="IRNazanin" w:eastAsia="IRNazanin"/>
          <w:color w:val="111111"/>
          <w:sz w:val="28"/>
          <w:sz w:val="28"/>
          <w:szCs w:val="28"/>
          <w:rtl w:val="true"/>
          <w:lang w:bidi="fa-IR"/>
        </w:rPr>
        <w:t>، عن أبی سالم میثم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بین یدی مولای أمیرالمؤمنین علیه السلام إذ دخل علینا من الباب رجل مشذب </w:t>
      </w:r>
      <w:r>
        <w:rPr>
          <w:rStyle w:val="FootnoteAnchor"/>
          <w:rtl w:val="true"/>
        </w:rPr>
        <w:footnoteReference w:id="535"/>
      </w:r>
      <w:r>
        <w:rPr>
          <w:rFonts w:ascii="IRNazanin" w:hAnsi="IRNazanin" w:eastAsia="IRNazanin"/>
          <w:color w:val="111111"/>
          <w:sz w:val="28"/>
          <w:sz w:val="28"/>
          <w:szCs w:val="28"/>
          <w:rtl w:val="true"/>
          <w:lang w:bidi="fa-IR"/>
        </w:rPr>
        <w:t xml:space="preserve">علیه قباء أدکن </w:t>
      </w:r>
      <w:r>
        <w:rPr>
          <w:rStyle w:val="FootnoteAnchor"/>
          <w:rtl w:val="true"/>
        </w:rPr>
        <w:footnoteReference w:id="536"/>
      </w:r>
      <w:r>
        <w:rPr>
          <w:rFonts w:ascii="IRNazanin" w:hAnsi="IRNazanin" w:eastAsia="IRNazanin"/>
          <w:color w:val="111111"/>
          <w:sz w:val="28"/>
          <w:sz w:val="28"/>
          <w:szCs w:val="28"/>
          <w:rtl w:val="true"/>
          <w:lang w:bidi="fa-IR"/>
        </w:rPr>
        <w:t xml:space="preserve">قد اعتمّ بعمامة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تقلّد بسیفین، فنزل من غیر سلام ولم ینطق بالکلام، فتطاول إلیه الناس بالأعناق، ونظروا إلیه بالآماق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وقف علیه النّاس من جمیع الآفاق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ومولانا أمیرالمؤمنین علیه السلام لایرفع رأسه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عن لسانه کأنّه حسام صقیل جذب‌من غمده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أیّکم المجتبی بالشجاعة، المعمّم بالبراعة، والمدرع بالقناعة؟ أیّکم المولود فی‌الحرم، والعالی فی الشیم،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الموصوف بالکرم؟ أیّکم أصلع الرأس، الثابت الأساس، والبطل الدعاس </w:t>
      </w:r>
      <w:r>
        <w:rPr>
          <w:rStyle w:val="FootnoteAnchor"/>
          <w:rtl w:val="true"/>
        </w:rPr>
        <w:footnoteReference w:id="538"/>
      </w:r>
      <w:r>
        <w:rPr>
          <w:rFonts w:ascii="IRNazanin" w:hAnsi="IRNazanin" w:eastAsia="IRNazanin"/>
          <w:color w:val="111111"/>
          <w:sz w:val="28"/>
          <w:sz w:val="28"/>
          <w:szCs w:val="28"/>
          <w:rtl w:val="true"/>
          <w:lang w:bidi="fa-IR"/>
        </w:rPr>
        <w:t>والمضیّق للأنفاس، والآخذ بالقصاص؟</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أیّکم غصن أبی طالب الرطیب والقسم النجیب؟ أیّکم الّذی نصر به محمّد صلی الله علیه وآله وسلم فی زمانه فاعتزّ به سلطانه، وعظم به شأنه؟ أیّکم قاتل العمروین وآسر العمروین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العمروان اللذان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وعمرو بن الأشعث المخزومی، والعمروان اللذان أسّرهما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ثور عمرو بن معدی کرب وعمرو بن </w:t>
      </w:r>
    </w:p>
    <w:p>
      <w:pPr>
        <w:pStyle w:val="BookText"/>
        <w:rPr/>
      </w:pPr>
      <w:r>
        <w:rPr>
          <w:rFonts w:ascii="IRNazanin" w:hAnsi="IRNazanin" w:eastAsia="IRNazanin"/>
          <w:color w:val="111111"/>
          <w:sz w:val="28"/>
          <w:sz w:val="28"/>
          <w:szCs w:val="28"/>
          <w:rtl w:val="true"/>
          <w:lang w:bidi="fa-IR"/>
        </w:rPr>
        <w:t xml:space="preserve">سعید العشابی </w:t>
      </w:r>
      <w:r>
        <w:rPr>
          <w:rStyle w:val="FootnoteAnchor"/>
          <w:rtl w:val="true"/>
        </w:rPr>
        <w:footnoteReference w:id="539"/>
      </w:r>
      <w:r>
        <w:rPr>
          <w:rFonts w:ascii="IRNazanin" w:hAnsi="IRNazanin" w:eastAsia="IRNazanin"/>
          <w:color w:val="111111"/>
          <w:sz w:val="28"/>
          <w:sz w:val="28"/>
          <w:szCs w:val="28"/>
          <w:rtl w:val="true"/>
          <w:lang w:bidi="fa-IR"/>
        </w:rPr>
        <w:t xml:space="preserve">أسره فی یوم بدر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سعد بن الفضل بن الربیع بن مدرکة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الطیّب بن الأشعث بن أبی سمع بن الأحبل بن فزارة بن دعیل بن عمرو الدوینی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فأنا کنز الملهوف، وأنا الموصوف بالمعروف، أنا الّذی قرعنی الصمّ الصلاب وهطل بأمری السحاب، وأنا المبعوث بالکتاب </w:t>
      </w:r>
      <w:r>
        <w:rPr>
          <w:rStyle w:val="FootnoteAnchor"/>
          <w:rtl w:val="true"/>
        </w:rPr>
        <w:footnoteReference w:id="542"/>
      </w:r>
      <w:r>
        <w:rPr>
          <w:rFonts w:ascii="IRNazanin" w:hAnsi="IRNazanin" w:eastAsia="IRNazanin"/>
          <w:color w:val="111111"/>
          <w:sz w:val="28"/>
          <w:sz w:val="28"/>
          <w:szCs w:val="28"/>
          <w:rtl w:val="true"/>
          <w:lang w:bidi="fa-IR"/>
        </w:rPr>
        <w:t xml:space="preserve">أنا الطور </w:t>
      </w:r>
      <w:r>
        <w:rPr>
          <w:rStyle w:val="FootnoteAnchor"/>
          <w:rtl w:val="true"/>
        </w:rPr>
        <w:footnoteReference w:id="543"/>
      </w:r>
      <w:r>
        <w:rPr>
          <w:rFonts w:ascii="IRNazanin" w:hAnsi="IRNazanin" w:eastAsia="IRNazanin"/>
          <w:color w:val="111111"/>
          <w:sz w:val="28"/>
          <w:sz w:val="28"/>
          <w:szCs w:val="28"/>
          <w:rtl w:val="true"/>
          <w:lang w:bidi="fa-IR"/>
        </w:rPr>
        <w:t xml:space="preserve">والأسباب،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المجید، أنا النبأ العظیم، أنا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البارع، أنا العسوس </w:t>
      </w:r>
      <w:r>
        <w:rPr>
          <w:rStyle w:val="FootnoteAnchor"/>
          <w:rtl w:val="true"/>
        </w:rPr>
        <w:footnoteReference w:id="544"/>
      </w:r>
      <w:r>
        <w:rPr>
          <w:rFonts w:ascii="Amiri" w:hAnsi="Amiri" w:eastAsia="Amiri" w:cs="Amiri"/>
          <w:color w:val="111111"/>
          <w:sz w:val="28"/>
          <w:sz w:val="28"/>
          <w:szCs w:val="28"/>
          <w:rtl w:val="true"/>
          <w:lang w:bidi="ar-SA"/>
        </w:rPr>
        <w:t xml:space="preserve">أنا القلمّس </w:t>
      </w:r>
      <w:r>
        <w:rPr>
          <w:rStyle w:val="FootnoteAnchor"/>
          <w:rtl w:val="true"/>
        </w:rPr>
        <w:footnoteReference w:id="545"/>
      </w:r>
      <w:r>
        <w:rPr>
          <w:rFonts w:ascii="IRNazanin" w:hAnsi="IRNazanin" w:eastAsia="IRNazanin"/>
          <w:color w:val="111111"/>
          <w:sz w:val="28"/>
          <w:sz w:val="28"/>
          <w:szCs w:val="28"/>
          <w:rtl w:val="true"/>
          <w:lang w:bidi="fa-IR"/>
        </w:rPr>
        <w:t xml:space="preserve">والعفوس </w:t>
      </w:r>
      <w:r>
        <w:rPr>
          <w:rStyle w:val="FootnoteAnchor"/>
          <w:rtl w:val="true"/>
        </w:rPr>
        <w:footnoteReference w:id="546"/>
      </w:r>
      <w:r>
        <w:rPr>
          <w:rFonts w:ascii="IRNazanin" w:hAnsi="IRNazanin" w:eastAsia="IRNazanin"/>
          <w:color w:val="111111"/>
          <w:sz w:val="28"/>
          <w:sz w:val="28"/>
          <w:szCs w:val="28"/>
          <w:rtl w:val="true"/>
          <w:lang w:bidi="fa-IR"/>
        </w:rPr>
        <w:t xml:space="preserve">أنا المداعس </w:t>
      </w:r>
      <w:r>
        <w:rPr>
          <w:rStyle w:val="FootnoteAnchor"/>
          <w:rtl w:val="true"/>
        </w:rPr>
        <w:footnoteReference w:id="547"/>
      </w:r>
      <w:r>
        <w:rPr>
          <w:rFonts w:ascii="IRNazanin" w:hAnsi="IRNazanin" w:eastAsia="IRNazanin"/>
          <w:color w:val="111111"/>
          <w:sz w:val="28"/>
          <w:sz w:val="28"/>
          <w:szCs w:val="28"/>
          <w:rtl w:val="true"/>
          <w:lang w:bidi="fa-IR"/>
        </w:rPr>
        <w:t xml:space="preserve">أنا ذوالنبوّة والسطوة، أنا العلیم، أنا الحلیم، أنا الحفیظ، أنا الرفیع، وبفضلی نطق کلّ کتاب وبعلمی شهدوا ذووا الألباب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أخو رسول اللَّه، زوج ابنته، وأبو 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أنّک تحیی الموتی وتمیت الأحیاء وتفقر وتغنی وتقضی فی الأرض،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بدا 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إلیک من ستّین ألف رجل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العقیمة </w:t>
      </w:r>
      <w:r>
        <w:rPr>
          <w:rStyle w:val="FootnoteAnchor"/>
          <w:rtl w:val="true"/>
        </w:rPr>
        <w:footnoteReference w:id="549"/>
      </w:r>
      <w:r>
        <w:rPr>
          <w:rFonts w:ascii="IRNazanin" w:hAnsi="IRNazanin" w:eastAsia="IRNazanin"/>
          <w:color w:val="111111"/>
          <w:sz w:val="28"/>
          <w:sz w:val="28"/>
          <w:szCs w:val="28"/>
          <w:rtl w:val="true"/>
          <w:lang w:bidi="fa-IR"/>
        </w:rPr>
        <w:t xml:space="preserve">وقد حملوا معی میّتاً قد مات منذ مدّة، وقد اختلفوا فی سبب موته، وهو علی باب المسجد </w:t>
      </w:r>
    </w:p>
    <w:p>
      <w:pPr>
        <w:pStyle w:val="BookText"/>
        <w:rPr/>
      </w:pPr>
      <w:r>
        <w:rPr>
          <w:rFonts w:ascii="IRNazanin" w:hAnsi="IRNazanin" w:eastAsia="IRNazanin"/>
          <w:color w:val="111111"/>
          <w:sz w:val="28"/>
          <w:sz w:val="28"/>
          <w:szCs w:val="28"/>
          <w:rtl w:val="true"/>
          <w:lang w:bidi="fa-IR"/>
        </w:rPr>
        <w:t>فإن‌أحییته علمنا أنّک صادق نجیب الأصل، وتحقّقنا أنّک حجّة اللَّه فی الأرض وإن لم تقدر علی ذلک رددته إلی قومه، وعلمنا أنّک تدّعی غیر الصواب، وتظهر من نفسک ما لا 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ارکب بعیراً وطف فی شوارع الکوفة ومجالها </w:t>
      </w:r>
      <w:r>
        <w:rPr>
          <w:rStyle w:val="FootnoteAnchor"/>
          <w:rtl w:val="true"/>
        </w:rPr>
        <w:footnoteReference w:id="550"/>
      </w:r>
      <w:r>
        <w:rPr>
          <w:rFonts w:ascii="IRNazanin" w:hAnsi="IRNazanin" w:eastAsia="IRNazanin"/>
          <w:color w:val="111111"/>
          <w:sz w:val="28"/>
          <w:sz w:val="28"/>
          <w:szCs w:val="28"/>
          <w:rtl w:val="true"/>
          <w:lang w:bidi="fa-IR"/>
        </w:rPr>
        <w:t>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من‌أراد أن ینظر إلی ما أعطاه اللَّه علیّاً أخا رسول اللَّه صلی الله علیه وآله وسلم وبعل فاطمة الزهراء علیها السلام فی الفضل والعلم فلیخرج إلی النجف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میثم 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الأعرابی إلی ضیافتک، فأخذت الأعرابی ومعه محمل فیه صاحبه المیّت وأنزلته منزلی، وأخدمته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صلّی أمیرالمؤمنین علیه السلام صلاة الفجر خرج وخرجت معه، ولم یبق فی الکوفة برّ ولا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إلی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یا أبا جعفر بالأعرابی وصاحبه المیّت، فأتی بهما إلی النجف، ثمّ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قولوا فینا ما ترونه منّا، وارووا عنّا ما تسمعونه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أبرک یا أعرابی جملک هذا، وأخرج صاحبک أنت وجماعة من المسلمین من التابوت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 التابوت عصیب </w:t>
      </w:r>
      <w:r>
        <w:rPr>
          <w:rStyle w:val="FootnoteAnchor"/>
          <w:rtl w:val="true"/>
        </w:rPr>
        <w:footnoteReference w:id="551"/>
      </w:r>
      <w:r>
        <w:rPr>
          <w:rFonts w:ascii="IRNazanin" w:hAnsi="IRNazanin" w:eastAsia="IRNazanin"/>
          <w:color w:val="111111"/>
          <w:sz w:val="28"/>
          <w:sz w:val="28"/>
          <w:szCs w:val="28"/>
          <w:rtl w:val="true"/>
          <w:lang w:bidi="fa-IR"/>
        </w:rPr>
        <w:t xml:space="preserve">من دیباج أصفر، فاحلّ فإذا تحته عصیب دیباج أخضر، وأحلّ، فإذا تحته بدرة </w:t>
      </w:r>
      <w:r>
        <w:rPr>
          <w:rStyle w:val="FootnoteAnchor"/>
          <w:rtl w:val="true"/>
        </w:rPr>
        <w:footnoteReference w:id="552"/>
      </w:r>
      <w:r>
        <w:rPr>
          <w:rFonts w:ascii="IRNazanin" w:hAnsi="IRNazanin" w:eastAsia="IRNazanin"/>
          <w:color w:val="111111"/>
          <w:sz w:val="28"/>
          <w:sz w:val="28"/>
          <w:szCs w:val="28"/>
          <w:rtl w:val="true"/>
          <w:lang w:bidi="fa-IR"/>
        </w:rPr>
        <w:t>من اللؤلؤ فیها غلام بذوائب‌کذوائب المرأة الحسناء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لمیّتک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وأربعون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أهله یریدون أن تحییه لیخبرهم </w:t>
      </w:r>
      <w:r>
        <w:rPr>
          <w:rStyle w:val="FootnoteAnchor"/>
          <w:rtl w:val="true"/>
        </w:rPr>
        <w:footnoteReference w:id="553"/>
      </w:r>
      <w:r>
        <w:rPr>
          <w:rFonts w:ascii="IRNazanin" w:hAnsi="IRNazanin" w:eastAsia="IRNazanin"/>
          <w:color w:val="111111"/>
          <w:sz w:val="28"/>
          <w:sz w:val="28"/>
          <w:szCs w:val="28"/>
          <w:rtl w:val="true"/>
          <w:lang w:bidi="fa-IR"/>
        </w:rPr>
        <w:t xml:space="preserve">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فیعلموه </w:t>
      </w:r>
    </w:p>
    <w:p>
      <w:pPr>
        <w:pStyle w:val="BookText"/>
        <w:rPr/>
      </w:pPr>
      <w:r>
        <w:rPr>
          <w:rFonts w:ascii="Amiri" w:hAnsi="Amiri" w:eastAsia="Amiri" w:cs="Amiri"/>
          <w:color w:val="111111"/>
          <w:sz w:val="28"/>
          <w:sz w:val="28"/>
          <w:szCs w:val="28"/>
          <w:rtl w:val="true"/>
          <w:lang w:bidi="ar-SA"/>
        </w:rPr>
        <w:t>لأنّه بات سالماً وأصبح مذبوحاً من اُذنه إلی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بدمه؟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رجلاً من قومه یقصد </w:t>
      </w:r>
      <w:r>
        <w:rPr>
          <w:rStyle w:val="FootnoteAnchor"/>
          <w:rtl w:val="true"/>
        </w:rPr>
        <w:footnoteReference w:id="554"/>
      </w:r>
      <w:r>
        <w:rPr>
          <w:rFonts w:ascii="IRNazanin" w:hAnsi="IRNazanin" w:eastAsia="IRNazanin"/>
          <w:color w:val="111111"/>
          <w:sz w:val="28"/>
          <w:sz w:val="28"/>
          <w:szCs w:val="28"/>
          <w:rtl w:val="true"/>
          <w:lang w:bidi="fa-IR"/>
        </w:rPr>
        <w:t>بعضهم بعضاً فی طلب دمه، فاکشف الشکّ والریب یا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عمّه، لأنّه زوّجه بابنته فخلّاها، فتزوّج غیرها، فقتله حنقاً </w:t>
      </w:r>
      <w:r>
        <w:rPr>
          <w:rStyle w:val="FootnoteAnchor"/>
          <w:rtl w:val="true"/>
        </w:rPr>
        <w:footnoteReference w:id="555"/>
      </w:r>
      <w:r>
        <w:rPr>
          <w:rFonts w:ascii="IRNazanin" w:hAnsi="IRNazanin" w:eastAsia="IRNazanin"/>
          <w:color w:val="111111"/>
          <w:sz w:val="28"/>
          <w:sz w:val="28"/>
          <w:szCs w:val="28"/>
          <w:rtl w:val="true"/>
          <w:lang w:bidi="fa-IR"/>
        </w:rPr>
        <w:t xml:space="preserve">علیه قال الأعرابی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نرضی </w:t>
      </w:r>
      <w:r>
        <w:rPr>
          <w:rStyle w:val="FootnoteAnchor"/>
          <w:rtl w:val="true"/>
        </w:rPr>
        <w:footnoteReference w:id="557"/>
      </w:r>
      <w:r>
        <w:rPr>
          <w:rFonts w:ascii="IRNazanin" w:hAnsi="IRNazanin" w:eastAsia="IRNazanin"/>
          <w:color w:val="111111"/>
          <w:sz w:val="28"/>
          <w:sz w:val="28"/>
          <w:szCs w:val="28"/>
          <w:rtl w:val="true"/>
          <w:lang w:bidi="fa-IR"/>
        </w:rPr>
        <w:t xml:space="preserve">بقولک، وإنّما نرید أن یشهد هذا الغلام </w:t>
      </w:r>
      <w:r>
        <w:rPr>
          <w:rStyle w:val="FootnoteAnchor"/>
          <w:rtl w:val="true"/>
        </w:rPr>
        <w:footnoteReference w:id="558"/>
      </w:r>
      <w:r>
        <w:rPr>
          <w:rFonts w:ascii="IRNazanin" w:hAnsi="IRNazanin" w:eastAsia="IRNazanin"/>
          <w:color w:val="111111"/>
          <w:sz w:val="28"/>
          <w:sz w:val="28"/>
          <w:szCs w:val="28"/>
          <w:rtl w:val="true"/>
          <w:lang w:bidi="fa-IR"/>
        </w:rPr>
        <w:t>بنفسه عند أهله من قتله، ویرتفع من بینهم السیف والفتنة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فحمد اللَّه تعالی وأثنی علیه وصلّی علی النبیّ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ما بقرة بنی إسرائیل بأجلّ عند اللَّه تعالی من علیّ أخی رسول اللَّه، إنّها أحیی اللَّه بها میّتاً بعد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دنا علیه السلام من المیّت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بقرة بنی إسرائیل ضرب ببعضها المیّت فعاش،وإنّی لأضربه ببعضی لأنّ بعضی عند اللَّه خیر من البقرة، ثمّ هزّه برجله الیمنی،وقال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یا مدرکة بن حنظلة بن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 بن فهم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سلامة بن طیّب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مدرکة بن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الأشعب بن الأخرص بن داهلة بن عمر بن الفضل بن حباب، فقم قد أحیاک علیّ بإذن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غلام أحسن من الشمس أضعافاً، وأوضأ من القمر أوصافاً،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محیی العظام و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الأنام، المتفرّد بالفضل والإنعام، یا أمیرالمؤمنین، ویا وصیّ رسول ربّ العالمین، یا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حریث بن زمعة بن میکال بن الأصم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بی فی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یقتلنی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ولاتکون أنت، فمن یحیینی؟ </w:t>
      </w:r>
      <w:r>
        <w:rPr>
          <w:rStyle w:val="FootnoteAnchor"/>
          <w:rtl w:val="true"/>
        </w:rPr>
        <w:footnoteReference w:id="563"/>
      </w:r>
      <w:r>
        <w:rPr>
          <w:rFonts w:ascii="IRNazanin" w:hAnsi="IRNazanin" w:eastAsia="IRNazanin"/>
          <w:color w:val="111111"/>
          <w:sz w:val="28"/>
          <w:sz w:val="28"/>
          <w:szCs w:val="28"/>
          <w:rtl w:val="true"/>
          <w:lang w:bidi="fa-IR"/>
        </w:rPr>
        <w:t>فالتفت إلی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أنت إلی أهلک،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ومعه إلی أن یأتی الیقین، فأقاما مع أمیرالمؤمنین علیه السلام إلی أن قتلا بصفّین رحمهما اللَّه، فصارأهل الکوفة إلی أماکنهم، اختلفوا أقوالهم وأقاویلهم فیه علیه السلام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lang w:bidi="fa-IR"/>
        </w:rPr>
        <w:t>820/3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خالص بن ثعلبة،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أمیرالمؤمنین علیه السلام وقد خرج من الکوفة، إذ عبر بالضیعة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w:t>
      </w:r>
      <w:r>
        <w:rPr>
          <w:rStyle w:val="FootnoteAnchor"/>
          <w:rtl w:val="true"/>
        </w:rPr>
        <w:footnoteReference w:id="565"/>
      </w:r>
      <w:r>
        <w:rPr>
          <w:rFonts w:ascii="IRNazanin" w:hAnsi="IRNazanin" w:eastAsia="IRNazanin"/>
          <w:color w:val="111111"/>
          <w:sz w:val="28"/>
          <w:sz w:val="28"/>
          <w:szCs w:val="28"/>
          <w:rtl w:val="true"/>
          <w:lang w:bidi="fa-IR"/>
        </w:rPr>
        <w:t>علی فرسخین من الکوفة، فخرج منها خمسون رجلاً من الیهود،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أبی طالب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صخرة مذکورة فی کتبنا علیها اسم ستّة من الأنبیاء وها نحن نطلب الصخرة فلا نجدها، فإن کنت إماماً فأوجدنا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القوم خلفه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استبطن البر </w:t>
      </w:r>
      <w:r>
        <w:rPr>
          <w:rStyle w:val="FootnoteAnchor"/>
          <w:rtl w:val="true"/>
        </w:rPr>
        <w:footnoteReference w:id="566"/>
      </w:r>
      <w:r>
        <w:rPr>
          <w:rFonts w:ascii="IRNazanin" w:hAnsi="IRNazanin" w:eastAsia="IRNazanin"/>
          <w:color w:val="111111"/>
          <w:sz w:val="28"/>
          <w:sz w:val="28"/>
          <w:szCs w:val="28"/>
          <w:rtl w:val="true"/>
          <w:lang w:bidi="fa-IR"/>
        </w:rPr>
        <w:t>وإذا بجبل من رمل عظیم،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الریح انسفی الرمل عن الصخرة، فما کان إلّاساعة حتّی نسفت الریح الرمل عن الصخرة، وظهرت الصخرة،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صخرتکم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اسم ستّة من الأنبیاء علی ما سمعناه وقرأناه فی کتبنا، ولسنا نری </w:t>
      </w:r>
    </w:p>
    <w:p>
      <w:pPr>
        <w:pStyle w:val="BookText"/>
        <w:rPr/>
      </w:pPr>
      <w:r>
        <w:rPr>
          <w:rFonts w:ascii="IRNazanin" w:hAnsi="IRNazanin" w:eastAsia="IRNazanin"/>
          <w:color w:val="111111"/>
          <w:sz w:val="28"/>
          <w:sz w:val="28"/>
          <w:szCs w:val="28"/>
          <w:rtl w:val="true"/>
          <w:lang w:bidi="fa-IR"/>
        </w:rPr>
        <w:t>علیها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الّتی علیها فهی علی وجهها الّتی علی الأرض فاقبلوها فاعصوصب </w:t>
      </w:r>
      <w:r>
        <w:rPr>
          <w:rStyle w:val="FootnoteAnchor"/>
          <w:rtl w:val="true"/>
        </w:rPr>
        <w:footnoteReference w:id="567"/>
      </w:r>
      <w:r>
        <w:rPr>
          <w:rFonts w:ascii="IRNazanin" w:hAnsi="IRNazanin" w:eastAsia="IRNazanin"/>
          <w:color w:val="111111"/>
          <w:sz w:val="28"/>
          <w:sz w:val="28"/>
          <w:szCs w:val="28"/>
          <w:rtl w:val="true"/>
          <w:lang w:bidi="fa-IR"/>
        </w:rPr>
        <w:t>علیها ألف رجل، فما قدروا علی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عنها، فمدّ یده إلیها وهو راکب فقلّبها، فوجدوا علیها اسم ستّة من الأنبیاء علیهم السلام أصحاب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وإبراهیم وموسی وعیسی ومحمّد صلّی اللَّه علیهم، فقال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وأنّک أمیرالمؤمنین وسیّد الوصیّین وحجّة اللَّه فی الأرض، من عرفک سعد ونجا،ومن خالفک ضلّ وغوی وإلی الجحیم هوی، جلّت مناقبک عن التحدید وکثرت آثار نعمک عن التعدید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lang w:bidi="fa-IR"/>
        </w:rPr>
        <w:t>821/4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عتیقة خطّیّة، لعلّها نسخت منذ ثلاثمائة سنة أو أزید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أنّ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صفّین برز رجل من أهل الشام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فلا یدخلنّک ابن آکلة الأکباد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یبیّن أیّ منّا یدخل نار جهنّم، فطعنه أمیرالمؤمنین علیه السلام برمحه ورفعه علی الهواء، فصاح اللعین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لقد رأیت نارجهنّم وأصبحت من النادمین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أَلْآنَ وَقَدْ عَصَیْتَ قَبْلُ وَکُنْتَ مِنَ المُفْسِدینَ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بإسناده عن جابر بن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عصانی قوم من المشرکین إلّا رمیتهم بسهم اللَّه تعالی،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سهم اللَّه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ما أبرزته فی طلب ثار، ولا بعثته فی سریّة إلّا رأیت جبرئیل علیه السلام عن یمینه، ومیکائیل عن یساره وملک الموت أمامه، وسحابة تظلّه حتّی یعطیه اللَّه خیر النصر والظفر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مؤلّف کتاب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الحدیث صاحب الثاقب فی المناقب أیضاً بعینه</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lang w:bidi="fa-IR"/>
        </w:rPr>
        <w:t>823/6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یباهی بعلیّ کلّ یوم الملائکة المقرّبین</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ونقله أیضاً من کتاب الفردوس لابن شیرویه الدیلمی عن ابن عبّاس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البحر مداد والغیاض أقلام، والإنس کتّاب، والجنّ حسّاب ما أحصوا فضائلکم یا أبا الحسن قال ذلک لعلیّ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عبید معنعناً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وسلم جالس إذ نظر إلی حیّة کأنّها بعیر، فهمّ علیّ‌علیه السلام بضربها بالعصا، فقال له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إبلیس، وإنّی قد أخذت علیه شروطاً مایبغضک مبغض إلّا شارکه فی رحم اُمّه،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eastAsia="IRNazanin" w:cs="IRNazanin"/>
          <w:color w:val="111111"/>
          <w:sz w:val="28"/>
          <w:szCs w:val="28"/>
          <w:lang w:bidi="fa-IR"/>
        </w:rPr>
        <w:t>826/9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غفر اللَّه تعالی لک ولأهلک ولشیعتک ومحبّی شیعتک، ومحبّی محبّی شیعتک، فأبشر فإنّک الأنزع البطین، منزوع من الشرک، بطین من العلم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827/10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أبوالفتح عبدالواحد بن الحسن البافوحی بأسانیده المفصّلة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 طالب لعمرو بن عبدود أفضل من عمل اُمّتی إلی یوم القیامة</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lang w:bidi="fa-IR"/>
        </w:rPr>
        <w:t>828/11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أمیرالمؤمنین علیه السلام اشتهی کبداً مشویّة علی خبزة لیّنة، فأقام حولاً یشتهیها، ثمّ ذکر ذلک للحسن علیه السلام وهو صائم یوم من الأیّام فصنعها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أن یفطر قرّبها إلیه، فوقف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احملها إلیه لایقرء صحیفتنا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 وَاسْتَمْتَعْتُمْ بِها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المغنم مسلم بن أوس، وجاریة بن قدامة السعدی أنّهما حضرا مجلس أمیرالمؤمنین علیه السلام وهو یخطب علی المنبر بالکوفة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من قبل أن تفقدونی، فإنّی لا اُسئلُ إلّا اُجیب عمّا دون العرش، لایقولهابعدی إلّا کذّاب أو مفتری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رجل من جانب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عنقه کتاب کالمصحف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أدم </w:t>
      </w:r>
      <w:r>
        <w:rPr>
          <w:rStyle w:val="FootnoteAnchor"/>
          <w:rtl w:val="true"/>
        </w:rPr>
        <w:footnoteReference w:id="579"/>
      </w:r>
      <w:r>
        <w:rPr>
          <w:rFonts w:ascii="IRNazanin" w:hAnsi="IRNazanin" w:eastAsia="IRNazanin"/>
          <w:color w:val="111111"/>
          <w:sz w:val="28"/>
          <w:sz w:val="28"/>
          <w:szCs w:val="28"/>
          <w:rtl w:val="true"/>
          <w:lang w:bidi="fa-IR"/>
        </w:rPr>
        <w:t xml:space="preserve">طویل جعد الشعر کأنّه من متهوّدة </w:t>
      </w:r>
      <w:r>
        <w:rPr>
          <w:rStyle w:val="FootnoteAnchor"/>
          <w:rtl w:val="true"/>
        </w:rPr>
        <w:footnoteReference w:id="580"/>
      </w:r>
      <w:r>
        <w:rPr>
          <w:rFonts w:ascii="IRNazanin" w:hAnsi="IRNazanin" w:eastAsia="IRNazanin"/>
          <w:color w:val="111111"/>
          <w:sz w:val="28"/>
          <w:sz w:val="28"/>
          <w:szCs w:val="28"/>
          <w:rtl w:val="true"/>
          <w:lang w:bidi="fa-IR"/>
        </w:rPr>
        <w:t>العرب، فقال رافعاً صوته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أیّهاالمدّعی، ما لایعلم والمتقلّد </w:t>
      </w:r>
      <w:r>
        <w:rPr>
          <w:rStyle w:val="FootnoteAnchor"/>
          <w:rtl w:val="true"/>
        </w:rPr>
        <w:footnoteReference w:id="581"/>
      </w:r>
      <w:r>
        <w:rPr>
          <w:rFonts w:ascii="IRNazanin" w:hAnsi="IRNazanin" w:eastAsia="IRNazanin"/>
          <w:color w:val="111111"/>
          <w:sz w:val="28"/>
          <w:sz w:val="28"/>
          <w:szCs w:val="28"/>
          <w:rtl w:val="true"/>
          <w:lang w:bidi="fa-IR"/>
        </w:rPr>
        <w:t>ما لایفهم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سائلک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به أصحاب أمیرالمؤمنین علیه السلام من کلّ جانب وهمّوا به فانتهرهم </w:t>
      </w:r>
      <w:r>
        <w:rPr>
          <w:rStyle w:val="FootnoteAnchor"/>
          <w:rtl w:val="true"/>
        </w:rPr>
        <w:footnoteReference w:id="582"/>
      </w:r>
      <w:r>
        <w:rPr>
          <w:rFonts w:ascii="IRNazanin" w:hAnsi="IRNazanin" w:eastAsia="IRNazanin"/>
          <w:color w:val="111111"/>
          <w:sz w:val="28"/>
          <w:sz w:val="28"/>
          <w:szCs w:val="28"/>
          <w:rtl w:val="true"/>
          <w:lang w:bidi="fa-IR"/>
        </w:rPr>
        <w:t>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ولاتعجلوه، فإنّ الطیش لاتقوم به حجج اللَّه، ولابإعجال السائل یظهر براهین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بکلّ لسانک ومبلغ فهمک وعلمک اُجبک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المشرق والمغرب؟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الهواء،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مسافة الهواء؟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دوران الفلک،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 دوران الفلک؟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للشمس،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فمتی القیامة؟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حضور المنیّة وبلوغ الأجل،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فکم عمر الدنیا؟</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ثمّ لا تحدید،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فأین بکّة من مکّة؟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أکناف الحرم، وبکّة موضع البیت،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فلِم سمّیت مکّة؟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مدّ </w:t>
      </w:r>
      <w:r>
        <w:rPr>
          <w:rStyle w:val="FootnoteAnchor"/>
          <w:rtl w:val="true"/>
        </w:rPr>
        <w:footnoteReference w:id="583"/>
      </w:r>
      <w:r>
        <w:rPr>
          <w:rFonts w:ascii="Amiri" w:hAnsi="Amiri" w:eastAsia="Amiri" w:cs="Amiri"/>
          <w:color w:val="111111"/>
          <w:sz w:val="28"/>
          <w:sz w:val="28"/>
          <w:szCs w:val="28"/>
          <w:rtl w:val="true"/>
          <w:lang w:bidi="ar-SA"/>
        </w:rPr>
        <w:t>الأرض من تحتها،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سمّیت بکّة؟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بکّت رقاب الجبّارین وعیون </w:t>
      </w:r>
      <w:r>
        <w:rPr>
          <w:rStyle w:val="FootnoteAnchor"/>
          <w:rtl w:val="true"/>
        </w:rPr>
        <w:footnoteReference w:id="584"/>
      </w:r>
      <w:r>
        <w:rPr>
          <w:rFonts w:ascii="IRNazanin" w:hAnsi="IRNazanin" w:eastAsia="IRNazanin"/>
          <w:color w:val="111111"/>
          <w:sz w:val="28"/>
          <w:sz w:val="28"/>
          <w:szCs w:val="28"/>
          <w:rtl w:val="true"/>
          <w:lang w:bidi="fa-IR"/>
        </w:rPr>
        <w:t xml:space="preserve">المذنبین، قال‌الرجل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فأین کان اللَّه تعالی قبل أن یخلق العرش </w:t>
      </w:r>
      <w:r>
        <w:rPr>
          <w:rStyle w:val="FootnoteAnchor"/>
          <w:rtl w:val="true"/>
        </w:rPr>
        <w:footnoteReference w:id="585"/>
      </w:r>
      <w:r>
        <w:rPr>
          <w:rFonts w:ascii="IRNazanin" w:hAnsi="IRNazanin" w:eastAsia="IRNazanin"/>
          <w:color w:val="111111"/>
          <w:sz w:val="28"/>
          <w:sz w:val="28"/>
          <w:szCs w:val="28"/>
          <w:rtl w:val="true"/>
          <w:lang w:bidi="fa-IR"/>
        </w:rPr>
        <w:t xml:space="preserve">؟ قال </w:t>
      </w:r>
    </w:p>
    <w:p>
      <w:pPr>
        <w:pStyle w:val="BookText"/>
        <w:rPr/>
      </w:pP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الّذی لایدرک کنه صفته حملة عرشه علی قربهم </w:t>
      </w:r>
      <w:r>
        <w:rPr>
          <w:rStyle w:val="FootnoteAnchor"/>
          <w:rtl w:val="true"/>
        </w:rPr>
        <w:footnoteReference w:id="586"/>
      </w:r>
      <w:r>
        <w:rPr>
          <w:rFonts w:ascii="IRNazanin" w:hAnsi="IRNazanin" w:eastAsia="IRNazanin"/>
          <w:color w:val="111111"/>
          <w:sz w:val="28"/>
          <w:sz w:val="28"/>
          <w:szCs w:val="28"/>
          <w:rtl w:val="true"/>
          <w:lang w:bidi="fa-IR"/>
        </w:rPr>
        <w:t>من کرسیّ کرامته، ولا الملائکة المقرّبین من أنوار سبحات جلاله،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ولا بِم </w:t>
      </w:r>
      <w:r>
        <w:rPr>
          <w:rStyle w:val="FootnoteAnchor"/>
          <w:rtl w:val="true"/>
        </w:rPr>
        <w:footnoteReference w:id="587"/>
      </w:r>
      <w:r>
        <w:rPr>
          <w:rFonts w:ascii="IRNazanin" w:hAnsi="IRNazanin" w:eastAsia="IRNazanin"/>
          <w:color w:val="111111"/>
          <w:sz w:val="28"/>
          <w:sz w:val="28"/>
          <w:szCs w:val="28"/>
          <w:rtl w:val="true"/>
          <w:lang w:bidi="fa-IR"/>
        </w:rPr>
        <w:t>، ولا فیم، ولا أنَّی، ولا حیث، ولا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فکم مقدار لبث عرشه علی الماء من قبل أن یخلق اللَّه تعالی الأرض والسماء؟</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لو کان صبّ فی الأرض خردل حتّی سدّ الهواء وملأ مابین الأرض والسماء، ثمّ اُذن </w:t>
      </w:r>
      <w:r>
        <w:rPr>
          <w:rStyle w:val="FootnoteAnchor"/>
          <w:rtl w:val="true"/>
        </w:rPr>
        <w:footnoteReference w:id="588"/>
      </w:r>
      <w:r>
        <w:rPr>
          <w:rFonts w:ascii="IRNazanin" w:hAnsi="IRNazanin" w:eastAsia="IRNazanin"/>
          <w:color w:val="111111"/>
          <w:sz w:val="28"/>
          <w:sz w:val="28"/>
          <w:szCs w:val="28"/>
          <w:rtl w:val="true"/>
          <w:lang w:bidi="fa-IR"/>
        </w:rPr>
        <w:t xml:space="preserve">لک علی ضعفک أن تنقله حبّة حبّة من مقدار المشرق إلی المغرب، ومدّ فی عمرک واُعطیت القوّة فی ذلک حتّی نقلته وأحصیته،لکان أیسر من إحصاء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أعوام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لبث عرشه علی الماء من قبل أن یخلق الأرض والسماء، وإنّما وصفت لک ببعض عشر العشیر </w:t>
      </w:r>
      <w:r>
        <w:rPr>
          <w:rStyle w:val="FootnoteAnchor"/>
          <w:rtl w:val="true"/>
        </w:rPr>
        <w:footnoteReference w:id="590"/>
      </w:r>
      <w:r>
        <w:rPr>
          <w:rFonts w:ascii="Amiri" w:hAnsi="Amiri" w:eastAsia="Amiri" w:cs="Amiri"/>
          <w:color w:val="111111"/>
          <w:sz w:val="28"/>
          <w:sz w:val="28"/>
          <w:szCs w:val="28"/>
          <w:rtl w:val="true"/>
          <w:lang w:bidi="ar-SA"/>
        </w:rPr>
        <w:t>من جزء من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وأستغفر اللَّه من التقلیل فی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الرجل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عبده‌ورسوله، وأنشأ الرجل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حُزت أقاصی العلوم فما</w:t>
      </w:r>
    </w:p>
    <w:p>
      <w:pPr>
        <w:pStyle w:val="BookText"/>
        <w:rPr/>
      </w:pPr>
      <w:r>
        <w:rPr>
          <w:rFonts w:ascii="IRNazanin" w:hAnsi="IRNazanin" w:eastAsia="IRNazanin"/>
          <w:color w:val="111111"/>
          <w:sz w:val="28"/>
          <w:sz w:val="28"/>
          <w:szCs w:val="28"/>
          <w:rtl w:val="true"/>
          <w:lang w:bidi="fa-IR"/>
        </w:rPr>
        <w:t xml:space="preserve">تبصر أن نوظرت </w:t>
      </w:r>
      <w:r>
        <w:rPr>
          <w:rStyle w:val="FootnoteAnchor"/>
          <w:rtl w:val="true"/>
        </w:rPr>
        <w:footnoteReference w:id="592"/>
      </w:r>
      <w:r>
        <w:rPr>
          <w:rFonts w:ascii="Amiri" w:hAnsi="Amiri" w:eastAsia="Amiri" w:cs="Amiri"/>
          <w:color w:val="111111"/>
          <w:sz w:val="28"/>
          <w:sz w:val="28"/>
          <w:szCs w:val="28"/>
          <w:rtl w:val="true"/>
          <w:lang w:bidi="ar-SA"/>
        </w:rPr>
        <w:t>مغلوباً</w:t>
      </w:r>
    </w:p>
    <w:p>
      <w:pPr>
        <w:pStyle w:val="BookText"/>
        <w:rPr/>
      </w:pPr>
      <w:r>
        <w:rPr>
          <w:rFonts w:ascii="IRNazanin" w:hAnsi="IRNazanin" w:eastAsia="IRNazanin"/>
          <w:color w:val="111111"/>
          <w:sz w:val="28"/>
          <w:sz w:val="28"/>
          <w:szCs w:val="28"/>
          <w:rtl w:val="true"/>
          <w:lang w:bidi="fa-IR"/>
        </w:rPr>
        <w:t>وأنت أصل العلم یاذاالهدی</w:t>
      </w:r>
    </w:p>
    <w:p>
      <w:pPr>
        <w:pStyle w:val="BookText"/>
        <w:rPr/>
      </w:pPr>
      <w:r>
        <w:rPr>
          <w:rFonts w:ascii="IRNazanin" w:hAnsi="IRNazanin" w:eastAsia="IRNazanin"/>
          <w:color w:val="111111"/>
          <w:sz w:val="28"/>
          <w:sz w:val="28"/>
          <w:szCs w:val="28"/>
          <w:rtl w:val="true"/>
          <w:lang w:bidi="fa-IR"/>
        </w:rPr>
        <w:t>تجلو من الشکّ الغیا هیبا</w:t>
      </w:r>
    </w:p>
    <w:p>
      <w:pPr>
        <w:pStyle w:val="BookText"/>
        <w:rPr/>
      </w:pPr>
      <w:r>
        <w:rPr>
          <w:rFonts w:ascii="Amiri" w:hAnsi="Amiri" w:eastAsia="Amiri" w:cs="Amiri"/>
          <w:color w:val="111111"/>
          <w:sz w:val="28"/>
          <w:sz w:val="28"/>
          <w:szCs w:val="28"/>
          <w:rtl w:val="true"/>
          <w:lang w:bidi="ar-SA"/>
        </w:rPr>
        <w:t>لاتنثنی عن کلّ اُشکولة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 إذا حلّت أعاجیبا </w:t>
      </w:r>
      <w:r>
        <w:rPr>
          <w:rStyle w:val="FootnoteAnchor"/>
          <w:rtl w:val="true"/>
        </w:rPr>
        <w:footnoteReference w:id="593"/>
      </w:r>
    </w:p>
    <w:p>
      <w:pPr>
        <w:pStyle w:val="BookText"/>
        <w:rPr/>
      </w:pPr>
      <w:r>
        <w:rPr>
          <w:rFonts w:eastAsia="IRNazanin" w:cs="IRNazanin"/>
          <w:color w:val="111111"/>
          <w:sz w:val="28"/>
          <w:szCs w:val="28"/>
          <w:lang w:bidi="fa-IR"/>
        </w:rPr>
        <w:t>830/13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علی تیمان بن حیدر بن الحسن بن أبی عدیّ الکاتب ممّن </w:t>
      </w:r>
      <w:r>
        <w:rPr>
          <w:rStyle w:val="FootnoteAnchor"/>
          <w:rtl w:val="true"/>
        </w:rPr>
        <w:footnoteReference w:id="594"/>
      </w:r>
      <w:r>
        <w:rPr>
          <w:rFonts w:ascii="IRNazanin" w:hAnsi="IRNazanin" w:eastAsia="IRNazanin"/>
          <w:color w:val="111111"/>
          <w:sz w:val="28"/>
          <w:sz w:val="28"/>
          <w:szCs w:val="28"/>
          <w:rtl w:val="true"/>
          <w:lang w:bidi="fa-IR"/>
        </w:rPr>
        <w:t>أذن له، حدّثنا الشیخ المفید بأسانیده المفصّلة، عن عبدالواحد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حاجّاً إلی بیت اللَّه الحرام، فبینا أنا فی الطواف إذ رأیت جاریتین واقفتین عندالرکن الیمانی، إحداهما تقول لاُختها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المنتجب بالوصیّة والحاکم بالسویّة،والعادل فی القضیّة، العالی البیّنة </w:t>
      </w:r>
      <w:r>
        <w:rPr>
          <w:rStyle w:val="FootnoteAnchor"/>
          <w:rtl w:val="true"/>
        </w:rPr>
        <w:footnoteReference w:id="595"/>
      </w:r>
      <w:r>
        <w:rPr>
          <w:rFonts w:ascii="IRNazanin" w:hAnsi="IRNazanin" w:eastAsia="IRNazanin"/>
          <w:color w:val="111111"/>
          <w:sz w:val="28"/>
          <w:sz w:val="28"/>
          <w:szCs w:val="28"/>
          <w:rtl w:val="true"/>
          <w:lang w:bidi="fa-IR"/>
        </w:rPr>
        <w:t>، الصحیح النیّة، بعل فاطمة المرضیّة، ما کان کذاوکذا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من المنعوت بهذه الصفة؟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واللَّه، علم الأعلام، وباب الأحکام، وقسیم الجنّة والنار، وقاتل الکفّاروالفجّار، وربّانیّ الاُمّة، ورئیس الأئمّة، ذاک أمیرالمؤمنین وإمام المسلمین، الهزبر </w:t>
      </w:r>
      <w:r>
        <w:rPr>
          <w:rStyle w:val="FootnoteAnchor"/>
          <w:rtl w:val="true"/>
        </w:rPr>
        <w:footnoteReference w:id="596"/>
      </w:r>
      <w:r>
        <w:rPr>
          <w:rFonts w:ascii="IRNazanin" w:hAnsi="IRNazanin" w:eastAsia="IRNazanin"/>
          <w:color w:val="111111"/>
          <w:sz w:val="28"/>
          <w:sz w:val="28"/>
          <w:szCs w:val="28"/>
          <w:rtl w:val="true"/>
          <w:lang w:bidi="fa-IR"/>
        </w:rPr>
        <w:t>الغالب أبوالحسن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تعرفین علیّاً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من قُتل أبی بین یدیه فی صفّین، ولقد دخل علی اُمّی ذات یوم،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اُمّ الأیتام؟ فقالت له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یا أمیرالمؤمنین، ثمّ أخرجتنی واُختی هذه إلیه، وکان قد أصابنی من الجدری </w:t>
      </w:r>
      <w:r>
        <w:rPr>
          <w:rStyle w:val="FootnoteAnchor"/>
          <w:rtl w:val="true"/>
        </w:rPr>
        <w:footnoteReference w:id="597"/>
      </w:r>
      <w:r>
        <w:rPr>
          <w:rFonts w:ascii="Amiri" w:hAnsi="Amiri" w:eastAsia="Amiri" w:cs="Amiri"/>
          <w:color w:val="111111"/>
          <w:sz w:val="28"/>
          <w:sz w:val="28"/>
          <w:szCs w:val="28"/>
          <w:rtl w:val="true"/>
          <w:lang w:bidi="ar-SA"/>
        </w:rPr>
        <w:t>ما ذهب به واللَّه بصری، فلمّا نظر إلیَّ تأوّه، ثمّ طفق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إن تأوَّهت من شی‌ء رزیت به</w:t>
      </w:r>
    </w:p>
    <w:p>
      <w:pPr>
        <w:pStyle w:val="BookText"/>
        <w:rPr/>
      </w:pPr>
      <w:r>
        <w:rPr>
          <w:rFonts w:ascii="IRNazanin" w:hAnsi="IRNazanin" w:eastAsia="IRNazanin"/>
          <w:color w:val="111111"/>
          <w:sz w:val="28"/>
          <w:sz w:val="28"/>
          <w:szCs w:val="28"/>
          <w:rtl w:val="true"/>
          <w:lang w:bidi="fa-IR"/>
        </w:rPr>
        <w:t>کما تأوّهت للأطفال فی الصغر</w:t>
      </w:r>
    </w:p>
    <w:p>
      <w:pPr>
        <w:pStyle w:val="BookText"/>
        <w:rPr/>
      </w:pPr>
      <w:r>
        <w:rPr>
          <w:rFonts w:ascii="IRNazanin" w:hAnsi="IRNazanin" w:eastAsia="IRNazanin"/>
          <w:color w:val="111111"/>
          <w:sz w:val="28"/>
          <w:sz w:val="28"/>
          <w:szCs w:val="28"/>
          <w:rtl w:val="true"/>
          <w:lang w:bidi="fa-IR"/>
        </w:rPr>
        <w:t>قد مات والدهم من کان یکفلهم</w:t>
      </w:r>
    </w:p>
    <w:p>
      <w:pPr>
        <w:pStyle w:val="BookText"/>
        <w:rPr/>
      </w:pPr>
      <w:r>
        <w:rPr>
          <w:rFonts w:ascii="IRNazanin" w:hAnsi="IRNazanin" w:eastAsia="IRNazanin"/>
          <w:color w:val="111111"/>
          <w:sz w:val="28"/>
          <w:sz w:val="28"/>
          <w:szCs w:val="28"/>
          <w:rtl w:val="true"/>
          <w:lang w:bidi="fa-IR"/>
        </w:rPr>
        <w:t>فی النائبات وفی الأسفار والحضر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بیده المبارکة علی وجهی، فانفتحت عینای لوقتی وساعتی، فواللَّه یابن أخی، إنّی لأنظر إلی الجمل الشارد </w:t>
      </w:r>
      <w:r>
        <w:rPr>
          <w:rStyle w:val="FootnoteAnchor"/>
          <w:rtl w:val="true"/>
        </w:rPr>
        <w:footnoteReference w:id="598"/>
      </w:r>
      <w:r>
        <w:rPr>
          <w:rFonts w:ascii="IRNazanin" w:hAnsi="IRNazanin" w:eastAsia="IRNazanin"/>
          <w:color w:val="111111"/>
          <w:sz w:val="28"/>
          <w:sz w:val="28"/>
          <w:szCs w:val="28"/>
          <w:rtl w:val="true"/>
          <w:lang w:bidi="fa-IR"/>
        </w:rPr>
        <w:t xml:space="preserve">فی اللیلة الظلماء، کلّ ذلک ببرکة </w:t>
      </w:r>
    </w:p>
    <w:p>
      <w:pPr>
        <w:pStyle w:val="BookText"/>
        <w:rPr/>
      </w:pPr>
      <w:r>
        <w:rPr>
          <w:rFonts w:ascii="IRNazanin" w:hAnsi="IRNazanin" w:eastAsia="IRNazanin"/>
          <w:color w:val="111111"/>
          <w:sz w:val="28"/>
          <w:sz w:val="28"/>
          <w:szCs w:val="28"/>
          <w:rtl w:val="true"/>
          <w:lang w:bidi="fa-IR"/>
        </w:rPr>
        <w:t>أمیرالمؤمنین علیّ بن أبی طالب علیه السلام، ثمّ أعطانا شیئاً من بیت المال وطیّب قلوبنا ورجع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القول قمت إلی دینار کان من نفقتی فأعطیتها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یا جاریة هذا واستعینی به علی وقتک،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رجل، فقد خلفنا خیر سلف علی خیر خلف، نحن واللَّه، الیوم فی عیال أبی محمّد الحسن بن علیّ علیهما السلام فولّت وطفقت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نیط </w:t>
      </w:r>
      <w:r>
        <w:rPr>
          <w:rStyle w:val="FootnoteAnchor"/>
          <w:rtl w:val="true"/>
        </w:rPr>
        <w:footnoteReference w:id="599"/>
      </w:r>
      <w:r>
        <w:rPr>
          <w:rFonts w:ascii="Amiri" w:hAnsi="Amiri" w:eastAsia="Amiri" w:cs="Amiri"/>
          <w:color w:val="111111"/>
          <w:sz w:val="28"/>
          <w:sz w:val="28"/>
          <w:szCs w:val="28"/>
          <w:rtl w:val="true"/>
          <w:lang w:bidi="ar-SA"/>
        </w:rPr>
        <w:t xml:space="preserve">حبّ علیّ فی خناق </w:t>
      </w:r>
      <w:r>
        <w:rPr>
          <w:rStyle w:val="FootnoteAnchor"/>
          <w:rtl w:val="true"/>
        </w:rPr>
        <w:footnoteReference w:id="600"/>
      </w:r>
      <w:r>
        <w:rPr>
          <w:rFonts w:ascii="IRNazanin" w:hAnsi="IRNazanin" w:eastAsia="IRNazanin"/>
          <w:color w:val="111111"/>
          <w:sz w:val="28"/>
          <w:sz w:val="28"/>
          <w:szCs w:val="28"/>
          <w:rtl w:val="true"/>
          <w:lang w:bidi="fa-IR"/>
        </w:rPr>
        <w:t>فتی</w:t>
      </w:r>
    </w:p>
    <w:p>
      <w:pPr>
        <w:pStyle w:val="BookText"/>
        <w:rPr/>
      </w:pPr>
      <w:r>
        <w:rPr>
          <w:rFonts w:ascii="Amiri" w:hAnsi="Amiri" w:eastAsia="Amiri" w:cs="Amiri"/>
          <w:color w:val="111111"/>
          <w:sz w:val="28"/>
          <w:sz w:val="28"/>
          <w:szCs w:val="28"/>
          <w:rtl w:val="true"/>
          <w:lang w:bidi="ar-SA"/>
        </w:rPr>
        <w:t>إلّا له شهدت بالنعمة النعم</w:t>
      </w:r>
    </w:p>
    <w:p>
      <w:pPr>
        <w:pStyle w:val="BookText"/>
        <w:rPr/>
      </w:pPr>
      <w:r>
        <w:rPr>
          <w:rFonts w:ascii="IRNazanin" w:hAnsi="IRNazanin" w:eastAsia="IRNazanin"/>
          <w:color w:val="111111"/>
          <w:sz w:val="28"/>
          <w:sz w:val="28"/>
          <w:szCs w:val="28"/>
          <w:rtl w:val="true"/>
          <w:lang w:bidi="fa-IR"/>
        </w:rPr>
        <w:t>ولا له قدم زلّ الزمان به</w:t>
      </w:r>
    </w:p>
    <w:p>
      <w:pPr>
        <w:pStyle w:val="BookText"/>
        <w:rPr/>
      </w:pPr>
      <w:r>
        <w:rPr>
          <w:rFonts w:ascii="IRNazanin" w:hAnsi="IRNazanin" w:eastAsia="IRNazanin"/>
          <w:color w:val="111111"/>
          <w:sz w:val="28"/>
          <w:sz w:val="28"/>
          <w:szCs w:val="28"/>
          <w:rtl w:val="true"/>
          <w:lang w:bidi="fa-IR"/>
        </w:rPr>
        <w:t>إلّا له أثبتت من بعدها قدم</w:t>
      </w:r>
    </w:p>
    <w:p>
      <w:pPr>
        <w:pStyle w:val="BookText"/>
        <w:rPr/>
      </w:pPr>
      <w:r>
        <w:rPr>
          <w:rFonts w:ascii="IRNazanin" w:hAnsi="IRNazanin" w:eastAsia="IRNazanin"/>
          <w:color w:val="111111"/>
          <w:sz w:val="28"/>
          <w:sz w:val="28"/>
          <w:szCs w:val="28"/>
          <w:rtl w:val="true"/>
          <w:lang w:bidi="fa-IR"/>
        </w:rPr>
        <w:t>ما سرّنی أن أکن من غیر شیعته</w:t>
      </w:r>
    </w:p>
    <w:p>
      <w:pPr>
        <w:pStyle w:val="BookText"/>
        <w:rPr/>
      </w:pPr>
      <w:r>
        <w:rPr>
          <w:rFonts w:ascii="IRNazanin" w:hAnsi="IRNazanin" w:eastAsia="IRNazanin"/>
          <w:color w:val="111111"/>
          <w:sz w:val="28"/>
          <w:sz w:val="28"/>
          <w:szCs w:val="28"/>
          <w:rtl w:val="true"/>
          <w:lang w:bidi="fa-IR"/>
        </w:rPr>
        <w:t xml:space="preserve">لو أنّ لی ما حوته العرب والعجم </w:t>
      </w:r>
      <w:r>
        <w:rPr>
          <w:rStyle w:val="FootnoteAnchor"/>
          <w:rtl w:val="true"/>
        </w:rPr>
        <w:footnoteReference w:id="601"/>
      </w:r>
    </w:p>
    <w:p>
      <w:pPr>
        <w:pStyle w:val="BookText"/>
        <w:rPr/>
      </w:pPr>
      <w:r>
        <w:rPr>
          <w:rFonts w:eastAsia="IRNazanin" w:cs="IRNazanin"/>
          <w:color w:val="111111"/>
          <w:sz w:val="28"/>
          <w:szCs w:val="28"/>
          <w:lang w:bidi="fa-IR"/>
        </w:rPr>
        <w:t>831/14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السیّد الأصیل أبو حرب المجتبی بن الداعی بن القاسم الحسنی رحمه الله بقراءَتی علیه، حدّثنا الشیخ المفید الواعظ، بأسانیده المفصّلة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إلی بیت اللَّه الحرام فنزلت فی بعض المنازل، فإذا أنا بامرأة محجوبة البصر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رادّ الشمس علی علیّ بن أبی طالب بیضاء نقیّة بعد ما غابت، ردَّ علیَّ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فأعجبنی کلامها فأخرجت دینارین وأعطیتها فلمستهما بیدها ثمّ طرحتهما فی وجهی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أذللتنی بالفقر، اُفّ لک إنّ من تولّی آل محمّد علیهم السلام لایکون ذلیلاً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 الحجّ، وقضیت مناسکی، وأقبلت راجعاً إلی </w:t>
      </w:r>
    </w:p>
    <w:p>
      <w:pPr>
        <w:pStyle w:val="BookText"/>
        <w:rPr/>
      </w:pPr>
      <w:r>
        <w:rPr>
          <w:rFonts w:ascii="IRNazanin" w:hAnsi="IRNazanin" w:eastAsia="IRNazanin"/>
          <w:color w:val="111111"/>
          <w:sz w:val="28"/>
          <w:sz w:val="28"/>
          <w:szCs w:val="28"/>
          <w:rtl w:val="true"/>
          <w:lang w:bidi="fa-IR"/>
        </w:rPr>
        <w:t>منزلی وکانت المرأة من أکبر همّی حتّی صرت إلی ذلک المکان، فإذاً أنا بالمرأة لها عینان تبصر بهما،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إمرأة، ما فعل بک حبّ علیّ بن أبی طالب علیه السلام؟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إنّی أقسمت به علی اللَّه ستّ لیال، فلمّا کان فی اللیلة السابعة وهی لیلة الجمعة، فإذا أنا برجل قد أتانی فی نومی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إمرأة، أتحبّین علیّ بن أبی طالب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 یدک علی عینک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تکن هذه المرأة تحبّ علیّ بن أبی طالب عن نیّة صادقة فردّ علیها عینها،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 یدک، فنحیتها فإذا أنا برجل فی منامی،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الّذی منّ اللَّه بک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الخضر، أحبّی </w:t>
      </w:r>
      <w:r>
        <w:rPr>
          <w:rStyle w:val="FootnoteAnchor"/>
          <w:rtl w:val="true"/>
        </w:rPr>
        <w:footnoteReference w:id="602"/>
      </w:r>
      <w:r>
        <w:rPr>
          <w:rFonts w:ascii="IRNazanin" w:hAnsi="IRNazanin" w:eastAsia="IRNazanin"/>
          <w:color w:val="111111"/>
          <w:sz w:val="28"/>
          <w:sz w:val="28"/>
          <w:szCs w:val="28"/>
          <w:rtl w:val="true"/>
          <w:lang w:bidi="fa-IR"/>
        </w:rPr>
        <w:t>علیّ بن أبی طالب علیه السلام، فإنّ حبّه فی الدنیا یصرف عنک الآفات،وفی الآخرة یعیذک من النار</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صفوة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تفسیرفرات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شیخنا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أبوالحسن علیّ بن الحسین بن علیّ الحاستی بأسانیده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أروی بنت الحارث بن عبدالمطّلب دخلت علی معاویة بالمدینة، وهی عجوز کبیرة، فلمّا رآها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خالة،کیف أنت بعدی؟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یابن اُختی </w:t>
      </w:r>
      <w:r>
        <w:rPr>
          <w:rStyle w:val="FootnoteAnchor"/>
          <w:rtl w:val="true"/>
        </w:rPr>
        <w:footnoteReference w:id="604"/>
      </w:r>
      <w:r>
        <w:rPr>
          <w:rFonts w:ascii="IRNazanin" w:hAnsi="IRNazanin" w:eastAsia="IRNazanin"/>
          <w:color w:val="111111"/>
          <w:sz w:val="28"/>
          <w:sz w:val="28"/>
          <w:szCs w:val="28"/>
          <w:rtl w:val="true"/>
          <w:lang w:bidi="fa-IR"/>
        </w:rPr>
        <w:t xml:space="preserve">؟ لقد کفرت النعمة، وأسأت لابن عمّک الصحبة، وتسمّیت بغیر اسمک، وأخذت غیر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آخرمقالتها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معاویة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خالة، اقصدی بحاجتک ودعی عنک أساطیر الأوّلین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تعطینی ألفی دینار، وألفی دینار، وألفی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تصنعین بألفی </w:t>
      </w:r>
    </w:p>
    <w:p>
      <w:pPr>
        <w:pStyle w:val="BookText"/>
        <w:rPr/>
      </w:pPr>
      <w:r>
        <w:rPr>
          <w:rFonts w:ascii="IRNazanin" w:hAnsi="IRNazanin" w:eastAsia="IRNazanin"/>
          <w:color w:val="111111"/>
          <w:sz w:val="28"/>
          <w:sz w:val="28"/>
          <w:szCs w:val="28"/>
          <w:rtl w:val="true"/>
          <w:lang w:bidi="fa-IR"/>
        </w:rPr>
        <w:t>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بها عیناً خرّارة </w:t>
      </w:r>
      <w:r>
        <w:rPr>
          <w:rStyle w:val="FootnoteAnchor"/>
          <w:rtl w:val="true"/>
        </w:rPr>
        <w:footnoteReference w:id="605"/>
      </w:r>
      <w:r>
        <w:rPr>
          <w:rFonts w:ascii="IRNazanin" w:hAnsi="IRNazanin" w:eastAsia="IRNazanin"/>
          <w:color w:val="111111"/>
          <w:sz w:val="28"/>
          <w:sz w:val="28"/>
          <w:szCs w:val="28"/>
          <w:rtl w:val="true"/>
          <w:lang w:bidi="fa-IR"/>
        </w:rPr>
        <w:t xml:space="preserve">فی أرض خوّارة </w:t>
      </w:r>
      <w:r>
        <w:rPr>
          <w:rStyle w:val="FootnoteAnchor"/>
          <w:rtl w:val="true"/>
        </w:rPr>
        <w:footnoteReference w:id="606"/>
      </w:r>
      <w:r>
        <w:rPr>
          <w:rFonts w:ascii="IRNazanin" w:hAnsi="IRNazanin" w:eastAsia="IRNazanin"/>
          <w:color w:val="111111"/>
          <w:sz w:val="28"/>
          <w:sz w:val="28"/>
          <w:szCs w:val="28"/>
          <w:rtl w:val="true"/>
          <w:lang w:bidi="fa-IR"/>
        </w:rPr>
        <w:t>تکون لفقراء بنی الحارث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تصنعین بألفی دینار؟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اُزوّج بها فقراء بنی الحارث بن عبدالمطّلب من أکفائها،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تصنعین بألفی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أستعین بها علی شدّة الأیّام وزیارة بیت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أما واللَّه، لو کان ابن عمّک علیّ حیّاً لما أمر لک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علیّاً حفظ للَّه أمانته، وضیّعتها وخنت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w:t>
      </w:r>
      <w:r>
        <w:rPr>
          <w:rStyle w:val="FootnoteAnchor"/>
          <w:rtl w:val="true"/>
        </w:rPr>
        <w:footnoteReference w:id="607"/>
      </w:r>
      <w:r>
        <w:rPr>
          <w:rFonts w:ascii="IRNazanin" w:hAnsi="IRNazanin" w:eastAsia="IRNazanin"/>
          <w:color w:val="111111"/>
          <w:sz w:val="28"/>
          <w:sz w:val="28"/>
          <w:szCs w:val="28"/>
          <w:rtl w:val="true"/>
          <w:lang w:bidi="fa-IR"/>
        </w:rPr>
        <w:t>علیّاً، فضّ اللَّه فاک، وأجهد بلاک، ثمّ علا نحیبها وبکاؤها وأنشدت شعر أبی الأسود الدؤلی،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أسعدینا</w:t>
      </w:r>
    </w:p>
    <w:p>
      <w:pPr>
        <w:pStyle w:val="BookText"/>
        <w:rPr/>
      </w:pPr>
      <w:r>
        <w:rPr>
          <w:rFonts w:ascii="IRNazanin" w:hAnsi="IRNazanin" w:eastAsia="IRNazanin"/>
          <w:color w:val="111111"/>
          <w:sz w:val="28"/>
          <w:sz w:val="28"/>
          <w:szCs w:val="28"/>
          <w:rtl w:val="true"/>
          <w:lang w:bidi="fa-IR"/>
        </w:rPr>
        <w:t xml:space="preserve">ألا فابکی </w:t>
      </w:r>
      <w:r>
        <w:rPr>
          <w:rStyle w:val="FootnoteAnchor"/>
          <w:rtl w:val="true"/>
        </w:rPr>
        <w:footnoteReference w:id="608"/>
      </w:r>
      <w:r>
        <w:rPr>
          <w:rFonts w:ascii="IRNazanin" w:hAnsi="IRNazanin" w:eastAsia="IRNazanin"/>
          <w:color w:val="111111"/>
          <w:sz w:val="28"/>
          <w:sz w:val="28"/>
          <w:szCs w:val="28"/>
          <w:rtl w:val="true"/>
          <w:lang w:bidi="fa-IR"/>
        </w:rPr>
        <w:t>أمیرالمؤمنیا</w:t>
      </w:r>
    </w:p>
    <w:p>
      <w:pPr>
        <w:pStyle w:val="BookText"/>
        <w:rPr/>
      </w:pPr>
      <w:r>
        <w:rPr>
          <w:rFonts w:ascii="IRNazanin" w:hAnsi="IRNazanin" w:eastAsia="IRNazanin"/>
          <w:color w:val="111111"/>
          <w:sz w:val="28"/>
          <w:sz w:val="28"/>
          <w:szCs w:val="28"/>
          <w:rtl w:val="true"/>
          <w:lang w:bidi="fa-IR"/>
        </w:rPr>
        <w:t>رزئنا خیر من رکب المطایا</w:t>
      </w:r>
    </w:p>
    <w:p>
      <w:pPr>
        <w:pStyle w:val="BookText"/>
        <w:rPr/>
      </w:pPr>
      <w:r>
        <w:rPr>
          <w:rFonts w:ascii="Amiri" w:hAnsi="Amiri" w:eastAsia="Amiri" w:cs="Amiri"/>
          <w:color w:val="111111"/>
          <w:sz w:val="28"/>
          <w:sz w:val="28"/>
          <w:szCs w:val="28"/>
          <w:rtl w:val="true"/>
          <w:lang w:bidi="ar-SA"/>
        </w:rPr>
        <w:t xml:space="preserve">وجرّ </w:t>
      </w:r>
      <w:r>
        <w:rPr>
          <w:rStyle w:val="FootnoteAnchor"/>
          <w:rtl w:val="true"/>
        </w:rPr>
        <w:footnoteReference w:id="609"/>
      </w:r>
      <w:r>
        <w:rPr>
          <w:rFonts w:ascii="IRNazanin" w:hAnsi="IRNazanin" w:eastAsia="IRNazanin"/>
          <w:color w:val="111111"/>
          <w:sz w:val="28"/>
          <w:sz w:val="28"/>
          <w:szCs w:val="28"/>
          <w:rtl w:val="true"/>
          <w:lang w:bidi="fa-IR"/>
        </w:rPr>
        <w:t>بها ومن رکب السفینا</w:t>
      </w:r>
    </w:p>
    <w:p>
      <w:pPr>
        <w:pStyle w:val="BookText"/>
        <w:rPr/>
      </w:pPr>
      <w:r>
        <w:rPr>
          <w:rFonts w:ascii="IRNazanin" w:hAnsi="IRNazanin" w:eastAsia="IRNazanin"/>
          <w:color w:val="111111"/>
          <w:sz w:val="28"/>
          <w:sz w:val="28"/>
          <w:szCs w:val="28"/>
          <w:rtl w:val="true"/>
          <w:lang w:bidi="fa-IR"/>
        </w:rPr>
        <w:t xml:space="preserve">ومن لبس النعال، ومن حفاها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ومن قرأ المثانی والمئینا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إذا استقبلت وجه أبی حسین</w:t>
      </w:r>
    </w:p>
    <w:p>
      <w:pPr>
        <w:pStyle w:val="BookText"/>
        <w:rPr/>
      </w:pPr>
      <w:r>
        <w:rPr>
          <w:rFonts w:ascii="IRNazanin" w:hAnsi="IRNazanin" w:eastAsia="IRNazanin"/>
          <w:color w:val="111111"/>
          <w:sz w:val="28"/>
          <w:sz w:val="28"/>
          <w:szCs w:val="28"/>
          <w:rtl w:val="true"/>
          <w:lang w:bidi="fa-IR"/>
        </w:rPr>
        <w:t xml:space="preserve">رأیت البدر راق </w:t>
      </w:r>
      <w:r>
        <w:rPr>
          <w:rStyle w:val="FootnoteAnchor"/>
          <w:rtl w:val="true"/>
        </w:rPr>
        <w:footnoteReference w:id="612"/>
      </w:r>
      <w:r>
        <w:rPr>
          <w:rFonts w:ascii="IRNazanin" w:hAnsi="IRNazanin" w:eastAsia="IRNazanin"/>
          <w:color w:val="111111"/>
          <w:sz w:val="28"/>
          <w:sz w:val="28"/>
          <w:szCs w:val="28"/>
          <w:rtl w:val="true"/>
          <w:lang w:bidi="fa-IR"/>
        </w:rPr>
        <w:t>الناظرینا</w:t>
      </w:r>
    </w:p>
    <w:p>
      <w:pPr>
        <w:pStyle w:val="BookText"/>
        <w:rPr/>
      </w:pPr>
      <w:r>
        <w:rPr>
          <w:rFonts w:ascii="IRNazanin" w:hAnsi="IRNazanin" w:eastAsia="IRNazanin"/>
          <w:color w:val="111111"/>
          <w:sz w:val="28"/>
          <w:sz w:val="28"/>
          <w:szCs w:val="28"/>
          <w:rtl w:val="true"/>
          <w:lang w:bidi="fa-IR"/>
        </w:rPr>
        <w:t>ألا فابلغ معاویة بن حرب</w:t>
      </w:r>
    </w:p>
    <w:p>
      <w:pPr>
        <w:pStyle w:val="BookText"/>
        <w:rPr/>
      </w:pP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أفی الشهر الحرام فجعتمونا</w:t>
      </w:r>
    </w:p>
    <w:p>
      <w:pPr>
        <w:pStyle w:val="BookText"/>
        <w:rPr/>
      </w:pPr>
      <w:r>
        <w:rPr>
          <w:rFonts w:ascii="IRNazanin" w:hAnsi="IRNazanin" w:eastAsia="IRNazanin"/>
          <w:color w:val="111111"/>
          <w:sz w:val="28"/>
          <w:sz w:val="28"/>
          <w:szCs w:val="28"/>
          <w:rtl w:val="true"/>
          <w:lang w:bidi="fa-IR"/>
        </w:rPr>
        <w:t>بخیر الناس طرّاً أجمعینا</w:t>
      </w:r>
    </w:p>
    <w:p>
      <w:pPr>
        <w:pStyle w:val="BookText"/>
        <w:rPr/>
      </w:pPr>
      <w:r>
        <w:rPr>
          <w:rFonts w:ascii="IRNazanin" w:hAnsi="IRNazanin" w:eastAsia="IRNazanin"/>
          <w:color w:val="111111"/>
          <w:sz w:val="28"/>
          <w:sz w:val="28"/>
          <w:szCs w:val="28"/>
          <w:rtl w:val="true"/>
          <w:lang w:bidi="fa-IR"/>
        </w:rPr>
        <w:t xml:space="preserve">نعی </w:t>
      </w:r>
      <w:r>
        <w:rPr>
          <w:rStyle w:val="FootnoteAnchor"/>
          <w:rtl w:val="true"/>
        </w:rPr>
        <w:footnoteReference w:id="613"/>
      </w:r>
      <w:r>
        <w:rPr>
          <w:rFonts w:ascii="IRNazanin" w:hAnsi="IRNazanin" w:eastAsia="IRNazanin"/>
          <w:color w:val="111111"/>
          <w:sz w:val="28"/>
          <w:sz w:val="28"/>
          <w:szCs w:val="28"/>
          <w:rtl w:val="true"/>
          <w:lang w:bidi="fa-IR"/>
        </w:rPr>
        <w:t>بعد النبیّ فدته نفسی</w:t>
      </w:r>
    </w:p>
    <w:p>
      <w:pPr>
        <w:pStyle w:val="BookText"/>
        <w:rPr/>
      </w:pPr>
      <w:r>
        <w:rPr>
          <w:rFonts w:ascii="IRNazanin" w:hAnsi="IRNazanin" w:eastAsia="IRNazanin"/>
          <w:color w:val="111111"/>
          <w:sz w:val="28"/>
          <w:sz w:val="28"/>
          <w:szCs w:val="28"/>
          <w:rtl w:val="true"/>
          <w:lang w:bidi="fa-IR"/>
        </w:rPr>
        <w:t>أبو حسن وخیر الصالحینا</w:t>
      </w:r>
    </w:p>
    <w:p>
      <w:pPr>
        <w:pStyle w:val="BookText"/>
        <w:rPr/>
      </w:pPr>
      <w:r>
        <w:rPr>
          <w:rFonts w:ascii="Amiri" w:hAnsi="Amiri" w:eastAsia="Amiri" w:cs="Amiri"/>
          <w:color w:val="111111"/>
          <w:sz w:val="28"/>
          <w:sz w:val="28"/>
          <w:szCs w:val="28"/>
          <w:rtl w:val="true"/>
          <w:lang w:bidi="ar-SA"/>
        </w:rPr>
        <w:t>کأنّ الناس إذ فقدوا علیّاً</w:t>
      </w:r>
    </w:p>
    <w:p>
      <w:pPr>
        <w:pStyle w:val="BookText"/>
        <w:rPr/>
      </w:pPr>
      <w:r>
        <w:rPr>
          <w:rFonts w:ascii="Amiri" w:hAnsi="Amiri" w:eastAsia="Amiri" w:cs="Amiri"/>
          <w:color w:val="111111"/>
          <w:sz w:val="28"/>
          <w:sz w:val="28"/>
          <w:szCs w:val="28"/>
          <w:rtl w:val="true"/>
          <w:lang w:bidi="ar-SA"/>
        </w:rPr>
        <w:t xml:space="preserve">نعام ضلّ </w:t>
      </w:r>
      <w:r>
        <w:rPr>
          <w:rStyle w:val="FootnoteAnchor"/>
          <w:rtl w:val="true"/>
        </w:rPr>
        <w:footnoteReference w:id="614"/>
      </w:r>
      <w:r>
        <w:rPr>
          <w:rFonts w:ascii="IRNazanin" w:hAnsi="IRNazanin" w:eastAsia="IRNazanin"/>
          <w:color w:val="111111"/>
          <w:sz w:val="28"/>
          <w:sz w:val="28"/>
          <w:szCs w:val="28"/>
          <w:rtl w:val="true"/>
          <w:lang w:bidi="fa-IR"/>
        </w:rPr>
        <w:t xml:space="preserve">فی بلد عرینا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فلا واللَّه لا أنسی علیّاً</w:t>
      </w:r>
    </w:p>
    <w:p>
      <w:pPr>
        <w:pStyle w:val="BookText"/>
        <w:rPr/>
      </w:pPr>
      <w:r>
        <w:rPr>
          <w:rFonts w:ascii="IRNazanin" w:hAnsi="IRNazanin" w:eastAsia="IRNazanin"/>
          <w:color w:val="111111"/>
          <w:sz w:val="28"/>
          <w:sz w:val="28"/>
          <w:szCs w:val="28"/>
          <w:rtl w:val="true"/>
          <w:lang w:bidi="fa-IR"/>
        </w:rPr>
        <w:t>وحسن صلاته فی الراکعینا</w:t>
      </w:r>
    </w:p>
    <w:p>
      <w:pPr>
        <w:pStyle w:val="BookText"/>
        <w:rPr/>
      </w:pPr>
      <w:r>
        <w:rPr>
          <w:rFonts w:ascii="IRNazanin" w:hAnsi="IRNazanin" w:eastAsia="IRNazanin"/>
          <w:color w:val="111111"/>
          <w:sz w:val="28"/>
          <w:sz w:val="28"/>
          <w:szCs w:val="28"/>
          <w:rtl w:val="true"/>
          <w:lang w:bidi="fa-IR"/>
        </w:rPr>
        <w:t>لقد علمت قریش حیث کانت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بأنّک خیرهم حسباً ودیناً </w:t>
      </w:r>
    </w:p>
    <w:p>
      <w:pPr>
        <w:pStyle w:val="BookText"/>
        <w:rPr/>
      </w:pPr>
      <w:r>
        <w:rPr>
          <w:rFonts w:ascii="IRNazanin" w:hAnsi="IRNazanin" w:eastAsia="IRNazanin"/>
          <w:color w:val="111111"/>
          <w:sz w:val="28"/>
          <w:sz w:val="28"/>
          <w:szCs w:val="28"/>
          <w:rtl w:val="true"/>
          <w:lang w:bidi="fa-IR"/>
        </w:rPr>
        <w:t>فلایفرح معاویة بن حرب</w:t>
      </w:r>
    </w:p>
    <w:p>
      <w:pPr>
        <w:pStyle w:val="BookText"/>
        <w:rPr/>
      </w:pPr>
      <w:r>
        <w:rPr>
          <w:rFonts w:ascii="Amiri" w:hAnsi="Amiri" w:eastAsia="Amiri" w:cs="Amiri"/>
          <w:color w:val="111111"/>
          <w:sz w:val="28"/>
          <w:sz w:val="28"/>
          <w:szCs w:val="28"/>
          <w:rtl w:val="true"/>
          <w:lang w:bidi="ar-SA"/>
        </w:rPr>
        <w:t>فإنّ بقیّة الخلفاء فینا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أبوالحسن یا خالة کما قلت، وأمر لها بماسألت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833/16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السیّد الزاهد أبوالحسین علیّ بن القاسم بن الرضا الحسنی رحمه الله بأسانیده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شهد الصحب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زرّ بن حبیش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أمیرالمؤمنین علیّ بن أبی طالب علیه السلام أتی الناعی </w:t>
      </w:r>
      <w:r>
        <w:rPr>
          <w:rStyle w:val="FootnoteAnchor"/>
          <w:rtl w:val="true"/>
        </w:rPr>
        <w:footnoteReference w:id="617"/>
      </w:r>
      <w:r>
        <w:rPr>
          <w:rFonts w:ascii="IRNazanin" w:hAnsi="IRNazanin" w:eastAsia="IRNazanin"/>
          <w:color w:val="111111"/>
          <w:sz w:val="28"/>
          <w:sz w:val="28"/>
          <w:szCs w:val="28"/>
          <w:rtl w:val="true"/>
          <w:lang w:bidi="fa-IR"/>
        </w:rPr>
        <w:t xml:space="preserve">المدینة فضجّت المدینة بالبکاء والنحیب، کالیوم الّذی قبض فیه رسول اللَّه صلی الله علیه وآله وسلم فأقبل الناس یهرعون </w:t>
      </w:r>
      <w:r>
        <w:rPr>
          <w:rStyle w:val="FootnoteAnchor"/>
          <w:rtl w:val="true"/>
        </w:rPr>
        <w:footnoteReference w:id="618"/>
      </w:r>
      <w:r>
        <w:rPr>
          <w:rFonts w:ascii="IRNazanin" w:hAnsi="IRNazanin" w:eastAsia="IRNazanin"/>
          <w:color w:val="111111"/>
          <w:sz w:val="28"/>
          <w:sz w:val="28"/>
          <w:szCs w:val="28"/>
          <w:rtl w:val="true"/>
          <w:lang w:bidi="fa-IR"/>
        </w:rPr>
        <w:t>إلی باب منزل عائشة، فوجدوا الخبر قد سبق إلیها، فخرجوا من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غداة غد،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غادیة </w:t>
      </w:r>
      <w:r>
        <w:rPr>
          <w:rStyle w:val="FootnoteAnchor"/>
          <w:rtl w:val="true"/>
        </w:rPr>
        <w:footnoteReference w:id="619"/>
      </w:r>
      <w:r>
        <w:rPr>
          <w:rFonts w:ascii="IRNazanin" w:hAnsi="IRNazanin" w:eastAsia="IRNazanin"/>
          <w:color w:val="111111"/>
          <w:sz w:val="28"/>
          <w:sz w:val="28"/>
          <w:szCs w:val="28"/>
          <w:rtl w:val="true"/>
          <w:lang w:bidi="fa-IR"/>
        </w:rPr>
        <w:t>إلی قبر رسول اللَّه صلی الله علیه وآله وسلم فأقبل الناس یهرعون إلیها وهی لاتطیق الکلام، ولا تردّ الجواب من‌کثرة الدمعة وشدّة العبرة، والناس حولها محدقون، حتّی أتت إلی باب حجرة رسول اللَّه صلی الله علیه وآله وسلم فأخذت بعضادتی الباب ونادت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سیّد الأنبیاء، السلام علیک یا سیّد الشفعاء، السلام علیک یاأحسن من تقمّص وارتدی، وأکرم من انتعل واحتذی، السلام علیک وعلی‌صاحبیک أبی بکر وعمر، وأنا واللَّه ناعیة أحبّ الخلق إلیک، ونادبة أقرب الناس لدیک، قتل واللَّه ابن عمّک الّذی فضله لاینسی، قتل واللَّه حبیبک المرتضی، قتل‌واللَّه من زوجته سیّدة النساء فاطمة الزهراء فلو کشف عنک یا رسول اللَّه الثری لرأیتنی والهة عبری، باکیة حیری، ثمّ استرجعت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أمرت أن یضرب بینها وبین الناس بحجاب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لکم، ولما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مجتمعون، وما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علیّ بن أبی طالب؟</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وما عسی أن أقول فی علیّ؟ کان واللَّه سیّد الأوصیاء، وابن‌عمّ خاتم الأنبیاء، وإمام الأتقیاء والأصفیاء، وزوج البتول الزهراء، وسیف اللَّه المسلول علی الأعداء، أمیر البررة، وقاتل الکفرة، وأحد العشرة المبشّرة، أقدمکم جهاداً وأسبقکم اجتهاداً، حلیف السهر </w:t>
      </w:r>
      <w:r>
        <w:rPr>
          <w:rStyle w:val="FootnoteAnchor"/>
          <w:rtl w:val="true"/>
        </w:rPr>
        <w:footnoteReference w:id="620"/>
      </w:r>
      <w:r>
        <w:rPr>
          <w:rFonts w:ascii="IRNazanin" w:hAnsi="IRNazanin" w:eastAsia="IRNazanin"/>
          <w:color w:val="111111"/>
          <w:sz w:val="28"/>
          <w:sz w:val="28"/>
          <w:szCs w:val="28"/>
          <w:rtl w:val="true"/>
          <w:lang w:bidi="fa-IR"/>
        </w:rPr>
        <w:t xml:space="preserve">، ومعدن الفکر، مشیّد الدین ومولی المؤمنین، الأنزع البطین، العقل </w:t>
      </w:r>
      <w:r>
        <w:rPr>
          <w:rStyle w:val="FootnoteAnchor"/>
          <w:rtl w:val="true"/>
        </w:rPr>
        <w:footnoteReference w:id="621"/>
      </w:r>
      <w:r>
        <w:rPr>
          <w:rFonts w:ascii="Amiri" w:hAnsi="Amiri" w:eastAsia="Amiri" w:cs="Amiri"/>
          <w:color w:val="111111"/>
          <w:sz w:val="28"/>
          <w:sz w:val="28"/>
          <w:szCs w:val="28"/>
          <w:rtl w:val="true"/>
          <w:lang w:bidi="ar-SA"/>
        </w:rPr>
        <w:t>الرکین، القویّ فی دین اللَّه، القائم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ولقد کان بینی وبین علیّ هنات وهنات فی لیال مظلمات فی محال البصرة، فیا لها من کرّة وأیة کرّة استوسق </w:t>
      </w:r>
      <w:r>
        <w:rPr>
          <w:rStyle w:val="FootnoteAnchor"/>
          <w:rtl w:val="true"/>
        </w:rPr>
        <w:footnoteReference w:id="622"/>
      </w:r>
      <w:r>
        <w:rPr>
          <w:rFonts w:ascii="IRNazanin" w:hAnsi="IRNazanin" w:eastAsia="IRNazanin"/>
          <w:color w:val="111111"/>
          <w:sz w:val="28"/>
          <w:sz w:val="28"/>
          <w:szCs w:val="28"/>
          <w:rtl w:val="true"/>
          <w:lang w:bidi="fa-IR"/>
        </w:rPr>
        <w:t xml:space="preserve">ظلامها، وهجع </w:t>
      </w:r>
      <w:r>
        <w:rPr>
          <w:rStyle w:val="FootnoteAnchor"/>
          <w:rtl w:val="true"/>
        </w:rPr>
        <w:footnoteReference w:id="623"/>
      </w:r>
      <w:r>
        <w:rPr>
          <w:rFonts w:ascii="IRNazanin" w:hAnsi="IRNazanin" w:eastAsia="IRNazanin"/>
          <w:color w:val="111111"/>
          <w:sz w:val="28"/>
          <w:sz w:val="28"/>
          <w:szCs w:val="28"/>
          <w:rtl w:val="true"/>
          <w:lang w:bidi="fa-IR"/>
        </w:rPr>
        <w:t xml:space="preserve">نوّامها، فرقت الکثبان </w:t>
      </w:r>
      <w:r>
        <w:rPr>
          <w:rStyle w:val="FootnoteAnchor"/>
          <w:rtl w:val="true"/>
        </w:rPr>
        <w:footnoteReference w:id="624"/>
      </w:r>
      <w:r>
        <w:rPr>
          <w:rFonts w:ascii="IRNazanin" w:hAnsi="IRNazanin" w:eastAsia="IRNazanin"/>
          <w:color w:val="111111"/>
          <w:sz w:val="28"/>
          <w:sz w:val="28"/>
          <w:szCs w:val="28"/>
          <w:rtl w:val="true"/>
          <w:lang w:bidi="fa-IR"/>
        </w:rPr>
        <w:t xml:space="preserve">ورکبت القضبان حتّی أتیت خلل عسکره، فرأیته بعد کثیبین أحمرین،لایمنعه بعد السفر عن السهر، فدنوت حتّی صرت بین یدیه، فإذا هو واضع خدّه علی التراب یبکی وینتحب </w:t>
      </w:r>
      <w:r>
        <w:rPr>
          <w:rStyle w:val="FootnoteAnchor"/>
          <w:rtl w:val="true"/>
        </w:rPr>
        <w:footnoteReference w:id="625"/>
      </w:r>
      <w:r>
        <w:rPr>
          <w:rFonts w:ascii="IRNazanin" w:hAnsi="IRNazanin" w:eastAsia="IRNazanin"/>
          <w:color w:val="111111"/>
          <w:sz w:val="28"/>
          <w:sz w:val="28"/>
          <w:szCs w:val="28"/>
          <w:rtl w:val="true"/>
          <w:lang w:bidi="fa-IR"/>
        </w:rPr>
        <w:t>ویتململ تململ الثکلی،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لک وجهی، وخضع لک قلبی، واستسلم لأمرک نفسی، فکیف المفرّ غداً من ألیم عذابک، وشدید عقابک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حتّی صرت بین یدیه وأخذت برأسه فی حجری ومسحت عوارضه من التراب، ثمّ رجعت من عنده، ولا أحد من خلق اللَّه أحبّ إلیَّ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ألقت نفسها علی قبر رسول اللَّه صلی الله علیه وآله وسلم تبکی وتنتحب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نبیّ الهدی، قتل واللَّه حامل لوائک غداً، ثمّ نظرت إلی‌الناس یبکون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ابکوا، فالیوم واللَّه طاب البکاء، فالیوم قبض محمّد المصطفی وفاطمة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رأت الناس یبکون فتنفّست الصعداء، ورمت بنفسها علی القبر، فواللَّه، ما ظننتها إلّا أنّها فارقت الدنیا، فحملتها نساء قریش إلی منزلها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لقوم یسألونی عن الّذی</w:t>
      </w:r>
    </w:p>
    <w:p>
      <w:pPr>
        <w:pStyle w:val="BookText"/>
        <w:rPr/>
      </w:pPr>
      <w:r>
        <w:rPr>
          <w:rFonts w:ascii="IRNazanin" w:hAnsi="IRNazanin" w:eastAsia="IRNazanin"/>
          <w:color w:val="111111"/>
          <w:sz w:val="28"/>
          <w:sz w:val="28"/>
          <w:szCs w:val="28"/>
          <w:rtl w:val="true"/>
          <w:lang w:bidi="fa-IR"/>
        </w:rPr>
        <w:t>فضائله مشهورة فی المشاهد</w:t>
      </w:r>
    </w:p>
    <w:p>
      <w:pPr>
        <w:pStyle w:val="BookText"/>
        <w:rPr/>
      </w:pPr>
      <w:r>
        <w:rPr>
          <w:rFonts w:ascii="IRNazanin" w:hAnsi="IRNazanin" w:eastAsia="IRNazanin"/>
          <w:color w:val="111111"/>
          <w:sz w:val="28"/>
          <w:sz w:val="28"/>
          <w:szCs w:val="28"/>
          <w:rtl w:val="true"/>
          <w:lang w:bidi="fa-IR"/>
        </w:rPr>
        <w:t>فجدّد حزنی واستهلّت مدامعی</w:t>
      </w:r>
    </w:p>
    <w:p>
      <w:pPr>
        <w:pStyle w:val="BookText"/>
        <w:rPr/>
      </w:pPr>
      <w:r>
        <w:rPr>
          <w:rFonts w:ascii="IRNazanin" w:hAnsi="IRNazanin" w:eastAsia="IRNazanin"/>
          <w:color w:val="111111"/>
          <w:sz w:val="28"/>
          <w:sz w:val="28"/>
          <w:szCs w:val="28"/>
          <w:rtl w:val="true"/>
          <w:lang w:bidi="fa-IR"/>
        </w:rPr>
        <w:t xml:space="preserve">لوجهک یا من یرتجی للشدائد </w:t>
      </w:r>
      <w:r>
        <w:rPr>
          <w:rStyle w:val="FootnoteAnchor"/>
          <w:rtl w:val="true"/>
        </w:rPr>
        <w:footnoteReference w:id="626"/>
      </w:r>
    </w:p>
    <w:p>
      <w:pPr>
        <w:pStyle w:val="BookText"/>
        <w:rPr/>
      </w:pPr>
      <w:r>
        <w:rPr>
          <w:rFonts w:eastAsia="IRNazanin" w:cs="IRNazanin"/>
          <w:color w:val="111111"/>
          <w:sz w:val="28"/>
          <w:szCs w:val="28"/>
          <w:lang w:bidi="fa-IR"/>
        </w:rPr>
        <w:t>834/17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ذکرنا مجمل هذا الحدیث بنحو الحکایة بلاإسناد وتفصیل فیه فی المجلّد الأوّل فی صفحة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وعثرت بعد ذلک علی أصله أذکره هاهنا أیضاً لما لایخلو ذکره کذلک عن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أنّا نقلناه وأربعة أحادیث السابقة من نسخة عتیقة صحیحة، وفی آخرها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محمّد بن علیّ الحمدانی القزوینی، أواخر رجب الأصبّ سنة ثلاث عشرة وستّمائة، کذا قیل بخطّ الشهید عن کاتب الأصل، والحدیث 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محمّد بن عبدالکریم بن محمّد القلانسی العدل، بأسانیده عن إبراهیم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بالکوفة فی جیراننا رجل فامی </w:t>
      </w:r>
      <w:r>
        <w:rPr>
          <w:rStyle w:val="FootnoteAnchor"/>
          <w:rtl w:val="true"/>
        </w:rPr>
        <w:footnoteReference w:id="627"/>
      </w:r>
      <w:r>
        <w:rPr>
          <w:rFonts w:ascii="IRNazanin" w:hAnsi="IRNazanin" w:eastAsia="IRNazanin"/>
          <w:color w:val="111111"/>
          <w:sz w:val="28"/>
          <w:sz w:val="28"/>
          <w:szCs w:val="28"/>
          <w:rtl w:val="true"/>
          <w:lang w:bidi="fa-IR"/>
        </w:rPr>
        <w:t>وکان یکنّی أباجعفر وکان حسن المعاملة، وکان إذا أتاه إنسان من العلویّة یطلب ما عنده لایمنعه، فإن کان عنده ثمنه أخذه وإلّا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أخذه علی علیّ بن أبی طالب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فعاش علی ذلک زماناً، ثمّ افتقر وجلس 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فی دفاتر له </w:t>
      </w:r>
    </w:p>
    <w:p>
      <w:pPr>
        <w:pStyle w:val="BookText"/>
        <w:rPr/>
      </w:pPr>
      <w:r>
        <w:rPr>
          <w:rFonts w:ascii="IRNazanin" w:hAnsi="IRNazanin" w:eastAsia="IRNazanin"/>
          <w:color w:val="111111"/>
          <w:sz w:val="28"/>
          <w:sz w:val="28"/>
          <w:szCs w:val="28"/>
          <w:rtl w:val="true"/>
          <w:lang w:bidi="fa-IR"/>
        </w:rPr>
        <w:t>فإن وجد من غرمائه من هو حیّ یبعث إلیه من یقبض منه، وإن وجد من قد مات ولیس‌له شی‌ء ضرب علی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ذات یوم جالس علی باب داره ینظر فی ذلک الدفتر إذ مرّ به من الناصبة، فقال له کالمستهزی‌ء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غریمک الکبیر یعنی علیّ بن أبی طالب علیه السلام؟واغتمّ الفامی بذلک، وقام ودخل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اللیل رأی النبیّ صلی الله علیه وآله وسلم فی المنام، وکان الحسن والحسین صلوات اللَّه علیهما یمشیان بین یدیه،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أبوکما؟ فأجابه أمیرالمؤمنین علیه السلام‌وکان من ورائه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لاتدفع إلی هذا الرجل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حقّه فی الدنیا قد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 فناولنی کیساً من صوف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ولاتمنع من جاءَک من ولده یطلب من عندک، وامض لا فقر علیک بعد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والکیس بیدی، فنادیت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امرأة، أنائمة أنت أم یقظی؟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أسرجی، فأسرجت فناولتها الکیس، فنظرت فإذا فیه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أشفق لایکون حملک الفقر علی أن خدعت بعض هؤلاءالتجّار، فأخذت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القصّة هذه، فدعا بالدفتر الّذی فیه حسابه، فإذا لیس فیه ممّا کتب علی علیّ بن أبی طالب علیه السلام قلیل ولا کثیر</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الأربعین لبعض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فی المجموع الرائق من أزهارالحدائق من نسخة جلال الدین محمد بن المعمّر الطاهر وهو استخرجها ونسخها من خزانة مشهد أمیرالمؤمنین علیه السلام من کتاب أربعین محمّد بن أبی الفوارس، وقال الذهبی فی کتاب 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 عشرة وأربعمائة، وفیها </w:t>
      </w:r>
    </w:p>
    <w:p>
      <w:pPr>
        <w:pStyle w:val="BookText"/>
        <w:rPr/>
      </w:pPr>
      <w:r>
        <w:rPr>
          <w:rFonts w:ascii="IRNazanin" w:hAnsi="IRNazanin" w:eastAsia="IRNazanin"/>
          <w:color w:val="111111"/>
          <w:sz w:val="28"/>
          <w:sz w:val="28"/>
          <w:szCs w:val="28"/>
          <w:rtl w:val="true"/>
          <w:lang w:bidi="fa-IR"/>
        </w:rPr>
        <w:t xml:space="preserve">مات الحافظ أبوالفتح محمّد بن أحمد بن أبی الفوارس، فی الحدیث الرابع والثلاثون بأسانیده المفصّلة إلی ابن الأبقع الأسدی وکان من غلمان أمیرالمؤمنین علیه السلام </w:t>
      </w:r>
      <w:r>
        <w:rPr>
          <w:rStyle w:val="FootnoteAnchor"/>
          <w:rtl w:val="true"/>
        </w:rPr>
        <w:footnoteReference w:id="6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مع أمیرالمؤمنین علیه السلام فی فلاة، فجاء اللیل فطلب موضعاً یأوی إلیه، فنزل‌ونزل الناس وأخذت بشکیمة </w:t>
      </w:r>
      <w:r>
        <w:rPr>
          <w:rStyle w:val="FootnoteAnchor"/>
          <w:rtl w:val="true"/>
        </w:rPr>
        <w:footnoteReference w:id="630"/>
      </w:r>
      <w:r>
        <w:rPr>
          <w:rFonts w:ascii="IRNazanin" w:hAnsi="IRNazanin" w:eastAsia="IRNazanin"/>
          <w:color w:val="111111"/>
          <w:sz w:val="28"/>
          <w:sz w:val="28"/>
          <w:szCs w:val="28"/>
          <w:rtl w:val="true"/>
          <w:lang w:bidi="fa-IR"/>
        </w:rPr>
        <w:t>بغلته، فما کان إلّا ساعة وإذا بالبغلة یرفع اُذنیها ویخبط بیدیها ثمّ جذبتنی، فأحسّ أمیرالمؤمنین علیه السلام بالحرکة فاستیقظ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شخصت البغلة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أحسست بسبع، وقام متقلّداً سیفه فرأی السبع فصاح به، فوقف فتقدّم إلیه، فجعل السبع یلحس رجلیه ویفعل کما یفعل السنّور </w:t>
      </w:r>
      <w:r>
        <w:rPr>
          <w:rStyle w:val="FootnoteAnchor"/>
          <w:rtl w:val="true"/>
        </w:rPr>
        <w:footnoteReference w:id="631"/>
      </w:r>
      <w:r>
        <w:rPr>
          <w:rFonts w:ascii="IRNazanin" w:hAnsi="IRNazanin" w:eastAsia="IRNazanin"/>
          <w:color w:val="111111"/>
          <w:sz w:val="28"/>
          <w:sz w:val="28"/>
          <w:szCs w:val="28"/>
          <w:rtl w:val="true"/>
          <w:lang w:bidi="fa-IR"/>
        </w:rPr>
        <w:t>من القرقرة فلزم اُذنه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إلینا؟ فسمعنا من السبع کلاماً لایفهم وهمهمة فالتفت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یقول؟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استأذننی أن یمضی اللیلة ویأکل سنان بن وابل </w:t>
      </w:r>
      <w:r>
        <w:rPr>
          <w:rStyle w:val="FootnoteAnchor"/>
          <w:rtl w:val="true"/>
        </w:rPr>
        <w:footnoteReference w:id="632"/>
      </w:r>
      <w:r>
        <w:rPr>
          <w:rFonts w:ascii="Amiri" w:hAnsi="Amiri" w:eastAsia="Amiri" w:cs="Amiri"/>
          <w:color w:val="111111"/>
          <w:sz w:val="28"/>
          <w:sz w:val="28"/>
          <w:szCs w:val="28"/>
          <w:rtl w:val="true"/>
          <w:lang w:bidi="ar-SA"/>
        </w:rPr>
        <w:t>بالقادسیّة، وأخبر أنّه مسلّط علی من یبغض محمّداً وآل محمّد علیهم السلام وأنّ‌سناناً حاربنی وعاهد فیّ وغدر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 فمضی السبع وبتنا تلک اللیلة، ورجع أمیرالمؤمنین علیه السلام إلی مستقرّه، فجاء الخبر من القادسیّة أنّ السبع أکل سناناً فمضی‌من کان مع علیّ علیه السلام إلی القادسیّة وأخبروا أهلها بما جری لعلیّ علیه السلام مع السبع فتعجّبت من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تعجّب؟ هذا أعجب أم الشمس أم العین أم الکواکب؟ فوالّذی فلق الحبّة وبرئ النسمة لو أحببت أن أری الناس ممّا علّمنی رسول‌اللَّه صلی الله علیه وآله وسلم من الآیات والمعجزات والعجائب لکان یرجعون کلّهم کفّاراً،الحدیث</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کان یوم القیامة أخذت بحجزة </w:t>
      </w:r>
      <w:r>
        <w:rPr>
          <w:rStyle w:val="FootnoteAnchor"/>
          <w:rtl w:val="true"/>
        </w:rPr>
        <w:footnoteReference w:id="634"/>
      </w:r>
      <w:r>
        <w:rPr>
          <w:rFonts w:ascii="IRNazanin" w:hAnsi="IRNazanin" w:eastAsia="IRNazanin"/>
          <w:color w:val="111111"/>
          <w:sz w:val="28"/>
          <w:sz w:val="28"/>
          <w:szCs w:val="28"/>
          <w:rtl w:val="true"/>
          <w:lang w:bidi="fa-IR"/>
        </w:rPr>
        <w:t xml:space="preserve">اللَّه عزّوجلّ وأخذت أنت بحجزتی، وأخذ ولدک بحجزتک، وأخذت شیعة ولدک بحجزتهم، فتری أین یؤمر بنا؟ </w:t>
      </w:r>
      <w:r>
        <w:rPr>
          <w:rStyle w:val="FootnoteAnchor"/>
          <w:rtl w:val="true"/>
        </w:rPr>
        <w:footnoteReference w:id="635"/>
      </w:r>
    </w:p>
    <w:p>
      <w:pPr>
        <w:pStyle w:val="BookText"/>
        <w:rPr/>
      </w:pPr>
      <w:r>
        <w:rPr>
          <w:rFonts w:eastAsia="IRNazanin" w:cs="IRNazanin"/>
          <w:color w:val="111111"/>
          <w:sz w:val="28"/>
          <w:szCs w:val="28"/>
          <w:lang w:bidi="fa-IR"/>
        </w:rPr>
        <w:t>836/19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فی الحدیث الواحد والثلاثین والمائة فی المجلّد الأوّل فی مناقب أمیرالمؤمنین علیه السلام حدیثاً عن أنس وقد رواه بریدة عن رسول اللَّه صلی الله علیه وآله وسلم مزیلاً بما یرفع الإشکال علی الحدیث، أورده الحسن بن أبی الحسن بن محمّد الدیلمی فی مناقبه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علیّ بن أبی طالب علیه السلام حسنة لایضرّ معها سیّئة مع أداء الفرائض، وبغضه سیّئة لاینفع معها حسنة ولو أدّی الفرائض</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lang w:bidi="fa-IR"/>
        </w:rPr>
        <w:t>837/20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 السلام حلقة معلّقة بباب الجنّة، من تعلّق بها دخل الجنّة</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عقمت النساء أن یأتین بمثل علیّ بن أبی طالب علیه السلام واللَّه، ما رأیت ولا سمعت مثله فی جمیع أحواله، ولقد رأیته فی بعض مواقف الصفّین وعلی رأسه عمامة بیضاء، وکأنّ عینیه سراجان وهو یقف </w:t>
      </w:r>
    </w:p>
    <w:p>
      <w:pPr>
        <w:pStyle w:val="BookText"/>
        <w:rPr/>
      </w:pPr>
      <w:r>
        <w:rPr>
          <w:rFonts w:ascii="IRNazanin" w:hAnsi="IRNazanin" w:eastAsia="IRNazanin"/>
          <w:color w:val="111111"/>
          <w:sz w:val="28"/>
          <w:sz w:val="28"/>
          <w:szCs w:val="28"/>
          <w:rtl w:val="true"/>
          <w:lang w:bidi="fa-IR"/>
        </w:rPr>
        <w:t xml:space="preserve">علی شرذمة شرذمة من أصحابه حتّی إنتهی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جماعة من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معاشر المسلمین، إستشعروا الخشیة، وغضّوا الأصوات، وتَجَلْبَبوا السکینة، وأکملوا اللامة </w:t>
      </w:r>
      <w:r>
        <w:rPr>
          <w:rStyle w:val="FootnoteAnchor"/>
          <w:rtl w:val="true"/>
        </w:rPr>
        <w:footnoteReference w:id="638"/>
      </w:r>
      <w:r>
        <w:rPr>
          <w:rFonts w:ascii="IRNazanin" w:hAnsi="IRNazanin" w:eastAsia="IRNazanin"/>
          <w:color w:val="111111"/>
          <w:sz w:val="28"/>
          <w:sz w:val="28"/>
          <w:szCs w:val="28"/>
          <w:rtl w:val="true"/>
          <w:lang w:bidi="fa-IR"/>
        </w:rPr>
        <w:t xml:space="preserve">وأقلقوا </w:t>
      </w:r>
      <w:r>
        <w:rPr>
          <w:rStyle w:val="FootnoteAnchor"/>
          <w:rtl w:val="true"/>
        </w:rPr>
        <w:footnoteReference w:id="639"/>
      </w:r>
      <w:r>
        <w:rPr>
          <w:rFonts w:ascii="IRNazanin" w:hAnsi="IRNazanin" w:eastAsia="IRNazanin"/>
          <w:color w:val="111111"/>
          <w:sz w:val="28"/>
          <w:sz w:val="28"/>
          <w:szCs w:val="28"/>
          <w:rtl w:val="true"/>
          <w:lang w:bidi="fa-IR"/>
        </w:rPr>
        <w:t xml:space="preserve">السیوف قبل السلّة، ونافحوا </w:t>
      </w:r>
      <w:r>
        <w:rPr>
          <w:rStyle w:val="FootnoteAnchor"/>
          <w:rtl w:val="true"/>
        </w:rPr>
        <w:footnoteReference w:id="640"/>
      </w:r>
      <w:r>
        <w:rPr>
          <w:rFonts w:ascii="IRNazanin" w:hAnsi="IRNazanin" w:eastAsia="IRNazanin"/>
          <w:color w:val="111111"/>
          <w:sz w:val="28"/>
          <w:sz w:val="28"/>
          <w:szCs w:val="28"/>
          <w:rtl w:val="true"/>
          <w:lang w:bidi="fa-IR"/>
        </w:rPr>
        <w:t xml:space="preserve">بالظبا، وَصِلوا بالخطی،والرماح بالنبال </w:t>
      </w:r>
      <w:r>
        <w:rPr>
          <w:rStyle w:val="FootnoteAnchor"/>
          <w:rtl w:val="true"/>
        </w:rPr>
        <w:footnoteReference w:id="641"/>
      </w:r>
      <w:r>
        <w:rPr>
          <w:rFonts w:ascii="Amiri" w:hAnsi="Amiri" w:eastAsia="Amiri" w:cs="Amiri"/>
          <w:color w:val="111111"/>
          <w:sz w:val="28"/>
          <w:sz w:val="28"/>
          <w:szCs w:val="28"/>
          <w:rtl w:val="true"/>
          <w:lang w:bidi="ar-SA"/>
        </w:rPr>
        <w:t>فإنّکم بعین اللَّه ومع ابن عمّ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وعاودوا الکَرَّ، واستحیوا من الفرّ، فإنّه عار باق فی الأعقاب، ونار حامیة یوم الحساب، وطیبوا عن أنفسکم نفساً، واطووا عن الحیاة کشحاً، وامشوا إلی الموت مشیاً سجحاً</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وعلیکم بهذا السواد الأعظم، والرواق المطنَّب </w:t>
      </w:r>
      <w:r>
        <w:rPr>
          <w:rStyle w:val="FootnoteAnchor"/>
          <w:rtl w:val="true"/>
        </w:rPr>
        <w:footnoteReference w:id="643"/>
      </w:r>
      <w:r>
        <w:rPr>
          <w:rFonts w:ascii="IRNazanin" w:hAnsi="IRNazanin" w:eastAsia="IRNazanin"/>
          <w:color w:val="111111"/>
          <w:sz w:val="28"/>
          <w:sz w:val="28"/>
          <w:szCs w:val="28"/>
          <w:rtl w:val="true"/>
          <w:lang w:bidi="fa-IR"/>
        </w:rPr>
        <w:t xml:space="preserve">فاضربوا ثبجه </w:t>
      </w:r>
      <w:r>
        <w:rPr>
          <w:rStyle w:val="FootnoteAnchor"/>
          <w:rtl w:val="true"/>
        </w:rPr>
        <w:footnoteReference w:id="644"/>
      </w:r>
      <w:r>
        <w:rPr>
          <w:rFonts w:ascii="IRNazanin" w:hAnsi="IRNazanin" w:eastAsia="IRNazanin"/>
          <w:color w:val="111111"/>
          <w:sz w:val="28"/>
          <w:sz w:val="28"/>
          <w:szCs w:val="28"/>
          <w:rtl w:val="true"/>
          <w:lang w:bidi="fa-IR"/>
        </w:rPr>
        <w:t xml:space="preserve">فإنّ الشیطان‌کامن فی کسره، قد نفج حضنیه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به عن التعظّم والتکبّر والخیلاء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مفترشاً ذراعیه، قد قدّم للوَثْبَة یداً، وأخّر للنکوب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رجلاً، فَصَمْداً صمداً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ینجلی لکم عمود الحقّ وأنتم</w:t>
      </w:r>
    </w:p>
    <w:p>
      <w:pPr>
        <w:pStyle w:val="BookText"/>
        <w:rPr/>
      </w:pPr>
      <w:r>
        <w:rPr>
          <w:rFonts w:ascii="IRNazanin" w:hAnsi="IRNazanin" w:eastAsia="IRNazanin"/>
          <w:color w:val="111111"/>
          <w:sz w:val="28"/>
          <w:sz w:val="28"/>
          <w:szCs w:val="28"/>
          <w:rtl w:val="true"/>
          <w:lang w:bidi="fa-IR"/>
        </w:rPr>
        <w:t>الأعلون،واللَّه معکم ولن یترکم أعمالکم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المؤرّخون أنّ علیّاً علیه السلام قتل من الخوارج یوم النهروان ألفی نفس، وکان یدخل فیضربه بسیفه حتّی ینثنی ویخرج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لاتلومونی ولوموا هذا ویقومه بعد ذلک، ومن ضرباته علی المشهور ضربته مرحباً فإنّه ضربه علی البیضة ضربة فقدّها وقدّه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المعتبرة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علیّ بن أبی طالب علیه السلام بالکوفة بعد منصرفه من النهروان، وبلغه أنّ معاویة یسبّه ویلعنه ویقتل أصحابه، فقام خطیباً، فحمد اللَّه‌وأثنی علیه، وصلّی علی رسول اللَّه صلی الله علیه وآله وسلم وذکر ما أنعم اللَّه علی نبیّه وعلیه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آیة فی کتاب اللَّه ما ذکرت ما أنا ذاکره فی مقامی هذا،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لک الحمد علی نعمک الّتی لاتحصی، وفضلک الّذی لاینسی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إنّه بلغنی مابلغنی، وإنّی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إقترب أجلی، وکأنّی بکم وقد جهلتم أمری، وأنا تارک فیکم ما ترکه رسول اللَّه صلی الله علیه وآله وسلم کتاب اللَّه وعترتی، وهی عترة الهادی إلی النجاة خاتم الأنبیاء وسیّد النجباء والنبیّ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لعلّکم لاتسمعون قائلاً یقول مثل قولی بعدی إلّا مفتر، أنا أخو رسول اللَّه صلی الله علیه وآله وسلم وابن عمّه، وسیف نقمته، وعماد نصرته، وبأسه وشدّته، أنا رحی جهنّم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وقال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أقتلها فأصیر سبباً لقبضها، أو اُحضر عند قبضها ویکون بإذنی ویحتمل الحقیقة، والأوسط أظهر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الدائرة وأضراسها الطاحنة، أنا مؤتم البنین والبنات، أنا قابض الأرواح و</w:t>
      </w:r>
    </w:p>
    <w:p>
      <w:pPr>
        <w:pStyle w:val="BookText"/>
        <w:rPr/>
      </w:pPr>
      <w:r>
        <w:rPr>
          <w:rFonts w:ascii="IRNazanin" w:hAnsi="IRNazanin" w:eastAsia="IRNazanin"/>
          <w:color w:val="111111"/>
          <w:sz w:val="28"/>
          <w:sz w:val="28"/>
          <w:szCs w:val="28"/>
          <w:rtl w:val="true"/>
          <w:lang w:bidi="fa-IR"/>
        </w:rPr>
        <w:t>بأس اللَّه الّذی لایردّه عن القوم المجرمین، أنا مجدل الأبطال وقاتل الفرسان، ومبیرمن کفر بالرحمان، وصهر خیر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سیّد الأوصیاء ووصیّ خیرالأنبیاء، أنا باب مدینة العلم وخازن علم رسول اللَّه ووارثه، وأنا زوج البتول سیّدة نساء العالمین فاطمة التقیّة الزکیّة البرّة </w:t>
      </w:r>
      <w:r>
        <w:rPr>
          <w:rStyle w:val="FootnoteAnchor"/>
          <w:rtl w:val="true"/>
        </w:rPr>
        <w:footnoteReference w:id="649"/>
      </w:r>
      <w:r>
        <w:rPr>
          <w:rFonts w:ascii="IRNazanin" w:hAnsi="IRNazanin" w:eastAsia="IRNazanin"/>
          <w:color w:val="111111"/>
          <w:sz w:val="28"/>
          <w:sz w:val="28"/>
          <w:szCs w:val="28"/>
          <w:rtl w:val="true"/>
          <w:lang w:bidi="fa-IR"/>
        </w:rPr>
        <w:t>المهدیّة،حبیبة حبیب اللَّه، وخیر بناته وسلالته وریحانة رسول اللَّه صلی الله علیه وآله وسلم سبطاه خیرالأسباط، وولدای خیر الأولاد، هل أحد ینکر ما أقول؟</w:t>
      </w:r>
    </w:p>
    <w:p>
      <w:pPr>
        <w:pStyle w:val="BookText"/>
        <w:rPr/>
      </w:pPr>
      <w:r>
        <w:rPr>
          <w:rFonts w:ascii="IRNazanin" w:hAnsi="IRNazanin" w:eastAsia="IRNazanin"/>
          <w:color w:val="111111"/>
          <w:sz w:val="28"/>
          <w:sz w:val="28"/>
          <w:szCs w:val="28"/>
          <w:rtl w:val="true"/>
          <w:lang w:bidi="fa-IR"/>
        </w:rPr>
        <w:t xml:space="preserve">أین مسلموا أهل الکتاب؟ أنا اسمی فی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التوراة بریی‌ء </w:t>
      </w:r>
      <w:r>
        <w:rPr>
          <w:rStyle w:val="FootnoteAnchor"/>
          <w:rtl w:val="true"/>
        </w:rPr>
        <w:footnoteReference w:id="650"/>
      </w:r>
      <w:r>
        <w:rPr>
          <w:rFonts w:ascii="IRNazanin" w:hAnsi="IRNazanin" w:eastAsia="IRNazanin"/>
          <w:color w:val="111111"/>
          <w:sz w:val="28"/>
          <w:sz w:val="28"/>
          <w:szCs w:val="28"/>
          <w:rtl w:val="true"/>
          <w:lang w:bidi="fa-IR"/>
        </w:rPr>
        <w:t xml:space="preserve">وفی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وعند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وعند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وعند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حیثر</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 وعند الکهنة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وعند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ظئری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وإنّی مخصوص فی القرآن بأسماء، إحذروا أن تغلبوا علیها فتضلّوا فی‌دینکم،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الصّادِقینَ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أنا ذلک الصادق، وأنا المؤذّن </w:t>
      </w:r>
    </w:p>
    <w:p>
      <w:pPr>
        <w:pStyle w:val="BookText"/>
        <w:rPr/>
      </w:pPr>
      <w:r>
        <w:rPr>
          <w:rFonts w:ascii="Amiri" w:hAnsi="Amiri" w:eastAsia="Amiri" w:cs="Amiri"/>
          <w:color w:val="111111"/>
          <w:sz w:val="28"/>
          <w:sz w:val="28"/>
          <w:szCs w:val="28"/>
          <w:rtl w:val="true"/>
          <w:lang w:bidi="ar-SA"/>
        </w:rPr>
        <w:t>فی الدنیا والآخرة،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أنا ذلک المؤذّن،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فأنا ذلک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المحسن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وأنا ذوالقلب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وأنا الذاکر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أصحاب الأعراف، أنا وعمّی وأخی وابن عمّی، واللَّه فالق الحبّ والنوی‌لایلج النار لنا محبّ، ولا یدخل الجنّة لنا مبغض،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وأنا الصهر،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وأنا الاُذن الواعیة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السلم لرسوله صلی الله علیه وآله وسلم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ومن ولدی مهدیّ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وقد جُعلت محنتکم، ببغضی یعرف المنافقون، وبمحبّتی إمتحن اللَّه المؤمنین، هذا عهد النبیّ الاُمیّ إلیّ أنّه لایحبّک إلّا مؤمن ولایبغضک إلّا منافق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صاحب لواء رسول اللَّه صلی الله علیه وآله وسلم فی الدنیا والآخرة، ورسول اللَّه فرطی، وأنا فرط شیعتی، واللَّه، لاعطش محبّی ولاخاف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المؤمنین، واللَّه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w:t>
      </w:r>
      <w:r>
        <w:rPr>
          <w:rStyle w:val="FootnoteAnchor"/>
          <w:rtl w:val="true"/>
        </w:rPr>
        <w:footnoteReference w:id="667"/>
      </w:r>
      <w:r>
        <w:rPr>
          <w:rFonts w:ascii="Amiri" w:hAnsi="Amiri" w:eastAsia="Amiri" w:cs="Amiri"/>
          <w:color w:val="111111"/>
          <w:sz w:val="28"/>
          <w:sz w:val="28"/>
          <w:szCs w:val="28"/>
          <w:rtl w:val="true"/>
          <w:lang w:bidi="ar-SA"/>
        </w:rPr>
        <w:t>محبّی أن یحبّوا ما أحبّ اللَّه، وحسب مبغضی أن یبغضوا ماأحبّ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وإنّه بلغنی أنّ معاویة سبّنی ولعننی، اللهمّ اشدد وطأتک علیه، وأنزل اللعنة علی المستحقّ آمین یا ربّ العالمین، ربّ إسماعیل وباعث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علیه السلام عن أعواده فما عاد إلیها حتّی قتله ابن ملجم لعنه اللَّه</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lang w:bidi="fa-IR"/>
        </w:rPr>
        <w:t>840/23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 وإکمال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لمّا هلک أبوبکر واستخلف عمر، أقبل یهودیّ من عظماء یهود یثرب وتزعم یهود المدینة أنّه أعلم أهل زمانه حتّی رفع </w:t>
      </w:r>
      <w:r>
        <w:rPr>
          <w:rStyle w:val="FootnoteAnchor"/>
          <w:rtl w:val="true"/>
        </w:rPr>
        <w:footnoteReference w:id="669"/>
      </w:r>
      <w:r>
        <w:rPr>
          <w:rFonts w:ascii="IRNazanin" w:hAnsi="IRNazanin" w:eastAsia="IRNazanin"/>
          <w:color w:val="111111"/>
          <w:sz w:val="28"/>
          <w:sz w:val="28"/>
          <w:szCs w:val="28"/>
          <w:rtl w:val="true"/>
          <w:lang w:bidi="fa-IR"/>
        </w:rPr>
        <w:t>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إنّی جئتک اُرید الإسلام، فإن أخبرتنی عمّا أسألک عنه فأنت أعلم أصحاب محمّد بالکتاب والسنّة وجمیع ما اُرید أن أسأل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هناک </w:t>
      </w:r>
      <w:r>
        <w:rPr>
          <w:rStyle w:val="FootnoteAnchor"/>
          <w:rtl w:val="true"/>
        </w:rPr>
        <w:footnoteReference w:id="670"/>
      </w:r>
      <w:r>
        <w:rPr>
          <w:rFonts w:ascii="IRNazanin" w:hAnsi="IRNazanin" w:eastAsia="IRNazanin"/>
          <w:color w:val="111111"/>
          <w:sz w:val="28"/>
          <w:sz w:val="28"/>
          <w:szCs w:val="28"/>
          <w:rtl w:val="true"/>
          <w:lang w:bidi="fa-IR"/>
        </w:rPr>
        <w:t>لکنّی اُرشدک إلی من هو أعلم اُمّتنا بالکتاب والسنّة وجمیع ما قد تسأل عنه، وهو ذاک فأومأ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کان هذا کما تقول فما لک ولبیعة الناس، وإنّما ذاک‌أعلمکم؟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فزبره </w:t>
      </w:r>
      <w:r>
        <w:rPr>
          <w:rStyle w:val="FootnoteAnchor"/>
          <w:rtl w:val="true"/>
        </w:rPr>
        <w:footnoteReference w:id="671"/>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الیهودی قام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ذکر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عمر؟فأخبره،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کما قال سألتک عن أشیاء اُرید أن أعلم هل یعلمه أحد منکم؟ فأعلم أنّکم فی دعواکم خیر الاُمم وأعلمها صادقین ومع ذلک أدخل فی دینکم الإسلام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کما ذکر لک عمر، سل عمّا بدا لک، اُخبرک به </w:t>
      </w:r>
    </w:p>
    <w:p>
      <w:pPr>
        <w:pStyle w:val="BookText"/>
        <w:rPr/>
      </w:pPr>
      <w:r>
        <w:rPr>
          <w:rFonts w:ascii="IRNazanin" w:hAnsi="IRNazanin" w:eastAsia="IRNazanin"/>
          <w:color w:val="111111"/>
          <w:sz w:val="28"/>
          <w:sz w:val="28"/>
          <w:szCs w:val="28"/>
          <w:rtl w:val="true"/>
          <w:lang w:bidi="fa-IR"/>
        </w:rPr>
        <w:t>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ثلاث وثلاث وواحدة،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یهودی‌ولم لم تقل أخبرنی عن سبع؟</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أخبرتنی بالثلاث سألتک عن البقیّة وإلّا کففت، فإن‌أنت أجبتنی فی هذه السبع فأنت أعلم أهل الأرض وأفضلهم وأولی الناس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یا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وأوّل شجرة غرست علی وجه الأرض، وأوّل عین نبعت علی وجه الأرض؟ فأخبره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الاُمّة کم لها من إمام هدی؟ وأخبرنی عن نبیّکم محمّد صلی الله علیه وآله وسلم أین منزله فی الجنّة؟ وأخبرنی من معه فی الجنّة؟</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الاُمّة اثنی عشر إمام هدی من ذرّیّة نبیّنا وهم منّی، وأمّا منزل نبیّنا صلی الله علیه وآله وسلم فی الجنّة، ففی أفضلها وأشرفها جنّة عدن، وأمّا من معه فی منزله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الإثنا عشر من ذرّیّته واُمّهم وجدّتهم واُمُّ اُمُّهم وذراریهم،لایشرکهم فیها أحد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مطابق نسخة الکافی وأمّا ما فی کتاب إکمال الدین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سؤالک عن أوّل شجرة نبتت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الیهود یزعمون أنّها الزیتونة وکذبوا، وإنّما هی النخلة من العجوة، هبط بها آدم علیه السلام معه من الجنّة فغرسها، وأصل النخل کلّه 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عین نبعت علی وجه الأرض، فإنّ الیهود یزعمون أنّها العین الّتی ببیت المقدّس تحت الحجر </w:t>
      </w:r>
      <w:r>
        <w:rPr>
          <w:rStyle w:val="FootnoteAnchor"/>
          <w:rtl w:val="true"/>
        </w:rPr>
        <w:footnoteReference w:id="673"/>
      </w:r>
      <w:r>
        <w:rPr>
          <w:rFonts w:ascii="IRNazanin" w:hAnsi="IRNazanin" w:eastAsia="IRNazanin"/>
          <w:color w:val="111111"/>
          <w:sz w:val="28"/>
          <w:sz w:val="28"/>
          <w:szCs w:val="28"/>
          <w:rtl w:val="true"/>
          <w:lang w:bidi="fa-IR"/>
        </w:rPr>
        <w:t xml:space="preserve">وکذبوا، هی عین الحیوان الّتی ما انتهی إلیها </w:t>
      </w:r>
    </w:p>
    <w:p>
      <w:pPr>
        <w:pStyle w:val="BookText"/>
        <w:rPr/>
      </w:pPr>
      <w:r>
        <w:rPr>
          <w:rFonts w:ascii="Amiri" w:hAnsi="Amiri" w:eastAsia="Amiri" w:cs="Amiri"/>
          <w:color w:val="111111"/>
          <w:sz w:val="28"/>
          <w:sz w:val="28"/>
          <w:szCs w:val="28"/>
          <w:rtl w:val="true"/>
          <w:lang w:bidi="ar-SA"/>
        </w:rPr>
        <w:t xml:space="preserve">أحد إلّا حیی </w:t>
      </w:r>
      <w:r>
        <w:rPr>
          <w:rStyle w:val="FootnoteAnchor"/>
          <w:rtl w:val="true"/>
        </w:rPr>
        <w:footnoteReference w:id="674"/>
      </w:r>
      <w:r>
        <w:rPr>
          <w:rFonts w:ascii="IRNazanin" w:hAnsi="IRNazanin" w:eastAsia="IRNazanin"/>
          <w:color w:val="111111"/>
          <w:sz w:val="28"/>
          <w:sz w:val="28"/>
          <w:szCs w:val="28"/>
          <w:rtl w:val="true"/>
          <w:lang w:bidi="fa-IR"/>
        </w:rPr>
        <w:t xml:space="preserve">وکان الخضر علیه السلام علی مقدّمة ذی القرنین فطلب </w:t>
      </w:r>
      <w:r>
        <w:rPr>
          <w:rStyle w:val="FootnoteAnchor"/>
          <w:rtl w:val="true"/>
        </w:rPr>
        <w:footnoteReference w:id="675"/>
      </w:r>
      <w:r>
        <w:rPr>
          <w:rFonts w:ascii="IRNazanin" w:hAnsi="IRNazanin" w:eastAsia="IRNazanin"/>
          <w:color w:val="111111"/>
          <w:sz w:val="28"/>
          <w:sz w:val="28"/>
          <w:szCs w:val="28"/>
          <w:rtl w:val="true"/>
          <w:lang w:bidi="fa-IR"/>
        </w:rPr>
        <w:t>عین الحیاة، فوجدها الخضر علیه السلام وشرب منها ولم یجدها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حجر وضع علی وجه الأرض، فإنّ الیهود یزعمون أنّه الحجرالّذی ببیت المقدّس وکذبوا، وإنّما هو الحجر الأسود، هبط به آدم علیه السلام معه من الجنّة فوضعه فی الرکن، والناس یستلمونه، وکان أشدّ بیاضاً من الثلج فاسودّ من خطایا بنی آدم</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lang w:bidi="fa-IR"/>
        </w:rPr>
        <w:t>841/24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مدینة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وفی بعض مناقب عتیقة لبعض الإمامیّة بأسانید مفصّلة عن حذیفة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بین یدی رسول اللَّه صلی الله علیه وآله وسلم إذ حفّنا صوت عظیم،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ما دهاکم ونزل بکم، فخرجنا إلی ظاهر المدینة، فإذا بأربعین راکباً علی أربعین ناقة، بأربعین مرکباً من العقیق، علی کلّ واحدة منهم بدنة من اللؤلؤة وعلی رأس کلّ واحد منهم قلنسوة مرصّعة بالجواهر الثمینة، یقدمهم غلام لانبات بعارضیه </w:t>
      </w:r>
      <w:r>
        <w:rPr>
          <w:rStyle w:val="FootnoteAnchor"/>
          <w:rtl w:val="true"/>
        </w:rPr>
        <w:footnoteReference w:id="677"/>
      </w:r>
      <w:r>
        <w:rPr>
          <w:rFonts w:ascii="IRNazanin" w:hAnsi="IRNazanin" w:eastAsia="IRNazanin"/>
          <w:color w:val="111111"/>
          <w:sz w:val="28"/>
          <w:sz w:val="28"/>
          <w:szCs w:val="28"/>
          <w:rtl w:val="true"/>
          <w:lang w:bidi="fa-IR"/>
        </w:rPr>
        <w:t>کأنّه فلقة قمر،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الحذار الحذار، البدار البدار إلی محمّد المختار، المبعوث فی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رسول اللَّه صلی الله علیه وآله وسلم وأخبرته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انطلق إلی حجرة کاشف الکرب، وهازم العرب، اللیث العقور </w:t>
      </w:r>
      <w:r>
        <w:rPr>
          <w:rStyle w:val="FootnoteAnchor"/>
          <w:rtl w:val="true"/>
        </w:rPr>
        <w:footnoteReference w:id="678"/>
      </w:r>
      <w:r>
        <w:rPr>
          <w:rFonts w:ascii="IRNazanin" w:hAnsi="IRNazanin" w:eastAsia="IRNazanin"/>
          <w:color w:val="111111"/>
          <w:sz w:val="28"/>
          <w:sz w:val="28"/>
          <w:szCs w:val="28"/>
          <w:rtl w:val="true"/>
          <w:lang w:bidi="fa-IR"/>
        </w:rPr>
        <w:t>واللسان الشکور، والعالم الصبور الّذی جری إسمه فی التوراة والإنجیل‌والزبور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إلی حجرة مولای علیّ علیه السلام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قد لقینی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جئتنی لتخبرنی بقوم أنا بهم عالم منذ خلقوا وولدوا؟</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سائراً وأنا خلفه حتّی دخل المسجد، والقوم حافّون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 نهضوا له قیاماً،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أماکنکم، فلمّا استقرّ به المجلس قام الغلام الأمرد قائماً دون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الراهب إذا انسدل </w:t>
      </w:r>
      <w:r>
        <w:rPr>
          <w:rStyle w:val="FootnoteAnchor"/>
          <w:rtl w:val="true"/>
        </w:rPr>
        <w:footnoteReference w:id="679"/>
      </w:r>
      <w:r>
        <w:rPr>
          <w:rFonts w:ascii="IRNazanin" w:hAnsi="IRNazanin" w:eastAsia="IRNazanin"/>
          <w:color w:val="111111"/>
          <w:sz w:val="28"/>
          <w:sz w:val="28"/>
          <w:szCs w:val="28"/>
          <w:rtl w:val="true"/>
          <w:lang w:bidi="fa-IR"/>
        </w:rPr>
        <w:t xml:space="preserve">الظلام؟ أیّکم المنزّه عن عبادة الأصنام والأوثان؟ أیّکم الشاکر لما أولاه المنّان؟أیّکم الصابر یوم الضرب والطعان؟ أیّکم قاتل الأقران ومهدّم البنیان وسیّد الإنس‌والجانّ؟ أیّکم أخو محمّد المختار ومبدّد </w:t>
      </w:r>
      <w:r>
        <w:rPr>
          <w:rStyle w:val="FootnoteAnchor"/>
          <w:rtl w:val="true"/>
        </w:rPr>
        <w:footnoteReference w:id="680"/>
      </w:r>
      <w:r>
        <w:rPr>
          <w:rFonts w:ascii="IRNazanin" w:hAnsi="IRNazanin" w:eastAsia="IRNazanin"/>
          <w:color w:val="111111"/>
          <w:sz w:val="28"/>
          <w:sz w:val="28"/>
          <w:szCs w:val="28"/>
          <w:rtl w:val="true"/>
          <w:lang w:bidi="fa-IR"/>
        </w:rPr>
        <w:t xml:space="preserve">المارقین فی الأقطار؟ أیّکم لسان الحقّ الصادق ووصیّه الناطق؟ أیّکم المنسوب إلی أبی طالب بالولد، والقاعد للظالمین بالرصد </w:t>
      </w:r>
      <w:r>
        <w:rPr>
          <w:rStyle w:val="FootnoteAnchor"/>
          <w:rtl w:val="true"/>
        </w:rPr>
        <w:footnoteReference w:id="6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الغلام وقم بحاجته،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ادن منّی فإنّی اُعطیک سؤلک واُشفی غلیلک بعون اللَّه سبحانه وتعالی ومشیّته، فانطق بحاجتک‌لاُبلّغک منیّتک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المسلمون إنّی سفینة النجاة، وعصا موسی والکلمة الکبری، والنبأ العظیم الّذی هم فیه مختلفون، والصراط المستقیم الّذی من حاد عنه ضلّ وغوی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أخاً مولعاً بالصید والقنص، فخرج فی بعض الأیّام متصیّداً، فعارضته بقرات وحش، فرمی إحداهنّ فقتلها فانفلج بفیه </w:t>
      </w:r>
      <w:r>
        <w:rPr>
          <w:rStyle w:val="FootnoteAnchor"/>
          <w:rtl w:val="true"/>
        </w:rPr>
        <w:footnoteReference w:id="682"/>
      </w:r>
      <w:r>
        <w:rPr>
          <w:rFonts w:ascii="IRNazanin" w:hAnsi="IRNazanin" w:eastAsia="IRNazanin"/>
          <w:color w:val="111111"/>
          <w:sz w:val="28"/>
          <w:sz w:val="28"/>
          <w:szCs w:val="28"/>
          <w:rtl w:val="true"/>
          <w:lang w:bidi="fa-IR"/>
        </w:rPr>
        <w:t xml:space="preserve">فی الوقت‌وقلّ کلامه حتّی ما یکلّمنا إلّا إیماء، وقد بلغنا أنّ صاحبکم یدفع عنه، ونحن من بقایا قوم عاد، نسجد للأصنام ونقسم بالأزلام، فإن شفی صاحبکم أخی آمنّا علی </w:t>
      </w:r>
    </w:p>
    <w:p>
      <w:pPr>
        <w:pStyle w:val="BookText"/>
        <w:rPr/>
      </w:pPr>
      <w:r>
        <w:rPr>
          <w:rFonts w:ascii="IRNazanin" w:hAnsi="IRNazanin" w:eastAsia="IRNazanin"/>
          <w:color w:val="111111"/>
          <w:sz w:val="28"/>
          <w:sz w:val="28"/>
          <w:szCs w:val="28"/>
          <w:rtl w:val="true"/>
          <w:lang w:bidi="fa-IR"/>
        </w:rPr>
        <w:t xml:space="preserve">یده، ونحن تسعون ألفاً، فینا البأس والنجدة </w:t>
      </w:r>
      <w:r>
        <w:rPr>
          <w:rStyle w:val="FootnoteAnchor"/>
          <w:rtl w:val="true"/>
        </w:rPr>
        <w:footnoteReference w:id="683"/>
      </w:r>
      <w:r>
        <w:rPr>
          <w:rFonts w:ascii="IRNazanin" w:hAnsi="IRNazanin" w:eastAsia="IRNazanin"/>
          <w:color w:val="111111"/>
          <w:sz w:val="28"/>
          <w:sz w:val="28"/>
          <w:szCs w:val="28"/>
          <w:rtl w:val="true"/>
          <w:lang w:bidi="fa-IR"/>
        </w:rPr>
        <w:t xml:space="preserve">، والقوّة والشدّة، ولنا الکنوز من‌الذهب والفضّة، نحن سیّاف </w:t>
      </w:r>
      <w:r>
        <w:rPr>
          <w:rStyle w:val="FootnoteAnchor"/>
          <w:rtl w:val="true"/>
        </w:rPr>
        <w:footnoteReference w:id="684"/>
      </w:r>
      <w:r>
        <w:rPr>
          <w:rFonts w:ascii="Amiri" w:hAnsi="Amiri" w:eastAsia="Amiri" w:cs="Amiri"/>
          <w:color w:val="111111"/>
          <w:sz w:val="28"/>
          <w:sz w:val="28"/>
          <w:szCs w:val="28"/>
          <w:rtl w:val="true"/>
          <w:lang w:bidi="ar-SA"/>
        </w:rPr>
        <w:t xml:space="preserve">جِلاد </w:t>
      </w:r>
      <w:r>
        <w:rPr>
          <w:rStyle w:val="FootnoteAnchor"/>
          <w:rtl w:val="true"/>
        </w:rPr>
        <w:footnoteReference w:id="685"/>
      </w:r>
      <w:r>
        <w:rPr>
          <w:rFonts w:ascii="IRNazanin" w:hAnsi="IRNazanin" w:eastAsia="IRNazanin"/>
          <w:color w:val="111111"/>
          <w:sz w:val="28"/>
          <w:sz w:val="28"/>
          <w:szCs w:val="28"/>
          <w:rtl w:val="true"/>
          <w:lang w:bidi="fa-IR"/>
        </w:rPr>
        <w:t>، سواعدنا شداد وأسیافنا حداد، وقد أخبرتکم بما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أخوک یا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هودج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أخوک شفیت علّته، فالناس علی مثل ذلک، إذ أقبلت امرأة عجوز تحت محمل علی جمل، فأنزلته بباب المسجد،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جاء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علیه السلام ودنا من المحمل، وإذا فیه غلام له وجه صبیح، فلمّا نظرأمیرالمؤمنین علیه السلام إلیه، بکی الغلام وقال بلسان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الملجأ والمشتکی یاأهل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اللیلة إلی البقیع فتجدون من علیّ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الناس من العصر فی البقیع إلی أن هدأ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إلیهم أمیرالمؤمنین علیه السلام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فاتّبعوه، وإذا بنارین متفرّقة قلیلة وکثیرة، فدخل فی النار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زمجرة </w:t>
      </w:r>
      <w:r>
        <w:rPr>
          <w:rStyle w:val="FootnoteAnchor"/>
          <w:rtl w:val="true"/>
        </w:rPr>
        <w:footnoteReference w:id="686"/>
      </w:r>
      <w:r>
        <w:rPr>
          <w:rFonts w:ascii="IRNazanin" w:hAnsi="IRNazanin" w:eastAsia="IRNazanin"/>
          <w:color w:val="111111"/>
          <w:sz w:val="28"/>
          <w:sz w:val="28"/>
          <w:szCs w:val="28"/>
          <w:rtl w:val="true"/>
          <w:lang w:bidi="fa-IR"/>
        </w:rPr>
        <w:t xml:space="preserve">کزمجرة الرعد، فقلّبها علی النار الکثیرة، ودخل‌فیها ونحن بالبعد وننظر إلی النیران إلی أن أسفر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خمدت النار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طلع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کنّا آیساً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عشر </w:t>
      </w:r>
      <w:r>
        <w:rPr>
          <w:rStyle w:val="FootnoteAnchor"/>
          <w:rtl w:val="true"/>
        </w:rPr>
        <w:footnoteReference w:id="688"/>
      </w:r>
      <w:r>
        <w:rPr>
          <w:rFonts w:ascii="IRNazanin" w:hAnsi="IRNazanin" w:eastAsia="IRNazanin"/>
          <w:color w:val="111111"/>
          <w:sz w:val="28"/>
          <w:sz w:val="28"/>
          <w:szCs w:val="28"/>
          <w:rtl w:val="true"/>
          <w:lang w:bidi="fa-IR"/>
        </w:rPr>
        <w:t>إصبعاً، له عین واحدة فی جبهته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إلی المحمل الّذی فیه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یا غلام، فما علیک من </w:t>
      </w:r>
    </w:p>
    <w:p>
      <w:pPr>
        <w:pStyle w:val="BookText"/>
        <w:rPr/>
      </w:pPr>
      <w:r>
        <w:rPr>
          <w:rFonts w:ascii="IRNazanin" w:hAnsi="IRNazanin" w:eastAsia="IRNazanin"/>
          <w:color w:val="111111"/>
          <w:sz w:val="28"/>
          <w:sz w:val="28"/>
          <w:szCs w:val="28"/>
          <w:rtl w:val="true"/>
          <w:lang w:bidi="fa-IR"/>
        </w:rPr>
        <w:t>بأس، فنهض الغلام ویداه صحیحتان ورجلاه سالمتان، فانکبّ علی رجل‌أمیرالمؤمنین علیه السلام وقبّلها وأسلم، وأسلم القوم الّذین کانوا معه والناس متحیّرون‌لایتکلّمون، فالتفت إلیهم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هذا رأس عمرو بن الأخیل بن لاقیس بن إبلیس، کان فی اثنی عشرألف فیلق </w:t>
      </w:r>
      <w:r>
        <w:rPr>
          <w:rStyle w:val="FootnoteAnchor"/>
          <w:rtl w:val="true"/>
        </w:rPr>
        <w:footnoteReference w:id="689"/>
      </w:r>
      <w:r>
        <w:rPr>
          <w:rFonts w:ascii="IRNazanin" w:hAnsi="IRNazanin" w:eastAsia="IRNazanin"/>
          <w:color w:val="111111"/>
          <w:sz w:val="28"/>
          <w:sz w:val="28"/>
          <w:szCs w:val="28"/>
          <w:rtl w:val="true"/>
          <w:lang w:bidi="fa-IR"/>
        </w:rPr>
        <w:t>من الجنّ، وهو الّذی بالغلام ما فعل، فقاتلتهم وضربتهم بالإسم المکتوب علی عصا موسی علیه السلام الّتی ضرب بها البحر فانفلق البحر اثنی عشر طریقاً، فماتوا کلّهم، فاعتصموا باللَّه تعالی وبنبیّه صلی الله علیه وآله وسلم ووصیّه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lang w:bidi="fa-IR"/>
        </w:rPr>
        <w:t>842/25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الطالب للحافظ الشافعی،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لیلة اُسری بی إلی السماء، وإذا أنا بملک جالس علی منبر من نور والملائکة تحدق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منه وسلّم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وسلّمت علیه، فإذا أنا بأخی وابن عمّی 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سبقنی علیّ بن أبی طالب علیه السلام إلی السماء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محمّد، ولکنّ الملائکة شکت حبّها لعلیّ علیه السلام فخلق اللَّه هذا الملک من نورٍ علی صورة علیّ علیه السلام </w:t>
      </w:r>
      <w:r>
        <w:rPr>
          <w:rStyle w:val="FootnoteAnchor"/>
          <w:rtl w:val="true"/>
        </w:rPr>
        <w:footnoteReference w:id="691"/>
      </w:r>
      <w:r>
        <w:rPr>
          <w:rFonts w:ascii="IRNazanin" w:hAnsi="IRNazanin" w:eastAsia="IRNazanin"/>
          <w:color w:val="111111"/>
          <w:sz w:val="28"/>
          <w:sz w:val="28"/>
          <w:szCs w:val="28"/>
          <w:rtl w:val="true"/>
          <w:lang w:bidi="fa-IR"/>
        </w:rPr>
        <w:t xml:space="preserve">، فالملائکة تزوره فی کلّ لیلة جمعة ویوم جمعة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مرّة، یسبّحون اللَّه تعالی ویقدّسونه، ویهدون ثوابه لمحبّ علیّ علیه السلام</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محمّد بن أحمد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فی السماء الرابعة مائة ألف ملک، وفی السماء الخامسة ثلاثمائة ألف ملک، وفی السماء السابعة ملکاً رأسه تحت العرش ورجلاه تحت الثری، وملائکة أکثر من ربیعة ومضر، لیس لهم طعام ولاشراب إلّا الصلاة علی أمیرالمؤمنین علیّ بن أبی طالب علیه السلام ومحبّیه، والإستغفار لشیعته المذنبین وموالیه</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lang w:bidi="fa-IR"/>
        </w:rPr>
        <w:t>844/27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شاذان استاذ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جبرئیل أخبرنی فیک بأمر قرّت به عینی وفرح به قلبی،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محمّداً منّی السلام وأعلمه أنّ علیّاً علیه السلام إمام الهدی، ومصباح الدجی، والحجّة علی أهل الدنیا، وإنّه الصدّیق الأکبر والفاروق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آلیت بعزّتی أن لا اُدخل النار أحداً تولّاه وسلّم له وللأوصیاء من بعده ولا ا ُدخل الجنّة من ترک ولایته والتسلیم له وللأوصیاء من بعده، وحقّ القول منّی لأملأنَّ جهنّم وأطباقها من أعدائه، ولأملأنَّ الجنّة من أولیائه وشیعته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lang w:bidi="fa-IR"/>
        </w:rPr>
        <w:t>845/28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القائم للفضل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حمزة، عن الحسین بن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واللَّه،إنّی لدیّان الناس یوم الدین، وقسیم اللَّه بین الجنّة والنار، لایدخلها داخل إلّا علی‌أحد قسمیَّ، وأنا الفاروق الأکبر، وقرن من حدید، وباب الإیمان وصاحب المیسم وصاحب السنین، وأنا صاحب النشر الأوّل والنشر الآخر، وصاحب القضاء وصاحب الکرّات ودولة الدول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إمام لمن بعدی، والمؤدّی من کان قبلی، ما یتقدّمنی إلّا أحمد صلی الله علیه وآله وسلم وإنّ </w:t>
      </w:r>
    </w:p>
    <w:p>
      <w:pPr>
        <w:pStyle w:val="BookText"/>
        <w:rPr/>
      </w:pPr>
      <w:r>
        <w:rPr>
          <w:rFonts w:ascii="IRNazanin" w:hAnsi="IRNazanin" w:eastAsia="IRNazanin"/>
          <w:color w:val="111111"/>
          <w:sz w:val="28"/>
          <w:sz w:val="28"/>
          <w:szCs w:val="28"/>
          <w:rtl w:val="true"/>
          <w:lang w:bidi="fa-IR"/>
        </w:rPr>
        <w:t>جمیع الملائکة والرسل والروح خلفنا، وإنّ رسول اللَّه صلی الله علیه وآله وسلم لیدعی فینطق، واُدعی فأنطق علی حدّ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اُعطیت السبع الّتی لم یسبق إلیها أحد قبلی، بُصّرت سبل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وفتحت لی الأسباب وعلمت الأنساب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ومجری الحساب، وعلّمت المنایا والبلایا والوصایا وفصل الخطاب، ونظرت فی الملکوت فلم یعزب عنّی شی‌ء غاب عنّی، ولم یفتنی ما سبقنی، ولم یشرکنی أحد فیما أشهدنی یوم شهادة الأشهاد، وأنا الشاهد علیهم وعلی یدی یتمّ موعد اللَّه وتکمل کلمته، وبی یکمل الدین، وأنا النعمة الّتی أنعمها اللَّه علی خلقه، وأنا الإسلام الّذی ارتضاه لنفسه، کلّ ذلک منّ من اللَّه</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IRNazanin" w:cs="IRNazanin"/>
          <w:color w:val="111111"/>
          <w:sz w:val="28"/>
          <w:szCs w:val="28"/>
          <w:lang w:bidi="fa-IR"/>
        </w:rPr>
        <w:t>846/29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الأربعین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الحادی والثلاثون بأسانیده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بن أبی طالب علیه السلام وقد أقبل إلی النبیّ صلی الله علیه وآله وسلم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هذا علیّ علیه السلام یمشی الهوینا، هو إمام الهدی،وقائد البررة وقاتل الفجرة، والمتکلّم بالعدل والتوحید، والنافی عن اللَّه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ملائکة علیّ علیه السلام یفتخرون علی سائر الملائکة، لأنّهم ما کتبوا علی علیّ علیه السلام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النبیّ صلی الله علیه وآله وسلم علی علیّ علیه السلام فأخبره بمقالة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یعذّبنی فأنا عبده، وإن شاء أن یرحمنی فبتفضّل منه علیّ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آلی ربّنا الرحمان علی نفسه أن </w:t>
      </w:r>
    </w:p>
    <w:p>
      <w:pPr>
        <w:pStyle w:val="BookText"/>
        <w:rPr/>
      </w:pPr>
      <w:r>
        <w:rPr>
          <w:rFonts w:ascii="Amiri" w:hAnsi="Amiri" w:eastAsia="Amiri" w:cs="Amiri"/>
          <w:color w:val="111111"/>
          <w:sz w:val="28"/>
          <w:sz w:val="28"/>
          <w:szCs w:val="28"/>
          <w:rtl w:val="true"/>
          <w:lang w:bidi="ar-SA"/>
        </w:rPr>
        <w:t>لایعذّب علیّاً بالنار، ولاشیعته ولا أحبّاءَه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ربیعة أحد رواة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وأوجب</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lang w:bidi="fa-IR"/>
        </w:rPr>
        <w:t>847/30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یوماً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بأکبر فضیلة لأمیرالمؤمنین علیه السلام یدلّ علیه القرآن؟</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 فی المباهلة وأنّ رسول اللَّه صلی الله علیه وآله وسلم باهل بعلیّ وفاطمة زوجته والحسن والحسین علیهم السلام وجعله منها کنفسه وجعل لعنة اللَّه علی الکاذبین وقدثبت أنّه لیس أحد من خلق اللَّه یشبه رسول اللَّه صلی الله علیه وآله وسلم فوجب له من الفضل ما وجب له إلّا النبوّة، فأیَّ فضل وشرف وفضیلة أعلی من هذا؟</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أن یکون رسول اللَّه صلی الله علیه وآله وسلم أشار بالنفس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لأنّه خرج بهم جمیعاً وباهل بهم جمیعاً، فلو کان أراد نفسه دون نفس علیّ علیه السلام لأخرجه من المباهلة، وقد ثبت بإجماع المسلمین 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الجواب سقط الخطاب</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فی ذلک شعراً وقد تصرّفنا ببعض أبیاتها إصلاحاً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محمّداً ووصیّه</w:t>
      </w:r>
    </w:p>
    <w:p>
      <w:pPr>
        <w:pStyle w:val="BookText"/>
        <w:rPr/>
      </w:pPr>
      <w:r>
        <w:rPr>
          <w:rFonts w:ascii="IRNazanin" w:hAnsi="IRNazanin" w:eastAsia="IRNazanin"/>
          <w:color w:val="111111"/>
          <w:sz w:val="28"/>
          <w:sz w:val="28"/>
          <w:szCs w:val="28"/>
          <w:rtl w:val="true"/>
          <w:lang w:bidi="fa-IR"/>
        </w:rPr>
        <w:t>وابنیه والبتول الطاهرة</w:t>
      </w:r>
    </w:p>
    <w:p>
      <w:pPr>
        <w:pStyle w:val="BookText"/>
        <w:rPr/>
      </w:pPr>
      <w:r>
        <w:rPr>
          <w:rFonts w:ascii="IRNazanin" w:hAnsi="IRNazanin" w:eastAsia="IRNazanin"/>
          <w:color w:val="111111"/>
          <w:sz w:val="28"/>
          <w:sz w:val="28"/>
          <w:szCs w:val="28"/>
          <w:rtl w:val="true"/>
          <w:lang w:bidi="fa-IR"/>
        </w:rPr>
        <w:t>أهل العباء فإنّنی بولائهم</w:t>
      </w:r>
    </w:p>
    <w:p>
      <w:pPr>
        <w:pStyle w:val="BookText"/>
        <w:rPr/>
      </w:pPr>
      <w:r>
        <w:rPr>
          <w:rFonts w:ascii="IRNazanin" w:hAnsi="IRNazanin" w:eastAsia="IRNazanin"/>
          <w:color w:val="111111"/>
          <w:sz w:val="28"/>
          <w:sz w:val="28"/>
          <w:szCs w:val="28"/>
          <w:rtl w:val="true"/>
          <w:lang w:bidi="fa-IR"/>
        </w:rPr>
        <w:t>أرجوا السلامة والنجاة فی الآخرة</w:t>
      </w:r>
    </w:p>
    <w:p>
      <w:pPr>
        <w:pStyle w:val="BookText"/>
        <w:rPr/>
      </w:pPr>
      <w:r>
        <w:rPr>
          <w:rFonts w:ascii="IRNazanin" w:hAnsi="IRNazanin" w:eastAsia="IRNazanin"/>
          <w:color w:val="111111"/>
          <w:sz w:val="28"/>
          <w:sz w:val="28"/>
          <w:szCs w:val="28"/>
          <w:rtl w:val="true"/>
          <w:lang w:bidi="fa-IR"/>
        </w:rPr>
        <w:t>فهم الّذین الرجس عنهم ذاهب</w:t>
      </w:r>
    </w:p>
    <w:p>
      <w:pPr>
        <w:pStyle w:val="BookText"/>
        <w:rPr/>
      </w:pPr>
      <w:r>
        <w:rPr>
          <w:rFonts w:ascii="IRNazanin" w:hAnsi="IRNazanin" w:eastAsia="IRNazanin"/>
          <w:color w:val="111111"/>
          <w:sz w:val="28"/>
          <w:sz w:val="28"/>
          <w:szCs w:val="28"/>
          <w:rtl w:val="true"/>
          <w:lang w:bidi="fa-IR"/>
        </w:rPr>
        <w:t>تطهیرهم کالشمس إذ هی ظاهرة</w:t>
      </w:r>
    </w:p>
    <w:p>
      <w:pPr>
        <w:pStyle w:val="BookText"/>
        <w:rPr/>
      </w:pPr>
      <w:r>
        <w:rPr>
          <w:rFonts w:ascii="IRNazanin" w:hAnsi="IRNazanin" w:eastAsia="IRNazanin"/>
          <w:color w:val="111111"/>
          <w:sz w:val="28"/>
          <w:sz w:val="28"/>
          <w:szCs w:val="28"/>
          <w:rtl w:val="true"/>
          <w:lang w:bidi="fa-IR"/>
        </w:rPr>
        <w:t>فنفوسهم وجسادهم وثیابهم</w:t>
      </w:r>
    </w:p>
    <w:p>
      <w:pPr>
        <w:pStyle w:val="BookText"/>
        <w:rPr/>
      </w:pPr>
      <w:r>
        <w:rPr>
          <w:rFonts w:ascii="IRNazanin" w:hAnsi="IRNazanin" w:eastAsia="IRNazanin"/>
          <w:color w:val="111111"/>
          <w:sz w:val="28"/>
          <w:sz w:val="28"/>
          <w:szCs w:val="28"/>
          <w:rtl w:val="true"/>
          <w:lang w:bidi="fa-IR"/>
        </w:rPr>
        <w:t>أنقی وأطهر من بحار زاخرة</w:t>
      </w:r>
    </w:p>
    <w:p>
      <w:pPr>
        <w:pStyle w:val="BookText"/>
        <w:rPr/>
      </w:pPr>
      <w:r>
        <w:rPr>
          <w:rFonts w:ascii="IRNazanin" w:hAnsi="IRNazanin" w:eastAsia="IRNazanin"/>
          <w:color w:val="111111"/>
          <w:sz w:val="28"/>
          <w:sz w:val="28"/>
          <w:szCs w:val="28"/>
          <w:rtl w:val="true"/>
          <w:lang w:bidi="fa-IR"/>
        </w:rPr>
        <w:t>ما فی القرابة والصحابة مثلهم</w:t>
      </w:r>
    </w:p>
    <w:p>
      <w:pPr>
        <w:pStyle w:val="BookText"/>
        <w:rPr/>
      </w:pPr>
      <w:r>
        <w:rPr>
          <w:rFonts w:ascii="IRNazanin" w:hAnsi="IRNazanin" w:eastAsia="IRNazanin"/>
          <w:color w:val="111111"/>
          <w:sz w:val="28"/>
          <w:sz w:val="28"/>
          <w:szCs w:val="28"/>
          <w:rtl w:val="true"/>
          <w:lang w:bidi="fa-IR"/>
        </w:rPr>
        <w:t>أبنائنا وأنفسنا هی عامرة</w:t>
      </w:r>
    </w:p>
    <w:p>
      <w:pPr>
        <w:pStyle w:val="BookText"/>
        <w:rPr/>
      </w:pPr>
      <w:r>
        <w:rPr>
          <w:rFonts w:ascii="IRNazanin" w:hAnsi="IRNazanin" w:eastAsia="IRNazanin"/>
          <w:color w:val="111111"/>
          <w:sz w:val="28"/>
          <w:sz w:val="28"/>
          <w:szCs w:val="28"/>
          <w:rtl w:val="true"/>
          <w:lang w:bidi="fa-IR"/>
        </w:rPr>
        <w:t>تنبئک عن هذا المباهلة الّتی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آل عمران الّتی هی قاهرة </w:t>
      </w:r>
    </w:p>
    <w:p>
      <w:pPr>
        <w:pStyle w:val="BookText"/>
        <w:rPr/>
      </w:pPr>
      <w:r>
        <w:rPr>
          <w:rFonts w:ascii="IRNazanin" w:hAnsi="IRNazanin" w:eastAsia="IRNazanin"/>
          <w:color w:val="111111"/>
          <w:sz w:val="28"/>
          <w:sz w:val="28"/>
          <w:szCs w:val="28"/>
          <w:rtl w:val="true"/>
          <w:lang w:bidi="fa-IR"/>
        </w:rPr>
        <w:t>ذلّت نصاری أهل نجران وقد</w:t>
      </w:r>
    </w:p>
    <w:p>
      <w:pPr>
        <w:pStyle w:val="BookText"/>
        <w:rPr/>
      </w:pPr>
      <w:r>
        <w:rPr>
          <w:rFonts w:ascii="IRNazanin" w:hAnsi="IRNazanin" w:eastAsia="IRNazanin"/>
          <w:color w:val="111111"/>
          <w:sz w:val="28"/>
          <w:sz w:val="28"/>
          <w:szCs w:val="28"/>
          <w:rtl w:val="true"/>
          <w:lang w:bidi="fa-IR"/>
        </w:rPr>
        <w:t>جاءَت لتطغی إذ هی کافرة</w:t>
      </w:r>
    </w:p>
    <w:p>
      <w:pPr>
        <w:pStyle w:val="BookText"/>
        <w:rPr/>
      </w:pPr>
      <w:r>
        <w:rPr>
          <w:rFonts w:ascii="IRNazanin" w:hAnsi="IRNazanin" w:eastAsia="IRNazanin"/>
          <w:color w:val="111111"/>
          <w:sz w:val="28"/>
          <w:sz w:val="28"/>
          <w:szCs w:val="28"/>
          <w:rtl w:val="true"/>
          <w:lang w:bidi="fa-IR"/>
        </w:rPr>
        <w:t>فثبت بآل محمّد توحیده</w:t>
      </w:r>
    </w:p>
    <w:p>
      <w:pPr>
        <w:pStyle w:val="BookText"/>
        <w:rPr/>
      </w:pPr>
      <w:r>
        <w:rPr>
          <w:rFonts w:ascii="IRNazanin" w:hAnsi="IRNazanin" w:eastAsia="IRNazanin"/>
          <w:color w:val="111111"/>
          <w:sz w:val="28"/>
          <w:sz w:val="28"/>
          <w:szCs w:val="28"/>
          <w:rtl w:val="true"/>
          <w:lang w:bidi="fa-IR"/>
        </w:rPr>
        <w:t xml:space="preserve">واعطواالجزاء </w:t>
      </w:r>
      <w:r>
        <w:rPr>
          <w:rStyle w:val="FootnoteAnchor"/>
          <w:rtl w:val="true"/>
        </w:rPr>
        <w:footnoteReference w:id="699"/>
      </w:r>
      <w:r>
        <w:rPr>
          <w:rFonts w:ascii="IRNazanin" w:hAnsi="IRNazanin" w:eastAsia="IRNazanin"/>
          <w:color w:val="111111"/>
          <w:sz w:val="28"/>
          <w:sz w:val="28"/>
          <w:szCs w:val="28"/>
          <w:rtl w:val="true"/>
          <w:lang w:bidi="fa-IR"/>
        </w:rPr>
        <w:t>صاغرین وصاغرة</w:t>
      </w:r>
    </w:p>
    <w:p>
      <w:pPr>
        <w:pStyle w:val="BookText"/>
        <w:rPr/>
      </w:pPr>
      <w:r>
        <w:rPr>
          <w:rFonts w:ascii="IRNazanin" w:hAnsi="IRNazanin" w:eastAsia="IRNazanin"/>
          <w:color w:val="111111"/>
          <w:sz w:val="28"/>
          <w:sz w:val="28"/>
          <w:szCs w:val="28"/>
          <w:rtl w:val="true"/>
          <w:lang w:bidi="fa-IR"/>
        </w:rPr>
        <w:t>هذا دلیل أنّهم أحبابه</w:t>
      </w:r>
    </w:p>
    <w:p>
      <w:pPr>
        <w:pStyle w:val="BookText"/>
        <w:rPr/>
      </w:pPr>
      <w:r>
        <w:rPr>
          <w:rFonts w:ascii="IRNazanin" w:hAnsi="IRNazanin" w:eastAsia="IRNazanin"/>
          <w:color w:val="111111"/>
          <w:sz w:val="28"/>
          <w:sz w:val="28"/>
          <w:szCs w:val="28"/>
          <w:rtl w:val="true"/>
          <w:lang w:bidi="fa-IR"/>
        </w:rPr>
        <w:t>الطاهرین الطیّبین عناصرة</w:t>
      </w:r>
    </w:p>
    <w:p>
      <w:pPr>
        <w:pStyle w:val="BookText"/>
        <w:rPr/>
      </w:pPr>
      <w:r>
        <w:rPr>
          <w:rFonts w:ascii="IRNazanin" w:hAnsi="IRNazanin" w:eastAsia="IRNazanin"/>
          <w:color w:val="111111"/>
          <w:sz w:val="28"/>
          <w:sz w:val="28"/>
          <w:szCs w:val="28"/>
          <w:rtl w:val="true"/>
          <w:lang w:bidi="fa-IR"/>
        </w:rPr>
        <w:t>بعصمتهم من لم یقرّ فکافر</w:t>
      </w:r>
    </w:p>
    <w:p>
      <w:pPr>
        <w:pStyle w:val="BookText"/>
        <w:rPr/>
      </w:pPr>
      <w:r>
        <w:rPr>
          <w:rFonts w:ascii="IRNazanin" w:hAnsi="IRNazanin" w:eastAsia="IRNazanin"/>
          <w:color w:val="111111"/>
          <w:sz w:val="28"/>
          <w:sz w:val="28"/>
          <w:szCs w:val="28"/>
          <w:rtl w:val="true"/>
          <w:lang w:bidi="fa-IR"/>
        </w:rPr>
        <w:t>وابن لفاجر، واُمّه هی فاجرة</w:t>
      </w:r>
    </w:p>
    <w:p>
      <w:pPr>
        <w:pStyle w:val="BookText"/>
        <w:rPr/>
      </w:pPr>
      <w:r>
        <w:rPr>
          <w:rFonts w:ascii="IRNazanin" w:hAnsi="IRNazanin" w:eastAsia="IRNazanin"/>
          <w:color w:val="111111"/>
          <w:sz w:val="28"/>
          <w:sz w:val="28"/>
          <w:szCs w:val="28"/>
          <w:rtl w:val="true"/>
          <w:lang w:bidi="fa-IR"/>
        </w:rPr>
        <w:t>وهم الحجج من بعد سیّد خلقه</w:t>
      </w:r>
    </w:p>
    <w:p>
      <w:pPr>
        <w:pStyle w:val="BookText"/>
        <w:rPr/>
      </w:pPr>
      <w:r>
        <w:rPr>
          <w:rFonts w:ascii="IRNazanin" w:hAnsi="IRNazanin" w:eastAsia="IRNazanin"/>
          <w:color w:val="111111"/>
          <w:sz w:val="28"/>
          <w:sz w:val="28"/>
          <w:szCs w:val="28"/>
          <w:rtl w:val="true"/>
          <w:lang w:bidi="fa-IR"/>
        </w:rPr>
        <w:t>فبهم قوام الدین لا بکوافرة</w:t>
      </w:r>
    </w:p>
    <w:p>
      <w:pPr>
        <w:pStyle w:val="BookText"/>
        <w:rPr/>
      </w:pPr>
      <w:r>
        <w:rPr>
          <w:rFonts w:ascii="IRNazanin" w:hAnsi="IRNazanin" w:eastAsia="IRNazanin"/>
          <w:color w:val="111111"/>
          <w:sz w:val="28"/>
          <w:sz w:val="28"/>
          <w:szCs w:val="28"/>
          <w:rtl w:val="true"/>
          <w:lang w:bidi="fa-IR"/>
        </w:rPr>
        <w:t>وعلی النبیّ وآله صلواته</w:t>
      </w:r>
    </w:p>
    <w:p>
      <w:pPr>
        <w:pStyle w:val="BookText"/>
        <w:rPr/>
      </w:pPr>
      <w:r>
        <w:rPr>
          <w:rFonts w:ascii="Amiri" w:hAnsi="Amiri" w:eastAsia="Amiri" w:cs="Amiri"/>
          <w:color w:val="111111"/>
          <w:sz w:val="28"/>
          <w:sz w:val="28"/>
          <w:szCs w:val="28"/>
          <w:rtl w:val="true"/>
          <w:lang w:bidi="ar-SA"/>
        </w:rPr>
        <w:t>فهم الشموس هم النجوم الزاهرة</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باهل اللَّه وکان الرسول بهم أبهلا</w:t>
      </w:r>
    </w:p>
    <w:p>
      <w:pPr>
        <w:pStyle w:val="BookText"/>
        <w:rPr/>
      </w:pPr>
      <w:r>
        <w:rPr>
          <w:rFonts w:ascii="IRNazanin" w:hAnsi="IRNazanin" w:eastAsia="IRNazanin"/>
          <w:color w:val="111111"/>
          <w:sz w:val="28"/>
          <w:sz w:val="28"/>
          <w:szCs w:val="28"/>
          <w:rtl w:val="true"/>
          <w:lang w:bidi="fa-IR"/>
        </w:rPr>
        <w:t>فهذا الکتاب وإعجازه علی من وفی بیت من أنزلا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یقیس به سواه جهالة</w:t>
      </w:r>
    </w:p>
    <w:p>
      <w:pPr>
        <w:pStyle w:val="BookText"/>
        <w:rPr/>
      </w:pPr>
      <w:r>
        <w:rPr>
          <w:rFonts w:ascii="IRNazanin" w:hAnsi="IRNazanin" w:eastAsia="IRNazanin"/>
          <w:color w:val="111111"/>
          <w:sz w:val="28"/>
          <w:sz w:val="28"/>
          <w:szCs w:val="28"/>
          <w:rtl w:val="true"/>
          <w:lang w:bidi="fa-IR"/>
        </w:rPr>
        <w:t>دع عنک هذا فالقیاس مضیّع</w:t>
      </w:r>
    </w:p>
    <w:p>
      <w:pPr>
        <w:pStyle w:val="BookText"/>
        <w:rPr/>
      </w:pPr>
      <w:r>
        <w:rPr>
          <w:rFonts w:ascii="Amiri" w:hAnsi="Amiri" w:eastAsia="Amiri" w:cs="Amiri"/>
          <w:color w:val="111111"/>
          <w:sz w:val="28"/>
          <w:sz w:val="28"/>
          <w:szCs w:val="28"/>
          <w:rtl w:val="true"/>
          <w:lang w:bidi="ar-SA"/>
        </w:rPr>
        <w:t>لو لم یکن فی النصّ إلّا أنّه</w:t>
      </w:r>
    </w:p>
    <w:p>
      <w:pPr>
        <w:pStyle w:val="BookText"/>
        <w:rPr/>
      </w:pPr>
      <w:r>
        <w:rPr>
          <w:rFonts w:ascii="IRNazanin" w:hAnsi="IRNazanin" w:eastAsia="IRNazanin"/>
          <w:color w:val="111111"/>
          <w:sz w:val="28"/>
          <w:sz w:val="28"/>
          <w:szCs w:val="28"/>
          <w:rtl w:val="true"/>
          <w:lang w:bidi="fa-IR"/>
        </w:rPr>
        <w:t>نفس النبیّ کفاه هذا الموضع</w:t>
      </w:r>
    </w:p>
    <w:p>
      <w:pPr>
        <w:pStyle w:val="BookText"/>
        <w:rPr/>
      </w:pPr>
      <w:r>
        <w:rPr>
          <w:rFonts w:ascii="IRNazanin" w:hAnsi="IRNazanin" w:eastAsia="IRNazanin"/>
          <w:color w:val="111111"/>
          <w:sz w:val="28"/>
          <w:sz w:val="28"/>
          <w:szCs w:val="28"/>
          <w:rtl w:val="true"/>
          <w:lang w:bidi="fa-IR"/>
        </w:rPr>
        <w:t>ولإبن حمّادرحمه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ربّ العرش فی الذکر نفسه</w:t>
      </w:r>
    </w:p>
    <w:p>
      <w:pPr>
        <w:pStyle w:val="BookText"/>
        <w:rPr/>
      </w:pPr>
      <w:r>
        <w:rPr>
          <w:rFonts w:ascii="IRNazanin" w:hAnsi="IRNazanin" w:eastAsia="IRNazanin"/>
          <w:color w:val="111111"/>
          <w:sz w:val="28"/>
          <w:sz w:val="28"/>
          <w:szCs w:val="28"/>
          <w:rtl w:val="true"/>
          <w:lang w:bidi="fa-IR"/>
        </w:rPr>
        <w:t>فحسبک هذا القول إن کنت ذا خبر</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وصییّ ووارثی</w:t>
      </w:r>
    </w:p>
    <w:p>
      <w:pPr>
        <w:pStyle w:val="BookText"/>
        <w:rPr/>
      </w:pPr>
      <w:r>
        <w:rPr>
          <w:rFonts w:ascii="IRNazanin" w:hAnsi="IRNazanin" w:eastAsia="IRNazanin"/>
          <w:color w:val="111111"/>
          <w:sz w:val="28"/>
          <w:sz w:val="28"/>
          <w:szCs w:val="28"/>
          <w:rtl w:val="true"/>
          <w:lang w:bidi="fa-IR"/>
        </w:rPr>
        <w:t>ومن شدّ ربّ العالمین به أزری</w:t>
      </w:r>
    </w:p>
    <w:p>
      <w:pPr>
        <w:pStyle w:val="BookText"/>
        <w:rPr/>
      </w:pPr>
      <w:r>
        <w:rPr>
          <w:rFonts w:ascii="IRNazanin" w:hAnsi="IRNazanin" w:eastAsia="IRNazanin"/>
          <w:color w:val="111111"/>
          <w:sz w:val="28"/>
          <w:sz w:val="28"/>
          <w:szCs w:val="28"/>
          <w:rtl w:val="true"/>
          <w:lang w:bidi="fa-IR"/>
        </w:rPr>
        <w:t>علیّ کزرّی من قمیصی إشارة</w:t>
      </w:r>
    </w:p>
    <w:p>
      <w:pPr>
        <w:pStyle w:val="BookText"/>
        <w:rPr/>
      </w:pPr>
      <w:r>
        <w:rPr>
          <w:rFonts w:ascii="IRNazanin" w:hAnsi="IRNazanin" w:eastAsia="IRNazanin"/>
          <w:color w:val="111111"/>
          <w:sz w:val="28"/>
          <w:sz w:val="28"/>
          <w:szCs w:val="28"/>
          <w:rtl w:val="true"/>
          <w:lang w:bidi="fa-IR"/>
        </w:rPr>
        <w:t>بأن لیس یستغنی القمیص عن الزرّ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لأمیرالمؤمنین علیه السلام أسماء کثیرة فی الکتاب العزیز، أنا أذکرمنها مائة إسم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راکِعُونَ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اتّفقت روایات العامّة والخاصّة علی أنّ المراد بالّذین آمنوا أنّه أمیرالمؤمنین علیه السلام وجاء فی ذلک روایات، راجع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479/1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183/35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ابن طاووس رحمه الله فی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العبّاس روی حکایة نزول الآیة الکریمة، والولایة العظیمة من تسعین طریقاً، بأسانید متّصلة، کلّها من رجال المخالفین لأهل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اسم لولایة علیّ علیه السلام</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مَرْیَمَ مَثَلاً إذا قَوْمُکَ مِنْهُ یَصِدُّونَ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بعلیّ بن أبی طالب علیه السلام، حیث قتل عمرو بن عبدود وانهزم المشرکون</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علیّ بن أبی طالب علیه السلام أربعة دراهم، فتصدّق بدرهم فی النهار، وبدرهم لیلاً، وبدرهم سرّاً، وبدرهم علانیةً، فنزلت الآیة</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وبنی اُمیّة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الشاری نفسه،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والصهر،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فی علیّ علیه السلام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الثلّة،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وَثُلَّةٌ مِنَ الْآخِرینَ</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الْأَرْضِ تُکَلِّمُهُمْ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تکلّمهم، تسمهم علی </w:t>
      </w:r>
    </w:p>
    <w:p>
      <w:pPr>
        <w:pStyle w:val="BookText"/>
        <w:rPr/>
      </w:pPr>
      <w:r>
        <w:rPr>
          <w:rFonts w:ascii="IRNazanin" w:hAnsi="IRNazanin" w:eastAsia="IRNazanin"/>
          <w:color w:val="111111"/>
          <w:sz w:val="28"/>
          <w:sz w:val="28"/>
          <w:szCs w:val="28"/>
          <w:rtl w:val="true"/>
          <w:lang w:bidi="fa-IR"/>
        </w:rPr>
        <w:t>آنافهم، وتسمّی الکافر باسمه، والمؤمن باسمه،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المؤمنین،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عَلَیْهِ‌فَإِنَّ اللَّهَ هُوَ مَوْلاهُ وَجِبْریلُ وَصالِحُ الْمُؤْمِنینَ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هو صالح المؤمنین</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والمسؤول عنه،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وَإِنَّه‌لَذِکْرٌ لَکَ وَلِقَوْمِکَ وَسَوْفَ تُسْئَلُونَ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ونحن المسؤولون</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عن ولایة </w:t>
      </w:r>
      <w:r>
        <w:rPr>
          <w:rStyle w:val="FootnoteAnchor"/>
          <w:rtl w:val="true"/>
        </w:rPr>
        <w:footnoteReference w:id="729"/>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آتَیْناهُمْ بِذِکْرِهِمْ فَهُمْ عَنْ ذِکْرِهِمْ مُعْرِضُونَ</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هو الذکر، ألا تری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علیّاً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لایَسْتَطیعُونَ سَمْعاً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یعنی ذکره عندهم لشدّة عداوتهم له ولأهل بیته</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بما رأوا یوم القیامة من عظیم منزلته وزلفته عند اللَّه تعالی تسوّد وجوههم</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نعمة اللَّه الّتی أنعم اللَّه تعالی علی عباده، وبی وبأهل بیتی یفوز من فاز یوم القیامة</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وأنت الهادی</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الواعیة،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الواعیة اُذن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عن أبی الحسن موسی بن جعفر علیهما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لأمیرالمؤمنین علیه السلام أسماء ما یعلمها إلّا العالمون، وإنّ منها الأذان عن اللَّه ورسوله، وهو الأذان</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الرادفة،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عن موسی بن جعفر علیهما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أَفَمَنْ‌کانَ عَلی بَیِّنَةٍ مِنْ رَبِّهِ وَیَتْلُوهُ شاهِدٌ مِنْهُ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بیّنة من ربّی وعلیّ علیه السلام شاهد منّی</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الثالث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بِاللَّهِ وَرُسُلِهِ اُولئِکَ هُمُ الصِّدّیقُونَ وَالشُّهَداءُ عِنْدَ رَبِّهِمْ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السلام‌وهو الصدّیق الشهید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الکتاب،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 وما کان علم الکتاب إلّا عنده</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أمیرالمؤمنین علیه السلام والولد الحسن والحسین والأئمّة علیهم السلام</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کانَ‌مُؤْمِناً کَمَنْ کانَ فاسِقاً لایَسْتَوُونَ</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علیّ بن أبی طالب علیه السلام والفاسق الولید بن عقبة</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لایَمْلِکُونَ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ولایة أمیرالمؤمنین علیه السلام </w:t>
      </w:r>
    </w:p>
    <w:p>
      <w:pPr>
        <w:pStyle w:val="BookText"/>
        <w:rPr/>
      </w:pPr>
      <w:r>
        <w:rPr>
          <w:rFonts w:ascii="IRNazanin" w:hAnsi="IRNazanin" w:eastAsia="IRNazanin"/>
          <w:color w:val="111111"/>
          <w:sz w:val="28"/>
          <w:sz w:val="28"/>
          <w:szCs w:val="28"/>
          <w:rtl w:val="true"/>
          <w:lang w:bidi="fa-IR"/>
        </w:rPr>
        <w:t>والأئمّة من بعده علیهم السلام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والمبشّر به، روی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أمیرالمؤمنین علیه السلام فقال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یَسَّرْناهُ بِلِسانِکَ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 بِهِ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أولیاءَه المحبّین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أعداءَه الباغضین 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القانت،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وَقائِماً یَحْذَرُ الْآخِرَةَ وَیَرْجُوا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أخبر بفضله وعلمه وعبادته وعظیم منزلته عند اللَّه تعالی</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فی اُمِّ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الحمید،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إِلی صِراطِ الْحَمید</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أولیاء أمیرالمؤمنین علیه السلام المحبّون له ولأهل بیته علیهم السلام</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w:t>
      </w:r>
    </w:p>
    <w:p>
      <w:pPr>
        <w:pStyle w:val="BookText"/>
        <w:rPr/>
      </w:pPr>
      <w:r>
        <w:rPr>
          <w:rFonts w:ascii="Amiri" w:hAnsi="Amiri" w:eastAsia="Amiri" w:cs="Amiri"/>
          <w:color w:val="111111"/>
          <w:sz w:val="28"/>
          <w:sz w:val="28"/>
          <w:szCs w:val="28"/>
          <w:rtl w:val="true"/>
          <w:lang w:bidi="ar-SA"/>
        </w:rPr>
        <w:t>وَصَدُّوا عَنْ سَبیلِ اللَّه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اُمیّة صدّوا عن ولایة أمیرالمؤمنین علیه السلام وولایة أولاده، وهو سبیل اللَّه الّذی من تبعه کفی عذاب الجحیم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بُرْهانٌ مِنْ رَبِّکُمْ وَأَنْزَلْنا إِلَیْکُمْ نُوراً مُبیناً</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المجید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عن أبی الحسن موسی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 ولاتتفرّقوا عن ولایته</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قال رسول اللَّه صلی الله علیه وآله وسلم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وأنصارک الأبرار الّذین یعدکم اللَّه ثواب ما عنده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 إلی الحقّ،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لأمیرالمؤمنین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بحکم لم یهتدوا إلیه المزیلون له عن مقامه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دعاک إلی إرشادهم إلیه؟ وهلّا ترکتهم فی طغیانهم یعمهون؟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إظهار الحقّ والردّ علیهم به تأکیداً للحجّة علیهم، وقد </w:t>
      </w:r>
    </w:p>
    <w:p>
      <w:pPr>
        <w:pStyle w:val="BookText"/>
        <w:rPr/>
      </w:pPr>
      <w:r>
        <w:rPr>
          <w:rFonts w:ascii="Amiri" w:hAnsi="Amiri" w:eastAsia="Amiri" w:cs="Amiri"/>
          <w:color w:val="111111"/>
          <w:sz w:val="28"/>
          <w:sz w:val="28"/>
          <w:szCs w:val="28"/>
          <w:rtl w:val="true"/>
          <w:lang w:bidi="ar-SA"/>
        </w:rPr>
        <w:t>أنزل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المقرّب، عن الصادق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خاصّة لأمیرالمؤمنین علیه السلام لأنّه السابق إلی الإیمان دون کلّ الناس، ومدحه اللَّه تعالی لذلک</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علیه السلام یقول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الشمس ما بین زوال الشمس إلی وقت العصر، ثمّ یظهر رجل یعرف بوجهه وحسبه ونسبه أمام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 واللَّه أمیرالمؤمنین علیه السلام، وهو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بِهِ</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مخاطبة للنبیّ صلی الله علیه وآله وسلم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 به وبمکانه أنّه حجّة اللَّه علی خلقه</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المنزل، بالسند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أمیرالمؤمنین علیه السلام یفسّر القرآن الّذی هو الکتاب المنزل، مبارک علی اُمّة محمّد 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وَلِیَتَذَکَّرَ اُولُوا الْأَلْبابِ</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یعنی شیعة المأول </w:t>
      </w:r>
      <w:r>
        <w:rPr>
          <w:rStyle w:val="FootnoteAnchor"/>
          <w:rtl w:val="true"/>
        </w:rPr>
        <w:footnoteReference w:id="784"/>
      </w:r>
      <w:r>
        <w:rPr>
          <w:rFonts w:ascii="IRNazanin" w:hAnsi="IRNazanin" w:eastAsia="IRNazanin"/>
          <w:color w:val="111111"/>
          <w:sz w:val="28"/>
          <w:sz w:val="28"/>
          <w:szCs w:val="28"/>
          <w:rtl w:val="true"/>
          <w:lang w:bidi="fa-IR"/>
        </w:rPr>
        <w:t>له والمحبّون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الوثقی، وبالسند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والأئمّة من ولده علیهم السلام</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الحادی والأربعون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رسول اللَّه صلی الله علیه وآله وسلم والفضل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الثانی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المبسوطة، عن علیّ بن الحسین علیهما السلام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یعنی محمّداً وعلیّاً الصلاة والسلام علیهما مبسوطتان فی حقّه یدعوان إلی اللَّه تعالی ویأمران بالمعروف وینهیان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صدق،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وَبَشِّرِالَّذینَ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عن أبی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الإخلاص وأنّ محمّداً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ولایة علیّ علیه السلام، والإتیان بطاعتهما صلّی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والأئمّة من ولده صلّی اللَّه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وَیَنْهی عَنِ الْفَحْشاءِ وَالْمُنْکَرِ وَالْبَغِی</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عن ظلمهم وقتلهم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منعهم حقوقهم، وموالاة أعدائهم هی المنکر الشنیع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الفظیع</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جاءَ بِالصِّدْقِ وَصَدَّقَ بِهِ</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والّذی صدّق به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أبی فأت منه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إلیه، فأعطاه دیناراً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به لأهلک طعاماً، فمضی لیشتری فلقیه المقداد، فشاوره شاکیاً إلیه سوءحاله، فأعطاه الدینار، وانطلق إلی باب المسجد فوضع رأسه ونام، فاستبطاه النبی‌صلی الله علیه وآله وسلم فخرج بطلبه فوجده نائماً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خرجت من عندک فلقینی المقداد، فشاورنی بحاله فأعطیته الدینار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قد أتانی وأنبأنی بذلک، قد أنزل اللَّه تعالی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المناجی،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أمیرالمؤمنین علیه السلام وذلک أنّ الأغنیاء کفّوا عن مناجاته شحّاً علی‌أموالهم، والفقراء لأجل فقرهم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عند أمیرالمؤمنین علیه السلام عشرة دراهم و رأسان من الغنم، فناجاه عشرة مرّات بصدقة عشرة دراهم وذبح رأسین من الغنم، وتصدّق بهما ولم یفعل ذلک غیره، فنزل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بَیْنَ یَدَیْ نَجْواکُمْ صَدَقاتٍ</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فنسخها اللَّه، وتفرّد بعملها أمیرالمؤمنین علیه السلام دون غیره</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عن أبی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وَمِنْهُمْ مَنْ یَنْتَظِرُ</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حمزة وعلیّ علیه السلام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انتظر الشهادة صلّی اللَّه علیه وآله وضاعف الألیم علی قاتله</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المقیم،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 لَبِسَبیلٍ مُقیمٍ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نحن المتوسّمون، وأمیرالمؤمنین علیه السلام السبیل المقیم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یُدْخِلُ مَنْ یَشاءُ فی رَحْمَتِهِ </w:t>
      </w:r>
      <w:r>
        <w:rPr>
          <w:rStyle w:val="FootnoteAnchor"/>
          <w:rtl w:val="true"/>
        </w:rPr>
        <w:footnoteReference w:id="8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أمیرالمؤمنین علیه السلام هو رحمة اللَّه علی عباده، من دخل فیها کان‌من الناجین المقرّبین، ومن تخلّف عنها کان من الهالکین</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عن الصادق علیه السلام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ماقَتَلَ مِنَ النَّعَمِ یَحْکُمُ بِهِ ذَوا عَدْلٍ مِنْکُمْ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رسول اللَّه صلی الله علیه وآله وسلم </w:t>
      </w:r>
    </w:p>
    <w:p>
      <w:pPr>
        <w:pStyle w:val="BookText"/>
        <w:rPr/>
      </w:pPr>
      <w:r>
        <w:rPr>
          <w:rFonts w:ascii="IRNazanin" w:hAnsi="IRNazanin" w:eastAsia="IRNazanin"/>
          <w:color w:val="111111"/>
          <w:sz w:val="28"/>
          <w:sz w:val="28"/>
          <w:szCs w:val="28"/>
          <w:rtl w:val="true"/>
          <w:lang w:bidi="fa-IR"/>
        </w:rPr>
        <w:t>و أمیرالمؤمنین علیه السلام أنّه القائم مقامه بعده والحاکم بحکمه</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الثانی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بالإسناد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العلم لهذاالاُمّة مَن اتّبعک نجا ومَن تخلّف عنک هلک</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وبالسند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وَلِیُنْذَرُوابِهِ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وَلِیَذَّکَّرَ اُولُوا الألْبابِ</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شیعته هم اُولوا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سینین،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وَالتّین‌وَالزَّیْتُونِ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وطورسینین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التامّة،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یسمع الصوت فی بطن اُمّه فإذا سقط إلی الأرض 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رَبِّکَ‌صِدْقاً وَعَدْلاً</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 وإذا ترعرع نصب له عموداً من نور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به أعمال عباد اللَّه، وأنّ علیّاً علیه السلام کان کلمة من تلک الکلمات التامّات</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الیقین،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 السلام فمن کذّب بها کانت علیه حسرة، کان قد کذّب بالحقّ الیقین من وجوب ولایته</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قال أبوجعفر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عَیْنَیْنِ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وَلِساناً وَشَفَتَیْنِ</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المختلف، قال أبوعبداللَّه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یعنی حیث أخبرهم بولایة أمیرالمؤمنین علیه السلام اختلفوا</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قَوْلَکُمْ أَوِ اجْهَرُوا بِهِ إنَّهُ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یعنی إنّ اللَّه تعالی یعلم ما أضمرتم من الضغائن له والعداوة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 إماماً بعد إمام</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قال الرضا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عنی بذلک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اللَّه سبحانه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ممّا یحتاج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قال أبوجعفر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نزلت فی ولایة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قال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التجارة العظمی المربحة المنجیة من عذاب اللَّه الألیم الّتی دلّ اللَّه تعالی فی کتابه</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وَیَخْشَ اللَّهَ وَیَتَّقْهِ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بی‌وأوحی اللَّه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وصیّک، یا محمّد، أنا اللَّه لا إله إلّا أنا عالم الغیب والشهادة، الرحمان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علیّ وصیّک وهو أوّل من أخذت میثاقه من الوصیّین، وآخر من‌أقبض روحه من الأوصیاء، وهو الدابّة الّتی تکلّمهم، ولیس لک أن تکتمه شیئاً من‌علمی،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من حلال أو حرام إلّا وعلیّ علیم به</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قال أبوجعفر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ولایة أمیرالمؤمنین علیه السلام وولایة أولاده الأئمّة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اقبلوها کافّة ولاتنکروها</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أمیرالمؤمنین علیه السلام والأئمّة من بعده علیه وعلیهم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وَسَنَجْزِی الشَّاکِرینَ</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عنی بذلک أمیرالمؤمنین علیه السلام وشکره اللَّه تعالی وعبادته</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کثیر عن أبی عبداللَّه علیه السلام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کانَ مِنْ أَصْحابِ الْیَمینِ</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عن أبی بصیر،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السَّماءَ وَالْأرْضَ وَما بَیْنَهُما باطِلاً ذلِکَ ظَنُّ الَّذینَ کَفَرُوا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ولده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 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وَکَرِهَ إلَیْکُمُ الْکُفْرَ وَالْفُسُوقَ وَالْعِصْیانَ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أعدائه المتقدّمین علیه</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عن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کَلِمَةَ التَّقْوی وَکانُوا أَحَقَّ بِها وَأهْلَها</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ولایة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أبوبصیر،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ولایة أمیرالمؤمنین علیه السلام وما أخذ علیهم من العهد بالبیعة له والأئمّة من ولده علیهم السلام</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عن جابر، عن أبی عبداللَّه علیه السلام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أبوالصامت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 اثنتاعشرة ساعة، وإنّ علیّ بن أبی طالب علیه السلام أشرف ساعة من تلک الساعات،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وَأَعْتَدْنا لِمَنْ کَذَّبَ بِالسَّاعَةِ سَعیراً</w:t>
      </w:r>
      <w:r>
        <w:rPr>
          <w:rFonts w:eastAsia="Amiri" w:cs="Amiri" w:ascii="Amiri" w:hAnsi="Amiri"/>
          <w:color w:val="111111"/>
          <w:sz w:val="28"/>
          <w:szCs w:val="28"/>
          <w:rtl w:val="true"/>
          <w:lang w:bidi="ar-SA"/>
        </w:rPr>
        <w:t xml:space="preserve">». </w:t>
      </w:r>
      <w:r>
        <w:rPr>
          <w:rStyle w:val="FootnoteAnchor"/>
          <w:rtl w:val="true"/>
        </w:rPr>
        <w:footnoteReference w:id="852"/>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جابر،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أقامه اللَّه تعالی ل أمیرالمؤمنین علیه السلام عدلاً بین الناس‌وقسطاً، یقیم الحقّ بینهم وبین اللَّه تعالی، إن أطاعوه هداهم</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السویّ، حفص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السَّوِیِّ وَمَنِ اهْتَدی</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 والآخذ عنه</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المعین، جمیل بن درّاج،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أذهب اللَّه تعالی عنکم إمامکم فمن یأتیکم بإمام من بعده، یبیّن لکم ما اختلفتم فیه؟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عن أبی بصیر، 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اُنْزِلَ إِلَیْکُمْ مِنْ رَبِّکُمْ</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أمیرالمؤمنین علیه السلام وما علم اللَّه تعالی فیه من مصالح الاُمّة</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 عبدالرحمان بن کثیر، 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أبان، عن حمزة،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 علیه السلام سمّاه اللَّه تعالی اُمّة کما سمّی إبراهیم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اُمَّةً قانِتاً لِلَّهِ</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أبوالخطّاب، 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الْجاهِلینَ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الّذین ترکوا ولایته ولم یقبلوها مع علمهم أنّها حقّ من اللَّه تعالی</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الإستقامة، جابر،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إِنّ‌الَّذینَ قالُوا رَبُّنَا اللَّهُ ثُمَّ اسْتَقامُوا تَتَنَزَّلُ عَلَیْهِمُ الْمَلائِکَةُ أَنْ لاتَخافُوا وَلاتَحْزَنُوا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والأئمّة من ولده، وشیعته</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المستخلف، عبداللَّه بن سنان، 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 والأئمّة من ولده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وَلَیُمَکِّنَنَّ لَهُمْ دینَهُمُ الَّذی ارْتَضی لَهُمْ وَلَیُبَدِّلَنَّهُمْ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عنی به ظهور القائم علیه السلام </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محمّد بن الفضیل، عن أبی الحسن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ن‌وَالْقَلَمِ وَما یَسْطُرُونَ</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الحادی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الشجرة،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وَفَرْعُها فی السَّماءِ</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رسول الله صلی الله علیه وآله وسلم و أمیرالمؤمنین علیه السلام والأئمّة من ولده علیهم السلام فرعها وأغصانها، وعلمهم ثمرها، وشیعتهم ورقها، وإنّ المؤمن لیموت فیسقط ورقة من تلک الشجرة، وأنّه لیولد فتورق ورقة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اُکُلَها کُلَّ حینٍ بِإِذْنِ رَبِّها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إلی الناس من علم الإمام فی کلّ حین یسئل عنه</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أبوحمزة، عن أبی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عَلَی الطَّریقَةِ لَأَسْقَیْناهُمْ ماءً غَدَقاً</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w:t>
      </w:r>
    </w:p>
    <w:p>
      <w:pPr>
        <w:pStyle w:val="BookText"/>
        <w:rPr/>
      </w:pPr>
      <w:r>
        <w:rPr>
          <w:rFonts w:ascii="IRNazanin" w:hAnsi="IRNazanin" w:eastAsia="IRNazanin"/>
          <w:color w:val="111111"/>
          <w:sz w:val="28"/>
          <w:sz w:val="28"/>
          <w:szCs w:val="28"/>
          <w:rtl w:val="true"/>
          <w:lang w:bidi="fa-IR"/>
        </w:rPr>
        <w:t>بن أبی طالب علیه السلام والأوصیاء من ولده علیهم السلام</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أبوبصیر،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أمیرالمؤمنین علیه السلام والأئمّة من ولده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موعد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الْحَقَّ وَالْباطِلَ</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أمیرالمؤمنین علیه السلام والباطل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الْحَقُّ مِنْ رَبِّکُمْ فَمَنْ شاءَ فَلْیُؤْمِنْ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بولایة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فَلْیَکْفُرْ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بترکها </w:t>
      </w:r>
      <w:r>
        <w:rPr>
          <w:rFonts w:eastAsia="Amiri" w:cs="Amiri" w:ascii="Amiri" w:hAnsi="Amiri"/>
          <w:color w:val="111111"/>
          <w:sz w:val="28"/>
          <w:szCs w:val="28"/>
          <w:rtl w:val="true"/>
          <w:lang w:bidi="ar-SA"/>
        </w:rPr>
        <w:t xml:space="preserve">- » </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فأکثرهم کارهون ولایته</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محمّد بن الفضیل، عن أبی الحسن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لَمَّا سَمِعْنَا الْهُدی آمَنَّا بِهِ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أوعز علیهم رسول الله صلی الله علیه وآله وسلم من ولایة أمیرالمؤمنین علیه السلام وأولاده الأئمّة علیهم السلام، مَن قبلها وأتی بها یوم القیامة فلا یخاف بخساً ولا رهقاً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أم تأویل؟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تأویل</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المقتدی، عمّار بن یاسر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هَدَی اللَّهُ فَبِهُدیهُمُ اقْتَدِهْ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تعالی أن یقتدوا بهم ویأخذوا بأقوالهم فیهتدوا بأفعالهم فیفلحوا وینجحوا، وذلک کلّه ظاهر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من ولده </w:t>
      </w:r>
    </w:p>
    <w:p>
      <w:pPr>
        <w:pStyle w:val="BookText"/>
        <w:rPr/>
      </w:pP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بالرحمة، عن أبی صالح، عن حمّاد، عن الرضا علیه السلام ، عن آبائه، عن جعفر علیهم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المختصّون بالرحمة نبیّ اللَّه ووصیّه وعترتهما علیه وعلیهم السلام، إنّ للَّه مائة رحمة، تسعة وتسعون عنده مذخورة لمحمّد وعلیّ وعترتهما علیه وعلیهم السلام وجزء واحد مبسوط علی سائر الموحّدین</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المختلف، یعنی قول النبیّ صلی الله علیه وآله وسلم فیما أوحی اللَّه تعالی إلیه عن ولایة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یُؤْفَکُ عَنْهُ مَنْ اُفِکَ</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عنی من خالف ما أمراللَّه تعالی به، أدخله النار</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المطمئنّة، عن عبدالرحمان بن الحجّاج،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إِرْجِعی إلی رَبِّکِ راضِیَةً مَرْضِیَّةً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فَادْخُلی فی عِبادی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یعنی نفس أمیرالمؤمنین علیه السلام راضیة بما رأت فی ولیّها، ومرضیّة فیما رأت فی عدوّها</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داود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وولده علیهم السلام یدعی کلّ اُمّة بإمام زمانهم وکتاب ربّهم </w:t>
      </w:r>
    </w:p>
    <w:p>
      <w:pPr>
        <w:pStyle w:val="BookText"/>
        <w:rPr/>
      </w:pPr>
      <w:r>
        <w:rPr>
          <w:rFonts w:ascii="Amiri" w:hAnsi="Amiri" w:eastAsia="Amiri" w:cs="Amiri"/>
          <w:color w:val="111111"/>
          <w:sz w:val="28"/>
          <w:sz w:val="28"/>
          <w:szCs w:val="28"/>
          <w:rtl w:val="true"/>
          <w:lang w:bidi="ar-SA"/>
        </w:rPr>
        <w:t>وسنّة نبیّهم</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سیّد الوصیّین وإمام المتّقین و أمیرالمؤمنین وقائد الغرّالمحجّلین ویعسوب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إمام الناس کلّهم؟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ولکن سیکون من بعدی أئمّة علی الناس من أهل بیتی، یقومون فی الناس بالعدل، وتظلمهم أئمّة الکفر وأشیاعهم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والاهم واتبعهم وصدّقهم فهو منّی ومعی وسیلقانی، ألا ومن ظلمهم وأعان علی ظلمهم وکذّبهم، فلیس منّی ولا معی وأنا منه بری‌ء</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فی مرضه الّذی مات فیه، إذ دخل علینا ابن أبی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وأبوحنیفة، فقال له‌أبوحنیفة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اتّق اللَّه فإنّک فی أوّل یوم من أیّام الآخرة وآخر یوم من أیّام الدنیا، وقد کنت تروی </w:t>
      </w:r>
      <w:r>
        <w:rPr>
          <w:rStyle w:val="FootnoteAnchor"/>
          <w:rtl w:val="true"/>
        </w:rPr>
        <w:footnoteReference w:id="900"/>
      </w:r>
      <w:r>
        <w:rPr>
          <w:rFonts w:ascii="IRNazanin" w:hAnsi="IRNazanin" w:eastAsia="IRNazanin"/>
          <w:color w:val="111111"/>
          <w:sz w:val="28"/>
          <w:sz w:val="28"/>
          <w:szCs w:val="28"/>
          <w:rtl w:val="true"/>
          <w:lang w:bidi="fa-IR"/>
        </w:rPr>
        <w:t>فی علیّ بن أبی طالب علیه السلام أحادیث لو سکتَّ عنها کان خیراً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لمثلی یقال هذا، اسندونی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المتوکّل الناجی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یقول اللَّه تعالی لی ولعلیّ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النار من عاداکما وأبغضکما،وأدخلا الجنّة من والاکما وأحبّکما، وذلک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عبایة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قاسم الجنّة والنار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وهذا لک، وأبی ذر ورسول اللَّه صلی الله علیه وآله وسلم، جالسان علی الصراط، فمن‌أنکر نبوّة النبیّ وأنکر ولایتی اُلقی فی جهنّم،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من جحد نبوّة محمّد صلی الله علیه وآله وسلم، والعنید من جحد ولایتی وعاندنی</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وقف محمّد صلی الله علیه وآله وسلم علی الصراط، فلایجوز علیه إلّا من کان معه براءَة،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والأئمّة من ولده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 و ولده علیه وعلیهم السلام</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الحادی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المتّقی، محمّد بن علیّ، عن أبی عبداللَّه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لاقیهِ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علیّ بن أبی طالب علیه السلام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ینتقم له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له ولعترته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ولأولیائه </w:t>
      </w:r>
      <w:r>
        <w:rPr>
          <w:rStyle w:val="FootnoteAnchor"/>
          <w:rtl w:val="true"/>
        </w:rPr>
        <w:footnoteReference w:id="905"/>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فالمتّقون علیّ والحسن والحسین والأئمّة علیهم السلام وذرّیّتهم، والفجّار الّذین تظهروا علیهم بالعداواة والعمی</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وقد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میثاقَ النَّبیِّینَ لَما آتَیْتُکُمْ مِنْ کِتابٍ </w:t>
      </w:r>
    </w:p>
    <w:p>
      <w:pPr>
        <w:pStyle w:val="BookText"/>
        <w:rPr/>
      </w:pPr>
      <w:r>
        <w:rPr>
          <w:rFonts w:ascii="Amiri" w:hAnsi="Amiri" w:eastAsia="Amiri" w:cs="Amiri"/>
          <w:color w:val="111111"/>
          <w:sz w:val="28"/>
          <w:sz w:val="28"/>
          <w:szCs w:val="28"/>
          <w:rtl w:val="true"/>
          <w:lang w:bidi="ar-SA"/>
        </w:rPr>
        <w:t xml:space="preserve">وَحِکْمَةٍ ثُمَّ جاءَکُمْ رَسُولٌ مُصَدِّقٌ لِما مَعَکُمْ لَتُؤْمِنُنَّ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 صلی الله علیه وآله وسلم – وَلَتَنْصُرُنَّهُ</w:t>
      </w:r>
      <w:r>
        <w:rPr>
          <w:rFonts w:eastAsia="Amiri" w:cs="Amiri" w:ascii="Amiri" w:hAnsi="Amiri"/>
          <w:color w:val="111111"/>
          <w:sz w:val="28"/>
          <w:szCs w:val="28"/>
          <w:rtl w:val="true"/>
          <w:lang w:bidi="ar-SA"/>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عنی وصیّه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یبعث اللَّه نبیّاً ولا رسولاً إلّا وأخذ علیه المیثاق لمحمّد صلی الله علیه وآله وسلم بالنبوّة ولعلیّ علیه السلام بالإمامة</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الأمر، أبو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واُولی الْأَمْرِ مِنْکُمْ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والأئمّة من ولده علیهم السلام</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الزیتونة والشجرة المبارکة، محمّد بن علیّ الحلبی،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الزیتونة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یُضیی</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نور علمه ینتشر فی الأرض</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سلمان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وَلِوالِدَیَّ وَلِمَنْ دَخَلَ بَیْتی مُؤْمِناً</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اللَّه تعالی بالبیت ولایة علیّ بن أبی طالب علیه السلام من دخل فیها دخل بیوت الأنبیاء علیهم السلام</w:t>
      </w:r>
      <w:r>
        <w:rPr>
          <w:rFonts w:eastAsia="IRNazanin" w:cs="IRNazanin"/>
          <w:color w:val="111111"/>
          <w:sz w:val="28"/>
          <w:szCs w:val="28"/>
          <w:rtl w:val="true"/>
          <w:lang w:bidi="fa-IR"/>
        </w:rPr>
        <w:t xml:space="preserve">. </w:t>
      </w:r>
      <w:r>
        <w:rPr>
          <w:rStyle w:val="FootnoteAnchor"/>
          <w:rtl w:val="true"/>
        </w:rPr>
        <w:footnoteReference w:id="9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القربی، أبوالحسن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علیه السلام لمّا نزلت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w:t>
      </w:r>
    </w:p>
    <w:p>
      <w:pPr>
        <w:pStyle w:val="BookText"/>
        <w:rPr/>
      </w:pP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قام النبیّ صلی الله علیه وآله وسلم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تعالی فرض علیکم فرضاً فهل أنتم مؤدّوه؟ فلم یجبه أحد، فقام فیهم من الغد مثل ذلک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قام فیهم بمثل ذلک فلم یجبه أحد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لیس بذهب ولافضّة ولامطعم ولامشرب ولا ملبس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هو یا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وفی منهم غیر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 وعمّاروجابر ومولی لرسول الله صلی الله علیه وآله وسلم وزید بن أرقم، وإنّما عنی بالقربی أمیرالمؤمنین علیه السلام والأئمّة من ولده علیهم السلام</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المبیضّ الوجه، مالک بن ضمرة، عن أبی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سیق أبوذر إلی‌الربذة اجتمع هو وعلیّ بن أبی طالب علیه السلام والمقداد وحذیفة وعمّار وعبداللَّه بن مسعود،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اُمّتی ترد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رایات،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العجل فإذا أخذت بیده اسودّ وجهه ورجفت قدماه وخفقت أحشاؤه ومن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عبداللَّه بن قیس، فإذا أخذت بیده اسودّ وجهه ورجفت قدماه وخففت أحشاؤه ومن تبعه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ترد علیّ رایة المخدج، فإذا أخذت بیده اسودّ وجهه ورجفت قدماه وخففت أحشاؤه ومن تبعه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ترد علیّ رایة رابعة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سبیل أصحابکم، فینصرفون کلّهم مسودّة وجهوههم، لایردون الحوض، ولایشربون منه جرعة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یرد علیّ أمیرالمؤمنین وقائد الغرّ المحجّلین، فأقوم وآخذ بیده فیبیض وجهه ووجوه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أتبعنا الأکبر وصدّقناه، ووازرنا الآخر ونصرناه، وقتلنا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فیشربون شربة لایظمأون أبداً وینصرفون مبیضّة وجوههم کالشمس الطالعة وکالقمر لیلة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أبوذر لعلیّ علیه السلام وللجماعة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علی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علی ذلک من الشاهدین، وذکر تأویله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بین السادس والتسعون والمائة فی الأصل الّذی نسخت منه هذه النسخة، وکرّر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فی موضعین، فعلی هذا تنقص من المائة أربعة أسماء، لکن الّذی یصحّح النسخة أنّه عدّ فی الثامن والعشرین وفی السابع والثلاثین وفی الثلاثین وفی التاسع والأربعین فی کلّ واحد منها أسماء واحد، والحال أنّه ذکر فی کلّ واحد منها اسمین، وإذا ضممنا الأربعة الزائدة إلی ستّة وتسعین فتکمل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المجلسی قدس سره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علیه السلام فی‌کتاب اللَّه ثلاثمائة اسم</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سلیم بن قیس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المقداد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رحمک اللَّه بأفضل ما سمعت من رسول الله صلی الله علیه وآله وسلم یقول فی علیّ بن أبی </w:t>
      </w:r>
    </w:p>
    <w:p>
      <w:pPr>
        <w:pStyle w:val="BookText"/>
        <w:rPr/>
      </w:pPr>
      <w:r>
        <w:rPr>
          <w:rFonts w:ascii="IRNazanin" w:hAnsi="IRNazanin" w:eastAsia="IRNazanin"/>
          <w:color w:val="111111"/>
          <w:sz w:val="28"/>
          <w:sz w:val="28"/>
          <w:szCs w:val="28"/>
          <w:rtl w:val="true"/>
          <w:lang w:bidi="fa-IR"/>
        </w:rPr>
        <w:t>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توحّد بملکه فعرّف أنواره نفسه، ثمّ فوّض إلیهم أمره و أباحهم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یطهّر قلبه من الجنّ والإنس عرّفه ولایة علیّ بن أبی طالب علیه السلام ومن‌أراد أن یطمس علی قلبه أمسک عنه معرفة علیّ ابن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ما استوجب آدم أن یخلقه اللَّه وینفخ فیه من روحه، وأن یتوب علیه، ویردّه إلی جنّته إلّا بنبوّتی، والولایة لعلیّ علیه السلام بعدی، والّذی نفسی بیده ما أری إبراهیم ملکوت السماوات والأرض، ولا اتّخذه خلیلاً إلّا بنبوّتی والإقرار لعلیّ علیه السلام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ما کلّم اللَّه موسی تکلیماً، ولا أقام عیسی آیة للعالمین إلّا بنبوّتی ومعرفة علیّ علیه السلام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ما تنبّأ نبیّ قطّ إلّا بمعرفته والإقرار لنا بالولایة، ولا استأهل خلق من اللَّه النظر إلیه إلّا بالعبودیّة له والإقرار لعلیّ علیه السلام بعدی،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هذا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دیّان هذه الاُمّة والشاهد علیها والمتولّی لحسابها، وهو صاحب السنام الأعظم،وطریق الحقّ الأبهج،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وصراط اللَّه المستقیم، به یهدی بعدی من‌الضلالة، ویبصر به من العمی، به ینجو الناجون، ویجار من الموت، ویؤمن من‌الخوف، ویمحی به السیّئات ویدفع الضیم وینزل الرحمة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عین اللَّه الناظرة، واُذنه السامعة، ولسانه الناطق فی خلقه، ویده المبسوطة علی عباده بالرحمة، و وجهه فی السماوات والأرض، وجنبه الظاهر </w:t>
      </w:r>
      <w:r>
        <w:rPr>
          <w:rStyle w:val="FootnoteAnchor"/>
          <w:rtl w:val="true"/>
        </w:rPr>
        <w:footnoteReference w:id="923"/>
      </w:r>
      <w:r>
        <w:rPr>
          <w:rFonts w:ascii="IRNazanin" w:hAnsi="IRNazanin" w:eastAsia="IRNazanin"/>
          <w:color w:val="111111"/>
          <w:sz w:val="28"/>
          <w:sz w:val="28"/>
          <w:szCs w:val="28"/>
          <w:rtl w:val="true"/>
          <w:lang w:bidi="fa-IR"/>
        </w:rPr>
        <w:t xml:space="preserve">الیمین، وحبله القویّ المتین، وعروته الوثقی الّتی لاانفصام لها، وبابه الّذی یؤتی منه، وبیته الّذی من دخله کان آمناً، وعلمه علی الصراط فی بعثه، من عرفه نجا </w:t>
      </w:r>
    </w:p>
    <w:p>
      <w:pPr>
        <w:pStyle w:val="BookText"/>
        <w:rPr/>
      </w:pPr>
      <w:r>
        <w:rPr>
          <w:rFonts w:ascii="IRNazanin" w:hAnsi="IRNazanin" w:eastAsia="IRNazanin"/>
          <w:color w:val="111111"/>
          <w:sz w:val="28"/>
          <w:sz w:val="28"/>
          <w:szCs w:val="28"/>
          <w:rtl w:val="true"/>
          <w:lang w:bidi="fa-IR"/>
        </w:rPr>
        <w:t>إلی الجنّة،ومن أنکره هوی إلی النار</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IRNazanin" w:cs="IRNazanin"/>
          <w:color w:val="111111"/>
          <w:sz w:val="28"/>
          <w:szCs w:val="28"/>
          <w:lang w:bidi="fa-IR"/>
        </w:rPr>
        <w:t>850/33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عمر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محمّد بن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بإسناده إلی علیّ بن أبی طالب علیه السلام وکذلک روی النقّاش أیضاً بعد 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عبّاس، إذا صلّیت العشاء الآخرة فالحقنی إلی الجبّانة،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ولحقته، وکانت لیلة مقمرة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ماتفسیر الألف من الحمد، والحمد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 حرفاً فیها اُجیبه،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اللام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الحاء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المیم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فی تفسیرها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الدال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فتکلّم فیها إلی أن برق عمود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أبا عبّاس، إلی منزلک، تتأهّب لفرضک، فقمت وقد وعیت‌کلَّ ما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تفکّرت فإذا علمی بالقرآن فی علم علیّ علیه السلام کالقرارة فی المثعنجر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القرارة الغدیر، والمثعنجر البحر</w:t>
      </w:r>
      <w:r>
        <w:rPr>
          <w:rFonts w:eastAsia="IRNazanin" w:cs="IRNazanin"/>
          <w:color w:val="111111"/>
          <w:sz w:val="28"/>
          <w:szCs w:val="28"/>
          <w:rtl w:val="true"/>
          <w:lang w:bidi="fa-IR"/>
        </w:rPr>
        <w:t xml:space="preserve">. </w:t>
      </w:r>
      <w:r>
        <w:rPr>
          <w:rStyle w:val="FootnoteAnchor"/>
          <w:rtl w:val="true"/>
        </w:rPr>
        <w:footnoteReference w:id="92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النقّاش أیضاً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علم علماً علّمه رسول الله صلی الله علیه وآله وسلم </w:t>
      </w:r>
    </w:p>
    <w:p>
      <w:pPr>
        <w:pStyle w:val="BookText"/>
        <w:rPr/>
      </w:pPr>
      <w:r>
        <w:rPr>
          <w:rFonts w:ascii="IRNazanin" w:hAnsi="IRNazanin" w:eastAsia="IRNazanin"/>
          <w:color w:val="111111"/>
          <w:sz w:val="28"/>
          <w:sz w:val="28"/>
          <w:szCs w:val="28"/>
          <w:rtl w:val="true"/>
          <w:lang w:bidi="fa-IR"/>
        </w:rPr>
        <w:t>و رسول الله صلی الله علیه وآله وسلم علّمه اللَّه، فعلم النبیّ صلی الله علیه وآله وسلم من علم اللَّه، وعلم علیّ علیه السلام من علم النبیّ صلی الله علیه وآله وسلم وعلمی من علم علیّ علیه السلام وما علمی وعلم أصحاب محمّد صلی الله علیه وآله وسلم فی علم علیّ علیه السلام إلّا کقطرة فی سبعة أبحر</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lang w:bidi="fa-IR"/>
        </w:rPr>
        <w:t>851/34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 الأعظم علی ثلاثة وسبعین حرفاً، اُعطی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خمسة عشر حرفاً، واُعطی محمّد صلی الله علیه وآله وسلم اثنین وسبعین حرفاً، واُعطی أمیرالمؤمنین علیه السلام ما اُعطی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lang w:bidi="fa-IR"/>
        </w:rPr>
        <w:t>852/35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من الفردوس،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یباهی بعلیّ بن أبی طالب علیه السلام کلّ یوم الملائکة المقرّبین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هنیئاً لک یا علیّ</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lang w:bidi="fa-IR"/>
        </w:rPr>
        <w:t>853/36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معانی الأخبار للصدوق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ظئر </w:t>
      </w:r>
      <w:r>
        <w:rPr>
          <w:rStyle w:val="FootnoteAnchor"/>
          <w:rtl w:val="true"/>
        </w:rPr>
        <w:footnoteReference w:id="931"/>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أرضعته امرأة من بنی هلال، خلّفته فی خبائها </w:t>
      </w:r>
      <w:r>
        <w:rPr>
          <w:rStyle w:val="FootnoteAnchor"/>
          <w:rtl w:val="true"/>
        </w:rPr>
        <w:footnoteReference w:id="932"/>
      </w:r>
      <w:r>
        <w:rPr>
          <w:rFonts w:ascii="IRNazanin" w:hAnsi="IRNazanin" w:eastAsia="IRNazanin"/>
          <w:color w:val="111111"/>
          <w:sz w:val="28"/>
          <w:sz w:val="28"/>
          <w:szCs w:val="28"/>
          <w:rtl w:val="true"/>
          <w:lang w:bidi="fa-IR"/>
        </w:rPr>
        <w:t xml:space="preserve">ومعه أخ له من الرضاعة، وکان أکبر منه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أیّاماً، وکان عند الخبأ قلیب </w:t>
      </w:r>
      <w:r>
        <w:rPr>
          <w:rStyle w:val="FootnoteAnchor"/>
          <w:rtl w:val="true"/>
        </w:rPr>
        <w:footnoteReference w:id="933"/>
      </w:r>
      <w:r>
        <w:rPr>
          <w:rFonts w:ascii="IRNazanin" w:hAnsi="IRNazanin" w:eastAsia="IRNazanin"/>
          <w:color w:val="111111"/>
          <w:sz w:val="28"/>
          <w:sz w:val="28"/>
          <w:szCs w:val="28"/>
          <w:rtl w:val="true"/>
          <w:lang w:bidi="fa-IR"/>
        </w:rPr>
        <w:t xml:space="preserve">فمرّ الصبیّ نحو القلیب، ونکس رأسه فیه، فحبا </w:t>
      </w:r>
      <w:r>
        <w:rPr>
          <w:rStyle w:val="FootnoteAnchor"/>
          <w:rtl w:val="true"/>
        </w:rPr>
        <w:footnoteReference w:id="934"/>
      </w:r>
      <w:r>
        <w:rPr>
          <w:rFonts w:ascii="IRNazanin" w:hAnsi="IRNazanin" w:eastAsia="IRNazanin"/>
          <w:color w:val="111111"/>
          <w:sz w:val="28"/>
          <w:sz w:val="28"/>
          <w:szCs w:val="28"/>
          <w:rtl w:val="true"/>
          <w:lang w:bidi="fa-IR"/>
        </w:rPr>
        <w:t>علیّ علیه السلام خلفه فتعلّقت رِجل علیّ علیه السلام بطنب الخیمة، فجرّ الحبل حتّی أتی علی أخیه فتعلّق بفرد قدمیه وفرد یدیه، أمّا الید ففی فیه، وأمّا الرجل ففی یده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فجاءَته اُمّه فأدرکته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یاللحی یاللحی یا للحی، من غلام میمون أمسک علیّ ولدی، فأخذوا الطفل </w:t>
      </w:r>
      <w:r>
        <w:rPr>
          <w:rStyle w:val="FootnoteAnchor"/>
          <w:rtl w:val="true"/>
        </w:rPr>
        <w:footnoteReference w:id="935"/>
      </w:r>
      <w:r>
        <w:rPr>
          <w:rFonts w:ascii="IRNazanin" w:hAnsi="IRNazanin" w:eastAsia="IRNazanin"/>
          <w:color w:val="111111"/>
          <w:sz w:val="28"/>
          <w:sz w:val="28"/>
          <w:szCs w:val="28"/>
          <w:rtl w:val="true"/>
          <w:lang w:bidi="fa-IR"/>
        </w:rPr>
        <w:t xml:space="preserve">من عند رأس القلیب وهم یعجبون من قوّته علی </w:t>
      </w:r>
    </w:p>
    <w:p>
      <w:pPr>
        <w:pStyle w:val="BookText"/>
        <w:rPr/>
      </w:pPr>
      <w:r>
        <w:rPr>
          <w:rFonts w:ascii="IRNazanin" w:hAnsi="IRNazanin" w:eastAsia="IRNazanin"/>
          <w:color w:val="111111"/>
          <w:sz w:val="28"/>
          <w:sz w:val="28"/>
          <w:szCs w:val="28"/>
          <w:rtl w:val="true"/>
          <w:lang w:bidi="fa-IR"/>
        </w:rPr>
        <w:t xml:space="preserve">صباه، ولتعلّق رجله بالطنب، ولجرّه الطفل حتّی أدرکوه، فسمّته اُمّه میموناً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الغلام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یعرف بمعلّق میمون وولده إلی الیوم</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قوّته وشجاعته فی صباه، وقد ذکرنا فی المجلّد الأوّل خبر نتره القماط وقتله الحیّة فی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حاله علیه السلام بعده، ففی خبر أنّه علیه السلام ضرب یده فی الاُسطوانة حتّی دخل إبهامه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شهراشوب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باق فی الکوفة وکذلک مشهد الکفّ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وأثر سیفه علیه السلام فی صخرة جبل ثور، وأثر رمحه علیه السلام فی بعض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والوائه قطب الرحی فی عنق بعض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وروی فی تفسیر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أمسک الجدار الکبیر حیث توقّف رجالاً خلف الحائط بخشب یعتمدون بها علی الحائط ویدفعونه علی علیّ علیه السلام ومن معه لیموتوا تحته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علیّ علیه السلام تحت الحائط فتلقّاه بیساره وأوقفه، وکان الطعام بین أیدیهم،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بسم‌اللَّه، وجعل یأکل معهم حتّی أکلوا وفرغوا وهو یمسک الحائط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والحائط ثلاثون ذراعاً طوله فی خمسة عشر ذراعاً سمکه </w:t>
      </w:r>
      <w:r>
        <w:rPr>
          <w:rStyle w:val="FootnoteAnchor"/>
          <w:rtl w:val="true"/>
        </w:rPr>
        <w:footnoteReference w:id="939"/>
      </w:r>
      <w:r>
        <w:rPr>
          <w:rFonts w:ascii="IRNazanin" w:hAnsi="IRNazanin" w:eastAsia="IRNazanin"/>
          <w:color w:val="111111"/>
          <w:sz w:val="28"/>
          <w:sz w:val="28"/>
          <w:szCs w:val="28"/>
          <w:rtl w:val="true"/>
          <w:lang w:bidi="fa-IR"/>
        </w:rPr>
        <w:t xml:space="preserve">فی ذراعین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أجد له من المسّ بیساری إلّا أقلّ ممّا أجد من ثقل هذه اللقمة بیمینی</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وتقدّم منّا أنّه علیه السلام صعد علی الکعبة وقلع الأصنام بحیث یهتزّ حیطان البیت ویرمی بها فتنکسر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علیّ بن إبراهیم،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یاعلیّ، لو بارزک أهل الشرق والغرب لقتلتهم أجمعین</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قتل من الخوارج یوم النهروان ألفی نفس وکان یدخل فیضرب بسیفه حتّی ینثنی ویخرج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لاتلومونی ولوموا هذا ویقومه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لفلان لمّا أراد أن یرسل جماعة لقتل علیّ علیه السلام فی واقعة أشجع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إلی من توجّهنا؟ إلی الجزّار الأعظم الّذی یخطف الأرواح بسیفه خطفاً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لقاء ملک الموت أسهل علینا من لقاء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الشیخ حسین بن شهاب الدین العاملی فی وصفه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فخاض أمیرالمؤمنین بسیفه</w:t>
      </w:r>
    </w:p>
    <w:p>
      <w:pPr>
        <w:pStyle w:val="BookText"/>
        <w:rPr/>
      </w:pPr>
      <w:r>
        <w:rPr>
          <w:rFonts w:ascii="IRNazanin" w:hAnsi="IRNazanin" w:eastAsia="IRNazanin"/>
          <w:color w:val="111111"/>
          <w:sz w:val="28"/>
          <w:sz w:val="28"/>
          <w:szCs w:val="28"/>
          <w:rtl w:val="true"/>
          <w:lang w:bidi="fa-IR"/>
        </w:rPr>
        <w:t>لظاها وأملاک السماء له جند</w:t>
      </w:r>
    </w:p>
    <w:p>
      <w:pPr>
        <w:pStyle w:val="BookText"/>
        <w:rPr/>
      </w:pPr>
      <w:r>
        <w:rPr>
          <w:rFonts w:ascii="IRNazanin" w:hAnsi="IRNazanin" w:eastAsia="IRNazanin"/>
          <w:color w:val="111111"/>
          <w:sz w:val="28"/>
          <w:sz w:val="28"/>
          <w:szCs w:val="28"/>
          <w:rtl w:val="true"/>
          <w:lang w:bidi="fa-IR"/>
        </w:rPr>
        <w:t>وصاح علیهم صیحة هاشمیّة</w:t>
      </w:r>
    </w:p>
    <w:p>
      <w:pPr>
        <w:pStyle w:val="BookText"/>
        <w:rPr/>
      </w:pPr>
      <w:r>
        <w:rPr>
          <w:rFonts w:ascii="IRNazanin" w:hAnsi="IRNazanin" w:eastAsia="IRNazanin"/>
          <w:color w:val="111111"/>
          <w:sz w:val="28"/>
          <w:sz w:val="28"/>
          <w:szCs w:val="28"/>
          <w:rtl w:val="true"/>
          <w:lang w:bidi="fa-IR"/>
        </w:rPr>
        <w:t>تکاد لهاشم الشوانح تنهد</w:t>
      </w:r>
    </w:p>
    <w:p>
      <w:pPr>
        <w:pStyle w:val="BookText"/>
        <w:rPr/>
      </w:pPr>
      <w:r>
        <w:rPr>
          <w:rFonts w:ascii="IRNazanin" w:hAnsi="IRNazanin" w:eastAsia="IRNazanin"/>
          <w:color w:val="111111"/>
          <w:sz w:val="28"/>
          <w:sz w:val="28"/>
          <w:szCs w:val="28"/>
          <w:rtl w:val="true"/>
          <w:lang w:bidi="fa-IR"/>
        </w:rPr>
        <w:t>غمام من الأعناق تهطل بالدماء</w:t>
      </w:r>
    </w:p>
    <w:p>
      <w:pPr>
        <w:pStyle w:val="BookText"/>
        <w:rPr/>
      </w:pPr>
      <w:r>
        <w:rPr>
          <w:rFonts w:ascii="IRNazanin" w:hAnsi="IRNazanin" w:eastAsia="IRNazanin"/>
          <w:color w:val="111111"/>
          <w:sz w:val="28"/>
          <w:sz w:val="28"/>
          <w:szCs w:val="28"/>
          <w:rtl w:val="true"/>
          <w:lang w:bidi="fa-IR"/>
        </w:rPr>
        <w:t>ومن سیفه برق ومن صوته رعد</w:t>
      </w:r>
    </w:p>
    <w:p>
      <w:pPr>
        <w:pStyle w:val="BookText"/>
        <w:rPr/>
      </w:pPr>
      <w:r>
        <w:rPr>
          <w:rFonts w:ascii="IRNazanin" w:hAnsi="IRNazanin" w:eastAsia="IRNazanin"/>
          <w:color w:val="111111"/>
          <w:sz w:val="28"/>
          <w:sz w:val="28"/>
          <w:szCs w:val="28"/>
          <w:rtl w:val="true"/>
          <w:lang w:bidi="fa-IR"/>
        </w:rPr>
        <w:t>وصیّ رسول الله صلی الله علیه وآله وسلم وارث علمه</w:t>
      </w:r>
    </w:p>
    <w:p>
      <w:pPr>
        <w:pStyle w:val="BookText"/>
        <w:rPr/>
      </w:pPr>
      <w:r>
        <w:rPr>
          <w:rFonts w:ascii="IRNazanin" w:hAnsi="IRNazanin" w:eastAsia="IRNazanin"/>
          <w:color w:val="111111"/>
          <w:sz w:val="28"/>
          <w:sz w:val="28"/>
          <w:szCs w:val="28"/>
          <w:rtl w:val="true"/>
          <w:lang w:bidi="fa-IR"/>
        </w:rPr>
        <w:t>ومن کان فی خمّ له الحلّ والعقد</w:t>
      </w:r>
    </w:p>
    <w:p>
      <w:pPr>
        <w:pStyle w:val="BookText"/>
        <w:rPr/>
      </w:pPr>
      <w:r>
        <w:rPr>
          <w:rFonts w:ascii="Amiri" w:hAnsi="Amiri" w:eastAsia="Amiri" w:cs="Amiri"/>
          <w:color w:val="111111"/>
          <w:sz w:val="28"/>
          <w:sz w:val="28"/>
          <w:szCs w:val="28"/>
          <w:rtl w:val="true"/>
          <w:lang w:bidi="ar-SA"/>
        </w:rPr>
        <w:t>لقد ضلّ من قاسی الوصیّ بضدّه</w:t>
      </w:r>
    </w:p>
    <w:p>
      <w:pPr>
        <w:pStyle w:val="BookText"/>
        <w:rPr/>
      </w:pPr>
      <w:r>
        <w:rPr>
          <w:rFonts w:ascii="IRNazanin" w:hAnsi="IRNazanin" w:eastAsia="IRNazanin"/>
          <w:color w:val="111111"/>
          <w:sz w:val="28"/>
          <w:sz w:val="28"/>
          <w:szCs w:val="28"/>
          <w:rtl w:val="true"/>
          <w:lang w:bidi="fa-IR"/>
        </w:rPr>
        <w:t>فذو العرش یأبی أن یکون له 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بالأسانید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بالنبیّ صلی الله علیه وآله وسلم إلی السماء مائة وعشرین مرّة، ما من مرّة إلّا وقد أوصی اللَّه عزّوجلّ فیها النبیّ صلی الله علیه وآله وسلم بالولایة لعلیّ والأئمّة علیهم السلام أکثر ممّا أوصاه بالفرائض</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IRNazanin" w:cs="IRNazanin"/>
          <w:color w:val="111111"/>
          <w:sz w:val="28"/>
          <w:szCs w:val="28"/>
          <w:lang w:bidi="fa-IR"/>
        </w:rPr>
        <w:t>855/38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علیه السلام قام خطیباً بعد دفنه، فعلا منبر الکوفة وعلیه عمامة سوداء مسدولة </w:t>
      </w:r>
      <w:r>
        <w:rPr>
          <w:rStyle w:val="FootnoteAnchor"/>
          <w:rtl w:val="true"/>
        </w:rPr>
        <w:footnoteReference w:id="943"/>
      </w:r>
      <w:r>
        <w:rPr>
          <w:rFonts w:ascii="IRNazanin" w:hAnsi="IRNazanin" w:eastAsia="IRNazanin"/>
          <w:color w:val="111111"/>
          <w:sz w:val="28"/>
          <w:sz w:val="28"/>
          <w:szCs w:val="28"/>
          <w:rtl w:val="true"/>
          <w:lang w:bidi="fa-IR"/>
        </w:rPr>
        <w:t>وطیلسان أسود،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واللَّه، قد قبض فی هذه اللیلة رجل ما سبقه الأوّلون ولایدرکه الآخرون إنّه‌کان لصاحب رایة رسول اللَّه، جبرئیل عن یمینه، ومیکائیل عن یساره لاینثنی حتّی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ترک بیضاء ولا حمراء إلّا سبعمائة درهم من فضل عطائه، ولقد قبض فی اللیلة الّتی نزل فیها القرآن، وفی اللیلة الّتی قبض فیها یوشع بن نون، وفی اللیلة الّتی رفع فیها عیسی بن مریم</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IRNazanin" w:cs="IRNazanin"/>
          <w:color w:val="111111"/>
          <w:sz w:val="28"/>
          <w:szCs w:val="28"/>
          <w:lang w:bidi="fa-IR"/>
        </w:rPr>
        <w:t>856/39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علیه السلام 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وأنا الصدّیق الأکبر </w:t>
      </w:r>
      <w:r>
        <w:rPr>
          <w:rStyle w:val="FootnoteAnchor"/>
          <w:rtl w:val="true"/>
        </w:rPr>
        <w:footnoteReference w:id="945"/>
      </w:r>
      <w:r>
        <w:rPr>
          <w:rFonts w:ascii="IRNazanin" w:hAnsi="IRNazanin" w:eastAsia="IRNazanin"/>
          <w:color w:val="111111"/>
          <w:sz w:val="28"/>
          <w:sz w:val="28"/>
          <w:szCs w:val="28"/>
          <w:rtl w:val="true"/>
          <w:lang w:bidi="fa-IR"/>
        </w:rPr>
        <w:t>والفاروق الأعظم، وأنا وصیّ خیر البشر، وأنا الأوّل، وأنا الآخر، وأنا الباطن، وأنا الظاهر، وأنا بکلّ شی‌ء علیم، وأنا عین اللَّه، وأنا جنب اللَّه وأنا أمین اللَّه علی المرسلین، بنا عبد اللَّه، ونحن خزّان اللَّه فی أرضه وسمائه، وأنا احیی واُمیت، وأنا حیّ لا أموت، فتعجّب الأعرابی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برسول الله صلی الله علیه وآله وسلم، وأنا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نظر فیه لمّا کان فی لحده، وأنا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الإسلام، وأنا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من العلم، وأنا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علیم بکلّ شی‌ء، أخبر اللَّه به نبیّه فأخبرنی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عینه علی المؤمنین والکفرة، وأمّا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ومن فرّط فیَّ فقد فرّط فی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یجز لنبیّ نبوّة حتّی یأخذ خاتماً من محمّد صلی الله علیه وآله وسلم فلذلک سمّی خاتم </w:t>
      </w:r>
    </w:p>
    <w:p>
      <w:pPr>
        <w:pStyle w:val="BookText"/>
        <w:rPr/>
      </w:pPr>
      <w:r>
        <w:rPr>
          <w:rFonts w:ascii="IRNazanin" w:hAnsi="IRNazanin" w:eastAsia="IRNazanin"/>
          <w:color w:val="111111"/>
          <w:sz w:val="28"/>
          <w:sz w:val="28"/>
          <w:szCs w:val="28"/>
          <w:rtl w:val="true"/>
          <w:lang w:bidi="fa-IR"/>
        </w:rPr>
        <w:t>النبیّین، محمّد سیّد النبیّین وأنا سیّد الوصیّین، وأمّا خزّان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ما علّمنا رسول الله صلی الله علیه وآله وسلم بقول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اُحیی سنّة رسول الله صلی الله علیه وآله وسلم، وأنا اُمیت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اُمیت البدعة، وأنا حیّ لا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eastAsia="Amiri" w:cs="Amiri" w:ascii="Amiri" w:hAnsi="Amiri"/>
          <w:color w:val="111111"/>
          <w:sz w:val="28"/>
          <w:szCs w:val="28"/>
          <w:lang w:bidi="ar-SA"/>
        </w:rPr>
        <w:t>857/40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الإحتجاج للطبرسی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 ابن أبی طالب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بأفضل منقبة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فیک؟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الشاهد من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إیّای عنی بمن عنده علم الکتاب، فلم یدع شیئاً أنزله اللَّه فیه إلّا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وَاُولِی الْأَمْرِمِنْکُمْ</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بأفضل منقبة لک من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إیّای یوم غدیر خم، فقام لی بالولایة بأمر اللَّه عزّوجلّ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وسافرت مع رسول الله صلی الله علیه وآله وسلم لیس له خادم غیری وکان له لحاف لیس له لحاف غیره، ومعه عائشة وکان رسول الله صلی الله علیه وآله وسلم ینام بینی </w:t>
      </w:r>
    </w:p>
    <w:p>
      <w:pPr>
        <w:pStyle w:val="BookText"/>
        <w:rPr/>
      </w:pPr>
      <w:r>
        <w:rPr>
          <w:rFonts w:ascii="IRNazanin" w:hAnsi="IRNazanin" w:eastAsia="IRNazanin"/>
          <w:color w:val="111111"/>
          <w:sz w:val="28"/>
          <w:sz w:val="28"/>
          <w:szCs w:val="28"/>
          <w:rtl w:val="true"/>
          <w:lang w:bidi="fa-IR"/>
        </w:rPr>
        <w:t>وبین عائشة لیس علینا ثلاثتنا لحاف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 إلی صلاة اللیل یخط بیده اللحاف من وسطه بینی وبین عائشة حتّی یمسّ اللحاف الفراش الّذی تحتنا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الحمّی لیلة، فسهر رسول الله صلی الله علیه وآله وسلم لسهری فبات لیلته بینی وبین مصلّاه یصلّی ما قدّر له، ثمّ یأتینی ویسألنی وینظر إلیّ فلم یزل ذلک دأبه حتّی أصبح فلمّا صلّی بأصحابه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علیّاً وعافه فإنّه أسهر فی اللیلة ممّا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بمسمع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 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 یا رسول اللَّه وجعلنی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 اللَّه اللیلة شیئاً إلّا أعطانیه ولم أسأله لنفسی شیئاً إلّا سألت لک مثله، وإنّی دعوت اللَّه أن یواخی بینی وبینک ففعل، وسألته أن یجعلک ولیَّ کلّ مؤمن ومؤمنة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رجلان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سأل؟ فواللَّه، لصاع من تمر خیر ممّا سأل، ولو کان سأل ربّه أن ینزل علیه ملکاً یعینه علی عدوّه أو ینزل علیه کنزاً ینفعه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بهم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ممّا سأل وما دعا علیّاً علیه السلام قطّ إلی خیر إلّا استجیب له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858/41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أحمد بن الولید، عن أبیه، عن سعد، عن أیّوب بن نوح، عن صفوان، عن أبان بن عثمان،عن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فیقوم داود النبیّ علیه السلام فیأتی النداء 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إیّاک أردنا وإن کنت للَّه تعالی خلیفة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ینادی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 فیقوم أمیرالمؤمنین علیّ بن أبی طالب علیه السلام فیأتی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علیّ بن أبی طالب خلیفة اللَّه فی أرضه، وحجّته علی عباده، فمن تعلّق بحبله فی دار الدنیا فلیتعلّق بحبله فی هذا الیوم یستضی‌ء بنوره ولیتبعه إلی الدرجات العلی من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الناس الّذین قد تعلّقوا بحبله فی الدنیا فیتبعونه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النداء من عند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ائتمَّ بإمام فی دار الدنیا فلیتبعه إلی حیث یذهب به،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تبرّء </w:t>
      </w:r>
      <w:r>
        <w:rPr>
          <w:rStyle w:val="FootnoteAnchor"/>
          <w:rtl w:val="true"/>
        </w:rPr>
        <w:footnoteReference w:id="954"/>
      </w:r>
      <w:r>
        <w:rPr>
          <w:rFonts w:ascii="Amiri" w:hAnsi="Amiri" w:eastAsia="Amiri" w:cs="Amiri"/>
          <w:color w:val="111111"/>
          <w:sz w:val="28"/>
          <w:sz w:val="28"/>
          <w:szCs w:val="28"/>
          <w:rtl w:val="true"/>
          <w:lang w:bidi="ar-SA"/>
        </w:rPr>
        <w:t>الّذین اُتُّبِعوا من الّذین اتّبعوا ورأوا العذاب وتقطّعت بهم الأسباب، وقال الّذین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کرّة فنتبرّأ منهم کما تبرّؤوا منّا، کذلک یُریهم اللَّه أعمالهم حسرات علیهم وما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eastAsia="IRNazanin" w:cs="IRNazanin"/>
          <w:color w:val="111111"/>
          <w:sz w:val="28"/>
          <w:szCs w:val="28"/>
          <w:lang w:bidi="fa-IR"/>
        </w:rPr>
        <w:t>859/42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المؤدِّب، عن أحمد الإصبهانی، عن الثقفی عن جعفر بن الحسن العیسی، عن محمّد بن علیّ السلمی، عن عبداللَّه بن محمّد بن عقیل،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علیّ علیه السلام خصالاً لو کانت واحدة منهنّ فی جمیع الناس لاکتفوا بها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کنفسی، طاعته طاعتی ومعصیته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علیه السلام حرب اللَّه، وسلم علیّ علیه السلام سلم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علیّ علیه السلام ولیّ اللَّه وعدوّ علیّ علیه السلام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وخلیفته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علیه السلام إیمان وبغضه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علیه السلام حزب اللَّه، وحزب أعدائه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قسیم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فارقنی ومن فارقنی فقد فارق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 یوم القیامة</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860/43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النبیّ صلی الله علیه وآله وسلم علیّاً علیه السلام خاتماً لینقش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أمیرالمؤمنین علیه السلام فأعطاه النقّاش،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فنقش النقّاش وأخطأت یده، فنقش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فأخذه ونظر إلی نقشه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 یدی أخطأت، فجاء به إلی رسول الله صلی الله علیه وآله وسلم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نقش النقّاش ما اُمرت به وذکر أنّ یده 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النبیّ صلی الله علیه وآله وسلم ونظر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محمّد بن عبداللَّه وأنا محمّد رسول الله صلی الله علیه وآله وسلم وتختّم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النبیّ صلی الله علیه وآله وسلم نظر إلی خاتمه، فإذا تحته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النبیّ صلی الله علیه وآله وسلم من ذلک، فجاء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کان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کتبت ما أردت، وکتبنا ما أردنا</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الروضة وفضائل ابن شاذان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فلمّا وصلت إلی السماء الدنیا 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 بملائکة السماء الدنیا فقد اُمرت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بهم، وکذلک فی السماء الثانیة والثالثة، فلمّا صرت فی السماء الرابعة رأیت بها مائة ألف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ألف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وصلّ 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کیف أتقدّم بهم وفیهم أبی آدم وأبی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أمرک أن تصلّی بهم، فإذا صلّیت بهم فاسألهم بأیّ شی‌ء بعثوا فی وقتهم وفی زمانهم؟ ولم نشرتم قبل أن‌ینفخ فی الصور؟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صلّی بالأنبیاء علیهم السلام فلمّا فرغوا من صلاتهم علیهم السلام قال لهم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بعثتم؟ ولمَ نشرتم الآن یا أنبیاء اللَّه؟</w:t>
      </w:r>
    </w:p>
    <w:p>
      <w:pPr>
        <w:pStyle w:val="BookText"/>
        <w:rPr/>
      </w:pPr>
      <w:r>
        <w:rPr>
          <w:rFonts w:ascii="IRNazanin" w:hAnsi="IRNazanin" w:eastAsia="IRNazanin"/>
          <w:color w:val="111111"/>
          <w:sz w:val="28"/>
          <w:sz w:val="28"/>
          <w:szCs w:val="28"/>
          <w:rtl w:val="true"/>
          <w:lang w:bidi="fa-IR"/>
        </w:rPr>
        <w:t>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ونشرنا لنقرّ لک یا محمّد بالنبوّة، ولعلیّ بن أبی طالب علیه السلام بالإمامة</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IRNazanin" w:cs="IRNazanin"/>
          <w:color w:val="111111"/>
          <w:sz w:val="28"/>
          <w:szCs w:val="28"/>
          <w:lang w:bidi="fa-IR"/>
        </w:rPr>
        <w:t>862/45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جابر،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رسول الله صلی الله علیه وآله وسلم إلی صحراء المدینة، فلمّا صرنا فی الحدائق بین النخل صاحت نخلة بنخلة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النبیّ المصطفی، وذا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صاحت ثالثة برابعة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موسی، وذا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صاحت خامسة بسادسة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النبیّین، وذا خاتم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تبسّم النبیّ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أما سمعت؟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تسمّی هذا النخل؟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نسمّیه الصیحانی، لأنّهم صاحوا بفضلی وفضلک یا علیّ</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الریاض </w:t>
      </w:r>
      <w:r>
        <w:rPr>
          <w:rStyle w:val="FootnoteAnchor"/>
          <w:rtl w:val="true"/>
        </w:rPr>
        <w:footnoteReference w:id="961"/>
      </w:r>
      <w:r>
        <w:rPr>
          <w:rFonts w:ascii="IRNazanin" w:hAnsi="IRNazanin" w:eastAsia="IRNazanin"/>
          <w:color w:val="111111"/>
          <w:sz w:val="28"/>
          <w:sz w:val="28"/>
          <w:szCs w:val="28"/>
          <w:rtl w:val="true"/>
          <w:lang w:bidi="fa-IR"/>
        </w:rPr>
        <w:t xml:space="preserve">أقلام والبحر مداد، والجنّ حسّاب، والإنس‌کتّابٌ ما أحصوا فضائل 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وعنه مرفوعاً إلی ابن عبّاس وقد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علیّ علیه السلام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لأحسبها ثلاثة آلاف منقبة،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تقول إنّها إلی ثلاثین ألفاً أقرب</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IRNazanin" w:cs="IRNazanin"/>
          <w:color w:val="111111"/>
          <w:sz w:val="28"/>
          <w:szCs w:val="28"/>
          <w:lang w:bidi="fa-IR"/>
        </w:rPr>
        <w:t>864/47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مرّ برجل یخبط </w:t>
      </w:r>
      <w:r>
        <w:rPr>
          <w:rStyle w:val="FootnoteAnchor"/>
          <w:rtl w:val="true"/>
        </w:rPr>
        <w:footnoteReference w:id="964"/>
      </w:r>
      <w:r>
        <w:rPr>
          <w:rFonts w:ascii="IRNazanin" w:hAnsi="IRNazanin" w:eastAsia="IRNazanin"/>
          <w:color w:val="111111"/>
          <w:sz w:val="28"/>
          <w:sz w:val="28"/>
          <w:szCs w:val="28"/>
          <w:rtl w:val="true"/>
          <w:lang w:bidi="fa-IR"/>
        </w:rPr>
        <w:t>هو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لو قرأت القرآن لکان خیراً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أحسنه ولوددت أن اُحسن منه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فدنا منه، فتکلّم فی اُذنه بشی‌ء خفیّ، فصوّر اللَّه القرآن کلّه فی قلبه فحفظ کلّه</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IRNazanin" w:cs="IRNazanin"/>
          <w:color w:val="111111"/>
          <w:sz w:val="28"/>
          <w:szCs w:val="28"/>
          <w:lang w:bidi="fa-IR"/>
        </w:rPr>
        <w:t>865/48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صعب علی المسلمین قلعة فیها کفّار، ویئسوا من فتحها، فقعد علیه السلام فی المنجنیق ورماه الناس إلیها وفی یده ذوالفقار، فنزل علیهم وفتح القلعة</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رمی إلی حصن ذات السلاسل فی المنجنیق، ونزل علی </w:t>
      </w:r>
    </w:p>
    <w:p>
      <w:pPr>
        <w:pStyle w:val="BookText"/>
        <w:rPr/>
      </w:pPr>
      <w:r>
        <w:rPr>
          <w:rFonts w:ascii="IRNazanin" w:hAnsi="IRNazanin" w:eastAsia="IRNazanin"/>
          <w:color w:val="111111"/>
          <w:sz w:val="28"/>
          <w:sz w:val="28"/>
          <w:szCs w:val="28"/>
          <w:rtl w:val="true"/>
          <w:lang w:bidi="fa-IR"/>
        </w:rPr>
        <w:t xml:space="preserve">حائط الحصن، وکان الحصن قد شدّ علی حیطانه سلاسل، فیها غرائر </w:t>
      </w:r>
      <w:r>
        <w:rPr>
          <w:rStyle w:val="FootnoteAnchor"/>
          <w:rtl w:val="true"/>
        </w:rPr>
        <w:footnoteReference w:id="967"/>
      </w:r>
      <w:r>
        <w:rPr>
          <w:rFonts w:ascii="Amiri" w:hAnsi="Amiri" w:eastAsia="Amiri" w:cs="Amiri"/>
          <w:color w:val="111111"/>
          <w:sz w:val="28"/>
          <w:sz w:val="28"/>
          <w:szCs w:val="28"/>
          <w:rtl w:val="true"/>
          <w:lang w:bidi="ar-SA"/>
        </w:rPr>
        <w:t>من تبن أو قطن حتّی لایعمل فیها المنجنیق إذا رمی الحجر، فقالت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فی الهواء والترس تحت قدمیه ونزل علی الحائط وضرب السلاسل ضربة واحدة فقطعها وسقطت الغرائر وفتح الحصن، وروت الغلاة أنّه نزلت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مانِعَتُهُمْ حُصُونُهُمْ مِنَ اللَّهِ فَأَتاهُمُ اللَّهُ مِنْ حَیْثُ لَمْ یَحْتَسِبُوا</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وذلک إن صحّ مثل صعود الملائکة ونزولهم واسراء النبیّ صلی الله علیه وآله وسلم</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lang w:bidi="fa-IR"/>
        </w:rPr>
        <w:t>866/49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کیسان وابن رومان رفعاه إلی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إلی علیّ علیه السلام یطالبه بمیراث النبیّ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لرسول الله صلی الله علیه وآله وسلم شی‌ء یورث إلّا بغلته دلدل، وسیفه ذوالفقار، ودرعه، وعمامته السحاب، وأنا أربأ بک </w:t>
      </w:r>
      <w:r>
        <w:rPr>
          <w:rStyle w:val="FootnoteAnchor"/>
          <w:rtl w:val="true"/>
        </w:rPr>
        <w:footnoteReference w:id="970"/>
      </w:r>
      <w:r>
        <w:rPr>
          <w:rFonts w:ascii="IRNazanin" w:hAnsi="IRNazanin" w:eastAsia="IRNazanin"/>
          <w:color w:val="111111"/>
          <w:sz w:val="28"/>
          <w:sz w:val="28"/>
          <w:szCs w:val="28"/>
          <w:rtl w:val="true"/>
          <w:lang w:bidi="fa-IR"/>
        </w:rPr>
        <w:t>أن تطالب بما لیس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ذلک وأنا أحقّ عمّه ووارثه دون الناس کلّهم، فنهض أمیرالمؤمنین علیه السلام ومعه الناس حتّی دخل المسجد، ثمّ أمر بإحضار الدرع والعمامة والسیف والبغلة فاُحضر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أطقت النهوض بشی‌ء منها فجمیعه لک، فإنّ میراث الأنبیاء لأوصیائهم دون العالم ولأولادهم، فإن لم تطق النهوض فلا حقّ لک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فألبسه أمیرالمؤمنین علیه السلام الدرع بیده، وألقی علیه </w:t>
      </w:r>
      <w:r>
        <w:rPr>
          <w:rStyle w:val="FootnoteAnchor"/>
          <w:rtl w:val="true"/>
        </w:rPr>
        <w:footnoteReference w:id="971"/>
      </w:r>
      <w:r>
        <w:rPr>
          <w:rFonts w:ascii="IRNazanin" w:hAnsi="IRNazanin" w:eastAsia="IRNazanin"/>
          <w:color w:val="111111"/>
          <w:sz w:val="28"/>
          <w:sz w:val="28"/>
          <w:szCs w:val="28"/>
          <w:rtl w:val="true"/>
          <w:lang w:bidi="fa-IR"/>
        </w:rPr>
        <w:t>العمامة والسیف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بالسیف والعمامة یا عمّ، فلم یطق النهوض، فأخذ السیف منه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بالعمامة فإنّها آیة من نبیّنا صلی الله علیه وآله وسلم فأراد النهوض فلم یقدر علی ذلک، وبقی متحیّراً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وهذه البغلة بالباب لی خاصّة ولولدی، فإن أطقت رکوبها </w:t>
      </w:r>
    </w:p>
    <w:p>
      <w:pPr>
        <w:pStyle w:val="BookText"/>
        <w:rPr/>
      </w:pPr>
      <w:r>
        <w:rPr>
          <w:rFonts w:ascii="Amiri" w:hAnsi="Amiri" w:eastAsia="Amiri" w:cs="Amiri"/>
          <w:color w:val="111111"/>
          <w:sz w:val="28"/>
          <w:sz w:val="28"/>
          <w:szCs w:val="28"/>
          <w:rtl w:val="true"/>
          <w:lang w:bidi="ar-SA"/>
        </w:rPr>
        <w:t>فارکبها، فخرج ومعه عدوّی،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رسول الله صلی الله علیه وآله وسلم، خدعک علیّ علیه السلام فیما کنت فیه، فلا تخدع نفسک فی البغلة، إذا وضعت رجلک فی الرکاب فاذکر اللَّه وسمّ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السَّمواتِ وَالْأَرْضَ أَنْ تَزُولا</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البغلة إلیه مقبلاً مع العبّاس نفرت وصاحت صیاحاً ما سمعناه منها قطّ، فوقع العبّاس مغشیّاً علیه، واجتمع الناس وأمر بإمساکها فلم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علیه السلام دعا البغلة بإسم ما سمعناه، فجاءت خاضعة ذلیلة، فوضع رجله فی الرکاب ووثب علیها فاستوی علیها راکباً، فاستدعا أن یرکبا الحسن والحسین علیهما السلام فأمرهما بذلک، ثمّ لبس علیّ علیه السلام الدرع والعمامة والسیف ورکبها وسار علیها إلی منزله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لیبلونی ءأشکر </w:t>
      </w:r>
      <w:r>
        <w:rPr>
          <w:rStyle w:val="FootnoteAnchor"/>
          <w:rtl w:val="true"/>
        </w:rPr>
        <w:footnoteReference w:id="973"/>
      </w:r>
      <w:r>
        <w:rPr>
          <w:rFonts w:ascii="IRNazanin" w:hAnsi="IRNazanin" w:eastAsia="IRNazanin"/>
          <w:color w:val="111111"/>
          <w:sz w:val="28"/>
          <w:sz w:val="28"/>
          <w:szCs w:val="28"/>
          <w:rtl w:val="true"/>
          <w:lang w:bidi="fa-IR"/>
        </w:rPr>
        <w:t>أنا وهما، أم تکفر أنت یا فلان</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lang w:bidi="fa-IR"/>
        </w:rPr>
        <w:t>867/50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محبّی علیّ بن أبی طالب علیه السلام کتب إلیه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أنا بعیالی مثقل </w:t>
      </w:r>
      <w:r>
        <w:rPr>
          <w:rStyle w:val="FootnoteAnchor"/>
          <w:rtl w:val="true"/>
        </w:rPr>
        <w:footnoteReference w:id="975"/>
      </w:r>
      <w:r>
        <w:rPr>
          <w:rFonts w:ascii="IRNazanin" w:hAnsi="IRNazanin" w:eastAsia="IRNazanin"/>
          <w:color w:val="111111"/>
          <w:sz w:val="28"/>
          <w:sz w:val="28"/>
          <w:szCs w:val="28"/>
          <w:rtl w:val="true"/>
          <w:lang w:bidi="fa-IR"/>
        </w:rPr>
        <w:t xml:space="preserve">وعلیهم إن خرجت خائف، وبأموالی الّتی اُخلّفها إن خرجت ظنین </w:t>
      </w:r>
      <w:r>
        <w:rPr>
          <w:rStyle w:val="FootnoteAnchor"/>
          <w:rtl w:val="true"/>
        </w:rPr>
        <w:footnoteReference w:id="976"/>
      </w:r>
      <w:r>
        <w:rPr>
          <w:rFonts w:ascii="IRNazanin" w:hAnsi="IRNazanin" w:eastAsia="IRNazanin"/>
          <w:color w:val="111111"/>
          <w:sz w:val="28"/>
          <w:sz w:val="28"/>
          <w:szCs w:val="28"/>
          <w:rtl w:val="true"/>
          <w:lang w:bidi="fa-IR"/>
        </w:rPr>
        <w:t xml:space="preserve">وأخر </w:t>
      </w:r>
      <w:r>
        <w:rPr>
          <w:rStyle w:val="FootnoteAnchor"/>
          <w:rtl w:val="true"/>
        </w:rPr>
        <w:footnoteReference w:id="977"/>
      </w:r>
      <w:r>
        <w:rPr>
          <w:rFonts w:ascii="IRNazanin" w:hAnsi="IRNazanin" w:eastAsia="IRNazanin"/>
          <w:color w:val="111111"/>
          <w:sz w:val="28"/>
          <w:sz w:val="28"/>
          <w:szCs w:val="28"/>
          <w:rtl w:val="true"/>
          <w:lang w:bidi="fa-IR"/>
        </w:rPr>
        <w:t xml:space="preserve">اللحاق بک والکون فی جملتک والخفوق </w:t>
      </w:r>
      <w:r>
        <w:rPr>
          <w:rStyle w:val="FootnoteAnchor"/>
          <w:rtl w:val="true"/>
        </w:rPr>
        <w:footnoteReference w:id="978"/>
      </w:r>
      <w:r>
        <w:rPr>
          <w:rFonts w:ascii="IRNazanin" w:hAnsi="IRNazanin" w:eastAsia="IRNazanin"/>
          <w:color w:val="111111"/>
          <w:sz w:val="28"/>
          <w:sz w:val="28"/>
          <w:szCs w:val="28"/>
          <w:rtl w:val="true"/>
          <w:lang w:bidi="fa-IR"/>
        </w:rPr>
        <w:t xml:space="preserve">فی خدمتک، فجد لی یا أمیرالمؤمنین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إلیه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أهلک وعیالک وحصّل عندهم مالک، وصلّ علی </w:t>
      </w:r>
    </w:p>
    <w:p>
      <w:pPr>
        <w:pStyle w:val="BookText"/>
        <w:rPr/>
      </w:pPr>
      <w:r>
        <w:rPr>
          <w:rFonts w:ascii="IRNazanin" w:hAnsi="IRNazanin" w:eastAsia="IRNazanin"/>
          <w:color w:val="111111"/>
          <w:sz w:val="28"/>
          <w:sz w:val="28"/>
          <w:szCs w:val="28"/>
          <w:rtl w:val="true"/>
          <w:lang w:bidi="fa-IR"/>
        </w:rPr>
        <w:t>ذلک کلّه علی محمّد وآله الطاهرین،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کلّها ودائعی عندک بأمرعبدک وولیّک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وانهض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الرجل ذلک واُخبر معاویة بهربه إلی علیّ بن أبی طالب علیه السلام ، فأمر معاویة أن یسبی عیاله ویسترقّوا، وأن تنهب أمواله </w:t>
      </w:r>
      <w:r>
        <w:rPr>
          <w:rStyle w:val="FootnoteAnchor"/>
          <w:rtl w:val="true"/>
        </w:rPr>
        <w:footnoteReference w:id="979"/>
      </w:r>
      <w:r>
        <w:rPr>
          <w:rFonts w:ascii="IRNazanin" w:hAnsi="IRNazanin" w:eastAsia="IRNazanin"/>
          <w:color w:val="111111"/>
          <w:sz w:val="28"/>
          <w:sz w:val="28"/>
          <w:szCs w:val="28"/>
          <w:rtl w:val="true"/>
          <w:lang w:bidi="fa-IR"/>
        </w:rPr>
        <w:t xml:space="preserve">فذهبوا، فألقی اللَّه تعالی علیهم شبه عیال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حاشیته وأخصّ حاشیته کیزید بن معاویة </w:t>
      </w:r>
      <w:r>
        <w:rPr>
          <w:rStyle w:val="FootnoteAnchor"/>
          <w:rtl w:val="true"/>
        </w:rPr>
        <w:footnoteReference w:id="980"/>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أخذنا هذا المال وهو لنا، وأمّا عیاله فقد استرققناهم وبعثناهم إلی السوق، فکفّوا لمّا رأوا ذلک، وعرّف اللَّه عیاله أنّه قد ألقی علیهم شبه عیال معاویة وعیال خاصّة یزید فأشفقوا من أموالهم أن تسرقها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فسمخ اللَّه المال عقارب وحیّات، کلّما قصد اللصوص لیأخذوا منه لدغوا ولسعوا، فمات منهم قوم وضنی </w:t>
      </w:r>
      <w:r>
        <w:rPr>
          <w:rStyle w:val="FootnoteAnchor"/>
          <w:rtl w:val="true"/>
        </w:rPr>
        <w:footnoteReference w:id="981"/>
      </w:r>
      <w:r>
        <w:rPr>
          <w:rFonts w:ascii="IRNazanin" w:hAnsi="IRNazanin" w:eastAsia="IRNazanin"/>
          <w:color w:val="111111"/>
          <w:sz w:val="28"/>
          <w:sz w:val="28"/>
          <w:szCs w:val="28"/>
          <w:rtl w:val="true"/>
          <w:lang w:bidi="fa-IR"/>
        </w:rPr>
        <w:t xml:space="preserve">آخرون ودفع اللَّه عن ماله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یوماً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یأتیک عیالک ومالک؟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بهم، فإذا هم بحضرة الرجل لایفقد من عیاله وماله شیئاً، فأخبروه بما ألقی اللَّه تعالی من شبه عیال معاویة وخاصّته وحاشیة یزید علیهم، وبما مسخه من أمواله عقارب وحیّات تلسع اللص الّذی یرید أخذ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ربّما أظهر آیة لبعض المؤمنین لیزید فی بصیرته ولبعض الکافرین لیبالغ فی الإعذار إلیه</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إلی الشیخ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p>
    <w:p>
      <w:pPr>
        <w:pStyle w:val="BookText"/>
        <w:rPr/>
      </w:pPr>
      <w:r>
        <w:rPr>
          <w:rFonts w:ascii="IRNazanin" w:hAnsi="IRNazanin" w:eastAsia="IRNazanin"/>
          <w:color w:val="111111"/>
          <w:sz w:val="28"/>
          <w:sz w:val="28"/>
          <w:szCs w:val="28"/>
          <w:rtl w:val="true"/>
          <w:lang w:bidi="fa-IR"/>
        </w:rPr>
        <w:t>عن أبیه، عن علیّ، عن أبیه، عن ابن أبی عمیر، عن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کیف ینکر الناس قول أمیرالمؤمنین علیه السلام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لرفعت رجلی هذه فضربت بها صدر ابن أبی سفیان بالشام فنکسته عن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ولاینکرون تناول آصف وصیّ سلیمان عرش بلقیس وإتیانه سلیمان به قبل أن‌یرتدّ إلیه طرفه؟</w:t>
      </w:r>
    </w:p>
    <w:p>
      <w:pPr>
        <w:pStyle w:val="BookText"/>
        <w:rPr/>
      </w:pPr>
      <w:r>
        <w:rPr>
          <w:rFonts w:ascii="IRNazanin" w:hAnsi="IRNazanin" w:eastAsia="IRNazanin"/>
          <w:color w:val="111111"/>
          <w:sz w:val="28"/>
          <w:sz w:val="28"/>
          <w:szCs w:val="28"/>
          <w:rtl w:val="true"/>
          <w:lang w:bidi="fa-IR"/>
        </w:rPr>
        <w:t>ألیس نبیّنا صلی الله علیه وآله وسلم أفضل الأنبیاء ووصیّه علیه السلام أفضل الأوصیاء؟ أفلا جعلوه کوصیّ سلیمان؟ حکم اللَّه بیننا وبین من جحد حقّنا وأنکر فضلنا</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IRNazanin" w:cs="IRNazanin"/>
          <w:color w:val="111111"/>
          <w:sz w:val="28"/>
          <w:szCs w:val="28"/>
          <w:lang w:bidi="fa-IR"/>
        </w:rPr>
        <w:t>869/52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أبوهریرة إلی أمیرالمؤمنین علیه السلام شوق أولاده فأمره علیه السلام بغضّ الطرف، فلمّا فتحها کان فی المدینة فی داره، فجلس فیها هنیئة فنظر إلی علیّ علیه السلام فی سطحه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ننصرف، وغضّ طرفه فوجد نفسه فی الکوفة، فاستعجب أبوهریرة، 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آصف أورد تختاً من مسافة شهرین بمقدار طرفة عین إلی سلیمان، وأنا وصیّ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IRNazanin" w:cs="IRNazanin"/>
          <w:color w:val="111111"/>
          <w:sz w:val="28"/>
          <w:szCs w:val="28"/>
          <w:lang w:bidi="fa-IR"/>
        </w:rPr>
        <w:t>870/53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الدلائل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إلی فاطمة صلوات اللَّه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بنیّة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أصبح یا نبیَّ اللَّه فی بیت علیّ علیه السلام حبّة طعام ولادخل بین شفتیه طعام منذ خمس، ولا أصبحت له ثاغیة ولا راغیة </w:t>
      </w:r>
      <w:r>
        <w:rPr>
          <w:rStyle w:val="FootnoteAnchor"/>
          <w:rtl w:val="true"/>
        </w:rPr>
        <w:footnoteReference w:id="985"/>
      </w:r>
      <w:r>
        <w:rPr>
          <w:rFonts w:ascii="Amiri" w:hAnsi="Amiri" w:eastAsia="Amiri" w:cs="Amiri"/>
          <w:color w:val="111111"/>
          <w:sz w:val="28"/>
          <w:sz w:val="28"/>
          <w:szCs w:val="28"/>
          <w:rtl w:val="true"/>
          <w:lang w:bidi="ar-SA"/>
        </w:rPr>
        <w:t xml:space="preserve">ولا أصبح فی بیته سُفَّة ولا هِفَّة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منّی، فدنت </w:t>
      </w:r>
      <w:r>
        <w:rPr>
          <w:rStyle w:val="FootnoteAnchor"/>
          <w:rtl w:val="true"/>
        </w:rPr>
        <w:footnoteReference w:id="987"/>
      </w:r>
      <w:r>
        <w:rPr>
          <w:rFonts w:ascii="IRNazanin" w:hAnsi="IRNazanin" w:eastAsia="IRNazanin"/>
          <w:color w:val="111111"/>
          <w:sz w:val="28"/>
          <w:sz w:val="28"/>
          <w:szCs w:val="28"/>
          <w:rtl w:val="true"/>
          <w:lang w:bidi="fa-IR"/>
        </w:rPr>
        <w:t xml:space="preserve">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أدخلی یدک بین ظهری </w:t>
      </w:r>
    </w:p>
    <w:p>
      <w:pPr>
        <w:pStyle w:val="BookText"/>
        <w:rPr/>
      </w:pPr>
      <w:r>
        <w:rPr>
          <w:rFonts w:ascii="IRNazanin" w:hAnsi="IRNazanin" w:eastAsia="IRNazanin"/>
          <w:color w:val="111111"/>
          <w:sz w:val="28"/>
          <w:sz w:val="28"/>
          <w:szCs w:val="28"/>
          <w:rtl w:val="true"/>
          <w:lang w:bidi="fa-IR"/>
        </w:rPr>
        <w:t xml:space="preserve">وثوبی،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 بین کتفی النبیّ صلی الله علیه وآله وسلم مربوط بعمامته إلی صدره، فصاحت فاطمة علیها السلام صیحةً شدیدة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اُوقدت فی بیوت آل محمّد نارٌ منذ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أتدرین ما منزلة علیّ علیه السلام ؟ کفانی أمری وهو ابن اثنتی عشرة سنة،وضرب بین یدیَّ بالسیف وهو ابن ستّ عشرة سنة، وقتل الأبطال وهو ابن تسع عشرة سنة، وفرّج همومی وهو ابن عشرین سنة، ورفع باب خیبر وهو ابن نیّف‌وعشرین </w:t>
      </w:r>
      <w:r>
        <w:rPr>
          <w:rStyle w:val="FootnoteAnchor"/>
          <w:rtl w:val="true"/>
        </w:rPr>
        <w:footnoteReference w:id="988"/>
      </w:r>
      <w:r>
        <w:rPr>
          <w:rFonts w:ascii="IRNazanin" w:hAnsi="IRNazanin" w:eastAsia="IRNazanin"/>
          <w:color w:val="111111"/>
          <w:sz w:val="28"/>
          <w:sz w:val="28"/>
          <w:szCs w:val="28"/>
          <w:rtl w:val="true"/>
          <w:lang w:bidi="fa-IR"/>
        </w:rPr>
        <w:t>وکان لایرفعه خمسون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فأشرق لون فاطمة علیها السلام ولم تقرّ قدماها مکانها حتّی أتت علیّاً علیه السلام ، فإذا البیت قد أنار بنور وجهها، فقال لها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محمّد، لقد خرجت من عندی ووجهک علی غیر هذه الحال؟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حدّثنی بفضلک، فما تمالکت حتّی جئتک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لو حدَّثک </w:t>
      </w:r>
      <w:r>
        <w:rPr>
          <w:rStyle w:val="FootnoteAnchor"/>
          <w:rtl w:val="true"/>
        </w:rPr>
        <w:footnoteReference w:id="989"/>
      </w:r>
      <w:r>
        <w:rPr>
          <w:rFonts w:ascii="Amiri" w:hAnsi="Amiri" w:eastAsia="Amiri" w:cs="Amiri"/>
          <w:color w:val="111111"/>
          <w:sz w:val="28"/>
          <w:sz w:val="28"/>
          <w:szCs w:val="28"/>
          <w:rtl w:val="true"/>
          <w:lang w:bidi="ar-SA"/>
        </w:rPr>
        <w:t>بکلّ فضلی</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IRNazanin" w:cs="IRNazanin"/>
          <w:color w:val="111111"/>
          <w:sz w:val="28"/>
          <w:szCs w:val="28"/>
          <w:lang w:bidi="fa-IR"/>
        </w:rPr>
        <w:t>871/54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المجموع الرائق من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نهضت إلی عمرو سمعت قائلاً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علیّ عمرواً، قصم علیّ ظهراً</w:t>
      </w:r>
    </w:p>
    <w:p>
      <w:pPr>
        <w:pStyle w:val="BookText"/>
        <w:rPr/>
      </w:pPr>
      <w:r>
        <w:rPr>
          <w:rFonts w:ascii="Amiri" w:hAnsi="Amiri" w:eastAsia="Amiri" w:cs="Amiri"/>
          <w:color w:val="111111"/>
          <w:sz w:val="28"/>
          <w:sz w:val="28"/>
          <w:szCs w:val="28"/>
          <w:rtl w:val="true"/>
          <w:lang w:bidi="ar-SA"/>
        </w:rPr>
        <w:t>أبرم علیّ أمراً، هتک علیّ ستراً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أظهر الإسلام وقمع الشرک</w:t>
      </w:r>
      <w:r>
        <w:rPr>
          <w:rFonts w:eastAsia="IRNazanin" w:cs="IRNazanin"/>
          <w:color w:val="111111"/>
          <w:sz w:val="28"/>
          <w:szCs w:val="28"/>
          <w:rtl w:val="true"/>
          <w:lang w:bidi="fa-IR"/>
        </w:rPr>
        <w:t xml:space="preserve">. </w:t>
      </w:r>
      <w:r>
        <w:rPr>
          <w:rStyle w:val="FootnoteAnchor"/>
          <w:rtl w:val="true"/>
        </w:rPr>
        <w:footnoteReference w:id="9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خبر عن بعض تألیفات القدماء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أصحاب أمیرالمؤمنین علیه السلام اجتمعوا فی جامع الکوفة وخطب بهم أمیرالمؤمنین علیه السلام ثمّ أشار بیده إلی الجوّ فدمدم </w:t>
      </w:r>
      <w:r>
        <w:rPr>
          <w:rStyle w:val="FootnoteAnchor"/>
          <w:rtl w:val="true"/>
        </w:rPr>
        <w:footnoteReference w:id="992"/>
      </w:r>
      <w:r>
        <w:rPr>
          <w:rFonts w:ascii="IRNazanin" w:hAnsi="IRNazanin" w:eastAsia="IRNazanin"/>
          <w:color w:val="111111"/>
          <w:sz w:val="28"/>
          <w:sz w:val="28"/>
          <w:szCs w:val="28"/>
          <w:rtl w:val="true"/>
          <w:lang w:bidi="fa-IR"/>
        </w:rPr>
        <w:t>وأقبلت غمامة فرکبها مع عمّار، ثمّ غابا ورجعا بعدساعة، ثمّ صعد أمیرالمؤمنین علیه السلام المنبر وأخذ بالخطبة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أعطاک اللَّه هذه القدرة الباهرة وأنت تستنهض الناس لقتال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تعبّدهم بمجاهدة الکفّار والمنافقین والناکثین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شئت لمددت یدی هذه القصیرة فی أرضکم هذه الطویلة، وضربت بها صدر معاویة بالشام، وأخذت </w:t>
      </w:r>
      <w:r>
        <w:rPr>
          <w:rStyle w:val="FootnoteAnchor"/>
          <w:rtl w:val="true"/>
        </w:rPr>
        <w:footnoteReference w:id="993"/>
      </w:r>
      <w:r>
        <w:rPr>
          <w:rFonts w:ascii="IRNazanin" w:hAnsi="IRNazanin" w:eastAsia="IRNazanin"/>
          <w:color w:val="111111"/>
          <w:sz w:val="28"/>
          <w:sz w:val="28"/>
          <w:szCs w:val="28"/>
          <w:rtl w:val="true"/>
          <w:lang w:bidi="fa-IR"/>
        </w:rPr>
        <w:t xml:space="preserve">بها من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وردّها وفیها شعرات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الخبر بعد مدّة أنّ معاویة سقط من سریره فی الیوم الّذی کان علیه السلام مدّ یده وغشی علیه، ثمّ أفاق وافتقد من شاربه ولحیته شعرات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IRNazanin" w:cs="IRNazanin"/>
          <w:color w:val="111111"/>
          <w:sz w:val="28"/>
          <w:szCs w:val="28"/>
          <w:lang w:bidi="fa-IR"/>
        </w:rPr>
        <w:t>873/56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 الطائفة بإسناده عن أخطب خوارزم </w:t>
      </w:r>
      <w:r>
        <w:rPr>
          <w:rStyle w:val="FootnoteAnchor"/>
          <w:rtl w:val="true"/>
        </w:rPr>
        <w:footnoteReference w:id="995"/>
      </w:r>
      <w:r>
        <w:rPr>
          <w:rFonts w:ascii="Amiri" w:hAnsi="Amiri" w:eastAsia="Amiri" w:cs="Amiri"/>
          <w:color w:val="111111"/>
          <w:sz w:val="28"/>
          <w:sz w:val="28"/>
          <w:szCs w:val="28"/>
          <w:rtl w:val="true"/>
          <w:lang w:bidi="ar-SA"/>
        </w:rPr>
        <w:t>رفعه إلی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النبیّ صلی الله علیه وآله وسلم فیمن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وَعَمِلُوا الصَّالِحاتِ مِنْهُمْ مَغْفِرَةً وَأَجْراً عَظیماً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عقد لواء من نور أبیض، ونادی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لیقم سیّد </w:t>
      </w:r>
    </w:p>
    <w:p>
      <w:pPr>
        <w:pStyle w:val="BookText"/>
        <w:rPr/>
      </w:pPr>
      <w:r>
        <w:rPr>
          <w:rFonts w:ascii="IRNazanin" w:hAnsi="IRNazanin" w:eastAsia="IRNazanin"/>
          <w:color w:val="111111"/>
          <w:sz w:val="28"/>
          <w:sz w:val="28"/>
          <w:szCs w:val="28"/>
          <w:rtl w:val="true"/>
          <w:lang w:bidi="fa-IR"/>
        </w:rPr>
        <w:t>المؤمنین ومعه الّذین آمنوا بعد بعث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فیقوم علیّ بن أبی طالب علیه السلام فیُعطی </w:t>
      </w:r>
      <w:r>
        <w:rPr>
          <w:rStyle w:val="FootnoteAnchor"/>
          <w:rtl w:val="true"/>
        </w:rPr>
        <w:footnoteReference w:id="997"/>
      </w:r>
      <w:r>
        <w:rPr>
          <w:rFonts w:ascii="IRNazanin" w:hAnsi="IRNazanin" w:eastAsia="IRNazanin"/>
          <w:color w:val="111111"/>
          <w:sz w:val="28"/>
          <w:sz w:val="28"/>
          <w:szCs w:val="28"/>
          <w:rtl w:val="true"/>
          <w:lang w:bidi="fa-IR"/>
        </w:rPr>
        <w:t>اللواء من النور الأبیض بیده، وتحته جمیع السابقین الأوّلین من المهاجرین والأنصار، لایخالطهم غیرهم حتّی یجلس علی منبر من نور ربّ العزّة، ویُعرض الجمیع علیه رجلاً رجلاً فیعطیه أجره ونوره، فإذا اُتی علی آخرهم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صفتکم </w:t>
      </w:r>
      <w:r>
        <w:rPr>
          <w:rStyle w:val="FootnoteAnchor"/>
          <w:rtl w:val="true"/>
        </w:rPr>
        <w:footnoteReference w:id="998"/>
      </w:r>
      <w:r>
        <w:rPr>
          <w:rFonts w:ascii="Amiri" w:hAnsi="Amiri" w:eastAsia="Amiri" w:cs="Amiri"/>
          <w:color w:val="111111"/>
          <w:sz w:val="28"/>
          <w:sz w:val="28"/>
          <w:szCs w:val="28"/>
          <w:rtl w:val="true"/>
          <w:lang w:bidi="ar-SA"/>
        </w:rPr>
        <w:t>ومنازلکم فی الجنّة، إنّ ربّکم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عندی مغفرة وأجراً عظیماً یعنی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فیقوم علیّ علیه السلام والقوم تحت لوائه معه حتّی یدخل بهم الجنّة، ثمّ یرجع إلی منبره، فلا یزال یعرض علیه جمیع المؤمنین فیأخذ نصیبه منهم إلی الجنّة، وینزل </w:t>
      </w:r>
      <w:r>
        <w:rPr>
          <w:rStyle w:val="FootnoteAnchor"/>
          <w:rtl w:val="true"/>
        </w:rPr>
        <w:footnoteReference w:id="999"/>
      </w:r>
      <w:r>
        <w:rPr>
          <w:rFonts w:ascii="Amiri" w:hAnsi="Amiri" w:eastAsia="Amiri" w:cs="Amiri"/>
          <w:color w:val="111111"/>
          <w:sz w:val="28"/>
          <w:sz w:val="28"/>
          <w:szCs w:val="28"/>
          <w:rtl w:val="true"/>
          <w:lang w:bidi="ar-SA"/>
        </w:rPr>
        <w:t>أقواماً علی النار، فذلک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بِاللَّهِ وَرُسُلِهِ اُولئِکَ هُمُ الصِّدّیقُونَ وَالشُّهَداءُ عِنْدَ رَبِّهِمْ لَهُمْ أَجْرُهُمْ وَنُورُهُمْ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السابقین الأوّلین والمؤمنین وأهل الولایة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یعنی کفروا وکذّبوا بالولایة وبحقّ علیّ علیه السلام </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المجموع الرائق من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المنقبة المخصوصة ل أمیرالمؤمنین علیّ بن أبی طالب علیه السلام والتحیّة،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الشیخ السعید أبوجعفر محمّد بن علیّ بن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بابویه قدس سره یوم الغدیر من سنة إحدی وستّین وثلاثمائة، یرفعه إلی رسول الله صلی الله علیه وآله وسلم ممّا خصّ اللَّه تعالی به أمیرالمؤمنین علیه السلام وأنا أنتخب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منقبة إختصاراً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 خلقه من نور عظمته، کما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یعبداللَّه فی أصلاب آبائه وأرحام اُمّهاته من لدن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وُلد ظهر نور من عنان السماء إلی ظهر الکعبة، وسقطت الأصنام الّتی کانت علی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 إبلیس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للأصنام وعبدتها من هذا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حدیث رسول الله صلی الله علیه وآله وسلم ویذکر حدیث کلّ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عیبة علم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مفرّج الکرب عن وجه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عیسی بن مریم علیه السلام فی دلالته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أیّوب علیه السلام فی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إبراهیم علیه السلام فی سخائه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داود علیه السلام فی قوّته وصوته</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سلیمان علیه السلام فی بهجته وملکه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لقمان علیه السلام فی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إسماعیل علیه السلام فی تسلیمه وصدقه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نوح علیه السلام فی إجابة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ذی النون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رسول الله صلی الله علیه وآله وسلم فی قضائه إلّا النبوّة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الغزوات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یمینه، ومیکائیل عن‌یساره، وملک الموت بین یدیه فلایرجع حتّی یفتح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یدعی باسمه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تتقرّب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قالع باب خیبر الرامی به خلف ظهره أربعین ذراعاً ثمّ جعله جسراً،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کفّه حتّی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 عرضت علی بقاع الأرضین، فمن قبل ولایته طاب وزکا، ومن لم یقبل صار سباخاً</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ولایته عرضت علی النبات، فما قبل ولایته صار نافعاً </w:t>
      </w:r>
      <w:r>
        <w:rPr>
          <w:rStyle w:val="FootnoteAnchor"/>
          <w:rtl w:val="true"/>
        </w:rPr>
        <w:footnoteReference w:id="1005"/>
      </w:r>
      <w:r>
        <w:rPr>
          <w:rFonts w:ascii="Amiri" w:hAnsi="Amiri" w:eastAsia="Amiri" w:cs="Amiri"/>
          <w:color w:val="111111"/>
          <w:sz w:val="28"/>
          <w:sz w:val="28"/>
          <w:szCs w:val="28"/>
          <w:rtl w:val="true"/>
          <w:lang w:bidi="ar-SA"/>
        </w:rPr>
        <w:t>للناس، ومن لم یقبل صار سمّاً قاتلاً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القمر کلّمه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جمیع الناس وافتقارهم إلیه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 کلّ نبیّ سرّاً ومع رسول الله صلی الله علیه وآله وسلم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حلقة باب الجنّة إذا ضربت طنّت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شجرة طوبی فی الجنّة فی داره، وأغصانها فی دورالمؤمنین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اللَّه الناطق</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IRNazanin" w:cs="IRNazanin"/>
          <w:color w:val="111111"/>
          <w:sz w:val="28"/>
          <w:szCs w:val="28"/>
          <w:lang w:bidi="fa-IR"/>
        </w:rPr>
        <w:t>875/58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عبداللَّه رضی الله عنه هل کان لعلیّ صلوات اللَّه علیه 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حضرتها الجماعة والجماعات، لاینکرها إلّا معاند، ولایکتمها إلّا کافر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سرنا معه فی مسیر،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لأن نصلّی تحت هذه السدرة رکعتین، فمضینا ونزل تحت السدرة، فجعل یرکع ویسجد، فنظرنا إلی السدرة </w:t>
      </w:r>
    </w:p>
    <w:p>
      <w:pPr>
        <w:pStyle w:val="BookText"/>
        <w:rPr/>
      </w:pPr>
      <w:r>
        <w:rPr>
          <w:rFonts w:ascii="IRNazanin" w:hAnsi="IRNazanin" w:eastAsia="IRNazanin"/>
          <w:color w:val="111111"/>
          <w:sz w:val="28"/>
          <w:sz w:val="28"/>
          <w:szCs w:val="28"/>
          <w:rtl w:val="true"/>
          <w:lang w:bidi="fa-IR"/>
        </w:rPr>
        <w:t>وهی ترکع إذا رکع، وتسجد إذا سجد، وتقوم إذا قام، فلمّا رأینا ذلک عجبنا ووقفنا حتّی فرغ من صلاته، ثمّ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فنطقت أغصان الشجرة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شیعة محمّد وآل محمّد، فقالت أوراقها وأغصانها وقضبانها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وآل محمّد، ومبغضی شیعة محمّد وآل محمّد، فقالت الأوراق والقضبان والأغصان والسدرة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طول</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IRNazanin" w:cs="IRNazanin"/>
          <w:color w:val="111111"/>
          <w:sz w:val="28"/>
          <w:szCs w:val="28"/>
          <w:lang w:bidi="fa-IR"/>
        </w:rPr>
        <w:t>876/59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عن أبی عبداللَّه علیه السلام ،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وآله وسلم علی عائشة فأخذ منها ما یأخذ الرجل من المرأة فاستلقی صلی الله علیه وآله وسلم علی السریر فنام، فجاءَت حیّة حتّی صارت علی بطنه، فنظرت عائشة إلی النبیّ صلی الله علیه وآله وسلم والحیّة علی بطنه، فوجّهت إلی أبی بکر، فلمّا أراد أبوبکر أن یدخل علی رسول الله صلی الله علیه وآله وسلم وثبت الحیّة فی وجهه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وجّهت </w:t>
      </w:r>
      <w:r>
        <w:rPr>
          <w:rStyle w:val="FootnoteAnchor"/>
          <w:rtl w:val="true"/>
        </w:rPr>
        <w:footnoteReference w:id="1008"/>
      </w:r>
      <w:r>
        <w:rPr>
          <w:rFonts w:ascii="IRNazanin" w:hAnsi="IRNazanin" w:eastAsia="IRNazanin"/>
          <w:color w:val="111111"/>
          <w:sz w:val="28"/>
          <w:sz w:val="28"/>
          <w:szCs w:val="28"/>
          <w:rtl w:val="true"/>
          <w:lang w:bidi="fa-IR"/>
        </w:rPr>
        <w:t>إلی عمر بن الخطّاب، فلمّا أراد أن یدخل وثبت فی وجهه فانصرف، فقالت لها میمونة واُمّ سلمة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إلی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فوجّهت إلی علیّ علیه السلام ، فلمّا دخل علیّ علیه السلام قامت الحیّة فی وجهه تدورحول علیّ علیه السلام وتلوذ به، ثمّ صارت فی زاویة البیت، فانتبه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یاأباالحسن، أنت هاهنا؟ فقلیلاً ما کنت تدخل دار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دعیت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فتکلّمت الحیّة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ملک غضب علیَّ ربّ العالمین </w:t>
      </w:r>
    </w:p>
    <w:p>
      <w:pPr>
        <w:pStyle w:val="BookText"/>
        <w:rPr/>
      </w:pPr>
      <w:r>
        <w:rPr>
          <w:rFonts w:ascii="IRNazanin" w:hAnsi="IRNazanin" w:eastAsia="IRNazanin"/>
          <w:color w:val="111111"/>
          <w:sz w:val="28"/>
          <w:sz w:val="28"/>
          <w:szCs w:val="28"/>
          <w:rtl w:val="true"/>
          <w:lang w:bidi="fa-IR"/>
        </w:rPr>
        <w:t>فجئت إلی هذا الوصیّ أطلب إلیه أن یشفع لی إلی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 حتّی‌اُؤمّن علی دعائک، فدعا علیّ علیه السلام وأمّن النبیّ صلی الله علیه وآله وسلم فقالت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وردّ علیَّ جناحی</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IRNazanin" w:cs="IRNazanin"/>
          <w:color w:val="111111"/>
          <w:sz w:val="28"/>
          <w:szCs w:val="28"/>
          <w:lang w:bidi="fa-IR"/>
        </w:rPr>
        <w:t>877/60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عن أبی عبداللَّه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مالک الأشتر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نفسی أنّی أشدّ أم </w:t>
      </w:r>
      <w:r>
        <w:rPr>
          <w:rStyle w:val="FootnoteAnchor"/>
          <w:rtl w:val="true"/>
        </w:rPr>
        <w:footnoteReference w:id="1010"/>
      </w:r>
      <w:r>
        <w:rPr>
          <w:rFonts w:ascii="IRNazanin" w:hAnsi="IRNazanin" w:eastAsia="IRNazanin"/>
          <w:color w:val="111111"/>
          <w:sz w:val="28"/>
          <w:sz w:val="28"/>
          <w:szCs w:val="28"/>
          <w:rtl w:val="true"/>
          <w:lang w:bidi="fa-IR"/>
        </w:rPr>
        <w:t xml:space="preserve">أمیرالمؤمنین صلوات اللَّه علیه، فحرّک دابّته إلی ذی الکلاع الحمیری فاستلبه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 ورمی به إلی فوق وتلقّاه بسیفه، فقدّه نصفین،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أشتر، أنا أم أنت؟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أمیرالمؤمنین علیک الصلاة والسلام</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eastAsia="IRNazanin" w:cs="IRNazanin"/>
          <w:color w:val="111111"/>
          <w:sz w:val="28"/>
          <w:szCs w:val="28"/>
          <w:lang w:bidi="fa-IR"/>
        </w:rPr>
        <w:t>878/61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عبداللَّه بن أحمد بن حنبل فیما رواه عن مشیخته، عن جابر رضی الله عنه أنّ النبیّ صلی الله علیه وآله وسلم دفع الرایة إلی علیّ بن أبی طالب صلوات اللَّه علیه وآله یوم خیبر بعد أن دعا له، فجعل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یسیرهم و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یسرع السیر، وأصحابه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حتّی انتهی إلی الحصن، فاجتذب بابه، فألقاه فی الأرض، ثمّ اجتمع علیه سبعون رجلاً، وکان جهدهم أن أعادوا الباب</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أبوعبداللَّه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عالجت باب خیبر وجعلته مجناً </w:t>
      </w:r>
      <w:r>
        <w:rPr>
          <w:rStyle w:val="FootnoteAnchor"/>
          <w:rtl w:val="true"/>
        </w:rPr>
        <w:footnoteReference w:id="1014"/>
      </w:r>
      <w:r>
        <w:rPr>
          <w:rFonts w:ascii="IRNazanin" w:hAnsi="IRNazanin" w:eastAsia="IRNazanin"/>
          <w:color w:val="111111"/>
          <w:sz w:val="28"/>
          <w:sz w:val="28"/>
          <w:szCs w:val="28"/>
          <w:rtl w:val="true"/>
          <w:lang w:bidi="fa-IR"/>
        </w:rPr>
        <w:t>لی، وقاتلت القوم، فلمّا أخزاهم اللَّه وضعت الباب علی حصنهم طریقاً، ثمّ رمیت به فی خندقهم،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حملت منه ثقلاً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إلّا مثل جُنّتی الّتی فی عدتی </w:t>
      </w:r>
      <w:r>
        <w:rPr>
          <w:rStyle w:val="FootnoteAnchor"/>
          <w:rtl w:val="true"/>
        </w:rPr>
        <w:footnoteReference w:id="1015"/>
      </w:r>
      <w:r>
        <w:rPr>
          <w:rFonts w:ascii="IRNazanin" w:hAnsi="IRNazanin" w:eastAsia="IRNazanin"/>
          <w:color w:val="111111"/>
          <w:sz w:val="28"/>
          <w:sz w:val="28"/>
          <w:szCs w:val="28"/>
          <w:rtl w:val="true"/>
          <w:lang w:bidi="fa-IR"/>
        </w:rPr>
        <w:t xml:space="preserve">فی غیر ذلک المقام، وقال </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امرءاً حمل الرتاج </w:t>
      </w:r>
      <w:r>
        <w:rPr>
          <w:rStyle w:val="FootnoteAnchor"/>
          <w:rtl w:val="true"/>
        </w:rPr>
        <w:footnoteReference w:id="1016"/>
      </w:r>
      <w:r>
        <w:rPr>
          <w:rFonts w:ascii="IRNazanin" w:hAnsi="IRNazanin" w:eastAsia="IRNazanin"/>
          <w:color w:val="111111"/>
          <w:sz w:val="28"/>
          <w:sz w:val="28"/>
          <w:szCs w:val="28"/>
          <w:rtl w:val="true"/>
          <w:lang w:bidi="fa-IR"/>
        </w:rPr>
        <w:t>بخبیر</w:t>
      </w:r>
    </w:p>
    <w:p>
      <w:pPr>
        <w:pStyle w:val="BookText"/>
        <w:rPr/>
      </w:pPr>
      <w:r>
        <w:rPr>
          <w:rFonts w:ascii="IRNazanin" w:hAnsi="IRNazanin" w:eastAsia="IRNazanin"/>
          <w:color w:val="111111"/>
          <w:sz w:val="28"/>
          <w:sz w:val="28"/>
          <w:szCs w:val="28"/>
          <w:rtl w:val="true"/>
          <w:lang w:bidi="fa-IR"/>
        </w:rPr>
        <w:t xml:space="preserve">یوم الیهود بقدرة لمؤیّدُ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حمل الرتاج، رتاج باب فوقها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والمسلمون وأهل خیبر حشدوا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فرمی به ولقد تکلّف ردّه</w:t>
      </w:r>
    </w:p>
    <w:p>
      <w:pPr>
        <w:pStyle w:val="BookText"/>
        <w:rPr/>
      </w:pPr>
      <w:r>
        <w:rPr>
          <w:rFonts w:ascii="Amiri" w:hAnsi="Amiri" w:eastAsia="Amiri" w:cs="Amiri"/>
          <w:color w:val="111111"/>
          <w:sz w:val="28"/>
          <w:sz w:val="28"/>
          <w:szCs w:val="28"/>
          <w:rtl w:val="true"/>
          <w:lang w:bidi="ar-SA"/>
        </w:rPr>
        <w:t xml:space="preserve">سبعون کلّهم له متشدّد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ردّوه بعد مشقّة وتکلّف</w:t>
      </w:r>
    </w:p>
    <w:p>
      <w:pPr>
        <w:pStyle w:val="BookText"/>
        <w:rPr/>
      </w:pPr>
      <w:r>
        <w:rPr>
          <w:rFonts w:ascii="IRNazanin" w:hAnsi="IRNazanin" w:eastAsia="IRNazanin"/>
          <w:color w:val="111111"/>
          <w:sz w:val="28"/>
          <w:sz w:val="28"/>
          <w:szCs w:val="28"/>
          <w:rtl w:val="true"/>
          <w:lang w:bidi="fa-IR"/>
        </w:rPr>
        <w:t xml:space="preserve">ومقام </w:t>
      </w:r>
      <w:r>
        <w:rPr>
          <w:rStyle w:val="FootnoteAnchor"/>
          <w:rtl w:val="true"/>
        </w:rPr>
        <w:footnoteReference w:id="1021"/>
      </w:r>
      <w:r>
        <w:rPr>
          <w:rFonts w:ascii="IRNazanin" w:hAnsi="IRNazanin" w:eastAsia="IRNazanin"/>
          <w:color w:val="111111"/>
          <w:sz w:val="28"/>
          <w:sz w:val="28"/>
          <w:szCs w:val="28"/>
          <w:rtl w:val="true"/>
          <w:lang w:bidi="fa-IR"/>
        </w:rPr>
        <w:t xml:space="preserve">بعضهم لبعض أرندوا </w:t>
      </w:r>
      <w:r>
        <w:rPr>
          <w:rStyle w:val="FootnoteAnchor"/>
          <w:rtl w:val="true"/>
        </w:rPr>
        <w:footnoteReference w:id="1022"/>
      </w:r>
      <w:r>
        <w:rPr>
          <w:rStyle w:val="FootnoteAnchor"/>
          <w:rtl w:val="true"/>
        </w:rPr>
        <w:footnoteReference w:id="1023"/>
      </w:r>
    </w:p>
    <w:p>
      <w:pPr>
        <w:pStyle w:val="BookText"/>
        <w:rPr/>
      </w:pPr>
      <w:r>
        <w:rPr>
          <w:rFonts w:eastAsia="IRNazanin" w:cs="IRNazanin"/>
          <w:color w:val="111111"/>
          <w:sz w:val="28"/>
          <w:szCs w:val="28"/>
          <w:lang w:bidi="fa-IR"/>
        </w:rPr>
        <w:t>879/62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ومحمّد بن سنان، رفعاه إلی أبی عبداللَّه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w:t>
      </w:r>
      <w:r>
        <w:rPr>
          <w:rStyle w:val="FootnoteAnchor"/>
          <w:rtl w:val="true"/>
        </w:rPr>
        <w:footnoteReference w:id="102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شدید العداوة لهذا الرجل، حتّی أبعثه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 برجل، فمثّل بین یدیها، فرفعت رأسها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عداوتک لهذا الرجل؟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أتمنّی علی ربّی أنّه وأصحابه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بطنی‌و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وسطی فضُرِبْتُ ضربة بالسیف، فسبق السیف الدم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له، فاذهب بکتابی هذا، فادفعه إلیه ظاعناً </w:t>
      </w:r>
      <w:r>
        <w:rPr>
          <w:rStyle w:val="FootnoteAnchor"/>
          <w:rtl w:val="true"/>
        </w:rPr>
        <w:footnoteReference w:id="1026"/>
      </w:r>
      <w:r>
        <w:rPr>
          <w:rFonts w:ascii="IRNazanin" w:hAnsi="IRNazanin" w:eastAsia="IRNazanin"/>
          <w:color w:val="111111"/>
          <w:sz w:val="28"/>
          <w:sz w:val="28"/>
          <w:szCs w:val="28"/>
          <w:rtl w:val="true"/>
          <w:lang w:bidi="fa-IR"/>
        </w:rPr>
        <w:t xml:space="preserve">کان أو مقیماً، أما إنّک لو رأیته راکباً علی بغلة رسول الله صلی الله علیه وآله وسلم متنکّباً قوسه، معلّقاً کنانته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بقربوس </w:t>
      </w:r>
      <w:r>
        <w:rPr>
          <w:rStyle w:val="FootnoteAnchor"/>
          <w:rtl w:val="true"/>
        </w:rPr>
        <w:footnoteReference w:id="1028"/>
      </w:r>
      <w:r>
        <w:rPr>
          <w:rFonts w:ascii="IRNazanin" w:hAnsi="IRNazanin" w:eastAsia="IRNazanin"/>
          <w:color w:val="111111"/>
          <w:sz w:val="28"/>
          <w:sz w:val="28"/>
          <w:szCs w:val="28"/>
          <w:rtl w:val="true"/>
          <w:lang w:bidi="fa-IR"/>
        </w:rPr>
        <w:t xml:space="preserve">سرجه، وأصحابه خلفه کأنّهم طیر </w:t>
      </w:r>
      <w:r>
        <w:rPr>
          <w:rStyle w:val="FootnoteAnchor"/>
          <w:rtl w:val="true"/>
        </w:rPr>
        <w:footnoteReference w:id="1029"/>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إن عرض علیک طعامه وشرابه فلاتتناول منه شیئاً، فإنّ فیه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واستقبله راکباً، فناوله الکتاب ففضّ خاتمه، ثمّ قرأه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ما 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فثنّی رجله ونزل، فأحدق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هل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 رجلاً شدید العداوة لهذا الرجل؟فاُتیت 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بلغ من عداوتک لهذا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أتمنّی علی ربّی أنّه وأصحابه فی وسطی واُضرب بالسیف ضربة فسبق السیف الدم؟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باللَّه، أقالت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ظاعناً کان أو مقیماً، أما إنّک إن وافیته ظاعناً رأیته راکباً بغلة رسول الله صلی الله علیه وآله وسلم متنکّباً قوسه، معلّقاً کنانته بقربوس سرجه، وأصحابه خلفه کأنّهم طیر 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هل قالت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علیک طعامه وشرابه فلا تتناول منه شیئاً، فإنّ فیه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أفمبلّغ أنت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فإنّی قد أتیتک وما علی وجه الأرض‌خلق أبغض إلیَّ منک، وأنا الساعة ما علی وجه الأرض خلق أحبّ إلیَّ منک فمرنی بما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إلیها کتابی،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أطعت اللَّه ولا رسوله حیث أمرک بلزوم بیتک فخرجت تتردّدین فی العساکر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لطلحة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 اللَّه ولا رسوله حیث خلّفتما حلائلکما فی بیوتکما وأخرجتما حلیلة رسول الله صلی الله علیه وآله وسلم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بکتابه حتّی طرحه إلیها، وأبلغها </w:t>
      </w:r>
      <w:r>
        <w:rPr>
          <w:rStyle w:val="FootnoteAnchor"/>
          <w:rtl w:val="true"/>
        </w:rPr>
        <w:footnoteReference w:id="1032"/>
      </w:r>
      <w:r>
        <w:rPr>
          <w:rFonts w:ascii="IRNazanin" w:hAnsi="IRNazanin" w:eastAsia="IRNazanin"/>
          <w:color w:val="111111"/>
          <w:sz w:val="28"/>
          <w:sz w:val="28"/>
          <w:szCs w:val="28"/>
          <w:rtl w:val="true"/>
          <w:lang w:bidi="fa-IR"/>
        </w:rPr>
        <w:t xml:space="preserve">رسالته، ثمّ رجع إلی أمیرالمؤمنین </w:t>
      </w:r>
    </w:p>
    <w:p>
      <w:pPr>
        <w:pStyle w:val="BookText"/>
        <w:rPr/>
      </w:pPr>
      <w:r>
        <w:rPr>
          <w:rFonts w:ascii="Amiri" w:hAnsi="Amiri" w:eastAsia="Amiri" w:cs="Amiri"/>
          <w:color w:val="111111"/>
          <w:sz w:val="28"/>
          <w:sz w:val="28"/>
          <w:szCs w:val="28"/>
          <w:rtl w:val="true"/>
          <w:lang w:bidi="ar-SA"/>
        </w:rPr>
        <w:t>صلوات اللَّه علیه فاُصیب بصفّین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نبعث إلیه أحداً إلّا أفسده علینا</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eastAsia="IRNazanin" w:cs="IRNazanin"/>
          <w:color w:val="111111"/>
          <w:sz w:val="28"/>
          <w:szCs w:val="28"/>
          <w:lang w:bidi="fa-IR"/>
        </w:rPr>
        <w:t>880/63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الأربعین لمحمّد 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السابع عشر بأسانیده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علیه السلام بنفر من قریش فی المسجد فتغامزوا علیه، فدخل علی رسول الله صلی الله علیه وآله وسلم وشکاهم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النبیّ صلی الله علیه وآله وسلم غضبان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مالکم إذا ذکر إبراهیم و آل إبراهیم أشرقت وجوهکم وطابت نفوسکم، وإذا ذکر محمّد وآل محمّد قست قلوبکم وغشیت </w:t>
      </w:r>
      <w:r>
        <w:rPr>
          <w:rStyle w:val="FootnoteAnchor"/>
          <w:rtl w:val="true"/>
        </w:rPr>
        <w:footnoteReference w:id="1034"/>
      </w:r>
      <w:r>
        <w:rPr>
          <w:rFonts w:ascii="IRNazanin" w:hAnsi="IRNazanin" w:eastAsia="IRNazanin"/>
          <w:color w:val="111111"/>
          <w:sz w:val="28"/>
          <w:sz w:val="28"/>
          <w:szCs w:val="28"/>
          <w:rtl w:val="true"/>
          <w:lang w:bidi="fa-IR"/>
        </w:rPr>
        <w:t xml:space="preserve">وجوهکم، والّذی نفسی بیده لو عمل أحدکم عمل سبعین نبیّاً من أعمال البرّ ما دخل الجنّة حتّی یحبّ هذا وولده، وأشار إلی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حقّاً لایعلمه إلّا اللَّه وأنا وعلیّ، وإنّ لی حقّاً لایعلمه إلّا اللَّه وعلیّ، وإنّ لعلیّ حقّاً لایعلمه إلّا اللَّه وأنا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IRNazanin" w:cs="IRNazanin"/>
          <w:color w:val="111111"/>
          <w:sz w:val="28"/>
          <w:szCs w:val="28"/>
          <w:lang w:bidi="fa-IR"/>
        </w:rPr>
        <w:t>881/64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أربعین أسعد بن إبراهیم 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بسنده إلی أبی جعفر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أمیرالمؤمنین علیّ بن أبی طالب صلوات اللَّه علیه بالکوفة، و حوله جماعة من أصحاب رسول الله صلی الله علیه وآله وسلم إذ قدم علیه رجل طوال، علیه قباء خزّ أدکن </w:t>
      </w:r>
      <w:r>
        <w:rPr>
          <w:rStyle w:val="FootnoteAnchor"/>
          <w:rtl w:val="true"/>
        </w:rPr>
        <w:footnoteReference w:id="1036"/>
      </w:r>
      <w:r>
        <w:rPr>
          <w:rFonts w:ascii="IRNazanin" w:hAnsi="IRNazanin" w:eastAsia="IRNazanin"/>
          <w:color w:val="111111"/>
          <w:sz w:val="28"/>
          <w:sz w:val="28"/>
          <w:szCs w:val="28"/>
          <w:rtl w:val="true"/>
          <w:lang w:bidi="fa-IR"/>
        </w:rPr>
        <w:t>وقد اعتمَّ بعمامة صفراء، وتقلّد بسیفین فنزل عن جواده، وحیّا تحیّة الملوک، ثمّ 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أیّکم الإمام الأورع، والبطین الأنزع، المولود فی الحرم، العالی الهمم؟ أیّکم حیدر أبوتراب، قالع الباب، وهازم الأحزاب؟ </w:t>
      </w:r>
    </w:p>
    <w:p>
      <w:pPr>
        <w:pStyle w:val="BookText"/>
        <w:rPr/>
      </w:pPr>
      <w:r>
        <w:rPr>
          <w:rFonts w:ascii="IRNazanin" w:hAnsi="IRNazanin" w:eastAsia="IRNazanin"/>
          <w:color w:val="111111"/>
          <w:sz w:val="28"/>
          <w:sz w:val="28"/>
          <w:szCs w:val="28"/>
          <w:rtl w:val="true"/>
          <w:lang w:bidi="fa-IR"/>
        </w:rPr>
        <w:t>فأشار بعض الحاضرین إلی 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مرادک وإرشادک، فتقدّم إلی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إلیک من قوم لهم أعراق عمیقة </w:t>
      </w:r>
      <w:r>
        <w:rPr>
          <w:rStyle w:val="FootnoteAnchor"/>
          <w:rtl w:val="true"/>
        </w:rPr>
        <w:footnoteReference w:id="1037"/>
      </w:r>
      <w:r>
        <w:rPr>
          <w:rFonts w:ascii="IRNazanin" w:hAnsi="IRNazanin" w:eastAsia="IRNazanin"/>
          <w:color w:val="111111"/>
          <w:sz w:val="28"/>
          <w:sz w:val="28"/>
          <w:szCs w:val="28"/>
          <w:rtl w:val="true"/>
          <w:lang w:bidi="fa-IR"/>
        </w:rPr>
        <w:t xml:space="preserve">وقبائل کریمة وفضائل رحیمة </w:t>
      </w:r>
      <w:r>
        <w:rPr>
          <w:rStyle w:val="FootnoteAnchor"/>
          <w:rtl w:val="true"/>
        </w:rPr>
        <w:footnoteReference w:id="1038"/>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لأمیرهم المکنّی بطاعن الأسنّة ولد، تری الشمس من غرّته، ولایحبّ الدنیا إلّا لمحبّته، وقد وجد الولد الجلیل وهوقتیل، لایُعرف من قتله؟ ولا یُفهم من جدّله؟ وقد وقع بین القبائل بسببه الوقائع الدامغة </w:t>
      </w:r>
      <w:r>
        <w:rPr>
          <w:rStyle w:val="FootnoteAnchor"/>
          <w:rtl w:val="true"/>
        </w:rPr>
        <w:footnoteReference w:id="1039"/>
      </w:r>
      <w:r>
        <w:rPr>
          <w:rFonts w:ascii="IRNazanin" w:hAnsi="IRNazanin" w:eastAsia="IRNazanin"/>
          <w:color w:val="111111"/>
          <w:sz w:val="28"/>
          <w:sz w:val="28"/>
          <w:szCs w:val="28"/>
          <w:rtl w:val="true"/>
          <w:lang w:bidi="fa-IR"/>
        </w:rPr>
        <w:t xml:space="preserve">بشیاطین الفتن البازغة </w:t>
      </w:r>
      <w:r>
        <w:rPr>
          <w:rStyle w:val="FootnoteAnchor"/>
          <w:rtl w:val="true"/>
        </w:rPr>
        <w:footnoteReference w:id="1040"/>
      </w:r>
      <w:r>
        <w:rPr>
          <w:rFonts w:ascii="IRNazanin" w:hAnsi="IRNazanin" w:eastAsia="IRNazanin"/>
          <w:color w:val="111111"/>
          <w:sz w:val="28"/>
          <w:sz w:val="28"/>
          <w:szCs w:val="28"/>
          <w:rtl w:val="true"/>
          <w:lang w:bidi="fa-IR"/>
        </w:rPr>
        <w:t>وتعدّت الفتن إلی رجم الغیب، وران علی القلوب اختلاف الشکّ والریب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ارتضوا بإنفاذ المقتول إلیک، والحکم بما یعتمدون فی اتّباعه علیک، ولهم‌حسن الظنّ فیک، وفی معجزک أن تعرّفهم من قتله؟ وإلّا یقع السیف بین القبائل، وأنت جدیر بحلّ المشکلات وحقن الدماء بین المسلمین والمسلمات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المقتول؟ فأحضر تابوتاً وأخرج منه شابّاً مسجّی بالدیباج والأطلس والخزّ، یضوع منه أرج </w:t>
      </w:r>
      <w:r>
        <w:rPr>
          <w:rStyle w:val="FootnoteAnchor"/>
          <w:rtl w:val="true"/>
        </w:rPr>
        <w:footnoteReference w:id="1041"/>
      </w:r>
      <w:r>
        <w:rPr>
          <w:rFonts w:ascii="IRNazanin" w:hAnsi="IRNazanin" w:eastAsia="IRNazanin"/>
          <w:color w:val="111111"/>
          <w:sz w:val="28"/>
          <w:sz w:val="28"/>
          <w:szCs w:val="28"/>
          <w:rtl w:val="true"/>
          <w:lang w:bidi="fa-IR"/>
        </w:rPr>
        <w:t xml:space="preserve">العنبر والندّ </w:t>
      </w:r>
      <w:r>
        <w:rPr>
          <w:rStyle w:val="FootnoteAnchor"/>
          <w:rtl w:val="true"/>
        </w:rPr>
        <w:footnoteReference w:id="1042"/>
      </w:r>
      <w:r>
        <w:rPr>
          <w:rFonts w:ascii="IRNazanin" w:hAnsi="IRNazanin" w:eastAsia="IRNazanin"/>
          <w:color w:val="111111"/>
          <w:sz w:val="28"/>
          <w:sz w:val="28"/>
          <w:szCs w:val="28"/>
          <w:rtl w:val="true"/>
          <w:lang w:bidi="fa-IR"/>
        </w:rPr>
        <w:t>، فقام علیه السلام وصلّی وأطال فی صلاته، ثمّ التفت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قتله عمّه حریث، وسببه أنّه زوّج ابنته وقد تزوّج علیها بحضرته </w:t>
      </w:r>
      <w:r>
        <w:rPr>
          <w:rStyle w:val="FootnoteAnchor"/>
          <w:rtl w:val="true"/>
        </w:rPr>
        <w:footnoteReference w:id="1043"/>
      </w:r>
      <w:r>
        <w:rPr>
          <w:rFonts w:ascii="IRNazanin" w:hAnsi="IRNazanin" w:eastAsia="IRNazanin"/>
          <w:color w:val="111111"/>
          <w:sz w:val="28"/>
          <w:sz w:val="28"/>
          <w:szCs w:val="28"/>
          <w:rtl w:val="true"/>
          <w:lang w:bidi="fa-IR"/>
        </w:rPr>
        <w:t>فحنق علیه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وإنّما نرید أوضح من هذا أن تستنطقه لیبیّن معجزک والسرّ المودّع فیک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أمیرالمؤمنین صلّی اللَّه علیه وجعل یصلّی ویتضرّع وسمعناه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أحییت میّت بنی إسرائیل ببعض لحم بقرة،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إِضْرِبُوهُ بِبَعْضِها </w:t>
      </w:r>
    </w:p>
    <w:p>
      <w:pPr>
        <w:pStyle w:val="BookText"/>
        <w:rPr/>
      </w:pPr>
      <w:r>
        <w:rPr>
          <w:rFonts w:ascii="Amiri" w:hAnsi="Amiri" w:eastAsia="Amiri" w:cs="Amiri"/>
          <w:color w:val="111111"/>
          <w:sz w:val="28"/>
          <w:sz w:val="28"/>
          <w:szCs w:val="28"/>
          <w:rtl w:val="true"/>
          <w:lang w:bidi="ar-SA"/>
        </w:rPr>
        <w:t>کَذلِکَ یُحْیِ اللَّهُ الْمَوْتی</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وإنّی لأضربه ببعضی وأعلم أنّ بعضی عندک أکرم، و وکزه برجله الیمنی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وأنا علیّ بن أبی طالب الوصیّ، ثمّ قال ثانیة وثالثة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فوالّذی بعث محمّداً صلی الله علیه وآله وسلم بالحقّ لقد نطق المیّت بکلام خفیّ سمعه من کان حاضراً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عمّی حریث، فأمسک، فوقع جماعة علی وجوههم سجّداً لعلیّ علیه السلام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للَّه، وإنّما تکلّم بإذن اللَّه، وادّعوا فیه ما ادّعوا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رواه عامّة محدّثی الکوفة</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IRNazanin" w:cs="IRNazanin"/>
          <w:color w:val="111111"/>
          <w:sz w:val="28"/>
          <w:szCs w:val="28"/>
          <w:lang w:bidi="fa-IR"/>
        </w:rPr>
        <w:t>882/65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أربعین محمّد بن أبی الفوارس، فی الحدیث الثانی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محمود بن شهریار فی البصرة فی جامعها یرفعه عن جماعة عن‌الصادقین یسندونه إلی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أحبّ إلی رسول الله صلی الله علیه وآله وسلم من علیّ علیه السلام ومن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یوماً وأنا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فدتک نفسی یا رسول اللَّه صلّی اللَّه علیک، أیّ شی‌ء رأیت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أنت خیر النساء فی البریّة، وأنت سیّدة نساء أهل الجنّة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فما لابن عمّک علیّ علیه السلام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لایقاس به أحد 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ولدای وسبطای وریحانتای أیّام حیاتی وبعد وفاتی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هما فی الحدیث إذ أتی علیّ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صلّی اللَّه علیک، أیّ شی‌ء رأیت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وأنت وفاطمة والحسن‌والحسین فی غرفة من درّة، أساسها من رحمة، وأطرافها من رضوان </w:t>
      </w:r>
    </w:p>
    <w:p>
      <w:pPr>
        <w:pStyle w:val="BookText"/>
        <w:rPr/>
      </w:pPr>
      <w:r>
        <w:rPr>
          <w:rFonts w:ascii="Amiri" w:hAnsi="Amiri" w:eastAsia="Amiri" w:cs="Amiri"/>
          <w:color w:val="111111"/>
          <w:sz w:val="28"/>
          <w:sz w:val="28"/>
          <w:szCs w:val="28"/>
          <w:rtl w:val="true"/>
          <w:lang w:bidi="ar-SA"/>
        </w:rPr>
        <w:t>وهی تحت عرش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بینک وبین نور اللَّه باب فتنظر إلیه وینظر إلیک، وعلی رأسک تاج من نور، قد أضاء نوره ما بین المشرق والمغرب، وأنت ترفل </w:t>
      </w:r>
      <w:r>
        <w:rPr>
          <w:rStyle w:val="FootnoteAnchor"/>
          <w:rtl w:val="true"/>
        </w:rPr>
        <w:footnoteReference w:id="1046"/>
      </w:r>
      <w:r>
        <w:rPr>
          <w:rFonts w:ascii="IRNazanin" w:hAnsi="IRNazanin" w:eastAsia="IRNazanin"/>
          <w:color w:val="111111"/>
          <w:sz w:val="28"/>
          <w:sz w:val="28"/>
          <w:szCs w:val="28"/>
          <w:rtl w:val="true"/>
          <w:lang w:bidi="fa-IR"/>
        </w:rPr>
        <w:t xml:space="preserve">فی حلل حمر وردیة،وخلقت وخلقنی ربّی وخلق محبّینا من طینة تحت العرش، وخلق مبغضینا من طینة الخبال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eastAsia="IRNazanin" w:cs="IRNazanin"/>
          <w:color w:val="111111"/>
          <w:sz w:val="28"/>
          <w:szCs w:val="28"/>
          <w:lang w:bidi="fa-IR"/>
        </w:rPr>
        <w:t>883/66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جعفر النیسابوری یرفعه عن الصادقین علیهما السلام یرفعونه إلی ابن عبّاس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أبی طالب علیه أفضل الصلاة والسلام فقضی بین صخرتین قد وقعت إحداهما علی الاُخری فخدشتها، قضی لها بالخدش مثله،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فاستغاثا إلی علیّ بن أبی طالب علیه السلام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بالحقّ نبیّاً، لقد رأیت الحجران یستغیثان بعضهما علی بعض، والسلام</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IRNazanin" w:cs="IRNazanin"/>
          <w:color w:val="111111"/>
          <w:sz w:val="28"/>
          <w:szCs w:val="28"/>
          <w:lang w:bidi="fa-IR"/>
        </w:rPr>
        <w:t>884/67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شیع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النبیّ صلی الله علیه وآله وسلم جلس لیلاً یحدّث أصحابه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إذا ذکرتم الأنبیاء الأوّلین فصلّوا علیَّ ثمّ صلّوا علیهم، وإذا ذکرتم أبی إبراهیم علیه السلام فصلّوا علیه ثمّ صلّوا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بما نال إبراهیم علیه السلام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لیلة عُرج بی إلی السماء فرقیت السماء الثالثة نصب لی منبر من نور فجلست علی رأس المنبر، وجلس إبراهیم تحتی بدرجة، وجلس جمیع الأنبیاء الأوّلین حول المنبر، فإذا بعلیّ علیه السلام قد أقبل وهو راکب ناقة من نور ووجهه‌کالقمر، وأصحابه حوله کالنجوم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أیّ نبیّ معظّم؟ أو أیّ ملک مقرّب؟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لانبیّ معظّم ولا ملک مقرّب هذا أخی وابن عمّی وصهری ووارث علمی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هؤلاء الّذین حوله کالنجوم؟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شیعة علیّ علیه السلام ، فأتی جبرئیل علیه السلام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eastAsia="IRNazanin" w:cs="IRNazanin"/>
          <w:color w:val="111111"/>
          <w:sz w:val="28"/>
          <w:szCs w:val="28"/>
          <w:lang w:bidi="fa-IR"/>
        </w:rPr>
        <w:t>885/68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الفقیه محمّد بن جعفر المشهدی قدس سره فی کتابه الموسوم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فیه من الأخبار فی فضل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عبداللَّه بن العبّاس وعبدالرحمان بن عوف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جالساً فی مسجده إذ هبط الأمین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لایَمَسُّهُمْ فیها نَصَبٌ وَما هُمْ مِنْها بِمُخْرَجینَ</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وما هؤلاء القوم الّذین جعلهم اللَّه إخواننا </w:t>
      </w:r>
      <w:r>
        <w:rPr>
          <w:rStyle w:val="FootnoteAnchor"/>
          <w:rtl w:val="true"/>
        </w:rPr>
        <w:footnoteReference w:id="1053"/>
      </w:r>
      <w:r>
        <w:rPr>
          <w:rFonts w:ascii="IRNazanin" w:hAnsi="IRNazanin" w:eastAsia="IRNazanin"/>
          <w:color w:val="111111"/>
          <w:sz w:val="28"/>
          <w:sz w:val="28"/>
          <w:szCs w:val="28"/>
          <w:rtl w:val="true"/>
          <w:lang w:bidi="fa-IR"/>
        </w:rPr>
        <w:t>علی سرر متقابلین؟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أصحابک المنتجبون الّذین أوفوا بعهدک ولم ینقضوا عهدک، ألا وإنّ اللَّه یأمرک أن تؤاخیَ بینهم فی الأرض کما واخی اللَّه بینهم فی السماء،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أعرفهم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قائم بإزائک فی الهواء، فإذا أقمت رجلاً مؤمناً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مؤمن أقمه فواخ بینهما، فإذا أقمت کافراً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کافر أقمه فواخ بینهما،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یا جبرئیل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وقام النبیّ صلی الله علیه وآله وسلم فواخی بین المؤمن والمؤمن وبین المنافق والمنافق، فضجّ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أیش کان فی هذا، قد کان من سبیلک أن تدعنامختلفین ولا تجعلنا إخواننا مفترقین، فعلم اللَّه ما قالوا،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فتلاه النبیّ صلی الله علیه وآله وسلم فسکت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النبیّ صلی الله علیه وآله وسلم فواخی بینهم إلی أن فرغ منهم، فحانت منه التفاتة فنظر إلی علیّ بن أبی طالب علیه السلام جالساً ناحیةً وهو یرفع نفسه مرّة ویتقاصر اُخری، والدموع تنحدر علی خدّیه،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أباالحسن؟ لا أبکی اللَّه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بکائی علی نفسی،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ذاک یا أبا الحسن؟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یا رسول اللَّه، کلّما أقمت رجلاً من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ستقیمنی إلیه وتؤاخی بینی وبینه فیعدل عنّی إلی غیری،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أصلح لمؤاخاة رجل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عدلت عنک ولانسیتک، ولکن وجدت اللَّه یعدل بی عنک فهذا جبرئیل علیه السلام قائم فی‌الهواء کلّما أقمت رجلاً من المؤمنین وأردت أن اُقیمک‌یقول لی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علیّاً وأخّره فی هذا المکان ولاتقدّمه، فظننت فی نفسی مثل ما ظننت فی نفسک، فغمّنی ذلک وأقلقنی وساءَنی وأحزننی، فهبط علیّ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عزل علیّ فلا یغمّک ذلک فإنّما خبأته لک، وقرنته بک، وآخیت بینک وبینه فی‌السماء والأرض</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النبیّ صلی الله علیه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أنا عبداللَّه، أنا نبیّ اللَّه، أنا حجّة اللَّه، أنا </w:t>
      </w:r>
    </w:p>
    <w:p>
      <w:pPr>
        <w:pStyle w:val="BookText"/>
        <w:rPr/>
      </w:pPr>
      <w:r>
        <w:rPr>
          <w:rFonts w:ascii="IRNazanin" w:hAnsi="IRNazanin" w:eastAsia="IRNazanin"/>
          <w:color w:val="111111"/>
          <w:sz w:val="28"/>
          <w:sz w:val="28"/>
          <w:szCs w:val="28"/>
          <w:rtl w:val="true"/>
          <w:lang w:bidi="fa-IR"/>
        </w:rPr>
        <w:t>رسول اللَّه، أنا نجیّ اللَّه، أنا صفیّ اللَّه، أنا حبیب اللَّه، أنا الحجّة إلی اللَّه، من خاننی فقد خان اللَّه، قدَّمنی اللَّه فی المفاخر والمآثر، وآثرنی فی المفاخر، وأفردنی فی‌النظائر، فما من أحد إلّا وأنا ودیعة عنده، وأنا ودیعة اللَّه، أنا کنز اللَّه، أنا صاحب الشفاعة الکبری، أنا صاحب الکوثر واللواء، أنا صاحب الکأس الأوفی، أنا ذوالدلائل والفضائل والآیات والمعجزات، أنا السیّد المسؤول فی الیوم المشهود والمقام المحمود والحوض المورود واللواء المعقود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سادة </w:t>
      </w:r>
      <w:r>
        <w:rPr>
          <w:rStyle w:val="FootnoteAnchor"/>
          <w:rtl w:val="true"/>
        </w:rPr>
        <w:footnoteReference w:id="1055"/>
      </w:r>
      <w:r>
        <w:rPr>
          <w:rFonts w:ascii="IRNazanin" w:hAnsi="IRNazanin" w:eastAsia="IRNazanin"/>
          <w:color w:val="111111"/>
          <w:sz w:val="28"/>
          <w:sz w:val="28"/>
          <w:szCs w:val="28"/>
          <w:rtl w:val="true"/>
          <w:lang w:bidi="fa-IR"/>
        </w:rPr>
        <w:t>المتّقین وخاتم المرسلین، ذوالقول المتین، أنا راکب المنبر یوم الدین، أنا أوّل محبور وأوّل منشور وأوّل محشور وأوّل مبرور وأوّل من یدعی من‌القبور إذا نفخ فی الصور، أنا تاج البهاء المستور، أنا المرسل المذکور فی التوراة والإنجیل والزبور وکلّ کتاب مسطور، أنا صاحب المشاهد والمحامد والمزاهدوالمقاصد وعلم اللَّه،</w:t>
      </w:r>
    </w:p>
    <w:p>
      <w:pPr>
        <w:pStyle w:val="BookText"/>
        <w:rPr/>
      </w:pPr>
      <w:r>
        <w:rPr>
          <w:rFonts w:ascii="IRNazanin" w:hAnsi="IRNazanin" w:eastAsia="IRNazanin"/>
          <w:color w:val="111111"/>
          <w:sz w:val="28"/>
          <w:sz w:val="28"/>
          <w:szCs w:val="28"/>
          <w:rtl w:val="true"/>
          <w:lang w:bidi="fa-IR"/>
        </w:rPr>
        <w:t xml:space="preserve">أنا المنذر المبلّغ عن اللَّه، أنا الآمر بأمراللَّه، أنا ذو الوعد الصادق عن اللَّه، أنا نجیّ السفرة، وأنا إمام البررة، أنا مبید الکفرة، أنا المنتقم من الفجرة، أنا ذوالشامة والعلامة، أنا المکرم لیلة الإسری، أنا الرفیع الأعلی، أنا المناجی عند سدرة المنتهی، أنا السفّاح </w:t>
      </w:r>
      <w:r>
        <w:rPr>
          <w:rStyle w:val="FootnoteAnchor"/>
          <w:rtl w:val="true"/>
        </w:rPr>
        <w:footnoteReference w:id="1056"/>
      </w:r>
      <w:r>
        <w:rPr>
          <w:rFonts w:ascii="IRNazanin" w:hAnsi="IRNazanin" w:eastAsia="IRNazanin"/>
          <w:color w:val="111111"/>
          <w:sz w:val="28"/>
          <w:sz w:val="28"/>
          <w:szCs w:val="28"/>
          <w:rtl w:val="true"/>
          <w:lang w:bidi="fa-IR"/>
        </w:rPr>
        <w:t>أنا الرباح، أنا النفّاح، أنا الفتّاح، أنا الّذی یفتح أبواب الجنان،أنا المحفوف بالرضوان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أوّل قارع أبوابها، أنا المتفکّه بثمارها، أنا المحبو بأنوارها، أنا الصفاک </w:t>
      </w:r>
      <w:r>
        <w:rPr>
          <w:rStyle w:val="FootnoteAnchor"/>
          <w:rtl w:val="true"/>
        </w:rPr>
        <w:footnoteReference w:id="1057"/>
      </w:r>
      <w:r>
        <w:rPr>
          <w:rFonts w:ascii="IRNazanin" w:hAnsi="IRNazanin" w:eastAsia="IRNazanin"/>
          <w:color w:val="111111"/>
          <w:sz w:val="28"/>
          <w:sz w:val="28"/>
          <w:szCs w:val="28"/>
          <w:rtl w:val="true"/>
          <w:lang w:bidi="fa-IR"/>
        </w:rPr>
        <w:t>أنا الهتاک، أنا ابن الفواطم من قریش الأکارم، أنا أوّل الفوائد من سلیم، أنا ابن المرضعات، أنا القاسم وأبوالقاسم، أنا العالم وأنا الحکیم الحاکم، وأنا الجاسم،وأنا ینبوع المکارم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هاشم، أنا ابن شیبة الحمد واللواء والفخر والمجد والسینا والجدّ جدّی بالحمد وما کان له بطیر أبابیل وأهلک اللَّه له جند الفیل، أنا لی زمزم والصفا، أنا لی العصابة واللوی، أنا لی المآثر والنهی، أنا لی المشاعر والربی، ولی من الآخرة الزلفی، ولی شجرة طوبی وسدرة المنتهی، ولی الوسیلة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باب مطالع الهدی، أنا حجّة علی جمیع الوری، أنا الغلّاب، أنا الوهّاب، أنا الوثّاب، أنا علی من أدبر وتولّی، أنا العجب العجاب، أنا المنزّل علیه الکتاب، أناالعطوف، أنا الرؤوف، أنا الشفیق، أنا الرفیق، أنا المخصوص بالفضیلة، أناالموعود بالوسیلة، أنا أبو النور والإشراق، أنا المحمول علی البراق، أنا المبعوث بالحقّ علی الآفاق، أنا علم الأنبیاء، أنا منذر الأوصیاء، أنا منقذ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 شافع، أنا صادق ناطق، أنا ذوالجمل الأحمر، أنا صاحب الدرع والمغفر، أنا ذوالقضیب الأبتر، أنا الفاضل، أنا الکامل، أنا المنازل، أنا قائل الصدق،أنا المبعوث بالحقّ، أنا الحمام، أنا الإمام، أنا السمام، أنا الخاتم، أنا الضرغام علی من خالف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داعیة الساعة، أنا اقتربت، أنا الآزفة، أنا کلام إسماعیل، أنا صاحب التنزیل،أنا واضح الهدی، أنا الشاهد، أنا العابد، أنا ذوالمقاصد، أنا بالخیر واعد، أناالموعود بالسلامة لاُمّتی، أنا المبشّر بالکرامة لعترتی، أنا المنقذ بدعوتی، أنا المفلج بحجّتی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الإمام الأئمّة، أنا عصمة الأئمّة، أنا دافع النقمة، أنا المبشّر بالنعمة، أنا بحر الرضی وطود </w:t>
      </w:r>
      <w:r>
        <w:rPr>
          <w:rStyle w:val="FootnoteAnchor"/>
          <w:rtl w:val="true"/>
        </w:rPr>
        <w:footnoteReference w:id="1058"/>
      </w:r>
      <w:r>
        <w:rPr>
          <w:rFonts w:ascii="IRNazanin" w:hAnsi="IRNazanin" w:eastAsia="IRNazanin"/>
          <w:color w:val="111111"/>
          <w:sz w:val="28"/>
          <w:sz w:val="28"/>
          <w:szCs w:val="28"/>
          <w:rtl w:val="true"/>
          <w:lang w:bidi="fa-IR"/>
        </w:rPr>
        <w:t xml:space="preserve">النهی وکهف العفاف، وجّهت لی الزلفی وحفّت لی الجنّة، أنا طلة </w:t>
      </w:r>
      <w:r>
        <w:rPr>
          <w:rStyle w:val="FootnoteAnchor"/>
          <w:rtl w:val="true"/>
        </w:rPr>
        <w:footnoteReference w:id="1059"/>
      </w:r>
      <w:r>
        <w:rPr>
          <w:rFonts w:ascii="IRNazanin" w:hAnsi="IRNazanin" w:eastAsia="IRNazanin"/>
          <w:color w:val="111111"/>
          <w:sz w:val="28"/>
          <w:sz w:val="28"/>
          <w:szCs w:val="28"/>
          <w:rtl w:val="true"/>
          <w:lang w:bidi="fa-IR"/>
        </w:rPr>
        <w:t xml:space="preserve">السکینة، أنا ابن الذبیحین المفتدین بالتحف من بحبوحة الشرف، أنا جادّة الإیمان وطریق الأمان وواضح البرهان، أنا ابن معد بن عدنان، أنا حسرة الشیطان </w:t>
      </w:r>
    </w:p>
    <w:p>
      <w:pPr>
        <w:pStyle w:val="BookText"/>
        <w:rPr/>
      </w:pPr>
      <w:r>
        <w:rPr>
          <w:rFonts w:ascii="IRNazanin" w:hAnsi="IRNazanin" w:eastAsia="IRNazanin"/>
          <w:color w:val="111111"/>
          <w:sz w:val="28"/>
          <w:sz w:val="28"/>
          <w:szCs w:val="28"/>
          <w:rtl w:val="true"/>
          <w:lang w:bidi="fa-IR"/>
        </w:rPr>
        <w:t>ولدنی تسعة من المرسلین، فسمّیت فی قومی الأمین، أنا اُمّ القرآن المبین، أنا طه ویس، والتین والزیتون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أحمد فی الأوّلین وفی صحف الماضین وفی الاُمم المتقدّمین وفی القرون‌السالفین، أنا محمّد فی السماوات والأرضین، أنا صاحب الکوثر فی المجمع والمصدر، أنا المجاب فی المحشر، أنا الحبیب النجیب، أنا المصیب، أنا المزّمّل أنا المدَّثّر، أنا المذکّر، أنا الّذی ساهمنی فی ظهر آدم الوری وفضلتهم النبیّون ففضّلتهم أنا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بشّرهم اللَّه بشفاعتی، وأمرهم بطاعتی، وأخذ علیهم العهد بتصدیق رسالتی، أنا قائد الغرّ المحجّلین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أفضل النبیّین قدراً وأعمّهم خطراً وأوضحهم خبراً وأعلاهم مستقرّاًوأکرمهم اُمّة وأجزلهم رحمة وأحفظهم ذمّة وأزکاهم ملّة، وما فیکم أحد إلّا وقد قرن بقرینه ووصل بخدینه </w:t>
      </w:r>
      <w:r>
        <w:rPr>
          <w:rStyle w:val="FootnoteAnchor"/>
          <w:rtl w:val="true"/>
        </w:rPr>
        <w:footnoteReference w:id="1060"/>
      </w:r>
      <w:r>
        <w:rPr>
          <w:rFonts w:ascii="IRNazanin" w:hAnsi="IRNazanin" w:eastAsia="IRNazanin"/>
          <w:color w:val="111111"/>
          <w:sz w:val="28"/>
          <w:sz w:val="28"/>
          <w:szCs w:val="28"/>
          <w:rtl w:val="true"/>
          <w:lang w:bidi="fa-IR"/>
        </w:rPr>
        <w:t>لتحقیق علم اللَّه تعالی فیکم، ومواهبه لدیکم، لم یعدل بکم عن جد جناب أخوانکم وعن أعمال أشکالکم، وقد حاز اللَّه لکم ولهم وقد أحسن اللَّه ولطف بی إذ أخّرنی کی اُذکّرکم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علیّاً حقیق لمعرفته مخصوص به، حسبه من حسبی ونسبه من نسبی وسننه متعلّقة بسننی، فعلیّ أخی وابن عمّی، اُوتیت الرسالة والحکمة، واُوتی علیّ‌العلم والعصمة، واُوتیت الدعوة والقرآن، واُوتی علیّ الوصیّة والبرهان،</w:t>
      </w:r>
    </w:p>
    <w:p>
      <w:pPr>
        <w:pStyle w:val="BookText"/>
        <w:rPr/>
      </w:pPr>
      <w:r>
        <w:rPr>
          <w:rFonts w:ascii="IRNazanin" w:hAnsi="IRNazanin" w:eastAsia="IRNazanin"/>
          <w:color w:val="111111"/>
          <w:sz w:val="28"/>
          <w:sz w:val="28"/>
          <w:szCs w:val="28"/>
          <w:rtl w:val="true"/>
          <w:lang w:bidi="fa-IR"/>
        </w:rPr>
        <w:t>واُوتیت القضیب والناقة، واُوتی علیّ الحوض واللواء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واُوعدت بالسجدة والشفاعة العظمی، وجعل علیّ قسیم الجنّة واللظی، واُعطیت الهیبة والوقار، واُعطی علیّ الشرف والفخار، ووهب لی السماحة والبهاء،ووهب لعلیّ البراعة والحجی، بشّرت بالرسالة والکوثر، وبشّر علیّ </w:t>
      </w:r>
    </w:p>
    <w:p>
      <w:pPr>
        <w:pStyle w:val="BookText"/>
        <w:rPr/>
      </w:pPr>
      <w:r>
        <w:rPr>
          <w:rFonts w:ascii="IRNazanin" w:hAnsi="IRNazanin" w:eastAsia="IRNazanin"/>
          <w:color w:val="111111"/>
          <w:sz w:val="28"/>
          <w:sz w:val="28"/>
          <w:szCs w:val="28"/>
          <w:rtl w:val="true"/>
          <w:lang w:bidi="fa-IR"/>
        </w:rPr>
        <w:t>بالصراط المستقیم، خصصت بخدیجة الکبری، وخصّ علیّ بزوجته فاطمة خیرة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 علی الرفرف فی الهواء، وسمعت کلام علیّ فی السماء، توخّیت عند سدرة المنتهی، سئلت عن علیّ فی الرفیع الأعلی، اُرسلت بالنذار والخوف واُعطی علیّ البدارة والسیف، بشّرت بأعلی الجنان، طلبت أن لایفارقنی علیّ حیث کنت وکان، وعدت المقام المحمود فی الیوم المشهود ووعد علیّ بلواء الحمد فی الیوم المشهود، وبعثت بالآیات علی إحدی المعجزات، وفضّلت بالنصر فضّل علیّ بالقهر، حبیت بالرضوان حبی علیّ بالغفران، وهب لی حدّة النظر، وهب لعلیّ البأس والظفر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سابق المرسلین، علیّ صالح المؤمنین، سطوت فی المشاهد سطی علیّ فی‌المراصد، أنا خاتم النبیّین، علیّ خاتم الوصیّین، أنا نبیّ اُمّتی، علیّ مبلّغ دعوتی، بعث أخی موسی بالعصا تتلقّف ما یأفکون، وبعثت بالسیف فی کفّ علیّ یقسم ما یمکرون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باب الهدی، علیّ باب التقی، حزب اللَّه حزبی، وحزبی حزب علیّ، علیّ صفوة إسماعیل بعدی سبقت له دعوة الخلیل وجنّب عبادة الأصنام والتماثیل، ثبت علی عهد ربّ العالمین، وکسر أصنام المشرکین، وأخرج بذلک الظالمین، إبراهیم صفوة اللَّه والمرسلین، وأنا صفوة إبراهیم وإسماعیل، خصّنا اللَّه بالتفضیل، وطهّرنا بالتنزیه عن فعل الحظاین، عجنت أنا وعلیّ من طین، سکنت أنا وعلیّ فی ظهور المؤمنین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حجّة اللَّه، علیّ حجّتی ینطق علی جنانی ویخاطب علی لسانی، لایشتبه علیه ظلمة من الظلمات، ولایبلی فی دینه بآفة من الآفات، وهب لی علم المشکلات،ووهب لعلیّ علم المعضلات، ربّیت فی حجر أبی علیّ، وربّی علیّ فی حضنی،وربّی فی مهدی وحجری، ونشأ فی صدری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وسبق الناس کلّهم إلی أمری، فرح بالرضوان وحبی بالغفران، وأوعد بالجنان من قبل أن یؤمن إنسان، یضرب بحدّی ویفخر بجدّی ویسطو بسعدی، صلدم </w:t>
      </w:r>
      <w:r>
        <w:rPr>
          <w:rStyle w:val="FootnoteAnchor"/>
          <w:rtl w:val="true"/>
        </w:rPr>
        <w:footnoteReference w:id="1061"/>
      </w:r>
      <w:r>
        <w:rPr>
          <w:rFonts w:ascii="IRNazanin" w:hAnsi="IRNazanin" w:eastAsia="IRNazanin"/>
          <w:color w:val="111111"/>
          <w:sz w:val="28"/>
          <w:sz w:val="28"/>
          <w:szCs w:val="28"/>
          <w:rtl w:val="true"/>
          <w:lang w:bidi="fa-IR"/>
        </w:rPr>
        <w:t xml:space="preserve">وصنوی </w:t>
      </w:r>
      <w:r>
        <w:rPr>
          <w:rStyle w:val="FootnoteAnchor"/>
          <w:rtl w:val="true"/>
        </w:rPr>
        <w:footnoteReference w:id="1062"/>
      </w:r>
      <w:r>
        <w:rPr>
          <w:rFonts w:ascii="IRNazanin" w:hAnsi="IRNazanin" w:eastAsia="IRNazanin"/>
          <w:color w:val="111111"/>
          <w:sz w:val="28"/>
          <w:sz w:val="28"/>
          <w:szCs w:val="28"/>
          <w:rtl w:val="true"/>
          <w:lang w:bidi="fa-IR"/>
        </w:rPr>
        <w:t xml:space="preserve">عالم حاکم صابر صائم، لایشغله الدنیا عن الذکر، ولاینقطع عند المصائب دائم الفکر، حدید النظر، عظیم الخطر، علی الخبر صبور وقور ذکورشجاع إذا قلّت الأبطال، وهب نفسه فی یوم النزال فی سورة القتال ما انحدل </w:t>
      </w:r>
      <w:r>
        <w:rPr>
          <w:rStyle w:val="FootnoteAnchor"/>
          <w:rtl w:val="true"/>
        </w:rPr>
        <w:footnoteReference w:id="1063"/>
      </w:r>
      <w:r>
        <w:rPr>
          <w:rFonts w:ascii="Amiri" w:hAnsi="Amiri" w:eastAsia="Amiri" w:cs="Amiri"/>
          <w:color w:val="111111"/>
          <w:sz w:val="28"/>
          <w:sz w:val="28"/>
          <w:szCs w:val="28"/>
          <w:rtl w:val="true"/>
          <w:lang w:bidi="ar-SA"/>
        </w:rPr>
        <w:t>قطّعنّی، ولا وقف بمحال عنّی، تقیّ نقیّ رضیّ سخیّ ولیّ سنیّ زکیّ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أشبه الناس إذا قضی بنوح حکماً، وبهود حلماً، وبصالح عزماً، وبإبراهیم علماً، وبإسماعیل صبراً، وبإسحاق إزراً، وبیعقوب مصائباً، وبیوسف تکذیباً، محسود علی مواهب اللَّه، معاند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أشبه شی‌ء بالکلیم زهداً </w:t>
      </w:r>
      <w:r>
        <w:rPr>
          <w:rStyle w:val="FootnoteAnchor"/>
          <w:rtl w:val="true"/>
        </w:rPr>
        <w:footnoteReference w:id="1064"/>
      </w:r>
      <w:r>
        <w:rPr>
          <w:rFonts w:ascii="IRNazanin" w:hAnsi="IRNazanin" w:eastAsia="IRNazanin"/>
          <w:color w:val="111111"/>
          <w:sz w:val="28"/>
          <w:sz w:val="28"/>
          <w:szCs w:val="28"/>
          <w:rtl w:val="true"/>
          <w:lang w:bidi="fa-IR"/>
        </w:rPr>
        <w:t xml:space="preserve">وبعیسی بن مریم رشداً، وبی خلقاً وخلقاً، جمیل من الطوارق، لطیف من البوائق، جدام البوائق، عدوّ المنافق، لکلّ خیر موافق ولکلّ شرّ مفارق، ملکوتیّ القلب، سماویّ </w:t>
      </w:r>
      <w:r>
        <w:rPr>
          <w:rStyle w:val="FootnoteAnchor"/>
          <w:rtl w:val="true"/>
        </w:rPr>
        <w:footnoteReference w:id="1065"/>
      </w:r>
      <w:r>
        <w:rPr>
          <w:rFonts w:ascii="IRNazanin" w:hAnsi="IRNazanin" w:eastAsia="IRNazanin"/>
          <w:color w:val="111111"/>
          <w:sz w:val="28"/>
          <w:sz w:val="28"/>
          <w:szCs w:val="28"/>
          <w:rtl w:val="true"/>
          <w:lang w:bidi="fa-IR"/>
        </w:rPr>
        <w:t>اللبّ، قدسیّ الصحبة، یحبّ الربّ، مناجز مبارز غیر فشل ولاعاجز، نبت فی أعراقی وغذی بأخلاقی، وبارز بأسیافی، عدوّه عدوّی، وولیّه ولیّی، وصفیّه صفیّی، سرادق الاُمّة، وباب الحکمة، ومیزان العصمة، لایحبّه إلّا مؤمن نقیّ، ولا یبغضه إلّا منافق شقیّ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حبیب نجیب وجیه عنداللَّه، معظم فی ملکوت اللَّه، لم یزل عند اللَّه صادقاً وبسبیل الحقّ ناطقاً، الحقّ معه وفیه لایزایله </w:t>
      </w:r>
      <w:r>
        <w:rPr>
          <w:rStyle w:val="FootnoteAnchor"/>
          <w:rtl w:val="true"/>
        </w:rPr>
        <w:footnoteReference w:id="1066"/>
      </w:r>
      <w:r>
        <w:rPr>
          <w:rFonts w:ascii="IRNazanin" w:hAnsi="IRNazanin" w:eastAsia="IRNazanin"/>
          <w:color w:val="111111"/>
          <w:sz w:val="28"/>
          <w:sz w:val="28"/>
          <w:szCs w:val="28"/>
          <w:rtl w:val="true"/>
          <w:lang w:bidi="fa-IR"/>
        </w:rPr>
        <w:t xml:space="preserve">یستبشر بذکره المؤمنین، ویسی‌ءبذکره المنافقون، ویمقته القاسطون، ویبغضه الفاسقون، ویشنأه المارقون، منّی </w:t>
      </w:r>
    </w:p>
    <w:p>
      <w:pPr>
        <w:pStyle w:val="BookText"/>
        <w:rPr/>
      </w:pPr>
      <w:r>
        <w:rPr>
          <w:rFonts w:ascii="IRNazanin" w:hAnsi="IRNazanin" w:eastAsia="IRNazanin"/>
          <w:color w:val="111111"/>
          <w:sz w:val="28"/>
          <w:sz w:val="28"/>
          <w:szCs w:val="28"/>
          <w:rtl w:val="true"/>
          <w:lang w:bidi="fa-IR"/>
        </w:rPr>
        <w:t xml:space="preserve">مبدأه وإلیّ منتهاه، وفی الفردوس مثواه، وفی علّیّین مأواه، کریم فی طرفه، مهول فی عطفه، سراج </w:t>
      </w:r>
      <w:r>
        <w:rPr>
          <w:rStyle w:val="FootnoteAnchor"/>
          <w:rtl w:val="true"/>
        </w:rPr>
        <w:footnoteReference w:id="1067"/>
      </w:r>
      <w:r>
        <w:rPr>
          <w:rFonts w:ascii="IRNazanin" w:hAnsi="IRNazanin" w:eastAsia="IRNazanin"/>
          <w:color w:val="111111"/>
          <w:sz w:val="28"/>
          <w:sz w:val="28"/>
          <w:szCs w:val="28"/>
          <w:rtl w:val="true"/>
          <w:lang w:bidi="fa-IR"/>
        </w:rPr>
        <w:t>فی خلقه، معصوم الجناب طاهر الأثواب، تقیّ الحرکات کثیر البرکات، زائد الحسنات، عال علی الدرجات فی یوم الهبات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مهذّب نجیب مجلبب مطیب أدیب مؤدّب مستأسد مجرّب حیدرة قسورة ضرّاب غلّاب وهّاب وثّاب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أوّلکم سبقاً، وأوّلکم خلقاً، صاحب سرّی المکتوم وجهری المعلوم، وأمری‌المبروم، طویل الباع عبل الذراع، کشّاف القناع، فی یوم القناع أدیب لبیب حسیب نسیب، من ربّه فی المنزلة قریب، غضنفر ضرغام ماجد هوام مبارز قمقام عذافر هشام لیث همهام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أسکن اللَّه الرعب فی قلوب الظالمین، وأوحی إلیّ أنّ الرعب لایسکن لعلیّ قلباً، ولایمازج له لبّاً، خلقه اللَّه من طینتی، وزوّجه ابنتی وحرمتی، وأقام معی بسنّتی، وأوضح به حجّتی، وأنار به ملکی، وهو المحنة علی اُمّتی، واسانی بنفسه لیلة الرقد علی فراشی، وحمل ابنتی زینباً جهراً، وردّ ما أخذه عدوّی منّی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أربیت فی بیت اُمّه فاطمة بنت أسد وحجرها وحضنها، وربّی علیّ بیتی‌وحجری وحضنی، تولّیت تربیته وتولّت خدیجة کفالته من غیر رضاع أرضعته،تتابعت منه الحکم، وتقارنت أنا وهو فی العدم محبّة أسعد الاُمم، وهو صاحب</w:t>
      </w:r>
    </w:p>
    <w:p>
      <w:pPr>
        <w:pStyle w:val="BookText"/>
        <w:rPr/>
      </w:pPr>
      <w:r>
        <w:rPr>
          <w:rFonts w:ascii="IRNazanin" w:hAnsi="IRNazanin" w:eastAsia="IRNazanin"/>
          <w:color w:val="111111"/>
          <w:sz w:val="28"/>
          <w:sz w:val="28"/>
          <w:szCs w:val="28"/>
          <w:rtl w:val="true"/>
          <w:lang w:bidi="fa-IR"/>
        </w:rPr>
        <w:t>لوای والعلم، ما رُأی قطّ ساجد الصنم، ما ثبت لی فی مکان قدم إلّا ولعلیّ یدوقدم، آمن من غیر دعوة برسالتی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یوم الإثنین ضحوه، وصلّی علیّ فی یومه معی صلاة الزوال، واستکمل من نوری ما کمل به الأنوار، قدره أعظم الأقدار، آنسنی فی ظهور الآباء الزاکیات </w:t>
      </w:r>
    </w:p>
    <w:p>
      <w:pPr>
        <w:pStyle w:val="BookText"/>
        <w:rPr/>
      </w:pPr>
      <w:r>
        <w:rPr>
          <w:rFonts w:ascii="IRNazanin" w:hAnsi="IRNazanin" w:eastAsia="IRNazanin"/>
          <w:color w:val="111111"/>
          <w:sz w:val="28"/>
          <w:sz w:val="28"/>
          <w:szCs w:val="28"/>
          <w:rtl w:val="true"/>
          <w:lang w:bidi="fa-IR"/>
        </w:rPr>
        <w:t>وقارننی فی الأوعیة الطاهرات، وکتب إسمه وإسمی علی السرادقات وفی السماوات ،فعلیّ شقیقی من ظهر عبدالمطّلب إلی الممات، ومحدّثی فی جوار اللَّه والغرفات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خصّه اللَّه بالعلم والتقی، وحبّبه إلی أهل‌الأرض والسماء، وجعل فیه الورع والحیاء، وجنّبه الخوف والردی، وفرض ولایته علی کلّ من فی الأرض والسماء، فمن أحبّه فقد أحبّنی، ومن أبغضه فقد أبغضنی،ومن أبغضنی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خزانة علمی، ووعاء حلمی، ومنتهی همّی، وکاشف غمّی فی حیاتی‌ومغسّلی بعد مماتی، ومونسی فی أوقاتی، علیّ غاسلی إذا قبضت، ومدرجی فی‌أکفانی إذا تواریت، علیّ أوّل من یصلّی علیَّ من البشر، وممهدّی فی لحدی إذا حضر، علیّ یکفینی فی الشدائد، ویحمل عنّی الأوابد، ویدافع عنّی بروحه المکائد، لایؤذینی فی علیّ إلّا حاسد، ولایردّ فضله إلّا شقیٌّ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طرفه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قرنتنی بأحبّ الخلق إلیک وأعزمهم عندی وأوفاهم بذمّتی وأقربهم قرابة إلیّ وأکرمهم فی الدنیا والآخرة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أباالحسن، حبی الناس بالأشکال والقرناء وحبانی ربّی بک لأنّک صفوة الأصفیاء، بک یسعد من سعد، وبک یشقی من شقی، أنت خلیفتی فی أهلی، وأنت المشتمل بفضلی، والمقتدی به بعدی، اُدن منّی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المرتضی من المصطفی فأکبّ علیه وضمّه إلی صدره وقال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أباالحسن، إنّ اللَّه خلقکم من أنواری کذاک وافق سرّک أسراری وضمیرک أضماری تطالع روحی لروحک، شهد اللَّه لذلک والفائزون والصابرون وحملة العرش أجمعون، یشهدون بامتزاج أرواحنا إذ کنّا من نور واحد، 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کفاک یاعلیّ، من نفسک علم اللَّه فیک، وکفانی منک علمی فیک، وکلّ قرین ینصرف بقرینه وانصرف النبیّ صلی الله علیه وآله وسلم بعلیّ علیه السلام </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فی تاریخ البلادری والسلامی وغیرهما عن ابن عبّاس وغیره أنّه 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آخی رسول الله صلی الله علیه وآله وسلم بین الأشکال والأمثال، فآخی بین أبی‌بکر وعمر، وبین عثمان وعبدالرحمان، وبین سعد بن أبی‌وقاص وسعید بن زید، وبین طلحة والزبیر، وبین أبی عبیدة وسعد بن معاذ، وبین مصعب بن عمیر وأبی أیّوب الأنصاری، وبین أبی ذرّ وابن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سلمان وحذیفة، وبین حمزة وزید بن حارثة، وبین أبی الدرداء وبلال وبین جعفر الطیّار ومعاذ بن جبل، وبین المقداد وعمّار، وبین عائشة وحفصة وبین زینب بنت جحش ومیمونة، وبین اُمّ سلمة وصفیّة، حتّی آخی بین أصحابه بأجمعهم علی قدر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 یا علیّ</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IRNazanin" w:cs="IRNazanin"/>
          <w:color w:val="111111"/>
          <w:sz w:val="28"/>
          <w:szCs w:val="28"/>
          <w:lang w:bidi="fa-IR"/>
        </w:rPr>
        <w:t>886/69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من طرقنا أنّه علیه السلام قال یوماً علی منبر مسجد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قبل‌أن تفقدونی، فقام إلیه رجل من أهل المسجد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جبرئیل الآن یا أمیرالمؤمنین؟ فنظر إلی السماء ونظر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جبرئیل، فطار وشقّ سقف المسجد 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أمیرالمؤمنین من أین علمت أنّه جبرئیل؟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نظرت إلی السماء خرق نظری أطباق السماوات حتّی العرش والکرسی فما رأیته، ونظرت الأرض کلّها فلم أره فعلمت أنّه جبرئیل</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eastAsia="IRNazanin" w:cs="IRNazanin"/>
          <w:color w:val="111111"/>
          <w:sz w:val="28"/>
          <w:szCs w:val="28"/>
          <w:lang w:bidi="fa-IR"/>
        </w:rPr>
        <w:t>887/70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محمّد بن ذران </w:t>
      </w:r>
      <w:r>
        <w:rPr>
          <w:rStyle w:val="FootnoteAnchor"/>
          <w:rtl w:val="true"/>
        </w:rPr>
        <w:footnoteReference w:id="1073"/>
      </w:r>
      <w:r>
        <w:rPr>
          <w:rFonts w:ascii="Amiri" w:hAnsi="Amiri" w:eastAsia="Amiri" w:cs="Amiri"/>
          <w:color w:val="111111"/>
          <w:sz w:val="28"/>
          <w:sz w:val="28"/>
          <w:szCs w:val="28"/>
          <w:rtl w:val="true"/>
          <w:lang w:bidi="ar-SA"/>
        </w:rPr>
        <w:t>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القیسی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القمی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الدیلمی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کنت عند أبی عبداللَّه علیه السلام فلم نلبث أن سمعنا تلبیة فإذا علیّ علیه السلام قد طلع، علی عنقه حطب، فقام إلیه رسول الله صلی الله علیه وآله وسلم فعانقه حتّی رئی بیاض ما تحت إبطیها </w:t>
      </w:r>
      <w:r>
        <w:rPr>
          <w:rStyle w:val="FootnoteAnchor"/>
          <w:rtl w:val="true"/>
        </w:rPr>
        <w:footnoteReference w:id="107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إنّی سألت اللَّه أن یجعلک معی فی الجنّة ففعل، وسألته أن یزیدنی فزادنی زوجتک، وسألته أن یزیدنی فزادنی ذرّیّتک، وسألته أن یزیدنی فزادنی محبّیک فزادنی من غیر أن أستزیده محبّ </w:t>
      </w:r>
      <w:r>
        <w:rPr>
          <w:rStyle w:val="FootnoteAnchor"/>
          <w:rtl w:val="true"/>
        </w:rPr>
        <w:footnoteReference w:id="1075"/>
      </w:r>
      <w:r>
        <w:rPr>
          <w:rFonts w:ascii="Amiri" w:hAnsi="Amiri" w:eastAsia="Amiri" w:cs="Amiri"/>
          <w:color w:val="111111"/>
          <w:sz w:val="28"/>
          <w:sz w:val="28"/>
          <w:szCs w:val="28"/>
          <w:rtl w:val="true"/>
          <w:lang w:bidi="ar-SA"/>
        </w:rPr>
        <w:t>محبّیک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بذلک علیّ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محبّ محبّی؟</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علیّ، إذا کان یوم القیامة وضع لی منبر من یاقوتة حمراء مکلّل بزبرجدة خضراء، له سبعون ألف مرقاة، بین المرقاة إلی المرقاة حضرالفرس القارح </w:t>
      </w:r>
      <w:r>
        <w:rPr>
          <w:rStyle w:val="FootnoteAnchor"/>
          <w:rtl w:val="true"/>
        </w:rPr>
        <w:footnoteReference w:id="1076"/>
      </w:r>
      <w:r>
        <w:rPr>
          <w:rFonts w:ascii="IRNazanin" w:hAnsi="IRNazanin" w:eastAsia="IRNazanin"/>
          <w:color w:val="111111"/>
          <w:sz w:val="28"/>
          <w:sz w:val="28"/>
          <w:szCs w:val="28"/>
          <w:rtl w:val="true"/>
          <w:lang w:bidi="fa-IR"/>
        </w:rPr>
        <w:t>ثلاثة أیّام، فأصعد علیه، ثمّ یدعی بک فیتطاول إلیک الخلائق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فی النبیّین،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الوصیّین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تصعد فتعانقنی علیه، ثمّ تأخذ بحجزتی وآخذ بحجزة اللَّه، ألا إنّ حجزة اللَّه هی الحقّ، وتأخذ ذرّیّتک بحجزتک، وتأخذ شیعتک بحجزة ذرّیّتک، فأین یذهب بالحقّ إلی الجنّة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دخلتم إلی الجنّة، فتبوّأتم مع أزواجکم، ونزلتم منازلکم أوحی اللَّه إلی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افتح باب جهنّم لینظر أولیائی إلی ما فضّلتهم علی عدوّهم، فیفتح أبواب جهنّم ویطلعون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وجدوا روح رائحة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أنطمع اللَّه لنا فی تخفیف العذاب عنّا؟ إنّا لنجد روحاً، فیقول لهم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أن أفتح أبواب جهنّم لینظرأولیاؤه إلیکم، فیرفعون رؤوسهم فیقول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ألم تک تجوع فاُشبعک؟ویقول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ألم تک تعری فأکسوک؟ ویقول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ألم تک تخاف فآویک؟ ویقول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ألم تک تحدّث فأکتم علیک؟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استوهبونا من ربّکم، فیدعون لهم فیخرجون من النار إلی الجنّة، فیکونون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ملومین </w:t>
      </w:r>
      <w:r>
        <w:rPr>
          <w:rStyle w:val="FootnoteAnchor"/>
          <w:rtl w:val="true"/>
        </w:rPr>
        <w:footnoteReference w:id="1077"/>
      </w:r>
      <w:r>
        <w:rPr>
          <w:rFonts w:ascii="Amiri" w:hAnsi="Amiri" w:eastAsia="Amiri" w:cs="Amiri"/>
          <w:color w:val="111111"/>
          <w:sz w:val="28"/>
          <w:sz w:val="28"/>
          <w:szCs w:val="28"/>
          <w:rtl w:val="true"/>
          <w:lang w:bidi="ar-SA"/>
        </w:rPr>
        <w:t xml:space="preserve">ویسمّون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ربّکم فأنقذنا من عذابه، فادعوه یذهب عنّا بهذا الإسم ویجعل‌لنا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فیدعون، فیوحی اللَّه إلی ریح فتهبّ </w:t>
      </w:r>
      <w:r>
        <w:rPr>
          <w:rStyle w:val="FootnoteAnchor"/>
          <w:rtl w:val="true"/>
        </w:rPr>
        <w:footnoteReference w:id="1078"/>
      </w:r>
      <w:r>
        <w:rPr>
          <w:rFonts w:ascii="Amiri" w:hAnsi="Amiri" w:eastAsia="Amiri" w:cs="Amiri"/>
          <w:color w:val="111111"/>
          <w:sz w:val="28"/>
          <w:sz w:val="28"/>
          <w:szCs w:val="28"/>
          <w:rtl w:val="true"/>
          <w:lang w:bidi="ar-SA"/>
        </w:rPr>
        <w:t>علی أفواه أهل الجنّة فینسیهم ذلک الإسم، ویجعل لهم فی الجنّة مأوی، ونزلت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لِلَّذینَ‌آمَنُوا یَغْفِرُوا لِلَّذینَ لایَرْجُونَ أَیَّامَ اللَّهِ لِیَجْزِیَ قَوْماً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eastAsia="IRNazanin" w:cs="IRNazanin"/>
          <w:color w:val="111111"/>
          <w:sz w:val="28"/>
          <w:szCs w:val="28"/>
          <w:lang w:bidi="fa-IR"/>
        </w:rPr>
        <w:t>888/71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بن عیسی الزهری معنعناً عن‌الأصبغ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نحو أمیرالمؤمنین علیه السلام لاُسلّم علیه فلم ألبث أن‌خرج، فقمت قائماً علی رجلی فاستقبلته، فضرب بکفّه إلی کفّی فشبّک أصابعه فی أصابعی،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بن نباتة،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یا أمیرالمؤمنین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ولیّنا ولیّ اللَّه، فإذا مات کان فی الرفیق الأعلی، وسقاه من نهر أبرد من الثلج وأحلی من الشهد،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أمیرالمؤمنین، وإن کان مذنباً؟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ألم تقرأ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یُبَدِّلُ اللَّهُ سَیِّئاتِهِمْ حَسَناتٍ وَکانَ اللَّهُ غَفُوراًرَحیماً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إنّ ولیّنا لو لقی اللَّه وعلیه من الذنوب مثل زبد البحر ومثل عدد الرمل لغفرها اللَّه 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الإمام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وسلم یقول فی بعض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أشرفها عنداللَّه أشدّها حبّاً لعلیّ بن أبی طالب علیه السلام ، وإنّ قَسَم الملائکة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شرّف علیّاً علیه السلام علی جمیع الوری بعد محمّد المصطفی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ملائکة السماوات والحجب لیشتاقون إلی رؤیة علیّ بن أبی طالب علیه السلام کما تشتاق الوالدة الشفیقة إلی ولدها البارّ الشفیق، إلی آخرالحدیث</w:t>
      </w:r>
      <w:r>
        <w:rPr>
          <w:rFonts w:eastAsia="IRNazanin" w:cs="IRNazanin"/>
          <w:color w:val="111111"/>
          <w:sz w:val="28"/>
          <w:szCs w:val="28"/>
          <w:rtl w:val="true"/>
          <w:lang w:bidi="fa-IR"/>
        </w:rPr>
        <w:t xml:space="preserve">. </w:t>
      </w:r>
      <w:r>
        <w:rPr>
          <w:rStyle w:val="FootnoteAnchor"/>
          <w:rtl w:val="true"/>
        </w:rPr>
        <w:footnoteReference w:id="1083"/>
      </w:r>
      <w:bookmarkStart w:id="45" w:name="pg12707_108855"/>
    </w:p>
    <w:p>
      <w:pPr>
        <w:pStyle w:val="Heading3"/>
        <w:numPr>
          <w:ilvl w:val="2"/>
          <w:numId w:val="1"/>
        </w:numPr>
        <w:rPr/>
      </w:pPr>
      <w:bookmarkStart w:id="46" w:name="__RefHeading___Toc1779122_222507752"/>
      <w:bookmarkStart w:id="47" w:name="_Toc18"/>
      <w:bookmarkEnd w:id="45"/>
      <w:bookmarkEnd w:id="46"/>
      <w:r>
        <w:rPr>
          <w:rtl w:val="true"/>
        </w:rPr>
        <w:t>خاتمة الباب</w:t>
      </w:r>
      <w:bookmarkEnd w:id="47"/>
    </w:p>
    <w:p>
      <w:pPr>
        <w:pStyle w:val="Heading4"/>
        <w:numPr>
          <w:ilvl w:val="3"/>
          <w:numId w:val="1"/>
        </w:numPr>
        <w:rPr/>
      </w:pPr>
      <w:bookmarkStart w:id="48" w:name="__RefHeading___Toc1779124_222507752"/>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نذکر فیها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بلاغة وفصاحة کلامه علیه السلام</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مدائح العودی رحمه الله للإمام أمیرالمؤمنین علیه السلام</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إمام أئمة الأدب الشیخ صالح التمیمی فی مدحه علیه السلام</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من الأدیب عبدالباقی العمری فی مدحه علیه السلام</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أمیرالمؤمنین علیه السلام عقیب خطبة التطنجیّة</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شبلی الشمیل فی مدحه علیه السلام</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جورج جرداق فی مدحه علیه السلام</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کلماته علیه السلام اللطیفة التی ذکرها جورج جرداق المسیحی</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خطبتان لأمیرالمؤمنین علیه السلام</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الصادق علیه السلام فی ثواب زیارته علیه السلام</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تفسیر الإمام العسکری فی فضائله علیهما السلام</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علیه السلام لشیعته</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علیه السلام فی احتضاره لأولاده علیهم السلام</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الأصبغ عنه علیه السلام فی الضربة التی کانت وفاته فیها</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البرسی فی وصیته للحسن والحسین علیهم السلام</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عباس فی صیبحة الیوم الذی قتل فیه أمیرالمؤمنین علیه السلام</w:t>
      </w:r>
    </w:p>
    <w:p>
      <w:pPr>
        <w:pStyle w:val="Heading4"/>
        <w:numPr>
          <w:ilvl w:val="3"/>
          <w:numId w:val="1"/>
        </w:numPr>
        <w:rPr/>
      </w:pPr>
      <w:bookmarkStart w:id="50" w:name="__RefHeading___Toc1779126_222507752"/>
      <w:bookmarkStart w:id="51" w:name="_Toc20"/>
      <w:bookmarkEnd w:id="50"/>
      <w:r>
        <w:rPr>
          <w:rtl w:val="true"/>
        </w:rPr>
        <w:t xml:space="preserve">الاولی </w:t>
      </w:r>
      <w:r>
        <w:rPr>
          <w:rtl w:val="true"/>
        </w:rPr>
        <w:t xml:space="preserve">_ </w:t>
      </w:r>
      <w:r>
        <w:rPr>
          <w:rtl w:val="true"/>
        </w:rPr>
        <w:t>فی بلاغة وفصاحة کلامه علیه السلام</w:t>
      </w:r>
      <w:bookmarkEnd w:id="51"/>
    </w:p>
    <w:p>
      <w:pPr>
        <w:pStyle w:val="BookText"/>
        <w:rPr/>
      </w:pPr>
      <w:r>
        <w:rPr>
          <w:rFonts w:ascii="IRNazanin" w:hAnsi="IRNazanin" w:eastAsia="IRNazanin"/>
          <w:color w:val="111111"/>
          <w:sz w:val="28"/>
          <w:sz w:val="28"/>
          <w:szCs w:val="28"/>
          <w:rtl w:val="true"/>
          <w:lang w:bidi="fa-IR"/>
        </w:rPr>
        <w:t>فی کتاب الصراط المستقیم، وکذا فی کتاب الفضائل من نسخة عتیقة لعلّها کتبت منذ ستّمائة سنة، ویظهر منها أنّ مؤلّفه من أولاد صاحب کتاب نخب‌المناقب لآل أبی طالب، وفیه فی آخر الفصل التاسع عشر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فی الفصل الثانی عشر انتساب أهل کلّ علم اللَّه إلیه علیه السلام وأخذهم عنه واقتباسهم منه، ألم تر أنّ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الکتب المشهورة إلی أبی مسلم الّذی کان یحمله جمل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هذه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حفظی لألف خطبة من أصیلع </w:t>
      </w:r>
      <w:r>
        <w:rPr>
          <w:rStyle w:val="FootnoteAnchor"/>
          <w:rtl w:val="true"/>
        </w:rPr>
        <w:footnoteReference w:id="1084"/>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غاصت ثمّ فاضت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بقوله أصیلع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لعلیّ علیه السلام ، لإنّ العرب إذا عظمت شیئاً صغّرته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عمرو بن الجاحظ المکنّی بأبی عثمان الّذی هو طراز البلاغة والبیان الّذی ملک زمام الفصاحة، وکان علّامة الدهر، قد تحیّر قلبه ودهش لبّه فیما جمعه من مائة کلم الّتی اعترف بأنّها قد حوت متفرّق المعانی الحکمیّة المتضمّنة لمکارم الأخلاق النفسانیّة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کلامه علیه السلام إذا وقف علیه من رزق الهدایة رآه منضوداً </w:t>
      </w:r>
      <w:r>
        <w:rPr>
          <w:rStyle w:val="FootnoteAnchor"/>
          <w:rtl w:val="true"/>
        </w:rPr>
        <w:footnoteReference w:id="1085"/>
      </w:r>
      <w:r>
        <w:rPr>
          <w:rFonts w:ascii="Amiri" w:hAnsi="Amiri" w:eastAsia="Amiri" w:cs="Amiri"/>
          <w:color w:val="111111"/>
          <w:sz w:val="28"/>
          <w:sz w:val="28"/>
          <w:szCs w:val="28"/>
          <w:rtl w:val="true"/>
          <w:lang w:bidi="ar-SA"/>
        </w:rPr>
        <w:t xml:space="preserve">فی عِقد </w:t>
      </w:r>
      <w:r>
        <w:rPr>
          <w:rStyle w:val="FootnoteAnchor"/>
          <w:rtl w:val="true"/>
        </w:rPr>
        <w:footnoteReference w:id="1086"/>
      </w:r>
      <w:bookmarkStart w:id="52" w:name="pg12707_108856"/>
    </w:p>
    <w:p>
      <w:pPr>
        <w:pStyle w:val="BookText"/>
        <w:rPr/>
      </w:pPr>
      <w:bookmarkEnd w:id="52"/>
      <w:r>
        <w:rPr>
          <w:rFonts w:ascii="Amiri" w:hAnsi="Amiri" w:eastAsia="Amiri" w:cs="Amiri"/>
          <w:color w:val="111111"/>
          <w:sz w:val="28"/>
          <w:sz w:val="28"/>
          <w:szCs w:val="28"/>
          <w:rtl w:val="true"/>
          <w:lang w:bidi="ar-SA"/>
        </w:rPr>
        <w:t xml:space="preserve">من الألفاظ الرائقة </w:t>
      </w:r>
      <w:r>
        <w:rPr>
          <w:rStyle w:val="FootnoteAnchor"/>
          <w:rtl w:val="true"/>
        </w:rPr>
        <w:footnoteReference w:id="1087"/>
      </w:r>
      <w:r>
        <w:rPr>
          <w:rFonts w:ascii="IRNazanin" w:hAnsi="IRNazanin" w:eastAsia="IRNazanin"/>
          <w:color w:val="111111"/>
          <w:sz w:val="28"/>
          <w:sz w:val="28"/>
          <w:szCs w:val="28"/>
          <w:rtl w:val="true"/>
          <w:lang w:bidi="fa-IR"/>
        </w:rPr>
        <w:t xml:space="preserve">، والأسالیب الفائقة، لا بالمستعمل الخلق، ولا بالمشکل الغلق، بل هو أشهی إلی النفوس الخیّرة، والطباع الحسنة من الخرَّد الحسان وأعلق بالقلوب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بالأمان</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وقال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نقف من هذا الکتاب إلّا علی هذه الکلمة لوجدناها شافیة کافیة مجزیة مغنیة، بل وجدناها فاضلة علی الکفایة وغیر مقصّرة عن الغایة وأحسن الکلام ما کان قلیله یغنیک عن کثیره، ومعناه ظاهر فی لفظه،وکان اللَّه تبارک وتعالی قد ألبسه من الجلالة غشاوة من نور الحکمة علی حسب نیّة صاحبه وهو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فی المائة کلمة الّتی جمعها من کلام 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کلمة منها تفی بألف کلمة من محاسن کلام العرب</w:t>
      </w:r>
      <w:r>
        <w:rPr>
          <w:rFonts w:eastAsia="IRNazanin" w:cs="IRNazanin"/>
          <w:color w:val="111111"/>
          <w:sz w:val="28"/>
          <w:szCs w:val="28"/>
          <w:rtl w:val="true"/>
          <w:lang w:bidi="fa-IR"/>
        </w:rPr>
        <w:t xml:space="preserve">. </w:t>
      </w:r>
      <w:r>
        <w:rPr>
          <w:rStyle w:val="FootnoteAnchor"/>
          <w:rtl w:val="true"/>
        </w:rPr>
        <w:footnoteReference w:id="1089"/>
      </w:r>
    </w:p>
    <w:p>
      <w:pPr>
        <w:pStyle w:val="Heading4"/>
        <w:numPr>
          <w:ilvl w:val="3"/>
          <w:numId w:val="1"/>
        </w:numPr>
        <w:rPr/>
      </w:pPr>
      <w:bookmarkStart w:id="53" w:name="__RefHeading___Toc1779128_222507752"/>
      <w:bookmarkStart w:id="54" w:name="_Toc21"/>
      <w:bookmarkEnd w:id="53"/>
      <w:r>
        <w:rPr>
          <w:rtl w:val="true"/>
        </w:rPr>
        <w:t xml:space="preserve">الثانیة </w:t>
      </w:r>
      <w:r>
        <w:rPr>
          <w:rtl w:val="true"/>
        </w:rPr>
        <w:t xml:space="preserve">_ </w:t>
      </w:r>
      <w:r>
        <w:rPr>
          <w:rtl w:val="true"/>
        </w:rPr>
        <w:t>من مدائح العودی رحمه الله للإمام أمیرالمؤمنین علیه السلام</w:t>
      </w:r>
      <w:bookmarkEnd w:id="54"/>
    </w:p>
    <w:p>
      <w:p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مدائح العودی رحمه الله للإمام أمیرالمؤمنین صلوات اللَّه علیه أحببت 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بفنا </w:t>
      </w:r>
      <w:r>
        <w:rPr>
          <w:rStyle w:val="FootnoteAnchor"/>
          <w:rtl w:val="true"/>
        </w:rPr>
        <w:footnoteReference w:id="1090"/>
      </w:r>
      <w:r>
        <w:rPr>
          <w:rFonts w:ascii="IRNazanin" w:hAnsi="IRNazanin" w:eastAsia="IRNazanin"/>
          <w:color w:val="111111"/>
          <w:sz w:val="28"/>
          <w:sz w:val="28"/>
          <w:szCs w:val="28"/>
          <w:rtl w:val="true"/>
          <w:lang w:bidi="fa-IR"/>
        </w:rPr>
        <w:t xml:space="preserve">الغری وفی عراص </w:t>
      </w:r>
      <w:r>
        <w:rPr>
          <w:rStyle w:val="FootnoteAnchor"/>
          <w:rtl w:val="true"/>
        </w:rPr>
        <w:footnoteReference w:id="1091"/>
      </w:r>
      <w:r>
        <w:rPr>
          <w:rFonts w:ascii="IRNazanin" w:hAnsi="IRNazanin" w:eastAsia="IRNazanin"/>
          <w:color w:val="111111"/>
          <w:sz w:val="28"/>
          <w:sz w:val="28"/>
          <w:szCs w:val="28"/>
          <w:rtl w:val="true"/>
          <w:lang w:bidi="fa-IR"/>
        </w:rPr>
        <w:t>العلقم</w:t>
      </w:r>
    </w:p>
    <w:p>
      <w:pPr>
        <w:pStyle w:val="BookText"/>
        <w:rPr/>
      </w:pPr>
      <w:r>
        <w:rPr>
          <w:rFonts w:ascii="IRNazanin" w:hAnsi="IRNazanin" w:eastAsia="IRNazanin"/>
          <w:color w:val="111111"/>
          <w:sz w:val="28"/>
          <w:sz w:val="28"/>
          <w:szCs w:val="28"/>
          <w:rtl w:val="true"/>
          <w:lang w:bidi="fa-IR"/>
        </w:rPr>
        <w:t>تُمحَی الذنوب عن المسی‌ء المجرم</w:t>
      </w:r>
    </w:p>
    <w:p>
      <w:pPr>
        <w:pStyle w:val="BookText"/>
        <w:rPr/>
      </w:pPr>
      <w:r>
        <w:rPr>
          <w:rFonts w:ascii="IRNazanin" w:hAnsi="IRNazanin" w:eastAsia="IRNazanin"/>
          <w:color w:val="111111"/>
          <w:sz w:val="28"/>
          <w:sz w:val="28"/>
          <w:szCs w:val="28"/>
          <w:rtl w:val="true"/>
          <w:lang w:bidi="fa-IR"/>
        </w:rPr>
        <w:t>قبران قبر للوصیّ وآخر</w:t>
      </w:r>
    </w:p>
    <w:p>
      <w:pPr>
        <w:pStyle w:val="BookText"/>
        <w:rPr/>
      </w:pPr>
      <w:r>
        <w:rPr>
          <w:rFonts w:ascii="IRNazanin" w:hAnsi="IRNazanin" w:eastAsia="IRNazanin"/>
          <w:color w:val="111111"/>
          <w:sz w:val="28"/>
          <w:sz w:val="28"/>
          <w:szCs w:val="28"/>
          <w:rtl w:val="true"/>
          <w:lang w:bidi="fa-IR"/>
        </w:rPr>
        <w:t>فیه الحسین فعجّ علیه وسلّم</w:t>
      </w:r>
    </w:p>
    <w:p>
      <w:pPr>
        <w:pStyle w:val="BookText"/>
        <w:rPr/>
      </w:pPr>
      <w:r>
        <w:rPr>
          <w:rFonts w:ascii="IRNazanin" w:hAnsi="IRNazanin" w:eastAsia="IRNazanin"/>
          <w:color w:val="111111"/>
          <w:sz w:val="28"/>
          <w:sz w:val="28"/>
          <w:szCs w:val="28"/>
          <w:rtl w:val="true"/>
          <w:lang w:bidi="fa-IR"/>
        </w:rPr>
        <w:t>هذا قتیل بالطفوف علی ظمأ</w:t>
      </w:r>
    </w:p>
    <w:p>
      <w:pPr>
        <w:pStyle w:val="BookText"/>
        <w:rPr/>
      </w:pPr>
      <w:r>
        <w:rPr>
          <w:rFonts w:ascii="Amiri" w:hAnsi="Amiri" w:eastAsia="Amiri" w:cs="Amiri"/>
          <w:color w:val="111111"/>
          <w:sz w:val="28"/>
          <w:sz w:val="28"/>
          <w:szCs w:val="28"/>
          <w:rtl w:val="true"/>
          <w:lang w:bidi="ar-SA"/>
        </w:rPr>
        <w:t>وأبوه فی کوفان ضُرِّج بالدم</w:t>
      </w:r>
    </w:p>
    <w:p>
      <w:pPr>
        <w:pStyle w:val="BookText"/>
        <w:rPr/>
      </w:pPr>
      <w:r>
        <w:rPr>
          <w:rFonts w:ascii="IRNazanin" w:hAnsi="IRNazanin" w:eastAsia="IRNazanin"/>
          <w:color w:val="111111"/>
          <w:sz w:val="28"/>
          <w:sz w:val="28"/>
          <w:szCs w:val="28"/>
          <w:rtl w:val="true"/>
          <w:lang w:bidi="fa-IR"/>
        </w:rPr>
        <w:t>وإذا دعا داعی الحجیج بمکّة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فإلیهما قصد التقیّ المسلم </w:t>
      </w:r>
    </w:p>
    <w:p>
      <w:pPr>
        <w:pStyle w:val="BookText"/>
        <w:rPr/>
      </w:pPr>
      <w:r>
        <w:rPr>
          <w:rFonts w:ascii="IRNazanin" w:hAnsi="IRNazanin" w:eastAsia="IRNazanin"/>
          <w:color w:val="111111"/>
          <w:sz w:val="28"/>
          <w:sz w:val="28"/>
          <w:szCs w:val="28"/>
          <w:rtl w:val="true"/>
          <w:lang w:bidi="fa-IR"/>
        </w:rPr>
        <w:t>فاقصدهما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w:t>
      </w:r>
    </w:p>
    <w:p>
      <w:pPr>
        <w:pStyle w:val="BookText"/>
        <w:rPr/>
      </w:pPr>
      <w:r>
        <w:rPr>
          <w:rFonts w:ascii="IRNazanin" w:hAnsi="IRNazanin" w:eastAsia="IRNazanin"/>
          <w:color w:val="111111"/>
          <w:sz w:val="28"/>
          <w:sz w:val="28"/>
          <w:szCs w:val="28"/>
          <w:rtl w:val="true"/>
          <w:lang w:bidi="fa-IR"/>
        </w:rPr>
        <w:t>وعلی الأئمّة والنبیّ الأکرم</w:t>
      </w:r>
    </w:p>
    <w:p>
      <w:pPr>
        <w:pStyle w:val="BookText"/>
        <w:rPr/>
      </w:pPr>
      <w:r>
        <w:rPr>
          <w:rFonts w:ascii="IRNazanin" w:hAnsi="IRNazanin" w:eastAsia="IRNazanin"/>
          <w:color w:val="111111"/>
          <w:sz w:val="28"/>
          <w:sz w:val="28"/>
          <w:szCs w:val="28"/>
          <w:rtl w:val="true"/>
          <w:lang w:bidi="fa-IR"/>
        </w:rPr>
        <w:t>أنتم بنو طه وقافٍ والضحی</w:t>
      </w:r>
    </w:p>
    <w:p>
      <w:pPr>
        <w:pStyle w:val="BookText"/>
        <w:rPr/>
      </w:pPr>
      <w:r>
        <w:rPr>
          <w:rFonts w:ascii="IRNazanin" w:hAnsi="IRNazanin" w:eastAsia="IRNazanin"/>
          <w:color w:val="111111"/>
          <w:sz w:val="28"/>
          <w:sz w:val="28"/>
          <w:szCs w:val="28"/>
          <w:rtl w:val="true"/>
          <w:lang w:bidi="fa-IR"/>
        </w:rPr>
        <w:t>وبنو تبارک والکتاب المحکم</w:t>
      </w:r>
    </w:p>
    <w:p>
      <w:pPr>
        <w:pStyle w:val="BookText"/>
        <w:rPr/>
      </w:pPr>
      <w:r>
        <w:rPr>
          <w:rFonts w:ascii="IRNazanin" w:hAnsi="IRNazanin" w:eastAsia="IRNazanin"/>
          <w:color w:val="111111"/>
          <w:sz w:val="28"/>
          <w:sz w:val="28"/>
          <w:szCs w:val="28"/>
          <w:rtl w:val="true"/>
          <w:lang w:bidi="fa-IR"/>
        </w:rPr>
        <w:t xml:space="preserve">وبنو الأباطح والمصلح </w:t>
      </w:r>
      <w:r>
        <w:rPr>
          <w:rStyle w:val="FootnoteAnchor"/>
          <w:rtl w:val="true"/>
        </w:rPr>
        <w:footnoteReference w:id="1092"/>
      </w:r>
      <w:r>
        <w:rPr>
          <w:rFonts w:ascii="IRNazanin" w:hAnsi="IRNazanin" w:eastAsia="IRNazanin"/>
          <w:color w:val="111111"/>
          <w:sz w:val="28"/>
          <w:sz w:val="28"/>
          <w:szCs w:val="28"/>
          <w:rtl w:val="true"/>
          <w:lang w:bidi="fa-IR"/>
        </w:rPr>
        <w:t>والصفا</w:t>
      </w:r>
    </w:p>
    <w:p>
      <w:pPr>
        <w:pStyle w:val="BookText"/>
        <w:rPr/>
      </w:pPr>
      <w:r>
        <w:rPr>
          <w:rFonts w:ascii="IRNazanin" w:hAnsi="IRNazanin" w:eastAsia="IRNazanin"/>
          <w:color w:val="111111"/>
          <w:sz w:val="28"/>
          <w:sz w:val="28"/>
          <w:szCs w:val="28"/>
          <w:rtl w:val="true"/>
          <w:lang w:bidi="fa-IR"/>
        </w:rPr>
        <w:t>والرکن والبیت العتیق وزمزم</w:t>
      </w:r>
    </w:p>
    <w:p>
      <w:pPr>
        <w:pStyle w:val="BookText"/>
        <w:rPr/>
      </w:pPr>
      <w:r>
        <w:rPr>
          <w:rFonts w:ascii="IRNazanin" w:hAnsi="IRNazanin" w:eastAsia="IRNazanin"/>
          <w:color w:val="111111"/>
          <w:sz w:val="28"/>
          <w:sz w:val="28"/>
          <w:szCs w:val="28"/>
          <w:rtl w:val="true"/>
          <w:lang w:bidi="fa-IR"/>
        </w:rPr>
        <w:t>بکم النجاة من الجحیم وأنتم</w:t>
      </w:r>
    </w:p>
    <w:p>
      <w:pPr>
        <w:pStyle w:val="BookText"/>
        <w:rPr/>
      </w:pPr>
      <w:r>
        <w:rPr>
          <w:rFonts w:ascii="IRNazanin" w:hAnsi="IRNazanin" w:eastAsia="IRNazanin"/>
          <w:color w:val="111111"/>
          <w:sz w:val="28"/>
          <w:sz w:val="28"/>
          <w:szCs w:val="28"/>
          <w:rtl w:val="true"/>
          <w:lang w:bidi="fa-IR"/>
        </w:rPr>
        <w:t>خیر البریّة من سلالة آدم</w:t>
      </w:r>
    </w:p>
    <w:p>
      <w:pPr>
        <w:pStyle w:val="BookText"/>
        <w:rPr/>
      </w:pPr>
      <w:r>
        <w:rPr>
          <w:rFonts w:ascii="IRNazanin" w:hAnsi="IRNazanin" w:eastAsia="IRNazanin"/>
          <w:color w:val="111111"/>
          <w:sz w:val="28"/>
          <w:sz w:val="28"/>
          <w:szCs w:val="28"/>
          <w:rtl w:val="true"/>
          <w:lang w:bidi="fa-IR"/>
        </w:rPr>
        <w:t>أنتم مصابیح الدجی لمن اهتدی</w:t>
      </w:r>
    </w:p>
    <w:p>
      <w:pPr>
        <w:pStyle w:val="BookText"/>
        <w:rPr/>
      </w:pPr>
      <w:r>
        <w:rPr>
          <w:rFonts w:ascii="IRNazanin" w:hAnsi="IRNazanin" w:eastAsia="IRNazanin"/>
          <w:color w:val="111111"/>
          <w:sz w:val="28"/>
          <w:sz w:val="28"/>
          <w:szCs w:val="28"/>
          <w:rtl w:val="true"/>
          <w:lang w:bidi="fa-IR"/>
        </w:rPr>
        <w:t xml:space="preserve">والعروة الوثقی الّتی لم تفصم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وإلیکم قصد الولیّ وأنتم</w:t>
      </w:r>
    </w:p>
    <w:p>
      <w:pPr>
        <w:pStyle w:val="BookText"/>
        <w:rPr/>
      </w:pPr>
      <w:r>
        <w:rPr>
          <w:rFonts w:ascii="IRNazanin" w:hAnsi="IRNazanin" w:eastAsia="IRNazanin"/>
          <w:color w:val="111111"/>
          <w:sz w:val="28"/>
          <w:sz w:val="28"/>
          <w:szCs w:val="28"/>
          <w:rtl w:val="true"/>
          <w:lang w:bidi="fa-IR"/>
        </w:rPr>
        <w:t xml:space="preserve">أنصاره فی کلّ خطب </w:t>
      </w:r>
      <w:r>
        <w:rPr>
          <w:rStyle w:val="FootnoteAnchor"/>
          <w:rtl w:val="true"/>
        </w:rPr>
        <w:footnoteReference w:id="1094"/>
      </w:r>
      <w:r>
        <w:rPr>
          <w:rFonts w:ascii="IRNazanin" w:hAnsi="IRNazanin" w:eastAsia="IRNazanin"/>
          <w:color w:val="111111"/>
          <w:sz w:val="28"/>
          <w:sz w:val="28"/>
          <w:szCs w:val="28"/>
          <w:rtl w:val="true"/>
          <w:lang w:bidi="fa-IR"/>
        </w:rPr>
        <w:t>مؤلم</w:t>
      </w:r>
    </w:p>
    <w:p>
      <w:pPr>
        <w:pStyle w:val="BookText"/>
        <w:rPr/>
      </w:pPr>
      <w:r>
        <w:rPr>
          <w:rFonts w:ascii="IRNazanin" w:hAnsi="IRNazanin" w:eastAsia="IRNazanin"/>
          <w:color w:val="111111"/>
          <w:sz w:val="28"/>
          <w:sz w:val="28"/>
          <w:szCs w:val="28"/>
          <w:rtl w:val="true"/>
          <w:lang w:bidi="fa-IR"/>
        </w:rPr>
        <w:t>وبکم یفوز غداً إذا ما اُضرمت</w:t>
      </w:r>
    </w:p>
    <w:p>
      <w:pPr>
        <w:pStyle w:val="BookText"/>
        <w:rPr/>
      </w:pPr>
      <w:r>
        <w:rPr>
          <w:rFonts w:ascii="IRNazanin" w:hAnsi="IRNazanin" w:eastAsia="IRNazanin"/>
          <w:color w:val="111111"/>
          <w:sz w:val="28"/>
          <w:sz w:val="28"/>
          <w:szCs w:val="28"/>
          <w:rtl w:val="true"/>
          <w:lang w:bidi="fa-IR"/>
        </w:rPr>
        <w:t>فی الحشر للعاصین نار جهنّم</w:t>
      </w:r>
    </w:p>
    <w:p>
      <w:pPr>
        <w:pStyle w:val="BookText"/>
        <w:rPr/>
      </w:pPr>
      <w:r>
        <w:rPr>
          <w:rFonts w:ascii="IRNazanin" w:hAnsi="IRNazanin" w:eastAsia="IRNazanin"/>
          <w:color w:val="111111"/>
          <w:sz w:val="28"/>
          <w:sz w:val="28"/>
          <w:szCs w:val="28"/>
          <w:rtl w:val="true"/>
          <w:lang w:bidi="fa-IR"/>
        </w:rPr>
        <w:t>من مثلکم فی العالمین وعندکم</w:t>
      </w:r>
    </w:p>
    <w:p>
      <w:pPr>
        <w:pStyle w:val="BookText"/>
        <w:rPr/>
      </w:pPr>
      <w:r>
        <w:rPr>
          <w:rFonts w:ascii="IRNazanin" w:hAnsi="IRNazanin" w:eastAsia="IRNazanin"/>
          <w:color w:val="111111"/>
          <w:sz w:val="28"/>
          <w:sz w:val="28"/>
          <w:szCs w:val="28"/>
          <w:rtl w:val="true"/>
          <w:lang w:bidi="fa-IR"/>
        </w:rPr>
        <w:t>علم الکتاب، وعلم ما لم یعلم</w:t>
      </w:r>
    </w:p>
    <w:p>
      <w:pPr>
        <w:pStyle w:val="BookText"/>
        <w:rPr/>
      </w:pPr>
      <w:r>
        <w:rPr>
          <w:rFonts w:ascii="IRNazanin" w:hAnsi="IRNazanin" w:eastAsia="IRNazanin"/>
          <w:color w:val="111111"/>
          <w:sz w:val="28"/>
          <w:sz w:val="28"/>
          <w:szCs w:val="28"/>
          <w:rtl w:val="true"/>
          <w:lang w:bidi="fa-IR"/>
        </w:rPr>
        <w:t>جبریل خادمکم وخادم جدّکم</w:t>
      </w:r>
    </w:p>
    <w:p>
      <w:pPr>
        <w:pStyle w:val="BookText"/>
        <w:rPr/>
      </w:pPr>
      <w:r>
        <w:rPr>
          <w:rFonts w:ascii="IRNazanin" w:hAnsi="IRNazanin" w:eastAsia="IRNazanin"/>
          <w:color w:val="111111"/>
          <w:sz w:val="28"/>
          <w:sz w:val="28"/>
          <w:szCs w:val="28"/>
          <w:rtl w:val="true"/>
          <w:lang w:bidi="fa-IR"/>
        </w:rPr>
        <w:t>ولغیر کم فیما مضی لم یخدم</w:t>
      </w:r>
    </w:p>
    <w:p>
      <w:pPr>
        <w:pStyle w:val="BookText"/>
        <w:rPr/>
      </w:pPr>
      <w:r>
        <w:rPr>
          <w:rFonts w:ascii="Amiri" w:hAnsi="Amiri" w:eastAsia="Amiri" w:cs="Amiri"/>
          <w:color w:val="111111"/>
          <w:sz w:val="28"/>
          <w:sz w:val="28"/>
          <w:szCs w:val="28"/>
          <w:rtl w:val="true"/>
          <w:lang w:bidi="ar-SA"/>
        </w:rPr>
        <w:t>ابنی رسول اللَّه إنّ أباکم</w:t>
      </w:r>
    </w:p>
    <w:p>
      <w:pPr>
        <w:pStyle w:val="BookText"/>
        <w:rPr/>
      </w:pPr>
      <w:r>
        <w:rPr>
          <w:rFonts w:ascii="Amiri" w:hAnsi="Amiri" w:eastAsia="Amiri" w:cs="Amiri"/>
          <w:color w:val="111111"/>
          <w:sz w:val="28"/>
          <w:sz w:val="28"/>
          <w:szCs w:val="28"/>
          <w:rtl w:val="true"/>
          <w:lang w:bidi="ar-SA"/>
        </w:rPr>
        <w:t xml:space="preserve">من دوحة </w:t>
      </w:r>
      <w:r>
        <w:rPr>
          <w:rStyle w:val="FootnoteAnchor"/>
          <w:rtl w:val="true"/>
        </w:rPr>
        <w:footnoteReference w:id="1095"/>
      </w:r>
      <w:r>
        <w:rPr>
          <w:rFonts w:ascii="IRNazanin" w:hAnsi="IRNazanin" w:eastAsia="IRNazanin"/>
          <w:color w:val="111111"/>
          <w:sz w:val="28"/>
          <w:sz w:val="28"/>
          <w:szCs w:val="28"/>
          <w:rtl w:val="true"/>
          <w:lang w:bidi="fa-IR"/>
        </w:rPr>
        <w:t>فیها النبوّة تنتمی</w:t>
      </w:r>
    </w:p>
    <w:p>
      <w:pPr>
        <w:pStyle w:val="BookText"/>
        <w:rPr/>
      </w:pPr>
      <w:r>
        <w:rPr>
          <w:rFonts w:ascii="IRNazanin" w:hAnsi="IRNazanin" w:eastAsia="IRNazanin"/>
          <w:color w:val="111111"/>
          <w:sz w:val="28"/>
          <w:sz w:val="28"/>
          <w:szCs w:val="28"/>
          <w:rtl w:val="true"/>
          <w:lang w:bidi="fa-IR"/>
        </w:rPr>
        <w:t>آخاه من دون البریّة أحمد</w:t>
      </w:r>
    </w:p>
    <w:p>
      <w:pPr>
        <w:pStyle w:val="BookText"/>
        <w:rPr/>
      </w:pPr>
      <w:r>
        <w:rPr>
          <w:rFonts w:ascii="IRNazanin" w:hAnsi="IRNazanin" w:eastAsia="IRNazanin"/>
          <w:color w:val="111111"/>
          <w:sz w:val="28"/>
          <w:sz w:val="28"/>
          <w:szCs w:val="28"/>
          <w:rtl w:val="true"/>
          <w:lang w:bidi="fa-IR"/>
        </w:rPr>
        <w:t>واختصّه بالأمر لولا یُظلم</w:t>
      </w:r>
    </w:p>
    <w:p>
      <w:pPr>
        <w:pStyle w:val="BookText"/>
        <w:rPr/>
      </w:pPr>
      <w:r>
        <w:rPr>
          <w:rFonts w:ascii="IRNazanin" w:hAnsi="IRNazanin" w:eastAsia="IRNazanin"/>
          <w:color w:val="111111"/>
          <w:sz w:val="28"/>
          <w:sz w:val="28"/>
          <w:szCs w:val="28"/>
          <w:rtl w:val="true"/>
          <w:lang w:bidi="fa-IR"/>
        </w:rPr>
        <w:t>نصّ الولایة والخلافة بعده</w:t>
      </w:r>
    </w:p>
    <w:p>
      <w:pPr>
        <w:pStyle w:val="BookText"/>
        <w:rPr/>
      </w:pPr>
      <w:r>
        <w:rPr>
          <w:rFonts w:ascii="IRNazanin" w:hAnsi="IRNazanin" w:eastAsia="IRNazanin"/>
          <w:color w:val="111111"/>
          <w:sz w:val="28"/>
          <w:sz w:val="28"/>
          <w:szCs w:val="28"/>
          <w:rtl w:val="true"/>
          <w:lang w:bidi="fa-IR"/>
        </w:rPr>
        <w:t>یوم الغدیر له برغم اللؤَم</w:t>
      </w:r>
    </w:p>
    <w:p>
      <w:pPr>
        <w:pStyle w:val="BookText"/>
        <w:rPr/>
      </w:pPr>
      <w:r>
        <w:rPr>
          <w:rFonts w:ascii="IRNazanin" w:hAnsi="IRNazanin" w:eastAsia="IRNazanin"/>
          <w:color w:val="111111"/>
          <w:sz w:val="28"/>
          <w:sz w:val="28"/>
          <w:szCs w:val="28"/>
          <w:rtl w:val="true"/>
          <w:lang w:bidi="fa-IR"/>
        </w:rPr>
        <w:t>ودعا له الهادی وقال ملبّیاً</w:t>
      </w:r>
    </w:p>
    <w:p>
      <w:pPr>
        <w:pStyle w:val="BookText"/>
        <w:rPr/>
      </w:pPr>
      <w:r>
        <w:rPr>
          <w:rFonts w:ascii="IRNazanin" w:hAnsi="IRNazanin" w:eastAsia="IRNazanin"/>
          <w:color w:val="111111"/>
          <w:sz w:val="28"/>
          <w:sz w:val="28"/>
          <w:szCs w:val="28"/>
          <w:rtl w:val="true"/>
          <w:lang w:bidi="fa-IR"/>
        </w:rPr>
        <w:t>یاربّ قد بلّغت فاشهد واعلم</w:t>
      </w:r>
    </w:p>
    <w:p>
      <w:pPr>
        <w:pStyle w:val="BookText"/>
        <w:rPr/>
      </w:pPr>
      <w:r>
        <w:rPr>
          <w:rFonts w:ascii="Amiri" w:hAnsi="Amiri" w:eastAsia="Amiri" w:cs="Amiri"/>
          <w:color w:val="111111"/>
          <w:sz w:val="28"/>
          <w:sz w:val="28"/>
          <w:szCs w:val="28"/>
          <w:rtl w:val="true"/>
          <w:lang w:bidi="ar-SA"/>
        </w:rPr>
        <w:t>حتّی إذا قُبض النبیّ وأصبحوا</w:t>
      </w:r>
    </w:p>
    <w:p>
      <w:pPr>
        <w:pStyle w:val="BookText"/>
        <w:rPr/>
      </w:pPr>
      <w:r>
        <w:rPr>
          <w:rFonts w:ascii="IRNazanin" w:hAnsi="IRNazanin" w:eastAsia="IRNazanin"/>
          <w:color w:val="111111"/>
          <w:sz w:val="28"/>
          <w:sz w:val="28"/>
          <w:szCs w:val="28"/>
          <w:rtl w:val="true"/>
          <w:lang w:bidi="fa-IR"/>
        </w:rPr>
        <w:t>مثل الذئاب تلوب حول المطعم</w:t>
      </w:r>
    </w:p>
    <w:p>
      <w:pPr>
        <w:pStyle w:val="BookText"/>
        <w:rPr/>
      </w:pPr>
      <w:r>
        <w:rPr>
          <w:rFonts w:ascii="IRNazanin" w:hAnsi="IRNazanin" w:eastAsia="IRNazanin"/>
          <w:color w:val="111111"/>
          <w:sz w:val="28"/>
          <w:sz w:val="28"/>
          <w:szCs w:val="28"/>
          <w:rtl w:val="true"/>
          <w:lang w:bidi="fa-IR"/>
        </w:rPr>
        <w:t>إلی أن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وأتو علی آل النبیّ بأکبد</w:t>
      </w:r>
    </w:p>
    <w:p>
      <w:pPr>
        <w:pStyle w:val="BookText"/>
        <w:rPr/>
      </w:pPr>
      <w:r>
        <w:rPr>
          <w:rFonts w:ascii="Amiri" w:hAnsi="Amiri" w:eastAsia="Amiri" w:cs="Amiri"/>
          <w:color w:val="111111"/>
          <w:sz w:val="28"/>
          <w:sz w:val="28"/>
          <w:szCs w:val="28"/>
          <w:rtl w:val="true"/>
          <w:lang w:bidi="ar-SA"/>
        </w:rPr>
        <w:t xml:space="preserve">حرّی وحقد بعد لم یتصرّم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فسبوا ذراریهم، وأفنوا ولده</w:t>
      </w:r>
    </w:p>
    <w:p>
      <w:pPr>
        <w:pStyle w:val="BookText"/>
        <w:rPr/>
      </w:pPr>
      <w:r>
        <w:rPr>
          <w:rFonts w:ascii="IRNazanin" w:hAnsi="IRNazanin" w:eastAsia="IRNazanin"/>
          <w:color w:val="111111"/>
          <w:sz w:val="28"/>
          <w:sz w:val="28"/>
          <w:szCs w:val="28"/>
          <w:rtl w:val="true"/>
          <w:lang w:bidi="fa-IR"/>
        </w:rPr>
        <w:t>ویل لهم من هول یوم مؤلم</w:t>
      </w:r>
    </w:p>
    <w:p>
      <w:pPr>
        <w:pStyle w:val="BookText"/>
        <w:rPr/>
      </w:pPr>
      <w:r>
        <w:rPr>
          <w:rFonts w:ascii="IRNazanin" w:hAnsi="IRNazanin" w:eastAsia="IRNazanin"/>
          <w:color w:val="111111"/>
          <w:sz w:val="28"/>
          <w:sz w:val="28"/>
          <w:szCs w:val="28"/>
          <w:rtl w:val="true"/>
          <w:lang w:bidi="fa-IR"/>
        </w:rPr>
        <w:t>ترکوهم فوق الثری ورؤوسهم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القنا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الأنجم </w:t>
      </w:r>
    </w:p>
    <w:p>
      <w:pPr>
        <w:pStyle w:val="BookText"/>
        <w:rPr/>
      </w:pPr>
      <w:r>
        <w:rPr>
          <w:rFonts w:ascii="IRNazanin" w:hAnsi="IRNazanin" w:eastAsia="IRNazanin"/>
          <w:color w:val="111111"/>
          <w:sz w:val="28"/>
          <w:sz w:val="28"/>
          <w:szCs w:val="28"/>
          <w:rtl w:val="true"/>
          <w:lang w:bidi="fa-IR"/>
        </w:rPr>
        <w:t>وسروا بهم نحو السئام یؤمّهم</w:t>
      </w:r>
    </w:p>
    <w:p>
      <w:pPr>
        <w:pStyle w:val="BookText"/>
        <w:rPr/>
      </w:pPr>
      <w:r>
        <w:rPr>
          <w:rFonts w:ascii="IRNazanin" w:hAnsi="IRNazanin" w:eastAsia="IRNazanin"/>
          <w:color w:val="111111"/>
          <w:sz w:val="28"/>
          <w:sz w:val="28"/>
          <w:szCs w:val="28"/>
          <w:rtl w:val="true"/>
          <w:lang w:bidi="fa-IR"/>
        </w:rPr>
        <w:t xml:space="preserve">رأس الحسین علیه السلام مرکّب فی لهذم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بئس الجزاء جزوه فی أولاده</w:t>
      </w:r>
    </w:p>
    <w:p>
      <w:pPr>
        <w:pStyle w:val="BookText"/>
        <w:rPr/>
      </w:pPr>
      <w:r>
        <w:rPr>
          <w:rFonts w:ascii="IRNazanin" w:hAnsi="IRNazanin" w:eastAsia="IRNazanin"/>
          <w:color w:val="111111"/>
          <w:sz w:val="28"/>
          <w:sz w:val="28"/>
          <w:szCs w:val="28"/>
          <w:rtl w:val="true"/>
          <w:lang w:bidi="fa-IR"/>
        </w:rPr>
        <w:t>تاللَّه ما هذی فعائل مسلم</w:t>
      </w:r>
    </w:p>
    <w:p>
      <w:pPr>
        <w:pStyle w:val="BookText"/>
        <w:rPr/>
      </w:pPr>
      <w:r>
        <w:rPr>
          <w:rFonts w:ascii="IRNazanin" w:hAnsi="IRNazanin" w:eastAsia="IRNazanin"/>
          <w:color w:val="111111"/>
          <w:sz w:val="28"/>
          <w:sz w:val="28"/>
          <w:szCs w:val="28"/>
          <w:rtl w:val="true"/>
          <w:lang w:bidi="fa-IR"/>
        </w:rPr>
        <w:t>لو سلّموا أمر الخلافة بینهم</w:t>
      </w:r>
    </w:p>
    <w:p>
      <w:pPr>
        <w:pStyle w:val="BookText"/>
        <w:rPr/>
      </w:pPr>
      <w:r>
        <w:rPr>
          <w:rFonts w:ascii="IRNazanin" w:hAnsi="IRNazanin" w:eastAsia="IRNazanin"/>
          <w:color w:val="111111"/>
          <w:sz w:val="28"/>
          <w:sz w:val="28"/>
          <w:szCs w:val="28"/>
          <w:rtl w:val="true"/>
          <w:lang w:bidi="fa-IR"/>
        </w:rPr>
        <w:t>لولیّها وتحرّجوا من مأثم</w:t>
      </w:r>
    </w:p>
    <w:p>
      <w:pPr>
        <w:pStyle w:val="BookText"/>
        <w:rPr/>
      </w:pPr>
      <w:r>
        <w:rPr>
          <w:rFonts w:ascii="IRNazanin" w:hAnsi="IRNazanin" w:eastAsia="IRNazanin"/>
          <w:color w:val="111111"/>
          <w:sz w:val="28"/>
          <w:sz w:val="28"/>
          <w:szCs w:val="28"/>
          <w:rtl w:val="true"/>
          <w:lang w:bidi="fa-IR"/>
        </w:rPr>
        <w:t xml:space="preserve">لم یستثر </w:t>
      </w:r>
      <w:r>
        <w:rPr>
          <w:rStyle w:val="FootnoteAnchor"/>
          <w:rtl w:val="true"/>
        </w:rPr>
        <w:footnoteReference w:id="1099"/>
      </w:r>
      <w:r>
        <w:rPr>
          <w:rFonts w:ascii="Amiri" w:hAnsi="Amiri" w:eastAsia="Amiri" w:cs="Amiri"/>
          <w:color w:val="111111"/>
          <w:sz w:val="28"/>
          <w:sz w:val="28"/>
          <w:szCs w:val="28"/>
          <w:rtl w:val="true"/>
          <w:lang w:bidi="ar-SA"/>
        </w:rPr>
        <w:t>یوم الطفوف اُمیّة</w:t>
      </w:r>
    </w:p>
    <w:p>
      <w:pPr>
        <w:pStyle w:val="BookText"/>
        <w:rPr/>
      </w:pPr>
      <w:r>
        <w:rPr>
          <w:rFonts w:ascii="Amiri" w:hAnsi="Amiri" w:eastAsia="Amiri" w:cs="Amiri"/>
          <w:color w:val="111111"/>
          <w:sz w:val="28"/>
          <w:sz w:val="28"/>
          <w:szCs w:val="28"/>
          <w:rtl w:val="true"/>
          <w:lang w:bidi="ar-SA"/>
        </w:rPr>
        <w:t>من ولد فاطمة ولم تستقدم</w:t>
      </w:r>
    </w:p>
    <w:p>
      <w:pPr>
        <w:pStyle w:val="BookText"/>
        <w:rPr/>
      </w:pPr>
      <w:r>
        <w:rPr>
          <w:rFonts w:ascii="IRNazanin" w:hAnsi="IRNazanin" w:eastAsia="IRNazanin"/>
          <w:color w:val="111111"/>
          <w:sz w:val="28"/>
          <w:sz w:val="28"/>
          <w:szCs w:val="28"/>
          <w:rtl w:val="true"/>
          <w:lang w:bidi="fa-IR"/>
        </w:rPr>
        <w:t>کلّا ولا وقع الخلاف وأصبحوا</w:t>
      </w:r>
    </w:p>
    <w:p>
      <w:pPr>
        <w:pStyle w:val="BookText"/>
        <w:rPr/>
      </w:pPr>
      <w:r>
        <w:rPr>
          <w:rFonts w:ascii="IRNazanin" w:hAnsi="IRNazanin" w:eastAsia="IRNazanin"/>
          <w:color w:val="111111"/>
          <w:sz w:val="28"/>
          <w:sz w:val="28"/>
          <w:szCs w:val="28"/>
          <w:rtl w:val="true"/>
          <w:lang w:bidi="fa-IR"/>
        </w:rPr>
        <w:t>فی الدین بین محلّل ومحرّم</w:t>
      </w:r>
    </w:p>
    <w:p>
      <w:pPr>
        <w:pStyle w:val="BookText"/>
        <w:rPr/>
      </w:pPr>
      <w:r>
        <w:rPr>
          <w:rFonts w:ascii="IRNazanin" w:hAnsi="IRNazanin" w:eastAsia="IRNazanin"/>
          <w:color w:val="111111"/>
          <w:sz w:val="28"/>
          <w:sz w:val="28"/>
          <w:szCs w:val="28"/>
          <w:rtl w:val="true"/>
          <w:lang w:bidi="fa-IR"/>
        </w:rPr>
        <w:t>لکنّهم سلّوا صوارم بغیهم</w:t>
      </w:r>
    </w:p>
    <w:p>
      <w:pPr>
        <w:pStyle w:val="BookText"/>
        <w:rPr/>
      </w:pPr>
      <w:r>
        <w:rPr>
          <w:rFonts w:ascii="IRNazanin" w:hAnsi="IRNazanin" w:eastAsia="IRNazanin"/>
          <w:color w:val="111111"/>
          <w:sz w:val="28"/>
          <w:sz w:val="28"/>
          <w:szCs w:val="28"/>
          <w:rtl w:val="true"/>
          <w:lang w:bidi="fa-IR"/>
        </w:rPr>
        <w:t>وعدوا علیه بالسواد الأعظم</w:t>
      </w:r>
    </w:p>
    <w:p>
      <w:pPr>
        <w:pStyle w:val="BookText"/>
        <w:rPr/>
      </w:pPr>
      <w:r>
        <w:rPr>
          <w:rFonts w:ascii="IRNazanin" w:hAnsi="IRNazanin" w:eastAsia="IRNazanin"/>
          <w:color w:val="111111"/>
          <w:sz w:val="28"/>
          <w:sz w:val="28"/>
          <w:szCs w:val="28"/>
          <w:rtl w:val="true"/>
          <w:lang w:bidi="fa-IR"/>
        </w:rPr>
        <w:t>واللَّه، لولا نقض بیعة حیدر</w:t>
      </w:r>
    </w:p>
    <w:p>
      <w:pPr>
        <w:pStyle w:val="BookText"/>
        <w:rPr/>
      </w:pPr>
      <w:r>
        <w:rPr>
          <w:rFonts w:ascii="IRNazanin" w:hAnsi="IRNazanin" w:eastAsia="IRNazanin"/>
          <w:color w:val="111111"/>
          <w:sz w:val="28"/>
          <w:sz w:val="28"/>
          <w:szCs w:val="28"/>
          <w:rtl w:val="true"/>
          <w:lang w:bidi="fa-IR"/>
        </w:rPr>
        <w:t xml:space="preserve">ما استوهبت تلک الحقود </w:t>
      </w:r>
      <w:r>
        <w:rPr>
          <w:rStyle w:val="FootnoteAnchor"/>
          <w:rtl w:val="true"/>
        </w:rPr>
        <w:footnoteReference w:id="1100"/>
      </w:r>
      <w:r>
        <w:rPr>
          <w:rFonts w:ascii="Amiri" w:hAnsi="Amiri" w:eastAsia="Amiri" w:cs="Amiri"/>
          <w:color w:val="111111"/>
          <w:sz w:val="28"/>
          <w:sz w:val="28"/>
          <w:szCs w:val="28"/>
          <w:rtl w:val="true"/>
          <w:lang w:bidi="ar-SA"/>
        </w:rPr>
        <w:t>النوّم</w:t>
      </w:r>
    </w:p>
    <w:p>
      <w:pPr>
        <w:pStyle w:val="BookText"/>
        <w:rPr/>
      </w:pPr>
      <w:r>
        <w:rPr>
          <w:rFonts w:ascii="IRNazanin" w:hAnsi="IRNazanin" w:eastAsia="IRNazanin"/>
          <w:color w:val="111111"/>
          <w:sz w:val="28"/>
          <w:sz w:val="28"/>
          <w:szCs w:val="28"/>
          <w:rtl w:val="true"/>
          <w:lang w:bidi="fa-IR"/>
        </w:rPr>
        <w:t>قتلوا الوصیّ ببغیهم وتهجّموا</w:t>
      </w:r>
    </w:p>
    <w:p>
      <w:pPr>
        <w:pStyle w:val="BookText"/>
        <w:rPr/>
      </w:pPr>
      <w:r>
        <w:rPr>
          <w:rFonts w:ascii="Amiri" w:hAnsi="Amiri" w:eastAsia="Amiri" w:cs="Amiri"/>
          <w:color w:val="111111"/>
          <w:sz w:val="28"/>
          <w:sz w:val="28"/>
          <w:szCs w:val="28"/>
          <w:rtl w:val="true"/>
          <w:lang w:bidi="ar-SA"/>
        </w:rPr>
        <w:t>جهلاً علی المختار أیّ تهجّم</w:t>
      </w:r>
    </w:p>
    <w:p>
      <w:pPr>
        <w:pStyle w:val="BookText"/>
        <w:rPr/>
      </w:pPr>
      <w:r>
        <w:rPr>
          <w:rFonts w:ascii="IRNazanin" w:hAnsi="IRNazanin" w:eastAsia="IRNazanin"/>
          <w:color w:val="111111"/>
          <w:sz w:val="28"/>
          <w:sz w:val="28"/>
          <w:szCs w:val="28"/>
          <w:rtl w:val="true"/>
          <w:lang w:bidi="fa-IR"/>
        </w:rPr>
        <w:t>لم یرقبوا ما قاله فی حقّه ال</w:t>
      </w:r>
    </w:p>
    <w:p>
      <w:pPr>
        <w:pStyle w:val="BookText"/>
        <w:rPr/>
      </w:pPr>
      <w:r>
        <w:rPr>
          <w:rFonts w:ascii="IRNazanin" w:hAnsi="IRNazanin" w:eastAsia="IRNazanin"/>
          <w:color w:val="111111"/>
          <w:sz w:val="28"/>
          <w:sz w:val="28"/>
          <w:szCs w:val="28"/>
          <w:rtl w:val="true"/>
          <w:lang w:bidi="fa-IR"/>
        </w:rPr>
        <w:t>هادی ولم یرعوا له من محرم</w:t>
      </w:r>
    </w:p>
    <w:p>
      <w:pPr>
        <w:pStyle w:val="BookText"/>
        <w:rPr/>
      </w:pPr>
      <w:r>
        <w:rPr>
          <w:rFonts w:ascii="Amiri" w:hAnsi="Amiri" w:eastAsia="Amiri" w:cs="Amiri"/>
          <w:color w:val="111111"/>
          <w:sz w:val="28"/>
          <w:sz w:val="28"/>
          <w:szCs w:val="28"/>
          <w:rtl w:val="true"/>
          <w:lang w:bidi="ar-SA"/>
        </w:rPr>
        <w:t>یا لائمی فی حبّ آل محمّد</w:t>
      </w:r>
    </w:p>
    <w:p>
      <w:pPr>
        <w:pStyle w:val="BookText"/>
        <w:rPr/>
      </w:pPr>
      <w:r>
        <w:rPr>
          <w:rFonts w:ascii="Amiri" w:hAnsi="Amiri" w:eastAsia="Amiri" w:cs="Amiri"/>
          <w:color w:val="111111"/>
          <w:sz w:val="28"/>
          <w:sz w:val="28"/>
          <w:szCs w:val="28"/>
          <w:rtl w:val="true"/>
          <w:lang w:bidi="ar-SA"/>
        </w:rPr>
        <w:t>أقصر هبلت من الملامة أولم</w:t>
      </w:r>
    </w:p>
    <w:p>
      <w:pPr>
        <w:pStyle w:val="BookText"/>
        <w:rPr/>
      </w:pPr>
      <w:r>
        <w:rPr>
          <w:rFonts w:ascii="IRNazanin" w:hAnsi="IRNazanin" w:eastAsia="IRNazanin"/>
          <w:color w:val="111111"/>
          <w:sz w:val="28"/>
          <w:sz w:val="28"/>
          <w:szCs w:val="28"/>
          <w:rtl w:val="true"/>
          <w:lang w:bidi="fa-IR"/>
        </w:rPr>
        <w:t>کیف النجاة لمن علیّ خصمه</w:t>
      </w:r>
    </w:p>
    <w:p>
      <w:pPr>
        <w:pStyle w:val="BookText"/>
        <w:rPr/>
      </w:pPr>
      <w:r>
        <w:rPr>
          <w:rFonts w:ascii="IRNazanin" w:hAnsi="IRNazanin" w:eastAsia="IRNazanin"/>
          <w:color w:val="111111"/>
          <w:sz w:val="28"/>
          <w:sz w:val="28"/>
          <w:szCs w:val="28"/>
          <w:rtl w:val="true"/>
          <w:lang w:bidi="fa-IR"/>
        </w:rPr>
        <w:t>یوم القیامة بین أهل الموسم</w:t>
      </w:r>
    </w:p>
    <w:p>
      <w:pPr>
        <w:pStyle w:val="BookText"/>
        <w:rPr/>
      </w:pPr>
      <w:r>
        <w:rPr>
          <w:rFonts w:ascii="Amiri" w:hAnsi="Amiri" w:eastAsia="Amiri" w:cs="Amiri"/>
          <w:color w:val="111111"/>
          <w:sz w:val="28"/>
          <w:sz w:val="28"/>
          <w:szCs w:val="28"/>
          <w:rtl w:val="true"/>
          <w:lang w:bidi="ar-SA"/>
        </w:rPr>
        <w:t>هو آیة اللَّه الّذی فی خلقه</w:t>
      </w:r>
    </w:p>
    <w:p>
      <w:pPr>
        <w:pStyle w:val="BookText"/>
        <w:rPr/>
      </w:pPr>
      <w:r>
        <w:rPr>
          <w:rFonts w:ascii="IRNazanin" w:hAnsi="IRNazanin" w:eastAsia="IRNazanin"/>
          <w:color w:val="111111"/>
          <w:sz w:val="28"/>
          <w:sz w:val="28"/>
          <w:szCs w:val="28"/>
          <w:rtl w:val="true"/>
          <w:lang w:bidi="fa-IR"/>
        </w:rPr>
        <w:t xml:space="preserve">وحسامه الغضب الّذی لم یلهم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وهو الدلیل إلی الحقائق عارضت</w:t>
      </w:r>
    </w:p>
    <w:p>
      <w:pPr>
        <w:pStyle w:val="BookText"/>
        <w:rPr/>
      </w:pPr>
      <w:r>
        <w:rPr>
          <w:rFonts w:ascii="IRNazanin" w:hAnsi="IRNazanin" w:eastAsia="IRNazanin"/>
          <w:color w:val="111111"/>
          <w:sz w:val="28"/>
          <w:sz w:val="28"/>
          <w:szCs w:val="28"/>
          <w:rtl w:val="true"/>
          <w:lang w:bidi="fa-IR"/>
        </w:rPr>
        <w:t xml:space="preserve">فیها الشکوک من الظلال </w:t>
      </w:r>
      <w:r>
        <w:rPr>
          <w:rStyle w:val="FootnoteAnchor"/>
          <w:rtl w:val="true"/>
        </w:rPr>
        <w:footnoteReference w:id="1102"/>
      </w:r>
      <w:r>
        <w:rPr>
          <w:rFonts w:ascii="IRNazanin" w:hAnsi="IRNazanin" w:eastAsia="IRNazanin"/>
          <w:color w:val="111111"/>
          <w:sz w:val="28"/>
          <w:sz w:val="28"/>
          <w:szCs w:val="28"/>
          <w:rtl w:val="true"/>
          <w:lang w:bidi="fa-IR"/>
        </w:rPr>
        <w:t>المظلم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المختار دون صحابة</w:t>
      </w:r>
    </w:p>
    <w:p>
      <w:pPr>
        <w:pStyle w:val="BookText"/>
        <w:rPr/>
      </w:pPr>
      <w:r>
        <w:rPr>
          <w:rFonts w:ascii="IRNazanin" w:hAnsi="IRNazanin" w:eastAsia="IRNazanin"/>
          <w:color w:val="111111"/>
          <w:sz w:val="28"/>
          <w:sz w:val="28"/>
          <w:szCs w:val="28"/>
          <w:rtl w:val="true"/>
          <w:lang w:bidi="fa-IR"/>
        </w:rPr>
        <w:t>صنواً وزوّجه الإله بفاطم</w:t>
      </w:r>
    </w:p>
    <w:p>
      <w:pPr>
        <w:pStyle w:val="BookText"/>
        <w:rPr/>
      </w:pPr>
      <w:r>
        <w:rPr>
          <w:rFonts w:ascii="IRNazanin" w:hAnsi="IRNazanin" w:eastAsia="IRNazanin"/>
          <w:color w:val="111111"/>
          <w:sz w:val="28"/>
          <w:sz w:val="28"/>
          <w:szCs w:val="28"/>
          <w:rtl w:val="true"/>
          <w:lang w:bidi="fa-IR"/>
        </w:rPr>
        <w:t>سل عنه فی بدر وسل فی خیبر</w:t>
      </w:r>
    </w:p>
    <w:p>
      <w:pPr>
        <w:pStyle w:val="BookText"/>
        <w:rPr/>
      </w:pPr>
      <w:r>
        <w:rPr>
          <w:rFonts w:ascii="IRNazanin" w:hAnsi="IRNazanin" w:eastAsia="IRNazanin"/>
          <w:color w:val="111111"/>
          <w:sz w:val="28"/>
          <w:sz w:val="28"/>
          <w:szCs w:val="28"/>
          <w:rtl w:val="true"/>
          <w:lang w:bidi="fa-IR"/>
        </w:rPr>
        <w:t xml:space="preserve">والخیل تعثر </w:t>
      </w:r>
      <w:r>
        <w:rPr>
          <w:rStyle w:val="FootnoteAnchor"/>
          <w:rtl w:val="true"/>
        </w:rPr>
        <w:footnoteReference w:id="1103"/>
      </w:r>
      <w:r>
        <w:rPr>
          <w:rFonts w:ascii="IRNazanin" w:hAnsi="IRNazanin" w:eastAsia="IRNazanin"/>
          <w:color w:val="111111"/>
          <w:sz w:val="28"/>
          <w:sz w:val="28"/>
          <w:szCs w:val="28"/>
          <w:rtl w:val="true"/>
          <w:lang w:bidi="fa-IR"/>
        </w:rPr>
        <w:t>فی القنا المتحطّم</w:t>
      </w:r>
    </w:p>
    <w:p>
      <w:pPr>
        <w:pStyle w:val="BookText"/>
        <w:rPr/>
      </w:pPr>
      <w:r>
        <w:rPr>
          <w:rFonts w:ascii="IRNazanin" w:hAnsi="IRNazanin" w:eastAsia="IRNazanin"/>
          <w:color w:val="111111"/>
          <w:sz w:val="28"/>
          <w:sz w:val="28"/>
          <w:szCs w:val="28"/>
          <w:rtl w:val="true"/>
          <w:lang w:bidi="fa-IR"/>
        </w:rPr>
        <w:t xml:space="preserve">کم کاد فی الأبطال من متعثرم </w:t>
      </w:r>
      <w:r>
        <w:rPr>
          <w:rStyle w:val="FootnoteAnchor"/>
          <w:rtl w:val="true"/>
        </w:rPr>
        <w:footnoteReference w:id="110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وأباد من متمرّد متعثرم </w:t>
      </w:r>
      <w:bookmarkStart w:id="55" w:name="pg12707_108859"/>
    </w:p>
    <w:p>
      <w:pPr>
        <w:pStyle w:val="BookText"/>
        <w:rPr/>
      </w:pPr>
      <w:bookmarkEnd w:id="55"/>
      <w:r>
        <w:rPr>
          <w:rFonts w:ascii="IRNazanin" w:hAnsi="IRNazanin" w:eastAsia="IRNazanin"/>
          <w:color w:val="111111"/>
          <w:sz w:val="28"/>
          <w:sz w:val="28"/>
          <w:szCs w:val="28"/>
          <w:rtl w:val="true"/>
          <w:lang w:bidi="fa-IR"/>
        </w:rPr>
        <w:t>وحمی عن الإسلام وهو من الصبا</w:t>
      </w:r>
    </w:p>
    <w:p>
      <w:pPr>
        <w:pStyle w:val="BookText"/>
        <w:rPr/>
      </w:pPr>
      <w:r>
        <w:rPr>
          <w:rFonts w:ascii="Amiri" w:hAnsi="Amiri" w:eastAsia="Amiri" w:cs="Amiri"/>
          <w:color w:val="111111"/>
          <w:sz w:val="28"/>
          <w:sz w:val="28"/>
          <w:szCs w:val="28"/>
          <w:rtl w:val="true"/>
          <w:lang w:bidi="ar-SA"/>
        </w:rPr>
        <w:t xml:space="preserve">متکنّفاً </w:t>
      </w:r>
      <w:r>
        <w:rPr>
          <w:rStyle w:val="FootnoteAnchor"/>
          <w:rtl w:val="true"/>
        </w:rPr>
        <w:footnoteReference w:id="1105"/>
      </w:r>
      <w:r>
        <w:rPr>
          <w:rFonts w:ascii="IRNazanin" w:hAnsi="IRNazanin" w:eastAsia="IRNazanin"/>
          <w:color w:val="111111"/>
          <w:sz w:val="28"/>
          <w:sz w:val="28"/>
          <w:szCs w:val="28"/>
          <w:rtl w:val="true"/>
          <w:lang w:bidi="fa-IR"/>
        </w:rPr>
        <w:t>فی برده لم یحلم</w:t>
      </w:r>
    </w:p>
    <w:p>
      <w:pPr>
        <w:pStyle w:val="BookText"/>
        <w:rPr/>
      </w:pPr>
      <w:r>
        <w:rPr>
          <w:rFonts w:ascii="IRNazanin" w:hAnsi="IRNazanin" w:eastAsia="IRNazanin"/>
          <w:color w:val="111111"/>
          <w:sz w:val="28"/>
          <w:sz w:val="28"/>
          <w:szCs w:val="28"/>
          <w:rtl w:val="true"/>
          <w:lang w:bidi="fa-IR"/>
        </w:rPr>
        <w:t>یا من یجادل فی علیّ علیه السلام عانداً</w:t>
      </w:r>
    </w:p>
    <w:p>
      <w:pPr>
        <w:pStyle w:val="BookText"/>
        <w:rPr/>
      </w:pPr>
      <w:r>
        <w:rPr>
          <w:rFonts w:ascii="IRNazanin" w:hAnsi="IRNazanin" w:eastAsia="IRNazanin"/>
          <w:color w:val="111111"/>
          <w:sz w:val="28"/>
          <w:sz w:val="28"/>
          <w:szCs w:val="28"/>
          <w:rtl w:val="true"/>
          <w:lang w:bidi="fa-IR"/>
        </w:rPr>
        <w:t>هذا المناقب فاستمع وتقدّم</w:t>
      </w:r>
    </w:p>
    <w:p>
      <w:pPr>
        <w:pStyle w:val="BookText"/>
        <w:rPr/>
      </w:pPr>
      <w:r>
        <w:rPr>
          <w:rFonts w:ascii="IRNazanin" w:hAnsi="IRNazanin" w:eastAsia="IRNazanin"/>
          <w:color w:val="111111"/>
          <w:sz w:val="28"/>
          <w:sz w:val="28"/>
          <w:szCs w:val="28"/>
          <w:rtl w:val="true"/>
          <w:lang w:bidi="fa-IR"/>
        </w:rPr>
        <w:t>کیما أردّک عن جدالک صاغراً</w:t>
      </w:r>
    </w:p>
    <w:p>
      <w:pPr>
        <w:pStyle w:val="BookText"/>
        <w:rPr/>
      </w:pPr>
      <w:r>
        <w:rPr>
          <w:rFonts w:ascii="Amiri" w:hAnsi="Amiri" w:eastAsia="Amiri" w:cs="Amiri"/>
          <w:color w:val="111111"/>
          <w:sz w:val="28"/>
          <w:sz w:val="28"/>
          <w:szCs w:val="28"/>
          <w:rtl w:val="true"/>
          <w:lang w:bidi="ar-SA"/>
        </w:rPr>
        <w:t>متقاعساً عنه بأنف مُرغَم</w:t>
      </w:r>
    </w:p>
    <w:p>
      <w:pPr>
        <w:pStyle w:val="BookText"/>
        <w:rPr/>
      </w:pPr>
      <w:r>
        <w:rPr>
          <w:rFonts w:ascii="Amiri" w:hAnsi="Amiri" w:eastAsia="Amiri" w:cs="Amiri"/>
          <w:color w:val="111111"/>
          <w:sz w:val="28"/>
          <w:sz w:val="28"/>
          <w:szCs w:val="28"/>
          <w:rtl w:val="true"/>
          <w:lang w:bidi="ar-SA"/>
        </w:rPr>
        <w:t>یا آل یس الّذین بحبّهم</w:t>
      </w:r>
    </w:p>
    <w:p>
      <w:pPr>
        <w:pStyle w:val="BookText"/>
        <w:rPr/>
      </w:pPr>
      <w:r>
        <w:rPr>
          <w:rFonts w:ascii="IRNazanin" w:hAnsi="IRNazanin" w:eastAsia="IRNazanin"/>
          <w:color w:val="111111"/>
          <w:sz w:val="28"/>
          <w:sz w:val="28"/>
          <w:szCs w:val="28"/>
          <w:rtl w:val="true"/>
          <w:lang w:bidi="fa-IR"/>
        </w:rPr>
        <w:t xml:space="preserve">نرجو النجاة من السعیر المضرم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مازال هاشم فی قریش أعزّة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لهم وأنتم عزّة فی هاشم</w:t>
      </w:r>
    </w:p>
    <w:p>
      <w:pPr>
        <w:pStyle w:val="BookText"/>
        <w:rPr/>
      </w:pPr>
      <w:r>
        <w:rPr>
          <w:rFonts w:ascii="IRNazanin" w:hAnsi="IRNazanin" w:eastAsia="IRNazanin"/>
          <w:color w:val="111111"/>
          <w:sz w:val="28"/>
          <w:sz w:val="28"/>
          <w:szCs w:val="28"/>
          <w:rtl w:val="true"/>
          <w:lang w:bidi="fa-IR"/>
        </w:rPr>
        <w:t>ها قد بعثت بها إلیک فبح بها</w:t>
      </w:r>
    </w:p>
    <w:p>
      <w:pPr>
        <w:pStyle w:val="BookText"/>
        <w:rPr/>
      </w:pPr>
      <w:r>
        <w:rPr>
          <w:rFonts w:ascii="IRNazanin" w:hAnsi="IRNazanin" w:eastAsia="IRNazanin"/>
          <w:color w:val="111111"/>
          <w:sz w:val="28"/>
          <w:sz w:val="28"/>
          <w:szCs w:val="28"/>
          <w:rtl w:val="true"/>
          <w:lang w:bidi="fa-IR"/>
        </w:rPr>
        <w:t>یا هاشمی فمثلها لم یُنظم</w:t>
      </w:r>
    </w:p>
    <w:p>
      <w:pPr>
        <w:pStyle w:val="BookText"/>
        <w:rPr/>
      </w:pPr>
      <w:r>
        <w:rPr>
          <w:rFonts w:ascii="IRNazanin" w:hAnsi="IRNazanin" w:eastAsia="IRNazanin"/>
          <w:color w:val="111111"/>
          <w:sz w:val="28"/>
          <w:sz w:val="28"/>
          <w:szCs w:val="28"/>
          <w:rtl w:val="true"/>
          <w:lang w:bidi="fa-IR"/>
        </w:rPr>
        <w:t>لولاهم ما کان یعرف عابد</w:t>
      </w:r>
    </w:p>
    <w:p>
      <w:pPr>
        <w:pStyle w:val="BookText"/>
        <w:rPr/>
      </w:pPr>
      <w:r>
        <w:rPr>
          <w:rFonts w:ascii="Amiri" w:hAnsi="Amiri" w:eastAsia="Amiri" w:cs="Amiri"/>
          <w:color w:val="111111"/>
          <w:sz w:val="28"/>
          <w:sz w:val="28"/>
          <w:szCs w:val="28"/>
          <w:rtl w:val="true"/>
          <w:lang w:bidi="ar-SA"/>
        </w:rPr>
        <w:t>للَّه بالدین الحنیف القیّم</w:t>
      </w:r>
    </w:p>
    <w:p>
      <w:pPr>
        <w:pStyle w:val="BookText"/>
        <w:rPr/>
      </w:pPr>
      <w:r>
        <w:rPr>
          <w:rFonts w:ascii="IRNazanin" w:hAnsi="IRNazanin" w:eastAsia="IRNazanin"/>
          <w:color w:val="111111"/>
          <w:sz w:val="28"/>
          <w:sz w:val="28"/>
          <w:szCs w:val="28"/>
          <w:rtl w:val="true"/>
          <w:lang w:bidi="fa-IR"/>
        </w:rPr>
        <w:t>لکم الشفاعة فی غد وإلیکم</w:t>
      </w:r>
    </w:p>
    <w:p>
      <w:pPr>
        <w:pStyle w:val="BookText"/>
        <w:rPr/>
      </w:pPr>
      <w:r>
        <w:rPr>
          <w:rFonts w:ascii="IRNazanin" w:hAnsi="IRNazanin" w:eastAsia="IRNazanin"/>
          <w:color w:val="111111"/>
          <w:sz w:val="28"/>
          <w:sz w:val="28"/>
          <w:szCs w:val="28"/>
          <w:rtl w:val="true"/>
          <w:lang w:bidi="fa-IR"/>
        </w:rPr>
        <w:t>فی الحشر کشف ظلامة المتظلّم</w:t>
      </w:r>
    </w:p>
    <w:p>
      <w:pPr>
        <w:pStyle w:val="BookText"/>
        <w:rPr/>
      </w:pPr>
      <w:r>
        <w:rPr>
          <w:rFonts w:ascii="IRNazanin" w:hAnsi="IRNazanin" w:eastAsia="IRNazanin"/>
          <w:color w:val="111111"/>
          <w:sz w:val="28"/>
          <w:sz w:val="28"/>
          <w:szCs w:val="28"/>
          <w:rtl w:val="true"/>
          <w:lang w:bidi="fa-IR"/>
        </w:rPr>
        <w:t xml:space="preserve">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فی غد</w:t>
      </w:r>
    </w:p>
    <w:p>
      <w:pPr>
        <w:pStyle w:val="BookText"/>
        <w:rPr/>
      </w:pPr>
      <w:r>
        <w:rPr>
          <w:rFonts w:ascii="IRNazanin" w:hAnsi="IRNazanin" w:eastAsia="IRNazanin"/>
          <w:color w:val="111111"/>
          <w:sz w:val="28"/>
          <w:sz w:val="28"/>
          <w:szCs w:val="28"/>
          <w:rtl w:val="true"/>
          <w:lang w:bidi="fa-IR"/>
        </w:rPr>
        <w:t>بکم الثواب من الإله المنعم</w:t>
      </w:r>
    </w:p>
    <w:p>
      <w:pPr>
        <w:pStyle w:val="BookText"/>
        <w:rPr/>
      </w:pPr>
      <w:r>
        <w:rPr>
          <w:rFonts w:ascii="IRNazanin" w:hAnsi="IRNazanin" w:eastAsia="IRNazanin"/>
          <w:color w:val="111111"/>
          <w:sz w:val="28"/>
          <w:sz w:val="28"/>
          <w:szCs w:val="28"/>
          <w:rtl w:val="true"/>
          <w:lang w:bidi="fa-IR"/>
        </w:rPr>
        <w:t>فتقبّلوا منه المدیح فما له</w:t>
      </w:r>
    </w:p>
    <w:p>
      <w:pPr>
        <w:pStyle w:val="BookText"/>
        <w:rPr/>
      </w:pPr>
      <w:r>
        <w:rPr>
          <w:rFonts w:ascii="IRNazanin" w:hAnsi="IRNazanin" w:eastAsia="IRNazanin"/>
          <w:color w:val="111111"/>
          <w:sz w:val="28"/>
          <w:sz w:val="28"/>
          <w:szCs w:val="28"/>
          <w:rtl w:val="true"/>
          <w:lang w:bidi="fa-IR"/>
        </w:rPr>
        <w:t xml:space="preserve">إلّا المدیح وحبّکم فی المقدم </w:t>
      </w:r>
      <w:r>
        <w:rPr>
          <w:rStyle w:val="FootnoteAnchor"/>
          <w:rtl w:val="true"/>
        </w:rPr>
        <w:footnoteReference w:id="1108"/>
      </w:r>
    </w:p>
    <w:p>
      <w:pPr>
        <w:pStyle w:val="Heading4"/>
        <w:numPr>
          <w:ilvl w:val="3"/>
          <w:numId w:val="1"/>
        </w:numPr>
        <w:rPr/>
      </w:pPr>
      <w:bookmarkStart w:id="56" w:name="__RefHeading___Toc1779130_222507752"/>
      <w:bookmarkStart w:id="57" w:name="_Toc22"/>
      <w:bookmarkEnd w:id="56"/>
      <w:r>
        <w:rPr>
          <w:rtl w:val="true"/>
        </w:rPr>
        <w:t xml:space="preserve">الثالثة </w:t>
      </w:r>
      <w:r>
        <w:rPr>
          <w:rtl w:val="true"/>
        </w:rPr>
        <w:t xml:space="preserve">_ </w:t>
      </w:r>
      <w:r>
        <w:rPr>
          <w:rtl w:val="true"/>
        </w:rPr>
        <w:t>أبیات إمام أئمة الأدب الشیخ صالح التمیمی فی مدحه علیه السلام</w:t>
      </w:r>
      <w:bookmarkEnd w:id="57"/>
    </w:p>
    <w:p>
      <w:pPr>
        <w:pStyle w:val="BookText"/>
        <w:rPr/>
      </w:pPr>
      <w:r>
        <w:rPr>
          <w:rFonts w:ascii="IRNazanin" w:hAnsi="IRNazanin" w:eastAsia="IRNazanin"/>
          <w:color w:val="111111"/>
          <w:sz w:val="28"/>
          <w:sz w:val="28"/>
          <w:szCs w:val="28"/>
          <w:rtl w:val="true"/>
          <w:lang w:bidi="fa-IR"/>
        </w:rPr>
        <w:t>قال إمام أئمّة الأدب الشیخ صالح التمیمی فی مدحه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غایه المدح فی علاک ابتداء</w:t>
      </w:r>
    </w:p>
    <w:p>
      <w:pPr>
        <w:pStyle w:val="BookText"/>
        <w:rPr/>
      </w:pPr>
      <w:r>
        <w:rPr>
          <w:rFonts w:ascii="IRNazanin" w:hAnsi="IRNazanin" w:eastAsia="IRNazanin"/>
          <w:color w:val="111111"/>
          <w:sz w:val="28"/>
          <w:sz w:val="28"/>
          <w:szCs w:val="28"/>
          <w:rtl w:val="true"/>
          <w:lang w:bidi="fa-IR"/>
        </w:rPr>
        <w:t>لیت شعری ما تصنع الشعراء</w:t>
      </w:r>
    </w:p>
    <w:p>
      <w:pPr>
        <w:pStyle w:val="BookText"/>
        <w:rPr/>
      </w:pPr>
      <w:r>
        <w:rPr>
          <w:rFonts w:ascii="IRNazanin" w:hAnsi="IRNazanin" w:eastAsia="IRNazanin"/>
          <w:color w:val="111111"/>
          <w:sz w:val="28"/>
          <w:sz w:val="28"/>
          <w:szCs w:val="28"/>
          <w:rtl w:val="true"/>
          <w:lang w:bidi="fa-IR"/>
        </w:rPr>
        <w:t>یا أخا المصطفی وخیر ابن عمّ</w:t>
      </w:r>
    </w:p>
    <w:p>
      <w:pPr>
        <w:pStyle w:val="BookText"/>
        <w:rPr/>
      </w:pPr>
      <w:r>
        <w:rPr>
          <w:rFonts w:ascii="IRNazanin" w:hAnsi="IRNazanin" w:eastAsia="IRNazanin"/>
          <w:color w:val="111111"/>
          <w:sz w:val="28"/>
          <w:sz w:val="28"/>
          <w:szCs w:val="28"/>
          <w:rtl w:val="true"/>
          <w:lang w:bidi="fa-IR"/>
        </w:rPr>
        <w:t>وأمیر إن عدت الاُمراء</w:t>
      </w:r>
    </w:p>
    <w:p>
      <w:pPr>
        <w:pStyle w:val="BookText"/>
        <w:rPr/>
      </w:pPr>
      <w:r>
        <w:rPr>
          <w:rFonts w:ascii="IRNazanin" w:hAnsi="IRNazanin" w:eastAsia="IRNazanin"/>
          <w:color w:val="111111"/>
          <w:sz w:val="28"/>
          <w:sz w:val="28"/>
          <w:szCs w:val="28"/>
          <w:rtl w:val="true"/>
          <w:lang w:bidi="fa-IR"/>
        </w:rPr>
        <w:t>ما نری ما استطال إلّا تناهی</w:t>
      </w:r>
    </w:p>
    <w:p>
      <w:pPr>
        <w:pStyle w:val="BookText"/>
        <w:rPr/>
      </w:pPr>
      <w:r>
        <w:rPr>
          <w:rFonts w:ascii="IRNazanin" w:hAnsi="IRNazanin" w:eastAsia="IRNazanin"/>
          <w:color w:val="111111"/>
          <w:sz w:val="28"/>
          <w:sz w:val="28"/>
          <w:szCs w:val="28"/>
          <w:rtl w:val="true"/>
          <w:lang w:bidi="fa-IR"/>
        </w:rPr>
        <w:t>ومعالیک مالهنّ انتهاء</w:t>
      </w:r>
    </w:p>
    <w:p>
      <w:pPr>
        <w:pStyle w:val="BookText"/>
        <w:rPr/>
      </w:pPr>
      <w:r>
        <w:rPr>
          <w:rFonts w:ascii="IRNazanin" w:hAnsi="IRNazanin" w:eastAsia="IRNazanin"/>
          <w:color w:val="111111"/>
          <w:sz w:val="28"/>
          <w:sz w:val="28"/>
          <w:szCs w:val="28"/>
          <w:rtl w:val="true"/>
          <w:lang w:bidi="fa-IR"/>
        </w:rPr>
        <w:t>فلک دائر إذا غاب جزء</w:t>
      </w:r>
    </w:p>
    <w:p>
      <w:pPr>
        <w:pStyle w:val="BookText"/>
        <w:rPr/>
      </w:pPr>
      <w:r>
        <w:rPr>
          <w:rFonts w:ascii="IRNazanin" w:hAnsi="IRNazanin" w:eastAsia="IRNazanin"/>
          <w:color w:val="111111"/>
          <w:sz w:val="28"/>
          <w:sz w:val="28"/>
          <w:szCs w:val="28"/>
          <w:rtl w:val="true"/>
          <w:lang w:bidi="fa-IR"/>
        </w:rPr>
        <w:t>من نواحیه أشرقت أجزاء</w:t>
      </w:r>
    </w:p>
    <w:p>
      <w:pPr>
        <w:pStyle w:val="BookText"/>
        <w:rPr/>
      </w:pPr>
      <w:r>
        <w:rPr>
          <w:rFonts w:ascii="IRNazanin" w:hAnsi="IRNazanin" w:eastAsia="IRNazanin"/>
          <w:color w:val="111111"/>
          <w:sz w:val="28"/>
          <w:sz w:val="28"/>
          <w:szCs w:val="28"/>
          <w:rtl w:val="true"/>
          <w:lang w:bidi="fa-IR"/>
        </w:rPr>
        <w:t>أو کبدر ما یعتریه خفاء</w:t>
      </w:r>
    </w:p>
    <w:p>
      <w:pPr>
        <w:pStyle w:val="BookText"/>
        <w:rPr/>
      </w:pPr>
      <w:r>
        <w:rPr>
          <w:rFonts w:ascii="IRNazanin" w:hAnsi="IRNazanin" w:eastAsia="IRNazanin"/>
          <w:color w:val="111111"/>
          <w:sz w:val="28"/>
          <w:sz w:val="28"/>
          <w:szCs w:val="28"/>
          <w:rtl w:val="true"/>
          <w:lang w:bidi="fa-IR"/>
        </w:rPr>
        <w:t>من غمام الأعراه انجلاء</w:t>
      </w:r>
    </w:p>
    <w:p>
      <w:pPr>
        <w:pStyle w:val="BookText"/>
        <w:rPr/>
      </w:pPr>
      <w:r>
        <w:rPr>
          <w:rFonts w:ascii="IRNazanin" w:hAnsi="IRNazanin" w:eastAsia="IRNazanin"/>
          <w:color w:val="111111"/>
          <w:sz w:val="28"/>
          <w:sz w:val="28"/>
          <w:szCs w:val="28"/>
          <w:rtl w:val="true"/>
          <w:lang w:bidi="fa-IR"/>
        </w:rPr>
        <w:t>یحذر البحر صولة الجزر لکن</w:t>
      </w:r>
    </w:p>
    <w:p>
      <w:pPr>
        <w:pStyle w:val="BookText"/>
        <w:rPr/>
      </w:pPr>
      <w:r>
        <w:rPr>
          <w:rFonts w:ascii="Amiri" w:hAnsi="Amiri" w:eastAsia="Amiri" w:cs="Amiri"/>
          <w:color w:val="111111"/>
          <w:sz w:val="28"/>
          <w:sz w:val="28"/>
          <w:szCs w:val="28"/>
          <w:rtl w:val="true"/>
          <w:lang w:bidi="ar-SA"/>
        </w:rPr>
        <w:t>غارة المدّ غارة شعواء</w:t>
      </w:r>
    </w:p>
    <w:p>
      <w:pPr>
        <w:pStyle w:val="BookText"/>
        <w:rPr/>
      </w:pPr>
      <w:r>
        <w:rPr>
          <w:rFonts w:ascii="IRNazanin" w:hAnsi="IRNazanin" w:eastAsia="IRNazanin"/>
          <w:color w:val="111111"/>
          <w:sz w:val="28"/>
          <w:sz w:val="28"/>
          <w:szCs w:val="28"/>
          <w:rtl w:val="true"/>
          <w:lang w:bidi="fa-IR"/>
        </w:rPr>
        <w:t>ربّما رمل عالج یوم یحصی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یضق فی رماله الإحصاء </w:t>
      </w:r>
    </w:p>
    <w:p>
      <w:pPr>
        <w:pStyle w:val="BookText"/>
        <w:rPr/>
      </w:pPr>
      <w:r>
        <w:rPr>
          <w:rFonts w:ascii="IRNazanin" w:hAnsi="IRNazanin" w:eastAsia="IRNazanin"/>
          <w:color w:val="111111"/>
          <w:sz w:val="28"/>
          <w:sz w:val="28"/>
          <w:szCs w:val="28"/>
          <w:rtl w:val="true"/>
          <w:lang w:bidi="fa-IR"/>
        </w:rPr>
        <w:t>وتضیق الأرقام عن معجزات</w:t>
      </w:r>
    </w:p>
    <w:p>
      <w:pPr>
        <w:pStyle w:val="BookText"/>
        <w:rPr/>
      </w:pPr>
      <w:r>
        <w:rPr>
          <w:rFonts w:ascii="IRNazanin" w:hAnsi="IRNazanin" w:eastAsia="IRNazanin"/>
          <w:color w:val="111111"/>
          <w:sz w:val="28"/>
          <w:sz w:val="28"/>
          <w:szCs w:val="28"/>
          <w:rtl w:val="true"/>
          <w:lang w:bidi="fa-IR"/>
        </w:rPr>
        <w:t>لک یا من إلیه ردّت ذکاء</w:t>
      </w:r>
    </w:p>
    <w:p>
      <w:pPr>
        <w:pStyle w:val="BookText"/>
        <w:rPr/>
      </w:pPr>
      <w:r>
        <w:rPr>
          <w:rFonts w:ascii="IRNazanin" w:hAnsi="IRNazanin" w:eastAsia="IRNazanin"/>
          <w:color w:val="111111"/>
          <w:sz w:val="28"/>
          <w:sz w:val="28"/>
          <w:szCs w:val="28"/>
          <w:rtl w:val="true"/>
          <w:lang w:bidi="fa-IR"/>
        </w:rPr>
        <w:t>یا صراطاً إلی الهدی مستقیماً</w:t>
      </w:r>
    </w:p>
    <w:p>
      <w:pPr>
        <w:pStyle w:val="BookText"/>
        <w:rPr/>
      </w:pPr>
      <w:r>
        <w:rPr>
          <w:rFonts w:ascii="IRNazanin" w:hAnsi="IRNazanin" w:eastAsia="IRNazanin"/>
          <w:color w:val="111111"/>
          <w:sz w:val="28"/>
          <w:sz w:val="28"/>
          <w:szCs w:val="28"/>
          <w:rtl w:val="true"/>
          <w:lang w:bidi="fa-IR"/>
        </w:rPr>
        <w:t>وبه جاء للصدور الشفاء</w:t>
      </w:r>
    </w:p>
    <w:p>
      <w:pPr>
        <w:pStyle w:val="BookText"/>
        <w:rPr/>
      </w:pPr>
      <w:r>
        <w:rPr>
          <w:rFonts w:ascii="IRNazanin" w:hAnsi="IRNazanin" w:eastAsia="IRNazanin"/>
          <w:color w:val="111111"/>
          <w:sz w:val="28"/>
          <w:sz w:val="28"/>
          <w:szCs w:val="28"/>
          <w:rtl w:val="true"/>
          <w:lang w:bidi="fa-IR"/>
        </w:rPr>
        <w:t>بنی الدین فاستقام ولولا</w:t>
      </w:r>
    </w:p>
    <w:p>
      <w:pPr>
        <w:pStyle w:val="BookText"/>
        <w:rPr/>
      </w:pPr>
      <w:r>
        <w:rPr>
          <w:rFonts w:ascii="IRNazanin" w:hAnsi="IRNazanin" w:eastAsia="IRNazanin"/>
          <w:color w:val="111111"/>
          <w:sz w:val="28"/>
          <w:sz w:val="28"/>
          <w:szCs w:val="28"/>
          <w:rtl w:val="true"/>
          <w:lang w:bidi="fa-IR"/>
        </w:rPr>
        <w:t>ضرب ماضیک ما استقام البناء</w:t>
      </w:r>
    </w:p>
    <w:p>
      <w:pPr>
        <w:pStyle w:val="BookText"/>
        <w:rPr/>
      </w:pPr>
      <w:r>
        <w:rPr>
          <w:rFonts w:ascii="IRNazanin" w:hAnsi="IRNazanin" w:eastAsia="IRNazanin"/>
          <w:color w:val="111111"/>
          <w:sz w:val="28"/>
          <w:sz w:val="28"/>
          <w:szCs w:val="28"/>
          <w:rtl w:val="true"/>
          <w:lang w:bidi="fa-IR"/>
        </w:rPr>
        <w:t>أنت للحقّ سلم مالراق</w:t>
      </w:r>
    </w:p>
    <w:p>
      <w:pPr>
        <w:pStyle w:val="BookText"/>
        <w:rPr/>
      </w:pPr>
      <w:r>
        <w:rPr>
          <w:rFonts w:ascii="IRNazanin" w:hAnsi="IRNazanin" w:eastAsia="IRNazanin"/>
          <w:color w:val="111111"/>
          <w:sz w:val="28"/>
          <w:sz w:val="28"/>
          <w:szCs w:val="28"/>
          <w:rtl w:val="true"/>
          <w:lang w:bidi="fa-IR"/>
        </w:rPr>
        <w:t>یتأبّی بغیره الإرتقاء</w:t>
      </w:r>
    </w:p>
    <w:p>
      <w:pPr>
        <w:pStyle w:val="BookText"/>
        <w:rPr/>
      </w:pPr>
      <w:r>
        <w:rPr>
          <w:rFonts w:ascii="IRNazanin" w:hAnsi="IRNazanin" w:eastAsia="IRNazanin"/>
          <w:color w:val="111111"/>
          <w:sz w:val="28"/>
          <w:sz w:val="28"/>
          <w:szCs w:val="28"/>
          <w:rtl w:val="true"/>
          <w:lang w:bidi="fa-IR"/>
        </w:rPr>
        <w:t>أنت هارون والکلیم محلاًّ</w:t>
      </w:r>
    </w:p>
    <w:p>
      <w:pPr>
        <w:pStyle w:val="BookText"/>
        <w:rPr/>
      </w:pPr>
      <w:r>
        <w:rPr>
          <w:rFonts w:ascii="IRNazanin" w:hAnsi="IRNazanin" w:eastAsia="IRNazanin"/>
          <w:color w:val="111111"/>
          <w:sz w:val="28"/>
          <w:sz w:val="28"/>
          <w:szCs w:val="28"/>
          <w:rtl w:val="true"/>
          <w:lang w:bidi="fa-IR"/>
        </w:rPr>
        <w:t>من نبیّ سمت به الأنبیاء</w:t>
      </w:r>
    </w:p>
    <w:p>
      <w:pPr>
        <w:pStyle w:val="BookText"/>
        <w:rPr/>
      </w:pPr>
      <w:r>
        <w:rPr>
          <w:rFonts w:ascii="IRNazanin" w:hAnsi="IRNazanin" w:eastAsia="IRNazanin"/>
          <w:color w:val="111111"/>
          <w:sz w:val="28"/>
          <w:sz w:val="28"/>
          <w:szCs w:val="28"/>
          <w:rtl w:val="true"/>
          <w:lang w:bidi="fa-IR"/>
        </w:rPr>
        <w:t>أنت ثانی ذوی الکسا ولعمری</w:t>
      </w:r>
    </w:p>
    <w:p>
      <w:pPr>
        <w:pStyle w:val="BookText"/>
        <w:rPr/>
      </w:pPr>
      <w:r>
        <w:rPr>
          <w:rFonts w:ascii="IRNazanin" w:hAnsi="IRNazanin" w:eastAsia="IRNazanin"/>
          <w:color w:val="111111"/>
          <w:sz w:val="28"/>
          <w:sz w:val="28"/>
          <w:szCs w:val="28"/>
          <w:rtl w:val="true"/>
          <w:lang w:bidi="fa-IR"/>
        </w:rPr>
        <w:t>أشرف الخلق من حواه الکساء</w:t>
      </w:r>
    </w:p>
    <w:p>
      <w:pPr>
        <w:pStyle w:val="BookText"/>
        <w:rPr/>
      </w:pPr>
      <w:r>
        <w:rPr>
          <w:rFonts w:ascii="IRNazanin" w:hAnsi="IRNazanin" w:eastAsia="IRNazanin"/>
          <w:color w:val="111111"/>
          <w:sz w:val="28"/>
          <w:sz w:val="28"/>
          <w:szCs w:val="28"/>
          <w:rtl w:val="true"/>
          <w:lang w:bidi="fa-IR"/>
        </w:rPr>
        <w:t>ولقد کنت والسماء دخان</w:t>
      </w:r>
    </w:p>
    <w:p>
      <w:pPr>
        <w:pStyle w:val="BookText"/>
        <w:rPr/>
      </w:pPr>
      <w:r>
        <w:rPr>
          <w:rFonts w:ascii="IRNazanin" w:hAnsi="IRNazanin" w:eastAsia="IRNazanin"/>
          <w:color w:val="111111"/>
          <w:sz w:val="28"/>
          <w:sz w:val="28"/>
          <w:szCs w:val="28"/>
          <w:rtl w:val="true"/>
          <w:lang w:bidi="fa-IR"/>
        </w:rPr>
        <w:t>ما بها فرقد، ولا جوزاء</w:t>
      </w:r>
    </w:p>
    <w:p>
      <w:pPr>
        <w:pStyle w:val="BookText"/>
        <w:rPr/>
      </w:pPr>
      <w:r>
        <w:rPr>
          <w:rFonts w:ascii="IRNazanin" w:hAnsi="IRNazanin" w:eastAsia="IRNazanin"/>
          <w:color w:val="111111"/>
          <w:sz w:val="28"/>
          <w:sz w:val="28"/>
          <w:szCs w:val="28"/>
          <w:rtl w:val="true"/>
          <w:lang w:bidi="fa-IR"/>
        </w:rPr>
        <w:t>فی دجا بحر قدرة بین بردی</w:t>
      </w:r>
    </w:p>
    <w:p>
      <w:pPr>
        <w:pStyle w:val="BookText"/>
        <w:rPr/>
      </w:pPr>
      <w:r>
        <w:rPr>
          <w:rFonts w:ascii="IRNazanin" w:hAnsi="IRNazanin" w:eastAsia="IRNazanin"/>
          <w:color w:val="111111"/>
          <w:sz w:val="28"/>
          <w:sz w:val="28"/>
          <w:szCs w:val="28"/>
          <w:rtl w:val="true"/>
          <w:lang w:bidi="fa-IR"/>
        </w:rPr>
        <w:t>صدف فیه للوجود الضیاء</w:t>
      </w:r>
    </w:p>
    <w:p>
      <w:pPr>
        <w:pStyle w:val="BookText"/>
        <w:rPr/>
      </w:pPr>
      <w:r>
        <w:rPr>
          <w:rFonts w:ascii="IRNazanin" w:hAnsi="IRNazanin" w:eastAsia="IRNazanin"/>
          <w:color w:val="111111"/>
          <w:sz w:val="28"/>
          <w:sz w:val="28"/>
          <w:szCs w:val="28"/>
          <w:rtl w:val="true"/>
          <w:lang w:bidi="fa-IR"/>
        </w:rPr>
        <w:t>لا الخلا یوم ذاک فیها خلاء</w:t>
      </w:r>
    </w:p>
    <w:p>
      <w:pPr>
        <w:pStyle w:val="BookText"/>
        <w:rPr/>
      </w:pPr>
      <w:r>
        <w:rPr>
          <w:rFonts w:ascii="IRNazanin" w:hAnsi="IRNazanin" w:eastAsia="IRNazanin"/>
          <w:color w:val="111111"/>
          <w:sz w:val="28"/>
          <w:sz w:val="28"/>
          <w:szCs w:val="28"/>
          <w:rtl w:val="true"/>
          <w:lang w:bidi="fa-IR"/>
        </w:rPr>
        <w:t>فیسمّی ولا الملاء ملاء</w:t>
      </w:r>
    </w:p>
    <w:p>
      <w:pPr>
        <w:pStyle w:val="BookText"/>
        <w:rPr/>
      </w:pPr>
      <w:r>
        <w:rPr>
          <w:rFonts w:ascii="IRNazanin" w:hAnsi="IRNazanin" w:eastAsia="IRNazanin"/>
          <w:color w:val="111111"/>
          <w:sz w:val="28"/>
          <w:sz w:val="28"/>
          <w:szCs w:val="28"/>
          <w:rtl w:val="true"/>
          <w:lang w:bidi="fa-IR"/>
        </w:rPr>
        <w:t>قال زوراً من قال ذلک زور</w:t>
      </w:r>
    </w:p>
    <w:p>
      <w:pPr>
        <w:pStyle w:val="BookText"/>
        <w:rPr/>
      </w:pPr>
      <w:r>
        <w:rPr>
          <w:rFonts w:ascii="IRNazanin" w:hAnsi="IRNazanin" w:eastAsia="IRNazanin"/>
          <w:color w:val="111111"/>
          <w:sz w:val="28"/>
          <w:sz w:val="28"/>
          <w:szCs w:val="28"/>
          <w:rtl w:val="true"/>
          <w:lang w:bidi="fa-IR"/>
        </w:rPr>
        <w:t>وافتری من یقول ذاک افتراء</w:t>
      </w:r>
    </w:p>
    <w:p>
      <w:pPr>
        <w:pStyle w:val="BookText"/>
        <w:rPr/>
      </w:pPr>
      <w:r>
        <w:rPr>
          <w:rFonts w:ascii="IRNazanin" w:hAnsi="IRNazanin" w:eastAsia="IRNazanin"/>
          <w:color w:val="111111"/>
          <w:sz w:val="28"/>
          <w:sz w:val="28"/>
          <w:szCs w:val="28"/>
          <w:rtl w:val="true"/>
          <w:lang w:bidi="fa-IR"/>
        </w:rPr>
        <w:t>آیة فی القدیم صنع قدیم</w:t>
      </w:r>
    </w:p>
    <w:p>
      <w:pPr>
        <w:pStyle w:val="BookText"/>
        <w:rPr/>
      </w:pPr>
      <w:r>
        <w:rPr>
          <w:rFonts w:ascii="IRNazanin" w:hAnsi="IRNazanin" w:eastAsia="IRNazanin"/>
          <w:color w:val="111111"/>
          <w:sz w:val="28"/>
          <w:sz w:val="28"/>
          <w:szCs w:val="28"/>
          <w:rtl w:val="true"/>
          <w:lang w:bidi="fa-IR"/>
        </w:rPr>
        <w:t>قاهر قادر علی ما یشاء</w:t>
      </w:r>
    </w:p>
    <w:p>
      <w:pPr>
        <w:pStyle w:val="BookText"/>
        <w:rPr/>
      </w:pPr>
      <w:r>
        <w:rPr>
          <w:rFonts w:ascii="IRNazanin" w:hAnsi="IRNazanin" w:eastAsia="IRNazanin"/>
          <w:color w:val="111111"/>
          <w:sz w:val="28"/>
          <w:sz w:val="28"/>
          <w:szCs w:val="28"/>
          <w:rtl w:val="true"/>
          <w:lang w:bidi="fa-IR"/>
        </w:rPr>
        <w:t>نبأ والعظیم قال عظیم</w:t>
      </w:r>
    </w:p>
    <w:p>
      <w:pPr>
        <w:pStyle w:val="BookText"/>
        <w:rPr/>
      </w:pPr>
      <w:r>
        <w:rPr>
          <w:rFonts w:ascii="IRNazanin" w:hAnsi="IRNazanin" w:eastAsia="IRNazanin"/>
          <w:color w:val="111111"/>
          <w:sz w:val="28"/>
          <w:sz w:val="28"/>
          <w:szCs w:val="28"/>
          <w:rtl w:val="true"/>
          <w:lang w:bidi="fa-IR"/>
        </w:rPr>
        <w:t>ویل قوم لم یغنها الأنباء</w:t>
      </w:r>
    </w:p>
    <w:p>
      <w:pPr>
        <w:pStyle w:val="BookText"/>
        <w:rPr/>
      </w:pPr>
      <w:r>
        <w:rPr>
          <w:rFonts w:ascii="IRNazanin" w:hAnsi="IRNazanin" w:eastAsia="IRNazanin"/>
          <w:color w:val="111111"/>
          <w:sz w:val="28"/>
          <w:sz w:val="28"/>
          <w:szCs w:val="28"/>
          <w:rtl w:val="true"/>
          <w:lang w:bidi="fa-IR"/>
        </w:rPr>
        <w:t>لم تکن فی العموم من عالم الذ</w:t>
      </w:r>
    </w:p>
    <w:p>
      <w:pPr>
        <w:pStyle w:val="BookText"/>
        <w:rPr/>
      </w:pPr>
      <w:r>
        <w:rPr>
          <w:rFonts w:ascii="IRNazanin" w:hAnsi="IRNazanin" w:eastAsia="IRNazanin"/>
          <w:color w:val="111111"/>
          <w:sz w:val="28"/>
          <w:sz w:val="28"/>
          <w:szCs w:val="28"/>
          <w:rtl w:val="true"/>
          <w:lang w:bidi="fa-IR"/>
        </w:rPr>
        <w:t>رّ وینهی عن العموم النهاء</w:t>
      </w:r>
    </w:p>
    <w:p>
      <w:pPr>
        <w:pStyle w:val="BookText"/>
        <w:rPr/>
      </w:pPr>
      <w:r>
        <w:rPr>
          <w:rFonts w:ascii="IRNazanin" w:hAnsi="IRNazanin" w:eastAsia="IRNazanin"/>
          <w:color w:val="111111"/>
          <w:sz w:val="28"/>
          <w:sz w:val="28"/>
          <w:szCs w:val="28"/>
          <w:rtl w:val="true"/>
          <w:lang w:bidi="fa-IR"/>
        </w:rPr>
        <w:t>معدن الناس کلّها الأرض لکن</w:t>
      </w:r>
    </w:p>
    <w:p>
      <w:pPr>
        <w:pStyle w:val="BookText"/>
        <w:rPr/>
      </w:pPr>
      <w:r>
        <w:rPr>
          <w:rFonts w:ascii="IRNazanin" w:hAnsi="IRNazanin" w:eastAsia="IRNazanin"/>
          <w:color w:val="111111"/>
          <w:sz w:val="28"/>
          <w:sz w:val="28"/>
          <w:szCs w:val="28"/>
          <w:rtl w:val="true"/>
          <w:lang w:bidi="fa-IR"/>
        </w:rPr>
        <w:t>أنت من جوهر، وهم حصباء</w:t>
      </w:r>
    </w:p>
    <w:p>
      <w:pPr>
        <w:pStyle w:val="BookText"/>
        <w:rPr/>
      </w:pPr>
      <w:r>
        <w:rPr>
          <w:rFonts w:ascii="IRNazanin" w:hAnsi="IRNazanin" w:eastAsia="IRNazanin"/>
          <w:color w:val="111111"/>
          <w:sz w:val="28"/>
          <w:sz w:val="28"/>
          <w:szCs w:val="28"/>
          <w:rtl w:val="true"/>
          <w:lang w:bidi="fa-IR"/>
        </w:rPr>
        <w:t>شبه الشکل لیس یقضی تساوی</w:t>
      </w:r>
    </w:p>
    <w:p>
      <w:pPr>
        <w:pStyle w:val="BookText"/>
        <w:rPr/>
      </w:pPr>
      <w:r>
        <w:rPr>
          <w:rFonts w:ascii="IRNazanin" w:hAnsi="IRNazanin" w:eastAsia="IRNazanin"/>
          <w:color w:val="111111"/>
          <w:sz w:val="28"/>
          <w:sz w:val="28"/>
          <w:szCs w:val="28"/>
          <w:rtl w:val="true"/>
          <w:lang w:bidi="fa-IR"/>
        </w:rPr>
        <w:t>إنّما فی الحقائق الإستواء</w:t>
      </w:r>
    </w:p>
    <w:p>
      <w:pPr>
        <w:pStyle w:val="BookText"/>
        <w:rPr/>
      </w:pPr>
      <w:r>
        <w:rPr>
          <w:rFonts w:ascii="IRNazanin" w:hAnsi="IRNazanin" w:eastAsia="IRNazanin"/>
          <w:color w:val="111111"/>
          <w:sz w:val="28"/>
          <w:sz w:val="28"/>
          <w:szCs w:val="28"/>
          <w:rtl w:val="true"/>
          <w:lang w:bidi="fa-IR"/>
        </w:rPr>
        <w:t>لاتفید الثری حروف الثریّا</w:t>
      </w:r>
    </w:p>
    <w:p>
      <w:pPr>
        <w:pStyle w:val="BookText"/>
        <w:rPr/>
      </w:pPr>
      <w:r>
        <w:rPr>
          <w:rFonts w:ascii="IRNazanin" w:hAnsi="IRNazanin" w:eastAsia="IRNazanin"/>
          <w:color w:val="111111"/>
          <w:sz w:val="28"/>
          <w:sz w:val="28"/>
          <w:szCs w:val="28"/>
          <w:rtl w:val="true"/>
          <w:lang w:bidi="fa-IR"/>
        </w:rPr>
        <w:t>رفعة أو یعمّه استعلاء</w:t>
      </w:r>
    </w:p>
    <w:p>
      <w:pPr>
        <w:pStyle w:val="BookText"/>
        <w:rPr/>
      </w:pPr>
      <w:r>
        <w:rPr>
          <w:rFonts w:ascii="IRNazanin" w:hAnsi="IRNazanin" w:eastAsia="IRNazanin"/>
          <w:color w:val="111111"/>
          <w:sz w:val="28"/>
          <w:sz w:val="28"/>
          <w:szCs w:val="28"/>
          <w:rtl w:val="true"/>
          <w:lang w:bidi="fa-IR"/>
        </w:rPr>
        <w:t>شمل الروح من نسیمک روح</w:t>
      </w:r>
    </w:p>
    <w:p>
      <w:pPr>
        <w:pStyle w:val="BookText"/>
        <w:rPr/>
      </w:pPr>
      <w:r>
        <w:rPr>
          <w:rFonts w:ascii="IRNazanin" w:hAnsi="IRNazanin" w:eastAsia="IRNazanin"/>
          <w:color w:val="111111"/>
          <w:sz w:val="28"/>
          <w:sz w:val="28"/>
          <w:szCs w:val="28"/>
          <w:rtl w:val="true"/>
          <w:lang w:bidi="fa-IR"/>
        </w:rPr>
        <w:t>حین من ربّه أتاه النداء</w:t>
      </w:r>
    </w:p>
    <w:p>
      <w:pPr>
        <w:pStyle w:val="BookText"/>
        <w:rPr/>
      </w:pPr>
      <w:r>
        <w:rPr>
          <w:rFonts w:ascii="IRNazanin" w:hAnsi="IRNazanin" w:eastAsia="IRNazanin"/>
          <w:color w:val="111111"/>
          <w:sz w:val="28"/>
          <w:sz w:val="28"/>
          <w:szCs w:val="28"/>
          <w:rtl w:val="true"/>
          <w:lang w:bidi="fa-IR"/>
        </w:rPr>
        <w:t>قائلاً من أنا فروی قلیلاً</w:t>
      </w:r>
    </w:p>
    <w:p>
      <w:pPr>
        <w:pStyle w:val="BookText"/>
        <w:rPr/>
      </w:pPr>
      <w:r>
        <w:rPr>
          <w:rFonts w:ascii="IRNazanin" w:hAnsi="IRNazanin" w:eastAsia="IRNazanin"/>
          <w:color w:val="111111"/>
          <w:sz w:val="28"/>
          <w:sz w:val="28"/>
          <w:szCs w:val="28"/>
          <w:rtl w:val="true"/>
          <w:lang w:bidi="fa-IR"/>
        </w:rPr>
        <w:t>وهو لولاک فاته الإهتداء</w:t>
      </w:r>
    </w:p>
    <w:p>
      <w:pPr>
        <w:pStyle w:val="BookText"/>
        <w:rPr/>
      </w:pPr>
      <w:r>
        <w:rPr>
          <w:rFonts w:ascii="IRNazanin" w:hAnsi="IRNazanin" w:eastAsia="IRNazanin"/>
          <w:color w:val="111111"/>
          <w:sz w:val="28"/>
          <w:sz w:val="28"/>
          <w:szCs w:val="28"/>
          <w:rtl w:val="true"/>
          <w:lang w:bidi="fa-IR"/>
        </w:rPr>
        <w:t>لک اسم رآه خیر البرایا</w:t>
      </w:r>
    </w:p>
    <w:p>
      <w:pPr>
        <w:pStyle w:val="BookText"/>
        <w:rPr/>
      </w:pPr>
      <w:r>
        <w:rPr>
          <w:rFonts w:ascii="Amiri" w:hAnsi="Amiri" w:eastAsia="Amiri" w:cs="Amiri"/>
          <w:color w:val="111111"/>
          <w:sz w:val="28"/>
          <w:sz w:val="28"/>
          <w:szCs w:val="28"/>
          <w:rtl w:val="true"/>
          <w:lang w:bidi="ar-SA"/>
        </w:rPr>
        <w:t>مذ تدلّی وضمّه الإسراء</w:t>
      </w:r>
    </w:p>
    <w:p>
      <w:pPr>
        <w:pStyle w:val="BookText"/>
        <w:rPr/>
      </w:pPr>
      <w:r>
        <w:rPr>
          <w:rFonts w:ascii="IRNazanin" w:hAnsi="IRNazanin" w:eastAsia="IRNazanin"/>
          <w:color w:val="111111"/>
          <w:sz w:val="28"/>
          <w:sz w:val="28"/>
          <w:szCs w:val="28"/>
          <w:rtl w:val="true"/>
          <w:lang w:bidi="fa-IR"/>
        </w:rPr>
        <w:t>خطّ مع اسمه علی العرش قدماً</w:t>
      </w:r>
    </w:p>
    <w:p>
      <w:pPr>
        <w:pStyle w:val="BookText"/>
        <w:rPr/>
      </w:pPr>
      <w:r>
        <w:rPr>
          <w:rFonts w:ascii="IRNazanin" w:hAnsi="IRNazanin" w:eastAsia="IRNazanin"/>
          <w:color w:val="111111"/>
          <w:sz w:val="28"/>
          <w:sz w:val="28"/>
          <w:szCs w:val="28"/>
          <w:rtl w:val="true"/>
          <w:lang w:bidi="fa-IR"/>
        </w:rPr>
        <w:t>فی زمان لم تعرض الأسماء</w:t>
      </w:r>
    </w:p>
    <w:p>
      <w:pPr>
        <w:pStyle w:val="BookText"/>
        <w:rPr/>
      </w:pPr>
      <w:r>
        <w:rPr>
          <w:rFonts w:ascii="Amiri" w:hAnsi="Amiri" w:eastAsia="Amiri" w:cs="Amiri"/>
          <w:color w:val="111111"/>
          <w:sz w:val="28"/>
          <w:sz w:val="28"/>
          <w:szCs w:val="28"/>
          <w:rtl w:val="true"/>
          <w:lang w:bidi="ar-SA"/>
        </w:rPr>
        <w:t>ثمّ لاح الصباح من غیر شکّ</w:t>
      </w:r>
    </w:p>
    <w:p>
      <w:pPr>
        <w:pStyle w:val="BookText"/>
        <w:rPr/>
      </w:pPr>
      <w:r>
        <w:rPr>
          <w:rFonts w:ascii="IRNazanin" w:hAnsi="IRNazanin" w:eastAsia="IRNazanin"/>
          <w:color w:val="111111"/>
          <w:sz w:val="28"/>
          <w:sz w:val="28"/>
          <w:szCs w:val="28"/>
          <w:rtl w:val="true"/>
          <w:lang w:bidi="fa-IR"/>
        </w:rPr>
        <w:t>وبدا سرّها وبان الخفاء</w:t>
      </w:r>
    </w:p>
    <w:p>
      <w:pPr>
        <w:pStyle w:val="BookText"/>
        <w:rPr/>
      </w:pPr>
      <w:r>
        <w:rPr>
          <w:rFonts w:ascii="Amiri" w:hAnsi="Amiri" w:eastAsia="Amiri" w:cs="Amiri"/>
          <w:color w:val="111111"/>
          <w:sz w:val="28"/>
          <w:sz w:val="28"/>
          <w:szCs w:val="28"/>
          <w:rtl w:val="true"/>
          <w:lang w:bidi="ar-SA"/>
        </w:rPr>
        <w:t>وبرئ اللَّه آدماً من تراب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کانت من آدم حوّاء </w:t>
      </w:r>
      <w:bookmarkStart w:id="58" w:name="pg12707_108861"/>
    </w:p>
    <w:p>
      <w:pPr>
        <w:pStyle w:val="Heading4"/>
        <w:numPr>
          <w:ilvl w:val="3"/>
          <w:numId w:val="1"/>
        </w:numPr>
        <w:rPr/>
      </w:pPr>
      <w:bookmarkStart w:id="59" w:name="__RefHeading___Toc1779132_222507752"/>
      <w:bookmarkStart w:id="60" w:name="_Toc23"/>
      <w:bookmarkEnd w:id="58"/>
      <w:bookmarkEnd w:id="59"/>
      <w:r>
        <w:rPr>
          <w:rtl w:val="true"/>
        </w:rPr>
        <w:t xml:space="preserve">الرابعة </w:t>
      </w:r>
      <w:r>
        <w:rPr>
          <w:rtl w:val="true"/>
        </w:rPr>
        <w:t xml:space="preserve">_ </w:t>
      </w:r>
      <w:r>
        <w:rPr>
          <w:rtl w:val="true"/>
        </w:rPr>
        <w:t>أشعار من الأدیب عبدالباقی العمری فی مدحه علیه السلام</w:t>
      </w:r>
      <w:bookmarkEnd w:id="60"/>
    </w:p>
    <w:p>
      <w:pPr>
        <w:pStyle w:val="BookText"/>
        <w:rPr/>
      </w:pPr>
      <w:r>
        <w:rPr>
          <w:rFonts w:ascii="IRNazanin" w:hAnsi="IRNazanin" w:eastAsia="IRNazanin"/>
          <w:color w:val="111111"/>
          <w:sz w:val="28"/>
          <w:sz w:val="28"/>
          <w:szCs w:val="28"/>
          <w:rtl w:val="true"/>
          <w:lang w:bidi="fa-IR"/>
        </w:rPr>
        <w:t xml:space="preserve">قال الأدیب عبدالباقی العمری فی مدحه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الأوصیاء، أنت لطه</w:t>
      </w:r>
    </w:p>
    <w:p>
      <w:pPr>
        <w:pStyle w:val="BookText"/>
        <w:rPr/>
      </w:pPr>
      <w:r>
        <w:rPr>
          <w:rFonts w:ascii="IRNazanin" w:hAnsi="IRNazanin" w:eastAsia="IRNazanin"/>
          <w:color w:val="111111"/>
          <w:sz w:val="28"/>
          <w:sz w:val="28"/>
          <w:szCs w:val="28"/>
          <w:rtl w:val="true"/>
          <w:lang w:bidi="fa-IR"/>
        </w:rPr>
        <w:t>صهره وابن عمّه وأخوه</w:t>
      </w:r>
    </w:p>
    <w:p>
      <w:pPr>
        <w:pStyle w:val="BookText"/>
        <w:rPr/>
      </w:pPr>
      <w:r>
        <w:rPr>
          <w:rFonts w:ascii="Amiri" w:hAnsi="Amiri" w:eastAsia="Amiri" w:cs="Amiri"/>
          <w:color w:val="111111"/>
          <w:sz w:val="28"/>
          <w:sz w:val="28"/>
          <w:szCs w:val="28"/>
          <w:rtl w:val="true"/>
          <w:lang w:bidi="ar-SA"/>
        </w:rPr>
        <w:t>إنّ للَّه فی معانیک سرّاً</w:t>
      </w:r>
    </w:p>
    <w:p>
      <w:pPr>
        <w:pStyle w:val="BookText"/>
        <w:rPr/>
      </w:pPr>
      <w:r>
        <w:rPr>
          <w:rFonts w:ascii="IRNazanin" w:hAnsi="IRNazanin" w:eastAsia="IRNazanin"/>
          <w:color w:val="111111"/>
          <w:sz w:val="28"/>
          <w:sz w:val="28"/>
          <w:szCs w:val="28"/>
          <w:rtl w:val="true"/>
          <w:lang w:bidi="fa-IR"/>
        </w:rPr>
        <w:t>أکثر العالمین ما علموه</w:t>
      </w:r>
    </w:p>
    <w:p>
      <w:pPr>
        <w:pStyle w:val="BookText"/>
        <w:rPr/>
      </w:pPr>
      <w:r>
        <w:rPr>
          <w:rFonts w:ascii="IRNazanin" w:hAnsi="IRNazanin" w:eastAsia="IRNazanin"/>
          <w:color w:val="111111"/>
          <w:sz w:val="28"/>
          <w:sz w:val="28"/>
          <w:szCs w:val="28"/>
          <w:rtl w:val="true"/>
          <w:lang w:bidi="fa-IR"/>
        </w:rPr>
        <w:t>أنت ثانی الآباء فی منتهی الدو</w:t>
      </w:r>
    </w:p>
    <w:p>
      <w:pPr>
        <w:pStyle w:val="BookText"/>
        <w:rPr/>
      </w:pPr>
      <w:r>
        <w:rPr>
          <w:rFonts w:ascii="IRNazanin" w:hAnsi="IRNazanin" w:eastAsia="IRNazanin"/>
          <w:color w:val="111111"/>
          <w:sz w:val="28"/>
          <w:sz w:val="28"/>
          <w:szCs w:val="28"/>
          <w:rtl w:val="true"/>
          <w:lang w:bidi="fa-IR"/>
        </w:rPr>
        <w:t>ر وآباؤه تعدّ بنوه</w:t>
      </w:r>
    </w:p>
    <w:p>
      <w:pPr>
        <w:pStyle w:val="BookText"/>
        <w:rPr/>
      </w:pPr>
      <w:r>
        <w:rPr>
          <w:rFonts w:ascii="Amiri" w:hAnsi="Amiri" w:eastAsia="Amiri" w:cs="Amiri"/>
          <w:color w:val="111111"/>
          <w:sz w:val="28"/>
          <w:sz w:val="28"/>
          <w:szCs w:val="28"/>
          <w:rtl w:val="true"/>
          <w:lang w:bidi="ar-SA"/>
        </w:rPr>
        <w:t>خلق اللَّه آدماً من تراب</w:t>
      </w:r>
    </w:p>
    <w:p>
      <w:pPr>
        <w:pStyle w:val="BookText"/>
        <w:rPr/>
      </w:pPr>
      <w:r>
        <w:rPr>
          <w:rFonts w:ascii="IRNazanin" w:hAnsi="IRNazanin" w:eastAsia="IRNazanin"/>
          <w:color w:val="111111"/>
          <w:sz w:val="28"/>
          <w:sz w:val="28"/>
          <w:szCs w:val="28"/>
          <w:rtl w:val="true"/>
          <w:lang w:bidi="fa-IR"/>
        </w:rPr>
        <w:t>فهو ابن له، وأنت أبوه</w:t>
      </w:r>
    </w:p>
    <w:p>
      <w:pPr>
        <w:pStyle w:val="BookText"/>
        <w:rPr/>
      </w:pPr>
      <w:r>
        <w:rPr>
          <w:rFonts w:ascii="IRNazanin" w:hAnsi="IRNazanin" w:eastAsia="IRNazanin"/>
          <w:color w:val="111111"/>
          <w:sz w:val="28"/>
          <w:sz w:val="28"/>
          <w:szCs w:val="28"/>
          <w:rtl w:val="true"/>
          <w:lang w:bidi="fa-IR"/>
        </w:rPr>
        <w:t>وقال هو أیضاً فی وصف صندوق مرقده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صندوقاً أحاط بحیدر</w:t>
      </w:r>
    </w:p>
    <w:p>
      <w:pPr>
        <w:pStyle w:val="BookText"/>
        <w:rPr/>
      </w:pPr>
      <w:r>
        <w:rPr>
          <w:rFonts w:ascii="IRNazanin" w:hAnsi="IRNazanin" w:eastAsia="IRNazanin"/>
          <w:color w:val="111111"/>
          <w:sz w:val="28"/>
          <w:sz w:val="28"/>
          <w:szCs w:val="28"/>
          <w:rtl w:val="true"/>
          <w:lang w:bidi="fa-IR"/>
        </w:rPr>
        <w:t>وذی العرش قد أربی إلی حضرة القدس</w:t>
      </w:r>
    </w:p>
    <w:p>
      <w:pPr>
        <w:pStyle w:val="BookText"/>
        <w:rPr/>
      </w:pPr>
      <w:r>
        <w:rPr>
          <w:rFonts w:ascii="Amiri" w:hAnsi="Amiri" w:eastAsia="Amiri" w:cs="Amiri"/>
          <w:color w:val="111111"/>
          <w:sz w:val="28"/>
          <w:sz w:val="28"/>
          <w:szCs w:val="28"/>
          <w:rtl w:val="true"/>
          <w:lang w:bidi="ar-SA"/>
        </w:rPr>
        <w:t>فإن لم یکن للَّه کرسیّ عرشه</w:t>
      </w:r>
    </w:p>
    <w:p>
      <w:pPr>
        <w:pStyle w:val="BookText"/>
        <w:rPr/>
      </w:pPr>
      <w:r>
        <w:rPr>
          <w:rFonts w:ascii="IRNazanin" w:hAnsi="IRNazanin" w:eastAsia="IRNazanin"/>
          <w:color w:val="111111"/>
          <w:sz w:val="28"/>
          <w:sz w:val="28"/>
          <w:szCs w:val="28"/>
          <w:rtl w:val="true"/>
          <w:lang w:bidi="fa-IR"/>
        </w:rPr>
        <w:t>فإنّ الّذی فی ضمنه آیة الکرسی</w:t>
      </w:r>
    </w:p>
    <w:p>
      <w:pPr>
        <w:pStyle w:val="BookText"/>
        <w:rPr/>
      </w:pPr>
      <w:r>
        <w:rPr>
          <w:rFonts w:ascii="IRNazanin" w:hAnsi="IRNazanin" w:eastAsia="IRNazanin"/>
          <w:color w:val="111111"/>
          <w:sz w:val="28"/>
          <w:sz w:val="28"/>
          <w:szCs w:val="28"/>
          <w:rtl w:val="true"/>
          <w:lang w:bidi="fa-IR"/>
        </w:rPr>
        <w:t>ونعم ما قال الشاعر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الأنام بفضله حتّی العدا</w:t>
      </w:r>
    </w:p>
    <w:p>
      <w:pPr>
        <w:pStyle w:val="BookText"/>
        <w:rPr/>
      </w:pPr>
      <w:r>
        <w:rPr>
          <w:rFonts w:ascii="IRNazanin" w:hAnsi="IRNazanin" w:eastAsia="IRNazanin"/>
          <w:color w:val="111111"/>
          <w:sz w:val="28"/>
          <w:sz w:val="28"/>
          <w:szCs w:val="28"/>
          <w:rtl w:val="true"/>
          <w:lang w:bidi="fa-IR"/>
        </w:rPr>
        <w:t>والفضل ما شهدت به الأعداء</w:t>
      </w:r>
    </w:p>
    <w:p>
      <w:pPr>
        <w:pStyle w:val="BookText"/>
        <w:rPr/>
      </w:pPr>
      <w:r>
        <w:rPr>
          <w:rFonts w:ascii="IRNazanin" w:hAnsi="IRNazanin" w:eastAsia="IRNazanin"/>
          <w:color w:val="111111"/>
          <w:sz w:val="28"/>
          <w:sz w:val="28"/>
          <w:szCs w:val="28"/>
          <w:rtl w:val="true"/>
          <w:lang w:bidi="fa-IR"/>
        </w:rPr>
        <w:t>فتلألأت أنواره لذوی النهی</w:t>
      </w:r>
    </w:p>
    <w:p>
      <w:pPr>
        <w:pStyle w:val="BookText"/>
        <w:rPr/>
      </w:pPr>
      <w:r>
        <w:rPr>
          <w:rFonts w:ascii="IRNazanin" w:hAnsi="IRNazanin" w:eastAsia="IRNazanin"/>
          <w:color w:val="111111"/>
          <w:sz w:val="28"/>
          <w:sz w:val="28"/>
          <w:szCs w:val="28"/>
          <w:rtl w:val="true"/>
          <w:lang w:bidi="fa-IR"/>
        </w:rPr>
        <w:t>فتزحزت عن غیّها الظلماء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مناقبهم لنا أعداؤهم</w:t>
      </w:r>
    </w:p>
    <w:p>
      <w:pPr>
        <w:pStyle w:val="BookText"/>
        <w:rPr/>
      </w:pPr>
      <w:r>
        <w:rPr>
          <w:rFonts w:ascii="IRNazanin" w:hAnsi="IRNazanin" w:eastAsia="IRNazanin"/>
          <w:color w:val="111111"/>
          <w:sz w:val="28"/>
          <w:sz w:val="28"/>
          <w:szCs w:val="28"/>
          <w:rtl w:val="true"/>
          <w:lang w:bidi="fa-IR"/>
        </w:rPr>
        <w:t>لا فضل إلّا ما رواه حسود</w:t>
      </w:r>
    </w:p>
    <w:p>
      <w:pPr>
        <w:pStyle w:val="BookText"/>
        <w:rPr/>
      </w:pPr>
      <w:r>
        <w:rPr>
          <w:rFonts w:ascii="IRNazanin" w:hAnsi="IRNazanin" w:eastAsia="IRNazanin"/>
          <w:color w:val="111111"/>
          <w:sz w:val="28"/>
          <w:sz w:val="28"/>
          <w:szCs w:val="28"/>
          <w:rtl w:val="true"/>
          <w:lang w:bidi="fa-IR"/>
        </w:rPr>
        <w:t>وإذا رأوها مبغضوهم لم یکن</w:t>
      </w:r>
    </w:p>
    <w:p>
      <w:pPr>
        <w:pStyle w:val="BookText"/>
        <w:rPr/>
      </w:pPr>
      <w:r>
        <w:rPr>
          <w:rFonts w:ascii="IRNazanin" w:hAnsi="IRNazanin" w:eastAsia="IRNazanin"/>
          <w:color w:val="111111"/>
          <w:sz w:val="28"/>
          <w:sz w:val="28"/>
          <w:szCs w:val="28"/>
          <w:rtl w:val="true"/>
          <w:lang w:bidi="fa-IR"/>
        </w:rPr>
        <w:t>للعالمین عن الولاة مجید</w:t>
      </w:r>
    </w:p>
    <w:p>
      <w:pPr>
        <w:pStyle w:val="Heading4"/>
        <w:numPr>
          <w:ilvl w:val="3"/>
          <w:numId w:val="1"/>
        </w:numPr>
        <w:rPr/>
      </w:pPr>
      <w:bookmarkStart w:id="61" w:name="__RefHeading___Toc1779134_222507752"/>
      <w:bookmarkStart w:id="62" w:name="_Toc24"/>
      <w:bookmarkEnd w:id="61"/>
      <w:r>
        <w:rPr>
          <w:rtl w:val="true"/>
        </w:rPr>
        <w:t xml:space="preserve">الخامسة </w:t>
      </w:r>
      <w:r>
        <w:rPr>
          <w:rtl w:val="true"/>
        </w:rPr>
        <w:t xml:space="preserve">_ </w:t>
      </w:r>
      <w:r>
        <w:rPr>
          <w:rtl w:val="true"/>
        </w:rPr>
        <w:t>کلام أمیرالمؤمنین علیه السلام عقیب خطبة التطنجیّة</w:t>
      </w:r>
      <w:bookmarkEnd w:id="62"/>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من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نقلته من کلام أمیرالمؤمنین علیه السلام عقیب خطبته المعروفة بالطثنجیّة </w:t>
      </w:r>
      <w:r>
        <w:rPr>
          <w:rStyle w:val="FootnoteAnchor"/>
          <w:rtl w:val="true"/>
        </w:rPr>
        <w:footnoteReference w:id="1109"/>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تَحَصَّنْتُ بِالْمَلِکِ الْحَیِّ الَّذی لایَمُوتُ، وَاعْتَصَمْتُ بِذِی الْعِزَّةِ وَالْعَدْلِ وَالْجَبَرُوتِ، </w:t>
      </w:r>
      <w:bookmarkStart w:id="63" w:name="pg12707_108862"/>
    </w:p>
    <w:p>
      <w:pPr>
        <w:pStyle w:val="BookText"/>
        <w:rPr/>
      </w:pPr>
      <w:bookmarkEnd w:id="63"/>
      <w:r>
        <w:rPr>
          <w:rFonts w:ascii="Amiri" w:hAnsi="Amiri" w:eastAsia="Amiri" w:cs="Amiri"/>
          <w:color w:val="111111"/>
          <w:sz w:val="28"/>
          <w:sz w:val="28"/>
          <w:szCs w:val="28"/>
          <w:rtl w:val="true"/>
          <w:lang w:bidi="ar-SA"/>
        </w:rPr>
        <w:t>وَاسْتَعَنْتُ بِذِی الْعَظَمَةِ وَالْقُدْرَةِ وَالْمَلَکُوتِ، مِنْ کُلِّ ما أَخافُهُ وَأَحْذَرُهُ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أحدکم هذه الکلمات عند نازلة أو شدّة إلّا أزاحها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وحدها؟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وأضف إلیها الثلاثة عشر إسماً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اسم النبیّ صلی الله علیه وآله وسلم وإسمه وأسماء ذرّیّته علیهم السلام آخرهم الحجّة محمّد بن الحسن صاحب الزمان صلوات اللَّه علیه</w:t>
      </w:r>
      <w:r>
        <w:rPr>
          <w:rFonts w:eastAsia="IRNazanin" w:cs="IRNazanin"/>
          <w:color w:val="111111"/>
          <w:sz w:val="28"/>
          <w:szCs w:val="28"/>
          <w:rtl w:val="true"/>
          <w:lang w:bidi="fa-IR"/>
        </w:rPr>
        <w:t xml:space="preserve">- . </w:t>
      </w:r>
      <w:r>
        <w:rPr>
          <w:rStyle w:val="FootnoteAnchor"/>
          <w:rtl w:val="true"/>
        </w:rPr>
        <w:footnoteReference w:id="1110"/>
      </w:r>
    </w:p>
    <w:p>
      <w:pPr>
        <w:pStyle w:val="Heading4"/>
        <w:numPr>
          <w:ilvl w:val="3"/>
          <w:numId w:val="1"/>
        </w:numPr>
        <w:rPr/>
      </w:pPr>
      <w:bookmarkStart w:id="64" w:name="__RefHeading___Toc1779136_222507752"/>
      <w:bookmarkStart w:id="65" w:name="_Toc25"/>
      <w:bookmarkEnd w:id="64"/>
      <w:r>
        <w:rPr>
          <w:rtl w:val="true"/>
        </w:rPr>
        <w:t xml:space="preserve">السادسة </w:t>
      </w:r>
      <w:r>
        <w:rPr>
          <w:rtl w:val="true"/>
        </w:rPr>
        <w:t xml:space="preserve">_ </w:t>
      </w:r>
      <w:r>
        <w:rPr>
          <w:rtl w:val="true"/>
        </w:rPr>
        <w:t>کلام شبلی الشمیل فی مدحه علیه السلام</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شبلی الشمیل فی مدحه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شبلی الشمیل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أبی طالب علیه السلام عظیم العظماء نسخة مفردة، لم یر لها الشرق ولا الغرب صورة طبق الأصل، لا قدیماً ولاحدیثاً</w:t>
      </w:r>
      <w:r>
        <w:rPr>
          <w:rFonts w:eastAsia="IRNazanin" w:cs="IRNazanin"/>
          <w:color w:val="111111"/>
          <w:sz w:val="28"/>
          <w:szCs w:val="28"/>
          <w:rtl w:val="true"/>
          <w:lang w:bidi="fa-IR"/>
        </w:rPr>
        <w:t xml:space="preserve">. </w:t>
      </w:r>
      <w:r>
        <w:rPr>
          <w:rStyle w:val="FootnoteAnchor"/>
          <w:rtl w:val="true"/>
        </w:rPr>
        <w:footnoteReference w:id="1111"/>
      </w:r>
    </w:p>
    <w:p>
      <w:pPr>
        <w:pStyle w:val="Heading4"/>
        <w:numPr>
          <w:ilvl w:val="3"/>
          <w:numId w:val="1"/>
        </w:numPr>
        <w:rPr/>
      </w:pPr>
      <w:bookmarkStart w:id="66" w:name="__RefHeading___Toc1779138_222507752"/>
      <w:bookmarkStart w:id="67" w:name="_Toc26"/>
      <w:bookmarkEnd w:id="66"/>
      <w:r>
        <w:rPr>
          <w:rtl w:val="true"/>
        </w:rPr>
        <w:t xml:space="preserve">السابعة </w:t>
      </w:r>
      <w:r>
        <w:rPr>
          <w:rtl w:val="true"/>
        </w:rPr>
        <w:t xml:space="preserve">_ </w:t>
      </w:r>
      <w:r>
        <w:rPr>
          <w:rtl w:val="true"/>
        </w:rPr>
        <w:t>قال جورج جرداق فی مدحه علیه السلام</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جورج جرداق فی مدحه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جورج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حادثة الصفّین وکیفیّة القتال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وکأنّی بعملاق القتال وأخی غمرات الموت ما ضرب أو طعن أو کرّ إلّا وددت فی جنبات الأرض ألف صیحة هنا وألف صیحة هناک تنطلق من حناجر وأفواه، وکلّها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بطل معرکة الإسلام ومعرکة الحقّ ومعرکة العدالة الإنسانیّه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صارع عمرو بن ودّ أسد الجزیرة المخیف یوم کانت الجنّة تحت ظلال السیوف وهو صبیّ إلّا بإیمانه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تخلّعت بیدیه أبواب القلاع والأبطال یهلعون ویزلزلون فتترس بها وهی علی کفّه أخفّ من ریشة فی جناح الطیر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إنّه علیّ بن أبی طالب علیه السلام الّذی لو لقی الآدمیّین واحداً وهم مل‌ء الأرض </w:t>
      </w:r>
    </w:p>
    <w:p>
      <w:pPr>
        <w:pStyle w:val="BookText"/>
        <w:rPr/>
      </w:pPr>
      <w:r>
        <w:rPr>
          <w:rFonts w:ascii="IRNazanin" w:hAnsi="IRNazanin" w:eastAsia="IRNazanin"/>
          <w:color w:val="111111"/>
          <w:sz w:val="28"/>
          <w:sz w:val="28"/>
          <w:szCs w:val="28"/>
          <w:rtl w:val="true"/>
          <w:lang w:bidi="fa-IR"/>
        </w:rPr>
        <w:t>کلّها لما بالی ولا استوحش ولا حدّثته نفسه إلّا بصادق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ما یبالی أدخل علی الموت، أو خرج الموت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تیسّر له فی معنی القتال ما لم یتیسّر لبشر سواه، إذ فتح له الزهد باب الجهاد، وما فتح الزهد لغیره إلّا باب الإنکفاء والإنزواء وخلع له العطف علی المستضعفین مغالیق الحصون، ودک به الحب صروح البغضاء وحملته المثالیة الرفیعة علی القتال، ودفعه حبّ الناس دفعاً إلی هذا الصراع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تتمزّق بسیفه الظلمات، وتنقّض علی هام عدوّه الرعود الصاعقات، وتذروهم الریاح السافیات، فإذا به هول یدفع 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عینیه دموع تحوّلت شراراً</w:t>
      </w:r>
    </w:p>
    <w:p>
      <w:pPr>
        <w:pStyle w:val="BookText"/>
        <w:rPr/>
      </w:pPr>
      <w:r>
        <w:rPr>
          <w:rFonts w:ascii="Amiri" w:hAnsi="Amiri" w:eastAsia="Amiri" w:cs="Amiri"/>
          <w:color w:val="111111"/>
          <w:sz w:val="28"/>
          <w:sz w:val="28"/>
          <w:szCs w:val="28"/>
          <w:rtl w:val="true"/>
          <w:lang w:bidi="ar-SA"/>
        </w:rPr>
        <w:t>وفی حناه عطف توقّد ناراً</w:t>
      </w:r>
    </w:p>
    <w:p>
      <w:pPr>
        <w:pStyle w:val="BookText"/>
        <w:rPr/>
      </w:pPr>
      <w:r>
        <w:rPr>
          <w:rFonts w:ascii="IRNazanin" w:hAnsi="IRNazanin" w:eastAsia="IRNazanin"/>
          <w:color w:val="111111"/>
          <w:sz w:val="28"/>
          <w:sz w:val="28"/>
          <w:szCs w:val="28"/>
          <w:rtl w:val="true"/>
          <w:lang w:bidi="fa-IR"/>
        </w:rPr>
        <w:t>ألا إنّه علیّ بن أبی طالب علیه السلام الّذی ما امتشق سیفه فی وجه جائر إلّا ضحک السیف ضحک العف من متهتّک أثیم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ما توامض سیفه بالفضاء وهو إلّا وصاح معذب فی الحجاز أو العراق أو أرض الشام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سیف الحقّ و منصف المظلوم والمحروم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مخباء الفقیر من الریح وسترة الضعیف من السیل، وموئل العاجز من الزوبعة المهلکة، وصاحب الظلّ فی الظهیرة المحرقة کاللیل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الّذی تخضر الأرض حیث حطّت له قدم، ویسقط الغیث، فمن وجهه میاه النهر ومن حبّه أمواج البحر تعجّ عجیجاً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 علیّ بن أبی طالب علیه السلام الّذی تنبسط له القلوب أما صفت وطابت وتنقبض عنه أما خلت من صفاء</w:t>
      </w:r>
      <w:r>
        <w:rPr>
          <w:rFonts w:eastAsia="IRNazanin" w:cs="IRNazanin"/>
          <w:color w:val="111111"/>
          <w:sz w:val="28"/>
          <w:szCs w:val="28"/>
          <w:rtl w:val="true"/>
          <w:lang w:bidi="fa-IR"/>
        </w:rPr>
        <w:t xml:space="preserve">. </w:t>
      </w:r>
      <w:bookmarkStart w:id="68" w:name="pg12707_108864"/>
    </w:p>
    <w:p>
      <w:pPr>
        <w:pStyle w:val="BookText"/>
        <w:rPr/>
      </w:pPr>
      <w:bookmarkEnd w:id="68"/>
      <w:r>
        <w:rPr>
          <w:rFonts w:ascii="IRNazanin" w:hAnsi="IRNazanin" w:eastAsia="IRNazanin"/>
          <w:color w:val="111111"/>
          <w:sz w:val="28"/>
          <w:sz w:val="28"/>
          <w:szCs w:val="28"/>
          <w:rtl w:val="true"/>
          <w:lang w:bidi="fa-IR"/>
        </w:rPr>
        <w:t>ألا إنّه علیّ بن أبی طالب علیه السلام الّذی سیقول فیه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سیفه مع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لاسیف إلّا ذوالفقار ولافتی إلّا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علیّ بن أبی طالب علیه السلام فانهزموا یا ضواری الفتنة وإلّا فما تعصمکم سهول ولا جبال</w:t>
      </w:r>
      <w:r>
        <w:rPr>
          <w:rFonts w:eastAsia="IRNazanin" w:cs="IRNazanin"/>
          <w:color w:val="111111"/>
          <w:sz w:val="28"/>
          <w:szCs w:val="28"/>
          <w:rtl w:val="true"/>
          <w:lang w:bidi="fa-IR"/>
        </w:rPr>
        <w:t>.</w:t>
      </w:r>
    </w:p>
    <w:p>
      <w:pPr>
        <w:pStyle w:val="Heading4"/>
        <w:numPr>
          <w:ilvl w:val="3"/>
          <w:numId w:val="1"/>
        </w:numPr>
        <w:rPr/>
      </w:pPr>
      <w:bookmarkStart w:id="69" w:name="__RefHeading___Toc1779140_222507752"/>
      <w:bookmarkStart w:id="70" w:name="_Toc27"/>
      <w:bookmarkEnd w:id="69"/>
      <w:r>
        <w:rPr>
          <w:rtl w:val="true"/>
        </w:rPr>
        <w:t xml:space="preserve">الثامنة </w:t>
      </w:r>
      <w:r>
        <w:rPr>
          <w:rtl w:val="true"/>
        </w:rPr>
        <w:t xml:space="preserve">_ </w:t>
      </w:r>
      <w:r>
        <w:rPr>
          <w:rtl w:val="true"/>
        </w:rPr>
        <w:t>نبذة من کلماته علیه السلام اللطیفة التی ذکرها جورج جرداق المسیحی</w:t>
      </w:r>
      <w:bookmarkEnd w:id="70"/>
    </w:p>
    <w:p>
      <w:pPr>
        <w:pStyle w:val="BookText"/>
        <w:rPr/>
      </w:pPr>
      <w:r>
        <w:rPr>
          <w:rFonts w:ascii="IRNazanin" w:hAnsi="IRNazanin" w:eastAsia="IRNazanin"/>
          <w:color w:val="111111"/>
          <w:sz w:val="28"/>
          <w:sz w:val="28"/>
          <w:szCs w:val="28"/>
          <w:rtl w:val="true"/>
          <w:lang w:bidi="fa-IR"/>
        </w:rPr>
        <w:t xml:space="preserve">ذکر جورج جرداق المسیحی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کلماته صلوات اللَّه علیه اللطیفة ونذکر نبذة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الإمام علی العلاء بن زیاد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سعة داره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تصنع بسعة هذه الدار فی الدنیا؟ أما أنت إلیها فی الآخرة کنت أحوج، وبَلی إن شئت بلغت بها الآخرة تَقری فیها الضیف وتصل فیها الرحِم، وتطلع منها الحقوق مطالعها، فإذا أنت قد بلغت بها الآخرة</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عاملاً آخر یأکل ما تحت یدیه من أموال العامّة، بعث إلیه علی عجل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واردد إلی هؤلاء القوم أموالهم، فإنّک‌إن لم تفعل ثمّ أمکننی اللَّه منک لاُعذرنّ إلی اللَّه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ولأضربنّک بسیفی الّذی ماضربت به أحداً إلّا دخل النار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 أنّ الحسن والحسین علیهما السلام فعلا مثل الّذی فعلت، ما کانت لهما عندی هوادة </w:t>
      </w:r>
      <w:r>
        <w:rPr>
          <w:rStyle w:val="FootnoteAnchor"/>
          <w:rtl w:val="true"/>
        </w:rPr>
        <w:footnoteReference w:id="1113"/>
      </w:r>
      <w:r>
        <w:rPr>
          <w:rFonts w:ascii="Amiri" w:hAnsi="Amiri" w:eastAsia="Amiri" w:cs="Amiri"/>
          <w:color w:val="111111"/>
          <w:sz w:val="28"/>
          <w:sz w:val="28"/>
          <w:szCs w:val="28"/>
          <w:rtl w:val="true"/>
          <w:lang w:bidi="ar-SA"/>
        </w:rPr>
        <w:t xml:space="preserve">ولا ظفراً منّی بإرادة </w:t>
      </w:r>
      <w:r>
        <w:rPr>
          <w:rStyle w:val="FootnoteAnchor"/>
          <w:rtl w:val="true"/>
        </w:rPr>
        <w:footnoteReference w:id="1114"/>
      </w:r>
      <w:r>
        <w:rPr>
          <w:rFonts w:ascii="Amiri" w:hAnsi="Amiri" w:eastAsia="Amiri" w:cs="Amiri"/>
          <w:color w:val="111111"/>
          <w:sz w:val="28"/>
          <w:sz w:val="28"/>
          <w:szCs w:val="28"/>
          <w:rtl w:val="true"/>
          <w:lang w:bidi="ar-SA"/>
        </w:rPr>
        <w:t xml:space="preserve">حتّی آخذ الحقّ منهما واُزیح </w:t>
      </w:r>
      <w:r>
        <w:rPr>
          <w:rStyle w:val="FootnoteAnchor"/>
          <w:rtl w:val="true"/>
        </w:rPr>
        <w:footnoteReference w:id="1115"/>
      </w:r>
      <w:r>
        <w:rPr>
          <w:rFonts w:ascii="IRNazanin" w:hAnsi="IRNazanin" w:eastAsia="IRNazanin"/>
          <w:color w:val="111111"/>
          <w:sz w:val="28"/>
          <w:sz w:val="28"/>
          <w:szCs w:val="28"/>
          <w:rtl w:val="true"/>
          <w:lang w:bidi="fa-IR"/>
        </w:rPr>
        <w:t>الباطل عن‌مظلمتهما</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یدعی أحد الولاة إلی ولیمة فیمض إلیها، فإذا بالإمام یؤنّبه أشدّ تأنیب، ویوبّخه أعنف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أفلإقامة حقّ یریدون أن یرشوه بالدعوة، والحقّ یقام بدون رشوة، أم لإنزال الباطل منزلة الحقّ؟ ولیس للوالی أن یفعل ذلک‌ولو اُعطی سلطان الأرض، ثمّ کیف یمضی إلی ولیمة یدعی إلیها الثری </w:t>
      </w:r>
      <w:r>
        <w:rPr>
          <w:rStyle w:val="FootnoteAnchor"/>
          <w:rtl w:val="true"/>
        </w:rPr>
        <w:footnoteReference w:id="1117"/>
      </w:r>
      <w:r>
        <w:rPr>
          <w:rFonts w:ascii="IRNazanin" w:hAnsi="IRNazanin" w:eastAsia="IRNazanin"/>
          <w:color w:val="111111"/>
          <w:sz w:val="28"/>
          <w:sz w:val="28"/>
          <w:szCs w:val="28"/>
          <w:rtl w:val="true"/>
          <w:lang w:bidi="fa-IR"/>
        </w:rPr>
        <w:t>ویبعد عنها الفقیر والمعوز، وفی ذلک مظهر من مظاهر التفرقة بین الناس ثمّ إشعار لهم بهذه التفرقة ممّا یجرح بعض الخواطر ویجرح قلب علیّ، أما حین یستقیم المجتمع فلیدع قوم ولیبعد آخرون فما فی ذلک غبن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أصحاب معاویة محمّد بن أبی بکر فبلغه خبر مقتله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حزننا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سرورهم به، إلّا أنّهم نقصوا بغیضاً ونقصنا حبیباً</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أم الجود؟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یضع الاُمور مواضعها، والجود یخرجها من جهتها، والعدل سائس عامّ، والجود عارض خاصّ، فالعدل أشرفهما وأفضلهما</w:t>
      </w:r>
      <w:r>
        <w:rPr>
          <w:rFonts w:eastAsia="IRNazanin" w:cs="IRNazanin"/>
          <w:color w:val="111111"/>
          <w:sz w:val="28"/>
          <w:szCs w:val="28"/>
          <w:rtl w:val="true"/>
          <w:lang w:bidi="fa-IR"/>
        </w:rPr>
        <w:t xml:space="preserve">. </w:t>
      </w:r>
      <w:r>
        <w:rPr>
          <w:rStyle w:val="FootnoteAnchor"/>
          <w:rtl w:val="true"/>
        </w:rPr>
        <w:footnoteReference w:id="11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 صفة المؤمن مرتجلاً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بشره فی وجهه، وحزنه فی قلبه، أوسع شی‌ء صدراً، وأذلّ شی‌ء نفساً، یکره الرفعة ویشنأ السمعة، طویل غمّه بعید همّه، کثیر صمته، مشغول وقته، شکور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مغمور بفکرته </w:t>
      </w:r>
      <w:r>
        <w:rPr>
          <w:rStyle w:val="FootnoteAnchor"/>
          <w:rtl w:val="true"/>
        </w:rPr>
        <w:footnoteReference w:id="1120"/>
      </w:r>
      <w:r>
        <w:rPr>
          <w:rFonts w:ascii="IRNazanin" w:hAnsi="IRNazanin" w:eastAsia="IRNazanin"/>
          <w:color w:val="111111"/>
          <w:sz w:val="28"/>
          <w:sz w:val="28"/>
          <w:szCs w:val="28"/>
          <w:rtl w:val="true"/>
          <w:lang w:bidi="fa-IR"/>
        </w:rPr>
        <w:t xml:space="preserve">ضنین </w:t>
      </w:r>
      <w:r>
        <w:rPr>
          <w:rStyle w:val="FootnoteAnchor"/>
          <w:rtl w:val="true"/>
        </w:rPr>
        <w:footnoteReference w:id="1121"/>
      </w:r>
      <w:r>
        <w:rPr>
          <w:rFonts w:ascii="Amiri" w:hAnsi="Amiri" w:eastAsia="Amiri" w:cs="Amiri"/>
          <w:color w:val="111111"/>
          <w:sz w:val="28"/>
          <w:sz w:val="28"/>
          <w:szCs w:val="28"/>
          <w:rtl w:val="true"/>
          <w:lang w:bidi="ar-SA"/>
        </w:rPr>
        <w:t xml:space="preserve">بخلّته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الخلیقة </w:t>
      </w:r>
      <w:r>
        <w:rPr>
          <w:rStyle w:val="FootnoteAnchor"/>
          <w:rtl w:val="true"/>
        </w:rPr>
        <w:footnoteReference w:id="1123"/>
      </w:r>
      <w:r>
        <w:rPr>
          <w:rFonts w:ascii="IRNazanin" w:hAnsi="IRNazanin" w:eastAsia="IRNazanin"/>
          <w:color w:val="111111"/>
          <w:sz w:val="28"/>
          <w:sz w:val="28"/>
          <w:szCs w:val="28"/>
          <w:rtl w:val="true"/>
          <w:lang w:bidi="fa-IR"/>
        </w:rPr>
        <w:t xml:space="preserve">لین العریکة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bookmarkStart w:id="71" w:name="pg12707_108866"/>
    </w:p>
    <w:p>
      <w:pPr>
        <w:pStyle w:val="BookText"/>
        <w:rPr/>
      </w:pPr>
      <w:bookmarkEnd w:id="7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لایقرَّب فیه إلّا الماحل، ولایظرَّف فیه إلّا الفاجر، ولا یضعَّف فیه إلّا المنصف</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فی الناس بالوشایة عند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ظریفاً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ضعیفاً</w:t>
      </w:r>
      <w:r>
        <w:rPr>
          <w:rFonts w:eastAsia="IRNazanin" w:cs="IRNazanin"/>
          <w:color w:val="111111"/>
          <w:sz w:val="28"/>
          <w:szCs w:val="28"/>
          <w:rtl w:val="true"/>
          <w:lang w:bidi="fa-IR"/>
        </w:rPr>
        <w:t>.</w:t>
      </w:r>
    </w:p>
    <w:p>
      <w:pPr>
        <w:pStyle w:val="Heading4"/>
        <w:numPr>
          <w:ilvl w:val="3"/>
          <w:numId w:val="1"/>
        </w:numPr>
        <w:rPr/>
      </w:pPr>
      <w:bookmarkStart w:id="72" w:name="__RefHeading___Toc1779142_222507752"/>
      <w:bookmarkStart w:id="73" w:name="_Toc28"/>
      <w:bookmarkEnd w:id="72"/>
      <w:r>
        <w:rPr>
          <w:rtl w:val="true"/>
        </w:rPr>
        <w:t xml:space="preserve">التاسعة </w:t>
      </w:r>
      <w:r>
        <w:rPr>
          <w:rtl w:val="true"/>
        </w:rPr>
        <w:t xml:space="preserve">_ </w:t>
      </w:r>
      <w:r>
        <w:rPr>
          <w:rtl w:val="true"/>
        </w:rPr>
        <w:t>خطبتان لأمیرالمؤمنین علیه السلام</w:t>
      </w:r>
      <w:bookmarkEnd w:id="73"/>
    </w:p>
    <w:p>
      <w:pPr>
        <w:pStyle w:val="Heading5"/>
        <w:numPr>
          <w:ilvl w:val="4"/>
          <w:numId w:val="1"/>
        </w:numPr>
        <w:rPr/>
      </w:pPr>
      <w:bookmarkStart w:id="74" w:name="__RefHeading___Toc1779144_222507752"/>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خطبتان له صلوات الله علیه إحدیهما بلا ألف والاخری بلا نقطة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بلا ألف</w:t>
      </w:r>
    </w:p>
    <w:p>
      <w:pPr>
        <w:pStyle w:val="BookText"/>
        <w:rPr/>
      </w:pPr>
      <w:r>
        <w:rPr>
          <w:rFonts w:ascii="Amiri" w:hAnsi="Amiri" w:eastAsia="Amiri" w:cs="Amiri"/>
          <w:color w:val="111111"/>
          <w:sz w:val="28"/>
          <w:sz w:val="28"/>
          <w:szCs w:val="28"/>
          <w:rtl w:val="true"/>
          <w:lang w:bidi="ar-SA"/>
        </w:rPr>
        <w:t>خطبة بلا نقطة</w:t>
      </w:r>
    </w:p>
    <w:p>
      <w:pPr>
        <w:pStyle w:val="Heading5"/>
        <w:numPr>
          <w:ilvl w:val="4"/>
          <w:numId w:val="1"/>
        </w:numPr>
        <w:rPr/>
      </w:pPr>
      <w:bookmarkStart w:id="76" w:name="__RefHeading___Toc1779146_222507752"/>
      <w:bookmarkStart w:id="77" w:name="_Toc30"/>
      <w:bookmarkEnd w:id="76"/>
      <w:r>
        <w:rPr>
          <w:rtl w:val="true"/>
        </w:rPr>
        <w:t>خطبة بلا ألف</w:t>
      </w:r>
      <w:bookmarkEnd w:id="77"/>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بلا 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الکلبی عن أبی صالح، وأبو جعفر بن بابویه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 عن آبائه علیهم السلام أنّه اجتمعت الصحابة فتذاکروا أنّ الألف أکثر دخولاً فی الکلام، فارتجل علیه السلام الخطبة المونقة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حمدتُ من عظمت منّته، وسبغت </w:t>
      </w:r>
      <w:r>
        <w:rPr>
          <w:rStyle w:val="FootnoteAnchor"/>
          <w:rtl w:val="true"/>
        </w:rPr>
        <w:footnoteReference w:id="1127"/>
      </w:r>
      <w:r>
        <w:rPr>
          <w:rFonts w:ascii="IRNazanin" w:hAnsi="IRNazanin" w:eastAsia="IRNazanin"/>
          <w:color w:val="111111"/>
          <w:sz w:val="28"/>
          <w:sz w:val="28"/>
          <w:szCs w:val="28"/>
          <w:rtl w:val="true"/>
          <w:lang w:bidi="fa-IR"/>
        </w:rPr>
        <w:t xml:space="preserve">نعمته، وسبقت رحمته غضبه، وتمّت کلمته، ونفذت مشیّته، وبلغت قضیّته، حمدته حمد مقرّ بربوبیّته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متخضّع لعبودیّته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متنصّل </w:t>
      </w:r>
      <w:r>
        <w:rPr>
          <w:rStyle w:val="FootnoteAnchor"/>
          <w:rtl w:val="true"/>
        </w:rPr>
        <w:footnoteReference w:id="1129"/>
      </w:r>
      <w:r>
        <w:rPr>
          <w:rFonts w:ascii="IRNazanin" w:hAnsi="IRNazanin" w:eastAsia="IRNazanin"/>
          <w:color w:val="111111"/>
          <w:sz w:val="28"/>
          <w:sz w:val="28"/>
          <w:szCs w:val="28"/>
          <w:rtl w:val="true"/>
          <w:lang w:bidi="fa-IR"/>
        </w:rPr>
        <w:t xml:space="preserve">من خطیئته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متفرّد بتوحیده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منه مغفرة تنجیه، یوم یشغل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فصیلته </w:t>
      </w:r>
      <w:r>
        <w:rPr>
          <w:rStyle w:val="FootnoteAnchor"/>
          <w:rtl w:val="true"/>
        </w:rPr>
        <w:footnoteReference w:id="1132"/>
      </w:r>
      <w:r>
        <w:rPr>
          <w:rFonts w:ascii="IRNazanin" w:hAnsi="IRNazanin" w:eastAsia="IRNazanin"/>
          <w:color w:val="111111"/>
          <w:sz w:val="28"/>
          <w:sz w:val="28"/>
          <w:szCs w:val="28"/>
          <w:rtl w:val="true"/>
          <w:lang w:bidi="fa-IR"/>
        </w:rPr>
        <w:t>وبنیه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ونستعینه ونسترشده ونستهدیه </w:t>
      </w:r>
      <w:r>
        <w:rPr>
          <w:rStyle w:val="FootnoteAnchor"/>
          <w:rtl w:val="true"/>
        </w:rPr>
        <w:footnoteReference w:id="1133"/>
      </w:r>
      <w:r>
        <w:rPr>
          <w:rFonts w:ascii="IRNazanin" w:hAnsi="IRNazanin" w:eastAsia="IRNazanin"/>
          <w:color w:val="111111"/>
          <w:sz w:val="28"/>
          <w:sz w:val="28"/>
          <w:szCs w:val="28"/>
          <w:rtl w:val="true"/>
          <w:lang w:bidi="fa-IR"/>
        </w:rPr>
        <w:t>ونؤمن به ونتوکّل علیه، وشهدت له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موقن، وفرَّدته تفرید مؤمن متیقّن، ووحّدته توحید عبد مذعن </w:t>
      </w:r>
      <w:r>
        <w:rPr>
          <w:rStyle w:val="FootnoteAnchor"/>
          <w:rtl w:val="true"/>
        </w:rPr>
        <w:footnoteReference w:id="1135"/>
      </w:r>
      <w:r>
        <w:rPr>
          <w:rFonts w:ascii="IRNazanin" w:hAnsi="IRNazanin" w:eastAsia="IRNazanin"/>
          <w:color w:val="111111"/>
          <w:sz w:val="28"/>
          <w:sz w:val="28"/>
          <w:szCs w:val="28"/>
          <w:rtl w:val="true"/>
          <w:lang w:bidi="fa-IR"/>
        </w:rPr>
        <w:t>لیس له شریک فی ملکه، ولم یکن له ولیّ فی صنعه، جلّ عن مشیر ووزیر، وعن عون ومعین، ونصیر ونظیر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فستر وبطن فخبر، وملک فقهر، وعُصی فغفر،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 فشکر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 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وتکرّم وتفضّل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ولن یزول، لیس کمثله شی‌ء،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کلّ شی‌ء،و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کلّ شی‌ء، ربٌّ متعزّز بعزّته، متمکّن بقوّته، متقدّس بعلوّه، متکبّر بسموّه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یدرکه بصر، ولم یحط به نظر، قویٌّ منیع، بصیرٌ سمیع، رؤوف رحیم، عجز عن وصفه من یصفه </w:t>
      </w:r>
      <w:r>
        <w:rPr>
          <w:rStyle w:val="FootnoteAnchor"/>
          <w:rtl w:val="true"/>
        </w:rPr>
        <w:footnoteReference w:id="1139"/>
      </w:r>
      <w:r>
        <w:rPr>
          <w:rFonts w:ascii="IRNazanin" w:hAnsi="IRNazanin" w:eastAsia="IRNazanin"/>
          <w:color w:val="111111"/>
          <w:sz w:val="28"/>
          <w:sz w:val="28"/>
          <w:szCs w:val="28"/>
          <w:rtl w:val="true"/>
          <w:lang w:bidi="fa-IR"/>
        </w:rPr>
        <w:t xml:space="preserve">وضلّ عن نعته من یعرفه </w:t>
      </w:r>
      <w:r>
        <w:rPr>
          <w:rStyle w:val="FootnoteAnchor"/>
          <w:rtl w:val="true"/>
        </w:rPr>
        <w:footnoteReference w:id="1140"/>
      </w:r>
      <w:r>
        <w:rPr>
          <w:rFonts w:ascii="IRNazanin" w:hAnsi="IRNazanin" w:eastAsia="IRNazanin"/>
          <w:color w:val="111111"/>
          <w:sz w:val="28"/>
          <w:sz w:val="28"/>
          <w:szCs w:val="28"/>
          <w:rtl w:val="true"/>
          <w:lang w:bidi="fa-IR"/>
        </w:rPr>
        <w:t xml:space="preserve">قرب فبعد، وبعد فقرب، یجیب دعوة من یدعوه، ویرزقه ویحبوه </w:t>
      </w:r>
      <w:r>
        <w:rPr>
          <w:rStyle w:val="FootnoteAnchor"/>
          <w:rtl w:val="true"/>
        </w:rPr>
        <w:footnoteReference w:id="1141"/>
      </w:r>
      <w:r>
        <w:rPr>
          <w:rFonts w:ascii="IRNazanin" w:hAnsi="IRNazanin" w:eastAsia="IRNazanin"/>
          <w:color w:val="111111"/>
          <w:sz w:val="28"/>
          <w:sz w:val="28"/>
          <w:szCs w:val="28"/>
          <w:rtl w:val="true"/>
          <w:lang w:bidi="fa-IR"/>
        </w:rPr>
        <w:t xml:space="preserve">ذو لطف خفیّ، وبطش </w:t>
      </w:r>
      <w:r>
        <w:rPr>
          <w:rStyle w:val="FootnoteAnchor"/>
          <w:rtl w:val="true"/>
        </w:rPr>
        <w:footnoteReference w:id="1142"/>
      </w:r>
      <w:r>
        <w:rPr>
          <w:rFonts w:ascii="IRNazanin" w:hAnsi="IRNazanin" w:eastAsia="IRNazanin"/>
          <w:color w:val="111111"/>
          <w:sz w:val="28"/>
          <w:sz w:val="28"/>
          <w:szCs w:val="28"/>
          <w:rtl w:val="true"/>
          <w:lang w:bidi="fa-IR"/>
        </w:rPr>
        <w:t xml:space="preserve">قویّ،ورحمة موسعة، وعقوبة موجعة، رحمته جنّة عریضة مونقة </w:t>
      </w:r>
      <w:r>
        <w:rPr>
          <w:rStyle w:val="FootnoteAnchor"/>
          <w:rtl w:val="true"/>
        </w:rPr>
        <w:footnoteReference w:id="1143"/>
      </w:r>
      <w:r>
        <w:rPr>
          <w:rFonts w:ascii="IRNazanin" w:hAnsi="IRNazanin" w:eastAsia="IRNazanin"/>
          <w:color w:val="111111"/>
          <w:sz w:val="28"/>
          <w:sz w:val="28"/>
          <w:szCs w:val="28"/>
          <w:rtl w:val="true"/>
          <w:lang w:bidi="fa-IR"/>
        </w:rPr>
        <w:t xml:space="preserve">، وعقوبته جحیم ممدودة موبقة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وشهدت ببعث محمّد رسوله وعبده وصفیّه، ونبیّه و نجیّه </w:t>
      </w:r>
      <w:r>
        <w:rPr>
          <w:rStyle w:val="FootnoteAnchor"/>
          <w:rtl w:val="true"/>
        </w:rPr>
        <w:footnoteReference w:id="1145"/>
      </w:r>
      <w:r>
        <w:rPr>
          <w:rFonts w:ascii="IRNazanin" w:hAnsi="IRNazanin" w:eastAsia="IRNazanin"/>
          <w:color w:val="111111"/>
          <w:sz w:val="28"/>
          <w:sz w:val="28"/>
          <w:szCs w:val="28"/>
          <w:rtl w:val="true"/>
          <w:lang w:bidi="fa-IR"/>
        </w:rPr>
        <w:t xml:space="preserve">وحبیبه وخلیله، بعثه فی خیر عصر وحین فترة وکفر، رحمة لعبیده، ومنّة لمزیده، ختم به نبوّته، وشیَّد </w:t>
      </w:r>
      <w:r>
        <w:rPr>
          <w:rStyle w:val="FootnoteAnchor"/>
          <w:rtl w:val="true"/>
        </w:rPr>
        <w:footnoteReference w:id="1146"/>
      </w:r>
      <w:r>
        <w:rPr>
          <w:rFonts w:ascii="IRNazanin" w:hAnsi="IRNazanin" w:eastAsia="IRNazanin"/>
          <w:color w:val="111111"/>
          <w:sz w:val="28"/>
          <w:sz w:val="28"/>
          <w:szCs w:val="28"/>
          <w:rtl w:val="true"/>
          <w:lang w:bidi="fa-IR"/>
        </w:rPr>
        <w:t xml:space="preserve">به حجَّته فوعظ ونصح وبلغ وکدح </w:t>
      </w:r>
      <w:r>
        <w:rPr>
          <w:rStyle w:val="FootnoteAnchor"/>
          <w:rtl w:val="true"/>
        </w:rPr>
        <w:footnoteReference w:id="1147"/>
      </w:r>
      <w:r>
        <w:rPr>
          <w:rFonts w:ascii="Amiri" w:hAnsi="Amiri" w:eastAsia="Amiri" w:cs="Amiri"/>
          <w:color w:val="111111"/>
          <w:sz w:val="28"/>
          <w:sz w:val="28"/>
          <w:szCs w:val="28"/>
          <w:rtl w:val="true"/>
          <w:lang w:bidi="ar-SA"/>
        </w:rPr>
        <w:t xml:space="preserve">، رؤوف بکلّ مؤمن،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ولیٌّ زکیٌّ، علیه رحمة وتسلیم، وبرکة وتکریم، من ربّ غفور رحیم، قریب مجیب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وصّیتکم معشر من حضرنی بوصیّة ربّکم، وذکّرتکم بسنّة نبیّکم </w:t>
      </w:r>
      <w:r>
        <w:rPr>
          <w:rStyle w:val="FootnoteAnchor"/>
          <w:rtl w:val="true"/>
        </w:rPr>
        <w:footnoteReference w:id="1148"/>
      </w:r>
      <w:r>
        <w:rPr>
          <w:rFonts w:ascii="IRNazanin" w:hAnsi="IRNazanin" w:eastAsia="IRNazanin"/>
          <w:color w:val="111111"/>
          <w:sz w:val="28"/>
          <w:sz w:val="28"/>
          <w:szCs w:val="28"/>
          <w:rtl w:val="true"/>
          <w:lang w:bidi="fa-IR"/>
        </w:rPr>
        <w:t xml:space="preserve">فعلیکم برهبة تسکن قلوبکم، وخشیة تذری </w:t>
      </w:r>
      <w:r>
        <w:rPr>
          <w:rStyle w:val="FootnoteAnchor"/>
          <w:rtl w:val="true"/>
        </w:rPr>
        <w:footnoteReference w:id="1149"/>
      </w:r>
      <w:r>
        <w:rPr>
          <w:rFonts w:ascii="IRNazanin" w:hAnsi="IRNazanin" w:eastAsia="IRNazanin"/>
          <w:color w:val="111111"/>
          <w:sz w:val="28"/>
          <w:sz w:val="28"/>
          <w:szCs w:val="28"/>
          <w:rtl w:val="true"/>
          <w:lang w:bidi="fa-IR"/>
        </w:rPr>
        <w:t xml:space="preserve">دموعکم، وتقیّة تنجیکم قبل یوم یبلیکم </w:t>
      </w:r>
    </w:p>
    <w:p>
      <w:pPr>
        <w:pStyle w:val="BookText"/>
        <w:rPr/>
      </w:pPr>
      <w:r>
        <w:rPr>
          <w:rFonts w:ascii="IRNazanin" w:hAnsi="IRNazanin" w:eastAsia="IRNazanin"/>
          <w:color w:val="111111"/>
          <w:sz w:val="28"/>
          <w:sz w:val="28"/>
          <w:szCs w:val="28"/>
          <w:rtl w:val="true"/>
          <w:lang w:bidi="fa-IR"/>
        </w:rPr>
        <w:t xml:space="preserve">ویذهلکم </w:t>
      </w:r>
      <w:r>
        <w:rPr>
          <w:rStyle w:val="FootnoteAnchor"/>
          <w:rtl w:val="true"/>
        </w:rPr>
        <w:footnoteReference w:id="1150"/>
      </w:r>
      <w:r>
        <w:rPr>
          <w:rFonts w:ascii="IRNazanin" w:hAnsi="IRNazanin" w:eastAsia="IRNazanin"/>
          <w:color w:val="111111"/>
          <w:sz w:val="28"/>
          <w:sz w:val="28"/>
          <w:szCs w:val="28"/>
          <w:rtl w:val="true"/>
          <w:lang w:bidi="fa-IR"/>
        </w:rPr>
        <w:t xml:space="preserve">یوم یفوز فیه من ثقل وزن حسنته، وخفّ وزن سیّئته، ولتکن‌مسألتکم وتملّقکم مسألة ذلّ وخضوع، وشکر وخشوع، بتوبة </w:t>
      </w:r>
      <w:r>
        <w:rPr>
          <w:rStyle w:val="FootnoteAnchor"/>
          <w:rtl w:val="true"/>
        </w:rPr>
        <w:footnoteReference w:id="1151"/>
      </w:r>
      <w:r>
        <w:rPr>
          <w:rFonts w:ascii="IRNazanin" w:hAnsi="IRNazanin" w:eastAsia="IRNazanin"/>
          <w:color w:val="111111"/>
          <w:sz w:val="28"/>
          <w:sz w:val="28"/>
          <w:szCs w:val="28"/>
          <w:rtl w:val="true"/>
          <w:lang w:bidi="fa-IR"/>
        </w:rPr>
        <w:t xml:space="preserve">ونزوع </w:t>
      </w:r>
      <w:r>
        <w:rPr>
          <w:rStyle w:val="FootnoteAnchor"/>
          <w:rtl w:val="true"/>
        </w:rPr>
        <w:footnoteReference w:id="1152"/>
      </w:r>
      <w:r>
        <w:rPr>
          <w:rFonts w:ascii="IRNazanin" w:hAnsi="IRNazanin" w:eastAsia="IRNazanin"/>
          <w:color w:val="111111"/>
          <w:sz w:val="28"/>
          <w:sz w:val="28"/>
          <w:szCs w:val="28"/>
          <w:rtl w:val="true"/>
          <w:lang w:bidi="fa-IR"/>
        </w:rPr>
        <w:t>وندم ورجوع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ولیغتنم کلّ مغتنم منکم صحّته قبل سقمه، وشیبته قبل هرمه </w:t>
      </w:r>
      <w:r>
        <w:rPr>
          <w:rStyle w:val="FootnoteAnchor"/>
          <w:rtl w:val="true"/>
        </w:rPr>
        <w:footnoteReference w:id="1153"/>
      </w:r>
      <w:r>
        <w:rPr>
          <w:rFonts w:ascii="IRNazanin" w:hAnsi="IRNazanin" w:eastAsia="IRNazanin"/>
          <w:color w:val="111111"/>
          <w:sz w:val="28"/>
          <w:sz w:val="28"/>
          <w:szCs w:val="28"/>
          <w:rtl w:val="true"/>
          <w:lang w:bidi="fa-IR"/>
        </w:rPr>
        <w:t xml:space="preserve">وسعته قبل فقره، وفرغته قبل شغله، وحضره قبل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تکبّر وتهرّم وتسقم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یملّه </w:t>
      </w:r>
      <w:r>
        <w:rPr>
          <w:rStyle w:val="FootnoteAnchor"/>
          <w:rtl w:val="true"/>
        </w:rPr>
        <w:footnoteReference w:id="1155"/>
      </w:r>
      <w:r>
        <w:rPr>
          <w:rFonts w:ascii="IRNazanin" w:hAnsi="IRNazanin" w:eastAsia="IRNazanin"/>
          <w:color w:val="111111"/>
          <w:sz w:val="28"/>
          <w:sz w:val="28"/>
          <w:szCs w:val="28"/>
          <w:rtl w:val="true"/>
          <w:lang w:bidi="fa-IR"/>
        </w:rPr>
        <w:t>طبیبه، ویعرض عنه حبیبه، وینقطع عمره، ویتغیّر عقله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موعوک </w:t>
      </w:r>
      <w:r>
        <w:rPr>
          <w:rStyle w:val="FootnoteAnchor"/>
          <w:rtl w:val="true"/>
        </w:rPr>
        <w:footnoteReference w:id="1156"/>
      </w:r>
      <w:r>
        <w:rPr>
          <w:rFonts w:ascii="IRNazanin" w:hAnsi="IRNazanin" w:eastAsia="IRNazanin"/>
          <w:color w:val="111111"/>
          <w:sz w:val="28"/>
          <w:sz w:val="28"/>
          <w:szCs w:val="28"/>
          <w:rtl w:val="true"/>
          <w:lang w:bidi="fa-IR"/>
        </w:rPr>
        <w:t xml:space="preserve">وجسمه منهوک </w:t>
      </w:r>
      <w:r>
        <w:rPr>
          <w:rStyle w:val="FootnoteAnchor"/>
          <w:rtl w:val="true"/>
        </w:rPr>
        <w:footnoteReference w:id="1157"/>
      </w:r>
      <w:r>
        <w:rPr>
          <w:rFonts w:ascii="Amiri" w:hAnsi="Amiri" w:eastAsia="Amiri" w:cs="Amiri"/>
          <w:color w:val="111111"/>
          <w:sz w:val="28"/>
          <w:sz w:val="28"/>
          <w:szCs w:val="28"/>
          <w:rtl w:val="true"/>
          <w:lang w:bidi="ar-SA"/>
        </w:rPr>
        <w:t xml:space="preserve">ثمّ جُدَّ فی نزع </w:t>
      </w:r>
      <w:r>
        <w:rPr>
          <w:rStyle w:val="FootnoteAnchor"/>
          <w:rtl w:val="true"/>
        </w:rPr>
        <w:footnoteReference w:id="1158"/>
      </w:r>
      <w:r>
        <w:rPr>
          <w:rFonts w:ascii="IRNazanin" w:hAnsi="IRNazanin" w:eastAsia="IRNazanin"/>
          <w:color w:val="111111"/>
          <w:sz w:val="28"/>
          <w:sz w:val="28"/>
          <w:szCs w:val="28"/>
          <w:rtl w:val="true"/>
          <w:lang w:bidi="fa-IR"/>
        </w:rPr>
        <w:t xml:space="preserve">شدید، وحضره کلّ قریب وبعید، فشخص بصره </w:t>
      </w:r>
      <w:r>
        <w:rPr>
          <w:rStyle w:val="FootnoteAnchor"/>
          <w:rtl w:val="true"/>
        </w:rPr>
        <w:footnoteReference w:id="1159"/>
      </w:r>
      <w:r>
        <w:rPr>
          <w:rFonts w:ascii="IRNazanin" w:hAnsi="IRNazanin" w:eastAsia="IRNazanin"/>
          <w:color w:val="111111"/>
          <w:sz w:val="28"/>
          <w:sz w:val="28"/>
          <w:szCs w:val="28"/>
          <w:rtl w:val="true"/>
          <w:lang w:bidi="fa-IR"/>
        </w:rPr>
        <w:t xml:space="preserve">وطمح نظره </w:t>
      </w:r>
      <w:r>
        <w:rPr>
          <w:rStyle w:val="FootnoteAnchor"/>
          <w:rtl w:val="true"/>
        </w:rPr>
        <w:footnoteReference w:id="1160"/>
      </w:r>
      <w:r>
        <w:rPr>
          <w:rFonts w:ascii="IRNazanin" w:hAnsi="IRNazanin" w:eastAsia="IRNazanin"/>
          <w:color w:val="111111"/>
          <w:sz w:val="28"/>
          <w:sz w:val="28"/>
          <w:szCs w:val="28"/>
          <w:rtl w:val="true"/>
          <w:lang w:bidi="fa-IR"/>
        </w:rPr>
        <w:t xml:space="preserve">ورشح </w:t>
      </w:r>
      <w:r>
        <w:rPr>
          <w:rStyle w:val="FootnoteAnchor"/>
          <w:rtl w:val="true"/>
        </w:rPr>
        <w:footnoteReference w:id="1161"/>
      </w:r>
      <w:r>
        <w:rPr>
          <w:rFonts w:ascii="IRNazanin" w:hAnsi="IRNazanin" w:eastAsia="IRNazanin"/>
          <w:color w:val="111111"/>
          <w:sz w:val="28"/>
          <w:sz w:val="28"/>
          <w:szCs w:val="28"/>
          <w:rtl w:val="true"/>
          <w:lang w:bidi="fa-IR"/>
        </w:rPr>
        <w:t xml:space="preserve">جبینه، وعطف </w:t>
      </w:r>
      <w:r>
        <w:rPr>
          <w:rStyle w:val="FootnoteAnchor"/>
          <w:rtl w:val="true"/>
        </w:rPr>
        <w:footnoteReference w:id="1162"/>
      </w:r>
      <w:r>
        <w:rPr>
          <w:rFonts w:ascii="IRNazanin" w:hAnsi="IRNazanin" w:eastAsia="IRNazanin"/>
          <w:color w:val="111111"/>
          <w:sz w:val="28"/>
          <w:sz w:val="28"/>
          <w:szCs w:val="28"/>
          <w:rtl w:val="true"/>
          <w:lang w:bidi="fa-IR"/>
        </w:rPr>
        <w:t xml:space="preserve">عرینه </w:t>
      </w:r>
      <w:r>
        <w:rPr>
          <w:rStyle w:val="FootnoteAnchor"/>
          <w:rtl w:val="true"/>
        </w:rPr>
        <w:footnoteReference w:id="1163"/>
      </w:r>
      <w:r>
        <w:rPr>
          <w:rFonts w:ascii="IRNazanin" w:hAnsi="IRNazanin" w:eastAsia="IRNazanin"/>
          <w:color w:val="111111"/>
          <w:sz w:val="28"/>
          <w:sz w:val="28"/>
          <w:szCs w:val="28"/>
          <w:rtl w:val="true"/>
          <w:lang w:bidi="fa-IR"/>
        </w:rPr>
        <w:t xml:space="preserve">وسکن حنینه </w:t>
      </w:r>
      <w:r>
        <w:rPr>
          <w:rStyle w:val="FootnoteAnchor"/>
          <w:rtl w:val="true"/>
        </w:rPr>
        <w:footnoteReference w:id="1164"/>
      </w:r>
      <w:r>
        <w:rPr>
          <w:rFonts w:ascii="IRNazanin" w:hAnsi="IRNazanin" w:eastAsia="IRNazanin"/>
          <w:color w:val="111111"/>
          <w:sz w:val="28"/>
          <w:sz w:val="28"/>
          <w:szCs w:val="28"/>
          <w:rtl w:val="true"/>
          <w:lang w:bidi="fa-IR"/>
        </w:rPr>
        <w:t xml:space="preserve">وحزنته نفسه، وبکته عرسه </w:t>
      </w:r>
      <w:r>
        <w:rPr>
          <w:rStyle w:val="FootnoteAnchor"/>
          <w:rtl w:val="true"/>
        </w:rPr>
        <w:footnoteReference w:id="1165"/>
      </w:r>
      <w:r>
        <w:rPr>
          <w:rFonts w:ascii="IRNazanin" w:hAnsi="IRNazanin" w:eastAsia="IRNazanin"/>
          <w:color w:val="111111"/>
          <w:sz w:val="28"/>
          <w:sz w:val="28"/>
          <w:szCs w:val="28"/>
          <w:rtl w:val="true"/>
          <w:lang w:bidi="fa-IR"/>
        </w:rPr>
        <w:t xml:space="preserve">وحفر </w:t>
      </w:r>
      <w:r>
        <w:rPr>
          <w:rStyle w:val="FootnoteAnchor"/>
          <w:rtl w:val="true"/>
        </w:rPr>
        <w:footnoteReference w:id="1166"/>
      </w:r>
      <w:r>
        <w:rPr>
          <w:rFonts w:ascii="IRNazanin" w:hAnsi="IRNazanin" w:eastAsia="IRNazanin"/>
          <w:color w:val="111111"/>
          <w:sz w:val="28"/>
          <w:sz w:val="28"/>
          <w:szCs w:val="28"/>
          <w:rtl w:val="true"/>
          <w:lang w:bidi="fa-IR"/>
        </w:rPr>
        <w:t xml:space="preserve">رمسه </w:t>
      </w:r>
      <w:r>
        <w:rPr>
          <w:rStyle w:val="FootnoteAnchor"/>
          <w:rtl w:val="true"/>
        </w:rPr>
        <w:footnoteReference w:id="1167"/>
      </w:r>
      <w:r>
        <w:rPr>
          <w:rFonts w:ascii="IRNazanin" w:hAnsi="IRNazanin" w:eastAsia="IRNazanin"/>
          <w:color w:val="111111"/>
          <w:sz w:val="28"/>
          <w:sz w:val="28"/>
          <w:szCs w:val="28"/>
          <w:rtl w:val="true"/>
          <w:lang w:bidi="fa-IR"/>
        </w:rPr>
        <w:t xml:space="preserve">ویُتم منه ولده، وتفرّق عنه عدده، وقُسم جمعه </w:t>
      </w:r>
      <w:r>
        <w:rPr>
          <w:rStyle w:val="FootnoteAnchor"/>
          <w:rtl w:val="true"/>
        </w:rPr>
        <w:footnoteReference w:id="1168"/>
      </w:r>
      <w:r>
        <w:rPr>
          <w:rFonts w:ascii="Amiri" w:hAnsi="Amiri" w:eastAsia="Amiri" w:cs="Amiri"/>
          <w:color w:val="111111"/>
          <w:sz w:val="28"/>
          <w:sz w:val="28"/>
          <w:szCs w:val="28"/>
          <w:rtl w:val="true"/>
          <w:lang w:bidi="ar-SA"/>
        </w:rPr>
        <w:t xml:space="preserve">وذهب بصره وسمعه، ومدّد وجُرّد و </w:t>
      </w:r>
    </w:p>
    <w:p>
      <w:pPr>
        <w:pStyle w:val="BookText"/>
        <w:rPr/>
      </w:pPr>
      <w:r>
        <w:rPr>
          <w:rFonts w:ascii="Amiri" w:hAnsi="Amiri" w:eastAsia="Amiri" w:cs="Amiri"/>
          <w:color w:val="111111"/>
          <w:sz w:val="28"/>
          <w:sz w:val="28"/>
          <w:szCs w:val="28"/>
          <w:rtl w:val="true"/>
          <w:lang w:bidi="ar-SA"/>
        </w:rPr>
        <w:t xml:space="preserve">عُرّی وغُسّل ونُشّف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وسُجّی </w:t>
      </w:r>
      <w:r>
        <w:rPr>
          <w:rStyle w:val="FootnoteAnchor"/>
          <w:rtl w:val="true"/>
        </w:rPr>
        <w:footnoteReference w:id="1170"/>
      </w:r>
      <w:r>
        <w:rPr>
          <w:rFonts w:ascii="Amiri" w:hAnsi="Amiri" w:eastAsia="Amiri" w:cs="Amiri"/>
          <w:color w:val="111111"/>
          <w:sz w:val="28"/>
          <w:sz w:val="28"/>
          <w:szCs w:val="28"/>
          <w:rtl w:val="true"/>
          <w:lang w:bidi="ar-SA"/>
        </w:rPr>
        <w:t xml:space="preserve">وبُسط له وهُیّئ، ونُشر علیه کفنه، وشُدّ منه ذقنه </w:t>
      </w:r>
      <w:r>
        <w:rPr>
          <w:rStyle w:val="FootnoteAnchor"/>
          <w:rtl w:val="true"/>
        </w:rPr>
        <w:footnoteReference w:id="1171"/>
      </w:r>
      <w:r>
        <w:rPr>
          <w:rFonts w:ascii="Amiri" w:hAnsi="Amiri" w:eastAsia="Amiri" w:cs="Amiri"/>
          <w:color w:val="111111"/>
          <w:sz w:val="28"/>
          <w:sz w:val="28"/>
          <w:szCs w:val="28"/>
          <w:rtl w:val="true"/>
          <w:lang w:bidi="ar-SA"/>
        </w:rPr>
        <w:t xml:space="preserve">وقُمّص وعُمّم ووُدّع وسُلّم وحُمّل فوق سریر، وصُلّی علیه بتکبیر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سجود وتعفیر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من دور مزخرفة، وقصور مشیّدة، وحجر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منضّدة، وفرش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منجّدة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 فی ضریح ملحود </w:t>
      </w:r>
      <w:r>
        <w:rPr>
          <w:rStyle w:val="FootnoteAnchor"/>
          <w:rtl w:val="true"/>
        </w:rPr>
        <w:footnoteReference w:id="1175"/>
      </w:r>
      <w:r>
        <w:rPr>
          <w:rFonts w:ascii="Amiri" w:hAnsi="Amiri" w:eastAsia="Amiri" w:cs="Amiri"/>
          <w:color w:val="111111"/>
          <w:sz w:val="28"/>
          <w:sz w:val="28"/>
          <w:szCs w:val="28"/>
          <w:rtl w:val="true"/>
          <w:lang w:bidi="ar-SA"/>
        </w:rPr>
        <w:t xml:space="preserve">وضیّق مرصود </w:t>
      </w:r>
      <w:r>
        <w:rPr>
          <w:rStyle w:val="FootnoteAnchor"/>
          <w:rtl w:val="true"/>
        </w:rPr>
        <w:footnoteReference w:id="1176"/>
      </w:r>
      <w:r>
        <w:rPr>
          <w:rFonts w:ascii="IRNazanin" w:hAnsi="IRNazanin" w:eastAsia="IRNazanin"/>
          <w:color w:val="111111"/>
          <w:sz w:val="28"/>
          <w:sz w:val="28"/>
          <w:szCs w:val="28"/>
          <w:rtl w:val="true"/>
          <w:lang w:bidi="fa-IR"/>
        </w:rPr>
        <w:t xml:space="preserve">بلبن منضود </w:t>
      </w:r>
      <w:r>
        <w:rPr>
          <w:rStyle w:val="FootnoteAnchor"/>
          <w:rtl w:val="true"/>
        </w:rPr>
        <w:footnoteReference w:id="1177"/>
      </w:r>
      <w:r>
        <w:rPr>
          <w:rFonts w:ascii="IRNazanin" w:hAnsi="IRNazanin" w:eastAsia="IRNazanin"/>
          <w:color w:val="111111"/>
          <w:sz w:val="28"/>
          <w:sz w:val="28"/>
          <w:szCs w:val="28"/>
          <w:rtl w:val="true"/>
          <w:lang w:bidi="fa-IR"/>
        </w:rPr>
        <w:t xml:space="preserve">مسقّف بجلمود </w:t>
      </w:r>
      <w:r>
        <w:rPr>
          <w:rStyle w:val="FootnoteAnchor"/>
          <w:rtl w:val="true"/>
        </w:rPr>
        <w:footnoteReference w:id="1178"/>
      </w:r>
      <w:r>
        <w:rPr>
          <w:rFonts w:ascii="IRNazanin" w:hAnsi="IRNazanin" w:eastAsia="IRNazanin"/>
          <w:color w:val="111111"/>
          <w:sz w:val="28"/>
          <w:sz w:val="28"/>
          <w:szCs w:val="28"/>
          <w:rtl w:val="true"/>
          <w:lang w:bidi="fa-IR"/>
        </w:rPr>
        <w:t xml:space="preserve">وهیل علیه حفره </w:t>
      </w:r>
      <w:r>
        <w:rPr>
          <w:rStyle w:val="FootnoteAnchor"/>
          <w:rtl w:val="true"/>
        </w:rPr>
        <w:footnoteReference w:id="1179"/>
      </w:r>
      <w:r>
        <w:rPr>
          <w:rFonts w:ascii="IRNazanin" w:hAnsi="IRNazanin" w:eastAsia="IRNazanin"/>
          <w:color w:val="111111"/>
          <w:sz w:val="28"/>
          <w:sz w:val="28"/>
          <w:szCs w:val="28"/>
          <w:rtl w:val="true"/>
          <w:lang w:bidi="fa-IR"/>
        </w:rPr>
        <w:t xml:space="preserve">وحشی </w:t>
      </w:r>
      <w:r>
        <w:rPr>
          <w:rStyle w:val="FootnoteAnchor"/>
          <w:rtl w:val="true"/>
        </w:rPr>
        <w:footnoteReference w:id="1180"/>
      </w:r>
      <w:r>
        <w:rPr>
          <w:rFonts w:ascii="IRNazanin" w:hAnsi="IRNazanin" w:eastAsia="IRNazanin"/>
          <w:color w:val="111111"/>
          <w:sz w:val="28"/>
          <w:sz w:val="28"/>
          <w:szCs w:val="28"/>
          <w:rtl w:val="true"/>
          <w:lang w:bidi="fa-IR"/>
        </w:rPr>
        <w:t xml:space="preserve">علیه مدره، وتحقّق حضره </w:t>
      </w:r>
      <w:r>
        <w:rPr>
          <w:rStyle w:val="FootnoteAnchor"/>
          <w:rtl w:val="true"/>
        </w:rPr>
        <w:footnoteReference w:id="1181"/>
      </w:r>
      <w:r>
        <w:rPr>
          <w:rFonts w:ascii="IRNazanin" w:hAnsi="IRNazanin" w:eastAsia="IRNazanin"/>
          <w:color w:val="111111"/>
          <w:sz w:val="28"/>
          <w:sz w:val="28"/>
          <w:szCs w:val="28"/>
          <w:rtl w:val="true"/>
          <w:lang w:bidi="fa-IR"/>
        </w:rPr>
        <w:t>ونسی خبره، ورجع عنه ولیّه وصفیّه، وندیمه ونسیبه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وتبدّل به قرینه وحبیبه، فهو حشو قبر، ورهین قفر </w:t>
      </w:r>
      <w:r>
        <w:rPr>
          <w:rStyle w:val="FootnoteAnchor"/>
          <w:rtl w:val="true"/>
        </w:rPr>
        <w:footnoteReference w:id="1182"/>
      </w:r>
      <w:r>
        <w:rPr>
          <w:rFonts w:ascii="IRNazanin" w:hAnsi="IRNazanin" w:eastAsia="IRNazanin"/>
          <w:color w:val="111111"/>
          <w:sz w:val="28"/>
          <w:sz w:val="28"/>
          <w:szCs w:val="28"/>
          <w:rtl w:val="true"/>
          <w:lang w:bidi="fa-IR"/>
        </w:rPr>
        <w:t xml:space="preserve">یسعی بجسمه </w:t>
      </w:r>
      <w:r>
        <w:rPr>
          <w:rStyle w:val="FootnoteAnchor"/>
          <w:rtl w:val="true"/>
        </w:rPr>
        <w:footnoteReference w:id="1183"/>
      </w:r>
      <w:r>
        <w:rPr>
          <w:rFonts w:ascii="IRNazanin" w:hAnsi="IRNazanin" w:eastAsia="IRNazanin"/>
          <w:color w:val="111111"/>
          <w:sz w:val="28"/>
          <w:sz w:val="28"/>
          <w:szCs w:val="28"/>
          <w:rtl w:val="true"/>
          <w:lang w:bidi="fa-IR"/>
        </w:rPr>
        <w:t xml:space="preserve">دود قبره، ویسیل صدیده </w:t>
      </w:r>
      <w:r>
        <w:rPr>
          <w:rStyle w:val="FootnoteAnchor"/>
          <w:rtl w:val="true"/>
        </w:rPr>
        <w:footnoteReference w:id="1184"/>
      </w:r>
      <w:r>
        <w:rPr>
          <w:rFonts w:ascii="IRNazanin" w:hAnsi="IRNazanin" w:eastAsia="IRNazanin"/>
          <w:color w:val="111111"/>
          <w:sz w:val="28"/>
          <w:sz w:val="28"/>
          <w:szCs w:val="28"/>
          <w:rtl w:val="true"/>
          <w:lang w:bidi="fa-IR"/>
        </w:rPr>
        <w:t xml:space="preserve">من منخره، یسحق برمّته </w:t>
      </w:r>
      <w:r>
        <w:rPr>
          <w:rStyle w:val="FootnoteAnchor"/>
          <w:rtl w:val="true"/>
        </w:rPr>
        <w:footnoteReference w:id="1185"/>
      </w:r>
      <w:r>
        <w:rPr>
          <w:rFonts w:ascii="IRNazanin" w:hAnsi="IRNazanin" w:eastAsia="IRNazanin"/>
          <w:color w:val="111111"/>
          <w:sz w:val="28"/>
          <w:sz w:val="28"/>
          <w:szCs w:val="28"/>
          <w:rtl w:val="true"/>
          <w:lang w:bidi="fa-IR"/>
        </w:rPr>
        <w:t xml:space="preserve">لحمه </w:t>
      </w:r>
      <w:r>
        <w:rPr>
          <w:rStyle w:val="FootnoteAnchor"/>
          <w:rtl w:val="true"/>
        </w:rPr>
        <w:footnoteReference w:id="1186"/>
      </w:r>
      <w:r>
        <w:rPr>
          <w:rFonts w:ascii="IRNazanin" w:hAnsi="IRNazanin" w:eastAsia="IRNazanin"/>
          <w:color w:val="111111"/>
          <w:sz w:val="28"/>
          <w:sz w:val="28"/>
          <w:szCs w:val="28"/>
          <w:rtl w:val="true"/>
          <w:lang w:bidi="fa-IR"/>
        </w:rPr>
        <w:t xml:space="preserve">وینشف دمه، </w:t>
      </w:r>
    </w:p>
    <w:p>
      <w:pPr>
        <w:pStyle w:val="BookText"/>
        <w:rPr/>
      </w:pPr>
      <w:r>
        <w:rPr>
          <w:rFonts w:ascii="Amiri" w:hAnsi="Amiri" w:eastAsia="Amiri" w:cs="Amiri"/>
          <w:color w:val="111111"/>
          <w:sz w:val="28"/>
          <w:sz w:val="28"/>
          <w:szCs w:val="28"/>
          <w:rtl w:val="true"/>
          <w:lang w:bidi="ar-SA"/>
        </w:rPr>
        <w:t xml:space="preserve">ویرمّ </w:t>
      </w:r>
      <w:r>
        <w:rPr>
          <w:rStyle w:val="FootnoteAnchor"/>
          <w:rtl w:val="true"/>
        </w:rPr>
        <w:footnoteReference w:id="1187"/>
      </w:r>
      <w:r>
        <w:rPr>
          <w:rFonts w:ascii="IRNazanin" w:hAnsi="IRNazanin" w:eastAsia="IRNazanin"/>
          <w:color w:val="111111"/>
          <w:sz w:val="28"/>
          <w:sz w:val="28"/>
          <w:szCs w:val="28"/>
          <w:rtl w:val="true"/>
          <w:lang w:bidi="fa-IR"/>
        </w:rPr>
        <w:t xml:space="preserve">عظمه، حتّی یوم حشره فنشره </w:t>
      </w:r>
      <w:r>
        <w:rPr>
          <w:rStyle w:val="FootnoteAnchor"/>
          <w:rtl w:val="true"/>
        </w:rPr>
        <w:footnoteReference w:id="1188"/>
      </w:r>
      <w:r>
        <w:rPr>
          <w:rFonts w:ascii="IRNazanin" w:hAnsi="IRNazanin" w:eastAsia="IRNazanin"/>
          <w:color w:val="111111"/>
          <w:sz w:val="28"/>
          <w:sz w:val="28"/>
          <w:szCs w:val="28"/>
          <w:rtl w:val="true"/>
          <w:lang w:bidi="fa-IR"/>
        </w:rPr>
        <w:t xml:space="preserve">من قبره حین ینفخ فی صور، ویدعی بحشر </w:t>
      </w:r>
      <w:r>
        <w:rPr>
          <w:rStyle w:val="FootnoteAnchor"/>
          <w:rtl w:val="true"/>
        </w:rPr>
        <w:footnoteReference w:id="1189"/>
      </w:r>
      <w:r>
        <w:rPr>
          <w:rFonts w:ascii="Amiri" w:hAnsi="Amiri" w:eastAsia="Amiri" w:cs="Amiri"/>
          <w:color w:val="111111"/>
          <w:sz w:val="28"/>
          <w:sz w:val="28"/>
          <w:szCs w:val="28"/>
          <w:rtl w:val="true"/>
          <w:lang w:bidi="ar-SA"/>
        </w:rPr>
        <w:t xml:space="preserve">ونشور، فثمَّ بُعثرت قبور </w:t>
      </w:r>
      <w:r>
        <w:rPr>
          <w:rStyle w:val="FootnoteAnchor"/>
          <w:rtl w:val="true"/>
        </w:rPr>
        <w:footnoteReference w:id="1190"/>
      </w:r>
      <w:r>
        <w:rPr>
          <w:rFonts w:ascii="Amiri" w:hAnsi="Amiri" w:eastAsia="Amiri" w:cs="Amiri"/>
          <w:color w:val="111111"/>
          <w:sz w:val="28"/>
          <w:sz w:val="28"/>
          <w:szCs w:val="28"/>
          <w:rtl w:val="true"/>
          <w:lang w:bidi="ar-SA"/>
        </w:rPr>
        <w:t>وحُصّلت سریرة 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وجی‌ء بکلّ نبیّ وصدّیق وشهید، وتوحّد للفصل </w:t>
      </w:r>
      <w:r>
        <w:rPr>
          <w:rStyle w:val="FootnoteAnchor"/>
          <w:rtl w:val="true"/>
        </w:rPr>
        <w:footnoteReference w:id="1191"/>
      </w:r>
      <w:r>
        <w:rPr>
          <w:rFonts w:ascii="IRNazanin" w:hAnsi="IRNazanin" w:eastAsia="IRNazanin"/>
          <w:color w:val="111111"/>
          <w:sz w:val="28"/>
          <w:sz w:val="28"/>
          <w:szCs w:val="28"/>
          <w:rtl w:val="true"/>
          <w:lang w:bidi="fa-IR"/>
        </w:rPr>
        <w:t xml:space="preserve">قدیر، بعبده خبیر بصیر فکم من زفرة تغنیه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وحسرة تنضیه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موقف مهول </w:t>
      </w:r>
      <w:r>
        <w:rPr>
          <w:rStyle w:val="FootnoteAnchor"/>
          <w:rtl w:val="true"/>
        </w:rPr>
        <w:footnoteReference w:id="1194"/>
      </w:r>
      <w:r>
        <w:rPr>
          <w:rFonts w:ascii="IRNazanin" w:hAnsi="IRNazanin" w:eastAsia="IRNazanin"/>
          <w:color w:val="111111"/>
          <w:sz w:val="28"/>
          <w:sz w:val="28"/>
          <w:szCs w:val="28"/>
          <w:rtl w:val="true"/>
          <w:lang w:bidi="fa-IR"/>
        </w:rPr>
        <w:t xml:space="preserve">ومشهد جلیل بین یدی ملک عظیم، بکلّ صغیرة وکبیرة علیم، فحینئذ یُلجمُه عرقه، ویحصره </w:t>
      </w:r>
      <w:r>
        <w:rPr>
          <w:rStyle w:val="FootnoteAnchor"/>
          <w:rtl w:val="true"/>
        </w:rPr>
        <w:footnoteReference w:id="1195"/>
      </w:r>
      <w:r>
        <w:rPr>
          <w:rFonts w:ascii="IRNazanin" w:hAnsi="IRNazanin" w:eastAsia="IRNazanin"/>
          <w:color w:val="111111"/>
          <w:sz w:val="28"/>
          <w:sz w:val="28"/>
          <w:szCs w:val="28"/>
          <w:rtl w:val="true"/>
          <w:lang w:bidi="fa-IR"/>
        </w:rPr>
        <w:t>قلقه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مرحومة، وصرخته غیر مسموعة، وحجّته غیر 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وبرزت‌صحیفته، وتبیّنت جریرته، و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 سوء عمله، وشهدت علیه عینه بنظره، ویده ببطشه، ورجله بخطوه، وفرجه بلمسه، وجلده بمسّه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ویهدّده منکر ونکیر،وکشف له حیث یصیر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فسلسل جیده، وغلّت یده، وسیق فسحب </w:t>
      </w:r>
      <w:r>
        <w:rPr>
          <w:rStyle w:val="FootnoteAnchor"/>
          <w:rtl w:val="true"/>
        </w:rPr>
        <w:footnoteReference w:id="1198"/>
      </w:r>
      <w:r>
        <w:rPr>
          <w:rFonts w:ascii="IRNazanin" w:hAnsi="IRNazanin" w:eastAsia="IRNazanin"/>
          <w:color w:val="111111"/>
          <w:sz w:val="28"/>
          <w:sz w:val="28"/>
          <w:szCs w:val="28"/>
          <w:rtl w:val="true"/>
          <w:lang w:bidi="fa-IR"/>
        </w:rPr>
        <w:t xml:space="preserve">وحده، فورد جهنّم بکرب وشدّة </w:t>
      </w:r>
      <w:r>
        <w:rPr>
          <w:rStyle w:val="FootnoteAnchor"/>
          <w:rtl w:val="true"/>
        </w:rPr>
        <w:footnoteReference w:id="1199"/>
      </w:r>
      <w:r>
        <w:rPr>
          <w:rFonts w:ascii="IRNazanin" w:hAnsi="IRNazanin" w:eastAsia="IRNazanin"/>
          <w:color w:val="111111"/>
          <w:sz w:val="28"/>
          <w:sz w:val="28"/>
          <w:szCs w:val="28"/>
          <w:rtl w:val="true"/>
          <w:lang w:bidi="fa-IR"/>
        </w:rPr>
        <w:t xml:space="preserve">فظلَّ یعذّب فی جحیم، ویسقی شربة من حمیم، تشوی وجهه، وتسلخ </w:t>
      </w:r>
    </w:p>
    <w:p>
      <w:pPr>
        <w:pStyle w:val="BookText"/>
        <w:rPr/>
      </w:pPr>
      <w:r>
        <w:rPr>
          <w:rFonts w:ascii="IRNazanin" w:hAnsi="IRNazanin" w:eastAsia="IRNazanin"/>
          <w:color w:val="111111"/>
          <w:sz w:val="28"/>
          <w:sz w:val="28"/>
          <w:szCs w:val="28"/>
          <w:rtl w:val="true"/>
          <w:lang w:bidi="fa-IR"/>
        </w:rPr>
        <w:t>جلده، وتضربه زبنتیة بمقمع من حدید، ویعود جلده بعد نضجه کجلد جدید، یستغیث فتعرض عنه خزنة جهنّم، ویستصرخ فیلبث حقبة بندم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بربّ قدیر من شرّ کلّ مصیر </w:t>
      </w:r>
      <w:r>
        <w:rPr>
          <w:rStyle w:val="FootnoteAnchor"/>
          <w:rtl w:val="true"/>
        </w:rPr>
        <w:footnoteReference w:id="1200"/>
      </w:r>
      <w:r>
        <w:rPr>
          <w:rFonts w:ascii="IRNazanin" w:hAnsi="IRNazanin" w:eastAsia="IRNazanin"/>
          <w:color w:val="111111"/>
          <w:sz w:val="28"/>
          <w:sz w:val="28"/>
          <w:szCs w:val="28"/>
          <w:rtl w:val="true"/>
          <w:lang w:bidi="fa-IR"/>
        </w:rPr>
        <w:t xml:space="preserve">ونسأله عفو من رضی عنه، ومغفرة من‌قبله، فهو ولیُّ مسألتی، ومنجح طلبتی، فمن زُحزح </w:t>
      </w:r>
      <w:r>
        <w:rPr>
          <w:rStyle w:val="FootnoteAnchor"/>
          <w:rtl w:val="true"/>
        </w:rPr>
        <w:footnoteReference w:id="1201"/>
      </w:r>
      <w:r>
        <w:rPr>
          <w:rFonts w:ascii="Amiri" w:hAnsi="Amiri" w:eastAsia="Amiri" w:cs="Amiri"/>
          <w:color w:val="111111"/>
          <w:sz w:val="28"/>
          <w:sz w:val="28"/>
          <w:szCs w:val="28"/>
          <w:rtl w:val="true"/>
          <w:lang w:bidi="ar-SA"/>
        </w:rPr>
        <w:t xml:space="preserve">عن تعذیب ربّه جُعل فی جنّته بقربه </w:t>
      </w:r>
      <w:r>
        <w:rPr>
          <w:rStyle w:val="FootnoteAnchor"/>
          <w:rtl w:val="true"/>
        </w:rPr>
        <w:footnoteReference w:id="1202"/>
      </w:r>
      <w:r>
        <w:rPr>
          <w:rFonts w:ascii="Amiri" w:hAnsi="Amiri" w:eastAsia="Amiri" w:cs="Amiri"/>
          <w:color w:val="111111"/>
          <w:sz w:val="28"/>
          <w:sz w:val="28"/>
          <w:szCs w:val="28"/>
          <w:rtl w:val="true"/>
          <w:lang w:bidi="ar-SA"/>
        </w:rPr>
        <w:t xml:space="preserve">وخُلّد فی قصور مشیّدة، ومُلّک بحور عین وحفدة </w:t>
      </w:r>
      <w:r>
        <w:rPr>
          <w:rStyle w:val="FootnoteAnchor"/>
          <w:rtl w:val="true"/>
        </w:rPr>
        <w:footnoteReference w:id="1203"/>
      </w:r>
      <w:r>
        <w:rPr>
          <w:rFonts w:ascii="IRNazanin" w:hAnsi="IRNazanin" w:eastAsia="IRNazanin"/>
          <w:color w:val="111111"/>
          <w:sz w:val="28"/>
          <w:sz w:val="28"/>
          <w:szCs w:val="28"/>
          <w:rtl w:val="true"/>
          <w:lang w:bidi="fa-IR"/>
        </w:rPr>
        <w:t xml:space="preserve">وطیف علیه بکؤوس </w:t>
      </w:r>
      <w:r>
        <w:rPr>
          <w:rStyle w:val="FootnoteAnchor"/>
          <w:rtl w:val="true"/>
        </w:rPr>
        <w:footnoteReference w:id="1204"/>
      </w:r>
      <w:r>
        <w:rPr>
          <w:rFonts w:ascii="IRNazanin" w:hAnsi="IRNazanin" w:eastAsia="IRNazanin"/>
          <w:color w:val="111111"/>
          <w:sz w:val="28"/>
          <w:sz w:val="28"/>
          <w:szCs w:val="28"/>
          <w:rtl w:val="true"/>
          <w:lang w:bidi="fa-IR"/>
        </w:rPr>
        <w:t xml:space="preserve">وسکن حظیرة قدس، وتقلّب فی نعیم، وسُقی من تسنیم وشرب من عین سلسبیل ومزج له بزنجبیل مختّم </w:t>
      </w:r>
      <w:r>
        <w:rPr>
          <w:rStyle w:val="FootnoteAnchor"/>
          <w:rtl w:val="true"/>
        </w:rPr>
        <w:footnoteReference w:id="1205"/>
      </w:r>
      <w:r>
        <w:rPr>
          <w:rFonts w:ascii="IRNazanin" w:hAnsi="IRNazanin" w:eastAsia="IRNazanin"/>
          <w:color w:val="111111"/>
          <w:sz w:val="28"/>
          <w:sz w:val="28"/>
          <w:szCs w:val="28"/>
          <w:rtl w:val="true"/>
          <w:lang w:bidi="fa-IR"/>
        </w:rPr>
        <w:t xml:space="preserve">بمسک وعبیر </w:t>
      </w:r>
      <w:r>
        <w:rPr>
          <w:rStyle w:val="FootnoteAnchor"/>
          <w:rtl w:val="true"/>
        </w:rPr>
        <w:footnoteReference w:id="1206"/>
      </w:r>
      <w:r>
        <w:rPr>
          <w:rFonts w:ascii="IRNazanin" w:hAnsi="IRNazanin" w:eastAsia="IRNazanin"/>
          <w:color w:val="111111"/>
          <w:sz w:val="28"/>
          <w:sz w:val="28"/>
          <w:szCs w:val="28"/>
          <w:rtl w:val="true"/>
          <w:lang w:bidi="fa-IR"/>
        </w:rPr>
        <w:t xml:space="preserve">مستدیم للملک </w:t>
      </w:r>
      <w:r>
        <w:rPr>
          <w:rStyle w:val="FootnoteAnchor"/>
          <w:rtl w:val="true"/>
        </w:rPr>
        <w:footnoteReference w:id="1207"/>
      </w:r>
      <w:r>
        <w:rPr>
          <w:rFonts w:ascii="IRNazanin" w:hAnsi="IRNazanin" w:eastAsia="IRNazanin"/>
          <w:color w:val="111111"/>
          <w:sz w:val="28"/>
          <w:sz w:val="28"/>
          <w:szCs w:val="28"/>
          <w:rtl w:val="true"/>
          <w:lang w:bidi="fa-IR"/>
        </w:rPr>
        <w:t xml:space="preserve">مستشعر للسرور، یشرب من خمور فی روض مغدق </w:t>
      </w:r>
      <w:r>
        <w:rPr>
          <w:rStyle w:val="FootnoteAnchor"/>
          <w:rtl w:val="true"/>
        </w:rPr>
        <w:footnoteReference w:id="1208"/>
      </w:r>
      <w:r>
        <w:rPr>
          <w:rFonts w:ascii="IRNazanin" w:hAnsi="IRNazanin" w:eastAsia="IRNazanin"/>
          <w:color w:val="111111"/>
          <w:sz w:val="28"/>
          <w:sz w:val="28"/>
          <w:szCs w:val="28"/>
          <w:rtl w:val="true"/>
          <w:lang w:bidi="fa-IR"/>
        </w:rPr>
        <w:t xml:space="preserve">لیس یصدع من شربه،ولیس ینزف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منزلة من خشی ربّه، وحذّر نفسه معصیته، وتلک عقوبة من جحد مشیئته </w:t>
      </w:r>
      <w:r>
        <w:rPr>
          <w:rStyle w:val="FootnoteAnchor"/>
          <w:rtl w:val="true"/>
        </w:rPr>
        <w:footnoteReference w:id="1209"/>
      </w:r>
      <w:r>
        <w:rPr>
          <w:rFonts w:ascii="IRNazanin" w:hAnsi="IRNazanin" w:eastAsia="IRNazanin"/>
          <w:color w:val="111111"/>
          <w:sz w:val="28"/>
          <w:sz w:val="28"/>
          <w:szCs w:val="28"/>
          <w:rtl w:val="true"/>
          <w:lang w:bidi="fa-IR"/>
        </w:rPr>
        <w:t xml:space="preserve">وسوّلت له نفسه معصیته </w:t>
      </w:r>
      <w:r>
        <w:rPr>
          <w:rStyle w:val="FootnoteAnchor"/>
          <w:rtl w:val="true"/>
        </w:rPr>
        <w:footnoteReference w:id="1210"/>
      </w:r>
      <w:r>
        <w:rPr>
          <w:rFonts w:ascii="IRNazanin" w:hAnsi="IRNazanin" w:eastAsia="IRNazanin"/>
          <w:color w:val="111111"/>
          <w:sz w:val="28"/>
          <w:sz w:val="28"/>
          <w:szCs w:val="28"/>
          <w:rtl w:val="true"/>
          <w:lang w:bidi="fa-IR"/>
        </w:rPr>
        <w:t xml:space="preserve">، فهو قول فصل </w:t>
      </w:r>
      <w:r>
        <w:rPr>
          <w:rStyle w:val="FootnoteAnchor"/>
          <w:rtl w:val="true"/>
        </w:rPr>
        <w:footnoteReference w:id="1211"/>
      </w:r>
      <w:r>
        <w:rPr>
          <w:rFonts w:ascii="IRNazanin" w:hAnsi="IRNazanin" w:eastAsia="IRNazanin"/>
          <w:color w:val="111111"/>
          <w:sz w:val="28"/>
          <w:sz w:val="28"/>
          <w:szCs w:val="28"/>
          <w:rtl w:val="true"/>
          <w:lang w:bidi="fa-IR"/>
        </w:rPr>
        <w:t xml:space="preserve">وحکم عدل وخیر </w:t>
      </w:r>
      <w:r>
        <w:rPr>
          <w:rStyle w:val="FootnoteAnchor"/>
          <w:rtl w:val="true"/>
        </w:rPr>
        <w:footnoteReference w:id="1212"/>
      </w:r>
      <w:bookmarkStart w:id="78" w:name="pg12707_108872"/>
    </w:p>
    <w:p>
      <w:pPr>
        <w:pStyle w:val="BookText"/>
        <w:rPr/>
      </w:pPr>
      <w:bookmarkEnd w:id="78"/>
      <w:r>
        <w:rPr>
          <w:rFonts w:ascii="IRNazanin" w:hAnsi="IRNazanin" w:eastAsia="IRNazanin"/>
          <w:color w:val="111111"/>
          <w:sz w:val="28"/>
          <w:sz w:val="28"/>
          <w:szCs w:val="28"/>
          <w:rtl w:val="true"/>
          <w:lang w:bidi="fa-IR"/>
        </w:rPr>
        <w:t xml:space="preserve">قصص قصّ، ووعظ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تنزیل من حکیم حمید </w:t>
      </w:r>
      <w:r>
        <w:rPr>
          <w:rStyle w:val="FootnoteAnchor"/>
          <w:rtl w:val="true"/>
        </w:rPr>
        <w:footnoteReference w:id="1213"/>
      </w:r>
      <w:r>
        <w:rPr>
          <w:rFonts w:ascii="IRNazanin" w:hAnsi="IRNazanin" w:eastAsia="IRNazanin"/>
          <w:color w:val="111111"/>
          <w:sz w:val="28"/>
          <w:sz w:val="28"/>
          <w:szCs w:val="28"/>
          <w:rtl w:val="true"/>
          <w:lang w:bidi="fa-IR"/>
        </w:rPr>
        <w:t>نزل به روح قدس مبین علی قلب نبیّ مهتد رشید، صلّت علیه رسل سفرة مکرمون 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عذت بربّ علیم رحیم کریم من شرّ کلّ عدوّ لعین رجیم، فلیتضرّع متضرّعکم، ولیبتهل مبتهلکم، ولیستغفر کلّ مربوب منکم لی ولکم، حسبی ربّی وحده</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رهطه الأدنون،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سعیاً فیه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من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علیه ردائه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عقربة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الزبانیة، وهم عند العرب الشّرط، سمّی بعض الملائکة به لدفعهم أهل النار إلیها،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الزبانیة، زبانی،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زابن،وقیل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لا واحد 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أبابیل وعبادید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 الجنّة، سمّی بذلک لأنّه یجری من فوق الغرف والقصور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 الجنّة لیس ینزف ولایخمر کما یخمر شارب الخمر فی الدنیا</w:t>
      </w:r>
      <w:r>
        <w:rPr>
          <w:rFonts w:eastAsia="IRNazanin" w:cs="IRNazanin"/>
          <w:color w:val="111111"/>
          <w:sz w:val="28"/>
          <w:szCs w:val="28"/>
          <w:rtl w:val="true"/>
          <w:lang w:bidi="fa-IR"/>
        </w:rPr>
        <w:t>.</w:t>
      </w:r>
    </w:p>
    <w:p>
      <w:pPr>
        <w:pStyle w:val="Heading5"/>
        <w:numPr>
          <w:ilvl w:val="4"/>
          <w:numId w:val="1"/>
        </w:numPr>
        <w:rPr/>
      </w:pPr>
      <w:bookmarkStart w:id="79" w:name="__RefHeading___Toc1779148_222507752"/>
      <w:bookmarkStart w:id="80" w:name="_Toc31"/>
      <w:bookmarkEnd w:id="79"/>
      <w:r>
        <w:rPr>
          <w:rtl w:val="true"/>
        </w:rPr>
        <w:t>خطبة بلا نقطة</w:t>
      </w:r>
      <w:bookmarkEnd w:id="80"/>
    </w:p>
    <w:p>
      <w:pPr>
        <w:pStyle w:val="Heading6"/>
        <w:numPr>
          <w:ilvl w:val="5"/>
          <w:numId w:val="1"/>
        </w:numPr>
        <w:rPr/>
      </w:pPr>
      <w:bookmarkStart w:id="81" w:name="__RefHeading___Toc1779150_222507752"/>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ثمّ ارتجل خطبة اخری خالیة من النقط و هی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الاولی</w:t>
      </w:r>
    </w:p>
    <w:p>
      <w:pPr>
        <w:pStyle w:val="BookText"/>
        <w:rPr/>
      </w:pPr>
      <w:r>
        <w:rPr>
          <w:rFonts w:ascii="IRNazanin" w:hAnsi="IRNazanin" w:eastAsia="IRNazanin"/>
          <w:color w:val="111111"/>
          <w:sz w:val="28"/>
          <w:sz w:val="28"/>
          <w:szCs w:val="28"/>
          <w:rtl w:val="true"/>
          <w:lang w:bidi="fa-IR"/>
        </w:rPr>
        <w:t>النسخة الثانیة</w:t>
      </w:r>
    </w:p>
    <w:p>
      <w:pPr>
        <w:pStyle w:val="Heading6"/>
        <w:numPr>
          <w:ilvl w:val="5"/>
          <w:numId w:val="1"/>
        </w:numPr>
        <w:rPr/>
      </w:pPr>
      <w:bookmarkStart w:id="83" w:name="__RefHeading___Toc1779152_222507752"/>
      <w:bookmarkStart w:id="84" w:name="_Toc33"/>
      <w:bookmarkEnd w:id="83"/>
      <w:r>
        <w:rPr>
          <w:rtl w:val="true"/>
        </w:rPr>
        <w:t>النسخة الاولی</w:t>
      </w:r>
      <w:bookmarkEnd w:id="84"/>
    </w:p>
    <w:p>
      <w:pPr>
        <w:pStyle w:val="BookText"/>
        <w:rPr/>
      </w:pPr>
      <w:r>
        <w:rPr>
          <w:rFonts w:ascii="IRNazanin" w:hAnsi="IRNazanin" w:eastAsia="IRNazanin"/>
          <w:color w:val="111111"/>
          <w:sz w:val="28"/>
          <w:sz w:val="28"/>
          <w:szCs w:val="28"/>
          <w:rtl w:val="true"/>
          <w:lang w:bidi="fa-IR"/>
        </w:rPr>
        <w:t>ثمّ ارتجل خطبة اُخری خالیة من النقط وهی علی نسختین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الملک المحمود، المالک الودود، مصوِّر کلّ مولود، ومآل </w:t>
      </w:r>
      <w:r>
        <w:rPr>
          <w:rStyle w:val="FootnoteAnchor"/>
          <w:rtl w:val="true"/>
        </w:rPr>
        <w:footnoteReference w:id="1215"/>
      </w:r>
      <w:r>
        <w:rPr>
          <w:rFonts w:ascii="IRNazanin" w:hAnsi="IRNazanin" w:eastAsia="IRNazanin"/>
          <w:color w:val="111111"/>
          <w:sz w:val="28"/>
          <w:sz w:val="28"/>
          <w:szCs w:val="28"/>
          <w:rtl w:val="true"/>
          <w:lang w:bidi="fa-IR"/>
        </w:rPr>
        <w:t xml:space="preserve">کلّ مطرود، ساطح </w:t>
      </w:r>
      <w:r>
        <w:rPr>
          <w:rStyle w:val="FootnoteAnchor"/>
          <w:rtl w:val="true"/>
        </w:rPr>
        <w:footnoteReference w:id="1216"/>
      </w:r>
      <w:r>
        <w:rPr>
          <w:rFonts w:ascii="IRNazanin" w:hAnsi="IRNazanin" w:eastAsia="IRNazanin"/>
          <w:color w:val="111111"/>
          <w:sz w:val="28"/>
          <w:sz w:val="28"/>
          <w:szCs w:val="28"/>
          <w:rtl w:val="true"/>
          <w:lang w:bidi="fa-IR"/>
        </w:rPr>
        <w:t xml:space="preserve">المهاد </w:t>
      </w:r>
      <w:r>
        <w:rPr>
          <w:rStyle w:val="FootnoteAnchor"/>
          <w:rtl w:val="true"/>
        </w:rPr>
        <w:footnoteReference w:id="1217"/>
      </w:r>
      <w:r>
        <w:rPr>
          <w:rFonts w:ascii="IRNazanin" w:hAnsi="IRNazanin" w:eastAsia="IRNazanin"/>
          <w:color w:val="111111"/>
          <w:sz w:val="28"/>
          <w:sz w:val="28"/>
          <w:szCs w:val="28"/>
          <w:rtl w:val="true"/>
          <w:lang w:bidi="fa-IR"/>
        </w:rPr>
        <w:t xml:space="preserve">وموطد </w:t>
      </w:r>
      <w:r>
        <w:rPr>
          <w:rStyle w:val="FootnoteAnchor"/>
          <w:rtl w:val="true"/>
        </w:rPr>
        <w:footnoteReference w:id="1218"/>
      </w:r>
      <w:r>
        <w:rPr>
          <w:rFonts w:ascii="IRNazanin" w:hAnsi="IRNazanin" w:eastAsia="IRNazanin"/>
          <w:color w:val="111111"/>
          <w:sz w:val="28"/>
          <w:sz w:val="28"/>
          <w:szCs w:val="28"/>
          <w:rtl w:val="true"/>
          <w:lang w:bidi="fa-IR"/>
        </w:rPr>
        <w:t xml:space="preserve">الأطواد </w:t>
      </w:r>
      <w:r>
        <w:rPr>
          <w:rStyle w:val="FootnoteAnchor"/>
          <w:rtl w:val="true"/>
        </w:rPr>
        <w:footnoteReference w:id="1219"/>
      </w:r>
      <w:r>
        <w:rPr>
          <w:rFonts w:ascii="IRNazanin" w:hAnsi="IRNazanin" w:eastAsia="IRNazanin"/>
          <w:color w:val="111111"/>
          <w:sz w:val="28"/>
          <w:sz w:val="28"/>
          <w:szCs w:val="28"/>
          <w:rtl w:val="true"/>
          <w:lang w:bidi="fa-IR"/>
        </w:rPr>
        <w:t xml:space="preserve">ومرسل الأمطار، </w:t>
      </w:r>
    </w:p>
    <w:p>
      <w:pPr>
        <w:pStyle w:val="BookText"/>
        <w:rPr/>
      </w:pPr>
      <w:r>
        <w:rPr>
          <w:rFonts w:ascii="IRNazanin" w:hAnsi="IRNazanin" w:eastAsia="IRNazanin"/>
          <w:color w:val="111111"/>
          <w:sz w:val="28"/>
          <w:sz w:val="28"/>
          <w:szCs w:val="28"/>
          <w:rtl w:val="true"/>
          <w:lang w:bidi="fa-IR"/>
        </w:rPr>
        <w:t xml:space="preserve">ومسهل الأوطار </w:t>
      </w:r>
      <w:r>
        <w:rPr>
          <w:rStyle w:val="FootnoteAnchor"/>
          <w:rtl w:val="true"/>
        </w:rPr>
        <w:footnoteReference w:id="1220"/>
      </w:r>
      <w:r>
        <w:rPr>
          <w:rFonts w:ascii="IRNazanin" w:hAnsi="IRNazanin" w:eastAsia="IRNazanin"/>
          <w:color w:val="111111"/>
          <w:sz w:val="28"/>
          <w:sz w:val="28"/>
          <w:szCs w:val="28"/>
          <w:rtl w:val="true"/>
          <w:lang w:bidi="fa-IR"/>
        </w:rPr>
        <w:t xml:space="preserve">عالم الأسرار ومدرکها، ومدمّر الأملاک ومهلکها، ومکوّر الدهور </w:t>
      </w:r>
      <w:r>
        <w:rPr>
          <w:rStyle w:val="FootnoteAnchor"/>
          <w:rtl w:val="true"/>
        </w:rPr>
        <w:footnoteReference w:id="1221"/>
      </w:r>
      <w:r>
        <w:rPr>
          <w:rFonts w:ascii="IRNazanin" w:hAnsi="IRNazanin" w:eastAsia="IRNazanin"/>
          <w:color w:val="111111"/>
          <w:sz w:val="28"/>
          <w:sz w:val="28"/>
          <w:szCs w:val="28"/>
          <w:rtl w:val="true"/>
          <w:lang w:bidi="fa-IR"/>
        </w:rPr>
        <w:t xml:space="preserve">ومکرّرها، ومورد الاُمور ومصدرها، عمّ سماحه </w:t>
      </w:r>
      <w:r>
        <w:rPr>
          <w:rStyle w:val="FootnoteAnchor"/>
          <w:rtl w:val="true"/>
        </w:rPr>
        <w:footnoteReference w:id="1222"/>
      </w:r>
      <w:r>
        <w:rPr>
          <w:rFonts w:ascii="IRNazanin" w:hAnsi="IRNazanin" w:eastAsia="IRNazanin"/>
          <w:color w:val="111111"/>
          <w:sz w:val="28"/>
          <w:sz w:val="28"/>
          <w:szCs w:val="28"/>
          <w:rtl w:val="true"/>
          <w:lang w:bidi="fa-IR"/>
        </w:rPr>
        <w:t xml:space="preserve">وکمل رکامه </w:t>
      </w:r>
      <w:r>
        <w:rPr>
          <w:rStyle w:val="FootnoteAnchor"/>
          <w:rtl w:val="true"/>
        </w:rPr>
        <w:footnoteReference w:id="1223"/>
      </w:r>
      <w:r>
        <w:rPr>
          <w:rFonts w:ascii="IRNazanin" w:hAnsi="IRNazanin" w:eastAsia="IRNazanin"/>
          <w:color w:val="111111"/>
          <w:sz w:val="28"/>
          <w:sz w:val="28"/>
          <w:szCs w:val="28"/>
          <w:rtl w:val="true"/>
          <w:lang w:bidi="fa-IR"/>
        </w:rPr>
        <w:t xml:space="preserve">وهمل </w:t>
      </w:r>
      <w:r>
        <w:rPr>
          <w:rStyle w:val="FootnoteAnchor"/>
          <w:rtl w:val="true"/>
        </w:rPr>
        <w:footnoteReference w:id="1224"/>
      </w:r>
      <w:r>
        <w:rPr>
          <w:rFonts w:ascii="IRNazanin" w:hAnsi="IRNazanin" w:eastAsia="IRNazanin"/>
          <w:color w:val="111111"/>
          <w:sz w:val="28"/>
          <w:sz w:val="28"/>
          <w:szCs w:val="28"/>
          <w:rtl w:val="true"/>
          <w:lang w:bidi="fa-IR"/>
        </w:rPr>
        <w:t>وطاوع السؤال والأمل، وأوسع الرمل وأرمل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أحمده حمداً ممدوداً، وأوحده کما وحّد الأوّاه </w:t>
      </w:r>
      <w:r>
        <w:rPr>
          <w:rStyle w:val="FootnoteAnchor"/>
          <w:rtl w:val="true"/>
        </w:rPr>
        <w:footnoteReference w:id="1225"/>
      </w:r>
      <w:r>
        <w:rPr>
          <w:rFonts w:ascii="IRNazanin" w:hAnsi="IRNazanin" w:eastAsia="IRNazanin"/>
          <w:color w:val="111111"/>
          <w:sz w:val="28"/>
          <w:sz w:val="28"/>
          <w:szCs w:val="28"/>
          <w:rtl w:val="true"/>
          <w:lang w:bidi="fa-IR"/>
        </w:rPr>
        <w:t xml:space="preserve">وهو اللَّه لا إله للاُمم سواه ولاصادع </w:t>
      </w:r>
      <w:r>
        <w:rPr>
          <w:rStyle w:val="FootnoteAnchor"/>
          <w:rtl w:val="true"/>
        </w:rPr>
        <w:footnoteReference w:id="1226"/>
      </w:r>
      <w:r>
        <w:rPr>
          <w:rFonts w:ascii="Amiri" w:hAnsi="Amiri" w:eastAsia="Amiri" w:cs="Amiri"/>
          <w:color w:val="111111"/>
          <w:sz w:val="28"/>
          <w:sz w:val="28"/>
          <w:szCs w:val="28"/>
          <w:rtl w:val="true"/>
          <w:lang w:bidi="ar-SA"/>
        </w:rPr>
        <w:t xml:space="preserve">لما عدّله وسوّاه، أرسل محمّداً علماً للإسلام، وإماماً للحکّام، مسدّدا ًللرعاء </w:t>
      </w:r>
      <w:r>
        <w:rPr>
          <w:rStyle w:val="FootnoteAnchor"/>
          <w:rtl w:val="true"/>
        </w:rPr>
        <w:footnoteReference w:id="1227"/>
      </w:r>
      <w:r>
        <w:rPr>
          <w:rFonts w:ascii="Amiri" w:hAnsi="Amiri" w:eastAsia="Amiri" w:cs="Amiri"/>
          <w:color w:val="111111"/>
          <w:sz w:val="28"/>
          <w:sz w:val="28"/>
          <w:szCs w:val="28"/>
          <w:rtl w:val="true"/>
          <w:lang w:bidi="ar-SA"/>
        </w:rPr>
        <w:t xml:space="preserve">ومعطّل أحکام ودّ وسواع </w:t>
      </w:r>
      <w:r>
        <w:rPr>
          <w:rStyle w:val="FootnoteAnchor"/>
          <w:rtl w:val="true"/>
        </w:rPr>
        <w:footnoteReference w:id="1228"/>
      </w:r>
      <w:r>
        <w:rPr>
          <w:rFonts w:ascii="IRNazanin" w:hAnsi="IRNazanin" w:eastAsia="IRNazanin"/>
          <w:color w:val="111111"/>
          <w:sz w:val="28"/>
          <w:sz w:val="28"/>
          <w:szCs w:val="28"/>
          <w:rtl w:val="true"/>
          <w:lang w:bidi="fa-IR"/>
        </w:rPr>
        <w:t xml:space="preserve">أعلم وعلم وحکم وأحکم، وأصّل الاُصول ومهد، وأکّد الموعود </w:t>
      </w:r>
      <w:r>
        <w:rPr>
          <w:rStyle w:val="FootnoteAnchor"/>
          <w:rtl w:val="true"/>
        </w:rPr>
        <w:footnoteReference w:id="1229"/>
      </w:r>
      <w:r>
        <w:rPr>
          <w:rFonts w:ascii="IRNazanin" w:hAnsi="IRNazanin" w:eastAsia="IRNazanin"/>
          <w:color w:val="111111"/>
          <w:sz w:val="28"/>
          <w:sz w:val="28"/>
          <w:szCs w:val="28"/>
          <w:rtl w:val="true"/>
          <w:lang w:bidi="fa-IR"/>
        </w:rPr>
        <w:t xml:space="preserve">وأوعد، أوصل اللَّه له الإکرام، وأودع روحه السلام، ورحم آله وأهله الکرام، ما لمع رائل </w:t>
      </w:r>
      <w:r>
        <w:rPr>
          <w:rStyle w:val="FootnoteAnchor"/>
          <w:rtl w:val="true"/>
        </w:rPr>
        <w:footnoteReference w:id="1230"/>
      </w:r>
      <w:r>
        <w:rPr>
          <w:rFonts w:ascii="IRNazanin" w:hAnsi="IRNazanin" w:eastAsia="IRNazanin"/>
          <w:color w:val="111111"/>
          <w:sz w:val="28"/>
          <w:sz w:val="28"/>
          <w:szCs w:val="28"/>
          <w:rtl w:val="true"/>
          <w:lang w:bidi="fa-IR"/>
        </w:rPr>
        <w:t xml:space="preserve">وملع </w:t>
      </w:r>
      <w:r>
        <w:rPr>
          <w:rStyle w:val="FootnoteAnchor"/>
          <w:rtl w:val="true"/>
        </w:rPr>
        <w:footnoteReference w:id="1231"/>
      </w:r>
      <w:r>
        <w:rPr>
          <w:rFonts w:ascii="IRNazanin" w:hAnsi="IRNazanin" w:eastAsia="IRNazanin"/>
          <w:color w:val="111111"/>
          <w:sz w:val="28"/>
          <w:sz w:val="28"/>
          <w:szCs w:val="28"/>
          <w:rtl w:val="true"/>
          <w:lang w:bidi="fa-IR"/>
        </w:rPr>
        <w:t>دال، وطلع هلال وسمع أهلال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إعملوا رعاکم اللَّه أصلح الأعمال، واسلکوا مسالک الحلال، واطرحوا الحرام ودعوه، واسمعوا أمر اللَّه وعوه، وصلوا الأرحام وراعوها، وعاصوا الأهواء </w:t>
      </w:r>
      <w:bookmarkStart w:id="85" w:name="pg12707_108874"/>
    </w:p>
    <w:p>
      <w:pPr>
        <w:pStyle w:val="BookText"/>
        <w:rPr/>
      </w:pPr>
      <w:bookmarkEnd w:id="85"/>
      <w:r>
        <w:rPr>
          <w:rFonts w:ascii="IRNazanin" w:hAnsi="IRNazanin" w:eastAsia="IRNazanin"/>
          <w:color w:val="111111"/>
          <w:sz w:val="28"/>
          <w:sz w:val="28"/>
          <w:szCs w:val="28"/>
          <w:rtl w:val="true"/>
          <w:lang w:bidi="fa-IR"/>
        </w:rPr>
        <w:t xml:space="preserve">واردعوها، وصاهروا أهل الصلاح والورع، وصارموا </w:t>
      </w:r>
      <w:r>
        <w:rPr>
          <w:rStyle w:val="FootnoteAnchor"/>
          <w:rtl w:val="true"/>
        </w:rPr>
        <w:footnoteReference w:id="1232"/>
      </w:r>
      <w:r>
        <w:rPr>
          <w:rFonts w:ascii="IRNazanin" w:hAnsi="IRNazanin" w:eastAsia="IRNazanin"/>
          <w:color w:val="111111"/>
          <w:sz w:val="28"/>
          <w:sz w:val="28"/>
          <w:szCs w:val="28"/>
          <w:rtl w:val="true"/>
          <w:lang w:bidi="fa-IR"/>
        </w:rPr>
        <w:t xml:space="preserve">رهط اللهو والطمع ومصاهرکم </w:t>
      </w:r>
      <w:r>
        <w:rPr>
          <w:rStyle w:val="FootnoteAnchor"/>
          <w:rtl w:val="true"/>
        </w:rPr>
        <w:footnoteReference w:id="1233"/>
      </w:r>
      <w:r>
        <w:rPr>
          <w:rFonts w:ascii="IRNazanin" w:hAnsi="IRNazanin" w:eastAsia="IRNazanin"/>
          <w:color w:val="111111"/>
          <w:sz w:val="28"/>
          <w:sz w:val="28"/>
          <w:szCs w:val="28"/>
          <w:rtl w:val="true"/>
          <w:lang w:bidi="fa-IR"/>
        </w:rPr>
        <w:t>أطهر الأحرار مولداً، وأسراهم سؤدداً، وأحلاهم مورداً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وهاهو أمّکم </w:t>
      </w:r>
      <w:r>
        <w:rPr>
          <w:rStyle w:val="FootnoteAnchor"/>
          <w:rtl w:val="true"/>
        </w:rPr>
        <w:footnoteReference w:id="1234"/>
      </w:r>
      <w:r>
        <w:rPr>
          <w:rFonts w:ascii="IRNazanin" w:hAnsi="IRNazanin" w:eastAsia="IRNazanin"/>
          <w:color w:val="111111"/>
          <w:sz w:val="28"/>
          <w:sz w:val="28"/>
          <w:szCs w:val="28"/>
          <w:rtl w:val="true"/>
          <w:lang w:bidi="fa-IR"/>
        </w:rPr>
        <w:t xml:space="preserve">وحلّ حرمکم، مملکاً عروسکم المکرمة، وماهر لها کما مهر رسول الله صلی الله علیه وآله وسلم اُمّ سلمة، وهو أکرم صهر أودع الأولاد، وملک ما أراد وما سها مملکه ولا وهم، ولا وکس </w:t>
      </w:r>
      <w:r>
        <w:rPr>
          <w:rStyle w:val="FootnoteAnchor"/>
          <w:rtl w:val="true"/>
        </w:rPr>
        <w:footnoteReference w:id="1235"/>
      </w:r>
      <w:r>
        <w:rPr>
          <w:rFonts w:ascii="IRNazanin" w:hAnsi="IRNazanin" w:eastAsia="IRNazanin"/>
          <w:color w:val="111111"/>
          <w:sz w:val="28"/>
          <w:sz w:val="28"/>
          <w:szCs w:val="28"/>
          <w:rtl w:val="true"/>
          <w:lang w:bidi="fa-IR"/>
        </w:rPr>
        <w:t xml:space="preserve">ملاحمه </w:t>
      </w:r>
      <w:r>
        <w:rPr>
          <w:rStyle w:val="FootnoteAnchor"/>
          <w:rtl w:val="true"/>
        </w:rPr>
        <w:footnoteReference w:id="1236"/>
      </w:r>
      <w:r>
        <w:rPr>
          <w:rFonts w:ascii="IRNazanin" w:hAnsi="IRNazanin" w:eastAsia="IRNazanin"/>
          <w:color w:val="111111"/>
          <w:sz w:val="28"/>
          <w:sz w:val="28"/>
          <w:szCs w:val="28"/>
          <w:rtl w:val="true"/>
          <w:lang w:bidi="fa-IR"/>
        </w:rPr>
        <w:t xml:space="preserve">ولا وصم </w:t>
      </w:r>
      <w:r>
        <w:rPr>
          <w:rStyle w:val="FootnoteAnchor"/>
          <w:rtl w:val="true"/>
        </w:rPr>
        <w:footnoteReference w:id="1237"/>
      </w:r>
      <w:r>
        <w:rPr>
          <w:rFonts w:ascii="Amiri" w:hAnsi="Amiri" w:eastAsia="Amiri" w:cs="Amiri"/>
          <w:color w:val="111111"/>
          <w:sz w:val="28"/>
          <w:sz w:val="28"/>
          <w:szCs w:val="28"/>
          <w:rtl w:val="true"/>
          <w:lang w:bidi="ar-SA"/>
        </w:rPr>
        <w:t xml:space="preserve">سأل اللَّه </w:t>
      </w:r>
      <w:r>
        <w:rPr>
          <w:rStyle w:val="FootnoteAnchor"/>
          <w:rtl w:val="true"/>
        </w:rPr>
        <w:footnoteReference w:id="1238"/>
      </w:r>
      <w:r>
        <w:rPr>
          <w:rFonts w:ascii="IRNazanin" w:hAnsi="IRNazanin" w:eastAsia="IRNazanin"/>
          <w:color w:val="111111"/>
          <w:sz w:val="28"/>
          <w:sz w:val="28"/>
          <w:szCs w:val="28"/>
          <w:rtl w:val="true"/>
          <w:lang w:bidi="fa-IR"/>
        </w:rPr>
        <w:t xml:space="preserve">لکم احماد </w:t>
      </w:r>
      <w:r>
        <w:rPr>
          <w:rStyle w:val="FootnoteAnchor"/>
          <w:rtl w:val="true"/>
        </w:rPr>
        <w:footnoteReference w:id="1239"/>
      </w:r>
      <w:r>
        <w:rPr>
          <w:rFonts w:ascii="IRNazanin" w:hAnsi="IRNazanin" w:eastAsia="IRNazanin"/>
          <w:color w:val="111111"/>
          <w:sz w:val="28"/>
          <w:sz w:val="28"/>
          <w:szCs w:val="28"/>
          <w:rtl w:val="true"/>
          <w:lang w:bidi="fa-IR"/>
        </w:rPr>
        <w:t>وصاله ودوام إسعاده، وألهم کلا إصلاح حاله والإعداد لمآله ومعاده، وله الحمد السرمد والمدح لرسوله أحمد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هاتین الخطبتین الاُستاذ علی محمّد علی دخیّل فی رسالة وفسّر لغاتها المشکلة،فراجع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 من أملعت الناقة وامتلعت مرت مسرعة،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من دأل دألاً، وهو مشیة فیها ضعف أو عدد متقارب، أو مشی نشیط</w:t>
      </w:r>
      <w:r>
        <w:rPr>
          <w:rFonts w:eastAsia="IRNazanin" w:cs="IRNazanin"/>
          <w:color w:val="111111"/>
          <w:sz w:val="28"/>
          <w:szCs w:val="28"/>
          <w:rtl w:val="true"/>
          <w:lang w:bidi="fa-IR"/>
        </w:rPr>
        <w:t>.</w:t>
      </w:r>
    </w:p>
    <w:p>
      <w:pPr>
        <w:pStyle w:val="Heading6"/>
        <w:numPr>
          <w:ilvl w:val="5"/>
          <w:numId w:val="1"/>
        </w:numPr>
        <w:rPr/>
      </w:pPr>
      <w:bookmarkStart w:id="86" w:name="__RefHeading___Toc1779154_222507752"/>
      <w:bookmarkStart w:id="87" w:name="_Toc34"/>
      <w:bookmarkEnd w:id="86"/>
      <w:r>
        <w:rPr>
          <w:rtl w:val="true"/>
        </w:rPr>
        <w:t>النسخة الثانیة</w:t>
      </w:r>
      <w:bookmarkEnd w:id="87"/>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الکلبی عن أبی صالح، وأبو جعفر بن بابویه، بإسناده عن الرضا علیه السلام ،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 علیّ بن أبی طالب علیه السلام ارتجل إلی‌خطبة اُخری من غیر النقط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أهل الحمد ومأواه،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أوکد الحمد وأحلاه، وأسرع الحمد وأسراه وأطهر الحمد وأسماه، وأکرم الحمد وأولاه،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أوردتهما فی المخزون المکنون</w:t>
      </w:r>
      <w:r>
        <w:rPr>
          <w:rFonts w:eastAsia="IRNazanin" w:cs="IRNazanin"/>
          <w:color w:val="111111"/>
          <w:sz w:val="28"/>
          <w:szCs w:val="28"/>
          <w:rtl w:val="true"/>
          <w:lang w:bidi="fa-IR"/>
        </w:rPr>
        <w:t xml:space="preserve">. </w:t>
      </w:r>
      <w:r>
        <w:rPr>
          <w:rStyle w:val="FootnoteAnchor"/>
          <w:rtl w:val="true"/>
        </w:rPr>
        <w:footnoteReference w:id="12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إلینا کتاب المخزون المکنون</w:t>
      </w:r>
      <w:r>
        <w:rPr>
          <w:rFonts w:eastAsia="IRNazanin" w:cs="IRNazanin"/>
          <w:color w:val="111111"/>
          <w:sz w:val="28"/>
          <w:szCs w:val="28"/>
          <w:rtl w:val="true"/>
          <w:lang w:bidi="fa-IR"/>
        </w:rPr>
        <w:t xml:space="preserve">. </w:t>
      </w:r>
      <w:bookmarkStart w:id="88" w:name="pg12707_108875"/>
    </w:p>
    <w:p>
      <w:pPr>
        <w:pStyle w:val="Heading4"/>
        <w:numPr>
          <w:ilvl w:val="3"/>
          <w:numId w:val="1"/>
        </w:numPr>
        <w:rPr/>
      </w:pPr>
      <w:bookmarkStart w:id="89" w:name="__RefHeading___Toc1779156_222507752"/>
      <w:bookmarkStart w:id="90" w:name="_Toc35"/>
      <w:bookmarkEnd w:id="88"/>
      <w:bookmarkEnd w:id="89"/>
      <w:r>
        <w:rPr>
          <w:rtl w:val="true"/>
        </w:rPr>
        <w:t xml:space="preserve">العاشرة </w:t>
      </w:r>
      <w:r>
        <w:rPr>
          <w:rtl w:val="true"/>
        </w:rPr>
        <w:t xml:space="preserve">_ </w:t>
      </w:r>
      <w:r>
        <w:rPr>
          <w:rtl w:val="true"/>
        </w:rPr>
        <w:t>روایة عن الصادق علیه السلام فی ثواب زیارته علیه السلام</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عن الصادق علیه السلام فی ثواب زیارته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 علیه السلام أنّه ذکر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مارد، من زار جدّی عارفاً بحقّه کتب اللَّه له بکلّ خطوة حجّة مقبولة وعمرة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مارد، واللَّه، ما یطعم اللَّه النار قدماً تغبَّرت فی زیارة أمیرالمؤمنین علیه السلام ماشیاً کان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مارد، اکتب هذا الحدیث بماء الذهب</w:t>
      </w:r>
      <w:r>
        <w:rPr>
          <w:rFonts w:eastAsia="IRNazanin" w:cs="IRNazanin"/>
          <w:color w:val="111111"/>
          <w:sz w:val="28"/>
          <w:szCs w:val="28"/>
          <w:rtl w:val="true"/>
          <w:lang w:bidi="fa-IR"/>
        </w:rPr>
        <w:t xml:space="preserve">. </w:t>
      </w:r>
      <w:r>
        <w:rPr>
          <w:rStyle w:val="FootnoteAnchor"/>
          <w:rtl w:val="true"/>
        </w:rPr>
        <w:footnoteReference w:id="1242"/>
      </w:r>
    </w:p>
    <w:p>
      <w:pPr>
        <w:pStyle w:val="Heading4"/>
        <w:numPr>
          <w:ilvl w:val="3"/>
          <w:numId w:val="1"/>
        </w:numPr>
        <w:rPr/>
      </w:pPr>
      <w:bookmarkStart w:id="91" w:name="__RefHeading___Toc1779158_222507752"/>
      <w:bookmarkStart w:id="92" w:name="_Toc36"/>
      <w:bookmarkEnd w:id="91"/>
      <w:r>
        <w:rPr>
          <w:rtl w:val="true"/>
        </w:rPr>
        <w:t xml:space="preserve">الحادی عشر </w:t>
      </w:r>
      <w:r>
        <w:rPr>
          <w:rtl w:val="true"/>
        </w:rPr>
        <w:t xml:space="preserve">_ </w:t>
      </w:r>
      <w:r>
        <w:rPr>
          <w:rtl w:val="true"/>
        </w:rPr>
        <w:t>ما روی فی تفسیر الإمام العسکری فی فضائله علیهما السلام</w:t>
      </w:r>
      <w:bookmarkEnd w:id="92"/>
    </w:p>
    <w:p>
      <w:pPr>
        <w:pStyle w:val="BookText"/>
        <w:rPr/>
      </w:pPr>
      <w:r>
        <w:rPr>
          <w:rFonts w:ascii="Amiri" w:hAnsi="Amiri" w:eastAsia="Amiri" w:cs="Amiri"/>
          <w:color w:val="111111"/>
          <w:sz w:val="28"/>
          <w:sz w:val="28"/>
          <w:szCs w:val="28"/>
          <w:rtl w:val="true"/>
          <w:lang w:bidi="ar-SA"/>
        </w:rPr>
        <w:t>فی تفسیر الإمام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بن جعفر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لمّا اعتذر هؤلاء بما اعتذروا، تکرّم علیهم بأن قبل ظواهرهم ووکّل بواطنهم إلی ربّهم، لکنّ جبرئیل علیه السلام 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الأعلی یقرأ علیک </w:t>
      </w:r>
      <w:r>
        <w:rPr>
          <w:rStyle w:val="FootnoteAnchor"/>
          <w:rtl w:val="true"/>
        </w:rPr>
        <w:footnoteReference w:id="1244"/>
      </w:r>
      <w:r>
        <w:rPr>
          <w:rFonts w:ascii="IRNazanin" w:hAnsi="IRNazanin" w:eastAsia="IRNazanin"/>
          <w:color w:val="111111"/>
          <w:sz w:val="28"/>
          <w:sz w:val="28"/>
          <w:szCs w:val="28"/>
          <w:rtl w:val="true"/>
          <w:lang w:bidi="fa-IR"/>
        </w:rPr>
        <w:t>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هؤلاء المردة الّذین اتّصل بک عنهم فی علیّ علیه السلام ونکثهم لبیعته وتوطینهم نفوسهم علی مخالفتهم علیّاً لیظهر </w:t>
      </w:r>
      <w:r>
        <w:rPr>
          <w:rStyle w:val="FootnoteAnchor"/>
          <w:rtl w:val="true"/>
        </w:rPr>
        <w:footnoteReference w:id="1245"/>
      </w:r>
      <w:r>
        <w:rPr>
          <w:rFonts w:ascii="IRNazanin" w:hAnsi="IRNazanin" w:eastAsia="IRNazanin"/>
          <w:color w:val="111111"/>
          <w:sz w:val="28"/>
          <w:sz w:val="28"/>
          <w:szCs w:val="28"/>
          <w:rtl w:val="true"/>
          <w:lang w:bidi="fa-IR"/>
        </w:rPr>
        <w:t xml:space="preserve">من العجائب ما أکرمه اللَّه به من طواعیة </w:t>
      </w:r>
      <w:r>
        <w:rPr>
          <w:rStyle w:val="FootnoteAnchor"/>
          <w:rtl w:val="true"/>
        </w:rPr>
        <w:footnoteReference w:id="1246"/>
      </w:r>
      <w:r>
        <w:rPr>
          <w:rFonts w:ascii="IRNazanin" w:hAnsi="IRNazanin" w:eastAsia="IRNazanin"/>
          <w:color w:val="111111"/>
          <w:sz w:val="28"/>
          <w:sz w:val="28"/>
          <w:szCs w:val="28"/>
          <w:rtl w:val="true"/>
          <w:lang w:bidi="fa-IR"/>
        </w:rPr>
        <w:t xml:space="preserve">الأرض والجبال‌والسماء له وسائر ما خلق اللَّه لما أوقفه موقفک وأقامه مقامک، لیعلموا أنّ ولیّ اللَّه علیّاً علیه السلام غنیٌّ عنهم، وأنّه لایکفُّ عنهم انتقامه إلّا بأمر اللَّه الّذی له فیه وفیهم التدبیرالّذی هو بالغه، والحکمة </w:t>
      </w:r>
      <w:r>
        <w:rPr>
          <w:rStyle w:val="FootnoteAnchor"/>
          <w:rtl w:val="true"/>
        </w:rPr>
        <w:footnoteReference w:id="1247"/>
      </w:r>
      <w:r>
        <w:rPr>
          <w:rFonts w:ascii="IRNazanin" w:hAnsi="IRNazanin" w:eastAsia="IRNazanin"/>
          <w:color w:val="111111"/>
          <w:sz w:val="28"/>
          <w:sz w:val="28"/>
          <w:szCs w:val="28"/>
          <w:rtl w:val="true"/>
          <w:lang w:bidi="fa-IR"/>
        </w:rPr>
        <w:t>الّتی هو عامل بها، وممض لما یوجبها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رسول الله صلی الله علیه وآله وسلم الجماعة الّتی اتّصل به عنهم ما اتّصل فی أمر علیّ علیه السلام والمواطاة علی مخالفته بالخروج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عند سفح </w:t>
      </w:r>
      <w:r>
        <w:rPr>
          <w:rStyle w:val="FootnoteAnchor"/>
          <w:rtl w:val="true"/>
        </w:rPr>
        <w:footnoteReference w:id="1248"/>
      </w:r>
      <w:r>
        <w:rPr>
          <w:rFonts w:ascii="IRNazanin" w:hAnsi="IRNazanin" w:eastAsia="IRNazanin"/>
          <w:color w:val="111111"/>
          <w:sz w:val="28"/>
          <w:sz w:val="28"/>
          <w:szCs w:val="28"/>
          <w:rtl w:val="true"/>
          <w:lang w:bidi="fa-IR"/>
        </w:rPr>
        <w:t xml:space="preserve">بعض جبال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 اللَّه عزّوجلّ أمر هؤلاء بنصرتک ومساعدتک، والمواظبة علی خدمتک والجدّ فی طاعتک، فإن أطاعوک فهو خیر لهم، یصیرون فی جنان اللَّه ملوکاً خالدین ناعمین‌وإن خالفوک فهو شرّ لهم، یصیرون فی جهنّم خالدین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 لتلک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أنّکم إن أطعتم علیّاً علیه السلام سعدتم وإن خالفتم </w:t>
      </w:r>
      <w:r>
        <w:rPr>
          <w:rStyle w:val="FootnoteAnchor"/>
          <w:rtl w:val="true"/>
        </w:rPr>
        <w:footnoteReference w:id="1249"/>
      </w:r>
      <w:r>
        <w:rPr>
          <w:rFonts w:ascii="IRNazanin" w:hAnsi="IRNazanin" w:eastAsia="IRNazanin"/>
          <w:color w:val="111111"/>
          <w:sz w:val="28"/>
          <w:sz w:val="28"/>
          <w:szCs w:val="28"/>
          <w:rtl w:val="true"/>
          <w:lang w:bidi="fa-IR"/>
        </w:rPr>
        <w:t>شقیتم وأغناه اللَّه عنکم بمن سیریکموه وبما سیریکموه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 ربّک بجاه محمّد وآله الطیّبین الّذین أنت بعد محمّد سیّدهم، أن یقلّب لک هذه الجبال ما شئت، فسأل ربّه تعالی ذلک فانقلبت فضّة، ثمّ نادته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وصیّ رسول ربّ العالمین، إنّ اللَّه قدأعدّنا لک إن أردت إنفاقنا فی أمرک، فمتی دعوتنا أجبناک لتمضی فینا حکمک </w:t>
      </w:r>
      <w:r>
        <w:rPr>
          <w:rStyle w:val="FootnoteAnchor"/>
          <w:rtl w:val="true"/>
        </w:rPr>
        <w:footnoteReference w:id="1250"/>
      </w:r>
      <w:r>
        <w:rPr>
          <w:rFonts w:ascii="IRNazanin" w:hAnsi="IRNazanin" w:eastAsia="IRNazanin"/>
          <w:color w:val="111111"/>
          <w:sz w:val="28"/>
          <w:sz w:val="28"/>
          <w:szCs w:val="28"/>
          <w:rtl w:val="true"/>
          <w:lang w:bidi="fa-IR"/>
        </w:rPr>
        <w:t>وتنفذ فینا قضاءَک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انقلبت ذهباً أحمر کلّها، وقالت مقالة الفضّة، ثمّ انقلبت مسکاً وعنبراً وعبیراً وجواهر ویواقیت، وکلّ شی‌ء منها ینقلب إلیه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یا أخا رسول اللَّه، نحن مسخّرات لک، اُدعنا متی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لتنفقنا فیما شئت نجبک</w:t>
      </w:r>
    </w:p>
    <w:p>
      <w:pPr>
        <w:pStyle w:val="BookText"/>
        <w:rPr/>
      </w:pPr>
      <w:r>
        <w:rPr>
          <w:rFonts w:ascii="IRNazanin" w:hAnsi="IRNazanin" w:eastAsia="IRNazanin"/>
          <w:color w:val="111111"/>
          <w:sz w:val="28"/>
          <w:sz w:val="28"/>
          <w:szCs w:val="28"/>
          <w:rtl w:val="true"/>
          <w:lang w:bidi="fa-IR"/>
        </w:rPr>
        <w:t>ونتحوّل لک إلی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قد أغنی اللَّه عزّوجلّ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أموالکم؟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اللَّه عزّوجلّ بمحمّد وآله الطیّبین الّذین أنت سیّدهم بعد محمّد رسول الله صلی الله علیه وآله وسلم أن یقلّب لک أشجارها رجالاً شاکین </w:t>
      </w:r>
    </w:p>
    <w:p>
      <w:pPr>
        <w:pStyle w:val="BookText"/>
        <w:rPr/>
      </w:pPr>
      <w:r>
        <w:rPr>
          <w:rFonts w:ascii="IRNazanin" w:hAnsi="IRNazanin" w:eastAsia="IRNazanin"/>
          <w:color w:val="111111"/>
          <w:sz w:val="28"/>
          <w:sz w:val="28"/>
          <w:szCs w:val="28"/>
          <w:rtl w:val="true"/>
          <w:lang w:bidi="fa-IR"/>
        </w:rPr>
        <w:t xml:space="preserve">السلاح </w:t>
      </w:r>
      <w:r>
        <w:rPr>
          <w:rStyle w:val="FootnoteAnchor"/>
          <w:rtl w:val="true"/>
        </w:rPr>
        <w:footnoteReference w:id="1251"/>
      </w:r>
      <w:r>
        <w:rPr>
          <w:rFonts w:ascii="Amiri" w:hAnsi="Amiri" w:eastAsia="Amiri" w:cs="Amiri"/>
          <w:color w:val="111111"/>
          <w:sz w:val="28"/>
          <w:sz w:val="28"/>
          <w:szCs w:val="28"/>
          <w:rtl w:val="true"/>
          <w:lang w:bidi="ar-SA"/>
        </w:rPr>
        <w:t>وصخورها اُسوداً ونموراً وأفاعی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اللَّه علیّ علیه السلام بذلک، فامتلأت تلک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والأرضون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والهضبات </w:t>
      </w:r>
      <w:r>
        <w:rPr>
          <w:rStyle w:val="FootnoteAnchor"/>
          <w:rtl w:val="true"/>
        </w:rPr>
        <w:footnoteReference w:id="1253"/>
      </w:r>
      <w:r>
        <w:rPr>
          <w:rFonts w:ascii="IRNazanin" w:hAnsi="IRNazanin" w:eastAsia="IRNazanin"/>
          <w:color w:val="111111"/>
          <w:sz w:val="28"/>
          <w:sz w:val="28"/>
          <w:szCs w:val="28"/>
          <w:rtl w:val="true"/>
          <w:lang w:bidi="fa-IR"/>
        </w:rPr>
        <w:t xml:space="preserve">وقرار الأرض من الرجال الشاکین السلاح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واحد منهم عشرة آلاف من الناس المعهودین ومن الاُسود والنمور والأفاعی حتّی طبقت تلک الجبال والأرضون والهضبات بذلک کلّ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یا وصیّ رسول الله صلی الله علیه وآله وسلم، ها نحن سخّرنا اللَّه لک، وأمرنا بإجابتک کلّما دعوتنا إلی اصطلام کلّ من سلّطتنا علیه، فمتی شئت فادعنا نجبک، وبما شئت فأْمرنا به نطعک</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یا علیّ یا وصیّ رسول الله صلی الله علیه وآله وسلم، إنّ لک عنداللَّه من الشأن العظیم ما لو سألت اللَّه أن یصیّر لک أطراف الأرض وجوانبها هیئة واحدة کصرّة کیس </w:t>
      </w:r>
      <w:r>
        <w:rPr>
          <w:rStyle w:val="FootnoteAnchor"/>
          <w:rtl w:val="true"/>
        </w:rPr>
        <w:footnoteReference w:id="1255"/>
      </w:r>
      <w:r>
        <w:rPr>
          <w:rFonts w:ascii="IRNazanin" w:hAnsi="IRNazanin" w:eastAsia="IRNazanin"/>
          <w:color w:val="111111"/>
          <w:sz w:val="28"/>
          <w:sz w:val="28"/>
          <w:szCs w:val="28"/>
          <w:rtl w:val="true"/>
          <w:lang w:bidi="fa-IR"/>
        </w:rPr>
        <w:t xml:space="preserve">لفعل، أو یحطّلک السماء إلی الأرض لفعل، أو ینقل </w:t>
      </w:r>
      <w:r>
        <w:rPr>
          <w:rStyle w:val="FootnoteAnchor"/>
          <w:rtl w:val="true"/>
        </w:rPr>
        <w:footnoteReference w:id="1256"/>
      </w:r>
      <w:r>
        <w:rPr>
          <w:rFonts w:ascii="IRNazanin" w:hAnsi="IRNazanin" w:eastAsia="IRNazanin"/>
          <w:color w:val="111111"/>
          <w:sz w:val="28"/>
          <w:sz w:val="28"/>
          <w:szCs w:val="28"/>
          <w:rtl w:val="true"/>
          <w:lang w:bidi="fa-IR"/>
        </w:rPr>
        <w:t>لک الأرض إلی السماء لفعل، أو یقلّب لک ما فی بحارها الاُجاج ماء عذباً أو زئبقاً أو باناً، أو ما شئت من أنواع الأشربة والأدهان لفعل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شئت أن یجمّد البحار، أو یجعل سائر الأرض مثل البحار لفعل، فلایحزنک‌تمرّد هؤلاء المتمرّدین، وخلاف هؤلاء المخالفین فکأنّهم بالدنیا قد انقضت عنهم‌کأن لم یکونوا فیها، وکأنّهم بالآخرة إذا وردت علیهم کأن لم یزالوا فیها</w:t>
      </w:r>
      <w:r>
        <w:rPr>
          <w:rFonts w:eastAsia="IRNazanin" w:cs="IRNazanin"/>
          <w:color w:val="111111"/>
          <w:sz w:val="28"/>
          <w:szCs w:val="28"/>
          <w:rtl w:val="true"/>
          <w:lang w:bidi="fa-IR"/>
        </w:rPr>
        <w:t xml:space="preserve">. </w:t>
      </w:r>
      <w:bookmarkStart w:id="93" w:name="pg12707_108878"/>
    </w:p>
    <w:p>
      <w:pPr>
        <w:pStyle w:val="BookText"/>
        <w:rPr/>
      </w:pPr>
      <w:bookmarkEnd w:id="93"/>
      <w:r>
        <w:rPr>
          <w:rFonts w:ascii="IRNazanin" w:hAnsi="IRNazanin" w:eastAsia="IRNazanin"/>
          <w:color w:val="111111"/>
          <w:sz w:val="28"/>
          <w:sz w:val="28"/>
          <w:szCs w:val="28"/>
          <w:rtl w:val="true"/>
          <w:lang w:bidi="fa-IR"/>
        </w:rPr>
        <w:t xml:space="preserve">یا علیّ،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أمهلهم مع کفرهم وفسقهم فی تمرّدهم </w:t>
      </w:r>
      <w:r>
        <w:rPr>
          <w:rStyle w:val="FootnoteAnchor"/>
          <w:rtl w:val="true"/>
        </w:rPr>
        <w:footnoteReference w:id="1257"/>
      </w:r>
      <w:r>
        <w:rPr>
          <w:rFonts w:ascii="IRNazanin" w:hAnsi="IRNazanin" w:eastAsia="IRNazanin"/>
          <w:color w:val="111111"/>
          <w:sz w:val="28"/>
          <w:sz w:val="28"/>
          <w:szCs w:val="28"/>
          <w:rtl w:val="true"/>
          <w:lang w:bidi="fa-IR"/>
        </w:rPr>
        <w:t xml:space="preserve">عن طاعتک هو الّذی أمهل فرعون ذا الأوتاد، ونمرود بن کنعان، ومن ادّعی الإلهیّة من ذوی الطغیان، وأطغی الطغاة إبلیس رأس الضلالات، ما خلقت أنت وهم لدار الفناء، بل‌خلقتم لدار البقاء ولکنّکم تنقلون من دار إلی دار، ولا حاجة بربّک إلی من یسوسهم ویرعاهم،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أراد تشریفک علیهم، وإبانتک بالفضل فیهم، ولو شاء لهداهم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قلوب القوم لمّا شاهدوا من ذلک </w:t>
      </w:r>
      <w:r>
        <w:rPr>
          <w:rStyle w:val="FootnoteAnchor"/>
          <w:rtl w:val="true"/>
        </w:rPr>
        <w:footnoteReference w:id="1258"/>
      </w:r>
      <w:r>
        <w:rPr>
          <w:rFonts w:ascii="IRNazanin" w:hAnsi="IRNazanin" w:eastAsia="IRNazanin"/>
          <w:color w:val="111111"/>
          <w:sz w:val="28"/>
          <w:sz w:val="28"/>
          <w:szCs w:val="28"/>
          <w:rtl w:val="true"/>
          <w:lang w:bidi="fa-IR"/>
        </w:rPr>
        <w:t xml:space="preserve">مضافاً إلی ما کان من مرض أجسامهم </w:t>
      </w:r>
      <w:r>
        <w:rPr>
          <w:rStyle w:val="FootnoteAnchor"/>
          <w:rtl w:val="true"/>
        </w:rPr>
        <w:footnoteReference w:id="1259"/>
      </w:r>
      <w:r>
        <w:rPr>
          <w:rFonts w:ascii="Amiri" w:hAnsi="Amiri" w:eastAsia="Amiri" w:cs="Amiri"/>
          <w:color w:val="111111"/>
          <w:sz w:val="28"/>
          <w:sz w:val="28"/>
          <w:szCs w:val="28"/>
          <w:rtl w:val="true"/>
          <w:lang w:bidi="ar-SA"/>
        </w:rPr>
        <w:t>له ولعلیّ بن أبی طالب علیه السلام فقال اللَّه عند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قلوب هؤلاء المتمرّدین الشاکّین الناکثین لما اُخذت علیهم من بیعة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تاهت له قلوبهم جزاء بما أریتهم من هذه الآیات والمعجزات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محمّداً ویکذبون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البیعة والعهد مقیمون</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Heading4"/>
        <w:numPr>
          <w:ilvl w:val="3"/>
          <w:numId w:val="1"/>
        </w:numPr>
        <w:rPr/>
      </w:pPr>
      <w:bookmarkStart w:id="94" w:name="__RefHeading___Toc1779160_222507752"/>
      <w:bookmarkStart w:id="95" w:name="_Toc37"/>
      <w:bookmarkEnd w:id="94"/>
      <w:r>
        <w:rPr>
          <w:rtl w:val="true"/>
        </w:rPr>
        <w:t xml:space="preserve">الثانی عشر </w:t>
      </w:r>
      <w:r>
        <w:rPr>
          <w:rtl w:val="true"/>
        </w:rPr>
        <w:t xml:space="preserve">_ </w:t>
      </w:r>
      <w:r>
        <w:rPr>
          <w:rtl w:val="true"/>
        </w:rPr>
        <w:t>ما قال علیه السلام لشیعته</w:t>
      </w:r>
      <w:bookmarkEnd w:id="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السیّد نعمة اللَّه قدس سره فی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أتتنی صحیفة سیّئاتکم فلتکن صحیفة قابلة للإصلاح یعنی أن یکون کالکتاب الّذی فیه غلط لا أن یکون کلّه غلطاً، فإنّه لایقبل الإصلاح</w:t>
      </w:r>
      <w:r>
        <w:rPr>
          <w:rFonts w:eastAsia="IRNazanin" w:cs="IRNazanin"/>
          <w:color w:val="111111"/>
          <w:sz w:val="28"/>
          <w:szCs w:val="28"/>
          <w:rtl w:val="true"/>
          <w:lang w:bidi="fa-IR"/>
        </w:rPr>
        <w:t xml:space="preserve">. </w:t>
      </w:r>
      <w:bookmarkStart w:id="96" w:name="pg12707_108879"/>
    </w:p>
    <w:p>
      <w:pPr>
        <w:pStyle w:val="Heading4"/>
        <w:numPr>
          <w:ilvl w:val="3"/>
          <w:numId w:val="1"/>
        </w:numPr>
        <w:rPr/>
      </w:pPr>
      <w:bookmarkStart w:id="97" w:name="__RefHeading___Toc1779162_222507752"/>
      <w:bookmarkStart w:id="98" w:name="_Toc38"/>
      <w:bookmarkEnd w:id="96"/>
      <w:bookmarkEnd w:id="97"/>
      <w:r>
        <w:rPr>
          <w:rtl w:val="true"/>
        </w:rPr>
        <w:t xml:space="preserve">الثالث عشر </w:t>
      </w:r>
      <w:r>
        <w:rPr>
          <w:rtl w:val="true"/>
        </w:rPr>
        <w:t xml:space="preserve">_ </w:t>
      </w:r>
      <w:r>
        <w:rPr>
          <w:rtl w:val="true"/>
        </w:rPr>
        <w:t>ما قال علیه السلام فی احتضاره لأولاده علیهم السلام</w:t>
      </w:r>
      <w:bookmarkEnd w:id="98"/>
    </w:p>
    <w:p>
      <w:pPr>
        <w:pStyle w:val="BookText"/>
        <w:rPr/>
      </w:pPr>
      <w:r>
        <w:rPr>
          <w:rFonts w:ascii="IRNazanin" w:hAnsi="IRNazanin" w:eastAsia="IRNazanin"/>
          <w:color w:val="111111"/>
          <w:sz w:val="28"/>
          <w:sz w:val="28"/>
          <w:szCs w:val="28"/>
          <w:rtl w:val="true"/>
          <w:lang w:bidi="fa-IR"/>
        </w:rPr>
        <w:t>الشیخ الطوسی قدس سره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أبی المفضّل عن جعفر بن محمّد الموسوی، عن عبیداللَّه بن أحمد بن نهیک، عن عبداللَّه بن جبلّة، عن حمید بن شعیب الهمدانی، عن جابر بن یزید،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أمیرالمؤمنین علیه السلام جمع بنیه حسناً وحسیناً علیهما السلام وابن الحنفیّة والأصاغر من ولده فوصّاهم، وکان فی آخر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عاشروا الناس عشرة إن غبتم حنّوا إلیکم وإن فقدتم بکوا علیکم، الخبر</w:t>
      </w:r>
      <w:r>
        <w:rPr>
          <w:rFonts w:eastAsia="IRNazanin" w:cs="IRNazanin"/>
          <w:color w:val="111111"/>
          <w:sz w:val="28"/>
          <w:szCs w:val="28"/>
          <w:rtl w:val="true"/>
          <w:lang w:bidi="fa-IR"/>
        </w:rPr>
        <w:t xml:space="preserve">. </w:t>
      </w:r>
      <w:r>
        <w:rPr>
          <w:rStyle w:val="FootnoteAnchor"/>
          <w:rtl w:val="true"/>
        </w:rPr>
        <w:footnoteReference w:id="1261"/>
      </w:r>
    </w:p>
    <w:p>
      <w:pPr>
        <w:pStyle w:val="Heading4"/>
        <w:numPr>
          <w:ilvl w:val="3"/>
          <w:numId w:val="1"/>
        </w:numPr>
        <w:rPr/>
      </w:pPr>
      <w:bookmarkStart w:id="99" w:name="__RefHeading___Toc1779164_222507752"/>
      <w:bookmarkStart w:id="100" w:name="_Toc39"/>
      <w:bookmarkEnd w:id="99"/>
      <w:r>
        <w:rPr>
          <w:rtl w:val="true"/>
        </w:rPr>
        <w:t xml:space="preserve">الرابع عشر </w:t>
      </w:r>
      <w:r>
        <w:rPr>
          <w:rtl w:val="true"/>
        </w:rPr>
        <w:t xml:space="preserve">_ </w:t>
      </w:r>
      <w:r>
        <w:rPr>
          <w:rtl w:val="true"/>
        </w:rPr>
        <w:t>ما روی الأصبغ عنه علیه السلام فی الضربة التی کانت وفاته فیها</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الأصبغ عنه علیه السلام فی الضربة التی کانت وفاته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فضائل ابن شاذان قدس سره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الضربة الّتی کانت وفاته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اقعد فما أراک تسمع‌منّی حدیثاً بعد یومک هذا، إعلم یا أصبغ، إنّی أتیت رسول الله صلی الله علیه وآله وسلم عائداً کما جئت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اخرج فناد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واصعدالمنبر، وقم دون مقامی بمرقاة، وقل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عقّ والدیه فلعنة اللَّه علیه، ألا من أبق من موالیه فلعنة اللَّه علیه، ألا من ظلم أجیراً اُجرته فلعنة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أصبغ، ففعلت ما أمرنی به حبیبی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أقصی المسجد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تکلّمت بثلاث کلمات‌وأوجزتهنّ فاشرحهنّ لنا، فلم أردّ جواباً حتّی أتیت رسول الله صلی الله علیه وآله وسلم فقلت ما کان من الرجل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أبسط یدک، فبسطت یدی فتناول إصبعاً من أصابع 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کذا تناول رسول الله صلی الله علیه وآله وسلم إصبعاً من أصابع یدی، کما تناولت إصبعاً من أصابع یدک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ألا وإنّی وأنت أبوا هذه الاُمّة فمن عقّنا فلعنة اللَّه علیه، ألا وإنّی وأنت مولیا هذه الاُمّة فعلی من أبق عنّا لعنة اللَّه، ألا وإنّی وأنت أجیرا هذه الاُمّة، فمن ظلمنا اُجرتنا فلعنة 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اُغمی علیه، ثمّ أفاق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أقاعد أنت یا أصبغ؟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حدیثاً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زادک اللَّه من مزیدات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لقینی رسول الله صلی الله علیه وآله وسلم فی بعض طرقات المدینة وأنا مغموم قد تبیّن الغمّ فی وجهی،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أراک مغموماً، ألا اُحدّثک بحدیث لاتغتمّ بعده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اللَّه منبراً یعلو منابر النبیّین والشهداء، ثمّ یأمرنی اللَّه أصعد فوقه، ثمّ یأمرک اللَّه أن تصعد دونی بمرقاة، ثمّ یأمر اللَّه ملکین فیجلسان دونک بمرقاة، فإذا استقللنا علی المنبر لایبقی أحد من الأوّلین والآخرین إلّا حضر، فینادی الملک الّذی دونک بمرقاة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ألا من عرفنی فقد عرفنی، ومن لم یعرفنی فأنا اُعرّفه بنفسی أنا رضوان خازن الجنان، ألا إنّ اللَّه بمنّه وکرمه وفضله وجلاله أمرنی أن أدفع مفاتیح الجنّة إلی محمّد صلی الله علیه وآله وسلم وإنّ محمّداً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أدفعها إلی علیّ بن أبی طالب علیه السلام فاشهدوا 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یقوم ذلک الّذی تحت ذلک الملک بمرقاة منادیاً یسمع أهل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عرفنی فقد عرفنی، ومن لم یعرفنی فأنا اُعرّفه بنفسی، أنا مالک خازن النیران، ألا إنّ اللَّه بمنّه وفضله وکرمه وجلاله قد أمرنی أن أدفع مفاتیح النار إلی محمّد صلی الله علیه وآله وسلم وأنّ محمّداً صلی الله علیه وآله وسلم قد أمرنی أن أدفعها إلی علیّ بن أبی طالب علیه السلام فاشهدوا لی علیه، فأخذ مفاتیح الجنان والنیران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فتأخذ بحجزتی، وأهل بیتک یأخذون بحجزتک، وشیعتک </w:t>
      </w:r>
      <w:bookmarkStart w:id="101" w:name="pg12707_108881"/>
    </w:p>
    <w:p>
      <w:pPr>
        <w:pStyle w:val="BookText"/>
        <w:rPr/>
      </w:pPr>
      <w:bookmarkEnd w:id="101"/>
      <w:r>
        <w:rPr>
          <w:rFonts w:ascii="IRNazanin" w:hAnsi="IRNazanin" w:eastAsia="IRNazanin"/>
          <w:color w:val="111111"/>
          <w:sz w:val="28"/>
          <w:sz w:val="28"/>
          <w:szCs w:val="28"/>
          <w:rtl w:val="true"/>
          <w:lang w:bidi="fa-IR"/>
        </w:rPr>
        <w:t>یأخذون بحجزة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فصفقت بکلتا یدیّ، وإلی الجنّة یا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أسمع من مولای غیر هذین الحدیثین، ثمّ توفّی صلوات اللَّه علیه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p>
    <w:p>
      <w:pPr>
        <w:pStyle w:val="Heading4"/>
        <w:numPr>
          <w:ilvl w:val="3"/>
          <w:numId w:val="1"/>
        </w:numPr>
        <w:rPr/>
      </w:pPr>
      <w:bookmarkStart w:id="102" w:name="__RefHeading___Toc1779166_222507752"/>
      <w:bookmarkStart w:id="103" w:name="_Toc40"/>
      <w:bookmarkEnd w:id="102"/>
      <w:r>
        <w:rPr>
          <w:rtl w:val="true"/>
        </w:rPr>
        <w:t xml:space="preserve">الخامس عشر </w:t>
      </w:r>
      <w:r>
        <w:rPr>
          <w:rtl w:val="true"/>
        </w:rPr>
        <w:t xml:space="preserve">_ </w:t>
      </w:r>
      <w:r>
        <w:rPr>
          <w:rtl w:val="true"/>
        </w:rPr>
        <w:t>ما روی البرسی فی وصیته للحسن والحسین علیهم السلام</w:t>
      </w:r>
      <w:bookmarkEnd w:id="103"/>
    </w:p>
    <w:p>
      <w:pPr>
        <w:pStyle w:val="BookText"/>
        <w:rPr/>
      </w:pPr>
      <w:r>
        <w:rPr>
          <w:rFonts w:ascii="IRNazanin" w:hAnsi="IRNazanin" w:eastAsia="IRNazanin"/>
          <w:color w:val="111111"/>
          <w:sz w:val="28"/>
          <w:sz w:val="28"/>
          <w:szCs w:val="28"/>
          <w:rtl w:val="true"/>
          <w:lang w:bidi="fa-IR"/>
        </w:rPr>
        <w:t>روی البرسی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الحسن بن علیّ علیهما السلام أنّ أمیرالمؤمنین علیه السلام قال للحسن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وضعتمانی فی الضریح فصلّیا رکعتین قبل أن تهیلا </w:t>
      </w:r>
      <w:r>
        <w:rPr>
          <w:rStyle w:val="FootnoteAnchor"/>
          <w:rtl w:val="true"/>
        </w:rPr>
        <w:footnoteReference w:id="1264"/>
      </w:r>
      <w:r>
        <w:rPr>
          <w:rFonts w:ascii="IRNazanin" w:hAnsi="IRNazanin" w:eastAsia="IRNazanin"/>
          <w:color w:val="111111"/>
          <w:sz w:val="28"/>
          <w:sz w:val="28"/>
          <w:szCs w:val="28"/>
          <w:rtl w:val="true"/>
          <w:lang w:bidi="fa-IR"/>
        </w:rPr>
        <w:t>علیَّ التراب، وانظرا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وضعاه فی الضریح المقدّس فعلا ما اُمرا به ونظرا، وإذا الضریح مغطّی بثوب من سندس، فکشف الحسن علیه السلام ممّا یلی وجه أمیرالمؤمنین علیه السلام فوجد رسول الله صلی الله علیه وآله وسلم وآدم علیه السلام وإبراهیم علیه السلام یتحدّثون مع أمیرالمؤمنین علیه السلام وکشف الحسین علیه السلام ممّا یلی رجلیه، فوجد الزهراء وحوّا ومریم وآسیة علیهنّ السلام ینحن علی أمیرالمؤمنین علیه السلام ویندبنه</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فی ذلک بعد ورود الأخبار الکثیرة الدالّة علی ظهورهم بعد موتهم فی أجسادهم المثالیّة</w:t>
      </w:r>
      <w:r>
        <w:rPr>
          <w:rFonts w:eastAsia="IRNazanin" w:cs="IRNazanin"/>
          <w:color w:val="111111"/>
          <w:sz w:val="28"/>
          <w:szCs w:val="28"/>
          <w:rtl w:val="true"/>
          <w:lang w:bidi="fa-IR"/>
        </w:rPr>
        <w:t>.</w:t>
      </w:r>
    </w:p>
    <w:p>
      <w:pPr>
        <w:pStyle w:val="Heading4"/>
        <w:numPr>
          <w:ilvl w:val="3"/>
          <w:numId w:val="1"/>
        </w:numPr>
        <w:rPr/>
      </w:pPr>
      <w:bookmarkStart w:id="104" w:name="__RefHeading___Toc1779168_222507752"/>
      <w:bookmarkStart w:id="105" w:name="_Toc41"/>
      <w:bookmarkEnd w:id="104"/>
      <w:r>
        <w:rPr>
          <w:rtl w:val="true"/>
        </w:rPr>
        <w:t>السادس عشر</w:t>
      </w:r>
      <w:r>
        <w:rPr>
          <w:rtl w:val="true"/>
        </w:rPr>
        <w:t xml:space="preserve">_ </w:t>
      </w:r>
      <w:r>
        <w:rPr>
          <w:rtl w:val="true"/>
        </w:rPr>
        <w:t>روایة ابن عباس فی صیبحة الیوم الذی قتل فیه أمیرالمؤمنین علیه السلام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عباس فی صیبحة الیوم الذی قتل فیه أمیرالمؤمنین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الوصیّة للمسعودی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ابن عبّاس قال </w:t>
      </w:r>
    </w:p>
    <w:p>
      <w:pPr>
        <w:pStyle w:val="BookText"/>
        <w:rPr/>
      </w:pPr>
      <w:r>
        <w:rPr>
          <w:rFonts w:ascii="IRNazanin" w:hAnsi="IRNazanin" w:eastAsia="IRNazanin"/>
          <w:color w:val="111111"/>
          <w:sz w:val="28"/>
          <w:sz w:val="28"/>
          <w:szCs w:val="28"/>
          <w:rtl w:val="true"/>
          <w:lang w:bidi="fa-IR"/>
        </w:rPr>
        <w:t xml:space="preserve">فی صبیحة الیوم الّذی قتل فیه أمیرالمؤمنین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رأیت البارحة فی منامی کأنّ جبل أبی قبیس قد انهدّ وتقطّع وسقط حوالی الکعبة وأظلمت الکعبة ومکّة وماحولهما من غبار الجبل، حتّی لم یر الناس بعضهم بعضاً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ما أخوفنی أن یکون ذلک لشی‌ء قد نال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الخبر بقتله فی تلک اللیلة الّتی رأیت فیها هذه الرؤیا</w:t>
      </w:r>
      <w:r>
        <w:rPr>
          <w:rFonts w:eastAsia="IRNazanin" w:cs="IRNazanin"/>
          <w:color w:val="111111"/>
          <w:sz w:val="28"/>
          <w:szCs w:val="28"/>
          <w:rtl w:val="true"/>
          <w:lang w:bidi="fa-IR"/>
        </w:rPr>
        <w:t xml:space="preserve">. </w:t>
      </w:r>
      <w:r>
        <w:rPr>
          <w:rStyle w:val="FootnoteAnchor"/>
          <w:rtl w:val="true"/>
        </w:rPr>
        <w:footnoteReference w:id="1266"/>
      </w:r>
      <w:bookmarkStart w:id="106" w:name="pg12707_108883"/>
    </w:p>
    <w:p>
      <w:pPr>
        <w:pStyle w:val="Heading2"/>
        <w:numPr>
          <w:ilvl w:val="1"/>
          <w:numId w:val="1"/>
        </w:numPr>
        <w:rPr/>
      </w:pPr>
      <w:bookmarkStart w:id="107" w:name="__RefHeading___Toc1779170_222507752"/>
      <w:bookmarkStart w:id="108" w:name="_Toc42"/>
      <w:bookmarkEnd w:id="106"/>
      <w:bookmarkEnd w:id="107"/>
      <w:r>
        <w:rPr>
          <w:rtl w:val="true"/>
        </w:rPr>
        <w:t xml:space="preserve">الباب الثالث </w:t>
      </w:r>
      <w:r>
        <w:rPr>
          <w:rtl w:val="true"/>
        </w:rPr>
        <w:t xml:space="preserve">: </w:t>
      </w:r>
      <w:r>
        <w:rPr>
          <w:rtl w:val="true"/>
        </w:rPr>
        <w:t>قطرة من بحار مناقب فاطمة الزهراء سلام الله علیها</w:t>
      </w:r>
      <w:bookmarkEnd w:id="108"/>
    </w:p>
    <w:p>
      <w:pPr>
        <w:pStyle w:val="BookText"/>
        <w:rPr/>
      </w:pPr>
      <w:r>
        <w:rPr>
          <w:rFonts w:ascii="IRNazanin" w:hAnsi="IRNazanin" w:eastAsia="IRNazanin"/>
          <w:color w:val="111111"/>
          <w:sz w:val="28"/>
          <w:sz w:val="28"/>
          <w:szCs w:val="28"/>
          <w:rtl w:val="true"/>
          <w:lang w:bidi="fa-IR"/>
        </w:rPr>
        <w:t>فی ذکر قطرة من بحر مناقب، رضیعة الوحی والتنزیل</w:t>
      </w:r>
    </w:p>
    <w:p>
      <w:pPr>
        <w:pStyle w:val="BookText"/>
        <w:rPr/>
      </w:pPr>
      <w:r>
        <w:rPr>
          <w:rFonts w:ascii="IRNazanin" w:hAnsi="IRNazanin" w:eastAsia="IRNazanin"/>
          <w:color w:val="111111"/>
          <w:sz w:val="28"/>
          <w:sz w:val="28"/>
          <w:szCs w:val="28"/>
          <w:rtl w:val="true"/>
          <w:lang w:bidi="fa-IR"/>
        </w:rPr>
        <w:t>وفاطمة العلم والشرف الجلیل، اُمّ الأئمّة الطاهرین</w:t>
      </w:r>
    </w:p>
    <w:p>
      <w:pPr>
        <w:pStyle w:val="BookText"/>
        <w:rPr/>
      </w:pPr>
      <w:r>
        <w:rPr>
          <w:rFonts w:ascii="IRNazanin" w:hAnsi="IRNazanin" w:eastAsia="IRNazanin"/>
          <w:color w:val="111111"/>
          <w:sz w:val="28"/>
          <w:sz w:val="28"/>
          <w:szCs w:val="28"/>
          <w:rtl w:val="true"/>
          <w:lang w:bidi="fa-IR"/>
        </w:rPr>
        <w:t>سیّدة نساء العالمین، فاطمة الزهراء</w:t>
      </w:r>
    </w:p>
    <w:p>
      <w:pPr>
        <w:pStyle w:val="BookText"/>
        <w:rPr/>
      </w:pPr>
      <w:r>
        <w:rPr>
          <w:rFonts w:ascii="IRNazanin" w:hAnsi="IRNazanin" w:eastAsia="IRNazanin"/>
          <w:color w:val="111111"/>
          <w:sz w:val="28"/>
          <w:sz w:val="28"/>
          <w:szCs w:val="28"/>
          <w:rtl w:val="true"/>
          <w:lang w:bidi="fa-IR"/>
        </w:rPr>
        <w:t>علیها صلوات المصلّین</w:t>
      </w:r>
    </w:p>
    <w:p>
      <w:pPr>
        <w:pStyle w:val="BookText"/>
        <w:rPr/>
      </w:pPr>
      <w:r>
        <w:rPr>
          <w:rFonts w:eastAsia="IRNazanin" w:cs="IRNazanin"/>
          <w:color w:val="111111"/>
          <w:sz w:val="28"/>
          <w:szCs w:val="28"/>
          <w:lang w:bidi="fa-IR"/>
        </w:rPr>
        <w:t>890/1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عبداللَّه،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سمّاها فاطمة الزهراء لأنّ اللَّه عزّوجلّ خلقها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 فلمّا أشرقت أضاءت السماوات والأرض بضوء نورها، وغشیت أبصار الملائکة وخرّت الملائکة للّه ساجدین،وقالوا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نوری، أسکنته فی سمائی، وخلقته من عظمتی،اُخرجه من صلب نبیّ من أنبیائی، اُفضّله علی جمیع الأنبیاء، واُخرج من ذلک النورأمّة یقومون بأمری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ویهدون إلیّ خلقی، وأجعلهم خلفاء فی </w:t>
      </w:r>
    </w:p>
    <w:p>
      <w:pPr>
        <w:pStyle w:val="BookText"/>
        <w:rPr/>
      </w:pP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Style w:val="FootnoteAnchor"/>
          <w:rtl w:val="true"/>
        </w:rPr>
        <w:footnoteReference w:id="1267"/>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کتاب مصباح الأنوار،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المهر، روی المنهال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الملائکة إلی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وسیّدنا، أعلمنا ما مهر فاطمة علیها السلام </w:t>
      </w:r>
      <w:r>
        <w:rPr>
          <w:rStyle w:val="FootnoteAnchor"/>
          <w:rtl w:val="true"/>
        </w:rPr>
        <w:footnoteReference w:id="1269"/>
      </w:r>
      <w:r>
        <w:rPr>
          <w:rFonts w:ascii="IRNazanin" w:hAnsi="IRNazanin" w:eastAsia="IRNazanin"/>
          <w:color w:val="111111"/>
          <w:sz w:val="28"/>
          <w:sz w:val="28"/>
          <w:szCs w:val="28"/>
          <w:rtl w:val="true"/>
          <w:lang w:bidi="fa-IR"/>
        </w:rPr>
        <w:t>لنعلم ونتبیّن أنّها أکرم الخلق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وسکّان سماواتی، اُشهدکم أنّ مهر فاطمة بنت محمّد صلی الله علیه وآله وسلم نصف الدنیا</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IRNazanin" w:cs="IRNazanin"/>
          <w:color w:val="111111"/>
          <w:sz w:val="28"/>
          <w:szCs w:val="28"/>
          <w:lang w:bidi="fa-IR"/>
        </w:rPr>
        <w:t>892/3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الألفین للعلاّمة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عبدالملک النوفلی، عن أبیه، عن جدّه قال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رسول الله صلی الله علیه وآله وسلم فبدأتنی بالسلام،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غدابک؟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علیه وعلیّ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 اللَّه له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وحیاتک أو بعد موته وموتک؟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حیاتنا، وبعد موتنا</w:t>
      </w:r>
      <w:r>
        <w:rPr>
          <w:rFonts w:eastAsia="IRNazanin" w:cs="IRNazanin"/>
          <w:color w:val="111111"/>
          <w:sz w:val="28"/>
          <w:szCs w:val="28"/>
          <w:rtl w:val="true"/>
          <w:lang w:bidi="fa-IR"/>
        </w:rPr>
        <w:t xml:space="preserve">. </w:t>
      </w:r>
      <w:r>
        <w:rPr>
          <w:rStyle w:val="FootnoteAnchor"/>
          <w:rtl w:val="true"/>
        </w:rPr>
        <w:footnoteReference w:id="12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مصباح الأنوار فی فضائل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لتشفع یوم القیامة فیمن أحبّها وتولاّهم وأحبّ ذرّیّتها وتولاّهم ویشفعها اللَّه فیهم ویدخلهم الجنّة </w:t>
      </w:r>
    </w:p>
    <w:p>
      <w:pPr>
        <w:pStyle w:val="BookText"/>
        <w:rPr/>
      </w:pPr>
      <w:r>
        <w:rPr>
          <w:rFonts w:ascii="IRNazanin" w:hAnsi="IRNazanin" w:eastAsia="IRNazanin"/>
          <w:color w:val="111111"/>
          <w:sz w:val="28"/>
          <w:sz w:val="28"/>
          <w:szCs w:val="28"/>
          <w:rtl w:val="true"/>
          <w:lang w:bidi="fa-IR"/>
        </w:rPr>
        <w:t>بشفاعتها</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الحدیث من نسخة خطّیة عتیقة، لعلّها کتبت منذ ثلاثمائة سنة أو 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بنت محمّد علیهما السلام أوحی‌اللَّه تبارک وتعالی إلی ملک فانطلق </w:t>
      </w:r>
      <w:r>
        <w:rPr>
          <w:rStyle w:val="FootnoteAnchor"/>
          <w:rtl w:val="true"/>
        </w:rPr>
        <w:footnoteReference w:id="1275"/>
      </w:r>
      <w:r>
        <w:rPr>
          <w:rFonts w:ascii="IRNazanin" w:hAnsi="IRNazanin" w:eastAsia="IRNazanin"/>
          <w:color w:val="111111"/>
          <w:sz w:val="28"/>
          <w:sz w:val="28"/>
          <w:szCs w:val="28"/>
          <w:rtl w:val="true"/>
          <w:lang w:bidi="fa-IR"/>
        </w:rPr>
        <w:t>لسان محمّد صلی الله علیه وآله وسلم فسمّاها فاطمة،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فطمتک بالعلم، وفطمتک عن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فطمها اللَّه تبارک وتعالی بالعلم وعن الطمث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بالمیثاق</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eastAsia="IRNazanin" w:cs="IRNazanin"/>
          <w:color w:val="111111"/>
          <w:sz w:val="28"/>
          <w:szCs w:val="28"/>
          <w:lang w:bidi="fa-IR"/>
        </w:rPr>
        <w:t>895/6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من صلّی علیک غفر اللَّه له، وألحقه بی حیث کنت من لجنّة</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eastAsia="IRNazanin" w:cs="IRNazanin"/>
          <w:color w:val="111111"/>
          <w:sz w:val="28"/>
          <w:szCs w:val="28"/>
          <w:lang w:bidi="fa-IR"/>
        </w:rPr>
        <w:t>896/7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الجزء الأوّل من کتاب الفردوس لابن شیرویه فی باب الألف بالإسناد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شخص یدخل الجنّة فاطمة علیها السلام، مثلها فی هذه الاُمّة مثل مریم بنت عمران فی بنی إسرائیل</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eastAsia="IRNazanin" w:cs="IRNazanin"/>
          <w:color w:val="111111"/>
          <w:sz w:val="28"/>
          <w:szCs w:val="28"/>
          <w:lang w:bidi="fa-IR"/>
        </w:rPr>
        <w:t>897/8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أبیه، عن جدّه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وآله وسلم لمّا احتضرت نظرت نظراً حادّاً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جبرئیل، السلام علی رسول اللَّه، اللهمّ مع رسولک، اللهمّ فی رضوانک وجوارک ودارک دارالسلام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أترون ما أری؟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السماوات، وهذا جبرئیل وهذا رسول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أقدمی فما أمامک خیر لک</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eastAsia="IRNazanin" w:cs="IRNazanin"/>
          <w:color w:val="111111"/>
          <w:sz w:val="28"/>
          <w:szCs w:val="28"/>
          <w:lang w:bidi="fa-IR"/>
        </w:rPr>
        <w:t>898/9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لمّا احتضرت سلّمت علی‌جبرئیل وعلی النبیّ صلی الله علیه وآله وسلم وسلّمت علی ملک الموت، وسمعوا حسَّ الملائکة، ووجدوا رائحة طیّبة کأطیب ما یکون من الطیب</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eastAsia="IRNazanin" w:cs="IRNazanin"/>
          <w:color w:val="111111"/>
          <w:sz w:val="28"/>
          <w:szCs w:val="28"/>
          <w:lang w:bidi="fa-IR"/>
        </w:rPr>
        <w:t>899/10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أبی عبداللَّه علیه السلام ، عن 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وکّل بفاطمة علیها السلام رعیلاً من الملائکة یحفظونها من بین یدیها ومن خلفها وعن یمینها وعن یسارها </w:t>
      </w:r>
      <w:r>
        <w:rPr>
          <w:rStyle w:val="FootnoteAnchor"/>
          <w:rtl w:val="true"/>
        </w:rPr>
        <w:footnoteReference w:id="1281"/>
      </w:r>
      <w:r>
        <w:rPr>
          <w:rFonts w:ascii="IRNazanin" w:hAnsi="IRNazanin" w:eastAsia="IRNazanin"/>
          <w:color w:val="111111"/>
          <w:sz w:val="28"/>
          <w:sz w:val="28"/>
          <w:szCs w:val="28"/>
          <w:rtl w:val="true"/>
          <w:lang w:bidi="fa-IR"/>
        </w:rPr>
        <w:t>وهم معها فی حیاتها وعند قبرها بعد موتها، یکثرون الصلاة علیها وعلی أبیها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زارنی بعد وفاتی فکأنّما زارنی فی حیاتی، ومن زار فاطمة علیها السلام فکأنّما زارنی، ومن زار علیّ بن أبی طالب علیه السلام فکأنّما زار فاطمة علیها السلام، ومن زار الحسن‌والحسین علیهما السلام فکأنّما زار علیّاً علیه السلام ومن زار ذرّیّتهما فکأنّما زارهما</w:t>
      </w:r>
      <w:r>
        <w:rPr>
          <w:rFonts w:eastAsia="IRNazanin" w:cs="IRNazanin"/>
          <w:color w:val="111111"/>
          <w:sz w:val="28"/>
          <w:szCs w:val="28"/>
          <w:rtl w:val="true"/>
          <w:lang w:bidi="fa-IR"/>
        </w:rPr>
        <w:t xml:space="preserve">. </w:t>
      </w:r>
      <w:r>
        <w:rPr>
          <w:rStyle w:val="FootnoteAnchor"/>
          <w:rtl w:val="true"/>
        </w:rPr>
        <w:footnoteReference w:id="128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أبیه علیّ بن الحسین، عن أبیه الحسین، عن أبیه علیّ علیهم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 یوماً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إلی رسول الله صلی الله علیه وآله وسلم منکم،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أنا أحبّ،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أنا، وقال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أحبّکم إلی رسول الله صلی الله علیه وآله وسلم ودخل رسول الله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فیم أنتم؟ فأخبرناه فأخذ فاطمة علیها السلام فاحتضنها وقبّل فاها وضمَّ علیّاً علیه السلام إلیه وقبّل بین عینیه وأجلس الحسن علیه السلام علی فخذه الأیمن، والحسین علیه السلام علی فخذه الأیسر وقبّلهما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أولی بی فی الدنیا والآخرة، والی اللَّه من والاکم وعادی من عاداکم، أنتم منّی وأنا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لایتولّاکم عبد فی الدنیا إلّا کان اللَّه عزّوجلّ ولیّه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IRNazanin" w:cs="IRNazanin"/>
          <w:color w:val="111111"/>
          <w:sz w:val="28"/>
          <w:szCs w:val="28"/>
          <w:lang w:bidi="fa-IR"/>
        </w:rPr>
        <w:t>901/12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محمّد بن علیّ علیهما السلام عن مصحف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علیها بعد موت أبیها،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شی‌ء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من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دفّتان من زبرجدتین علی طول الورق وعرضه حمراوین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صف لی ورقه،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من درّ أبیض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خبر ما کان وخبر ما یکون إلی یوم القیامة، وفیه خبر سماء سماء، وعدد ما فی السماوات من الملائکة وغیر ذلک، وعدد کلّ مَن خلق اللَّه مرسلاً وغیر مرسل وأسماؤهم وأسماء من اُرسل إلیهم، وأسماء مَن‌کذّب ومَن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جمیع مَن خلق اللَّه من المؤمنین والکافرین، من الأوّلین والآخرین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وأسماء البلدان، وصفة کلّ بلد فی شرق الأرض وغربها، وعدد ما فیها من المؤمنین، وعدد ما فیها من الکافرین، وصفة کلّ من کذّب، وصفة القرون الاُولی </w:t>
      </w:r>
    </w:p>
    <w:p>
      <w:pPr>
        <w:pStyle w:val="BookText"/>
        <w:rPr/>
      </w:pPr>
      <w:r>
        <w:rPr>
          <w:rFonts w:ascii="IRNazanin" w:hAnsi="IRNazanin" w:eastAsia="IRNazanin"/>
          <w:color w:val="111111"/>
          <w:sz w:val="28"/>
          <w:sz w:val="28"/>
          <w:szCs w:val="28"/>
          <w:rtl w:val="true"/>
          <w:lang w:bidi="fa-IR"/>
        </w:rPr>
        <w:t>وقصصهم، ومن ولّی من الطواغیت ومدّة ملکهم وعددهم،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الأئمّة وصفتهم، وما یملک واحداً واحداً </w:t>
      </w:r>
      <w:r>
        <w:rPr>
          <w:rStyle w:val="FootnoteAnchor"/>
          <w:rtl w:val="true"/>
        </w:rPr>
        <w:footnoteReference w:id="12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کرّاتهم </w:t>
      </w:r>
      <w:r>
        <w:rPr>
          <w:rStyle w:val="FootnoteAnchor"/>
          <w:rtl w:val="true"/>
        </w:rPr>
        <w:footnoteReference w:id="12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من تردّد فی الأدوار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الأوّلین والآخرین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وکم الأدوار؟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ألف عام وهی سبعة أدوار، وفیه أسماء جمیع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وآجالهم، وصفةأهل الجنّة وعدد مَن یدخلها، وعدد من یدخل النار،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وأسماء هؤلاء، وفیه علم القرآن کما اُنزل وعلم التوراة کما اُنزلت، وعلم الإنجیل کما اُنزل،وعلم الزبور، وعدد کلّ شجرة ومدرة فی جمیع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تعالی أن ینزله علیها، أمر جبرئیل ومیکائیل وإسرافیل أن یحملو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فینزلوا به علیها </w:t>
      </w:r>
      <w:r>
        <w:rPr>
          <w:rStyle w:val="FootnoteAnchor"/>
          <w:rtl w:val="true"/>
        </w:rPr>
        <w:footnoteReference w:id="1286"/>
      </w:r>
      <w:r>
        <w:rPr>
          <w:rFonts w:ascii="IRNazanin" w:hAnsi="IRNazanin" w:eastAsia="IRNazanin"/>
          <w:color w:val="111111"/>
          <w:sz w:val="28"/>
          <w:sz w:val="28"/>
          <w:szCs w:val="28"/>
          <w:rtl w:val="true"/>
          <w:lang w:bidi="fa-IR"/>
        </w:rPr>
        <w:t xml:space="preserve">، وذلک فی لیلة الجمعة من الثُلث الثانی من اللیل، فهبطوا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قائمة تصلّی، فما زالوا قیاماً حتّی‌قعدت، فلمّا فرغت من صلاتها سلّموا علیها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یقرؤک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ووضعوا المصحف فی حجرها،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وإلیه السلام، وعلیکم یا رسل اللَّه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عرجوا إلی السماء فما زالت من بعد صلاة الفجر إلی زوال الشمس تقرأه حتّی أتت علی آخره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کانت علیها السلام مفروضة الطاعة </w:t>
      </w:r>
      <w:r>
        <w:rPr>
          <w:rStyle w:val="FootnoteAnchor"/>
          <w:rtl w:val="true"/>
        </w:rPr>
        <w:footnoteReference w:id="1287"/>
      </w:r>
      <w:r>
        <w:rPr>
          <w:rFonts w:ascii="IRNazanin" w:hAnsi="IRNazanin" w:eastAsia="IRNazanin"/>
          <w:color w:val="111111"/>
          <w:sz w:val="28"/>
          <w:sz w:val="28"/>
          <w:szCs w:val="28"/>
          <w:rtl w:val="true"/>
          <w:lang w:bidi="fa-IR"/>
        </w:rPr>
        <w:t xml:space="preserve">علی جمیع من خلق اللَّه من الجنّ والإنس والطیر والوحش </w:t>
      </w:r>
      <w:r>
        <w:rPr>
          <w:rStyle w:val="FootnoteAnchor"/>
          <w:rtl w:val="true"/>
        </w:rPr>
        <w:footnoteReference w:id="1288"/>
      </w:r>
      <w:r>
        <w:rPr>
          <w:rFonts w:ascii="IRNazanin" w:hAnsi="IRNazanin" w:eastAsia="IRNazanin"/>
          <w:color w:val="111111"/>
          <w:sz w:val="28"/>
          <w:sz w:val="28"/>
          <w:szCs w:val="28"/>
          <w:rtl w:val="true"/>
          <w:lang w:bidi="fa-IR"/>
        </w:rPr>
        <w:t>والأنبیاء والملائکة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فلمن صار ذلک المصحف بعد مضیّها؟ </w:t>
      </w:r>
      <w:r>
        <w:rPr>
          <w:rStyle w:val="FootnoteAnchor"/>
          <w:rtl w:val="true"/>
        </w:rPr>
        <w:footnoteReference w:id="12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 إلی أمیرالمؤمنین علیه السلام فلمّا مضی صار إلی الحسن علیه السلام ثمّ إلی الحسین علیه السلام ثمّ عند أهله حتّی یدفعوه إلی صاحب هذا الأمر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إنّ هذا الّذی وصفته لک لفی ورقتین من أوّله، وما وصفت لک بعد ما فی الورقة الثالثة ولا تکلّمتُ بحرف منه</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eastAsia="IRNazanin" w:cs="IRNazanin"/>
          <w:color w:val="111111"/>
          <w:sz w:val="28"/>
          <w:szCs w:val="28"/>
          <w:lang w:bidi="fa-IR"/>
        </w:rPr>
        <w:t>902/13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سقطت فاطمة الزهراءعلیها السلام الأرض أزهرت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وأشرقت الفلوات، وأنارت الجبال والربوات،وهبطت الملائکة إلی الأرض، ونشرت أجنحتها فی المشرق والمغرب،وضربت علیها سرادقات وحجب البهاء، وکنفتها بأظلّة السماء وغشی أهل مکّة ماغشیهم من النور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رسول الله صلی الله علیه وآله وسلم إلی خدیجة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لاتحزنی، إن کان قد هجرک نسوان مکّة ولن یدخلن علیک، فلینزلن عندک الیوم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نسرات </w:t>
      </w:r>
      <w:r>
        <w:rPr>
          <w:rStyle w:val="FootnoteAnchor"/>
          <w:rtl w:val="true"/>
        </w:rPr>
        <w:footnoteReference w:id="1291"/>
      </w:r>
      <w:r>
        <w:rPr>
          <w:rFonts w:ascii="IRNazanin" w:hAnsi="IRNazanin" w:eastAsia="IRNazanin"/>
          <w:color w:val="111111"/>
          <w:sz w:val="28"/>
          <w:sz w:val="28"/>
          <w:szCs w:val="28"/>
          <w:rtl w:val="true"/>
          <w:lang w:bidi="fa-IR"/>
        </w:rPr>
        <w:t xml:space="preserve">بهجات عطرات عنجات </w:t>
      </w:r>
      <w:r>
        <w:rPr>
          <w:rStyle w:val="FootnoteAnchor"/>
          <w:rtl w:val="true"/>
        </w:rPr>
        <w:footnoteReference w:id="1292"/>
      </w:r>
      <w:r>
        <w:rPr>
          <w:rFonts w:ascii="IRNazanin" w:hAnsi="IRNazanin" w:eastAsia="IRNazanin"/>
          <w:color w:val="111111"/>
          <w:sz w:val="28"/>
          <w:sz w:val="28"/>
          <w:szCs w:val="28"/>
          <w:rtl w:val="true"/>
          <w:lang w:bidi="fa-IR"/>
        </w:rPr>
        <w:t xml:space="preserve">ینقدح فی أعلاهنّ نور یستقبل إستقبالاً ویلتهب إلتهاباً، وتفوح منهنّ رائحة تسرّ أهل مکّة جمیعاً، فسلّمت الجواری، فأحسنّ وحیّین فأبلغن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ولیت کلّ واحدة من حملها وغسلها فی الطست الّذی کان معهنّ ونشفنها بالمندیل وتخلیقها وتقمیطها، فلمّا فرغن عرجن إلی السماء مثنیات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المرأة الّتی بین یدی خدیجة غسّلتها بماء الکوثر وأخرجت خرقتین بیضاوین أشدّ بیاضاً من اللبن، وأطیب ریحاً </w:t>
      </w:r>
      <w:r>
        <w:rPr>
          <w:rStyle w:val="FootnoteAnchor"/>
          <w:rtl w:val="true"/>
        </w:rPr>
        <w:footnoteReference w:id="1293"/>
      </w:r>
      <w:r>
        <w:rPr>
          <w:rFonts w:ascii="IRNazanin" w:hAnsi="IRNazanin" w:eastAsia="IRNazanin"/>
          <w:color w:val="111111"/>
          <w:sz w:val="28"/>
          <w:sz w:val="28"/>
          <w:szCs w:val="28"/>
          <w:rtl w:val="true"/>
          <w:lang w:bidi="fa-IR"/>
        </w:rPr>
        <w:t>من المسک والعنبر، فلفّتها بواحدة، وقنعتها باُخری، ثمّ استنطقتها فنطقت علیها السلام بالشهادة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وأشهد أنّ أبی محمّداً رسول اللَّه، وأنّ بعلی </w:t>
      </w:r>
      <w:r>
        <w:rPr>
          <w:rStyle w:val="FootnoteAnchor"/>
          <w:rtl w:val="true"/>
        </w:rPr>
        <w:footnoteReference w:id="1294"/>
      </w:r>
      <w:r>
        <w:rPr>
          <w:rFonts w:ascii="IRNazanin" w:hAnsi="IRNazanin" w:eastAsia="IRNazanin"/>
          <w:color w:val="111111"/>
          <w:sz w:val="28"/>
          <w:sz w:val="28"/>
          <w:szCs w:val="28"/>
          <w:rtl w:val="true"/>
          <w:lang w:bidi="fa-IR"/>
        </w:rPr>
        <w:t>سیّد الأوصیاء، وولدی سادة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سلّمت علیهنّ وسمّت کلّ واحدة منهنّ باسمها وأقبلن فضحکن إلیها،وتباشرت الحور العین، وبشّر أهل السماوات بعضهم بعضاً بولادة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فی السماء نور زاهر لم تره الملائکة قبل ذلک، 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یاخدیجة، طاهرة مطهّرة زکیّة میمونة، بورک لک فیها وفی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فتناولتها فرحة مستبشرة وألقمتها ثدیها فدرّ علیها، وکانت علیها السلام تنمو فی الیوم کما ینمو الصبی فی‌الشهر،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کما ینمو الصبی فی السنة</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IRNazanin" w:cs="IRNazanin"/>
          <w:color w:val="111111"/>
          <w:sz w:val="28"/>
          <w:szCs w:val="28"/>
          <w:lang w:bidi="fa-IR"/>
        </w:rPr>
        <w:t>903/14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الأحول عن زرّ بن حبیش، 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منزلی یوماً بعد وفات رسول الله صلی الله علیه وآله وسلم فرأیت أمیرالمؤمنین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جفوتنا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مثلک لایخفی علیه، غیر أنّ حزنی علی رسول الله صلی الله علیه وآله وسلم هو الّذی منعنی من زیارتکم،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ائت إلی منزل فاطمة علیها السلام فإنّها إلیک مشتاقة، وترید أن تتحفک بتحفة قد أتحفت بها من الجنّة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أتحفت بتحفة من الجنّة بعد وفاة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فهرولت هرولة إلی منزل فاطمة علیها السلام وقرعت الباب، فخرجت إلیّ فضّة فأذنت لی، فدخلت وإذا فاطمة علیها السلام جالسة وعلیها عباءة قد اعتجرت </w:t>
      </w:r>
      <w:r>
        <w:rPr>
          <w:rStyle w:val="FootnoteAnchor"/>
          <w:rtl w:val="true"/>
        </w:rPr>
        <w:footnoteReference w:id="1296"/>
      </w:r>
      <w:r>
        <w:rPr>
          <w:rFonts w:ascii="IRNazanin" w:hAnsi="IRNazanin" w:eastAsia="IRNazanin"/>
          <w:color w:val="111111"/>
          <w:sz w:val="28"/>
          <w:sz w:val="28"/>
          <w:szCs w:val="28"/>
          <w:rtl w:val="true"/>
          <w:lang w:bidi="fa-IR"/>
        </w:rPr>
        <w:t>بها واستترت فلمّا رأتنی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اجلس واعقل واعلم أنّی کنت جالسة بالأمس مفکّرة فی وفاة رسول الله صلی الله علیه وآله وسلم والحزن یتردّد فی صدری، وقد کنت رددت باب حجرتی بیدی، فانفتح من غیر أن یفتحه أحد، وإذا أنا بأربع </w:t>
      </w:r>
      <w:r>
        <w:rPr>
          <w:rStyle w:val="FootnoteAnchor"/>
          <w:rtl w:val="true"/>
        </w:rPr>
        <w:footnoteReference w:id="1297"/>
      </w:r>
      <w:r>
        <w:rPr>
          <w:rFonts w:ascii="IRNazanin" w:hAnsi="IRNazanin" w:eastAsia="IRNazanin"/>
          <w:color w:val="111111"/>
          <w:sz w:val="28"/>
          <w:sz w:val="28"/>
          <w:szCs w:val="28"/>
          <w:rtl w:val="true"/>
          <w:lang w:bidi="fa-IR"/>
        </w:rPr>
        <w:t>جواری،فدخلن علیّ، لم یر الراؤون بحسنهنّ ونضارة وجوههنّ، فلمّا دخلن قمت إلیهنّ مستنکرة لهنّ،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أنتنّ من أهل المدینة أم من أهل مکّة؟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أهل‌المدینة ولا من أهل مکّة ولا من أهل الأرض، نحن من الحور العین، أرسلنا إلیک ربّ العالمین یا ابنة رسول اللَّه لنعزّیک بوفاة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لم سمّیت ذرّة؟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ذرّة لأنّی لأبی ذر الغفاری صاحب أبیک رسول الله صلی الله علیه وآله وسلم وقلت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لسلمان الفارسی صاحب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لم سمّیت مقدودة؟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للمقداد بن الأسود الکندی صاحب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سمّیت عمّارة؟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لعمّار ابن یاسرصاحب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فأهدین إلیّ هدیة أخبأت لک منها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أخرجت لی طبقاً أبیض </w:t>
      </w:r>
      <w:r>
        <w:rPr>
          <w:rStyle w:val="FootnoteAnchor"/>
          <w:rtl w:val="true"/>
        </w:rPr>
        <w:footnoteReference w:id="1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أکبر من الخشکنانج </w:t>
      </w:r>
      <w:r>
        <w:rPr>
          <w:rStyle w:val="FootnoteAnchor"/>
          <w:rtl w:val="true"/>
        </w:rPr>
        <w:footnoteReference w:id="1299"/>
      </w:r>
      <w:r>
        <w:rPr>
          <w:rFonts w:ascii="IRNazanin" w:hAnsi="IRNazanin" w:eastAsia="IRNazanin"/>
          <w:color w:val="111111"/>
          <w:sz w:val="28"/>
          <w:sz w:val="28"/>
          <w:szCs w:val="28"/>
          <w:rtl w:val="true"/>
          <w:lang w:bidi="fa-IR"/>
        </w:rPr>
        <w:t>أبیض من‌الثلج، وأذکی من المسک، وأعطتنی منها عشر رطبات، عجزت من حملها،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 عند إفطارک وأعد إلیّ بعجمهنّ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عندها اُرید منزلی، فما مررت بأحد ولابجمع من أصحاب رسول الله صلی الله علیه وآله وسلم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ما رائحة المسک الأذفر معک،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کتمت أنّ معی شیئاً حتّی أتیت منزلی، فلمّا کان وقت الإفطار أفطرت علیهنّ، فلم أجد لهنّ عجماً، فعدت علی </w:t>
      </w:r>
      <w:r>
        <w:rPr>
          <w:rStyle w:val="FootnoteAnchor"/>
          <w:rtl w:val="true"/>
        </w:rPr>
        <w:footnoteReference w:id="1300"/>
      </w:r>
      <w:r>
        <w:rPr>
          <w:rFonts w:ascii="IRNazanin" w:hAnsi="IRNazanin" w:eastAsia="IRNazanin"/>
          <w:color w:val="111111"/>
          <w:sz w:val="28"/>
          <w:sz w:val="28"/>
          <w:szCs w:val="28"/>
          <w:rtl w:val="true"/>
          <w:lang w:bidi="fa-IR"/>
        </w:rPr>
        <w:t>فاطمة علیها السلام وقرعت الباب علیها، فأذنت لی بالدخول، فدخلت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أمرتنی أن آتیک بعجمته وإنّی </w:t>
      </w:r>
      <w:r>
        <w:rPr>
          <w:rStyle w:val="FootnoteAnchor"/>
          <w:rtl w:val="true"/>
        </w:rPr>
        <w:footnoteReference w:id="1301"/>
      </w:r>
      <w:r>
        <w:rPr>
          <w:rFonts w:ascii="IRNazanin" w:hAnsi="IRNazanin" w:eastAsia="IRNazanin"/>
          <w:color w:val="111111"/>
          <w:sz w:val="28"/>
          <w:sz w:val="28"/>
          <w:szCs w:val="28"/>
          <w:rtl w:val="true"/>
          <w:lang w:bidi="fa-IR"/>
        </w:rPr>
        <w:t>لم أجد لها عجماً، فتبسَّمت، ولم تکن ضحکت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هی من نخیل غرسها اللَّه تعالی لی فی دار السلام بدعاء علّمنیه أبی رسول الله صلی الله علیه وآله وسلم کنت أقوله غدوة وعشیّة،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علّمینی الکلام سیّدتی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تلقی اللَّه تعالی وهو عنک راض غیر غضبان، ولاتضرّک وسوسة الشیطان مادمت حیّاً فواظب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لاتمسّک الحمّی ما عشت فی دار الدنیا فواظب‌علیه،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علّمینی، 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بسم اللَّه النور، بسم اللَّه نور النور، بسم اللَّه نور علی نور، بسم اللَّه الّذی هو مدبّر الاُمور، بسم اللَّه الّذی خلق النور من النور، الحمد للَّه الّذی خلق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 النور علی الطور، فی کتاب مسطور، فی رقّ منشور، والبیت المعمور، والسقف المرفوع، والبحر المسجور، بقدر مقدور، علی نبیّ محبور، 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بالعزّ مذکور، وبالخیر مشهور، وعلی السرّاءوالضرّاء مشکور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فتعلّمته وقد لقّنت أکثر من ألف نفس من أهل المدینة ومکّة </w:t>
      </w:r>
    </w:p>
    <w:p>
      <w:pPr>
        <w:pStyle w:val="BookText"/>
        <w:rPr/>
      </w:pPr>
      <w:r>
        <w:rPr>
          <w:rFonts w:ascii="Amiri" w:hAnsi="Amiri" w:eastAsia="Amiri" w:cs="Amiri"/>
          <w:color w:val="111111"/>
          <w:sz w:val="28"/>
          <w:sz w:val="28"/>
          <w:szCs w:val="28"/>
          <w:rtl w:val="true"/>
          <w:lang w:bidi="ar-SA"/>
        </w:rPr>
        <w:t xml:space="preserve">ممّن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وکلّهم برؤوا بإذن اللَّه تعالی</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IRNazanin" w:cs="IRNazanin"/>
          <w:color w:val="111111"/>
          <w:sz w:val="28"/>
          <w:szCs w:val="28"/>
          <w:lang w:bidi="fa-IR"/>
        </w:rPr>
        <w:t>904/15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قد استقرض من یهودیّ شیئاً فاسترهنه فدفع إلیه ملاءة </w:t>
      </w:r>
      <w:r>
        <w:rPr>
          <w:rStyle w:val="FootnoteAnchor"/>
          <w:rtl w:val="true"/>
        </w:rPr>
        <w:footnoteReference w:id="1304"/>
      </w:r>
      <w:r>
        <w:rPr>
          <w:rFonts w:ascii="IRNazanin" w:hAnsi="IRNazanin" w:eastAsia="IRNazanin"/>
          <w:color w:val="111111"/>
          <w:sz w:val="28"/>
          <w:sz w:val="28"/>
          <w:szCs w:val="28"/>
          <w:rtl w:val="true"/>
          <w:lang w:bidi="fa-IR"/>
        </w:rPr>
        <w:t>فاطمة علیها السلام وکانت من الصوف، فأدخلها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فی بیت، فلمّا کان اللیل دخلت زوجته البیت الّذی فیه الملاءة لشغل، فرأت نوراً ساطعاً فی البیت، فانصرفت إلی زوجها فأخبرته بما رأت فی ذلک البیت، فتعجّب زوجها وقد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ملاءة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مسرعاً فدخل البیت فإذا ضیاء الملاءة منتشرة،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شعاعها کأنّها تشتعل من بدر منیر، یلمع من قریب، فتعجّب من ذلک فأمعن النظر فی موضع الملاءة </w:t>
      </w:r>
      <w:r>
        <w:rPr>
          <w:rStyle w:val="FootnoteAnchor"/>
          <w:rtl w:val="true"/>
        </w:rPr>
        <w:footnoteReference w:id="1305"/>
      </w:r>
      <w:r>
        <w:rPr>
          <w:rFonts w:ascii="IRNazanin" w:hAnsi="IRNazanin" w:eastAsia="IRNazanin"/>
          <w:color w:val="111111"/>
          <w:sz w:val="28"/>
          <w:sz w:val="28"/>
          <w:szCs w:val="28"/>
          <w:rtl w:val="true"/>
          <w:lang w:bidi="fa-IR"/>
        </w:rPr>
        <w:t xml:space="preserve">،فعلم أنّ النّور من ملاءة فاطمة علیها السلام فخرج الیهودی إلی أقربائه </w:t>
      </w:r>
      <w:r>
        <w:rPr>
          <w:rStyle w:val="FootnoteAnchor"/>
          <w:rtl w:val="true"/>
        </w:rPr>
        <w:footnoteReference w:id="1306"/>
      </w:r>
      <w:r>
        <w:rPr>
          <w:rFonts w:ascii="IRNazanin" w:hAnsi="IRNazanin" w:eastAsia="IRNazanin"/>
          <w:color w:val="111111"/>
          <w:sz w:val="28"/>
          <w:sz w:val="28"/>
          <w:szCs w:val="28"/>
          <w:rtl w:val="true"/>
          <w:lang w:bidi="fa-IR"/>
        </w:rPr>
        <w:t xml:space="preserve">وزوجته إلی أقربائها </w:t>
      </w:r>
      <w:r>
        <w:rPr>
          <w:rStyle w:val="FootnoteAnchor"/>
          <w:rtl w:val="true"/>
        </w:rPr>
        <w:footnoteReference w:id="1307"/>
      </w:r>
      <w:r>
        <w:rPr>
          <w:rFonts w:ascii="IRNazanin" w:hAnsi="IRNazanin" w:eastAsia="IRNazanin"/>
          <w:color w:val="111111"/>
          <w:sz w:val="28"/>
          <w:sz w:val="28"/>
          <w:szCs w:val="28"/>
          <w:rtl w:val="true"/>
          <w:lang w:bidi="fa-IR"/>
        </w:rPr>
        <w:t xml:space="preserve">فاستحضراهم </w:t>
      </w:r>
      <w:r>
        <w:rPr>
          <w:rStyle w:val="FootnoteAnchor"/>
          <w:rtl w:val="true"/>
        </w:rPr>
        <w:footnoteReference w:id="1308"/>
      </w:r>
      <w:r>
        <w:rPr>
          <w:rFonts w:ascii="IRNazanin" w:hAnsi="IRNazanin" w:eastAsia="IRNazanin"/>
          <w:color w:val="111111"/>
          <w:sz w:val="28"/>
          <w:sz w:val="28"/>
          <w:szCs w:val="28"/>
          <w:rtl w:val="true"/>
          <w:lang w:bidi="fa-IR"/>
        </w:rPr>
        <w:t>الدار، فاجتمع ثمانون من الیهود، فرأوا ذلک فأسلموا</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eastAsia="IRNazanin" w:cs="IRNazanin"/>
          <w:color w:val="111111"/>
          <w:sz w:val="28"/>
          <w:szCs w:val="28"/>
          <w:lang w:bidi="fa-IR"/>
        </w:rPr>
        <w:t>905/16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جالساً إذ أقبلت فاطمة علیها السلام وقد تغیّر وجهها من الجوع،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فدنت منه فرفع یده حتّی وضعها علی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القلادة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مشبع الجاعة ورافع الوضیعة، لاتجع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وجهها کما کانت الصفرة،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جعت بعد ذلک</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eastAsia="IRNazanin" w:cs="IRNazanin"/>
          <w:color w:val="111111"/>
          <w:sz w:val="28"/>
          <w:szCs w:val="28"/>
          <w:lang w:bidi="fa-IR"/>
        </w:rPr>
        <w:t>906/17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علیها السلام یوم القیامة ومعها ثیاب مصبوغة بدم الحسین علیه السلام فتتعلّق بقائمة من قوائم‌العرش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احکم بینی وبین قاتل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لابنتی وربّ الکعبة</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eastAsia="IRNazanin" w:cs="IRNazanin"/>
          <w:color w:val="111111"/>
          <w:sz w:val="28"/>
          <w:szCs w:val="28"/>
          <w:lang w:bidi="fa-IR"/>
        </w:rPr>
        <w:t>907/18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عتیقة لبعض علمائنا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رفعه إلی‌ابن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أشراف العرب إلی رسول الله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بأیّ شی‌ء فضّلتم علینا وأنت ونحن من ماء واحد؟</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لمّا أحبّ اللَّه جلّ ذکره خلقنا تکلّم بکلمة صارت نوراً، وتکلّم باُخری صارت روحاً، فخلقنی وخلق علیّاً، وخلق فاطمة، وخلق الحسن والحسین علیهم السلام فخلق من نوری العرش وأنا أجلّ من العرش، وخلق من نور علیّ السماوات فعلیّ أجلّ من السماوات، وخلق من نور الحسن القمر، فالحسن أجلّ من القمر، وخلق من نور الحسین الشمس فالحسین خیر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تعالی ابتلی الأرض بالظلمات فلم تستطع الملائکة ذلک، فشکت إلی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نور فاطمة علیها السلام وضعه فی قندیل وعلّقه فی قرط العرش، ففعل جبرئیل ذلک، فأزهرت السماوات السبع والأرضین السبع، فسبّحت الملائکة وقدّست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وجودی ومجدی وإرتفاع مکانی لأجعلنَّ ثواب تسبیحکم وتقدیسکم لفاطمة وبعلها وبنیها ومحبّیها إلی یوم القیامة، فمن أجل ذلک سمّیت الزهراء علیها السلام</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eastAsia="IRNazanin" w:cs="IRNazanin"/>
          <w:color w:val="111111"/>
          <w:sz w:val="28"/>
          <w:szCs w:val="28"/>
          <w:lang w:bidi="fa-IR"/>
        </w:rPr>
        <w:t>908/19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محبوب، عن ابن رئاب، عن أبی عبیدة،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یکثر تقبیل فاطمة علیها السلام فأنکرت ذلک عائشة،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إنّی لمّا اُسری بی إلی السماء دخلت الجنّة فأدنانی جبرئیل من شجرة طوبی، وناولنی من ثمارها فأکلته، فحوّل اللَّه ذلک ماءً فی ظهری، فلمّا هبطت إلی الأرض واقعت خدیجة فحملت بفاطمة علیها السلام فما قبّلتها قطّ إلّا وجدت رائحة شجرة طوبی منها</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eastAsia="IRNazanin" w:cs="IRNazanin"/>
          <w:color w:val="111111"/>
          <w:sz w:val="28"/>
          <w:szCs w:val="28"/>
          <w:lang w:bidi="fa-IR"/>
        </w:rPr>
        <w:t>909/20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من أحبّ فاطمة علیها السلام ابنتی فهو فی الجنّة معی، ومن أبغضها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حبّ فاطمة علیها السلام ینفع فی مائة موطن، أیسر تلک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والقبر والمیزان والمحشر والصراط والمحاسبة، فمن رضیت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 فاطمة علیها السلام رضیت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رضیت عنه رضی اللَّه عنه، ومن غضبت علیه فاطمة علیها السلام، غضبت‌علیه، ومن غضبت علیه غضب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ویلٌ لمن یظلمها ویظلم ذرّیّتها وشیعتها</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eastAsia="IRNazanin" w:cs="IRNazanin"/>
          <w:color w:val="111111"/>
          <w:sz w:val="28"/>
          <w:szCs w:val="28"/>
          <w:lang w:bidi="fa-IR"/>
        </w:rPr>
        <w:t>910/21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 بن إبراهیم بن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علماء الحدیث فی القرن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معنعناً، عن جعفر، عن‌أبیه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غضّواأبصارکم حتّی تمرّ بنت حبیب اللَّه إلی قصرها، فتمرّ إبنتی فاطمة علیها السلام وعلیها </w:t>
      </w:r>
    </w:p>
    <w:p>
      <w:pPr>
        <w:pStyle w:val="BookText"/>
        <w:rPr/>
      </w:pPr>
      <w:r>
        <w:rPr>
          <w:rFonts w:ascii="IRNazanin" w:hAnsi="IRNazanin" w:eastAsia="IRNazanin"/>
          <w:color w:val="111111"/>
          <w:sz w:val="28"/>
          <w:sz w:val="28"/>
          <w:szCs w:val="28"/>
          <w:rtl w:val="true"/>
          <w:lang w:bidi="fa-IR"/>
        </w:rPr>
        <w:t>ریطتان خضراوان، حوالیهما سبعون ألف حوراء، فإذا بلغت إلی باب قصرها وجدت الحسن علیه السلام قائماً والحسین علیه السلام نائماً مقطوع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إنّ اُمّة أبیک قتلوه، وقطعوا رأسه، فیأتیها النداء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حبیب اللَّه،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أریتک ما فعلت به اُمّة أبیک،إنّی ادّخرت لک عندی تعزیة بمصیبتک فیه، وإنّی جعلت تعزیتک الیوم أنّی لاأنظر فی محاسبة العباد حتّی تدخلی الجنّة أنت وذرّیّتک وشیعتک ومن أولاکم معروفاً ممّن لیس هو من شیعتک قبل أن أنظر فی محاسبة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فتدخل فاطمة علیها السلام ابنتی الجنّة وذرّیّتها وشیعتها ومن أولاها معروفاً ممّن لیس من شیعتها، فهو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لایَحْزُنُهُمُ الْفَزَعُ الْأَکْبَر</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IRNazanin" w:hAnsi="IRNazanin" w:eastAsia="IRNazanin"/>
          <w:color w:val="111111"/>
          <w:sz w:val="28"/>
          <w:sz w:val="28"/>
          <w:szCs w:val="28"/>
          <w:rtl w:val="true"/>
          <w:lang w:bidi="fa-IR"/>
        </w:rPr>
        <w:t>هی واللَّه، فاطمة وذرّیّتها وشیعتها ومن‌أولاهم معروفاً لیس هو من شیعتها</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IRNazanin" w:cs="IRNazanin"/>
          <w:color w:val="111111"/>
          <w:sz w:val="28"/>
          <w:szCs w:val="28"/>
          <w:lang w:bidi="fa-IR"/>
        </w:rPr>
        <w:t>911/22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الدینوری معنعناً،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حدّثنی بحدیث فی فضل جدّتک فاطمة علیها السلام إذا أنا حدّثت به الشیعة فرحوا بذلک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للأنبیاء والرسل منابر من نور، فیکون منبری أعلی منابرهم یوم القیامة،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أخطب، فأخطب بخطبة لم یسمع أحد من الأنبیاء والرسل بمثلها، ثمّ ینصب للأوصیاء منابر من نور، وینصب لوصیّی علیّ بن أبی طالب علیه السلام فی أوساطهم منبر من نور، فیکون منبر علیّ علیه السلام أعلا منابرهم، ثمّ یقول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أخطب، فیخطب بخطبة لم یسمع أحد من الأوصیاء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ینصب لأولاد الأنبیاء والمرسلین منابر من نور، فیکون لابنیَّ وسبطیّ وریحانتیَّ أیّام حیاتی منبران من نور، ثمّ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أخطبا، فیخطبان بخطبتین لم یسمع أحد من أولاد الأنبیاء والمرسلین بمثلهما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جبرئیل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فاطمة بنت محمّد صلّی اللَّه علیهما؟ أین خدیجة بنت خویلد؟ أین مریم بنت عمران؟ أین آسیة بنت مزاحم؟ أین اُمّ کلثوم اُمّ یحیی بن زکریّا؟</w:t>
      </w:r>
    </w:p>
    <w:p>
      <w:pPr>
        <w:pStyle w:val="BookText"/>
        <w:rPr/>
      </w:pPr>
      <w:r>
        <w:rPr>
          <w:rFonts w:ascii="IRNazanin" w:hAnsi="IRNazanin" w:eastAsia="IRNazanin"/>
          <w:color w:val="111111"/>
          <w:sz w:val="28"/>
          <w:sz w:val="28"/>
          <w:szCs w:val="28"/>
          <w:rtl w:val="true"/>
          <w:lang w:bidi="fa-IR"/>
        </w:rPr>
        <w:t>فیقمن،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لمن الکرم الیوم؟ فیقول محمّد وعلیّ والحسن والحسین وفاطمة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إنّی قد جعلت الکرم لمحمّد صلی الله علیه وآله وسلم وعلیّ والحسن والحسین وفاطمة علیهم السلام، یا أهل الجمع، طأطؤوا الرؤوس وغضّوا الأبصار فإنّ هذه فاطمة تسیر إلی الجنّة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فیأتیها جبرئیل بناقة من نوق الجنّة مدبّجة الجبین </w:t>
      </w:r>
      <w:r>
        <w:rPr>
          <w:rStyle w:val="FootnoteAnchor"/>
          <w:rtl w:val="true"/>
        </w:rPr>
        <w:footnoteReference w:id="1318"/>
      </w:r>
      <w:r>
        <w:rPr>
          <w:rFonts w:ascii="IRNazanin" w:hAnsi="IRNazanin" w:eastAsia="IRNazanin"/>
          <w:color w:val="111111"/>
          <w:sz w:val="28"/>
          <w:sz w:val="28"/>
          <w:szCs w:val="28"/>
          <w:rtl w:val="true"/>
          <w:lang w:bidi="fa-IR"/>
        </w:rPr>
        <w:t xml:space="preserve">خطامها من اللؤلؤ المحقّق </w:t>
      </w:r>
      <w:r>
        <w:rPr>
          <w:rStyle w:val="FootnoteAnchor"/>
          <w:rtl w:val="true"/>
        </w:rPr>
        <w:footnoteReference w:id="1319"/>
      </w:r>
      <w:r>
        <w:rPr>
          <w:rFonts w:ascii="IRNazanin" w:hAnsi="IRNazanin" w:eastAsia="IRNazanin"/>
          <w:color w:val="111111"/>
          <w:sz w:val="28"/>
          <w:sz w:val="28"/>
          <w:szCs w:val="28"/>
          <w:rtl w:val="true"/>
          <w:lang w:bidi="fa-IR"/>
        </w:rPr>
        <w:t xml:space="preserve">الرطب، علیها رحل من المرجان، فتناخ بین یدیها فترکبها فیبعث إلیها مائة ألف ملک، فیصیرون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یمینها، ویبعث إلیها مائة ألف ملک فیصیرون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یسارها، ویبعث إلیها مائة ألف ملک یحملونها علی أجنحتهم حتّی یسیروها </w:t>
      </w:r>
      <w:r>
        <w:rPr>
          <w:rStyle w:val="FootnoteAnchor"/>
          <w:rtl w:val="true"/>
        </w:rPr>
        <w:footnoteReference w:id="1322"/>
      </w:r>
      <w:r>
        <w:rPr>
          <w:rFonts w:ascii="IRNazanin" w:hAnsi="IRNazanin" w:eastAsia="IRNazanin"/>
          <w:color w:val="111111"/>
          <w:sz w:val="28"/>
          <w:sz w:val="28"/>
          <w:szCs w:val="28"/>
          <w:rtl w:val="true"/>
          <w:lang w:bidi="fa-IR"/>
        </w:rPr>
        <w:t xml:space="preserve">عند </w:t>
      </w:r>
      <w:r>
        <w:rPr>
          <w:rStyle w:val="FootnoteAnchor"/>
          <w:rtl w:val="true"/>
        </w:rPr>
        <w:footnoteReference w:id="1323"/>
      </w:r>
      <w:r>
        <w:rPr>
          <w:rFonts w:ascii="Amiri" w:hAnsi="Amiri" w:eastAsia="Amiri" w:cs="Amiri"/>
          <w:color w:val="111111"/>
          <w:sz w:val="28"/>
          <w:sz w:val="28"/>
          <w:szCs w:val="28"/>
          <w:rtl w:val="true"/>
          <w:lang w:bidi="ar-SA"/>
        </w:rPr>
        <w:t>باب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صارت عند باب الجنّة تلتفت،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ما التفاتک وقدأمرت بک إلی جنّتی؟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أحببت أن یعرف قدری فی مثل هذا الیوم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إرجعی فانظری من کان فی قلبه حبّ لک أو لأحد من ذرّیّتک خذی بیده فأدخلیه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جابر إنّها ذلک الیوم لتلتقط شیعتها ومحبّیها کما یلتقط الطیر الحبّ الجیّد من الحبّ الردی‌ء، فإذا صار شیعتها معها عند باب الجنّة یلقی اللَّه فی قلوبهم أن یلتفتوا، فإذا التفتوا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ما التفاتکم وقدشفّعت فیکم فاطمة بنت حبیبی؟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فی مثل هذا الیوم،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ارجعوا وانظروا من أحبّکم لحبّ فاطمة، اُنظروا من أطعمکم لحبّ فاطمة، انظروا من سقاکم شربة فی حبّ فاطمة، اُنظروا من ردّ عنکم غیبة فی حبّ فاطمة انظروا من کساکم لحبّ فاطمة خذوا بیده وأدخلوه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إلّا شاکّ أو کافر أو منافق، فإذاصاروا بین الطبقات نادوا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لَکاذِبُونَ</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علیّ بن موسی بن محمّد بن عبدالرحمان المحاربی معنعناً، عن أبی عبداللَّه جعفر بن محمّد، عن أبیه، عن </w:t>
      </w:r>
    </w:p>
    <w:p>
      <w:pPr>
        <w:pStyle w:val="BookText"/>
        <w:rPr/>
      </w:pPr>
      <w:r>
        <w:rPr>
          <w:rFonts w:ascii="IRNazanin" w:hAnsi="IRNazanin" w:eastAsia="IRNazanin"/>
          <w:color w:val="111111"/>
          <w:sz w:val="28"/>
          <w:sz w:val="28"/>
          <w:szCs w:val="28"/>
          <w:rtl w:val="true"/>
          <w:lang w:bidi="fa-IR"/>
        </w:rPr>
        <w:t>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تدرون لما خلقت فاطمة سلام اللَّه علیها؟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فاطمة حوراء إنسیّة، لا إنسیّة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عرق جبرئیل ومن زغبه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أشکل </w:t>
      </w:r>
      <w:r>
        <w:rPr>
          <w:rStyle w:val="FootnoteAnchor"/>
          <w:rtl w:val="true"/>
        </w:rPr>
        <w:footnoteReference w:id="1329"/>
      </w:r>
      <w:r>
        <w:rPr>
          <w:rFonts w:ascii="IRNazanin" w:hAnsi="IRNazanin" w:eastAsia="IRNazanin"/>
          <w:color w:val="111111"/>
          <w:sz w:val="28"/>
          <w:sz w:val="28"/>
          <w:szCs w:val="28"/>
          <w:rtl w:val="true"/>
          <w:lang w:bidi="fa-IR"/>
        </w:rPr>
        <w:t>ذلک علینا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إنسیّة لا إنسیّة،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عرق جبرئیل ومن زغبه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اُنبّئکم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إلیَّ ربّی تفّاحة من الجنّة أتانی بها جبرئیل علیه السلام فضمّها إلی صدره، فعرق جبرئیل وعرقت التفّاحة فصار عرقهما شیئاً واحداً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ورحمة اللَّه وبرکاته،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أهدی إلیک تفّاحة من الجنّة فأخذتها فقبّلتها ووضعتها علی عینی وضممتها إلی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هدیة ربّی تؤکل؟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اُمرت بأکلها، فأفلقتها فرأیت منها نوراً ساطعاً فرعت </w:t>
      </w:r>
      <w:r>
        <w:rPr>
          <w:rStyle w:val="FootnoteAnchor"/>
          <w:rtl w:val="true"/>
        </w:rPr>
        <w:footnoteReference w:id="1330"/>
      </w:r>
      <w:r>
        <w:rPr>
          <w:rFonts w:ascii="IRNazanin" w:hAnsi="IRNazanin" w:eastAsia="IRNazanin"/>
          <w:color w:val="111111"/>
          <w:sz w:val="28"/>
          <w:sz w:val="28"/>
          <w:szCs w:val="28"/>
          <w:rtl w:val="true"/>
          <w:lang w:bidi="fa-IR"/>
        </w:rPr>
        <w:t>من ذلک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فإنّ ذلک نور المنصورة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المنصورة؟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تخرج من صلبک إسمها فی‌السماء المنصورة، وفی الأرض فاطمة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ولم سمّیت فی السماء منصورة، وفی الأرض فاطمة؟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فاطمة فی الأرض، لأنّه فطمت شیعتها من النار وفطمت </w:t>
      </w:r>
      <w:r>
        <w:rPr>
          <w:rStyle w:val="FootnoteAnchor"/>
          <w:rtl w:val="true"/>
        </w:rPr>
        <w:footnoteReference w:id="1331"/>
      </w:r>
      <w:r>
        <w:rPr>
          <w:rFonts w:ascii="IRNazanin" w:hAnsi="IRNazanin" w:eastAsia="IRNazanin"/>
          <w:color w:val="111111"/>
          <w:sz w:val="28"/>
          <w:sz w:val="28"/>
          <w:szCs w:val="28"/>
          <w:rtl w:val="true"/>
          <w:lang w:bidi="fa-IR"/>
        </w:rPr>
        <w:t xml:space="preserve">أعداؤها عن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حبّها، وذلک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ینصر </w:t>
      </w:r>
      <w:r>
        <w:rPr>
          <w:rStyle w:val="FootnoteAnchor"/>
          <w:rtl w:val="true"/>
        </w:rPr>
        <w:footnoteReference w:id="1333"/>
      </w:r>
      <w:r>
        <w:rPr>
          <w:rFonts w:ascii="Amiri" w:hAnsi="Amiri" w:eastAsia="Amiri" w:cs="Amiri"/>
          <w:color w:val="111111"/>
          <w:sz w:val="28"/>
          <w:sz w:val="28"/>
          <w:szCs w:val="28"/>
          <w:rtl w:val="true"/>
          <w:lang w:bidi="ar-SA"/>
        </w:rPr>
        <w:t>فاطمة سلام اللَّه علیها</w:t>
      </w:r>
      <w:r>
        <w:rPr>
          <w:rFonts w:eastAsia="Amiri" w:cs="Amiri" w:ascii="Amiri" w:hAnsi="Amiri"/>
          <w:color w:val="111111"/>
          <w:sz w:val="28"/>
          <w:szCs w:val="28"/>
          <w:rtl w:val="true"/>
          <w:lang w:bidi="ar-SA"/>
        </w:rPr>
        <w:t xml:space="preserve">. </w:t>
      </w:r>
      <w:r>
        <w:rPr>
          <w:rStyle w:val="FootnoteAnchor"/>
          <w:rtl w:val="true"/>
        </w:rPr>
        <w:footnoteReference w:id="1334"/>
      </w:r>
      <w:bookmarkStart w:id="109" w:name="pg12707_108901"/>
    </w:p>
    <w:p>
      <w:pPr>
        <w:pStyle w:val="Heading2"/>
        <w:numPr>
          <w:ilvl w:val="1"/>
          <w:numId w:val="1"/>
        </w:numPr>
        <w:rPr/>
      </w:pPr>
      <w:bookmarkStart w:id="110" w:name="__RefHeading___Toc1779172_222507752"/>
      <w:bookmarkStart w:id="111" w:name="_Toc43"/>
      <w:bookmarkEnd w:id="109"/>
      <w:bookmarkEnd w:id="110"/>
      <w:r>
        <w:rPr>
          <w:rtl w:val="true"/>
        </w:rPr>
        <w:t xml:space="preserve">الباب الرابع </w:t>
      </w:r>
      <w:r>
        <w:rPr>
          <w:rtl w:val="true"/>
        </w:rPr>
        <w:t xml:space="preserve">: </w:t>
      </w:r>
      <w:r>
        <w:rPr>
          <w:rtl w:val="true"/>
        </w:rPr>
        <w:t>قطرة من بحار مناقب الحسنین وما یختصّ بالإمام الحسن علیه السلام</w:t>
      </w:r>
      <w:bookmarkEnd w:id="111"/>
    </w:p>
    <w:p>
      <w:pPr>
        <w:pStyle w:val="Heading3"/>
        <w:numPr>
          <w:ilvl w:val="2"/>
          <w:numId w:val="1"/>
        </w:numPr>
        <w:rPr/>
      </w:pPr>
      <w:bookmarkStart w:id="112" w:name="__RefHeading___Toc1779174_222507752"/>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فی ذکر قطرة من بحر مناقب رضیعی الوحی والتنزیل</w:t>
      </w:r>
    </w:p>
    <w:p>
      <w:pPr>
        <w:pStyle w:val="BookText"/>
        <w:rPr/>
      </w:pPr>
      <w:r>
        <w:rPr>
          <w:rFonts w:ascii="IRNazanin" w:hAnsi="IRNazanin" w:eastAsia="IRNazanin"/>
          <w:color w:val="111111"/>
          <w:sz w:val="28"/>
          <w:sz w:val="28"/>
          <w:szCs w:val="28"/>
          <w:rtl w:val="true"/>
          <w:lang w:bidi="fa-IR"/>
        </w:rPr>
        <w:t>وفطیمی العلم والشرف الجلیل الحسن والحسین</w:t>
      </w:r>
    </w:p>
    <w:p>
      <w:pPr>
        <w:pStyle w:val="BookText"/>
        <w:rPr/>
      </w:pPr>
      <w:r>
        <w:rPr>
          <w:rFonts w:ascii="IRNazanin" w:hAnsi="IRNazanin" w:eastAsia="IRNazanin"/>
          <w:color w:val="111111"/>
          <w:sz w:val="28"/>
          <w:sz w:val="28"/>
          <w:szCs w:val="28"/>
          <w:rtl w:val="true"/>
          <w:lang w:bidi="fa-IR"/>
        </w:rPr>
        <w:t>صلوات الله علیهما</w:t>
      </w:r>
    </w:p>
    <w:p>
      <w:pPr>
        <w:pStyle w:val="BookText"/>
        <w:rPr/>
      </w:pPr>
      <w:r>
        <w:rPr>
          <w:rFonts w:ascii="IRNazanin" w:hAnsi="IRNazanin" w:eastAsia="IRNazanin"/>
          <w:color w:val="111111"/>
          <w:sz w:val="28"/>
          <w:sz w:val="28"/>
          <w:szCs w:val="28"/>
          <w:rtl w:val="true"/>
          <w:lang w:bidi="fa-IR"/>
        </w:rPr>
        <w:t xml:space="preserve">وتنقسم أخبار الباب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المشترکة بین الإمامین صلوات الله علیهما</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یختصّ بالإمام الزکی الحسن بن علی علیهما السلام</w:t>
      </w:r>
    </w:p>
    <w:p>
      <w:pPr>
        <w:pStyle w:val="Heading3"/>
        <w:numPr>
          <w:ilvl w:val="2"/>
          <w:numId w:val="1"/>
        </w:numPr>
        <w:rPr/>
      </w:pPr>
      <w:bookmarkStart w:id="114" w:name="__RefHeading___Toc1779176_222507752"/>
      <w:bookmarkStart w:id="115" w:name="_Toc45"/>
      <w:bookmarkEnd w:id="114"/>
      <w:r>
        <w:rPr>
          <w:rtl w:val="true"/>
        </w:rPr>
        <w:t xml:space="preserve">القسم الأوّل </w:t>
      </w:r>
      <w:r>
        <w:rPr>
          <w:rtl w:val="true"/>
        </w:rPr>
        <w:t xml:space="preserve">_ </w:t>
      </w:r>
      <w:r>
        <w:rPr>
          <w:rtl w:val="true"/>
        </w:rPr>
        <w:t>فی الأخبار المشترکة بین الإمامین صلوات الله علیهما</w:t>
      </w:r>
      <w:bookmarkEnd w:id="115"/>
    </w:p>
    <w:p>
      <w:pPr>
        <w:pStyle w:val="BookText"/>
        <w:rPr/>
      </w:pPr>
      <w:r>
        <w:rPr>
          <w:rFonts w:ascii="IRNazanin" w:hAnsi="IRNazanin" w:eastAsia="IRNazanin"/>
          <w:color w:val="111111"/>
          <w:sz w:val="28"/>
          <w:sz w:val="28"/>
          <w:szCs w:val="28"/>
          <w:rtl w:val="true"/>
          <w:lang w:bidi="fa-IR"/>
        </w:rPr>
        <w:t>وتنقسم أخبار الباب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المشترکة بین الإمامین صلوات اللَّه علیهما، 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یختصّ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فنذکر منه عدّة أخبار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عن علیّ بن الحکم عن ربیع بن محمّد المسلی، عن عبداللَّه بن سلیمان العامری،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 صلی الله علیه وآله وسلم نزل بالصلاة عشر رکعات، رکعتین رکعتین، فلمّا ولد الحسن والحسین زاد رسول الله صلی الله علیه وآله وسلم سبع رکعات شکراً للَّه، فأجاز اللَّه له ذلک</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eastAsia="IRNazanin" w:cs="IRNazanin"/>
          <w:color w:val="111111"/>
          <w:sz w:val="28"/>
          <w:szCs w:val="28"/>
          <w:lang w:bidi="fa-IR"/>
        </w:rPr>
        <w:t>914/2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الأشعری، عن یوسف بن الحارث، عن محمّد بن مهران، عن علیّ بن الحسن، عن عبدالرزّاق عن معمّر، عن إسماعیل بن معاویة،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زُیّن عرش ربّ العالمین بکلّ زینة، ثمّ یؤتی بمنبرین من نور، طولهما مائة میل، فیوضع أحدهما عن یمین العرش، والآخر عن یسار العرش، ثمّ یؤتی بالحسن والحسین علیهما السلام فیقوم الحسن علیه السلام علی أحدهما، والحسین علیه السلام علی الآخر، یزیّن الربّ تبارک وتعالی بهما عرشه کما یزیّن المرأة قُرطاها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pStyle w:val="BookText"/>
        <w:rPr/>
      </w:pPr>
      <w:r>
        <w:rPr>
          <w:rFonts w:eastAsia="IRNazanin" w:cs="IRNazanin"/>
          <w:color w:val="111111"/>
          <w:sz w:val="28"/>
          <w:szCs w:val="28"/>
          <w:lang w:bidi="fa-IR"/>
        </w:rPr>
        <w:t>915/3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العلوی، عن جدّه، عن الزبیربن أبی بکر، عن إبراهیم بن حمزة الزبیری، عن إبراهیم بن علیّ الرافعی عن أبیه،عن جدّته زینب بنت أبی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فاطمة بنت رسول الله صلی الله علیه وآله وسلم بابنیها الحسن والحسین علیهما السلام إلی رسول الله صلی الله علیه وآله وسلم فی شکواه الّذی توفّی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 فورِّثهما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علیه السلام فإنَّ له هیبتی وسؤددی </w:t>
      </w:r>
      <w:r>
        <w:rPr>
          <w:rStyle w:val="FootnoteAnchor"/>
          <w:rtl w:val="true"/>
        </w:rPr>
        <w:footnoteReference w:id="1338"/>
      </w:r>
      <w:r>
        <w:rPr>
          <w:rFonts w:ascii="IRNazanin" w:hAnsi="IRNazanin" w:eastAsia="IRNazanin"/>
          <w:color w:val="111111"/>
          <w:sz w:val="28"/>
          <w:sz w:val="28"/>
          <w:szCs w:val="28"/>
          <w:rtl w:val="true"/>
          <w:lang w:bidi="fa-IR"/>
        </w:rPr>
        <w:t xml:space="preserve">وأمّا الحسین علیه السلام فإنّ له شجاعتی </w:t>
      </w:r>
      <w:r>
        <w:rPr>
          <w:rStyle w:val="FootnoteAnchor"/>
          <w:rtl w:val="true"/>
        </w:rPr>
        <w:footnoteReference w:id="1339"/>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Style w:val="FootnoteAnchor"/>
          <w:rtl w:val="true"/>
        </w:rPr>
        <w:footnoteReference w:id="134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قولویه اُستاذ الشیخ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w:t>
      </w:r>
    </w:p>
    <w:p>
      <w:pPr>
        <w:pStyle w:val="BookText"/>
        <w:rPr/>
      </w:pPr>
      <w:r>
        <w:rPr>
          <w:rFonts w:ascii="IRNazanin" w:hAnsi="IRNazanin" w:eastAsia="IRNazanin"/>
          <w:color w:val="111111"/>
          <w:sz w:val="28"/>
          <w:sz w:val="28"/>
          <w:szCs w:val="28"/>
          <w:rtl w:val="true"/>
          <w:lang w:bidi="fa-IR"/>
        </w:rPr>
        <w:t xml:space="preserve">الحمیری، عن رجل من أصحابنا، عن عبداللَّه </w:t>
      </w:r>
      <w:r>
        <w:rPr>
          <w:rStyle w:val="FootnoteAnchor"/>
          <w:rtl w:val="true"/>
        </w:rPr>
        <w:footnoteReference w:id="1341"/>
      </w:r>
      <w:r>
        <w:rPr>
          <w:rFonts w:ascii="IRNazanin" w:hAnsi="IRNazanin" w:eastAsia="IRNazanin"/>
          <w:color w:val="111111"/>
          <w:sz w:val="28"/>
          <w:sz w:val="28"/>
          <w:szCs w:val="28"/>
          <w:rtl w:val="true"/>
          <w:lang w:bidi="fa-IR"/>
        </w:rPr>
        <w:t>بن موسی، عن مهلهل العبدی عن أبی هارون العبدی، عن ربیعة السعدی، عن أبی ذرّ الغفاری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وآله وسلم یقبّل الحسن والحسین‌علیهما السلام </w:t>
      </w:r>
      <w:r>
        <w:rPr>
          <w:rStyle w:val="FootnoteAnchor"/>
          <w:rtl w:val="true"/>
        </w:rPr>
        <w:footnoteReference w:id="1342"/>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والحسین علیهما السلام وذرّیّتهما مخلصاً لم تلفح النار وجهه، ولو کانت ذنوبه بعدد رمل عالج </w:t>
      </w:r>
      <w:r>
        <w:rPr>
          <w:rStyle w:val="FootnoteAnchor"/>
          <w:rtl w:val="true"/>
        </w:rPr>
        <w:footnoteReference w:id="1343"/>
      </w:r>
      <w:r>
        <w:rPr>
          <w:rFonts w:ascii="IRNazanin" w:hAnsi="IRNazanin" w:eastAsia="IRNazanin"/>
          <w:color w:val="111111"/>
          <w:sz w:val="28"/>
          <w:sz w:val="28"/>
          <w:szCs w:val="28"/>
          <w:rtl w:val="true"/>
          <w:lang w:bidi="fa-IR"/>
        </w:rPr>
        <w:t>، إلّا أن یکون ذنباً یخرجه من الإیمان</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IRNazanin" w:cs="IRNazanin"/>
          <w:color w:val="111111"/>
          <w:sz w:val="28"/>
          <w:szCs w:val="28"/>
          <w:lang w:bidi="fa-IR"/>
        </w:rPr>
        <w:t>917/5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شاذان، بإسناده،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وآله وسلم فسلّمت علیه، ثمّ دخلت علی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هذان الحسن والحسین جائعان یبکیان، فخذ بأیدیهما فاخرج بهما إلی جدّهما، فأخذت بأیدیهما وحملتهما حتّی أتیت بهما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مالکما یا حسنای؟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طعاماً یا رسول اللَّه،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أطعمهما،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سفرجلة فی ید رسول الله صلی الله علیه وآله وسلم شبیهة بقُلّة من قِلال هجر </w:t>
      </w:r>
      <w:r>
        <w:rPr>
          <w:rStyle w:val="FootnoteAnchor"/>
          <w:rtl w:val="true"/>
        </w:rPr>
        <w:footnoteReference w:id="1345"/>
      </w:r>
      <w:r>
        <w:rPr>
          <w:rFonts w:ascii="IRNazanin" w:hAnsi="IRNazanin" w:eastAsia="IRNazanin"/>
          <w:color w:val="111111"/>
          <w:sz w:val="28"/>
          <w:sz w:val="28"/>
          <w:szCs w:val="28"/>
          <w:rtl w:val="true"/>
          <w:lang w:bidi="fa-IR"/>
        </w:rPr>
        <w:t>أشدّ بیاضاً من الثلج وأحلی من العسل، وألین من الزبد، ففرکها بإبهامه فصیّرها نصفین، ثمّ دفع إلی الحسن علیه السلام نصفها، وإلی الحسین علیه السلام نصفها، فجعلت أنظر إلی النصفین فی أیدیهما وأنا أشتهیها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طعام من الجنّة، لا یأکله أحد حتّی ینجو من </w:t>
      </w:r>
    </w:p>
    <w:p>
      <w:pPr>
        <w:pStyle w:val="BookText"/>
        <w:rPr/>
      </w:pPr>
      <w:r>
        <w:rPr>
          <w:rFonts w:ascii="IRNazanin" w:hAnsi="IRNazanin" w:eastAsia="IRNazanin"/>
          <w:color w:val="111111"/>
          <w:sz w:val="28"/>
          <w:sz w:val="28"/>
          <w:szCs w:val="28"/>
          <w:rtl w:val="true"/>
          <w:lang w:bidi="fa-IR"/>
        </w:rPr>
        <w:t xml:space="preserve">الحساب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eastAsia="IRNazanin" w:cs="IRNazanin"/>
          <w:color w:val="111111"/>
          <w:sz w:val="28"/>
          <w:szCs w:val="28"/>
          <w:lang w:bidi="fa-IR"/>
        </w:rPr>
        <w:t>918/6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عروة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فی بعض السنین فدخلت مسجد رسول الله صلی الله علیه وآله وسلم فوجدت رسول الله صلی الله علیه وآله وسلم جالساً وحوله غلامان یافعان </w:t>
      </w:r>
      <w:r>
        <w:rPr>
          <w:rStyle w:val="FootnoteAnchor"/>
          <w:rtl w:val="true"/>
        </w:rPr>
        <w:footnoteReference w:id="1348"/>
      </w:r>
      <w:r>
        <w:rPr>
          <w:rFonts w:ascii="IRNazanin" w:hAnsi="IRNazanin" w:eastAsia="IRNazanin"/>
          <w:color w:val="111111"/>
          <w:sz w:val="28"/>
          <w:sz w:val="28"/>
          <w:szCs w:val="28"/>
          <w:rtl w:val="true"/>
          <w:lang w:bidi="fa-IR"/>
        </w:rPr>
        <w:t>وهو یقبّل هذا مرّة وهذا اُخری، فإذا رآه الناس یفعل ذلک أمسکوا عن کلامه حتّی یقضی وطره منهما، وما یعرفون لأیّ سبب حبّه إیّاهما، فجئته وهو یفعل ذلک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ابنا ابنتی وابنا أخی وابن عمّی وأحبّ الرجال إلیّ،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وبصری، ومن نفسه نفسی ونفسی نفسه، ومن أحزن لحزنه ویحزن لحزنی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یا رسول اللَّه من فعلک بهما وحبّک لهما،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عرج بی إلی السماء ودخلت الجنّة انتهیت إلی شجرة فی ریاض الجنّة، فعجبت من طیب رائحتها،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لاتعجب من هذه الشجرة، فثمرها أطیب من ریحها، فجعل جبرئیل یُتحفنی من ثمرها ویُطعمنی من فاکهتها، وأنا لا أملُّ منها، ثمّ مررنا بشجرة اُخری،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کل من هذه الشجرة فإنّها یشبه الشجرة الّتی أکلت منها الثمر، فهی أطیب طعماً وأزکی </w:t>
      </w:r>
      <w:r>
        <w:rPr>
          <w:rStyle w:val="FootnoteAnchor"/>
          <w:rtl w:val="true"/>
        </w:rPr>
        <w:footnoteReference w:id="1349"/>
      </w:r>
      <w:r>
        <w:rPr>
          <w:rFonts w:ascii="Amiri" w:hAnsi="Amiri" w:eastAsia="Amiri" w:cs="Amiri"/>
          <w:color w:val="111111"/>
          <w:sz w:val="28"/>
          <w:sz w:val="28"/>
          <w:szCs w:val="28"/>
          <w:rtl w:val="true"/>
          <w:lang w:bidi="ar-SA"/>
        </w:rPr>
        <w:t>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جبرئیل یتحفنی بثمرها ویشمُّنی من رائحتها، وأنا لا أملُّ منها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جبرئیل، ما رأیت فی الأشجار أطیب ولا أحسن من هاتین </w:t>
      </w:r>
    </w:p>
    <w:p>
      <w:pPr>
        <w:pStyle w:val="BookText"/>
        <w:rPr/>
      </w:pPr>
      <w:r>
        <w:rPr>
          <w:rFonts w:ascii="IRNazanin" w:hAnsi="IRNazanin" w:eastAsia="IRNazanin"/>
          <w:color w:val="111111"/>
          <w:sz w:val="28"/>
          <w:sz w:val="28"/>
          <w:szCs w:val="28"/>
          <w:rtl w:val="true"/>
          <w:lang w:bidi="fa-IR"/>
        </w:rPr>
        <w:t>الشجرتین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أتدری ما اسم هاتین الشجرتین؟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الحسن، والاُخری الحسین، فإذا هبطت یا محمّد، إلی الأرض من فورک </w:t>
      </w:r>
      <w:r>
        <w:rPr>
          <w:rStyle w:val="FootnoteAnchor"/>
          <w:rtl w:val="true"/>
        </w:rPr>
        <w:footnoteReference w:id="1350"/>
      </w:r>
      <w:r>
        <w:rPr>
          <w:rFonts w:ascii="IRNazanin" w:hAnsi="IRNazanin" w:eastAsia="IRNazanin"/>
          <w:color w:val="111111"/>
          <w:sz w:val="28"/>
          <w:sz w:val="28"/>
          <w:szCs w:val="28"/>
          <w:rtl w:val="true"/>
          <w:lang w:bidi="fa-IR"/>
        </w:rPr>
        <w:t>فأت زوجتک خدیجة، وواقعها من وقتک وساعتک، فإنّه یخرج منک طیب رائحة الثمر الّذی أکلته من هاتین الشجرتین، فتلد لک فاطمة الزهراء علیها السلام ثمّ زوّجها أخاک علیّاً علیه السلام فتلد له ابنین، فسمّ أحدهما الحسن والآخر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أخی جبرئیل، فکان الأمر ما کان، فنزل إلیَّ جبرئیل بعد ما ولد الحسن والحسین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أشوقنی إلی تینک الشجرتین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اشتقت إلی الأکل من ثمرة تینک الشجرتین فشمّ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 صلی الله علیه وآله وسلم کلّما اشتاق إلی الشجرتین یشمُّ الحسن والحسین علیهما السلام ویلثمهما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جبرئیل علیه السلام ثمّ یقبّل الحسن والحسین علیهما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إنّی أودّ أنّی اُقاسمهما حیاتی، لحبّی لهما، وهما ریحانتای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الّتی أکلت منها و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النبیّ صلی الله علیه وآله وسلم للحسن والحسین علیهما السلام فکیف لو شاهد النبیّ صلی الله علیه وآله وسلم من سفک دماءَهم، وقتل رجالهم، وذبح أطفالهم، ونهب أموالهم، وسبی حریمهم، اُولئک علیهم لعنة اللَّه والملائکة والناس أجمعین، وسیعلم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135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الرؤیانی، أنّ الحسن والحسین علیهما السلام مرّا علی شیخ یتوضّأولایحسن، فأخذا فی التنازع یقول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لاتحسن الوضوء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کن حکماً بیننا یتوضّأ کلّ واحد منّا، فتوضّئا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أیّنا یحسن؟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تحسنان الوضوء، ولکن هذا الشیخ الجاهل هو الّذی لم یکن‌ی حسن، وقد تعلّم الآن منکما وتاب علی یدیکما ببرکتکما وشفقتکما علی اُمّة جدّکما</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eastAsia="IRNazanin" w:cs="IRNazanin"/>
          <w:color w:val="111111"/>
          <w:sz w:val="28"/>
          <w:szCs w:val="28"/>
          <w:lang w:bidi="fa-IR"/>
        </w:rPr>
        <w:t>920/8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Style w:val="FootnoteAnchor"/>
          <w:rtl w:val="true"/>
        </w:rPr>
        <w:footnoteReference w:id="1354"/>
      </w:r>
      <w:r>
        <w:rPr>
          <w:rFonts w:ascii="IRNazanin" w:hAnsi="IRNazanin" w:eastAsia="IRNazanin"/>
          <w:color w:val="111111"/>
          <w:sz w:val="28"/>
          <w:sz w:val="28"/>
          <w:szCs w:val="28"/>
          <w:rtl w:val="true"/>
          <w:lang w:bidi="fa-IR"/>
        </w:rPr>
        <w:t>المدائنی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والحسین وعبداللَّه بن جعفر علیهم السلام حُجّاجاً ففاتهم أثقالهم، فجاعوا وعطشوا فرأوا فی بعض الشعوب خباءً رثّاً وعجوزاً، فاستسقوها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هذه الشویهة </w:t>
      </w:r>
      <w:r>
        <w:rPr>
          <w:rStyle w:val="FootnoteAnchor"/>
          <w:rtl w:val="true"/>
        </w:rPr>
        <w:footnoteReference w:id="1355"/>
      </w:r>
      <w:r>
        <w:rPr>
          <w:rFonts w:ascii="IRNazanin" w:hAnsi="IRNazanin" w:eastAsia="IRNazanin"/>
          <w:color w:val="111111"/>
          <w:sz w:val="28"/>
          <w:sz w:val="28"/>
          <w:szCs w:val="28"/>
          <w:rtl w:val="true"/>
          <w:lang w:bidi="fa-IR"/>
        </w:rPr>
        <w:t>ففعلوا، واستطعموها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هی، فلیقم أحدکم فلیذبحها حتّی أصنع لکم طعاماً، فذبحها أحدهم، ثمّ شوَّت لهم من لحمها فأکلوا وقیّلوا عندها، فلمّا نهضوا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نفر من قریش نرید هذا الوجه، فإذا انصرفنا وعدنا فالممی </w:t>
      </w:r>
      <w:r>
        <w:rPr>
          <w:rStyle w:val="FootnoteAnchor"/>
          <w:rtl w:val="true"/>
        </w:rPr>
        <w:footnoteReference w:id="1356"/>
      </w:r>
      <w:r>
        <w:rPr>
          <w:rFonts w:ascii="Amiri" w:hAnsi="Amiri" w:eastAsia="Amiri" w:cs="Amiri"/>
          <w:color w:val="111111"/>
          <w:sz w:val="28"/>
          <w:sz w:val="28"/>
          <w:szCs w:val="28"/>
          <w:rtl w:val="true"/>
          <w:lang w:bidi="ar-SA"/>
        </w:rPr>
        <w:t>بنا فإنّا صانعون بک خیراً ثمّ رحلوا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زوجها وعرف الحال أوجعها ضرباً، ثمّ مضت الأیّام فأضرَّت بها الحال، فرحلت حتّی اجتازت بالمدینة، فبصر بها الحسن علیه السلام فأمر لها بألف شاة وأعطاها ألف دینار، وبعث معها رسولاً إلی الحسین علیه السلام فأعطاها مثل ذلک، ثمّ بعثها إلی عبداللَّه بن جعفر فأعطاها مثل ذلک</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علیهما السلام دخلا علی رسول الله صلی الله علیه وآله وسلم وبین یدیه جبرئیل علیه السلام فجعلا یدوران حوله، یشبّهانه بدحیة الکلبی، فجعل جبرئیل یؤمی‌ء بیده کالمتناول شیئاً فإذا فی یده تفّاحة </w:t>
      </w:r>
    </w:p>
    <w:p>
      <w:pPr>
        <w:pStyle w:val="BookText"/>
        <w:rPr/>
      </w:pPr>
      <w:r>
        <w:rPr>
          <w:rFonts w:ascii="IRNazanin" w:hAnsi="IRNazanin" w:eastAsia="IRNazanin"/>
          <w:color w:val="111111"/>
          <w:sz w:val="28"/>
          <w:sz w:val="28"/>
          <w:szCs w:val="28"/>
          <w:rtl w:val="true"/>
          <w:lang w:bidi="fa-IR"/>
        </w:rPr>
        <w:t>وسفرجلة ورمّانة فناولهما وتهلّلت وجوههما، وسعیا إلی جدّهما فأخذ منهما فشمّها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صیرا إلی اُمّکما بما معکما، وبدوکما بأبیکما أعجب </w:t>
      </w:r>
      <w:r>
        <w:rPr>
          <w:rStyle w:val="FootnoteAnchor"/>
          <w:rtl w:val="true"/>
        </w:rPr>
        <w:footnoteReference w:id="1358"/>
      </w:r>
      <w:r>
        <w:rPr>
          <w:rFonts w:ascii="IRNazanin" w:hAnsi="IRNazanin" w:eastAsia="IRNazanin"/>
          <w:color w:val="111111"/>
          <w:sz w:val="28"/>
          <w:sz w:val="28"/>
          <w:szCs w:val="28"/>
          <w:rtl w:val="true"/>
          <w:lang w:bidi="fa-IR"/>
        </w:rPr>
        <w:t>فصارا کما أمرهما فلم یأکلوا حتّی صار النبیّ صلی الله علیه وآله وسلم إلیهم فأکلوا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کلّما اُکل منه عاد إلی ما کان، حتّی قبض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یلحقه التغییر والنقصان أیّام فاطمة بنت رسول الله صلی الله علیه وآله وسلم‌حتّی توفّیت، فلمّا توفّیت فقدنا الرمّان، وبقی التفّاح والسفرجل أیّام أبی، فلمّا استشهد أمیرالمؤمنین علیه السلام فقد السفرجل، وبقی التفّاح علی هیئته عند الحسن حتّی مات فی سمّه، وبقیت التفّاحة إلی الوقت الّذی حوصرت عن الماء، فکنت أشمّها إذا عطشت، فیسکن لهب عطشی، فلمّا اشتدّ علیّ العطش عضضتها وأیقنت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ذلک قبل مقتله بساعة، فلمّا قضی نحبه وجد ریحها فی مصرعه، فالتمست فلم یر لها أثر، فبقی ریحها بعد الحسین علیه السلام ،ولقد زرت قبره، فوجدت ریحها یفوح من قبره، فمن أراد ذلک من شیعتنا الزائرین للقبر فلیلتمس ذلک فی أوقات السحر، فإنّه یجده إذا کان مخلصاً</w:t>
      </w:r>
      <w:r>
        <w:rPr>
          <w:rFonts w:eastAsia="IRNazanin" w:cs="IRNazanin"/>
          <w:color w:val="111111"/>
          <w:sz w:val="28"/>
          <w:szCs w:val="28"/>
          <w:rtl w:val="true"/>
          <w:lang w:bidi="fa-IR"/>
        </w:rPr>
        <w:t xml:space="preserve">. </w:t>
      </w:r>
      <w:r>
        <w:rPr>
          <w:rStyle w:val="FootnoteAnchor"/>
          <w:rtl w:val="true"/>
        </w:rPr>
        <w:footnoteReference w:id="135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أبی الفتح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النبیّ صلی الله علیه وآله وسلم إذ هبط علیه جبرئیل ومعه جام من البلور الأحمر، مملوءً مسکاً وعنبراً،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اللَّه یقرأ علیک السلام، ویحیّیک بهذه التحیّة ویأمرک أن تحیّی بها علیّاً علیه السلام وولدیه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صارت فی کفّ النبیّ صلی الله علیه وآله وسلم هلّلت ثلاثاً وکبّرت ثلاثاً، ثمّ قال بلسان ذرب </w:t>
      </w:r>
      <w:r>
        <w:rPr>
          <w:rStyle w:val="FootnoteAnchor"/>
          <w:rtl w:val="true"/>
        </w:rPr>
        <w:footnoteReference w:id="1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فأشتمها النبیّ صلی الله علیه وآله وسلم ثمّ حیّا بها علیّاً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فی کفّ علیّ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363"/>
      </w:r>
      <w:r>
        <w:rPr>
          <w:rFonts w:ascii="Amiri" w:hAnsi="Amiri" w:eastAsia="Amiri" w:cs="Amiri"/>
          <w:color w:val="111111"/>
          <w:sz w:val="28"/>
          <w:sz w:val="28"/>
          <w:szCs w:val="28"/>
          <w:rtl w:val="true"/>
          <w:lang w:bidi="ar-SA"/>
        </w:rPr>
        <w:t xml:space="preserve">، فأشمّها </w:t>
      </w:r>
      <w:r>
        <w:rPr>
          <w:rStyle w:val="FootnoteAnchor"/>
          <w:rtl w:val="true"/>
        </w:rPr>
        <w:footnoteReference w:id="1364"/>
      </w:r>
      <w:r>
        <w:rPr>
          <w:rFonts w:ascii="Amiri" w:hAnsi="Amiri" w:eastAsia="Amiri" w:cs="Amiri"/>
          <w:color w:val="111111"/>
          <w:sz w:val="28"/>
          <w:sz w:val="28"/>
          <w:szCs w:val="28"/>
          <w:rtl w:val="true"/>
          <w:lang w:bidi="ar-SA"/>
        </w:rPr>
        <w:t>علیّ علیه السلام وحیّابها الحسن علیه السلام فلمّا صارت فی کفّ الحسن علیه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عَمَّ یَتَساءَلُونَ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النَّبَأِ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365"/>
      </w:r>
      <w:r>
        <w:rPr>
          <w:rFonts w:ascii="IRNazanin" w:hAnsi="IRNazanin" w:eastAsia="IRNazanin"/>
          <w:color w:val="111111"/>
          <w:sz w:val="28"/>
          <w:sz w:val="28"/>
          <w:szCs w:val="28"/>
          <w:rtl w:val="true"/>
          <w:lang w:bidi="fa-IR"/>
        </w:rPr>
        <w:t xml:space="preserve">فأشمّها الحسن علیه السلام وحیّا بها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فی کفّ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ردّت إلی النبیّ صلی الله علیه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Style w:val="FootnoteAnchor"/>
          <w:rtl w:val="true"/>
        </w:rPr>
        <w:footnoteReference w:id="1367"/>
      </w:r>
      <w:r>
        <w:rPr>
          <w:rFonts w:ascii="IRNazanin" w:hAnsi="IRNazanin" w:eastAsia="IRNazanin"/>
          <w:color w:val="111111"/>
          <w:sz w:val="28"/>
          <w:sz w:val="28"/>
          <w:szCs w:val="28"/>
          <w:rtl w:val="true"/>
          <w:lang w:bidi="fa-IR"/>
        </w:rPr>
        <w:t>فلم أدر علی السماء صعدت أم فی الأرض نزلت بقدرة اللَّه تعالی</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eastAsia="IRNazanin" w:cs="IRNazanin"/>
          <w:color w:val="111111"/>
          <w:sz w:val="28"/>
          <w:szCs w:val="28"/>
          <w:lang w:bidi="fa-IR"/>
        </w:rPr>
        <w:t>923/11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مؤلّفات بعض الأصحاب، عن اُمّ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وآله وسلم ذات یوم و دخل فی أثره الحسن والحسین علیهما السلام وجلسا إلی جانبیه، فأخذ الحسن علیه السلام علی رکبته الیمنی، والحسین علیه السلام علی رکبته الیسری، وجعل یقبّل هذا تارةً وهذا اُخری، وإذا بجبرئیل قد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اُحبّهما وهما ریحانتای من الدنیا وقرّتا عینی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قد حکم علیهما بأمر فاصبر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p>
    <w:p>
      <w:pPr>
        <w:pStyle w:val="BookText"/>
        <w:rPr/>
      </w:pPr>
      <w:r>
        <w:rPr>
          <w:rFonts w:ascii="IRNazanin" w:hAnsi="IRNazanin" w:eastAsia="IRNazanin"/>
          <w:color w:val="111111"/>
          <w:sz w:val="28"/>
          <w:sz w:val="28"/>
          <w:szCs w:val="28"/>
          <w:rtl w:val="true"/>
          <w:lang w:bidi="fa-IR"/>
        </w:rPr>
        <w:t>یا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 علی هذا الحسن علیه السلام أن یموت مسموماً، وعلی هذا الحسین علیه السلام أن یموت مذبوحاً، وإنّ لکلّ نبیّ دعوة مستجابة، فإن شئت کانت دعوتک لولدیک الحسن والحسین علیهما السلام فادع اللَّه أن یسلّمهما من السمّ والقتل، وإن شئت کانت مصیبتهما ذخیرة فی شفاعتک للعصاة من اُمّتک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أنا راض بحکم ربّی، لا اُرید إلّا ما یریده، وقد أحببت أن تکون دعوتی ذخیرة لشفاعتی فی العصاة من اُمّتی، ویقضی اللَّه فی ولدیَّ ما یشاء</w:t>
      </w:r>
      <w:r>
        <w:rPr>
          <w:rFonts w:eastAsia="IRNazanin" w:cs="IRNazanin"/>
          <w:color w:val="111111"/>
          <w:sz w:val="28"/>
          <w:szCs w:val="28"/>
          <w:rtl w:val="true"/>
          <w:lang w:bidi="fa-IR"/>
        </w:rPr>
        <w:t xml:space="preserve">. </w:t>
      </w:r>
      <w:r>
        <w:rPr>
          <w:rStyle w:val="FootnoteAnchor"/>
          <w:rtl w:val="true"/>
        </w:rPr>
        <w:footnoteReference w:id="136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آیة اللَّه الشیخ جعفر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یتعمّد </w:t>
      </w:r>
      <w:r>
        <w:rPr>
          <w:rStyle w:val="FootnoteAnchor"/>
          <w:rtl w:val="true"/>
        </w:rPr>
        <w:footnoteReference w:id="1370"/>
      </w:r>
      <w:r>
        <w:rPr>
          <w:rFonts w:ascii="IRNazanin" w:hAnsi="IRNazanin" w:eastAsia="IRNazanin"/>
          <w:color w:val="111111"/>
          <w:sz w:val="28"/>
          <w:sz w:val="28"/>
          <w:szCs w:val="28"/>
          <w:rtl w:val="true"/>
          <w:lang w:bidi="fa-IR"/>
        </w:rPr>
        <w:t>النظر إلی الحسن والحسین علیهما السلام، بل کان بعض الأوقات إذا جاع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فأنظر إلی الحسن والحسین علیهما السلام فیذهب ما بی من الجوع، وکذلک کان أبوه یتعمّد النظر إلی الحسین علیه السلام ، وکذلک النظر إلی قبره عبادة</w:t>
      </w:r>
      <w:r>
        <w:rPr>
          <w:rFonts w:eastAsia="IRNazanin" w:cs="IRNazanin"/>
          <w:color w:val="111111"/>
          <w:sz w:val="28"/>
          <w:szCs w:val="28"/>
          <w:rtl w:val="true"/>
          <w:lang w:bidi="fa-IR"/>
        </w:rPr>
        <w:t xml:space="preserve">. </w:t>
      </w:r>
      <w:r>
        <w:rPr>
          <w:rStyle w:val="FootnoteAnchor"/>
          <w:rtl w:val="true"/>
        </w:rPr>
        <w:footnoteReference w:id="1371"/>
      </w:r>
      <w:bookmarkStart w:id="116" w:name="pg12707_108910"/>
    </w:p>
    <w:p>
      <w:pPr>
        <w:pStyle w:val="Heading3"/>
        <w:numPr>
          <w:ilvl w:val="2"/>
          <w:numId w:val="1"/>
        </w:numPr>
        <w:rPr/>
      </w:pPr>
      <w:bookmarkStart w:id="117" w:name="__RefHeading___Toc1779178_222507752"/>
      <w:bookmarkStart w:id="118" w:name="_Toc46"/>
      <w:bookmarkEnd w:id="116"/>
      <w:bookmarkEnd w:id="117"/>
      <w:r>
        <w:rPr>
          <w:rtl w:val="true"/>
        </w:rPr>
        <w:t xml:space="preserve">القسم الثانی </w:t>
      </w:r>
      <w:r>
        <w:rPr>
          <w:rtl w:val="true"/>
        </w:rPr>
        <w:t xml:space="preserve">_ </w:t>
      </w:r>
      <w:r>
        <w:rPr>
          <w:rtl w:val="true"/>
        </w:rPr>
        <w:t>فیما یختصّ بالإمام الزکی الحسن بن علی علیهما السلام</w:t>
      </w:r>
      <w:bookmarkEnd w:id="118"/>
    </w:p>
    <w:p>
      <w:pPr>
        <w:pStyle w:val="BookText"/>
        <w:rPr/>
      </w:pPr>
      <w:r>
        <w:rPr>
          <w:rFonts w:ascii="Amiri" w:hAnsi="Amiri" w:eastAsia="Amiri" w:cs="Amiri"/>
          <w:color w:val="111111"/>
          <w:sz w:val="28"/>
          <w:sz w:val="28"/>
          <w:szCs w:val="28"/>
          <w:rtl w:val="true"/>
          <w:lang w:bidi="ar-SA"/>
        </w:rPr>
        <w:t>ما یختصّ بالإمام الزکیّ</w:t>
      </w:r>
    </w:p>
    <w:p>
      <w:pPr>
        <w:pStyle w:val="BookText"/>
        <w:rPr/>
      </w:pPr>
      <w:r>
        <w:rPr>
          <w:rFonts w:ascii="IRNazanin" w:hAnsi="IRNazanin" w:eastAsia="IRNazanin"/>
          <w:color w:val="111111"/>
          <w:sz w:val="28"/>
          <w:sz w:val="28"/>
          <w:szCs w:val="28"/>
          <w:rtl w:val="true"/>
          <w:lang w:bidi="fa-IR"/>
        </w:rPr>
        <w:t>سیّد شباب أهل الجنّة الحسن بن علیّ علیهما السلام</w:t>
      </w:r>
    </w:p>
    <w:p>
      <w:pPr>
        <w:pStyle w:val="BookText"/>
        <w:rPr/>
      </w:pPr>
      <w:r>
        <w:rPr>
          <w:rFonts w:ascii="IRNazanin" w:hAnsi="IRNazanin" w:eastAsia="IRNazanin"/>
          <w:color w:val="111111"/>
          <w:sz w:val="28"/>
          <w:sz w:val="28"/>
          <w:szCs w:val="28"/>
          <w:rtl w:val="true"/>
          <w:lang w:bidi="fa-IR"/>
        </w:rPr>
        <w:t>ونذکر فیه عدّة 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الحسن علیه السلام حسناً، لأنّ بإحسان اللَّه قامت السماوات والأرضون، واشتقّ الحسین علیه السلام من الإحسان، وعلیّ والحسن إسمان من أسماء اللَّه، والحسین تصغیر الحسن</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eastAsia="IRNazanin" w:cs="IRNazanin"/>
          <w:color w:val="111111"/>
          <w:sz w:val="28"/>
          <w:szCs w:val="28"/>
          <w:lang w:bidi="fa-IR"/>
        </w:rPr>
        <w:t>926/2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المسهر مولی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من أشبه النبیّ صلی الله علیه وآله وسلم من أهله فدخل علینا عبداللَّه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اُحدّثکم بأشبه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رأیته یجی‌ء وهو ساجد فیرکب ظهره، فما ینزله حتّی یکون هو الّذی ینزل‌ورأیته یجی‌ء وهو راکع فیفرج له بین رجلیه حتّی یخرج من الجانب الآخر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ریحانی من الدنیا، وإنّ إبنی هذا سیّد یصلح اللَّه به بین فئتین من المسلمین،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اُحبّه واُحبّ من یحبّه</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eastAsia="IRNazanin" w:cs="IRNazanin"/>
          <w:color w:val="111111"/>
          <w:sz w:val="28"/>
          <w:szCs w:val="28"/>
          <w:lang w:bidi="fa-IR"/>
        </w:rPr>
        <w:t>927/3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 الحسین علیه السلام بین یدی الحسن علیه السلام إعظاماً له</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eastAsia="IRNazanin" w:cs="IRNazanin"/>
          <w:color w:val="111111"/>
          <w:sz w:val="28"/>
          <w:szCs w:val="28"/>
          <w:lang w:bidi="fa-IR"/>
        </w:rPr>
        <w:t>928/4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بالإسناد، جاء أبوسفیان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جئتک فی حاجة، قال وفیم جئتنی؟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معی إلی ابن عمّک محمّد صلی الله علیه وآله وسلم فتسأله أن یعقد لنا عقداً ویکتب لنا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أباسفیان، لقد عقد لک رسول الله صلی الله علیه وآله وسلم عقداً لایرجع عنه أبداً وکانت فاطمة علیها السلام من وراء الستر، والحسن علیه السلام یدرج بین یدیها وهو طفل من أبناء أربعة عشر شهراً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قولی لهذا الطفل یکلّم لی جدّه فیسود بکلامه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الحسن علیه السلام إلی أبی سفیان وضرب إحدی یدیه علی أنفه والاُخری علی لحیته، ثمّ أنطقه اللَّه عزّوجلّ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أباسفیان،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حتّی أکون شفیعاً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فی آل محمّد من ذرّیّة محمّد المصطفی صلی الله علیه وآله وسلم نظیر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p>
    <w:p>
      <w:pPr>
        <w:pStyle w:val="BookText"/>
        <w:rPr/>
      </w:pPr>
      <w:r>
        <w:rPr>
          <w:rFonts w:eastAsia="IRNazanin" w:cs="IRNazanin"/>
          <w:color w:val="111111"/>
          <w:sz w:val="28"/>
          <w:szCs w:val="28"/>
          <w:lang w:bidi="fa-IR"/>
        </w:rPr>
        <w:t>929/5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رجل علی الحسن بن علیّ علیهما السلام ألف دینار کذباً ولم‌یکن له علیه، فذهبا إلی شریح، فقال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حلف خصمی اُعطیه، فقال الشریح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باللَّه الّذی لا إله إلّا هو عالم الغیب والشهادة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مثل هذا،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 لک علیّ هذا، وخذ الألف، فقال الرجل ذلک وأخذ الدنانیر، فلمّا قام خرّ إلی الأرض ومات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فسئل الحسن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أنّه لو تکلّم بالتوحید، یغفر له یمینه ببرکة التوحید ویحجب عنه عقوبة یمینه</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eastAsia="IRNazanin" w:cs="IRNazanin"/>
          <w:color w:val="111111"/>
          <w:sz w:val="28"/>
          <w:szCs w:val="28"/>
          <w:lang w:bidi="fa-IR"/>
        </w:rPr>
        <w:t>930/6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دخلت علیه امرأة جمیلة وهو فی صلاته فأوجز فی صلاته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فأصب منّی فإنّی وفدت ولابعل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لاتحرقینی بالنار ونفسک فجعلت تراوده عن نفسه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إلیک عنّی واشتدّ بکاؤه، فلمّا رأت ذلک بکت لبکائه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الحسین علیه السلام ورآهما یبکیان، فجلس یبکی وجعل أصحابه یأتون ویجلسون ویبکون حتّی کثر البکاء علت الأصوات، فخرجت الأعرابیّة وقام القوم وترحّلوا، ولبث الحسین علیه السلام بعد ذلک دهراً لایسأل أخاه عن ذلک إجلالاً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الحسن علیه السلام ذات لیلة نائماً إذا استیقظ وهو یبکی،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رأیتها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لاتخبر أحداً مادمت حیّاً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یوسف فجئت أنظر إلیه فیمن نظر، فلمّا رأیت حسنه بکیت، فنظرإلیّ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أخی بأبی أنت واُمّی؟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یوسف وامرأة العزیز، وما ابتلیت به من أمرها وما لقیت من السجن وحرقة الشیخ یعقوب، فبکیت من ذلک، وکنت أتعجّب منه، 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فهلّا تعجّبت ممّا فیه المرأة البدویّة بالأبواء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حیّت جاریة للحسن بن علیّ علیهما السلام بطاقة ریحان،فقال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أدّبنا اللَّه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w:t>
      </w:r>
      <w:r>
        <w:rPr>
          <w:rFonts w:eastAsia="Amiri" w:cs="Amiri" w:ascii="Amiri" w:hAnsi="Amiri"/>
          <w:color w:val="111111"/>
          <w:sz w:val="28"/>
          <w:szCs w:val="28"/>
          <w:rtl w:val="true"/>
          <w:lang w:bidi="ar-SA"/>
        </w:rPr>
        <w:t xml:space="preserve">» </w:t>
      </w:r>
      <w:r>
        <w:rPr>
          <w:rStyle w:val="FootnoteAnchor"/>
          <w:rtl w:val="true"/>
        </w:rPr>
        <w:footnoteReference w:id="1380"/>
      </w:r>
      <w:r>
        <w:rPr>
          <w:rFonts w:ascii="IRNazanin" w:hAnsi="IRNazanin" w:eastAsia="IRNazanin"/>
          <w:color w:val="111111"/>
          <w:sz w:val="28"/>
          <w:sz w:val="28"/>
          <w:szCs w:val="28"/>
          <w:rtl w:val="true"/>
          <w:lang w:bidi="fa-IR"/>
        </w:rPr>
        <w:t>وکان أحسن منها اعتاقها</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eastAsia="IRNazanin" w:cs="IRNazanin"/>
          <w:color w:val="111111"/>
          <w:sz w:val="28"/>
          <w:szCs w:val="28"/>
          <w:lang w:bidi="fa-IR"/>
        </w:rPr>
        <w:t>932/8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حلمه علیه السلام ما روی المبرّد وابن عائشة أنّ شامیّاً رآه راکباً فجعل یلعنه، والحسن علیه السلام لایردّ، فلمّا فرغ أقبل الحسن علیه السلام فسلّم علیه وضحک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أظنّک غریباً، ولعلّک شبّهت، فلو استعتبتنا أعتبناک، ولو سألتنا أعطیناک، ولو استرشدتنا أرشدناک، ولو استحملتنا أحملناک، وإن کنت جائعاً أشبعناک، وإن کنت عریاناً کسوناک، وإن کنت محتاجاً أغنیناک، وإن کنت طریداً آویناک، وإن کان لک حاجة قضیناها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حرّکت رحلک إلینا، وکنت ضیفنا إلی وقت ارتحالک کان أعود </w:t>
      </w:r>
      <w:r>
        <w:rPr>
          <w:rStyle w:val="FootnoteAnchor"/>
          <w:rtl w:val="true"/>
        </w:rPr>
        <w:footnoteReference w:id="1382"/>
      </w:r>
      <w:r>
        <w:rPr>
          <w:rFonts w:ascii="Amiri" w:hAnsi="Amiri" w:eastAsia="Amiri" w:cs="Amiri"/>
          <w:color w:val="111111"/>
          <w:sz w:val="28"/>
          <w:sz w:val="28"/>
          <w:szCs w:val="28"/>
          <w:rtl w:val="true"/>
          <w:lang w:bidi="ar-SA"/>
        </w:rPr>
        <w:t xml:space="preserve">علیک،لأنّ لنا موضعاً رحباً </w:t>
      </w:r>
      <w:r>
        <w:rPr>
          <w:rStyle w:val="FootnoteAnchor"/>
          <w:rtl w:val="true"/>
        </w:rPr>
        <w:footnoteReference w:id="1383"/>
      </w:r>
      <w:r>
        <w:rPr>
          <w:rFonts w:ascii="Amiri" w:hAnsi="Amiri" w:eastAsia="Amiri" w:cs="Amiri"/>
          <w:color w:val="111111"/>
          <w:sz w:val="28"/>
          <w:sz w:val="28"/>
          <w:szCs w:val="28"/>
          <w:rtl w:val="true"/>
          <w:lang w:bidi="ar-SA"/>
        </w:rPr>
        <w:t>وجاهاً عریضاً ومالاً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الرجل کلامه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اللَّه أعلم‌حیث یجعل رسالته، وکنت أنت وأبوک أبغض خلق اللَّه إلیّ، والآن أحبّ خلق اللَّه إلیّ وحوّل رحله إلیه، وکان ضیفه إلی أن ارتحل، وصار معتقداً لمحبّتهم</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فاعتبنی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استرضیته فأرضانی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کرمه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إلیه علیه السلام وسأله 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حقّ سؤالک یعظم لدیَّ، ومعرفتی بما یجب یکبر لدیَّ </w:t>
      </w:r>
      <w:r>
        <w:rPr>
          <w:rStyle w:val="FootnoteAnchor"/>
          <w:rtl w:val="true"/>
        </w:rPr>
        <w:footnoteReference w:id="1385"/>
      </w:r>
      <w:r>
        <w:rPr>
          <w:rFonts w:ascii="IRNazanin" w:hAnsi="IRNazanin" w:eastAsia="IRNazanin"/>
          <w:color w:val="111111"/>
          <w:sz w:val="28"/>
          <w:sz w:val="28"/>
          <w:szCs w:val="28"/>
          <w:rtl w:val="true"/>
          <w:lang w:bidi="fa-IR"/>
        </w:rPr>
        <w:t xml:space="preserve">ویدی تعجز عن نیلک بما أنت أهله، والکثیر فی ذات اللَّه عزّوجلّ قلیل، وما فی ملکی وفاء لشکرک، فإن قبلت المیسور، ورفعت عنّی مؤنة الإحتفال </w:t>
      </w:r>
      <w:r>
        <w:rPr>
          <w:rStyle w:val="FootnoteAnchor"/>
          <w:rtl w:val="true"/>
        </w:rPr>
        <w:footnoteReference w:id="1386"/>
      </w:r>
      <w:r>
        <w:rPr>
          <w:rFonts w:ascii="IRNazanin" w:hAnsi="IRNazanin" w:eastAsia="IRNazanin"/>
          <w:color w:val="111111"/>
          <w:sz w:val="28"/>
          <w:sz w:val="28"/>
          <w:szCs w:val="28"/>
          <w:rtl w:val="true"/>
          <w:lang w:bidi="fa-IR"/>
        </w:rPr>
        <w:t>والإهتمام بما أتکلّفه من واجبک 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أقبل القلیل، وأشکر العطیّة، وأعذر علی المنع، فدعا الحسن علیه السلام بوکیله، وجعل یحاسبه علی نفقاته حتّی استقصاها،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ثلاثمائة ألف درهم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الفاضل من الثلاثمائة ألف درهم، فأحضر خمسین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لخمسمائة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 فأحضرها فدفع الدراهم والدنانیر إلی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یحملها لک، فأتاه بحمّالین فدفع الحسن علیه السلام إلیه رداءه لکری الحمّالین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درهم،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أرجو أن یکون لی عند اللَّه أجرٌ عظیم</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eastAsia="IRNazanin" w:cs="IRNazanin"/>
          <w:color w:val="111111"/>
          <w:sz w:val="28"/>
          <w:szCs w:val="28"/>
          <w:lang w:bidi="fa-IR"/>
        </w:rPr>
        <w:t>934/10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العدد للشیخ رضی الدین علیّ بن یوسف بن مطهّر أخی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رجل علی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أمیرالمؤمنین بالّذی أنعم علیک بهذه النعمة الّتی ماتلیها منه بشفیع منک إلیه، بل إنعاماً منه علیک،إلّا ما أنصفتنی من خصمی، فإنّه غشوم </w:t>
      </w:r>
      <w:r>
        <w:rPr>
          <w:rStyle w:val="FootnoteAnchor"/>
          <w:rtl w:val="true"/>
        </w:rPr>
        <w:footnoteReference w:id="1389"/>
      </w:r>
      <w:r>
        <w:rPr>
          <w:rFonts w:ascii="IRNazanin" w:hAnsi="IRNazanin" w:eastAsia="IRNazanin"/>
          <w:color w:val="111111"/>
          <w:sz w:val="28"/>
          <w:sz w:val="28"/>
          <w:szCs w:val="28"/>
          <w:rtl w:val="true"/>
          <w:lang w:bidi="fa-IR"/>
        </w:rPr>
        <w:t>ظلوم، لایوقّر الشیخ الکبیر ولایرحم الطفل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متّکئاً فاستوی جالساً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خصمک حتّی أنتصف لک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فأطرق علیه السلام ساعة، ثمّ رفع رأسه إلی خادمه،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ما عندک من موجود، فأحضرت خمسة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هذه الأقسام الّتی أقسمت بها علیّ متی أتاک خصمک جائراً إلّا ما أتیتنی منه متظلّماً</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eastAsia="IRNazanin" w:cs="IRNazanin"/>
          <w:color w:val="111111"/>
          <w:sz w:val="28"/>
          <w:szCs w:val="28"/>
          <w:lang w:bidi="fa-IR"/>
        </w:rPr>
        <w:t>935/11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 لشیخ الأقدم فرات بن إبراهیم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الحسنی، والحسن بن عیّاش </w:t>
      </w:r>
      <w:r>
        <w:rPr>
          <w:rStyle w:val="FootnoteAnchor"/>
          <w:rtl w:val="true"/>
        </w:rPr>
        <w:footnoteReference w:id="1391"/>
      </w:r>
      <w:r>
        <w:rPr>
          <w:rFonts w:ascii="IRNazanin" w:hAnsi="IRNazanin" w:eastAsia="IRNazanin"/>
          <w:color w:val="111111"/>
          <w:sz w:val="28"/>
          <w:sz w:val="28"/>
          <w:szCs w:val="28"/>
          <w:rtl w:val="true"/>
          <w:lang w:bidi="fa-IR"/>
        </w:rPr>
        <w:t>معنعناً عن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علیه السلام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قم فاخطب حتّی أسمع کلامک،قال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کیف أخطب وأنا أنظر إلی وجهک أستحیی منک؟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علیّ بن أبی طالب علیه السلام اُمّهات أولاده، ثمّ تواری عنه حیث یسمع کلامه، فقام الحسن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الواحد بغیر تشبیه، الدائم بغیر تکوین، القائم بغیر کلفة الخلق، الخالق بغیر منصبة </w:t>
      </w:r>
      <w:r>
        <w:rPr>
          <w:rStyle w:val="FootnoteAnchor"/>
          <w:rtl w:val="true"/>
        </w:rPr>
        <w:footnoteReference w:id="1392"/>
      </w:r>
      <w:r>
        <w:rPr>
          <w:rFonts w:ascii="IRNazanin" w:hAnsi="IRNazanin" w:eastAsia="IRNazanin"/>
          <w:color w:val="111111"/>
          <w:sz w:val="28"/>
          <w:sz w:val="28"/>
          <w:szCs w:val="28"/>
          <w:rtl w:val="true"/>
          <w:lang w:bidi="fa-IR"/>
        </w:rPr>
        <w:t xml:space="preserve">الموصوف بغیر غایة، المعروف بغیر محدودیّة، العزیز لم یزل قدیماً فی القدم، ودعت </w:t>
      </w:r>
      <w:r>
        <w:rPr>
          <w:rStyle w:val="FootnoteAnchor"/>
          <w:rtl w:val="true"/>
        </w:rPr>
        <w:footnoteReference w:id="1393"/>
      </w:r>
      <w:r>
        <w:rPr>
          <w:rFonts w:ascii="IRNazanin" w:hAnsi="IRNazanin" w:eastAsia="IRNazanin"/>
          <w:color w:val="111111"/>
          <w:sz w:val="28"/>
          <w:sz w:val="28"/>
          <w:szCs w:val="28"/>
          <w:rtl w:val="true"/>
          <w:lang w:bidi="fa-IR"/>
        </w:rPr>
        <w:t>القلوب لهیبته، وذهلت العقول لعزّته، وخضعت الرقاب لقدرته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یخطر علی قلب بشر مبلغ جبروته، ولا یبلغ الناس کنه جلاله، ولایفصح الواصفون منهم لِکُنه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ولایقوم الوهم منهم علی التفکّر علی مضاسببه </w:t>
      </w:r>
      <w:r>
        <w:rPr>
          <w:rStyle w:val="FootnoteAnchor"/>
          <w:rtl w:val="true"/>
        </w:rPr>
        <w:footnoteReference w:id="1394"/>
      </w:r>
      <w:r>
        <w:rPr>
          <w:rFonts w:ascii="IRNazanin" w:hAnsi="IRNazanin" w:eastAsia="IRNazanin"/>
          <w:color w:val="111111"/>
          <w:sz w:val="28"/>
          <w:sz w:val="28"/>
          <w:szCs w:val="28"/>
          <w:rtl w:val="true"/>
          <w:lang w:bidi="fa-IR"/>
        </w:rPr>
        <w:t>ولاتبلغه العلماء بألبابها، ولا أهل التفکّر بتدبیر اُمورها، أعلم خلقه به الّذی بالحدِّ لایصفه، یدرک الأبصار ولاتدرکه الأبصار وهو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علیّاً باب من دخله کان مؤمناً، ومن خرج منه کان کافراً، أقول قولی هذا وأستغفر اللَّه العظیم لی ولکم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علیّ بن أبی طالب علیه السلام وقبّل بین عینیه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936/12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غلاماً له جنی جنایة توجب العقاب، فأمر به أن یضرب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ولک ضعف ما کنت اُعطیک</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IRNazanin" w:cs="IRNazanin"/>
          <w:color w:val="111111"/>
          <w:sz w:val="28"/>
          <w:szCs w:val="28"/>
          <w:lang w:bidi="fa-IR"/>
        </w:rPr>
        <w:t>937/13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عن أبیه وعمرو بن عثمان جمیعاً،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وأباعبداللَّه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الحسن بن علیّ علیهما السلام فی مجلس أمیرالمؤمنین علیه السلام إذ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یاأبامحمّد، أردنا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تخبرونا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بحموتها </w:t>
      </w:r>
      <w:r>
        <w:rPr>
          <w:rStyle w:val="FootnoteAnchor"/>
          <w:rtl w:val="true"/>
        </w:rPr>
        <w:footnoteReference w:id="1400"/>
      </w:r>
      <w:r>
        <w:rPr>
          <w:rFonts w:ascii="IRNazanin" w:hAnsi="IRNazanin" w:eastAsia="IRNazanin"/>
          <w:color w:val="111111"/>
          <w:sz w:val="28"/>
          <w:sz w:val="28"/>
          <w:szCs w:val="28"/>
          <w:rtl w:val="true"/>
          <w:lang w:bidi="fa-IR"/>
        </w:rPr>
        <w:t>فوقعت علی جاریة بکر، فساحقتها فألقت النطفة فیها فحملت، فما تقول فی هذا؟</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وأبوالحسن لها،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فمن اللَّه ثمّ من أمیرالمؤمنین علیه السلام وإن أخطأت فمن نفسی، فأرجوا أن لا اُخطئ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یعمد إلی المرأة فیوخذ منها مهر الجاریة البکر فی أوّل وهلة، لأنّ الولد لایخرج منها حتّی یشقّ فتذهب عذرتها، ثمّ ترجم المرأة، لأنّها محصنة وینتظر بالجاریة حتّی‌تضع ما فی‌بطنها، ویردّ إلی أبیه صاحب النطفة ثمّ تجلد الجاریة الحدّ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من عند الحسن علیه السلام فلقوا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لأبی محمّد وما قال لکم؟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أنّنی المسؤول ما کان عندی فیها أکثر ممّا قال ابنی</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eastAsia="IRNazanin" w:cs="IRNazanin"/>
          <w:color w:val="111111"/>
          <w:sz w:val="28"/>
          <w:szCs w:val="28"/>
          <w:lang w:bidi="fa-IR"/>
        </w:rPr>
        <w:t>938/14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رجل من بنی اُمیّة علیه وسبّه وسبّ أباه فدعا ربّه فقلبه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وسقطت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وشاع أمره، فجاءت امرأته إلی الحسن علیه السلام تبکی فدعا اللَّه تعالی فعاد کما کان</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eastAsia="IRNazanin" w:cs="IRNazanin"/>
          <w:color w:val="111111"/>
          <w:sz w:val="28"/>
          <w:szCs w:val="28"/>
          <w:lang w:bidi="fa-IR"/>
        </w:rPr>
        <w:t>939/15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نزل تحت نخلة یابسة، فقال رفیقه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علیها </w:t>
      </w:r>
      <w:r>
        <w:rPr>
          <w:rStyle w:val="FootnoteAnchor"/>
          <w:rtl w:val="true"/>
        </w:rPr>
        <w:footnoteReference w:id="1403"/>
      </w:r>
      <w:r>
        <w:rPr>
          <w:rFonts w:ascii="IRNazanin" w:hAnsi="IRNazanin" w:eastAsia="IRNazanin"/>
          <w:color w:val="111111"/>
          <w:sz w:val="28"/>
          <w:sz w:val="28"/>
          <w:szCs w:val="28"/>
          <w:rtl w:val="true"/>
          <w:lang w:bidi="fa-IR"/>
        </w:rPr>
        <w:t>رطب لأکلنا، فدعا ربّه فاخضرَّت وحملت وأکلوا</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eastAsia="IRNazanin" w:cs="IRNazanin"/>
          <w:color w:val="111111"/>
          <w:sz w:val="28"/>
          <w:szCs w:val="28"/>
          <w:lang w:bidi="fa-IR"/>
        </w:rPr>
        <w:t>940/16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عن أبی عروبة، عن سعد بن أبی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علیهما السلام وهو طفل والطیر تظلّه، ورأیته یدعو الطیر فتجیبه</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eastAsia="IRNazanin" w:cs="IRNazanin"/>
          <w:color w:val="111111"/>
          <w:sz w:val="28"/>
          <w:szCs w:val="28"/>
          <w:lang w:bidi="fa-IR"/>
        </w:rPr>
        <w:t>941/17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غیر واحد من مشیخة أهل البصرة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علیّ بن‌أبی طالب علیه السلام من الجمل عرض له مرض، وحضرت الجمعة فتأخّر عنها، 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یا بنیّ، فجمع بالناس </w:t>
      </w:r>
      <w:r>
        <w:rPr>
          <w:rStyle w:val="FootnoteAnchor"/>
          <w:rtl w:val="true"/>
        </w:rPr>
        <w:footnoteReference w:id="1406"/>
      </w:r>
      <w:r>
        <w:rPr>
          <w:rFonts w:ascii="IRNazanin" w:hAnsi="IRNazanin" w:eastAsia="IRNazanin"/>
          <w:color w:val="111111"/>
          <w:sz w:val="28"/>
          <w:sz w:val="28"/>
          <w:szCs w:val="28"/>
          <w:rtl w:val="true"/>
          <w:lang w:bidi="fa-IR"/>
        </w:rPr>
        <w:t>فأقبل الحسن علیه السلام إلی المسجد فلمّا استقلّ علی المنبر حمد اللَّه وأثنی علیه وتشهّد وصلّی علی رسول الله صلی الله علیه وآله وسلم ثمّ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اختارنا بالنبوّة </w:t>
      </w:r>
      <w:r>
        <w:rPr>
          <w:rStyle w:val="FootnoteAnchor"/>
          <w:rtl w:val="true"/>
        </w:rPr>
        <w:footnoteReference w:id="1407"/>
      </w:r>
      <w:r>
        <w:rPr>
          <w:rFonts w:ascii="IRNazanin" w:hAnsi="IRNazanin" w:eastAsia="IRNazanin"/>
          <w:color w:val="111111"/>
          <w:sz w:val="28"/>
          <w:sz w:val="28"/>
          <w:szCs w:val="28"/>
          <w:rtl w:val="true"/>
          <w:lang w:bidi="fa-IR"/>
        </w:rPr>
        <w:t xml:space="preserve">واصطفانا علی خلقه، وأنزل علینا کتابه ووحیه، وأیم اللَّه لاینقصنا أحد من حقّنا شیئاً إلّا ینقصه </w:t>
      </w:r>
      <w:r>
        <w:rPr>
          <w:rStyle w:val="FootnoteAnchor"/>
          <w:rtl w:val="true"/>
        </w:rPr>
        <w:footnoteReference w:id="140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حقّه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عاجل دنیاه وآجل آخرته، ولاتکون علینا دولة إلّا کانت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ف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بالناس وبلغ أباه علیه السلام کلامه، فلمّا انصرف إلی أبیه علیه السلام نظرإلیه فما ملک عبرته أن سالت علی خدّیه، ثمّ استدناه إلیه، فقبّل بین عینیه،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p>
    <w:p>
      <w:pPr>
        <w:pStyle w:val="BookText"/>
        <w:rPr/>
      </w:pPr>
      <w:r>
        <w:rPr>
          <w:rFonts w:eastAsia="IRNazanin" w:cs="IRNazanin"/>
          <w:color w:val="111111"/>
          <w:sz w:val="28"/>
          <w:szCs w:val="28"/>
          <w:lang w:bidi="fa-IR"/>
        </w:rPr>
        <w:t>942/18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فاطمة بنت رسول اللَّه صلّی اللَّه علیهما أنّها أتت رسول الله صلی الله علیه وآله وسلم بالحسن والحسین علیهما السلام فی مرضه الّذی تُوفّی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هذین لم تورّثهما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علیه السلام فله هیبتی وسؤددی، وأمّا الحسین علیه السلام فله جرأتی وجودی</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eastAsia="IRNazanin" w:cs="IRNazanin"/>
          <w:color w:val="111111"/>
          <w:sz w:val="28"/>
          <w:szCs w:val="28"/>
          <w:lang w:bidi="fa-IR"/>
        </w:rPr>
        <w:t>943/19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سفیان،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الأعمش، عن کثیر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علیهما السلام فی حیاة رسول الله صلی الله علیه وآله وسلم قد أخرج من صخرة عسلاً ماذیّاً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 رسول الله صلی الله علیه وآله 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أتُنکرون لابنی هذا؟ وإنّه سیّد ابن سیّد، یصلح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فئتین ویطیعه أهل السماء فی سمائه، وأهل الأرض فی أرضه</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eastAsia="IRNazanin" w:cs="IRNazanin"/>
          <w:color w:val="111111"/>
          <w:sz w:val="28"/>
          <w:szCs w:val="28"/>
          <w:lang w:bidi="fa-IR"/>
        </w:rPr>
        <w:t>944/20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والحسن والحسین علیهما السلام عنده، وهو ینظر إلیهما نظراً شدیداً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فتیانک، وبلّغ بهما أملهما فیک، وبلّغ بک أملک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یوماً وصلّیت مع رسول الله صلی الله علیه وآله وسلم فلمّا انصرفت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کنت فی ضیعة لی، فجئت نصف النهار وأنا جائع، مُعْیٍ، فسألت ابنة رسول الله صلی الله علیه وآله وسلم هل عندها شی‌ء تطعمنی؟ فقامت لتهیّأ شیثاً، فأقبل إبناک‌الحسن والحسین علیهما السلام مظهرین،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w:t>
      </w:r>
      <w:r>
        <w:rPr>
          <w:rStyle w:val="FootnoteAnchor"/>
          <w:rtl w:val="true"/>
        </w:rPr>
        <w:footnoteReference w:id="1417"/>
      </w:r>
      <w:r>
        <w:rPr>
          <w:rFonts w:ascii="IRNazanin" w:hAnsi="IRNazanin" w:eastAsia="IRNazanin"/>
          <w:color w:val="111111"/>
          <w:sz w:val="28"/>
          <w:sz w:val="28"/>
          <w:szCs w:val="28"/>
          <w:rtl w:val="true"/>
          <w:lang w:bidi="fa-IR"/>
        </w:rPr>
        <w:t>جبرئیل و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حسبکما جبرئیل و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فی حجر رسول الله صلی الله علیه وآله وسلم والحسین علیه السلام فی حجر جبرئیل، فکنت أنا أثب من حجر رسول الله صلی الله علیه وآله وسلم إلی حجر جبرئیل، والحسین علیه السلام یثب من حجر جبرئیل إلی حجر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ابنای، ما زلت أنا وجبرئیل نلهو بهما منذ أصبحنا حتّی زالت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الصورة کان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کان ینزل 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ذلک لاتحصی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تعالی علیّاً أمیرالمؤمنین علماً بین الإیمان والنفاق، وبین من ولد لرشده، وبین من ولد لغیّه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إیمان وبغضک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لایحبّک إلّا مؤمن ولایبغضک إلّا منافق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ما یشاکل إحیاء الموتی، عن جابر بن عبداللَّه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رأیت وحقّ اللَّه وحقّ رسوله من الحسن بن علیّ علیهما السلام أفضل وأعجب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ومن الحسین بن علیّ علیهما السلام أفضل وأعجب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رأیته من الحسن علیه السلام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ما وقع وألجأه ذلک إلی مصالحة معاویة، فصالحه، واشتدّ ذلک علی خواصّ أصحابه فکنت أحدهم فجئته فعذلته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تعذلنی، وصدّق رسول الله صلی الله علیه وآله وسلم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إبنی هذا سیّد، وإنّ اللَّه تعالی یصلح به بین فئتین عظیمتین من المسلمین</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فکأنّه لم یشف ذلک صدری،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شی‌ء یکون بعد، ولیس هذا هو الصلح مع معاویة، فإنّ هذا هلاک المؤمنین وإذلالهم، فوضع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وقلت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استشهد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تسمع منه؟ فعجبت من قوله، إذ سمعت هدّة </w:t>
      </w:r>
      <w:r>
        <w:rPr>
          <w:rStyle w:val="FootnoteAnchor"/>
          <w:rtl w:val="true"/>
        </w:rPr>
        <w:footnoteReference w:id="1423"/>
      </w:r>
      <w:r>
        <w:rPr>
          <w:rFonts w:ascii="IRNazanin" w:hAnsi="IRNazanin" w:eastAsia="IRNazanin"/>
          <w:color w:val="111111"/>
          <w:sz w:val="28"/>
          <w:sz w:val="28"/>
          <w:szCs w:val="28"/>
          <w:rtl w:val="true"/>
          <w:lang w:bidi="fa-IR"/>
        </w:rPr>
        <w:t>، وإذا الأرض من تحت أرجلنا انشقّت، وإذا رسول الله صلی الله علیه وآله وسلم وعلیّ وجعفر وحمزة علیهم السلام قد خرجوا منها، فوثبت فزعاً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جابر وقد عذلنی بما قد علمت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وسلم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إنّک لاتکون مؤمناً حتّی تکون لأئمّتک مسلّماً، ولاتکون علیهم برأیک معترضاً، سلّم لابنی الحسن ما فعل، فإنّ الحقّ فیه، إنّه دفع عن حیاة المسلمین الإصطلام </w:t>
      </w:r>
      <w:r>
        <w:rPr>
          <w:rStyle w:val="FootnoteAnchor"/>
          <w:rtl w:val="true"/>
        </w:rPr>
        <w:footnoteReference w:id="1424"/>
      </w:r>
      <w:r>
        <w:rPr>
          <w:rFonts w:ascii="IRNazanin" w:hAnsi="IRNazanin" w:eastAsia="IRNazanin"/>
          <w:color w:val="111111"/>
          <w:sz w:val="28"/>
          <w:sz w:val="28"/>
          <w:szCs w:val="28"/>
          <w:rtl w:val="true"/>
          <w:lang w:bidi="fa-IR"/>
        </w:rPr>
        <w:t>بما فعل، وما کان ما فعله إلّا عن أمر اللَّه وأمری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سلّمت یا رسول اللَّه، ثمّ ارتفع فی الهواء هو وعلیّ وحمزة وجعفر علیهم السلام فما زلت أنظر إلیهم حتّی انفتح لهم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ودخلوها، ثمّ باب السماء الثانیة، إلی سبع سماوات یقدمهم سیّدنا ومولانا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eastAsia="IRNazanin" w:cs="IRNazanin"/>
          <w:color w:val="111111"/>
          <w:sz w:val="28"/>
          <w:szCs w:val="28"/>
          <w:lang w:bidi="fa-IR"/>
        </w:rPr>
        <w:t>946/22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وکذا فی العدد تألیف العلّامة رضی الدین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عن آبائه علیهم السلام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وآله وسلم علی جبل اُحد فی جماعة من المهاجرین والأنصار إذ أقبل الحسن بن علیّ علیهما السلام یمشی علی هدوء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 رسول الله صلی الله علیه وآله وسلم فرمقه </w:t>
      </w:r>
      <w:r>
        <w:rPr>
          <w:rStyle w:val="FootnoteAnchor"/>
          <w:rtl w:val="true"/>
        </w:rPr>
        <w:footnoteReference w:id="1426"/>
      </w:r>
      <w:r>
        <w:rPr>
          <w:rFonts w:ascii="IRNazanin" w:hAnsi="IRNazanin" w:eastAsia="IRNazanin"/>
          <w:color w:val="111111"/>
          <w:sz w:val="28"/>
          <w:sz w:val="28"/>
          <w:szCs w:val="28"/>
          <w:rtl w:val="true"/>
          <w:lang w:bidi="fa-IR"/>
        </w:rPr>
        <w:t>من کان معه، فقال له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اللَّه،أما تری بأحد؟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یهدیه ومیکائیل یسدّده، وهو ولدی والطاهر من نفسی، وضلع من أضلاعی، هذا سبطی وقرّة عینی بأبی هو، وقام صلی الله علیه وآله وسلم وقمنا معه‌وهو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تفّاحی، وأنت حبیبی وبهجة </w:t>
      </w:r>
      <w:r>
        <w:rPr>
          <w:rStyle w:val="FootnoteAnchor"/>
          <w:rtl w:val="true"/>
        </w:rPr>
        <w:footnoteReference w:id="1428"/>
      </w:r>
      <w:r>
        <w:rPr>
          <w:rFonts w:ascii="IRNazanin" w:hAnsi="IRNazanin" w:eastAsia="IRNazanin"/>
          <w:color w:val="111111"/>
          <w:sz w:val="28"/>
          <w:sz w:val="28"/>
          <w:szCs w:val="28"/>
          <w:rtl w:val="true"/>
          <w:lang w:bidi="fa-IR"/>
        </w:rPr>
        <w:t>قلبی، وأخذ بیده فمشی معه،ونحن نمشی حتّی جلس وجلسنا حوله، فنظرنا إلی رسول الله صلی الله علیه وآله وسلم وهو لایرفع بصره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بعدی هادیاً مهدیاً، هدیة من ربّ العالمین لی، ینبئ عنّی‌ویعرّف الناس آثاری ویحیی سنّتی، ویتولّی اُموری فی فعله، وینظر اللَّه تعالی إلیه ویرحمه، رحم اللَّه من عرف له ذلک وبرّنی فیه، وأکرمنی فیه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قطع کلامه صلی الله علیه وآله وسلم حتّی أقبل إلینا أعرابیّ یجرّ هراوة </w:t>
      </w:r>
      <w:r>
        <w:rPr>
          <w:rStyle w:val="FootnoteAnchor"/>
          <w:rtl w:val="true"/>
        </w:rPr>
        <w:footnoteReference w:id="1429"/>
      </w:r>
      <w:r>
        <w:rPr>
          <w:rFonts w:ascii="IRNazanin" w:hAnsi="IRNazanin" w:eastAsia="IRNazanin"/>
          <w:color w:val="111111"/>
          <w:sz w:val="28"/>
          <w:sz w:val="28"/>
          <w:szCs w:val="28"/>
          <w:rtl w:val="true"/>
          <w:lang w:bidi="fa-IR"/>
        </w:rPr>
        <w:t>له، فلمّا نظر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رجل یکلّمکم بکلام غلیظ تقشعرّ منه جلودکم،وإنّه یسألکم عن اُمور إلّا أنّ لکلامه جفوة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الأعرابیّ فلم یسلّم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محمّد؟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أبغضک ولم أرک والآن قد ازددت لک بغضاً، فتبسّم رسول الله صلی الله علیه وآله وسلم وغضبنا لذلک، فأردنا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فأومأ إلینا رسول الله صلی الله علیه وآله وسلم أن أمسکوا </w:t>
      </w:r>
      <w:r>
        <w:rPr>
          <w:rStyle w:val="FootnoteAnchor"/>
          <w:rtl w:val="true"/>
        </w:rPr>
        <w:footnoteReference w:id="1430"/>
      </w:r>
      <w:r>
        <w:rPr>
          <w:rFonts w:ascii="IRNazanin" w:hAnsi="IRNazanin" w:eastAsia="IRNazanin"/>
          <w:color w:val="111111"/>
          <w:sz w:val="28"/>
          <w:sz w:val="28"/>
          <w:szCs w:val="28"/>
          <w:rtl w:val="true"/>
          <w:lang w:bidi="fa-IR"/>
        </w:rPr>
        <w:t>، فقال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إنّک تزعم أنّک نبیّ وأنّک قد کذبت علی الأنبیاء، وما معک من دلائلهم </w:t>
      </w:r>
      <w:r>
        <w:rPr>
          <w:rStyle w:val="FootnoteAnchor"/>
          <w:rtl w:val="true"/>
        </w:rPr>
        <w:footnoteReference w:id="1431"/>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وما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ببراهینک،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أخبرتک کیف خرجت من منزلک، وکیف کنت فی نادی </w:t>
      </w:r>
      <w:r>
        <w:rPr>
          <w:rStyle w:val="FootnoteAnchor"/>
          <w:rtl w:val="true"/>
        </w:rPr>
        <w:footnoteReference w:id="1432"/>
      </w:r>
      <w:r>
        <w:rPr>
          <w:rFonts w:ascii="IRNazanin" w:hAnsi="IRNazanin" w:eastAsia="IRNazanin"/>
          <w:color w:val="111111"/>
          <w:sz w:val="28"/>
          <w:sz w:val="28"/>
          <w:szCs w:val="28"/>
          <w:rtl w:val="true"/>
          <w:lang w:bidi="fa-IR"/>
        </w:rPr>
        <w:t>قومک، وإن أردت‌أخبرک عضو من أعضائی، فیکون ذلک أوکد لبرهانی،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یتکلّم العضو؟ 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حسن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فازدری الأعرابی نفسه </w:t>
      </w:r>
      <w:r>
        <w:rPr>
          <w:rStyle w:val="FootnoteAnchor"/>
          <w:rtl w:val="true"/>
        </w:rPr>
        <w:footnoteReference w:id="143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یأتی ویأمر صبیّاً یکلّمنی،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ستجده عالماً بما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فابتدر </w:t>
      </w:r>
      <w:r>
        <w:rPr>
          <w:rStyle w:val="FootnoteAnchor"/>
          <w:rtl w:val="true"/>
        </w:rPr>
        <w:footnoteReference w:id="1434"/>
      </w:r>
      <w:r>
        <w:rPr>
          <w:rFonts w:ascii="IRNazanin" w:hAnsi="IRNazanin" w:eastAsia="IRNazanin"/>
          <w:color w:val="111111"/>
          <w:sz w:val="28"/>
          <w:sz w:val="28"/>
          <w:szCs w:val="28"/>
          <w:rtl w:val="true"/>
          <w:lang w:bidi="fa-IR"/>
        </w:rPr>
        <w:t>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غبیّاً </w:t>
      </w:r>
      <w:r>
        <w:rPr>
          <w:rStyle w:val="FootnoteAnchor"/>
          <w:rtl w:val="true"/>
        </w:rPr>
        <w:footnoteReference w:id="1435"/>
      </w:r>
      <w:r>
        <w:rPr>
          <w:rFonts w:ascii="IRNazanin" w:hAnsi="IRNazanin" w:eastAsia="IRNazanin"/>
          <w:color w:val="111111"/>
          <w:sz w:val="28"/>
          <w:sz w:val="28"/>
          <w:szCs w:val="28"/>
          <w:rtl w:val="true"/>
          <w:lang w:bidi="fa-IR"/>
        </w:rPr>
        <w:t>سألت وابن غبیّ</w:t>
      </w:r>
    </w:p>
    <w:p>
      <w:pPr>
        <w:pStyle w:val="BookText"/>
        <w:rPr/>
      </w:pPr>
      <w:r>
        <w:rPr>
          <w:rFonts w:ascii="IRNazanin" w:hAnsi="IRNazanin" w:eastAsia="IRNazanin"/>
          <w:color w:val="111111"/>
          <w:sz w:val="28"/>
          <w:sz w:val="28"/>
          <w:szCs w:val="28"/>
          <w:rtl w:val="true"/>
          <w:lang w:bidi="fa-IR"/>
        </w:rPr>
        <w:t>بل فقیهاً إذن وأنت الجهول</w:t>
      </w:r>
    </w:p>
    <w:p>
      <w:pPr>
        <w:pStyle w:val="BookText"/>
        <w:rPr/>
      </w:pPr>
      <w:r>
        <w:rPr>
          <w:rFonts w:ascii="IRNazanin" w:hAnsi="IRNazanin" w:eastAsia="IRNazanin"/>
          <w:color w:val="111111"/>
          <w:sz w:val="28"/>
          <w:sz w:val="28"/>
          <w:szCs w:val="28"/>
          <w:rtl w:val="true"/>
          <w:lang w:bidi="fa-IR"/>
        </w:rPr>
        <w:t>فإن تک قد جهلت فإنّ عندی</w:t>
      </w:r>
    </w:p>
    <w:p>
      <w:pPr>
        <w:pStyle w:val="BookText"/>
        <w:rPr/>
      </w:pPr>
      <w:r>
        <w:rPr>
          <w:rFonts w:ascii="IRNazanin" w:hAnsi="IRNazanin" w:eastAsia="IRNazanin"/>
          <w:color w:val="111111"/>
          <w:sz w:val="28"/>
          <w:sz w:val="28"/>
          <w:szCs w:val="28"/>
          <w:rtl w:val="true"/>
          <w:lang w:bidi="fa-IR"/>
        </w:rPr>
        <w:t>شفاء الجهل ما سأل السؤول</w:t>
      </w:r>
    </w:p>
    <w:p>
      <w:pPr>
        <w:pStyle w:val="BookText"/>
        <w:rPr/>
      </w:pPr>
      <w:r>
        <w:rPr>
          <w:rFonts w:ascii="Amiri" w:hAnsi="Amiri" w:eastAsia="Amiri" w:cs="Amiri"/>
          <w:color w:val="111111"/>
          <w:sz w:val="28"/>
          <w:sz w:val="28"/>
          <w:szCs w:val="28"/>
          <w:rtl w:val="true"/>
          <w:lang w:bidi="ar-SA"/>
        </w:rPr>
        <w:t>وبحراً لا تقسّمه الدَّوالی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تراثاً کان أورثه الرسول </w:t>
      </w:r>
    </w:p>
    <w:p>
      <w:pPr>
        <w:pStyle w:val="BookText"/>
        <w:rPr/>
      </w:pPr>
      <w:r>
        <w:rPr>
          <w:rFonts w:ascii="IRNazanin" w:hAnsi="IRNazanin" w:eastAsia="IRNazanin"/>
          <w:color w:val="111111"/>
          <w:sz w:val="28"/>
          <w:sz w:val="28"/>
          <w:szCs w:val="28"/>
          <w:rtl w:val="true"/>
          <w:lang w:bidi="fa-IR"/>
        </w:rPr>
        <w:t xml:space="preserve">لقد بسطت لسانک، وعدوت طورک </w:t>
      </w:r>
      <w:r>
        <w:rPr>
          <w:rStyle w:val="FootnoteAnchor"/>
          <w:rtl w:val="true"/>
        </w:rPr>
        <w:footnoteReference w:id="1436"/>
      </w:r>
      <w:r>
        <w:rPr>
          <w:rFonts w:ascii="IRNazanin" w:hAnsi="IRNazanin" w:eastAsia="IRNazanin"/>
          <w:color w:val="111111"/>
          <w:sz w:val="28"/>
          <w:sz w:val="28"/>
          <w:szCs w:val="28"/>
          <w:rtl w:val="true"/>
          <w:lang w:bidi="fa-IR"/>
        </w:rPr>
        <w:t>، وخادعتک نفسک، غیر أنّک لاتبرح حتّی تؤمن إن شاء اللَّه تعالی، فتبسّم الأعرابی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اجتمعتم فی نادی قومک، وتذاکرتم ما جری بینکم علی جهل وخرق منکم، فزعمتم أنّ محمّداً صنبور </w:t>
      </w:r>
      <w:r>
        <w:rPr>
          <w:rStyle w:val="FootnoteAnchor"/>
          <w:rtl w:val="true"/>
        </w:rPr>
        <w:footnoteReference w:id="1437"/>
      </w:r>
      <w:r>
        <w:rPr>
          <w:rFonts w:ascii="IRNazanin" w:hAnsi="IRNazanin" w:eastAsia="IRNazanin"/>
          <w:color w:val="111111"/>
          <w:sz w:val="28"/>
          <w:sz w:val="28"/>
          <w:szCs w:val="28"/>
          <w:rtl w:val="true"/>
          <w:lang w:bidi="fa-IR"/>
        </w:rPr>
        <w:t xml:space="preserve">والعرب قاطبة تبغضه، ولا طالب له بثاره، وزعمت أنّک قاتله، وکاف قومک مؤونته، فحملت نفسک علی ذلک، وقد أخذت قناتک </w:t>
      </w:r>
      <w:r>
        <w:rPr>
          <w:rStyle w:val="FootnoteAnchor"/>
          <w:rtl w:val="true"/>
        </w:rPr>
        <w:footnoteReference w:id="1438"/>
      </w:r>
      <w:r>
        <w:rPr>
          <w:rFonts w:ascii="IRNazanin" w:hAnsi="IRNazanin" w:eastAsia="IRNazanin"/>
          <w:color w:val="111111"/>
          <w:sz w:val="28"/>
          <w:sz w:val="28"/>
          <w:szCs w:val="28"/>
          <w:rtl w:val="true"/>
          <w:lang w:bidi="fa-IR"/>
        </w:rPr>
        <w:t xml:space="preserve">بیدک تؤمّه وترید قتله، فعسر علیک مسلکک، وعمی علیک بصرک، وأبیت إلّا ذلک، فأتیتنا خوفاً من أن یشتهروا بک </w:t>
      </w:r>
      <w:r>
        <w:rPr>
          <w:rStyle w:val="FootnoteAnchor"/>
          <w:rtl w:val="true"/>
        </w:rPr>
        <w:footnoteReference w:id="1439"/>
      </w:r>
      <w:r>
        <w:rPr>
          <w:rFonts w:ascii="IRNazanin" w:hAnsi="IRNazanin" w:eastAsia="IRNazanin"/>
          <w:color w:val="111111"/>
          <w:sz w:val="28"/>
          <w:sz w:val="28"/>
          <w:szCs w:val="28"/>
          <w:rtl w:val="true"/>
          <w:lang w:bidi="fa-IR"/>
        </w:rPr>
        <w:t>وإنّما جئت لخیر یراد بک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اُنبّئک عن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لیلة ضحیاء </w:t>
      </w:r>
      <w:r>
        <w:rPr>
          <w:rStyle w:val="FootnoteAnchor"/>
          <w:rtl w:val="true"/>
        </w:rPr>
        <w:footnoteReference w:id="1440"/>
      </w:r>
      <w:r>
        <w:rPr>
          <w:rFonts w:ascii="IRNazanin" w:hAnsi="IRNazanin" w:eastAsia="IRNazanin"/>
          <w:color w:val="111111"/>
          <w:sz w:val="28"/>
          <w:sz w:val="28"/>
          <w:szCs w:val="28"/>
          <w:rtl w:val="true"/>
          <w:lang w:bidi="fa-IR"/>
        </w:rPr>
        <w:t xml:space="preserve">إذ عصفت ریح شدیدة اشتدّ منها ظلماؤها، وأطبقت </w:t>
      </w:r>
      <w:r>
        <w:rPr>
          <w:rStyle w:val="FootnoteAnchor"/>
          <w:rtl w:val="true"/>
        </w:rPr>
        <w:footnoteReference w:id="1441"/>
      </w:r>
      <w:r>
        <w:rPr>
          <w:rFonts w:ascii="IRNazanin" w:hAnsi="IRNazanin" w:eastAsia="IRNazanin"/>
          <w:color w:val="111111"/>
          <w:sz w:val="28"/>
          <w:sz w:val="28"/>
          <w:szCs w:val="28"/>
          <w:rtl w:val="true"/>
          <w:lang w:bidi="fa-IR"/>
        </w:rPr>
        <w:t xml:space="preserve">سماؤها، وأعصر سحابها وبقیت محرنجماً </w:t>
      </w:r>
      <w:r>
        <w:rPr>
          <w:rStyle w:val="FootnoteAnchor"/>
          <w:rtl w:val="true"/>
        </w:rPr>
        <w:footnoteReference w:id="1442"/>
      </w:r>
      <w:r>
        <w:rPr>
          <w:rFonts w:ascii="Amiri" w:hAnsi="Amiri" w:eastAsia="Amiri" w:cs="Amiri"/>
          <w:color w:val="111111"/>
          <w:sz w:val="28"/>
          <w:sz w:val="28"/>
          <w:szCs w:val="28"/>
          <w:rtl w:val="true"/>
          <w:lang w:bidi="ar-SA"/>
        </w:rPr>
        <w:t xml:space="preserve">کالأشقر إن تقدّم نُحر،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w:t>
      </w:r>
      <w:r>
        <w:rPr>
          <w:rStyle w:val="FootnoteAnchor"/>
          <w:rtl w:val="true"/>
        </w:rPr>
        <w:footnoteReference w:id="1443"/>
      </w:r>
      <w:r>
        <w:rPr>
          <w:rFonts w:ascii="Amiri" w:hAnsi="Amiri" w:eastAsia="Amiri" w:cs="Amiri"/>
          <w:color w:val="111111"/>
          <w:sz w:val="28"/>
          <w:sz w:val="28"/>
          <w:szCs w:val="28"/>
          <w:rtl w:val="true"/>
          <w:lang w:bidi="ar-SA"/>
        </w:rPr>
        <w:t xml:space="preserve">لاتسمع لواطئ حسّاً، ولا لنافخ خرساً </w:t>
      </w:r>
      <w:r>
        <w:rPr>
          <w:rStyle w:val="FootnoteAnchor"/>
          <w:rtl w:val="true"/>
        </w:rPr>
        <w:footnoteReference w:id="1444"/>
      </w:r>
      <w:r>
        <w:rPr>
          <w:rFonts w:ascii="IRNazanin" w:hAnsi="IRNazanin" w:eastAsia="IRNazanin"/>
          <w:color w:val="111111"/>
          <w:sz w:val="28"/>
          <w:sz w:val="28"/>
          <w:szCs w:val="28"/>
          <w:rtl w:val="true"/>
          <w:lang w:bidi="fa-IR"/>
        </w:rPr>
        <w:t xml:space="preserve">تدالت </w:t>
      </w:r>
      <w:r>
        <w:rPr>
          <w:rStyle w:val="FootnoteAnchor"/>
          <w:rtl w:val="true"/>
        </w:rPr>
        <w:footnoteReference w:id="1445"/>
      </w:r>
      <w:r>
        <w:rPr>
          <w:rFonts w:ascii="IRNazanin" w:hAnsi="IRNazanin" w:eastAsia="IRNazanin"/>
          <w:color w:val="111111"/>
          <w:sz w:val="28"/>
          <w:sz w:val="28"/>
          <w:szCs w:val="28"/>
          <w:rtl w:val="true"/>
          <w:lang w:bidi="fa-IR"/>
        </w:rPr>
        <w:t xml:space="preserve">علیک غیومها وتوارت عنک نجومها، فلا تهتدی بنجم طالع، ولا بعلم </w:t>
      </w:r>
    </w:p>
    <w:p>
      <w:pPr>
        <w:pStyle w:val="BookText"/>
        <w:rPr/>
      </w:pPr>
      <w:r>
        <w:rPr>
          <w:rFonts w:ascii="IRNazanin" w:hAnsi="IRNazanin" w:eastAsia="IRNazanin"/>
          <w:color w:val="111111"/>
          <w:sz w:val="28"/>
          <w:sz w:val="28"/>
          <w:szCs w:val="28"/>
          <w:rtl w:val="true"/>
          <w:lang w:bidi="fa-IR"/>
        </w:rPr>
        <w:t xml:space="preserve">لامع، تقطع محجّة وتهبط لجّة بعد 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دیمومة قفر، بعیدة القعر، مجحفة بالسفر، إذا علوت مصعداً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ازددت بعداً </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تخطفک، والشوک تخبطک فی ریح عاصف وبرق خاطف، قد أوحشتک قفارها </w:t>
      </w:r>
      <w:r>
        <w:rPr>
          <w:rStyle w:val="FootnoteAnchor"/>
          <w:rtl w:val="true"/>
        </w:rPr>
        <w:footnoteReference w:id="1447"/>
      </w:r>
      <w:r>
        <w:rPr>
          <w:rFonts w:ascii="IRNazanin" w:hAnsi="IRNazanin" w:eastAsia="IRNazanin"/>
          <w:color w:val="111111"/>
          <w:sz w:val="28"/>
          <w:sz w:val="28"/>
          <w:szCs w:val="28"/>
          <w:rtl w:val="true"/>
          <w:lang w:bidi="fa-IR"/>
        </w:rPr>
        <w:t xml:space="preserve">وقطعتک سلامها فانصرفت </w:t>
      </w:r>
      <w:r>
        <w:rPr>
          <w:rStyle w:val="FootnoteAnchor"/>
          <w:rtl w:val="true"/>
        </w:rPr>
        <w:footnoteReference w:id="1448"/>
      </w:r>
      <w:r>
        <w:rPr>
          <w:rFonts w:ascii="IRNazanin" w:hAnsi="IRNazanin" w:eastAsia="IRNazanin"/>
          <w:color w:val="111111"/>
          <w:sz w:val="28"/>
          <w:sz w:val="28"/>
          <w:szCs w:val="28"/>
          <w:rtl w:val="true"/>
          <w:lang w:bidi="fa-IR"/>
        </w:rPr>
        <w:t xml:space="preserve">فإذا أنت عندنا، فقرّت عینک، وظهرت زینک </w:t>
      </w:r>
      <w:r>
        <w:rPr>
          <w:rStyle w:val="FootnoteAnchor"/>
          <w:rtl w:val="true"/>
        </w:rPr>
        <w:footnoteReference w:id="1449"/>
      </w:r>
      <w:r>
        <w:rPr>
          <w:rFonts w:ascii="IRNazanin" w:hAnsi="IRNazanin" w:eastAsia="IRNazanin"/>
          <w:color w:val="111111"/>
          <w:sz w:val="28"/>
          <w:sz w:val="28"/>
          <w:szCs w:val="28"/>
          <w:rtl w:val="true"/>
          <w:lang w:bidi="fa-IR"/>
        </w:rPr>
        <w:t>وذهب أنینک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هذا؟ کأنّک قد کشفت عن سویداء قلبی </w:t>
      </w:r>
      <w:r>
        <w:rPr>
          <w:rStyle w:val="FootnoteAnchor"/>
          <w:rtl w:val="true"/>
        </w:rPr>
        <w:footnoteReference w:id="1450"/>
      </w:r>
      <w:r>
        <w:rPr>
          <w:rFonts w:ascii="IRNazanin" w:hAnsi="IRNazanin" w:eastAsia="IRNazanin"/>
          <w:color w:val="111111"/>
          <w:sz w:val="28"/>
          <w:sz w:val="28"/>
          <w:szCs w:val="28"/>
          <w:rtl w:val="true"/>
          <w:lang w:bidi="fa-IR"/>
        </w:rPr>
        <w:t>وکأنّک کنت شاهدی وما خفی علیک شی‌ء من أمری، وکأنّک عالم الغیب، یا غلام لقّنی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 وأنّ محمّداً عبده ورسوله، فأسلم وحسن إسلامه وسرّ رسول الله صلی الله علیه وآله وسلم وسرّ المسلمون وعلّمه رسول الله صلی الله علیه وآله وسلم شیئاً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أرجع إلی قومی واُعرّفهم ذلک؟ فأذن له فانصرف، ثمّ رجع ومعه جماعة من قومه، فدخلوا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علیه السلام إذا نظر إلیه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هذا ما لم یعط أحد من العالمین</w:t>
      </w:r>
      <w:r>
        <w:rPr>
          <w:rFonts w:eastAsia="IRNazanin" w:cs="IRNazanin"/>
          <w:color w:val="111111"/>
          <w:sz w:val="28"/>
          <w:szCs w:val="28"/>
          <w:rtl w:val="true"/>
          <w:lang w:bidi="fa-IR"/>
        </w:rPr>
        <w:t xml:space="preserve">. </w:t>
      </w:r>
      <w:r>
        <w:rPr>
          <w:rStyle w:val="FootnoteAnchor"/>
          <w:rtl w:val="true"/>
        </w:rPr>
        <w:footnoteReference w:id="145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وفی الخرائج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أمیرالمؤمنین علیه السلام کان فی الرحبة فقام إلیه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رعیّتک وأهل بلادک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رعیّتی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بلادی، وإنّ ابن الأصفر </w:t>
      </w:r>
      <w:r>
        <w:rPr>
          <w:rStyle w:val="FootnoteAnchor"/>
          <w:rtl w:val="true"/>
        </w:rPr>
        <w:footnoteReference w:id="1452"/>
      </w:r>
      <w:r>
        <w:rPr>
          <w:rFonts w:ascii="IRNazanin" w:hAnsi="IRNazanin" w:eastAsia="IRNazanin"/>
          <w:color w:val="111111"/>
          <w:sz w:val="28"/>
          <w:sz w:val="28"/>
          <w:szCs w:val="28"/>
          <w:rtl w:val="true"/>
          <w:lang w:bidi="fa-IR"/>
        </w:rPr>
        <w:t>بعث إلی معاویة بمسائل أقلقته، فأرسلک إلیّ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أمیرالمؤمنین، وکان فی خفیة وأنت قد اطّلعت علیها ولم یعلم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أحد ابنیَّ هذین،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ذا الوفرة </w:t>
      </w:r>
      <w:r>
        <w:rPr>
          <w:rStyle w:val="FootnoteAnchor"/>
          <w:rtl w:val="true"/>
        </w:rPr>
        <w:footnoteReference w:id="1453"/>
      </w:r>
      <w:r>
        <w:rPr>
          <w:rFonts w:ascii="IRNazanin" w:hAnsi="IRNazanin" w:eastAsia="IRNazanin"/>
          <w:color w:val="111111"/>
          <w:sz w:val="28"/>
          <w:sz w:val="28"/>
          <w:szCs w:val="28"/>
          <w:rtl w:val="true"/>
          <w:lang w:bidi="fa-IR"/>
        </w:rPr>
        <w:t>یعنی الحسن علیه السلام فأتاه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لتسأل </w:t>
      </w:r>
      <w:r>
        <w:rPr>
          <w:rStyle w:val="FootnoteAnchor"/>
          <w:rtl w:val="true"/>
        </w:rPr>
        <w:footnoteReference w:id="1454"/>
      </w:r>
      <w:r>
        <w:rPr>
          <w:rFonts w:ascii="IRNazanin" w:hAnsi="IRNazanin" w:eastAsia="IRNazanin"/>
          <w:color w:val="111111"/>
          <w:sz w:val="28"/>
          <w:sz w:val="28"/>
          <w:szCs w:val="28"/>
          <w:rtl w:val="true"/>
          <w:lang w:bidi="fa-IR"/>
        </w:rPr>
        <w:t>کم بین الحقّ والباطل؟ وکم بین السماء والأرض؟وکم بین المشرق والمغرب؟ وما قوس قُزَح؟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 وما عشرة أشیاء بعضها أشدّ من بعض؟</w:t>
      </w:r>
    </w:p>
    <w:p>
      <w:pPr>
        <w:pStyle w:val="BookText"/>
        <w:rPr/>
      </w:pP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بین الحقّ والباطل أربعة أصابع، فما رأیته بعینک فهو الحقّ وما سمعته </w:t>
      </w:r>
      <w:r>
        <w:rPr>
          <w:rStyle w:val="FootnoteAnchor"/>
          <w:rtl w:val="true"/>
        </w:rPr>
        <w:footnoteReference w:id="1455"/>
      </w:r>
      <w:r>
        <w:rPr>
          <w:rFonts w:ascii="IRNazanin" w:hAnsi="IRNazanin" w:eastAsia="IRNazanin"/>
          <w:color w:val="111111"/>
          <w:sz w:val="28"/>
          <w:sz w:val="28"/>
          <w:szCs w:val="28"/>
          <w:rtl w:val="true"/>
          <w:lang w:bidi="fa-IR"/>
        </w:rPr>
        <w:t xml:space="preserve">باُذنیک باطل کثیر، وبین السماء والأرض دعوة المظلوم ومدّ البصر وبین المشرق والمغرب مسیرة یوم للشمس، وقُزَح اسم الشیطان </w:t>
      </w:r>
      <w:r>
        <w:rPr>
          <w:rStyle w:val="FootnoteAnchor"/>
          <w:rtl w:val="true"/>
        </w:rPr>
        <w:footnoteReference w:id="1456"/>
      </w:r>
      <w:r>
        <w:rPr>
          <w:rFonts w:ascii="Amiri" w:hAnsi="Amiri" w:eastAsia="Amiri" w:cs="Amiri"/>
          <w:color w:val="111111"/>
          <w:sz w:val="28"/>
          <w:sz w:val="28"/>
          <w:szCs w:val="28"/>
          <w:rtl w:val="true"/>
          <w:lang w:bidi="ar-SA"/>
        </w:rPr>
        <w:t>،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هو قوس اللَّه، وعلامة الخصب، وأمان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w:t>
      </w:r>
      <w:r>
        <w:rPr>
          <w:rStyle w:val="FootnoteAnchor"/>
          <w:rtl w:val="true"/>
        </w:rPr>
        <w:footnoteReference w:id="1457"/>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لایدری أذکر هو أم اُنثی، فإنّه سینظر فیه </w:t>
      </w:r>
      <w:r>
        <w:rPr>
          <w:rStyle w:val="FootnoteAnchor"/>
          <w:rtl w:val="true"/>
        </w:rPr>
        <w:footnoteReference w:id="1458"/>
      </w:r>
      <w:r>
        <w:rPr>
          <w:rFonts w:ascii="IRNazanin" w:hAnsi="IRNazanin" w:eastAsia="IRNazanin"/>
          <w:color w:val="111111"/>
          <w:sz w:val="28"/>
          <w:sz w:val="28"/>
          <w:szCs w:val="28"/>
          <w:rtl w:val="true"/>
          <w:lang w:bidi="fa-IR"/>
        </w:rPr>
        <w:t xml:space="preserve">فإن کان ذکراً احتلم، وإن کان اُنثی حاضت وبدا ثدیها،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فإن أصاب بوله الحائط فهو ذکر، وإن انکتص بوله علی رجلیه کما ینتکص بول البعیر فهو امرأة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عشرة أشیاء بعضها أشدّ من بعض، فأشدّ شی‌ء خلقه اللَّه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w:t>
      </w:r>
    </w:p>
    <w:p>
      <w:pPr>
        <w:pStyle w:val="BookText"/>
        <w:rPr/>
      </w:pPr>
      <w:r>
        <w:rPr>
          <w:rFonts w:ascii="IRNazanin" w:hAnsi="IRNazanin" w:eastAsia="IRNazanin"/>
          <w:color w:val="111111"/>
          <w:sz w:val="28"/>
          <w:sz w:val="28"/>
          <w:szCs w:val="28"/>
          <w:rtl w:val="true"/>
          <w:lang w:bidi="fa-IR"/>
        </w:rPr>
        <w:t xml:space="preserve">منه الحدید یقطع به الحجر، وأشدّ من الحدید النار تذیب الحدید، وأشدّ من النار الماء، یطفئ النار، وأشدّ من الماء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وأشدّ من السحاب الریح تحمل السحاب، وأشدّ من الریح الملک الّذی یردّها، وأشدّ من الملک ملک الموت الّذی یمیت الملک، وأشدّ من ملک الموت الموت الّذی یمیت ملک الموت، وأشدّ من الموت أمر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الموت</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eastAsia="IRNazanin" w:cs="IRNazanin"/>
          <w:color w:val="111111"/>
          <w:sz w:val="28"/>
          <w:szCs w:val="28"/>
          <w:lang w:bidi="fa-IR"/>
        </w:rPr>
        <w:t>948/24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 فی شرح الأخبار، بالإسناد عن عبادة ابن صامت، ورواه جماعة عن غیره أنّه سأل أعرابیّ أبابکر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بیض نعام فشوّیته وأکلته وأنا محرم فما یجب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أشکلت علیّ فی قضیّتک، فدلّه علی عمر، ودلّه عمر علی عبدالرحمان، فلمّا عجزوا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بالأصلع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أیّ الغلامین شئت؟</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ألک 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فاعمد إلی عدد ما أکلت من البیض نوقاً فاضربهنّ بالفحول، فما فصل منها فأهده إلی بیت اللَّه العتیق الّذی حججت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النوق السلوب ومنها ما یزلق،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من النوق السلوب وما یزلق فإنّ من البیض ما یمرق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الّذی فهم هذا الغلام هو الّذی فهّما سلیمان بن داود علیهما السلام</w:t>
      </w:r>
      <w:r>
        <w:rPr>
          <w:rFonts w:eastAsia="IRNazanin" w:cs="IRNazanin"/>
          <w:color w:val="111111"/>
          <w:sz w:val="28"/>
          <w:szCs w:val="28"/>
          <w:rtl w:val="true"/>
          <w:lang w:bidi="fa-IR"/>
        </w:rPr>
        <w:t xml:space="preserve">. </w:t>
      </w:r>
      <w:r>
        <w:rPr>
          <w:rStyle w:val="FootnoteAnchor"/>
          <w:rtl w:val="true"/>
        </w:rPr>
        <w:footnoteReference w:id="146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السلوب من النوق الّتی ألقت ولدها بغیر تمام، وأزلقت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أسقطت،والمراد هنا ما تسقط النطفة، ومرقت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العدد لاخ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أقوام من أهل الکوفة فی الحسن بن علیّ علیهما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عیٌّ </w:t>
      </w:r>
      <w:r>
        <w:rPr>
          <w:rStyle w:val="FootnoteAnchor"/>
          <w:rtl w:val="true"/>
        </w:rPr>
        <w:footnoteReference w:id="1461"/>
      </w:r>
      <w:r>
        <w:rPr>
          <w:rFonts w:ascii="IRNazanin" w:hAnsi="IRNazanin" w:eastAsia="IRNazanin"/>
          <w:color w:val="111111"/>
          <w:sz w:val="28"/>
          <w:sz w:val="28"/>
          <w:szCs w:val="28"/>
          <w:rtl w:val="true"/>
          <w:lang w:bidi="fa-IR"/>
        </w:rPr>
        <w:t>لایقوم بحجّة، فبلغ ذلک أمیرالمؤمنین علیه السلام فدعا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أهل الکوفة قد قالوا فیک مقالة أکرهها،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ومایقولون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عیُّ اللسان لایقوم بحجّة، وإنّ هذه الأعواد فأخبر الناس</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علیه السلام لاأستطیع الکلام وأنا أنظر إلیک، 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متخلّف عنک، فناد أنّ الصلاة جامعة، فاجتمع المسلمون فصعد علیه السلام المنبر، فخطب خطبة بلیغة وجیزة، فضجّ المسلمون بالبکاء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اعقلوا عن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اصْطَفی آدَمَ وَنُوحاً وآلَ إِبْراهیمَ وَآلَ عِمْرانَ عَلَی الْعالَمینَ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فنحن الذرّیّة من آدم، والاُسرة من نوح، والصفوة من إبراهیم، والسلالة من إسماعیل، وآل من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فیکم کالسماء المرفوعة، والأرض المدحوَّة، والشمس الضاحیة،وَکالشجرة الزیتونة، لاشرقیّة ولاغربیّة، الّتی بورک زیتها، النبیّ أصلها، وعلیّ فرعها، ونحن واللَّه، ثمرة تلک الشجرة، فمن تعلّق بغصن من أغصانها نجا، ومن تخلّف عنها فإلی النار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أمیرالمؤمنین علیه السلام من أقصی الناس یسحب رداءَه من خلفه، حتّی علا المنبر مع الحسن علیه السلام فقبّل بین عینیه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أثبتَّ علی القوم حجّتک، وأوجبت علیهم طاعتک، </w:t>
      </w:r>
    </w:p>
    <w:p>
      <w:pPr>
        <w:pStyle w:val="BookText"/>
        <w:rPr/>
      </w:pPr>
      <w:r>
        <w:rPr>
          <w:rFonts w:ascii="IRNazanin" w:hAnsi="IRNazanin" w:eastAsia="IRNazanin"/>
          <w:color w:val="111111"/>
          <w:sz w:val="28"/>
          <w:sz w:val="28"/>
          <w:szCs w:val="28"/>
          <w:rtl w:val="true"/>
          <w:lang w:bidi="fa-IR"/>
        </w:rPr>
        <w:t>فویل لمن خالفک</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eastAsia="IRNazanin" w:cs="IRNazanin"/>
          <w:color w:val="111111"/>
          <w:sz w:val="28"/>
          <w:szCs w:val="28"/>
          <w:lang w:bidi="fa-IR"/>
        </w:rPr>
        <w:t>950/26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صبیح، عن الحسین بن علوان، عن جعفر، عن أبیه، عن جدّه، عن علیّ بن الحسین‌علیهما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الناس‌وأشباه الناس والنسناس؟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یا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الناس فرسول الله صلی الله علیه وآله وسلم الناس،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ونحن منه، وسألت عن أشباه الناس فهم شیعتنا، وهم منّا وهم أشباهنا، وسألت عن النسناس فهم هذا السواد الأعظم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 الإمامیّة نسب هذا البیت إلی الحسن المجتبی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 عن المخلوق بالخالق</w:t>
      </w:r>
    </w:p>
    <w:p>
      <w:pPr>
        <w:pStyle w:val="BookText"/>
        <w:rPr/>
      </w:pPr>
      <w:r>
        <w:rPr>
          <w:rFonts w:ascii="IRNazanin" w:hAnsi="IRNazanin" w:eastAsia="IRNazanin"/>
          <w:color w:val="111111"/>
          <w:sz w:val="28"/>
          <w:sz w:val="28"/>
          <w:szCs w:val="28"/>
          <w:rtl w:val="true"/>
          <w:lang w:bidi="fa-IR"/>
        </w:rPr>
        <w:t>تغن عن الکاذب بالصادق</w:t>
      </w:r>
    </w:p>
    <w:p>
      <w:pPr>
        <w:pStyle w:val="BookText"/>
        <w:rPr/>
      </w:pPr>
      <w:r>
        <w:rPr>
          <w:rFonts w:ascii="IRNazanin" w:hAnsi="IRNazanin" w:eastAsia="IRNazanin"/>
          <w:color w:val="111111"/>
          <w:sz w:val="28"/>
          <w:sz w:val="28"/>
          <w:szCs w:val="28"/>
          <w:rtl w:val="true"/>
          <w:lang w:bidi="fa-IR"/>
        </w:rPr>
        <w:t>واسترزق الرحمان من فضله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غیر اللَّه من رازق </w:t>
      </w:r>
      <w:r>
        <w:rPr>
          <w:rStyle w:val="FootnoteAnchor"/>
          <w:rtl w:val="true"/>
        </w:rPr>
        <w:footnoteReference w:id="1468"/>
      </w:r>
      <w:bookmarkStart w:id="119" w:name="pg12707_108929"/>
    </w:p>
    <w:p>
      <w:pPr>
        <w:pStyle w:val="Heading2"/>
        <w:numPr>
          <w:ilvl w:val="1"/>
          <w:numId w:val="1"/>
        </w:numPr>
        <w:rPr/>
      </w:pPr>
      <w:bookmarkStart w:id="120" w:name="__RefHeading___Toc1779180_222507752"/>
      <w:bookmarkStart w:id="121" w:name="_Toc47"/>
      <w:bookmarkEnd w:id="119"/>
      <w:bookmarkEnd w:id="120"/>
      <w:r>
        <w:rPr>
          <w:rtl w:val="true"/>
        </w:rPr>
        <w:t xml:space="preserve">الباب الخامس </w:t>
      </w:r>
      <w:r>
        <w:rPr>
          <w:rtl w:val="true"/>
        </w:rPr>
        <w:t xml:space="preserve">: </w:t>
      </w:r>
      <w:r>
        <w:rPr>
          <w:rtl w:val="true"/>
        </w:rPr>
        <w:t>قطرة من بحار مناقب الإمام الحسین الشهید علیه السلام</w:t>
      </w:r>
      <w:bookmarkEnd w:id="121"/>
    </w:p>
    <w:p>
      <w:pPr>
        <w:pStyle w:val="Heading3"/>
        <w:numPr>
          <w:ilvl w:val="2"/>
          <w:numId w:val="1"/>
        </w:numPr>
        <w:rPr/>
      </w:pPr>
      <w:bookmarkStart w:id="122" w:name="__RefHeading___Toc1779182_222507752"/>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رضیع الوحی وفطیم العلم والشرف الجلیل</w:t>
      </w:r>
    </w:p>
    <w:p>
      <w:pPr>
        <w:pStyle w:val="BookText"/>
        <w:rPr/>
      </w:pPr>
      <w:r>
        <w:rPr>
          <w:rFonts w:ascii="IRNazanin" w:hAnsi="IRNazanin" w:eastAsia="IRNazanin"/>
          <w:color w:val="111111"/>
          <w:sz w:val="28"/>
          <w:sz w:val="28"/>
          <w:szCs w:val="28"/>
          <w:rtl w:val="true"/>
          <w:lang w:bidi="fa-IR"/>
        </w:rPr>
        <w:t>الحسین الشهید سیّد الشهداء</w:t>
      </w:r>
    </w:p>
    <w:p>
      <w:pPr>
        <w:pStyle w:val="BookText"/>
        <w:rPr/>
      </w:pPr>
      <w:r>
        <w:rPr>
          <w:rFonts w:ascii="IRNazanin" w:hAnsi="IRNazanin" w:eastAsia="IRNazanin"/>
          <w:color w:val="111111"/>
          <w:sz w:val="28"/>
          <w:sz w:val="28"/>
          <w:szCs w:val="28"/>
          <w:rtl w:val="true"/>
          <w:lang w:bidi="fa-IR"/>
        </w:rPr>
        <w:t>صلوات الله علیه</w:t>
      </w:r>
    </w:p>
    <w:p>
      <w:pPr>
        <w:pStyle w:val="BookText"/>
        <w:rPr/>
      </w:pPr>
      <w:r>
        <w:rPr>
          <w:rFonts w:eastAsia="IRNazanin" w:cs="IRNazanin"/>
          <w:color w:val="111111"/>
          <w:sz w:val="28"/>
          <w:szCs w:val="28"/>
          <w:lang w:bidi="fa-IR"/>
        </w:rPr>
        <w:t>951/1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الأمالی للشیخ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وجعفر بن محمّد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عوّض الحسین علیه السلام من قتله أن جعل الإمامة فی ذرّیّته، والشفاء فی تربته، وإجابة الدعاء عند قبره، ولا تعدّ أیّام زائریه جائیاً وراجعاً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الخلال تنال بالحسین علیه السلام فماله فی نفسه؟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ألحقه بالنبیّ صلی الله علیه وآله وسلم فکان معه فی درجته ومنزلته، ثمّ تلا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الطبری فی بشارة المصطفی</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eastAsia="IRNazanin" w:cs="IRNazanin"/>
          <w:color w:val="111111"/>
          <w:sz w:val="28"/>
          <w:szCs w:val="28"/>
          <w:lang w:bidi="fa-IR"/>
        </w:rPr>
        <w:t>952/2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وکذا فی 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النبیّ صلی الله علیه وآله وسلم یوماً صبیّاً فی الطریق، فجلس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ویلاطف معه، فسئل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اُحبّه، لأنّه یحبّ ولدی الحسین علیه السلام، لأنّی رأیت أنّه یرفع التراب من تحت أقدامه ویضعه علی وجهه، وأخبرنی‌جبرئیل أنّه یکون من أنصاره فی وقعة کربلا</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eastAsia="IRNazanin" w:cs="IRNazanin"/>
          <w:color w:val="111111"/>
          <w:sz w:val="28"/>
          <w:szCs w:val="28"/>
          <w:lang w:bidi="fa-IR"/>
        </w:rPr>
        <w:t>953/3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الیقطینی، عن محمّد بن سنان، عن أبی سعید القمّاط،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w:t>
      </w:r>
      <w:r>
        <w:rPr>
          <w:rStyle w:val="FootnoteAnchor"/>
          <w:rtl w:val="true"/>
        </w:rPr>
        <w:footnoteReference w:id="1473"/>
      </w:r>
      <w:r>
        <w:rPr>
          <w:rFonts w:ascii="IRNazanin" w:hAnsi="IRNazanin" w:eastAsia="IRNazanin"/>
          <w:color w:val="111111"/>
          <w:sz w:val="28"/>
          <w:sz w:val="28"/>
          <w:szCs w:val="28"/>
          <w:rtl w:val="true"/>
          <w:lang w:bidi="fa-IR"/>
        </w:rPr>
        <w:t>رسول الله صلی الله علیه وآله وسلم فی منزل فاطمة علیها السلام والحسین علیه السلام فی حجره إذ بکی وخرّ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یا بنت محمّد، إنّ العلیّ الأعلی تراءی لی فی بیتک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هذه فی أحسن صورة وأهیأ هیئة،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عینی، وریحانتی، وثمرة فؤادی، وجلدة ما بین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 من مولود علیه برکاتی وصلواتی ورحمتی ورضوانی،ولعنتی وسخطی وعذابی وخزیی ونکالی علی من قاتله </w:t>
      </w:r>
      <w:r>
        <w:rPr>
          <w:rStyle w:val="FootnoteAnchor"/>
          <w:rtl w:val="true"/>
        </w:rPr>
        <w:footnoteReference w:id="1475"/>
      </w:r>
      <w:r>
        <w:rPr>
          <w:rFonts w:ascii="IRNazanin" w:hAnsi="IRNazanin" w:eastAsia="IRNazanin"/>
          <w:color w:val="111111"/>
          <w:sz w:val="28"/>
          <w:sz w:val="28"/>
          <w:szCs w:val="28"/>
          <w:rtl w:val="true"/>
          <w:lang w:bidi="fa-IR"/>
        </w:rPr>
        <w:t>وناصبه وناواه ونازعه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إنّه سیّد الشهداء من الأوّلین والآخرین فی الدنیا والآخرة، وسیّد شباب أهل الجنّة من الخلق أجمعین، وأبوه أفضل منه وخیر، فاقرأه السلام، وبشّره بأنّه </w:t>
      </w:r>
    </w:p>
    <w:p>
      <w:pPr>
        <w:pStyle w:val="BookText"/>
        <w:rPr/>
      </w:pPr>
      <w:r>
        <w:rPr>
          <w:rFonts w:ascii="IRNazanin" w:hAnsi="IRNazanin" w:eastAsia="IRNazanin"/>
          <w:color w:val="111111"/>
          <w:sz w:val="28"/>
          <w:sz w:val="28"/>
          <w:szCs w:val="28"/>
          <w:rtl w:val="true"/>
          <w:lang w:bidi="fa-IR"/>
        </w:rPr>
        <w:t>رایة الهدی، ومنار أولیائی وحفیظی وشهیدی علی خلقی وخازن علمی وحجّتی علی أهل السماوات وأهل الأرضین والثقلین الجنّ والإنس</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جبرئیل،أو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غایة الظهور العلمی،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ظهور صفات کماله تعالی 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إفاضة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شرفی بن القطامی، عن زفر بن یحیی، عن کثیر بن شاذان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الحسین بن علیّ علیهما السلام وقد اشتهی علیه ابنه علیّ الأکبر علیه السلام عنباً فی غیر أوانه فضرب یده إلی ساریة المسجد فأخرج له عنباً وموزا ًفأطعمه،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لأولیائه أکثر</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eastAsia="IRNazanin" w:cs="IRNazanin"/>
          <w:color w:val="111111"/>
          <w:sz w:val="28"/>
          <w:szCs w:val="28"/>
          <w:lang w:bidi="fa-IR"/>
        </w:rPr>
        <w:t>955/5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سفیان بن 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صالح السمّان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لیجتمعنّ علی قتلی طُغاة بنی اُمیّة، ویقدمهم عمر بن سعد، وذلک فی حیاة النبیّ صلی الله علیه وآله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أنبأک بهذا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w:t>
      </w:r>
      <w:r>
        <w:rPr>
          <w:rStyle w:val="FootnoteAnchor"/>
          <w:rtl w:val="true"/>
        </w:rPr>
        <w:footnoteReference w:id="1478"/>
      </w:r>
      <w:r>
        <w:rPr>
          <w:rFonts w:ascii="IRNazanin" w:hAnsi="IRNazanin" w:eastAsia="IRNazanin"/>
          <w:color w:val="111111"/>
          <w:sz w:val="28"/>
          <w:sz w:val="28"/>
          <w:szCs w:val="28"/>
          <w:rtl w:val="true"/>
          <w:lang w:bidi="fa-IR"/>
        </w:rPr>
        <w:t>النبیّ صلی الله علیه وآله 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علمه، وعلمه علمی وإنّا </w:t>
      </w:r>
      <w:r>
        <w:rPr>
          <w:rStyle w:val="FootnoteAnchor"/>
          <w:rtl w:val="true"/>
        </w:rPr>
        <w:footnoteReference w:id="1479"/>
      </w:r>
      <w:r>
        <w:rPr>
          <w:rFonts w:ascii="IRNazanin" w:hAnsi="IRNazanin" w:eastAsia="IRNazanin"/>
          <w:color w:val="111111"/>
          <w:sz w:val="28"/>
          <w:sz w:val="28"/>
          <w:szCs w:val="28"/>
          <w:rtl w:val="true"/>
          <w:lang w:bidi="fa-IR"/>
        </w:rPr>
        <w:t>لنعلم بالکائن قبل کینونته</w:t>
      </w:r>
      <w:r>
        <w:rPr>
          <w:rFonts w:eastAsia="IRNazanin" w:cs="IRNazanin"/>
          <w:color w:val="111111"/>
          <w:sz w:val="28"/>
          <w:szCs w:val="28"/>
          <w:rtl w:val="true"/>
          <w:lang w:bidi="fa-IR"/>
        </w:rPr>
        <w:t xml:space="preserve">. </w:t>
      </w:r>
      <w:r>
        <w:rPr>
          <w:rStyle w:val="FootnoteAnchor"/>
          <w:rtl w:val="true"/>
        </w:rPr>
        <w:footnoteReference w:id="148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مُنِع </w:t>
      </w:r>
    </w:p>
    <w:p>
      <w:pPr>
        <w:pStyle w:val="BookText"/>
        <w:rPr/>
      </w:pPr>
      <w:r>
        <w:rPr>
          <w:rFonts w:ascii="IRNazanin" w:hAnsi="IRNazanin" w:eastAsia="IRNazanin"/>
          <w:color w:val="111111"/>
          <w:sz w:val="28"/>
          <w:sz w:val="28"/>
          <w:szCs w:val="28"/>
          <w:rtl w:val="true"/>
          <w:lang w:bidi="fa-IR"/>
        </w:rPr>
        <w:t>الحسین علیه السلام وأصحابه من الماء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ظمآن فلیجئ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أصحابه رجلاً رجلاً فجعل إبهامه فی فم واحد فلم یزل یشرب الرجل بعد الرجل‌حتّی ارتووا کلّهم، فقال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شربت شراباً ما شربه أحد من العالمین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عزموا علی القتال فی الغد أقعد الحسین علیه السلام عند المغرب رجلاً رجلاً یسمّیهم بأسمائهم وأسماء آبائهم </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الرجل بعد الرجل فیقعدون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بمائدة فأطعمهم وأکل معهم تلک من طعام الجنّة وسقاهم من شرابها</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 الله رآهم </w:t>
      </w:r>
      <w:r>
        <w:rPr>
          <w:rStyle w:val="FootnoteAnchor"/>
          <w:rtl w:val="true"/>
        </w:rPr>
        <w:footnoteReference w:id="1483"/>
      </w:r>
      <w:r>
        <w:rPr>
          <w:rFonts w:ascii="IRNazanin" w:hAnsi="IRNazanin" w:eastAsia="IRNazanin"/>
          <w:color w:val="111111"/>
          <w:sz w:val="28"/>
          <w:sz w:val="28"/>
          <w:szCs w:val="28"/>
          <w:rtl w:val="true"/>
          <w:lang w:bidi="fa-IR"/>
        </w:rPr>
        <w:t xml:space="preserve">عدّة من الکوفیّین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کرّر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أرسلهم فعاد کلّ واحد منهم إلی بلاده، ثمّ أتی جبل رضوی فلا یبقی أحد من المؤمنین إلّا أتاه، وسیقیم هنا لک علی سریر من نور، قد حفّ به إبراهیم وموسی وعیسی وجمیع الأنبیاء علیهم السلام، ومن ورائهم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ما یقول الحسین 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بهذا الحال حتّی یقوم المهدی علیه السلام </w:t>
      </w:r>
      <w:r>
        <w:rPr>
          <w:rStyle w:val="FootnoteAnchor"/>
          <w:rtl w:val="true"/>
        </w:rPr>
        <w:footnoteReference w:id="1484"/>
      </w:r>
      <w:r>
        <w:rPr>
          <w:rFonts w:ascii="IRNazanin" w:hAnsi="IRNazanin" w:eastAsia="IRNazanin"/>
          <w:color w:val="111111"/>
          <w:sz w:val="28"/>
          <w:sz w:val="28"/>
          <w:szCs w:val="28"/>
          <w:rtl w:val="true"/>
          <w:lang w:bidi="fa-IR"/>
        </w:rPr>
        <w:t xml:space="preserve">، فإذا قام القائم علیه السلام وافوا فیما بینهم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ووافوا الحسین علیه السلام، فلا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ولا أرضیّ من المؤمنین إلّا حفّ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یزوره‌ویصافحه ویقعد معه علی السریر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مفضّل، هذه و الله الرفعة الّتی لیس فوقها شی‌ء ولا دونها شی‌ء ولا وراءها لطالب مطلب</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eastAsia="IRNazanin" w:cs="IRNazanin"/>
          <w:color w:val="111111"/>
          <w:sz w:val="28"/>
          <w:szCs w:val="28"/>
          <w:lang w:bidi="fa-IR"/>
        </w:rPr>
        <w:t>957/7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علی الخروج إلی العراق أتیته،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أنت‌ولد رسول الله صلی الله علیه وآله وسلم وأحد سبطیه، لا أری إلّا أنّک تصالح کما صالح أخوک الحسن علیه السلام فإنّه کان موفّقاً رشیداً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قد فعل أخی ذلک بأمر الله وأمر رسوله، وإنّی أیضاً أفعل بأمر الله وأمر رسوله، أترید أن استشهد لک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الحسن بذلک الآن؟</w:t>
      </w:r>
    </w:p>
    <w:p>
      <w:pPr>
        <w:pStyle w:val="BookText"/>
        <w:rPr/>
      </w:pPr>
      <w:r>
        <w:rPr>
          <w:rFonts w:ascii="IRNazanin" w:hAnsi="IRNazanin" w:eastAsia="IRNazanin"/>
          <w:color w:val="111111"/>
          <w:sz w:val="28"/>
          <w:sz w:val="28"/>
          <w:szCs w:val="28"/>
          <w:rtl w:val="true"/>
          <w:lang w:bidi="fa-IR"/>
        </w:rPr>
        <w:t>ثمّ نظرت فإذا السماء قد انفتح بابها، وإذا رسول الله وعلیّ والحسن وحمزة وجعفر وزید نازلین عنها حتّی استقرّوا علی الأرض، فوثبت فزعاً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ألم أقل لک فی أمر الحسن قبل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لاتکون مؤمناً حتّی‌تکون لأئمّتک مسلّماً، ولاتکن معترضاً؟ أترید أن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 معاویة ومقعد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ومقعد یزید قاتله لعنه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برجله الأرض فانشقّت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وظهر بحر فانفلق، ثمّ ضرب فانشقّت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حتّی انشقّت سبع أرضین وانفلقت سبعة أبحر، فرأیت من تحت ذلک کلّه النار، وفیها سلسلة قرن فیها الولید بن مغیرة وأبوجهل ومعاویة الطاغیة ویزید، وقرن بهم مردة الشیاطین، فهم أشدّ أهل النار عذاباً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فإذا أبواب السماء منفتحة، </w:t>
      </w:r>
    </w:p>
    <w:p>
      <w:pPr>
        <w:pStyle w:val="BookText"/>
        <w:rPr/>
      </w:pPr>
      <w:r>
        <w:rPr>
          <w:rFonts w:ascii="Amiri" w:hAnsi="Amiri" w:eastAsia="Amiri" w:cs="Amiri"/>
          <w:color w:val="111111"/>
          <w:sz w:val="28"/>
          <w:sz w:val="28"/>
          <w:szCs w:val="28"/>
          <w:rtl w:val="true"/>
          <w:lang w:bidi="ar-SA"/>
        </w:rPr>
        <w:t>وإذا الجنّة أعلاها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صعد رسول الله صلی الله علیه وآله وسلم ومن معه إلی السماء فلمّا صار فی الهواء صاح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ألحقنی، فلحقه الحسین علیه السلام وصعدوا حتّی رأیتهم دخلوا الجنّة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من هناک رسول الله صلی الله علیه وآله وسلم، وقبض علی ید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ولدی معی هاهنا فسلّم له أمره، ولاتشکّ لتکون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عینای إن لم أکن رأیت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eastAsia="IRNazanin" w:cs="IRNazanin"/>
          <w:color w:val="111111"/>
          <w:sz w:val="28"/>
          <w:szCs w:val="28"/>
          <w:lang w:bidi="fa-IR"/>
        </w:rPr>
        <w:t>958/8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الحسین علیه السلام ملک وقدشکی إلیه أصحابه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یقرئک السلام و </w:t>
      </w:r>
      <w:r>
        <w:rPr>
          <w:rStyle w:val="FootnoteAnchor"/>
          <w:rtl w:val="true"/>
        </w:rPr>
        <w:footnoteReference w:id="148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ربّی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شکی إلیّ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لهم بإصبعک خلف ظهرک یرووا، فخطّ الحسین علیه السلام بإصبعه السبّابة فجری نهر أبیض من اللبن، وأحلی من العسل فشرب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تأذن لی أن اشرب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خاصّة، وهو الرحیق المختوم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 وَفی ذلِکَ فَلْیَتَنافَس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تحب أن تشرب منه فدونک</w:t>
      </w:r>
      <w:r>
        <w:rPr>
          <w:rFonts w:eastAsia="IRNazanin" w:cs="IRNazanin"/>
          <w:color w:val="111111"/>
          <w:sz w:val="28"/>
          <w:szCs w:val="28"/>
          <w:rtl w:val="true"/>
          <w:lang w:bidi="fa-IR"/>
        </w:rPr>
        <w:t xml:space="preserve">. </w:t>
      </w:r>
      <w:r>
        <w:rPr>
          <w:rStyle w:val="FootnoteAnchor"/>
          <w:rtl w:val="true"/>
        </w:rPr>
        <w:footnoteReference w:id="149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عن الحسین بن علیّ علیهما السلام وأنّه قتل عطشاناً؟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من أین ذلک؟ وقد بعث الله تعالی إلیه أربعة أملاک من عظماء الملائکة، هبطوا إلیه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p>
    <w:p>
      <w:pPr>
        <w:pStyle w:val="BookText"/>
        <w:rPr/>
      </w:pPr>
      <w:r>
        <w:rPr>
          <w:rFonts w:ascii="IRNazanin" w:hAnsi="IRNazanin" w:eastAsia="IRNazanin"/>
          <w:color w:val="111111"/>
          <w:sz w:val="28"/>
          <w:sz w:val="28"/>
          <w:szCs w:val="28"/>
          <w:rtl w:val="true"/>
          <w:lang w:bidi="fa-IR"/>
        </w:rPr>
        <w:t>یقرءان علیک السلام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 إن شئت إمّا تختار الدنیا بأسرها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ونمکّنک من کلّ عدوّ لک، أو الرفع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السلام وعلی رسول الله السلام، بل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الأعلی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ودفعوا إلیه شربة من الماء فشربها،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لا تظمأ بعدها أبداً</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یقول مؤلّف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لاینافی ما وقع فی بعض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قتیل 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وبعض الأخبار الدالّة علی عطشه صلوات الله علیه، لأنّه یمکن وقوعه قریباً من موته صلوات الله علیه، ووقوع ذاک قبله بمدّة قریبة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أرقم رضی الله عنهما، قال الحسین بن علیّ 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شیعتنا إلّا صدّیق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وهم یموتون علی فرشهم؟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کتاب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اُولئِکَ هُمُ الصِّدّیقُونَ وَالشُّهَداءُ عِنْدَ رَبِّهِمْ</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الشهادة إلّا لمن قتل بالسیف لأقلّ الله الشهداء</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eastAsia="IRNazanin" w:cs="IRNazanin"/>
          <w:color w:val="111111"/>
          <w:sz w:val="28"/>
          <w:szCs w:val="28"/>
          <w:lang w:bidi="fa-IR"/>
        </w:rPr>
        <w:t>961/11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ولد الحسین علیه السلام أمر الله تعالی جبرئیل أن یهبط فی ملأ من الملائکة فیهنّی‌ء محمّداً، فهبط فمرّ بجزیرة فیها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بعثه الله فی شی‌ء فأبطأ فکسر جناحه، فألقاه فی تلک الجزیرة، فعبد الله سبعمائة عام، فقال فطرس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أحملنی معک لعلّه یدعو 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جبرئیل وأخبر محمّداً صلی الله علیه وآله وسلم بحال فطرس، 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یتمسّح </w:t>
      </w:r>
      <w:r>
        <w:rPr>
          <w:rStyle w:val="FootnoteAnchor"/>
          <w:rtl w:val="true"/>
        </w:rPr>
        <w:footnoteReference w:id="1496"/>
      </w:r>
      <w:r>
        <w:rPr>
          <w:rFonts w:ascii="IRNazanin" w:hAnsi="IRNazanin" w:eastAsia="IRNazanin"/>
          <w:color w:val="111111"/>
          <w:sz w:val="28"/>
          <w:sz w:val="28"/>
          <w:szCs w:val="28"/>
          <w:rtl w:val="true"/>
          <w:lang w:bidi="fa-IR"/>
        </w:rPr>
        <w:t>بهذا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فتمسّح </w:t>
      </w:r>
      <w:r>
        <w:rPr>
          <w:rStyle w:val="FootnoteAnchor"/>
          <w:rtl w:val="true"/>
        </w:rPr>
        <w:footnoteReference w:id="1497"/>
      </w:r>
      <w:r>
        <w:rPr>
          <w:rFonts w:ascii="IRNazanin" w:hAnsi="IRNazanin" w:eastAsia="IRNazanin"/>
          <w:color w:val="111111"/>
          <w:sz w:val="28"/>
          <w:sz w:val="28"/>
          <w:szCs w:val="28"/>
          <w:rtl w:val="true"/>
          <w:lang w:bidi="fa-IR"/>
        </w:rPr>
        <w:t xml:space="preserve">فطرس بمهد الحسین علیه السلام، فأعاد الله علیه فی الحال جناحه، ثمّ ارتفع مع جبرئیل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عتیق الحسین علیه السلام</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IRNazanin" w:cs="IRNazanin"/>
          <w:color w:val="111111"/>
          <w:sz w:val="28"/>
          <w:szCs w:val="28"/>
          <w:lang w:bidi="fa-IR"/>
        </w:rPr>
        <w:t>962/12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 السلام یحدّث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مریضاً شدید الحمّی عاده الحسین علیه السلام فلمّا دخل من باب الدار طارت الحمّی عن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بما اُوتیتم به حقّاً حقّاً والحمّی تهرب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خلق الله شیئاً إلّا وقد أمره بالطاعة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الصوت ولانری الشخص،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أمیرالمؤمنین علیه السلام أمرک أن لاتقربی إلّا عدوّاً أو مذنباً لکی تکونی کفّارةً لذنوبه فما بال هذا؟</w:t>
      </w:r>
    </w:p>
    <w:p>
      <w:pPr>
        <w:pStyle w:val="BookText"/>
        <w:rPr/>
      </w:pPr>
      <w:r>
        <w:rPr>
          <w:rFonts w:ascii="IRNazanin" w:hAnsi="IRNazanin" w:eastAsia="IRNazanin"/>
          <w:color w:val="111111"/>
          <w:sz w:val="28"/>
          <w:sz w:val="28"/>
          <w:szCs w:val="28"/>
          <w:rtl w:val="true"/>
          <w:lang w:bidi="fa-IR"/>
        </w:rPr>
        <w:t>فکان المریض عبد الله بن شدّاد بن الهادی اللیثی</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eastAsia="IRNazanin" w:cs="IRNazanin"/>
          <w:color w:val="111111"/>
          <w:sz w:val="28"/>
          <w:szCs w:val="28"/>
          <w:lang w:bidi="fa-IR"/>
        </w:rPr>
        <w:t>963/13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تهذیب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الحکم بن مسکین، عن أیّوب بن أعین، عن أبی عبد الله علیه السلام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امرأة کانت تطوف وخلفها رجل فأخرجت ذراعها فمال بیده حتّی وضعها علی ذراعها، فأثبت الله ید الرجل فی ذراعها حتّی قطع الطواف واُرسل إلی الأمیر واجتمع الناس وأرسل إلی الفقهاء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یده فهو الّذی جنی الجنایة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أحد من ولد محمّد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الحسین بن علیّ علیهما السلام قدم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لقی ذان؟ فاستقبل القبلة </w:t>
      </w:r>
      <w:r>
        <w:rPr>
          <w:rStyle w:val="FootnoteAnchor"/>
          <w:rtl w:val="true"/>
        </w:rPr>
        <w:footnoteReference w:id="1501"/>
      </w:r>
      <w:r>
        <w:rPr>
          <w:rFonts w:ascii="IRNazanin" w:hAnsi="IRNazanin" w:eastAsia="IRNazanin"/>
          <w:color w:val="111111"/>
          <w:sz w:val="28"/>
          <w:sz w:val="28"/>
          <w:szCs w:val="28"/>
          <w:rtl w:val="true"/>
          <w:lang w:bidi="fa-IR"/>
        </w:rPr>
        <w:t xml:space="preserve">ورفع یدیه فمکث طویلاً یدعو، ثمّ جاء إلیهما حتّی خلّص </w:t>
      </w:r>
      <w:r>
        <w:rPr>
          <w:rStyle w:val="FootnoteAnchor"/>
          <w:rtl w:val="true"/>
        </w:rPr>
        <w:footnoteReference w:id="1502"/>
      </w:r>
      <w:r>
        <w:rPr>
          <w:rFonts w:ascii="IRNazanin" w:hAnsi="IRNazanin" w:eastAsia="IRNazanin"/>
          <w:color w:val="111111"/>
          <w:sz w:val="28"/>
          <w:sz w:val="28"/>
          <w:szCs w:val="28"/>
          <w:rtl w:val="true"/>
          <w:lang w:bidi="fa-IR"/>
        </w:rPr>
        <w:t>یده من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تعاقبه </w:t>
      </w:r>
      <w:r>
        <w:rPr>
          <w:rStyle w:val="FootnoteAnchor"/>
          <w:rtl w:val="true"/>
        </w:rPr>
        <w:footnoteReference w:id="1503"/>
      </w:r>
      <w:r>
        <w:rPr>
          <w:rFonts w:ascii="IRNazanin" w:hAnsi="IRNazanin" w:eastAsia="IRNazanin"/>
          <w:color w:val="111111"/>
          <w:sz w:val="28"/>
          <w:sz w:val="28"/>
          <w:szCs w:val="28"/>
          <w:rtl w:val="true"/>
          <w:lang w:bidi="fa-IR"/>
        </w:rPr>
        <w:t>بما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eastAsia="IRNazanin" w:cs="IRNazanin"/>
          <w:color w:val="111111"/>
          <w:sz w:val="28"/>
          <w:szCs w:val="28"/>
          <w:lang w:bidi="fa-IR"/>
        </w:rPr>
        <w:t>964/14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جعفر بن محمّد بن عمارة، عن أبیه، عن عطاء بن السائب،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یوم الحسین علیه السلام فأقبل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جویرة،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إنّی أقدم علی ربّ غفور، وشفیع مطاع، وأنا من خیر إلی خیر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یده الحسین علیه السلام حتّی رأینا بیاض إبطیه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مّجرّه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ابن جویرة فحمل علیه فاضطرب به فرسه فی جدول وتعلّق رجله بالرکاب ووقع رأسه فی الأرض ونفر الفرس فأخذ یعدو به ویضرب رأسه بکلّ حجر وشجر وانقطعت قدمه‌وساقه وفخذه، وبقی جانبه الآخر متعلّقاً فی‌الرکاب فصار لعنه الله إلی نار الجحیم</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أسانید أخطب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فی کتاب له فی مقتل آل‌الرسول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جاء إلی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قد ضمنت دیة کاملة وعجزت عن أدائه،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أکرم الناس، وما رأیت أکرم من أهل بیت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أسألک عن ثلاث مسائل، فإن أجبت عن واحدة أعطیتک ثلث المال، وإن أجبت عن إثنتین أعطیتک ثلثی المال، وإن أجبت عن الکلّ أعطیتک الکلّ؟</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أمثلک یسأل عن مثلی وأنت من أهل العلم والشرف؟</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فإن أجبت وإلّا تعلّمت منک،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النجاة من المهلکة؟</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الرجل؟</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السماءوتحرقه، فإنّه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الحسین علیه السلام ورمی بصرّة إلیه فیه ألف دینار، وأعطاه خاتمه وفیه فصّ قیمته مائتا درهم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أعط الذهب إلی غرمائک،واصرف الخاتم فی نفقتک، </w:t>
      </w:r>
    </w:p>
    <w:p>
      <w:pPr>
        <w:pStyle w:val="BookText"/>
        <w:rPr/>
      </w:pPr>
      <w:r>
        <w:rPr>
          <w:rFonts w:ascii="Amiri" w:hAnsi="Amiri" w:eastAsia="Amiri" w:cs="Amiri"/>
          <w:color w:val="111111"/>
          <w:sz w:val="28"/>
          <w:sz w:val="28"/>
          <w:szCs w:val="28"/>
          <w:rtl w:val="true"/>
          <w:lang w:bidi="ar-SA"/>
        </w:rPr>
        <w:t>فأخذ الأعرابی،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150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eastAsia="IRNazanin" w:cs="IRNazanin"/>
          <w:color w:val="111111"/>
          <w:sz w:val="28"/>
          <w:szCs w:val="28"/>
          <w:lang w:bidi="fa-IR"/>
        </w:rPr>
        <w:t>966/16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أصحابنا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بن الخطّاب، فلمّا صرنا بالأبطح فإذا بأعرابیّ قد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خرجت وأنا حاجّ محرم، فأصبت بیض النعام، فاجتنیت وشوّیت وأکلت، فما یجب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یحضرنی فی ذلک شی‌ء، فاجلس لعلّ الله یفرِّج عنک ببعض أصحاب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أمیرالمؤمنین علیه السلام قد أقبل و الحسین علیه السلام یتلوه،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هذا علیّ بن أبی طالب علیه السلام فدونک ومسألتک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الأعرابی وسأله،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سل هذا الغلام عندک یعنی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یحیلنی کلّ واحد منکم علی الآخر، فأشار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هذا ابن رسول الله صلی الله علیه وآله وسلم فاسأله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إنّی خرجت من بیتی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 </w:t>
      </w:r>
      <w:r>
        <w:rPr>
          <w:rStyle w:val="FootnoteAnchor"/>
          <w:rtl w:val="true"/>
        </w:rPr>
        <w:footnoteReference w:id="15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وقصّ علیه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بعدد البیض الّذی أصبت نوقاً </w:t>
      </w:r>
      <w:r>
        <w:rPr>
          <w:rStyle w:val="FootnoteAnchor"/>
          <w:rtl w:val="true"/>
        </w:rPr>
        <w:footnoteReference w:id="1510"/>
      </w:r>
      <w:r>
        <w:rPr>
          <w:rFonts w:ascii="IRNazanin" w:hAnsi="IRNazanin" w:eastAsia="IRNazanin"/>
          <w:color w:val="111111"/>
          <w:sz w:val="28"/>
          <w:sz w:val="28"/>
          <w:szCs w:val="28"/>
          <w:rtl w:val="true"/>
          <w:lang w:bidi="fa-IR"/>
        </w:rPr>
        <w:t>فاضربها بالفحولة، فما فصلت فاهدها إلی بیت الله الحرام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النوق یزلقن؟ </w:t>
      </w:r>
      <w:r>
        <w:rPr>
          <w:rStyle w:val="FootnoteAnchor"/>
          <w:rtl w:val="true"/>
        </w:rPr>
        <w:footnoteReference w:id="1511"/>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 البیض یمرقن </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وبررت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علیّ علیه السلام وضمّه إلی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p>
    <w:p>
      <w:pPr>
        <w:pStyle w:val="BookText"/>
        <w:rPr/>
      </w:pPr>
      <w:r>
        <w:rPr>
          <w:rFonts w:eastAsia="IRNazanin" w:cs="IRNazanin"/>
          <w:color w:val="111111"/>
          <w:sz w:val="28"/>
          <w:szCs w:val="28"/>
          <w:lang w:bidi="fa-IR"/>
        </w:rPr>
        <w:t>967/17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البرقی، عن الکوفی، عن أبی الربیع الزهرانی، عن جریر، عن لیث بن أبی سلیم،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تبارک وتعالی ملکاً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ستّة عشر ألف جناح، ما بین الجناح إلی الجناح هواء، والهواء کما بین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یوماً 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أفوق ربّنا جلّ جلاله شی‌ء؟ فعلم الله تبارک وتعالی ما قال، فزاده أجنحة مثلها فصار له اثنان وثلاثون ألف جناح، ثمّ 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 فطار مقدار خمسمائة </w:t>
      </w:r>
      <w:r>
        <w:rPr>
          <w:rStyle w:val="FootnoteAnchor"/>
          <w:rtl w:val="true"/>
        </w:rPr>
        <w:footnoteReference w:id="1515"/>
      </w:r>
      <w:r>
        <w:rPr>
          <w:rFonts w:ascii="IRNazanin" w:hAnsi="IRNazanin" w:eastAsia="IRNazanin"/>
          <w:color w:val="111111"/>
          <w:sz w:val="28"/>
          <w:sz w:val="28"/>
          <w:szCs w:val="28"/>
          <w:rtl w:val="true"/>
          <w:lang w:bidi="fa-IR"/>
        </w:rPr>
        <w:t>عام، فلم ینل رأسه قائمة من قوائم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الله عزّوجلّ إتعابه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عد إلی مکانک، فأنا عظیم فوق کلّ عظیم، ولیس فوقی شی‌ء، ولا اُوصف بمکان، فسلبه الله أجنحته ومقامه من صفوف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 الحسین بن علیّ علیهما السلام وکان مولده عشیّة الخمیس لیلة الجمعة أوحی الله إلی مالک خازن النیران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أخمد النیران علی أهلها لکرامة مولود ولد لمحمّد صلی الله علیه وآله وسلم، وأوحی إلی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زخرف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وطیّبها لکرامة مولود ولد لمحمّد صلی الله علیه وآله وسلم فی دار الدنیا،وأوحی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تزیّن وتزاورن لکرامة مولود ولد لمحمّد صلی الله علیه وآله وسلم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وأوحی الله إلی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قوموا صفوفاً بالتسبیح والتحمید والتمجید والتکبیر، لکرامة مولود ولد لمحمّد صلی الله علیه وآله وسلم فی دار الدنیا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وأوحی الله عزّوجلّ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أهبط إلی نبیّی محمّد فی ألف قبیل، </w:t>
      </w:r>
    </w:p>
    <w:p>
      <w:pPr>
        <w:pStyle w:val="BookText"/>
        <w:rPr/>
      </w:pPr>
      <w:r>
        <w:rPr>
          <w:rFonts w:ascii="IRNazanin" w:hAnsi="IRNazanin" w:eastAsia="IRNazanin"/>
          <w:color w:val="111111"/>
          <w:sz w:val="28"/>
          <w:sz w:val="28"/>
          <w:szCs w:val="28"/>
          <w:rtl w:val="true"/>
          <w:lang w:bidi="fa-IR"/>
        </w:rPr>
        <w:t xml:space="preserve">فی </w:t>
      </w:r>
      <w:r>
        <w:rPr>
          <w:rStyle w:val="FootnoteAnchor"/>
          <w:rtl w:val="true"/>
        </w:rPr>
        <w:footnoteReference w:id="1517"/>
      </w:r>
      <w:r>
        <w:rPr>
          <w:rFonts w:ascii="IRNazanin" w:hAnsi="IRNazanin" w:eastAsia="IRNazanin"/>
          <w:color w:val="111111"/>
          <w:sz w:val="28"/>
          <w:sz w:val="28"/>
          <w:szCs w:val="28"/>
          <w:rtl w:val="true"/>
          <w:lang w:bidi="fa-IR"/>
        </w:rPr>
        <w:t>القبیل ألف ألف ملک علی خیول بُلق مسرّجة ملجمة، علیها قباب الدرّ والیاقوت، معهم ملائکة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الروحانیّون، بأیدیهم حراب </w:t>
      </w:r>
      <w:r>
        <w:rPr>
          <w:rStyle w:val="FootnoteAnchor"/>
          <w:rtl w:val="true"/>
        </w:rPr>
        <w:footnoteReference w:id="1518"/>
      </w:r>
      <w:r>
        <w:rPr>
          <w:rFonts w:ascii="IRNazanin" w:hAnsi="IRNazanin" w:eastAsia="IRNazanin"/>
          <w:color w:val="111111"/>
          <w:sz w:val="28"/>
          <w:sz w:val="28"/>
          <w:szCs w:val="28"/>
          <w:rtl w:val="true"/>
          <w:lang w:bidi="fa-IR"/>
        </w:rPr>
        <w:t xml:space="preserve">من نور أن تهنؤا </w:t>
      </w:r>
      <w:r>
        <w:rPr>
          <w:rStyle w:val="FootnoteAnchor"/>
          <w:rtl w:val="true"/>
        </w:rPr>
        <w:footnoteReference w:id="1519"/>
      </w:r>
      <w:r>
        <w:rPr>
          <w:rFonts w:ascii="IRNazanin" w:hAnsi="IRNazanin" w:eastAsia="IRNazanin"/>
          <w:color w:val="111111"/>
          <w:sz w:val="28"/>
          <w:sz w:val="28"/>
          <w:szCs w:val="28"/>
          <w:rtl w:val="true"/>
          <w:lang w:bidi="fa-IR"/>
        </w:rPr>
        <w:t>محمّداً صلی الله علیه وآله وسلم بمولوده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وأخبره یا جبرئیل، إنّی قد سمّیته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یقتله شرار اُمّتک علی شرار الدوابّ، فویل للقاتل، وویل للسائق، وویل للقائد، قاتل الحسین علیه السلام أنا منه بری‌ء وهو منّی بری‌ء، لأنّه لایأتی أحد یوم القیامة إلّا وقاتل الحسین علیه السلام أعظم جرماً منه، قاتل الحسین یدخل النار یوم القیامة مع الّذین یزعمون أنّ مع الله إلهاً آخر، والنار أشوق إلی قاتل الحسین ممّن أطاع الله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w:t>
      </w:r>
      <w:r>
        <w:rPr>
          <w:rStyle w:val="FootnoteAnchor"/>
          <w:rtl w:val="true"/>
        </w:rPr>
        <w:footnoteReference w:id="1520"/>
      </w:r>
      <w:r>
        <w:rPr>
          <w:rFonts w:ascii="IRNazanin" w:hAnsi="IRNazanin" w:eastAsia="IRNazanin"/>
          <w:color w:val="111111"/>
          <w:sz w:val="28"/>
          <w:sz w:val="28"/>
          <w:szCs w:val="28"/>
          <w:rtl w:val="true"/>
          <w:lang w:bidi="fa-IR"/>
        </w:rPr>
        <w:t>جبرئیل یهبط من السماء إلی الأرض، إذ مرّ بدردائیل، فقال له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اللیلة فی السماء؟ هل قامت القیامة علی أهل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ولد لمحمّد صلی الله علیه وآله وسلم مولود فی دار الدنیا، وقد بعثنی الله إلیه لاُهنّئه بمولوده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بالّذی خلقک وخلقنی إن هبطت إلی محمّد صلی الله علیه وآله وسلم فأقرأه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هذا المولود علیک إلّا ما سألت الله ربّک أن یرضی عنّی ویردّ علیّ أجنحتی ومقامی من صفوف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جبرئیل علیه السلام علی النبیّ صلی الله علیه وآله وسلم وهنّأه کما أمره الله عزّوجلّ وعزّاه،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باُمّتی، أنا بری‌ء منهم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منهم،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بری‌ء منهم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 صلی الله علیه وآله وسلم علی فاطمة علیها السلام وهنّأها وعزّاها فبکت فاطمة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لیتنی لم ألده، قاتل الحسین فی النار؟ وقال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بذلک یا فاطمة، ولکنّه لایقتل حتّی یکون منه إمام تکون منه الأئمّة الهادیة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المهتدی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النفّاع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الفعّال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 حسن بن علیّ ومن یصلّی خلفه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فسکتت </w:t>
      </w:r>
      <w:r>
        <w:rPr>
          <w:rStyle w:val="FootnoteAnchor"/>
          <w:rtl w:val="true"/>
        </w:rPr>
        <w:footnoteReference w:id="1521"/>
      </w:r>
      <w:r>
        <w:rPr>
          <w:rFonts w:ascii="IRNazanin" w:hAnsi="IRNazanin" w:eastAsia="IRNazanin"/>
          <w:color w:val="111111"/>
          <w:sz w:val="28"/>
          <w:sz w:val="28"/>
          <w:szCs w:val="28"/>
          <w:rtl w:val="true"/>
          <w:lang w:bidi="fa-IR"/>
        </w:rPr>
        <w:t>فاطمة علیها السلام من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 جبرئیل علیه السلام النبیّ صلی الله علیه وآله وسلم بقضیّة </w:t>
      </w:r>
      <w:r>
        <w:rPr>
          <w:rStyle w:val="FootnoteAnchor"/>
          <w:rtl w:val="true"/>
        </w:rPr>
        <w:footnoteReference w:id="1522"/>
      </w:r>
      <w:r>
        <w:rPr>
          <w:rFonts w:ascii="IRNazanin" w:hAnsi="IRNazanin" w:eastAsia="IRNazanin"/>
          <w:color w:val="111111"/>
          <w:sz w:val="28"/>
          <w:sz w:val="28"/>
          <w:szCs w:val="28"/>
          <w:rtl w:val="true"/>
          <w:lang w:bidi="fa-IR"/>
        </w:rPr>
        <w:t>الملک وما اُصیب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النبیّ صلی الله علیه وآله وسلم الحسین علیه السلام وهو ملفوف فی خرق من صوف فأشار به إلی السماء،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بحقّ هذا المولود علیک، لا بل بحقّک علیه، وعلی جدّه محمّد وإبراهیم وإسماعیل وإسحاق ویعقوب إن کان للحسین بن علیّ بن فاطمة عندک حقّ </w:t>
      </w:r>
      <w:r>
        <w:rPr>
          <w:rStyle w:val="FootnoteAnchor"/>
          <w:rtl w:val="true"/>
        </w:rPr>
        <w:footnoteReference w:id="1523"/>
      </w:r>
      <w:r>
        <w:rPr>
          <w:rFonts w:ascii="IRNazanin" w:hAnsi="IRNazanin" w:eastAsia="IRNazanin"/>
          <w:color w:val="111111"/>
          <w:sz w:val="28"/>
          <w:sz w:val="28"/>
          <w:szCs w:val="28"/>
          <w:rtl w:val="true"/>
          <w:lang w:bidi="fa-IR"/>
        </w:rPr>
        <w:t>فارض عن دردائیل وردّ علیه أجنحته ومقامه من صفوف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دعاءه وغفر للملک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علیه أجنحته وردّه إلی صفوف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والملک لایعرف فی الجنّة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فاطمة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بمحض خطور البال من غیر اعتقاد بکون الباری تعالی ذا مکان،أو المراد بقوله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ربّنا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 عرش ربّنا إمّا مکاناً أو رتبة فیکون ذلک منه تقصیراً فی معرفة عظمته وجلاله، فیکون علی هذا ذکر نفی المکان لرفع ما ربّما یتوهّم متوهّم،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ملک من المؤمنین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فی بعث فأبطأ، فسلبه ریشه ودقّ جناحیه وأسکنه فی جزیرة من جزائر البحر إلی لیلة ولد الحسین علیه السلام، فنزلت الملائکة واستأذنت الله فی تهنئة جدّی رسول الله صلی الله علیه وآله وسلم وتهنئة أمیرالمؤمنین علیه السلام وفاطمة علیها السلام فأذن الله لهم فنزلوا أفواجاً من العرش ومن سماء سماء </w:t>
      </w:r>
      <w:r>
        <w:rPr>
          <w:rStyle w:val="FootnoteAnchor"/>
          <w:rtl w:val="true"/>
        </w:rPr>
        <w:footnoteReference w:id="1525"/>
      </w:r>
      <w:r>
        <w:rPr>
          <w:rFonts w:ascii="IRNazanin" w:hAnsi="IRNazanin" w:eastAsia="IRNazanin"/>
          <w:color w:val="111111"/>
          <w:sz w:val="28"/>
          <w:sz w:val="28"/>
          <w:szCs w:val="28"/>
          <w:rtl w:val="true"/>
          <w:lang w:bidi="fa-IR"/>
        </w:rPr>
        <w:t>فمرّوا بصلصائیل وهو ملقی بالجزیرة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نظروا إلیه وقفوا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ملائکة الرحمان </w:t>
      </w:r>
      <w:r>
        <w:rPr>
          <w:rStyle w:val="FootnoteAnchor"/>
          <w:rtl w:val="true"/>
        </w:rPr>
        <w:footnoteReference w:id="1526"/>
      </w:r>
      <w:r>
        <w:rPr>
          <w:rFonts w:ascii="IRNazanin" w:hAnsi="IRNazanin" w:eastAsia="IRNazanin"/>
          <w:color w:val="111111"/>
          <w:sz w:val="28"/>
          <w:sz w:val="28"/>
          <w:szCs w:val="28"/>
          <w:rtl w:val="true"/>
          <w:lang w:bidi="fa-IR"/>
        </w:rPr>
        <w:t>إلی أین تریدون؟ وفیمَ هبطتم؟فقالت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صلصائیل، قد ولد فی هذه اللیلة أکرم مولود ولد فی الدنیا بعد جدّه رسول الله صلی الله علیه وآله وسلم وأبیه علیّ علیه السلام واُمّه فاطمة علیها السلام وأخیه الحسن علیه السلام وهو الحسین علیه السلام، وقد استأذنّا الله فی تهنئة حبیبه محمّد صلی الله علیه وآله وسلم لولده فأذن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الله ، إنّی أسألکم بالله ربّنا وربّکم وبحبیبه محمّد صلی الله علیه وآله وسلم وبهذا المولود أن تحملونی معکم إلی حبیب الله وتسألونه، وأسأله أن یسأل الله بحقّ هذا المولود الّذی وهبه الله له أن یغفر لی خطیئتی ویجبر کسر جناحی ویردّنی إلی مقامی مع الملائکة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فحملوه وجاؤا به إلی رسول الله صلی الله علیه وآله وسلم فهنّؤه بابنه الحسین علیه السلام وقصّوا علیه قصّة الملک وسألوه مسألة الله والأقسام علیه بحقّ الحسین علیه السلام أن یغفر له خطیئته ویجبر کسر جناحه، ویردّه إلی مقامه مع الملائکة المقرّبین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رسول الله صلی الله علیه وآله وسلم فدخل علی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إبنی الحسین فأخرجته إلیه مقموطاً یناغی </w:t>
      </w:r>
      <w:r>
        <w:rPr>
          <w:rStyle w:val="FootnoteAnchor"/>
          <w:rtl w:val="true"/>
        </w:rPr>
        <w:footnoteReference w:id="1527"/>
      </w:r>
      <w:r>
        <w:rPr>
          <w:rFonts w:ascii="IRNazanin" w:hAnsi="IRNazanin" w:eastAsia="IRNazanin"/>
          <w:color w:val="111111"/>
          <w:sz w:val="28"/>
          <w:sz w:val="28"/>
          <w:szCs w:val="28"/>
          <w:rtl w:val="true"/>
          <w:lang w:bidi="fa-IR"/>
        </w:rPr>
        <w:t>، جدّه رسول الله صلی الله علیه وآله وسلم فخرج به إلی الملائکة فحمله علی بطن کفّه فهلّلوا وکبّروا وحمدوا الله تعالی وأثنوا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به إلی القبلة نحو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بحقّ إبنی الحسین أن تغفر لصلصائیل خطیئته، وتجبر کسر جناحه، وتردّه إلی مقامه مع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فتقبّل الله تعالی من النبیّ صلی الله علیه وآله وسلم ما أقسم به علیه، وغفر لصلصائیل خطیئته وجبر کسر جناحه، وردّه إلی مقامه مع الملائکة المقرّبین</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eastAsia="IRNazanin" w:cs="IRNazanin"/>
          <w:color w:val="111111"/>
          <w:sz w:val="28"/>
          <w:szCs w:val="28"/>
          <w:lang w:bidi="fa-IR"/>
        </w:rPr>
        <w:t>969/19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أتی الرسول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لقد صدت خشفة </w:t>
      </w:r>
      <w:r>
        <w:rPr>
          <w:rStyle w:val="FootnoteAnchor"/>
          <w:rtl w:val="true"/>
        </w:rPr>
        <w:footnoteReference w:id="1529"/>
      </w:r>
      <w:r>
        <w:rPr>
          <w:rFonts w:ascii="IRNazanin" w:hAnsi="IRNazanin" w:eastAsia="IRNazanin"/>
          <w:color w:val="111111"/>
          <w:sz w:val="28"/>
          <w:sz w:val="28"/>
          <w:szCs w:val="28"/>
          <w:rtl w:val="true"/>
          <w:lang w:bidi="fa-IR"/>
        </w:rPr>
        <w:t>غزالة وأتیت بها إلیک هدیّة لولدیک الحسن والحسین علیهما السلام، فقبلها النبیّ صلی الله علیه وآله وسلم ودعا له بالخیر، فإذا الحسن علیه السلام واقف عند جدّه فرغب إلیها فأعطاه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مضی ساعة إلّا والحسین علیه السلام قد أقبل فرأی الخشفة عند أخیه یلعب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یاأخی، من أین لک هذه الخشفة؟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جدّی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الحسین علیه السلام مسرعاً إلی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یاجدّاه، أعطیت أخی خشفة یلعب بها ولم یعطنی مثلها، وجعل یکرّر القول علی جدّه وهو ساکت، لکنّه یسلّی خاطره ویلاطفه بشی‌ء من الکلام حتّی أفضی من أمر الحسین علیه السلام إلی أن همّ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کذلک إذ نحن بصیاح قد ارتفع عند باب المسجد، فنظرنا فإذا ظبیة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ومعها خشفها، ومن خلفها ذئبة تسوقها إلی رسول الله صلی الله علیه وآله وسلم، وتضربها بأحد أطرافها حتّی أتت بها النبیّ صلی الله علیه وآله وسلم، ثمّ نطقت الغزالة بلسان فصیح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قد کانت لی خشفتان إحداهما صادها الصیّاد وأتی بها إلیک وبقیت لی هذه الاُخری وأنا بها مسرورة، وإنّی کنت الآن اُرضعها فسمعت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أسرعی أسرعی یا غزالة، بخشفک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وأوصلیه سریعاً، لأنّ الحسین علیه السلام واقف بین یدی جدّه وقد همّ أن یبکی والملائکة بأجمعهم قد رفعوا رؤوسهم من صوامع العبادة، ولو بکی الحسین علیه السلام لبکت‌الملائکة المقرّبون لبکائه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أیضاً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أسرعی یا غزالة، قبل جریان الدموع علی خدّ الحسین علیه السلام، فإن لم تفعلی سلّطت علیک هذه الذئبة تأکلک مع خشفک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بخشفی إلیک یا رسول الله صلی الله علیه وآله وسلم وقطعت مسافة بعیدة، ولکن طویت </w:t>
      </w:r>
      <w:r>
        <w:rPr>
          <w:rStyle w:val="FootnoteAnchor"/>
          <w:rtl w:val="true"/>
        </w:rPr>
        <w:footnoteReference w:id="1530"/>
      </w:r>
      <w:r>
        <w:rPr>
          <w:rFonts w:ascii="IRNazanin" w:hAnsi="IRNazanin" w:eastAsia="IRNazanin"/>
          <w:color w:val="111111"/>
          <w:sz w:val="28"/>
          <w:sz w:val="28"/>
          <w:szCs w:val="28"/>
          <w:rtl w:val="true"/>
          <w:lang w:bidi="fa-IR"/>
        </w:rPr>
        <w:t>لی الأرض حتّی أتیتک سریعة، وأنا أحمد الله ربّی علی أن جئتک قبل جریان دموع الحسین علیه السلام علی خدّه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 التهلیل والتکبیر من الأصحاب ودعا النبیّ‌صلی الله علیه وآله وسلم للغزالة بالخیر والبرکة، وأخذ الحسین علیه السلام الخشفة وأتی بها إلی اُمّه الزهراء علیها السلام فسرّت بذلک سروراً عظیماً</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eastAsia="IRNazanin" w:cs="IRNazanin"/>
          <w:color w:val="111111"/>
          <w:sz w:val="28"/>
          <w:szCs w:val="28"/>
          <w:lang w:bidi="fa-IR"/>
        </w:rPr>
        <w:t>970/20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الربیع للجزائری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رجل إلی الحسین علیه السلام رقعة،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مقضیّة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لو نظرت فی رقعته ثمّ رددت الجواب علی قدر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الله تعالی عن ذلّ مقامه بین یدی حتّی أقرء رقعته</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eastAsia="Amiri" w:cs="Amiri" w:ascii="Amiri" w:hAnsi="Amiri"/>
          <w:color w:val="111111"/>
          <w:sz w:val="28"/>
          <w:szCs w:val="28"/>
          <w:lang w:bidi="ar-SA"/>
        </w:rPr>
        <w:t>971/21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رأسه بدمشق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xml:space="preserve">» </w:t>
      </w:r>
      <w:r>
        <w:rPr>
          <w:rStyle w:val="FootnoteAnchor"/>
          <w:rtl w:val="true"/>
        </w:rPr>
        <w:footnoteReference w:id="1533"/>
      </w:r>
      <w:r>
        <w:rPr>
          <w:rFonts w:ascii="IRNazanin" w:hAnsi="IRNazanin" w:eastAsia="IRNazanin"/>
          <w:color w:val="111111"/>
          <w:sz w:val="28"/>
          <w:sz w:val="28"/>
          <w:szCs w:val="28"/>
          <w:rtl w:val="true"/>
          <w:lang w:bidi="fa-IR"/>
        </w:rPr>
        <w:t>فأنطق الله الرأس بلسان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أهل الکهف قتلی وحملی</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eastAsia="IRNazanin" w:cs="IRNazanin"/>
          <w:color w:val="111111"/>
          <w:sz w:val="28"/>
          <w:szCs w:val="28"/>
          <w:lang w:bidi="fa-IR"/>
        </w:rPr>
        <w:t>972/22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الأعمش رجلاً فی الطواف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لاتفعل،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حمل رأس الحسین علیه السلام إلی یزید علیه اللعنة، فنزلنا عند دیر فوضعنا الطعام لنأکل فإذا کفّ خرج </w:t>
      </w:r>
      <w:r>
        <w:rPr>
          <w:rStyle w:val="FootnoteAnchor"/>
          <w:rtl w:val="true"/>
        </w:rPr>
        <w:footnoteReference w:id="1535"/>
      </w:r>
      <w:r>
        <w:rPr>
          <w:rFonts w:ascii="IRNazanin" w:hAnsi="IRNazanin" w:eastAsia="IRNazanin"/>
          <w:color w:val="111111"/>
          <w:sz w:val="28"/>
          <w:sz w:val="28"/>
          <w:szCs w:val="28"/>
          <w:rtl w:val="true"/>
          <w:lang w:bidi="fa-IR"/>
        </w:rPr>
        <w:t>من‌الحائط یکتب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اُمّة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 xml:space="preserve">فجزعنا فأراد بعضنا أخذها فغابت، فلمّا دخلنا علی یزید جعلنی فی الحرس </w:t>
      </w:r>
      <w:r>
        <w:rPr>
          <w:rStyle w:val="FootnoteAnchor"/>
          <w:rtl w:val="true"/>
        </w:rPr>
        <w:footnoteReference w:id="1536"/>
      </w:r>
      <w:r>
        <w:rPr>
          <w:rFonts w:ascii="IRNazanin" w:hAnsi="IRNazanin" w:eastAsia="IRNazanin"/>
          <w:color w:val="111111"/>
          <w:sz w:val="28"/>
          <w:sz w:val="28"/>
          <w:szCs w:val="28"/>
          <w:rtl w:val="true"/>
          <w:lang w:bidi="fa-IR"/>
        </w:rPr>
        <w:t xml:space="preserve">لیلاً، فهبط آدم وإبراهیم وموسی وعیسی ومحمّد علیهم السلام فی ملأ من الملائکة، فنفخ جبرئیل علی أصحابی واحداً واحداً، فلمّا دنی منّی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لایغفر </w:t>
      </w:r>
      <w:r>
        <w:rPr>
          <w:rStyle w:val="FootnoteAnchor"/>
          <w:rtl w:val="true"/>
        </w:rPr>
        <w:footnoteReference w:id="1537"/>
      </w:r>
      <w:r>
        <w:rPr>
          <w:rFonts w:ascii="IRNazanin" w:hAnsi="IRNazanin" w:eastAsia="IRNazanin"/>
          <w:color w:val="111111"/>
          <w:sz w:val="28"/>
          <w:sz w:val="28"/>
          <w:szCs w:val="28"/>
          <w:rtl w:val="true"/>
          <w:lang w:bidi="fa-IR"/>
        </w:rPr>
        <w:t>الله له، فترکنی</w:t>
      </w:r>
      <w:r>
        <w:rPr>
          <w:rFonts w:eastAsia="IRNazanin" w:cs="IRNazanin"/>
          <w:color w:val="111111"/>
          <w:sz w:val="28"/>
          <w:szCs w:val="28"/>
          <w:rtl w:val="true"/>
          <w:lang w:bidi="fa-IR"/>
        </w:rPr>
        <w:t xml:space="preserve">. </w:t>
      </w:r>
      <w:r>
        <w:rPr>
          <w:rStyle w:val="FootnoteAnchor"/>
          <w:rtl w:val="true"/>
        </w:rPr>
        <w:footnoteReference w:id="153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124" w:name="pg12707_108947"/>
    </w:p>
    <w:p>
      <w:pPr>
        <w:pStyle w:val="Heading3"/>
        <w:numPr>
          <w:ilvl w:val="2"/>
          <w:numId w:val="1"/>
        </w:numPr>
        <w:rPr/>
      </w:pPr>
      <w:bookmarkStart w:id="125" w:name="__RefHeading___Toc1779184_222507752"/>
      <w:bookmarkStart w:id="126" w:name="_Toc49"/>
      <w:bookmarkEnd w:id="124"/>
      <w:bookmarkEnd w:id="125"/>
      <w:r>
        <w:rPr>
          <w:rtl w:val="true"/>
        </w:rPr>
        <w:t>خاتمة الباب</w:t>
      </w:r>
      <w:bookmarkEnd w:id="126"/>
    </w:p>
    <w:p>
      <w:pPr>
        <w:pStyle w:val="Heading4"/>
        <w:numPr>
          <w:ilvl w:val="3"/>
          <w:numId w:val="1"/>
        </w:numPr>
        <w:rPr/>
      </w:pPr>
      <w:bookmarkStart w:id="127" w:name="__RefHeading___Toc1779186_222507752"/>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ثمّ إنّی أختم الباب بما ذکره آیة الله الشیخ جعفر التستری حیث عدّ له صلوات الله علیه خمسین خصلة، ونحن نذکر عدّة منها، مع ما نذکر مضافاً إلیها ما ورد من الآسرار والثواب لزیارته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خصائص الحسینیة التی ذکرها الشیخ جعفر التستری</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الأسرار والثواب لزیارته صلوات الله علیه</w:t>
      </w:r>
    </w:p>
    <w:p>
      <w:pPr>
        <w:pStyle w:val="Heading4"/>
        <w:numPr>
          <w:ilvl w:val="3"/>
          <w:numId w:val="1"/>
        </w:numPr>
        <w:rPr/>
      </w:pPr>
      <w:bookmarkStart w:id="129" w:name="__RefHeading___Toc1779188_222507752"/>
      <w:bookmarkStart w:id="130" w:name="_Toc51"/>
      <w:bookmarkEnd w:id="129"/>
      <w:r>
        <w:rPr>
          <w:rtl w:val="true"/>
        </w:rPr>
        <w:t xml:space="preserve">الاولی </w:t>
      </w:r>
      <w:r>
        <w:rPr>
          <w:rtl w:val="true"/>
        </w:rPr>
        <w:t xml:space="preserve">_ </w:t>
      </w:r>
      <w:r>
        <w:rPr>
          <w:rtl w:val="true"/>
        </w:rPr>
        <w:t>نبذة من خصائص الحسینیة التی ذکرها الشیخ جعفر التستری</w:t>
      </w:r>
      <w:bookmarkEnd w:id="130"/>
    </w:p>
    <w:p>
      <w:pPr>
        <w:pStyle w:val="Heading5"/>
        <w:numPr>
          <w:ilvl w:val="4"/>
          <w:numId w:val="1"/>
        </w:numPr>
        <w:rPr/>
      </w:pPr>
      <w:bookmarkStart w:id="131" w:name="__RefHeading___Toc1779190_222507752"/>
      <w:bookmarkStart w:id="132" w:name="_Toc52"/>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قد ضمن أن یزور من زاره یوم القیامة</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 السلام فی حق زائریه</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أن أرض کربلا حرما ً آمناً قبل أن یخلق الله أرض الکعبة</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أنّ لولا تربة کربلاء ما فضّل الله الکعبة</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الإشتراک بین الکعبة وکربلاء</w:t>
      </w:r>
    </w:p>
    <w:p>
      <w:pPr>
        <w:pStyle w:val="Heading5"/>
        <w:numPr>
          <w:ilvl w:val="4"/>
          <w:numId w:val="1"/>
        </w:numPr>
        <w:rPr/>
      </w:pPr>
      <w:bookmarkStart w:id="133" w:name="__RefHeading___Toc1779192_222507752"/>
      <w:bookmarkStart w:id="134" w:name="_Toc53"/>
      <w:bookmarkEnd w:id="133"/>
      <w:r>
        <w:rPr>
          <w:rtl w:val="true"/>
        </w:rPr>
        <w:t xml:space="preserve">الأوّل </w:t>
      </w:r>
      <w:r>
        <w:rPr>
          <w:rtl w:val="true"/>
        </w:rPr>
        <w:t xml:space="preserve">_ </w:t>
      </w:r>
      <w:r>
        <w:rPr>
          <w:rtl w:val="true"/>
        </w:rPr>
        <w:t>إن النبی صلی الله علیه وآله قد ضمن أن یزور من زاره یوم القیامة</w:t>
      </w:r>
      <w:bookmarkEnd w:id="13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قد ضمن أن یزور من زاره یوم القیامة،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علی الله وحقّ علیّ أن أزور من زاره فآخذ بعضده فاُنجیه من أهوال القیامة وشدائده حتّی اُصیره فی الجنّة</w:t>
      </w:r>
      <w:r>
        <w:rPr>
          <w:rFonts w:eastAsia="IRNazanin" w:cs="IRNazanin"/>
          <w:color w:val="111111"/>
          <w:sz w:val="28"/>
          <w:szCs w:val="28"/>
          <w:rtl w:val="true"/>
          <w:lang w:bidi="fa-IR"/>
        </w:rPr>
        <w:t xml:space="preserve">». </w:t>
      </w:r>
      <w:r>
        <w:rPr>
          <w:rStyle w:val="FootnoteAnchor"/>
          <w:rtl w:val="true"/>
        </w:rPr>
        <w:footnoteReference w:id="1539"/>
      </w:r>
    </w:p>
    <w:p>
      <w:pPr>
        <w:pStyle w:val="Heading5"/>
        <w:numPr>
          <w:ilvl w:val="4"/>
          <w:numId w:val="1"/>
        </w:numPr>
        <w:rPr/>
      </w:pPr>
      <w:bookmarkStart w:id="135" w:name="__RefHeading___Toc1779194_222507752"/>
      <w:bookmarkStart w:id="136" w:name="_Toc54"/>
      <w:bookmarkEnd w:id="135"/>
      <w:r>
        <w:rPr>
          <w:rtl w:val="true"/>
        </w:rPr>
        <w:t xml:space="preserve">الثانی </w:t>
      </w:r>
      <w:r>
        <w:rPr>
          <w:rtl w:val="true"/>
        </w:rPr>
        <w:t xml:space="preserve">_ </w:t>
      </w:r>
      <w:r>
        <w:rPr>
          <w:rtl w:val="true"/>
        </w:rPr>
        <w:t>ما روی عنه علیه السلام فی حق زائریه</w:t>
      </w:r>
      <w:bookmarkEnd w:id="13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أنّه قال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زرته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وجدته فی النار أخرجته</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آخرحالة للزائرین </w:t>
      </w:r>
      <w:r>
        <w:rPr>
          <w:rStyle w:val="FootnoteAnchor"/>
          <w:rtl w:val="true"/>
        </w:rPr>
        <w:footnoteReference w:id="1542"/>
      </w:r>
      <w:r>
        <w:rPr>
          <w:rFonts w:ascii="IRNazanin" w:hAnsi="IRNazanin" w:eastAsia="IRNazanin"/>
          <w:color w:val="111111"/>
          <w:sz w:val="28"/>
          <w:sz w:val="28"/>
          <w:szCs w:val="28"/>
          <w:rtl w:val="true"/>
          <w:lang w:bidi="fa-IR"/>
        </w:rPr>
        <w:t>وأعظمهم ذنباً</w:t>
      </w:r>
      <w:r>
        <w:rPr>
          <w:rFonts w:eastAsia="IRNazanin" w:cs="IRNazanin"/>
          <w:color w:val="111111"/>
          <w:sz w:val="28"/>
          <w:szCs w:val="28"/>
          <w:rtl w:val="true"/>
          <w:lang w:bidi="fa-IR"/>
        </w:rPr>
        <w:t xml:space="preserve">. </w:t>
      </w:r>
      <w:r>
        <w:rPr>
          <w:rStyle w:val="FootnoteAnchor"/>
          <w:rtl w:val="true"/>
        </w:rPr>
        <w:footnoteReference w:id="1543"/>
      </w:r>
    </w:p>
    <w:p>
      <w:pPr>
        <w:pStyle w:val="Heading5"/>
        <w:numPr>
          <w:ilvl w:val="4"/>
          <w:numId w:val="1"/>
        </w:numPr>
        <w:rPr/>
      </w:pPr>
      <w:bookmarkStart w:id="137" w:name="__RefHeading___Toc1779196_222507752"/>
      <w:bookmarkStart w:id="138" w:name="_Toc55"/>
      <w:bookmarkEnd w:id="137"/>
      <w:r>
        <w:rPr>
          <w:rtl w:val="true"/>
        </w:rPr>
        <w:t xml:space="preserve">الثالث </w:t>
      </w:r>
      <w:r>
        <w:rPr>
          <w:rtl w:val="true"/>
        </w:rPr>
        <w:t xml:space="preserve">_ </w:t>
      </w:r>
      <w:r>
        <w:rPr>
          <w:rtl w:val="true"/>
        </w:rPr>
        <w:t>ما روی فی أن أرض کربلا حرما ً آمناً قبل أن یخلق الله أرض الکعبة</w:t>
      </w:r>
      <w:bookmarkEnd w:id="13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مکّة واتّخذها حرماً قبل دخول الأرض، ولکن قد ورد فی کربلا عن علیّ بن الحسین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 الله أرض کربلا حرماً آمناً مبارکاً قبل أن یخلق الله أرض الکعبة ویتّخذها حرماً بأربعة وعشرین ألف عام، وأنّه إذا زلزل الله تبارک‌وتعالی الأرض</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39" w:name="pg12707_108948"/>
    </w:p>
    <w:p>
      <w:pPr>
        <w:pStyle w:val="BookText"/>
        <w:rPr/>
      </w:pPr>
      <w:bookmarkEnd w:id="139"/>
      <w:r>
        <w:rPr>
          <w:rFonts w:ascii="IRNazanin" w:hAnsi="IRNazanin" w:eastAsia="IRNazanin"/>
          <w:color w:val="111111"/>
          <w:sz w:val="28"/>
          <w:sz w:val="28"/>
          <w:szCs w:val="28"/>
          <w:rtl w:val="true"/>
          <w:lang w:bidi="fa-IR"/>
        </w:rPr>
        <w:t>وسیّرها رفعت، کما هی بتربتها نورانیّة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فی أفضل روضة من ریاض الجنّة،وأفضل مسکن فی الجنّة لایسکنها إلّا النبیّون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Style w:val="FootnoteAnchor"/>
          <w:rtl w:val="true"/>
        </w:rPr>
        <w:footnoteReference w:id="1544"/>
      </w:r>
      <w:r>
        <w:rPr>
          <w:rFonts w:ascii="IRNazanin" w:hAnsi="IRNazanin" w:eastAsia="IRNazanin"/>
          <w:color w:val="111111"/>
          <w:sz w:val="28"/>
          <w:sz w:val="28"/>
          <w:szCs w:val="28"/>
          <w:rtl w:val="true"/>
          <w:lang w:bidi="fa-IR"/>
        </w:rPr>
        <w:t>لتزهر بین ریاض الجنّة کما یزهر الکواکب الدرّی بین الکواکب لأهل الأرض، یغشی نورها أبصار أهل الجنّة جمیعاً، وهی‌تنادی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أرض الله المقدّسة الطیّبة المبارکة الّتی تضمّنت سیّدالشهداء وسیّد شباب أهل الجنّة</w:t>
      </w:r>
      <w:r>
        <w:rPr>
          <w:rFonts w:eastAsia="IRNazanin" w:cs="IRNazanin"/>
          <w:color w:val="111111"/>
          <w:sz w:val="28"/>
          <w:szCs w:val="28"/>
          <w:rtl w:val="true"/>
          <w:lang w:bidi="fa-IR"/>
        </w:rPr>
        <w:t xml:space="preserve">. </w:t>
      </w:r>
      <w:r>
        <w:rPr>
          <w:rStyle w:val="FootnoteAnchor"/>
          <w:rtl w:val="true"/>
        </w:rPr>
        <w:footnoteReference w:id="1545"/>
      </w:r>
    </w:p>
    <w:p>
      <w:pPr>
        <w:pStyle w:val="Heading5"/>
        <w:numPr>
          <w:ilvl w:val="4"/>
          <w:numId w:val="1"/>
        </w:numPr>
        <w:rPr/>
      </w:pPr>
      <w:bookmarkStart w:id="140" w:name="__RefHeading___Toc1779198_222507752"/>
      <w:bookmarkStart w:id="141" w:name="_Toc56"/>
      <w:bookmarkEnd w:id="140"/>
      <w:r>
        <w:rPr>
          <w:rtl w:val="true"/>
        </w:rPr>
        <w:t xml:space="preserve">الرابع </w:t>
      </w:r>
      <w:r>
        <w:rPr>
          <w:rtl w:val="true"/>
        </w:rPr>
        <w:t xml:space="preserve">_ </w:t>
      </w:r>
      <w:r>
        <w:rPr>
          <w:rtl w:val="true"/>
        </w:rPr>
        <w:t>ما روی فی أنّ لولا تربة کربلاء ما فضّل الله الکعبة</w:t>
      </w:r>
      <w:bookmarkEnd w:id="14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مکّة قد تکلّمت وتفاخرت بکرامة الله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مثلی وقد بنی بیت الله علی 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الناس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حرم الله وأمنه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ولکربلاء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أنّها لمّا تفاخرت </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کفّی وقرّی عیناً ما فضل، ما فضّلت به فیما أعطیت أرض کربلاء إلّا بمنزلة الأبرة غمست </w:t>
      </w:r>
      <w:r>
        <w:rPr>
          <w:rStyle w:val="FootnoteAnchor"/>
          <w:rtl w:val="true"/>
        </w:rPr>
        <w:footnoteReference w:id="1547"/>
      </w:r>
      <w:r>
        <w:rPr>
          <w:rFonts w:ascii="IRNazanin" w:hAnsi="IRNazanin" w:eastAsia="IRNazanin"/>
          <w:color w:val="111111"/>
          <w:sz w:val="28"/>
          <w:sz w:val="28"/>
          <w:szCs w:val="28"/>
          <w:rtl w:val="true"/>
          <w:lang w:bidi="fa-IR"/>
        </w:rPr>
        <w:t xml:space="preserve">فی البحر فحملت من ماء البحر، ولولا تربة کربلاء ما فضّلتک، ولولا من تضمّنته أرض کربلاء ما خلقتک ولا خلقت البیت الّذی به افتخرت، فقرّی واستقرّی وکونی دنیّاً متواضعاً ذلیلاً مهیناً غیر مستنکف ولامستکبر لأرض‌کربلاء وإلّا سُخت بک </w:t>
      </w:r>
      <w:r>
        <w:rPr>
          <w:rStyle w:val="FootnoteAnchor"/>
          <w:rtl w:val="true"/>
        </w:rPr>
        <w:footnoteReference w:id="1548"/>
      </w:r>
      <w:r>
        <w:rPr>
          <w:rFonts w:ascii="IRNazanin" w:hAnsi="IRNazanin" w:eastAsia="IRNazanin"/>
          <w:color w:val="111111"/>
          <w:sz w:val="28"/>
          <w:sz w:val="28"/>
          <w:szCs w:val="28"/>
          <w:rtl w:val="true"/>
          <w:lang w:bidi="fa-IR"/>
        </w:rPr>
        <w:t>وهویت بک فی نارجهنّم</w:t>
      </w:r>
      <w:r>
        <w:rPr>
          <w:rFonts w:eastAsia="IRNazanin" w:cs="IRNazanin"/>
          <w:color w:val="111111"/>
          <w:sz w:val="28"/>
          <w:szCs w:val="28"/>
          <w:rtl w:val="true"/>
          <w:lang w:bidi="fa-IR"/>
        </w:rPr>
        <w:t xml:space="preserve">. </w:t>
      </w:r>
      <w:r>
        <w:rPr>
          <w:rStyle w:val="FootnoteAnchor"/>
          <w:rtl w:val="true"/>
        </w:rPr>
        <w:footnoteReference w:id="1549"/>
      </w:r>
    </w:p>
    <w:p>
      <w:pPr>
        <w:pStyle w:val="Heading5"/>
        <w:numPr>
          <w:ilvl w:val="4"/>
          <w:numId w:val="1"/>
        </w:numPr>
        <w:rPr/>
      </w:pPr>
      <w:bookmarkStart w:id="142" w:name="__RefHeading___Toc1779200_222507752"/>
      <w:bookmarkStart w:id="143" w:name="_Toc57"/>
      <w:bookmarkEnd w:id="142"/>
      <w:r>
        <w:rPr>
          <w:rtl w:val="true"/>
        </w:rPr>
        <w:t xml:space="preserve">الخامس </w:t>
      </w:r>
      <w:r>
        <w:rPr>
          <w:rtl w:val="true"/>
        </w:rPr>
        <w:t xml:space="preserve">_ </w:t>
      </w:r>
      <w:r>
        <w:rPr>
          <w:rtl w:val="true"/>
        </w:rPr>
        <w:t>وجه الإشتراک بین الکعبة وکربلاء</w:t>
      </w:r>
      <w:bookmarkEnd w:id="14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مقناطیس الأفئدة تجذب القلوب إلیه من المواضع البعیدة،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44" w:name="pg12707_108949"/>
    </w:p>
    <w:p>
      <w:pPr>
        <w:pStyle w:val="BookText"/>
        <w:rPr/>
      </w:pPr>
      <w:bookmarkEnd w:id="144"/>
      <w:r>
        <w:rPr>
          <w:rFonts w:ascii="Amiri" w:hAnsi="Amiri" w:eastAsia="Amiri" w:cs="Amiri"/>
          <w:color w:val="111111"/>
          <w:sz w:val="28"/>
          <w:sz w:val="28"/>
          <w:szCs w:val="28"/>
          <w:rtl w:val="true"/>
          <w:lang w:bidi="ar-SA"/>
        </w:rPr>
        <w:t>فالقلوب مشتاقة إلیه وإلی أهله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550"/>
      </w:r>
      <w:r>
        <w:rPr>
          <w:rFonts w:ascii="IRNazanin" w:hAnsi="IRNazanin" w:eastAsia="IRNazanin"/>
          <w:color w:val="111111"/>
          <w:sz w:val="28"/>
          <w:sz w:val="28"/>
          <w:szCs w:val="28"/>
          <w:rtl w:val="true"/>
          <w:lang w:bidi="fa-IR"/>
        </w:rPr>
        <w:t>والحسین علیه السلام مقناطیس قلوب الشیعة، فتری لقلوبهم میلاً مخصوصاً به علیه السلام، بل ممتازاً عن محبّة غیره من‌الأئمّة علیهم السلام وهذا أمر وجدانی</w:t>
      </w:r>
      <w:r>
        <w:rPr>
          <w:rFonts w:eastAsia="IRNazanin" w:cs="IRNazanin"/>
          <w:color w:val="111111"/>
          <w:sz w:val="28"/>
          <w:szCs w:val="28"/>
          <w:rtl w:val="true"/>
          <w:lang w:bidi="fa-IR"/>
        </w:rPr>
        <w:t xml:space="preserve">. </w:t>
      </w:r>
      <w:r>
        <w:rPr>
          <w:rStyle w:val="FootnoteAnchor"/>
          <w:rtl w:val="true"/>
        </w:rPr>
        <w:footnoteReference w:id="1551"/>
      </w:r>
    </w:p>
    <w:p>
      <w:pPr>
        <w:pStyle w:val="Heading3"/>
        <w:numPr>
          <w:ilvl w:val="2"/>
          <w:numId w:val="1"/>
        </w:numPr>
        <w:rPr/>
      </w:pPr>
      <w:bookmarkStart w:id="145" w:name="__RefHeading___Toc1779202_222507752"/>
      <w:bookmarkStart w:id="146" w:name="_Toc58"/>
      <w:bookmarkEnd w:id="145"/>
      <w:r>
        <w:rPr>
          <w:rtl w:val="true"/>
        </w:rPr>
        <w:t xml:space="preserve">الثانیة </w:t>
      </w:r>
      <w:r>
        <w:rPr>
          <w:rtl w:val="true"/>
        </w:rPr>
        <w:t xml:space="preserve">_ </w:t>
      </w:r>
      <w:r>
        <w:rPr>
          <w:rtl w:val="true"/>
        </w:rPr>
        <w:t>ما ورد من الأسرار والثواب لزیارته صلوات الله علیه</w:t>
      </w:r>
      <w:bookmarkEnd w:id="146"/>
    </w:p>
    <w:p>
      <w:pPr>
        <w:pStyle w:val="Heading4"/>
        <w:numPr>
          <w:ilvl w:val="3"/>
          <w:numId w:val="1"/>
        </w:numPr>
        <w:rPr/>
      </w:pPr>
      <w:bookmarkStart w:id="147" w:name="__RefHeading___Toc1779204_222507752"/>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أذکر أیضاً عدّة من الأسرار الواردة فی حقّه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فی کثرة محبة النبی صلی الله علیه وآله لابنه الحسین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الصادق علیه السلام فی ثواب زیارته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الصادق علیه السلام فی غفران ذنوب زوّاره علیه السلام خاصّة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الصادق علیه السلام فی حضور فاطمة الزهراء عند زوّار قبر ابنها علیهما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الصادق علیه السلام فی شفاعة زائر الحسین علیه السلام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الصادق علیه السلام فی ثواب من زاره علیه السلام کثیراً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فی أن الله یخلق من عرق زواره سبعین ألف ملک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 الصادقة فی منزلة الإمام الحسین علیه السلام یوم القیامة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السرّ فی تقدیر ثواب زیارته علیه السلام بالحجّ فی کثیر من الروایات؟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مهاجرة سیّدالشهداء علیه السلام بأهالیه إلی الطفّ</w:t>
      </w:r>
    </w:p>
    <w:p>
      <w:pPr>
        <w:pStyle w:val="Heading4"/>
        <w:numPr>
          <w:ilvl w:val="3"/>
          <w:numId w:val="1"/>
        </w:numPr>
        <w:rPr/>
      </w:pPr>
      <w:bookmarkStart w:id="149" w:name="__RefHeading___Toc1779206_222507752"/>
      <w:bookmarkStart w:id="150" w:name="_Toc60"/>
      <w:bookmarkEnd w:id="149"/>
      <w:r>
        <w:rPr/>
        <w:t>1</w:t>
      </w:r>
      <w:r>
        <w:rPr>
          <w:rtl w:val="true"/>
        </w:rPr>
        <w:t xml:space="preserve"> - </w:t>
      </w:r>
      <w:r>
        <w:rPr>
          <w:rtl w:val="true"/>
        </w:rPr>
        <w:t>ما روی فی کثرة محبة النبی صلی الله علیه وآله لابنه الحسین علیه السلام</w:t>
      </w:r>
      <w:bookmarkEnd w:id="150"/>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ابن قولویه فی الکامل بأسانیده المفصّلة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کان‌الحسین بن علیّ علیهما السلام ذات یوم فی حجر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ویضاحکه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ما أشدّ إعجابک بهذا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لا اُحبّه ولا اُعجب به، وهو ثمرة فؤادی وقرّة عینی؟ أما إنّ اُمّتی ستقتله، فمن زاره بعد وفاته کتب الله له حجّة من حججی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حجّة من حججک؟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حجّتین من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حجّتین من حججک؟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w:t>
      </w:r>
      <w:r>
        <w:rPr>
          <w:rStyle w:val="FootnoteAnchor"/>
          <w:rtl w:val="true"/>
        </w:rPr>
        <w:footnoteReference w:id="1553"/>
      </w:r>
      <w:r>
        <w:rPr>
          <w:rFonts w:ascii="IRNazanin" w:hAnsi="IRNazanin" w:eastAsia="IRNazanin"/>
          <w:color w:val="111111"/>
          <w:sz w:val="28"/>
          <w:sz w:val="28"/>
          <w:szCs w:val="28"/>
          <w:rtl w:val="true"/>
          <w:lang w:bidi="fa-IR"/>
        </w:rPr>
        <w:t>تزاده ویزید ویضعّف حتّی بلغ تسعین حجّة من حجج رسول الله صلی الله علیه وآله وسلم بأعمارها</w:t>
      </w:r>
      <w:r>
        <w:rPr>
          <w:rFonts w:eastAsia="IRNazanin" w:cs="IRNazanin"/>
          <w:color w:val="111111"/>
          <w:sz w:val="28"/>
          <w:szCs w:val="28"/>
          <w:rtl w:val="true"/>
          <w:lang w:bidi="fa-IR"/>
        </w:rPr>
        <w:t xml:space="preserve">. </w:t>
      </w:r>
      <w:r>
        <w:rPr>
          <w:rStyle w:val="FootnoteAnchor"/>
          <w:rtl w:val="true"/>
        </w:rPr>
        <w:footnoteReference w:id="1554"/>
      </w:r>
    </w:p>
    <w:p>
      <w:pPr>
        <w:pStyle w:val="Heading4"/>
        <w:numPr>
          <w:ilvl w:val="3"/>
          <w:numId w:val="1"/>
        </w:numPr>
        <w:rPr/>
      </w:pPr>
      <w:bookmarkStart w:id="151" w:name="__RefHeading___Toc1779208_222507752"/>
      <w:bookmarkStart w:id="152" w:name="_Toc61"/>
      <w:bookmarkEnd w:id="151"/>
      <w:r>
        <w:rPr/>
        <w:t>2</w:t>
      </w:r>
      <w:r>
        <w:rPr>
          <w:rtl w:val="true"/>
        </w:rPr>
        <w:t xml:space="preserve"> - </w:t>
      </w:r>
      <w:r>
        <w:rPr>
          <w:rtl w:val="true"/>
        </w:rPr>
        <w:t>ما روی عن الصادق علیه السلام فی ثواب زیارته علیه السلام</w:t>
      </w:r>
      <w:bookmarkEnd w:id="15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هو قدس سره أیضاً عن الصادق علیه السلام أنّه قال للمفضّل أو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المزار الکبیر ومزار ابن طاووس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بینک وبین قبر الحسین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یوم وبعض‌یوم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ألا اُفرّحک ببعض‌ثوابه؟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منکم لیأخذ فی‌جهازه ویتهیّأ لزیارته فیتباشر به أهل السماء، فإذا خرج من باب منزله راکباً أو ماشیاً وکّل الله به‌ألف آلاف </w:t>
      </w:r>
      <w:r>
        <w:rPr>
          <w:rStyle w:val="FootnoteAnchor"/>
          <w:rtl w:val="true"/>
        </w:rPr>
        <w:footnoteReference w:id="1555"/>
      </w:r>
      <w:r>
        <w:rPr>
          <w:rFonts w:ascii="IRNazanin" w:hAnsi="IRNazanin" w:eastAsia="IRNazanin"/>
          <w:color w:val="111111"/>
          <w:sz w:val="28"/>
          <w:sz w:val="28"/>
          <w:szCs w:val="28"/>
          <w:rtl w:val="true"/>
          <w:lang w:bidi="fa-IR"/>
        </w:rPr>
        <w:t>ملک من الملائکة یصلّون علیه حتّی یوافی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مفضّل، إذا أتیت قبر الحسین بن علیّ علیهما السلام فقف بالباب وقل هذه الکلمات، فإنّ لک بکلّ کلمة کفلاً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الکلمات إلی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تسعی فلک بکلّ قدم رفعتها أووضعتها کثواب المتشحّط بدمه فی سبیل الله فإذا سلّمت علی القبر فالتمسه بیدک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حجّة الله فی سمائه وأرضه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تمضی إلی صلاتک </w:t>
      </w:r>
      <w:r>
        <w:rPr>
          <w:rStyle w:val="FootnoteAnchor"/>
          <w:rtl w:val="true"/>
        </w:rPr>
        <w:footnoteReference w:id="1556"/>
      </w:r>
      <w:r>
        <w:rPr>
          <w:rFonts w:ascii="IRNazanin" w:hAnsi="IRNazanin" w:eastAsia="IRNazanin"/>
          <w:color w:val="111111"/>
          <w:sz w:val="28"/>
          <w:sz w:val="28"/>
          <w:szCs w:val="28"/>
          <w:rtl w:val="true"/>
          <w:lang w:bidi="fa-IR"/>
        </w:rPr>
        <w:t>ولک بکلّ رکعة رکعتها عنده کثواب من حجّ واعتمر ألف مرّة،واعتق ألف رقبة، وکأنّما وقف فی سبیل الله ألف مرّة مع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انقلبت من عند قبر الحسین علیه السلام ناداک مناد ولو سمعت مقالته لأقمت عمرک عند قبر الحسین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أیّها العبد قد غنمت وسلّمت،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ما سلف، فاستأنف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هو مات من عامه أو فی لیلته أو یومه لم یل قبض روحه إلّا الله ، وتقبل الملائکة معه،ویستغفرون له ویصلّون علیه حتّی یوافی منزله،وتقول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وافی قبر ابن نبیّک صلی الله علیه وآله وسلم وقد وافی منزله فأین نذهب؟</w:t>
      </w:r>
    </w:p>
    <w:p>
      <w:pPr>
        <w:pStyle w:val="BookText"/>
        <w:rPr/>
      </w:pPr>
      <w:r>
        <w:rPr>
          <w:rFonts w:ascii="IRNazanin" w:hAnsi="IRNazanin" w:eastAsia="IRNazanin"/>
          <w:color w:val="111111"/>
          <w:sz w:val="28"/>
          <w:sz w:val="28"/>
          <w:szCs w:val="28"/>
          <w:rtl w:val="true"/>
          <w:lang w:bidi="fa-IR"/>
        </w:rPr>
        <w:t>فینادیهم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بباب عبدی، فسبّحوا وقدّسوا واکتبوا ذلک فی حسناته إلی یوم یتوفّی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یزالون ببابه إلی یوم یتوفّی، یسبّحون الله ویقدّسونه ویکتبون ذلک فی حسناته، فإذا توفّی شهدوا جنازته وکفنه وغسله والصلاة علیه،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وکّلتنا بباب عبدک وقد توفّی فأین نذهب؟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153" w:name="pg12707_108951"/>
    </w:p>
    <w:p>
      <w:pPr>
        <w:pStyle w:val="BookText"/>
        <w:rPr/>
      </w:pPr>
      <w:bookmarkEnd w:id="153"/>
      <w:r>
        <w:rPr>
          <w:rFonts w:ascii="IRNazanin" w:hAnsi="IRNazanin" w:eastAsia="IRNazanin"/>
          <w:color w:val="111111"/>
          <w:sz w:val="28"/>
          <w:sz w:val="28"/>
          <w:szCs w:val="28"/>
          <w:rtl w:val="true"/>
          <w:lang w:bidi="fa-IR"/>
        </w:rPr>
        <w:t>فینادیهم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بقبر عبدی فسبّحوا وقدّسوا واکتبوا ذلک فی حسناته إلی یوم القیامة</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والکلمات هی الزیارة العاشرة المذکورة فی التحفة للمجلسی رحمه الله </w:t>
      </w:r>
      <w:r>
        <w:rPr>
          <w:rFonts w:eastAsia="IRNazanin" w:cs="IRNazanin"/>
          <w:color w:val="111111"/>
          <w:sz w:val="28"/>
          <w:szCs w:val="28"/>
          <w:rtl w:val="true"/>
          <w:lang w:bidi="fa-IR"/>
        </w:rPr>
        <w:t>.</w:t>
      </w:r>
    </w:p>
    <w:p>
      <w:pPr>
        <w:pStyle w:val="Heading4"/>
        <w:numPr>
          <w:ilvl w:val="3"/>
          <w:numId w:val="1"/>
        </w:numPr>
        <w:rPr/>
      </w:pPr>
      <w:bookmarkStart w:id="154" w:name="__RefHeading___Toc1779210_222507752"/>
      <w:bookmarkStart w:id="155" w:name="_Toc62"/>
      <w:bookmarkEnd w:id="154"/>
      <w:r>
        <w:rPr/>
        <w:t>3</w:t>
      </w:r>
      <w:r>
        <w:rPr>
          <w:rtl w:val="true"/>
        </w:rPr>
        <w:t xml:space="preserve"> - </w:t>
      </w:r>
      <w:r>
        <w:rPr>
          <w:rtl w:val="true"/>
        </w:rPr>
        <w:t>ما روی عن الصادق علیه السلام فی غفران ذنوب زوّاره علیه السلام خاصّة</w:t>
      </w:r>
      <w:bookmarkEnd w:id="15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اُستاذ شیخی فی المستدرک،عن أبیه، عن الحسین بن الحسن بن أبان، عن محمّد بن أورمة، عن أبی عبد الله المؤمن، عن عبد الله بن مسکان،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فی کلّ یوم ولیلة مائة ألف لحظة إلی‌الأرض یغفر لمن یشاء منه ویعذّب من یشاء منه، ویغفر لزائری قبر الحسین بن علیّ علیهما السلام خاصّة ولأهل بیتهم ولمن یشفع له یوم القیامة کائناً من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رجلاً قد استوجب </w:t>
      </w:r>
      <w:r>
        <w:rPr>
          <w:rStyle w:val="FootnoteAnchor"/>
          <w:rtl w:val="true"/>
        </w:rPr>
        <w:footnoteReference w:id="1559"/>
      </w:r>
      <w:r>
        <w:rPr>
          <w:rFonts w:ascii="IRNazanin" w:hAnsi="IRNazanin" w:eastAsia="IRNazanin"/>
          <w:color w:val="111111"/>
          <w:sz w:val="28"/>
          <w:sz w:val="28"/>
          <w:szCs w:val="28"/>
          <w:rtl w:val="true"/>
          <w:lang w:bidi="fa-IR"/>
        </w:rPr>
        <w:t>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 لم یکن ناصباً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p>
    <w:p>
      <w:pPr>
        <w:pStyle w:val="Heading4"/>
        <w:numPr>
          <w:ilvl w:val="3"/>
          <w:numId w:val="1"/>
        </w:numPr>
        <w:rPr/>
      </w:pPr>
      <w:bookmarkStart w:id="156" w:name="__RefHeading___Toc1779212_222507752"/>
      <w:bookmarkStart w:id="157" w:name="_Toc63"/>
      <w:bookmarkEnd w:id="156"/>
      <w:r>
        <w:rPr/>
        <w:t>4</w:t>
      </w:r>
      <w:r>
        <w:rPr>
          <w:rtl w:val="true"/>
        </w:rPr>
        <w:t xml:space="preserve"> - </w:t>
      </w:r>
      <w:r>
        <w:rPr>
          <w:rtl w:val="true"/>
        </w:rPr>
        <w:t>ما روی عن الصادق علیه السلام فی حضور فاطمة الزهراء عند زوّار قبر ابنها علیهما السلام</w:t>
      </w:r>
      <w:bookmarkEnd w:id="15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داود، عن سلمة، عن الحسن بن علیّ الوشّاء، عمّن ذکره، عن داود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بنت محمّد صلی الله علیه وآله وسلم تحضر زوّار </w:t>
      </w:r>
      <w:r>
        <w:rPr>
          <w:rStyle w:val="FootnoteAnchor"/>
          <w:rtl w:val="true"/>
        </w:rPr>
        <w:footnoteReference w:id="1562"/>
      </w:r>
      <w:r>
        <w:rPr>
          <w:rFonts w:ascii="IRNazanin" w:hAnsi="IRNazanin" w:eastAsia="IRNazanin"/>
          <w:color w:val="111111"/>
          <w:sz w:val="28"/>
          <w:sz w:val="28"/>
          <w:szCs w:val="28"/>
          <w:rtl w:val="true"/>
          <w:lang w:bidi="fa-IR"/>
        </w:rPr>
        <w:t xml:space="preserve">قبر إبنها الحسین علیه السلام فتستغفر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ذنوبهم</w:t>
      </w:r>
      <w:r>
        <w:rPr>
          <w:rFonts w:eastAsia="IRNazanin" w:cs="IRNazanin"/>
          <w:color w:val="111111"/>
          <w:sz w:val="28"/>
          <w:szCs w:val="28"/>
          <w:rtl w:val="true"/>
          <w:lang w:bidi="fa-IR"/>
        </w:rPr>
        <w:t xml:space="preserve">[. </w:t>
      </w:r>
      <w:r>
        <w:rPr>
          <w:rStyle w:val="FootnoteAnchor"/>
          <w:rtl w:val="true"/>
        </w:rPr>
        <w:footnoteReference w:id="156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58" w:name="pg12707_108952"/>
    </w:p>
    <w:p>
      <w:pPr>
        <w:pStyle w:val="Heading4"/>
        <w:numPr>
          <w:ilvl w:val="3"/>
          <w:numId w:val="1"/>
        </w:numPr>
        <w:rPr/>
      </w:pPr>
      <w:bookmarkStart w:id="159" w:name="__RefHeading___Toc1779214_222507752"/>
      <w:bookmarkStart w:id="160" w:name="_Toc64"/>
      <w:bookmarkEnd w:id="158"/>
      <w:bookmarkEnd w:id="159"/>
      <w:r>
        <w:rPr/>
        <w:t>5</w:t>
      </w:r>
      <w:r>
        <w:rPr>
          <w:rtl w:val="true"/>
        </w:rPr>
        <w:t xml:space="preserve"> - </w:t>
      </w:r>
      <w:r>
        <w:rPr>
          <w:rtl w:val="true"/>
        </w:rPr>
        <w:t>ما روی عن الصادق علیه السلام فی شفاعة زائر الحسین علیه السلام یوم القیامة</w:t>
      </w:r>
      <w:bookmarkEnd w:id="160"/>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الحسین علیه السلام مشفّع یوم القیامة لمائة رجل، کلّهم قد وجبت لهم النار ممّن کان فی الدنیا من المسرفین</w:t>
      </w:r>
      <w:r>
        <w:rPr>
          <w:rFonts w:eastAsia="IRNazanin" w:cs="IRNazanin"/>
          <w:color w:val="111111"/>
          <w:sz w:val="28"/>
          <w:szCs w:val="28"/>
          <w:rtl w:val="true"/>
          <w:lang w:bidi="fa-IR"/>
        </w:rPr>
        <w:t xml:space="preserve">. </w:t>
      </w:r>
      <w:r>
        <w:rPr>
          <w:rStyle w:val="FootnoteAnchor"/>
          <w:rtl w:val="true"/>
        </w:rPr>
        <w:footnoteReference w:id="1564"/>
      </w:r>
    </w:p>
    <w:p>
      <w:pPr>
        <w:pStyle w:val="Heading4"/>
        <w:numPr>
          <w:ilvl w:val="3"/>
          <w:numId w:val="1"/>
        </w:numPr>
        <w:rPr/>
      </w:pPr>
      <w:bookmarkStart w:id="161" w:name="__RefHeading___Toc1779216_222507752"/>
      <w:bookmarkStart w:id="162" w:name="_Toc65"/>
      <w:bookmarkEnd w:id="161"/>
      <w:r>
        <w:rPr/>
        <w:t>6</w:t>
      </w:r>
      <w:r>
        <w:rPr>
          <w:rtl w:val="true"/>
        </w:rPr>
        <w:t xml:space="preserve"> - </w:t>
      </w:r>
      <w:r>
        <w:rPr>
          <w:rtl w:val="true"/>
        </w:rPr>
        <w:t>ما روی عن الصادق علیه السلام فی ثواب من زاره علیه السلام کثیراً</w:t>
      </w:r>
      <w:bookmarkEnd w:id="16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المفصّلة،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ینظر إلی الله یوم القیامة </w:t>
      </w:r>
      <w:r>
        <w:rPr>
          <w:rStyle w:val="FootnoteAnchor"/>
          <w:rtl w:val="true"/>
        </w:rPr>
        <w:footnoteReference w:id="1565"/>
      </w:r>
      <w:r>
        <w:rPr>
          <w:rFonts w:ascii="IRNazanin" w:hAnsi="IRNazanin" w:eastAsia="IRNazanin"/>
          <w:color w:val="111111"/>
          <w:sz w:val="28"/>
          <w:sz w:val="28"/>
          <w:szCs w:val="28"/>
          <w:rtl w:val="true"/>
          <w:lang w:bidi="fa-IR"/>
        </w:rPr>
        <w:t xml:space="preserve">،وتهون </w:t>
      </w:r>
      <w:r>
        <w:rPr>
          <w:rStyle w:val="FootnoteAnchor"/>
          <w:rtl w:val="true"/>
        </w:rPr>
        <w:footnoteReference w:id="1566"/>
      </w:r>
      <w:r>
        <w:rPr>
          <w:rFonts w:ascii="IRNazanin" w:hAnsi="IRNazanin" w:eastAsia="IRNazanin"/>
          <w:color w:val="111111"/>
          <w:sz w:val="28"/>
          <w:sz w:val="28"/>
          <w:szCs w:val="28"/>
          <w:rtl w:val="true"/>
          <w:lang w:bidi="fa-IR"/>
        </w:rPr>
        <w:t xml:space="preserve">علیه سکرة الموت </w:t>
      </w:r>
      <w:r>
        <w:rPr>
          <w:rStyle w:val="FootnoteAnchor"/>
          <w:rtl w:val="true"/>
        </w:rPr>
        <w:footnoteReference w:id="1567"/>
      </w:r>
      <w:r>
        <w:rPr>
          <w:rFonts w:ascii="IRNazanin" w:hAnsi="IRNazanin" w:eastAsia="IRNazanin"/>
          <w:color w:val="111111"/>
          <w:sz w:val="28"/>
          <w:sz w:val="28"/>
          <w:szCs w:val="28"/>
          <w:rtl w:val="true"/>
          <w:lang w:bidi="fa-IR"/>
        </w:rPr>
        <w:t xml:space="preserve">وهول المطّلع </w:t>
      </w:r>
      <w:r>
        <w:rPr>
          <w:rStyle w:val="FootnoteAnchor"/>
          <w:rtl w:val="true"/>
        </w:rPr>
        <w:footnoteReference w:id="1568"/>
      </w:r>
      <w:r>
        <w:rPr>
          <w:rFonts w:ascii="IRNazanin" w:hAnsi="IRNazanin" w:eastAsia="IRNazanin"/>
          <w:color w:val="111111"/>
          <w:sz w:val="28"/>
          <w:sz w:val="28"/>
          <w:szCs w:val="28"/>
          <w:rtl w:val="true"/>
          <w:lang w:bidi="fa-IR"/>
        </w:rPr>
        <w:t>فلیکثر زیارة قبر الحسین علیه السلام، فإنّ زیارةالحسین علیه السلام زیارة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569"/>
      </w:r>
    </w:p>
    <w:p>
      <w:pPr>
        <w:pStyle w:val="Heading4"/>
        <w:numPr>
          <w:ilvl w:val="3"/>
          <w:numId w:val="1"/>
        </w:numPr>
        <w:rPr/>
      </w:pPr>
      <w:bookmarkStart w:id="163" w:name="__RefHeading___Toc1779218_222507752"/>
      <w:bookmarkStart w:id="164" w:name="_Toc66"/>
      <w:bookmarkEnd w:id="163"/>
      <w:r>
        <w:rPr/>
        <w:t>7</w:t>
      </w:r>
      <w:r>
        <w:rPr>
          <w:rtl w:val="true"/>
        </w:rPr>
        <w:t xml:space="preserve"> - </w:t>
      </w:r>
      <w:r>
        <w:rPr>
          <w:rtl w:val="true"/>
        </w:rPr>
        <w:t>ما روی فی أن الله یخلق من عرق زواره سبعین ألف ملک</w:t>
      </w:r>
      <w:bookmarkEnd w:id="16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محمّد بن المشهدی فی مزاره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تعالی یخلق من عرق زوّار قبرالحسین علیه السلام من کلّ عرق سبعین ألف ملک یسبّحون الله ویستغفرون له ولزوّار الحسین علیه السلام إلی أن تقوم الساعة</w:t>
      </w:r>
      <w:r>
        <w:rPr>
          <w:rFonts w:eastAsia="IRNazanin" w:cs="IRNazanin"/>
          <w:color w:val="111111"/>
          <w:sz w:val="28"/>
          <w:szCs w:val="28"/>
          <w:rtl w:val="true"/>
          <w:lang w:bidi="fa-IR"/>
        </w:rPr>
        <w:t xml:space="preserve">. </w:t>
      </w:r>
      <w:r>
        <w:rPr>
          <w:rStyle w:val="FootnoteAnchor"/>
          <w:rtl w:val="true"/>
        </w:rPr>
        <w:footnoteReference w:id="1570"/>
      </w:r>
    </w:p>
    <w:p>
      <w:pPr>
        <w:pStyle w:val="Heading4"/>
        <w:numPr>
          <w:ilvl w:val="3"/>
          <w:numId w:val="1"/>
        </w:numPr>
        <w:rPr/>
      </w:pPr>
      <w:bookmarkStart w:id="165" w:name="__RefHeading___Toc1779220_222507752"/>
      <w:bookmarkStart w:id="166" w:name="_Toc67"/>
      <w:bookmarkEnd w:id="165"/>
      <w:r>
        <w:rPr/>
        <w:t>8</w:t>
      </w:r>
      <w:r>
        <w:rPr>
          <w:rtl w:val="true"/>
        </w:rPr>
        <w:t xml:space="preserve"> - </w:t>
      </w:r>
      <w:r>
        <w:rPr>
          <w:rtl w:val="true"/>
        </w:rPr>
        <w:t>الرؤیا الصادقة فی منزلة الإمام الحسین علیه السلام یوم القیامة</w:t>
      </w:r>
      <w:bookmarkEnd w:id="16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أحبّتی من أهل العلم عمّن کان یثقه من العلماء السالفین أنّه رأی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القیامة قد قامت وحشر الناس علی‌أصناف وقام یسأل من الله سبحانه وتعالی عن مقام کلّ صنف صنف، وما أعدّ الله تبارک وتعالی لهم من الثواب إلی أن سأل عن مقام الشهداء وشوهد علیه کذا وکذا حتّی أن سأل عن سیّدهم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67" w:name="pg12707_108953"/>
    </w:p>
    <w:p>
      <w:pPr>
        <w:pStyle w:val="BookText"/>
        <w:rPr/>
      </w:pPr>
      <w:bookmarkEnd w:id="167"/>
      <w:r>
        <w:rPr>
          <w:rFonts w:ascii="IRNazanin" w:hAnsi="IRNazanin" w:eastAsia="IRNazanin"/>
          <w:color w:val="111111"/>
          <w:sz w:val="28"/>
          <w:sz w:val="28"/>
          <w:szCs w:val="28"/>
          <w:rtl w:val="true"/>
          <w:lang w:bidi="fa-IR"/>
        </w:rPr>
        <w:t>سیّدالشهداء صلوات الله علیه فجاء الخطاب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مقاماً عندی لایعلمه إلّا أنا وإیّاه ولایطّلع علیه أحد</w:t>
      </w:r>
      <w:r>
        <w:rPr>
          <w:rFonts w:eastAsia="IRNazanin" w:cs="IRNazanin"/>
          <w:color w:val="111111"/>
          <w:sz w:val="28"/>
          <w:szCs w:val="28"/>
          <w:rtl w:val="true"/>
          <w:lang w:bidi="fa-IR"/>
        </w:rPr>
        <w:t>.</w:t>
      </w:r>
    </w:p>
    <w:p>
      <w:pPr>
        <w:pStyle w:val="Heading4"/>
        <w:numPr>
          <w:ilvl w:val="3"/>
          <w:numId w:val="1"/>
        </w:numPr>
        <w:rPr/>
      </w:pPr>
      <w:bookmarkStart w:id="168" w:name="__RefHeading___Toc1779222_222507752"/>
      <w:bookmarkStart w:id="169" w:name="_Toc68"/>
      <w:bookmarkEnd w:id="168"/>
      <w:r>
        <w:rPr/>
        <w:t>9</w:t>
      </w:r>
      <w:r>
        <w:rPr>
          <w:rtl w:val="true"/>
        </w:rPr>
        <w:t xml:space="preserve"> - </w:t>
      </w:r>
      <w:r>
        <w:rPr>
          <w:rtl w:val="true"/>
        </w:rPr>
        <w:t>ما السرّ فی تقدیر ثواب زیارته علیه السلام بالحجّ فی کثیر من الروایات؟</w:t>
      </w:r>
      <w:bookmarkEnd w:id="16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أحبّتی من أهل الحدیث والتألیف ما السرّ فی تقدیر ثواب زیارته علیه السلام بالحجّ فی کثیر من الروایات؟</w:t>
      </w:r>
    </w:p>
    <w:p>
      <w:pPr>
        <w:pStyle w:val="BookText"/>
        <w:rPr/>
      </w:pPr>
      <w:r>
        <w:rPr>
          <w:rFonts w:ascii="IRNazanin" w:hAnsi="IRNazanin" w:eastAsia="IRNazanin"/>
          <w:color w:val="111111"/>
          <w:sz w:val="28"/>
          <w:sz w:val="28"/>
          <w:szCs w:val="28"/>
          <w:rtl w:val="true"/>
          <w:lang w:bidi="fa-IR"/>
        </w:rPr>
        <w:t>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اُمیّة وأعداء الدین قد کسروا قلبه سلام الله علیه وأخرجوه من مکّة قبل یوم عرفة بأیّام وقد قلّب الله حقیقة الحجّ وجعل ثواب‌زیارته أضعاف ثواب الحجّ رغماً علی اُنوف شانئه </w:t>
      </w:r>
      <w:r>
        <w:rPr>
          <w:rStyle w:val="FootnoteAnchor"/>
          <w:rtl w:val="true"/>
        </w:rPr>
        <w:footnoteReference w:id="1571"/>
      </w:r>
      <w:r>
        <w:rPr>
          <w:rFonts w:ascii="IRNazanin" w:hAnsi="IRNazanin" w:eastAsia="IRNazanin"/>
          <w:color w:val="111111"/>
          <w:sz w:val="28"/>
          <w:sz w:val="28"/>
          <w:szCs w:val="28"/>
          <w:rtl w:val="true"/>
          <w:lang w:bidi="fa-IR"/>
        </w:rPr>
        <w:t>ومعادیه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ونحمد الله جلّ وعلا علی إعلاء کلمته وازدیاده سنة بعد سنة وادحاض </w:t>
      </w:r>
      <w:r>
        <w:rPr>
          <w:rStyle w:val="FootnoteAnchor"/>
          <w:rtl w:val="true"/>
        </w:rPr>
        <w:footnoteReference w:id="1572"/>
      </w:r>
      <w:r>
        <w:rPr>
          <w:rFonts w:ascii="IRNazanin" w:hAnsi="IRNazanin" w:eastAsia="IRNazanin"/>
          <w:color w:val="111111"/>
          <w:sz w:val="28"/>
          <w:sz w:val="28"/>
          <w:szCs w:val="28"/>
          <w:rtl w:val="true"/>
          <w:lang w:bidi="fa-IR"/>
        </w:rPr>
        <w:t>کلمة الباطل من الأوّلین والآخرین</w:t>
      </w:r>
      <w:r>
        <w:rPr>
          <w:rFonts w:eastAsia="IRNazanin" w:cs="IRNazanin"/>
          <w:color w:val="111111"/>
          <w:sz w:val="28"/>
          <w:szCs w:val="28"/>
          <w:rtl w:val="true"/>
          <w:lang w:bidi="fa-IR"/>
        </w:rPr>
        <w:t>.</w:t>
      </w:r>
    </w:p>
    <w:p>
      <w:pPr>
        <w:pStyle w:val="Heading4"/>
        <w:numPr>
          <w:ilvl w:val="3"/>
          <w:numId w:val="1"/>
        </w:numPr>
        <w:rPr/>
      </w:pPr>
      <w:bookmarkStart w:id="170" w:name="__RefHeading___Toc1779224_222507752"/>
      <w:bookmarkStart w:id="171" w:name="_Toc69"/>
      <w:bookmarkEnd w:id="170"/>
      <w:r>
        <w:rPr/>
        <w:t>10</w:t>
      </w:r>
      <w:r>
        <w:rPr>
          <w:rtl w:val="true"/>
        </w:rPr>
        <w:t xml:space="preserve"> - </w:t>
      </w:r>
      <w:r>
        <w:rPr>
          <w:rtl w:val="true"/>
        </w:rPr>
        <w:t>أسرار مهاجرة سیّدالشهداء علیه السلام بأهالیه إلی الطفّ</w:t>
      </w:r>
      <w:bookmarkEnd w:id="17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الخطباء من أهل الأدب عن أسرار مهاجرة سیّد المجاهدین والشهداء علیه السلام بأهالیه إلی الطفّ وتضحیته برضیعه مع علمه بأنّه یقتل؟</w:t>
      </w:r>
    </w:p>
    <w:p>
      <w:pPr>
        <w:pStyle w:val="BookText"/>
        <w:rPr/>
      </w:pPr>
      <w:r>
        <w:rPr>
          <w:rFonts w:ascii="IRNazanin" w:hAnsi="IRNazanin" w:eastAsia="IRNazanin"/>
          <w:color w:val="111111"/>
          <w:sz w:val="28"/>
          <w:sz w:val="28"/>
          <w:szCs w:val="28"/>
          <w:rtl w:val="true"/>
          <w:lang w:bidi="fa-IR"/>
        </w:rPr>
        <w:t>فأجبت بأنّ کلّ قانون له مقام وإحترام یجب علی أهله تقدیسه وإتّباعه وإحتفاظه، والناس‌تقرّبهم فی ذلک علی مراتب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من‌أفدی نفسه لحفظ هذا الأصل الشریف، وأدناها من لم یبال به، وبینهما متوسّطات، ولأجل ذلک أنّ الشعب والحکومات العالمیّة یقدرون أهل الخدمة لذلک علی مراتب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قانون دنیوی أصل محفوظ وممّالاینکر من أحد، فکیف إذا کان القانون من الله جلّ وعلا کالقرآن المجید والحافظ له کسیّدالمجاهدین الأبرار الّذی هاجر بأهالیه إلی الطفّ حیث بیّن بعمله المقدّس عظمة الدین والقانون وبطلان غیر المستحقّین والمستأهلین؟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وصارت نهضته المقدّسة علّة محدثة للدین، وکأنّه أحیاه بعد موته واندراسه بتضحیة نفسه الکریمة العزیزة ومهجة </w:t>
      </w:r>
      <w:r>
        <w:rPr>
          <w:rStyle w:val="FootnoteAnchor"/>
          <w:rtl w:val="true"/>
        </w:rPr>
        <w:footnoteReference w:id="1573"/>
      </w:r>
      <w:r>
        <w:rPr>
          <w:rFonts w:ascii="IRNazanin" w:hAnsi="IRNazanin" w:eastAsia="IRNazanin"/>
          <w:color w:val="111111"/>
          <w:sz w:val="28"/>
          <w:sz w:val="28"/>
          <w:szCs w:val="28"/>
          <w:rtl w:val="true"/>
          <w:lang w:bidi="fa-IR"/>
        </w:rPr>
        <w:t>أعزّة أهالیه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هذه النهضة الشریفة الوحیدة مشرفة لإنکار المرتابین المتغرضین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کسبیل إنکار بعض إمرة سیّد الموحّدین أمیرالمؤمنین صلوات الله علیه یوم الغدیر مع ما لها من الإشتهار بمرئی ومسمع آلاف من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فاحتاجت تلک العلّة إلی ضمیمة علّة اُخری مبقیة لإحتفاظ هذه العلّة والنهضة الفریدة علی‌سبیل الدوام والإستمرار، ولا تکاد تصان وتحفظتلک الخدمة العزیزة والعلّة المحدثة إلّا بقیام المحبّین بالعزاءات والقراءات بإقامة ذکراهم بجمیع أنحائها، وهی الحقیقة العلّة المبقیة لهذه النهضة الشریفة والمکملة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قوام الدین حینئذ بنهضتین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 المقدّسة الوحیدة الفریدة القائمة بنفسه العزیزة وعیالاته وأطفاله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النهضات القادسة الطاهرة القائمة بالعزاءات والقراءات المذکورات المثبتات لهذه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یجب علی کلّ أهل الدین، بل علی کلّ بشر، القیام بتلک الاُمور الّتی هی المظاهر الإلهیّة وحیاة أمر الأئمّة علیهم السلام، وکون هذاالقیام إشارة إلی الأسف والأسی عمّا فاتهم من الجهاد بین یدیه وتشییداً لدعوتهم وتأییداً لأحقّیتهم بالأمر ممّن دفعهم عن المقام المجعول لهم من الله سبحانه وتعالی، وتشکّراً لحقوقهم وصلة للنبیّ صلی الله علیه وآله وسلم وأولاده الطیّبین الطاهرین وسروراً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کانوا علیهم السلام یحثّون الناس علی القیام بمثل‌هذه الاُمور بقولهم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فی اجتماعکم ومذاکراتکم إحیاء أمرنا،وخیر الناس بعدنا </w:t>
      </w:r>
      <w:r>
        <w:rPr>
          <w:rStyle w:val="FootnoteAnchor"/>
          <w:rtl w:val="true"/>
        </w:rPr>
        <w:footnoteReference w:id="1574"/>
      </w:r>
      <w:r>
        <w:rPr>
          <w:rFonts w:ascii="IRNazanin" w:hAnsi="IRNazanin" w:eastAsia="IRNazanin"/>
          <w:color w:val="111111"/>
          <w:sz w:val="28"/>
          <w:sz w:val="28"/>
          <w:szCs w:val="28"/>
          <w:rtl w:val="true"/>
          <w:lang w:bidi="fa-IR"/>
        </w:rPr>
        <w:t>من ذاکر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بأمرنا ودعا </w:t>
      </w:r>
      <w:r>
        <w:rPr>
          <w:rStyle w:val="FootnoteAnchor"/>
          <w:rtl w:val="true"/>
        </w:rPr>
        <w:footnoteReference w:id="1575"/>
      </w:r>
      <w:r>
        <w:rPr>
          <w:rFonts w:ascii="IRNazanin" w:hAnsi="IRNazanin" w:eastAsia="IRNazanin"/>
          <w:color w:val="111111"/>
          <w:sz w:val="28"/>
          <w:sz w:val="28"/>
          <w:szCs w:val="28"/>
          <w:rtl w:val="true"/>
          <w:lang w:bidi="fa-IR"/>
        </w:rPr>
        <w:t>إلی‌ذکرنا</w:t>
      </w:r>
      <w:r>
        <w:rPr>
          <w:rFonts w:eastAsia="IRNazanin" w:cs="IRNazanin"/>
          <w:color w:val="111111"/>
          <w:sz w:val="28"/>
          <w:szCs w:val="28"/>
          <w:rtl w:val="true"/>
          <w:lang w:bidi="fa-IR"/>
        </w:rPr>
        <w:t xml:space="preserve">».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العیش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ومضافون إلینا فلهم معنا قرابة خاصّة، رضوا بنا أئمّة، ورضینا بهم شیعة، یحزنهم حزننا، ویسرّهم سرورنا، ونحن نطّلع علی أحوالهم، ونتألّم لتألّمهم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محمّد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بقلبه،وأخدمنا بیده ولسانه فهو معنا فی الغرفة الّتی نحن فیها</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فالنصرة لهم لاتختصّ بمورد خاصّ، بل کلّ ما فیه تثبیت دعوتهم ولفت الأنظار إلی ما منحهم الباری جلّ وعلا من الخلافة الکبری، فإنّه نصرة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ولایستشکل بها بإستلزام بعض أقسامها بنحو الله و، لکونها فی مقام الإبکاء والحزن وهوخارج عن موضوعه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علمه علیه السلام بأنّه سیقتل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التکالیف الشرعیّة بالنسبة إلیه علیه السلام مقصورة علی ما یعلمه بالعلوم الظاهریّة دون العلوم الغیبیّة، فالحسین صلوات الله علیه لمّا ظهر له بذل الطاعة من أهل الکوفة وکاتبه وجوههم مرّة بعد اُخری طائعین غیر مکرهین ومبتدئین غیر مجیبین لم یسعه فی الظاهر إلّا الخروج والقیام فی إعلاء دین الله وکلمته وإبقائه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فیجب شرعاً وعقلاً شکر هذا الإحسان مستمرّاً بإقامة ذکری إمامنا المظلوم الشهید بجمیع أنحائها کی نشارکه ونقدّسه ممتثلاً بقول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مضافاً إلی أنّها من أعظم شعار الدین وأجلاها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1579"/>
      </w:r>
      <w:r>
        <w:rPr>
          <w:rFonts w:ascii="IRNazanin" w:hAnsi="IRNazanin" w:eastAsia="IRNazanin"/>
          <w:color w:val="111111"/>
          <w:sz w:val="28"/>
          <w:sz w:val="28"/>
          <w:szCs w:val="28"/>
          <w:rtl w:val="true"/>
          <w:lang w:bidi="fa-IR"/>
        </w:rPr>
        <w:t xml:space="preserve">ولاتنافی ما ذکرنا الروایة المرویّة فی الکافی بأنّ أفعالهم علیهم السلام کلّها معهودة من الله تعالی </w:t>
      </w:r>
      <w:r>
        <w:rPr>
          <w:rStyle w:val="FootnoteAnchor"/>
          <w:rtl w:val="true"/>
        </w:rPr>
        <w:footnoteReference w:id="1580"/>
      </w:r>
      <w:r>
        <w:rPr>
          <w:rFonts w:ascii="IRNazanin" w:hAnsi="IRNazanin" w:eastAsia="IRNazanin"/>
          <w:color w:val="111111"/>
          <w:sz w:val="28"/>
          <w:sz w:val="28"/>
          <w:szCs w:val="28"/>
          <w:rtl w:val="true"/>
          <w:lang w:bidi="fa-IR"/>
        </w:rPr>
        <w:t>بداهة أنّ عهد الحکیم المطلق عین الحکمة ومطلقها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72" w:name="pg12707_108957"/>
    </w:p>
    <w:p>
      <w:pPr>
        <w:pStyle w:val="Heading2"/>
        <w:numPr>
          <w:ilvl w:val="1"/>
          <w:numId w:val="1"/>
        </w:numPr>
        <w:rPr/>
      </w:pPr>
      <w:bookmarkStart w:id="173" w:name="__RefHeading___Toc1779226_222507752"/>
      <w:bookmarkStart w:id="174" w:name="_Toc70"/>
      <w:bookmarkEnd w:id="172"/>
      <w:bookmarkEnd w:id="173"/>
      <w:r>
        <w:rPr>
          <w:rtl w:val="true"/>
        </w:rPr>
        <w:t xml:space="preserve">الباب السادس </w:t>
      </w:r>
      <w:r>
        <w:rPr>
          <w:rtl w:val="true"/>
        </w:rPr>
        <w:t xml:space="preserve">: </w:t>
      </w:r>
      <w:r>
        <w:rPr>
          <w:rtl w:val="true"/>
        </w:rPr>
        <w:t>قطرة من بحار مناقب زین العابدین الإمام السجّاد علیه السلام</w:t>
      </w:r>
      <w:bookmarkEnd w:id="174"/>
    </w:p>
    <w:p>
      <w:pPr>
        <w:pStyle w:val="Heading3"/>
        <w:numPr>
          <w:ilvl w:val="2"/>
          <w:numId w:val="1"/>
        </w:numPr>
        <w:rPr/>
      </w:pPr>
      <w:bookmarkStart w:id="175" w:name="__RefHeading___Toc1779228_222507752"/>
      <w:bookmarkStart w:id="176" w:name="_Toc7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فی ذکر قطرة من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رسول الثقلین زین العابدین علیّ بن الحسین</w:t>
      </w:r>
    </w:p>
    <w:p>
      <w:pPr>
        <w:pStyle w:val="BookText"/>
        <w:rPr/>
      </w:pPr>
      <w:r>
        <w:rPr>
          <w:rFonts w:ascii="IRNazanin" w:hAnsi="IRNazanin" w:eastAsia="IRNazanin"/>
          <w:color w:val="111111"/>
          <w:sz w:val="28"/>
          <w:sz w:val="28"/>
          <w:szCs w:val="28"/>
          <w:rtl w:val="true"/>
          <w:lang w:bidi="fa-IR"/>
        </w:rPr>
        <w:t>علیه صلوات المصلّین</w:t>
      </w:r>
    </w:p>
    <w:p>
      <w:pPr>
        <w:pStyle w:val="BookText"/>
        <w:rPr/>
      </w:pPr>
      <w:r>
        <w:rPr>
          <w:rFonts w:eastAsia="IRNazanin" w:cs="IRNazanin"/>
          <w:color w:val="111111"/>
          <w:sz w:val="28"/>
          <w:szCs w:val="28"/>
          <w:lang w:bidi="fa-IR"/>
        </w:rPr>
        <w:t>973/1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المناقب للقاضی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الحسن بن علیّ وقف علی علیّ بن الحسین علیهما السلام فأسمعه،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وشتمه وعنده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علیّ بن الحسین علیهما السلام ولم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وکان معه رجال من أصحابه فساءهم ذلک وغمّهم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مضی الحسن قال لهم علیّ بن الحسین صلوات الله علیه </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قال هذا الرجل؟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وساءنا ما سمعناه ذلک ولقد کنّا نحبّ أن 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ونقول 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فتلا صلّی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 وَالْعافینَ عَنِ الناسِ وَ الله یُحِبُّ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تقوموا معی إلی منزله حتّی تسمعوا ردّی علیه، فإنّی </w:t>
      </w:r>
      <w:r>
        <w:rPr>
          <w:rStyle w:val="FootnoteAnchor"/>
          <w:rtl w:val="true"/>
        </w:rPr>
        <w:footnoteReference w:id="1586"/>
      </w:r>
      <w:r>
        <w:rPr>
          <w:rFonts w:ascii="IRNazanin" w:hAnsi="IRNazanin" w:eastAsia="IRNazanin"/>
          <w:color w:val="111111"/>
          <w:sz w:val="28"/>
          <w:sz w:val="28"/>
          <w:szCs w:val="28"/>
          <w:rtl w:val="true"/>
          <w:lang w:bidi="fa-IR"/>
        </w:rPr>
        <w:t xml:space="preserve">لم ینبغ </w:t>
      </w:r>
      <w:r>
        <w:rPr>
          <w:rStyle w:val="FootnoteAnchor"/>
          <w:rtl w:val="true"/>
        </w:rPr>
        <w:footnoteReference w:id="1587"/>
      </w:r>
      <w:r>
        <w:rPr>
          <w:rFonts w:ascii="IRNazanin" w:hAnsi="IRNazanin" w:eastAsia="IRNazanin"/>
          <w:color w:val="111111"/>
          <w:sz w:val="28"/>
          <w:sz w:val="28"/>
          <w:szCs w:val="28"/>
          <w:rtl w:val="true"/>
          <w:lang w:bidi="fa-IR"/>
        </w:rPr>
        <w:t>أن أردّ علیه فی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معه وهم یرون أنّه یستنصف منه، فلمّا أتی إلی منزله استأذن علیه فخرج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وهو یری ذلک </w:t>
      </w:r>
      <w:r>
        <w:rPr>
          <w:rStyle w:val="FootnoteAnchor"/>
          <w:rtl w:val="true"/>
        </w:rPr>
        <w:footnoteReference w:id="1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أنّه‌إنّما جاء لینتصف منه، فبدأه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فواثبه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أخی، قد سمعت ماقلت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مجلسی ونحن فی مجلسک، فاسمع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الّذی قلت لی کما قلت فإنّی أسأل الله أن یغفره لی، وإن لم یکن ذلک کما قلت، فأنا </w:t>
      </w:r>
      <w:r>
        <w:rPr>
          <w:rStyle w:val="FootnoteAnchor"/>
          <w:rtl w:val="true"/>
        </w:rPr>
        <w:footnoteReference w:id="1590"/>
      </w:r>
      <w:r>
        <w:rPr>
          <w:rFonts w:ascii="IRNazanin" w:hAnsi="IRNazanin" w:eastAsia="IRNazanin"/>
          <w:color w:val="111111"/>
          <w:sz w:val="28"/>
          <w:sz w:val="28"/>
          <w:szCs w:val="28"/>
          <w:rtl w:val="true"/>
          <w:lang w:bidi="fa-IR"/>
        </w:rPr>
        <w:t>أسأل الله أن یغفره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فاستحیی </w:t>
      </w:r>
      <w:r>
        <w:rPr>
          <w:rStyle w:val="FootnoteAnchor"/>
          <w:rtl w:val="true"/>
        </w:rPr>
        <w:footnoteReference w:id="1591"/>
      </w:r>
      <w:r>
        <w:rPr>
          <w:rFonts w:ascii="IRNazanin" w:hAnsi="IRNazanin" w:eastAsia="IRNazanin"/>
          <w:color w:val="111111"/>
          <w:sz w:val="28"/>
          <w:sz w:val="28"/>
          <w:szCs w:val="28"/>
          <w:rtl w:val="true"/>
          <w:lang w:bidi="fa-IR"/>
        </w:rPr>
        <w:t>الحسن وقام إلیه فقبّل رأسه ومابین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قلت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فیک، واستغفره وأعتذر إلیه</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eastAsia="IRNazanin" w:cs="IRNazanin"/>
          <w:color w:val="111111"/>
          <w:sz w:val="28"/>
          <w:szCs w:val="28"/>
          <w:lang w:bidi="fa-IR"/>
        </w:rPr>
        <w:t>974/2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لعلیّ بن الحسین علیهما السلام کان یعمّر له </w:t>
      </w:r>
      <w:r>
        <w:rPr>
          <w:rStyle w:val="FootnoteAnchor"/>
          <w:rtl w:val="true"/>
        </w:rPr>
        <w:footnoteReference w:id="1593"/>
      </w:r>
      <w:r>
        <w:rPr>
          <w:rFonts w:ascii="IRNazanin" w:hAnsi="IRNazanin" w:eastAsia="IRNazanin"/>
          <w:color w:val="111111"/>
          <w:sz w:val="28"/>
          <w:sz w:val="28"/>
          <w:szCs w:val="28"/>
          <w:rtl w:val="true"/>
          <w:lang w:bidi="fa-IR"/>
        </w:rPr>
        <w:t>ضیعة، فجاء لیطلعها فأصاب فیها فساداً، فقرعه بسوط کان بیده قرعةواحدة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إلیه فظنّ أنّه یرید عقوبته، فوجد السوط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حملنی الغضب علی أن ضربتک فخذ السوط واقتصّ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 و الله إن ظننت إلّا أنّک ترید عقوبتی وإنّی لاستحقّ ذلک فکیف اقتصّ ذلک منک؟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اقتصّ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معاذ الله أنت فی حلّ وسعة، فکرّر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علیه والمولی یحلّله، فلمّا لم یره یقتصّ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 صدقة علیک وأعطاه إیّاها</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وکان علیه السلام یتصدّق بکسوة الشتاء إذا انقضی الشتاء، وبکسوة الصیف إذا انقضی الصیف</w:t>
      </w:r>
      <w:r>
        <w:rPr>
          <w:rFonts w:eastAsia="IRNazanin" w:cs="IRNazanin"/>
          <w:color w:val="111111"/>
          <w:sz w:val="28"/>
          <w:szCs w:val="28"/>
          <w:rtl w:val="true"/>
          <w:lang w:bidi="fa-IR"/>
        </w:rPr>
        <w:t xml:space="preserve">. </w:t>
      </w:r>
      <w:r>
        <w:rPr>
          <w:rStyle w:val="FootnoteAnchor"/>
          <w:rtl w:val="true"/>
        </w:rPr>
        <w:footnoteReference w:id="1595"/>
      </w:r>
    </w:p>
    <w:p>
      <w:pPr>
        <w:pStyle w:val="BookText"/>
        <w:rPr/>
      </w:pPr>
      <w:r>
        <w:rPr>
          <w:rFonts w:eastAsia="IRNazanin" w:cs="IRNazanin"/>
          <w:color w:val="111111"/>
          <w:sz w:val="28"/>
          <w:szCs w:val="28"/>
          <w:lang w:bidi="fa-IR"/>
        </w:rPr>
        <w:t>975/3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فی الله تعالی وکنت شدید المحبّة له، فمات فی جهاد الروم، فاغتبطت وفرحت أن استشهد وتمنّیت أنّی کنت استشهدت معه، فنمت ذات لیلة فرأیته فی منامی،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بک ربّک؟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بجهادی وحبّی محمّداً وآل‌محمّد، وزادنی فی الجنّة مسیرة مائة ألف عام من کلّ جانب من الممالک بشفاعة علیّ بن الحسین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اغتبطت أن استشهدت بمثل ما أنت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 من مسیرة ألف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تلقی علیّ بن الحسین علیهما السلام فی‌کلّ جمعة مرّة وتسلّم علیه، وإذا رأیت وجهه صلّیت علی محمّد وآل محمّد ثمّ تروی عنه وتذکر فی هذا الزمان النکد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للمکروه ولکن الله یقیک؟</w:t>
      </w:r>
    </w:p>
    <w:p>
      <w:pPr>
        <w:pStyle w:val="BookText"/>
        <w:rPr/>
      </w:pPr>
      <w:r>
        <w:rPr>
          <w:rFonts w:ascii="IRNazanin" w:hAnsi="IRNazanin" w:eastAsia="IRNazanin"/>
          <w:color w:val="111111"/>
          <w:sz w:val="28"/>
          <w:sz w:val="28"/>
          <w:szCs w:val="28"/>
          <w:rtl w:val="true"/>
          <w:lang w:bidi="fa-IR"/>
        </w:rPr>
        <w:t>فلمّا انتبهت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أضغاث أحلام، فعاودنی النوم فرأیت ذلک 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أشککت؟ لاتشکّ فإنّ الشکّ کفر، ولاتخبر بمارأیت أحداً، فإنّ علیّ بن الحسین علیهما السلام یخبرک بمنامک هذا کما أخبر رسول الله صلی الله علیه وآله وسلم أبابکر بمنامه فی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وصلّیت فإذا رسول علیّ بن الحسین صلوات الله علیهما فصرت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رأیت البارحة کذا وکذا، المنامَیْن جمیعاً علی وجههما</w:t>
      </w:r>
      <w:r>
        <w:rPr>
          <w:rFonts w:eastAsia="IRNazanin" w:cs="IRNazanin"/>
          <w:color w:val="111111"/>
          <w:sz w:val="28"/>
          <w:szCs w:val="28"/>
          <w:rtl w:val="true"/>
          <w:lang w:bidi="fa-IR"/>
        </w:rPr>
        <w:t xml:space="preserve">. </w:t>
      </w:r>
      <w:r>
        <w:rPr>
          <w:rStyle w:val="FootnoteAnchor"/>
          <w:rtl w:val="true"/>
        </w:rPr>
        <w:footnoteReference w:id="1597"/>
      </w:r>
    </w:p>
    <w:p>
      <w:pPr>
        <w:pStyle w:val="BookText"/>
        <w:rPr/>
      </w:pPr>
      <w:r>
        <w:rPr>
          <w:rFonts w:eastAsia="IRNazanin" w:cs="IRNazanin"/>
          <w:color w:val="111111"/>
          <w:sz w:val="28"/>
          <w:szCs w:val="28"/>
          <w:lang w:bidi="fa-IR"/>
        </w:rPr>
        <w:t>976/4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الإستخارات للسیّد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رضوان الله علیه بأسانیده عن‌الزهری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علیّ بن الحسین علیهما السلام علی عبدالملک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عبدالملک ما رأی من أثر السجود بین عینی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 لقد تبیّن </w:t>
      </w:r>
      <w:r>
        <w:rPr>
          <w:rStyle w:val="FootnoteAnchor"/>
          <w:rtl w:val="true"/>
        </w:rPr>
        <w:footnoteReference w:id="1598"/>
      </w:r>
      <w:r>
        <w:rPr>
          <w:rFonts w:ascii="IRNazanin" w:hAnsi="IRNazanin" w:eastAsia="IRNazanin"/>
          <w:color w:val="111111"/>
          <w:sz w:val="28"/>
          <w:sz w:val="28"/>
          <w:szCs w:val="28"/>
          <w:rtl w:val="true"/>
          <w:lang w:bidi="fa-IR"/>
        </w:rPr>
        <w:t>علیک الإجتهاد، ولقد سبق لک من الله الحسنی، وأنت بضعة من رسول الله صلی الله علیه وآله وسلم، قریب النسب، وکید السبب،وإنّک لذو فضل عظیم علی أهل بیتک وذوی عصرک، ولقد اُوتیت من الفضل والعلم والدین والورع ما لم یؤته أحد مثلک ولا قبلک إلّا من مضی من سلفک، وأقبل عبدالملک یثنی علیه ویفرطه</w:t>
      </w:r>
      <w:r>
        <w:rPr>
          <w:rFonts w:eastAsia="IRNazanin" w:cs="IRNazanin"/>
          <w:color w:val="111111"/>
          <w:sz w:val="28"/>
          <w:szCs w:val="28"/>
          <w:rtl w:val="true"/>
          <w:lang w:bidi="fa-IR"/>
        </w:rPr>
        <w:t xml:space="preserve">.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ووصفته من فضل الله سبحانه وتأییده وتوفیقه، فأین شکره علی ما أنعم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وسلم یقف فی الصلاة حتّی تورّم </w:t>
      </w:r>
      <w:r>
        <w:rPr>
          <w:rStyle w:val="FootnoteAnchor"/>
          <w:rtl w:val="true"/>
        </w:rPr>
        <w:footnoteReference w:id="1600"/>
      </w:r>
      <w:r>
        <w:rPr>
          <w:rFonts w:ascii="IRNazanin" w:hAnsi="IRNazanin" w:eastAsia="IRNazanin"/>
          <w:color w:val="111111"/>
          <w:sz w:val="28"/>
          <w:sz w:val="28"/>
          <w:szCs w:val="28"/>
          <w:rtl w:val="true"/>
          <w:lang w:bidi="fa-IR"/>
        </w:rPr>
        <w:t xml:space="preserve">قدماه، ویظمأ فی الصیام حتّی یعصب </w:t>
      </w:r>
      <w:r>
        <w:rPr>
          <w:rStyle w:val="FootnoteAnchor"/>
          <w:rtl w:val="true"/>
        </w:rPr>
        <w:footnoteReference w:id="1601"/>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ألم یغفر لک الله ما تقدّم من ذنبک وما تأخّر؟ </w:t>
      </w:r>
      <w:r>
        <w:rPr>
          <w:rStyle w:val="FootnoteAnchor"/>
          <w:rtl w:val="true"/>
        </w:rPr>
        <w:footnoteReference w:id="1602"/>
      </w:r>
      <w:r>
        <w:rPr>
          <w:rFonts w:ascii="IRNazanin" w:hAnsi="IRNazanin" w:eastAsia="IRNazanin"/>
          <w:color w:val="111111"/>
          <w:sz w:val="28"/>
          <w:sz w:val="28"/>
          <w:szCs w:val="28"/>
          <w:rtl w:val="true"/>
          <w:lang w:bidi="fa-IR"/>
        </w:rPr>
        <w:t>فیقول‌صلی الله علیه وآله وسلم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أفلا أکون عبداً شکوراً؟</w:t>
      </w:r>
    </w:p>
    <w:p>
      <w:pPr>
        <w:pStyle w:val="BookText"/>
        <w:rPr/>
      </w:pPr>
      <w:r>
        <w:rPr>
          <w:rFonts w:ascii="IRNazanin" w:hAnsi="IRNazanin" w:eastAsia="IRNazanin"/>
          <w:color w:val="111111"/>
          <w:sz w:val="28"/>
          <w:sz w:val="28"/>
          <w:szCs w:val="28"/>
          <w:rtl w:val="true"/>
          <w:lang w:bidi="fa-IR"/>
        </w:rPr>
        <w:t xml:space="preserve">الحمد للَّه علی ما أبلی وأولی </w:t>
      </w:r>
      <w:r>
        <w:rPr>
          <w:rStyle w:val="FootnoteAnchor"/>
          <w:rtl w:val="true"/>
        </w:rPr>
        <w:footnoteReference w:id="1603"/>
      </w:r>
      <w:r>
        <w:rPr>
          <w:rFonts w:ascii="IRNazanin" w:hAnsi="IRNazanin" w:eastAsia="IRNazanin"/>
          <w:color w:val="111111"/>
          <w:sz w:val="28"/>
          <w:sz w:val="28"/>
          <w:szCs w:val="28"/>
          <w:rtl w:val="true"/>
          <w:lang w:bidi="fa-IR"/>
        </w:rPr>
        <w:t xml:space="preserve">، وله الحمد فی الآخرة والاُولی، و الله لو تقطّعت أعضائی، وسالت مُقلتای علی صدری، لن أقوم للَّه جلّ جلاله بشکر عشر العشیر من نعمة واحدة من جمیع نعمه الّتی لایحصیها العادّون، ولایبلغ حدّ نعمة منها جمیع حمد الحامدین، لا و الله أویرانی الله </w:t>
      </w:r>
      <w:r>
        <w:rPr>
          <w:rStyle w:val="FootnoteAnchor"/>
          <w:rtl w:val="true"/>
        </w:rPr>
        <w:footnoteReference w:id="1604"/>
      </w:r>
      <w:r>
        <w:rPr>
          <w:rFonts w:ascii="IRNazanin" w:hAnsi="IRNazanin" w:eastAsia="IRNazanin"/>
          <w:color w:val="111111"/>
          <w:sz w:val="28"/>
          <w:sz w:val="28"/>
          <w:szCs w:val="28"/>
          <w:rtl w:val="true"/>
          <w:lang w:bidi="fa-IR"/>
        </w:rPr>
        <w:t>لایشغلنی شی‌ء عن شکره وذکره فی لیل ولا نهار، ولا سرّ ولا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أنّ لأهلی علیَّ حقّاً ولسائر الناس من خاصّهم وعامّهم علیّ حقوقاً لایسعنی إلّا القیام بها حسب الوسع والطاقة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أؤدّیها إلیهم لرمیت بطرفی إلی السماء، وبقلبی إلی الله ، ثمّ لا أردّهما </w:t>
      </w:r>
      <w:r>
        <w:rPr>
          <w:rStyle w:val="FootnoteAnchor"/>
          <w:rtl w:val="true"/>
        </w:rPr>
        <w:footnoteReference w:id="1605"/>
      </w:r>
      <w:r>
        <w:rPr>
          <w:rFonts w:ascii="IRNazanin" w:hAnsi="IRNazanin" w:eastAsia="IRNazanin"/>
          <w:color w:val="111111"/>
          <w:sz w:val="28"/>
          <w:sz w:val="28"/>
          <w:szCs w:val="28"/>
          <w:rtl w:val="true"/>
          <w:lang w:bidi="fa-IR"/>
        </w:rPr>
        <w:t>حتّی یقضی الله علی نفسی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وبکی علیه السلام وبکی عبدالملک،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بین عبد طلب الآخرة وسعی لها سعیها، وبین من طلب الدنیا من أین جاءته </w:t>
      </w:r>
      <w:r>
        <w:rPr>
          <w:rStyle w:val="FootnoteAnchor"/>
          <w:rtl w:val="true"/>
        </w:rPr>
        <w:footnoteReference w:id="1606"/>
      </w:r>
      <w:r>
        <w:rPr>
          <w:rFonts w:ascii="IRNazanin" w:hAnsi="IRNazanin" w:eastAsia="IRNazanin"/>
          <w:color w:val="111111"/>
          <w:sz w:val="28"/>
          <w:sz w:val="28"/>
          <w:szCs w:val="28"/>
          <w:rtl w:val="true"/>
          <w:lang w:bidi="fa-IR"/>
        </w:rPr>
        <w:t>ما له فی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یسأله عن حاجاته وعمّا قصد له فشفّعه فیمن شفّع ووصله بماله</w:t>
      </w:r>
      <w:r>
        <w:rPr>
          <w:rFonts w:eastAsia="IRNazanin" w:cs="IRNazanin"/>
          <w:color w:val="111111"/>
          <w:sz w:val="28"/>
          <w:szCs w:val="28"/>
          <w:rtl w:val="true"/>
          <w:lang w:bidi="fa-IR"/>
        </w:rPr>
        <w:t xml:space="preserve">. </w:t>
      </w:r>
      <w:r>
        <w:rPr>
          <w:rStyle w:val="FootnoteAnchor"/>
          <w:rtl w:val="true"/>
        </w:rPr>
        <w:footnoteReference w:id="1607"/>
      </w:r>
    </w:p>
    <w:p>
      <w:pPr>
        <w:pStyle w:val="BookText"/>
        <w:rPr/>
      </w:pPr>
      <w:r>
        <w:rPr>
          <w:rFonts w:eastAsia="IRNazanin" w:cs="IRNazanin"/>
          <w:color w:val="111111"/>
          <w:sz w:val="28"/>
          <w:szCs w:val="28"/>
          <w:lang w:bidi="fa-IR"/>
        </w:rPr>
        <w:t>977/5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قیل لزین العابدین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یطلبنی بالفرائض، والنبیّ صلی الله علیه وآله وسلم بالسنّة، والعیال بالقوت، والنفس بالشهوة، والشیطان بالمعصیة </w:t>
      </w:r>
      <w:r>
        <w:rPr>
          <w:rStyle w:val="FootnoteAnchor"/>
          <w:rtl w:val="true"/>
        </w:rPr>
        <w:footnoteReference w:id="1608"/>
      </w:r>
      <w:r>
        <w:rPr>
          <w:rFonts w:ascii="IRNazanin" w:hAnsi="IRNazanin" w:eastAsia="IRNazanin"/>
          <w:color w:val="111111"/>
          <w:sz w:val="28"/>
          <w:sz w:val="28"/>
          <w:szCs w:val="28"/>
          <w:rtl w:val="true"/>
          <w:lang w:bidi="fa-IR"/>
        </w:rPr>
        <w:t>، والحافظان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بحفظ العمل واللسان </w:t>
      </w:r>
      <w:r>
        <w:rPr>
          <w:rStyle w:val="FootnoteAnchor"/>
          <w:rtl w:val="true"/>
        </w:rPr>
        <w:footnoteReference w:id="1609"/>
      </w:r>
      <w:r>
        <w:rPr>
          <w:rFonts w:ascii="IRNazanin" w:hAnsi="IRNazanin" w:eastAsia="IRNazanin"/>
          <w:color w:val="111111"/>
          <w:sz w:val="28"/>
          <w:sz w:val="28"/>
          <w:szCs w:val="28"/>
          <w:rtl w:val="true"/>
          <w:lang w:bidi="fa-IR"/>
        </w:rPr>
        <w:t>، وملک الموت بالروح، والقبر بالجسد، فأنا بین هذه الخصال مطلوب</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IRNazanin" w:cs="IRNazanin"/>
          <w:color w:val="111111"/>
          <w:sz w:val="28"/>
          <w:szCs w:val="28"/>
          <w:lang w:bidi="fa-IR"/>
        </w:rPr>
        <w:t>978/6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فاعتمدت علی حایطی هذا فإذا رجل ینظر فی وجهی علیه ثوبان أبیضان،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 ما لی أراک کئیباً حزیناً؟ أعلی الدنیا؟ فهو رزق حاضر یأکل منه البرّ 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الدنیا حزنی وإنّ القول لکماتقول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الآخرة حزنک؟ فهو وعد صادق یحکم به ملک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الآخرة حزنی وإنّ القول لکما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حزنک یا علیّ بن الحسین؟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أتخوّف من فتنة ابن الزبیر، 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 فهل رأیت أحد اًخاف الله فلم ینجه؟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أحداً سأل الله فلم یعطه؟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 فهل رأیت أحداً توکّل علی الله فلم یکفه؟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فلم أر أحداً</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eastAsia="IRNazanin" w:cs="IRNazanin"/>
          <w:color w:val="111111"/>
          <w:sz w:val="28"/>
          <w:szCs w:val="28"/>
          <w:lang w:bidi="fa-IR"/>
        </w:rPr>
        <w:t>979/7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فقال لی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أشتهی أن أکون ممّن لا أقترح علی ربّی </w:t>
      </w:r>
      <w:r>
        <w:rPr>
          <w:rStyle w:val="FootnoteAnchor"/>
          <w:rtl w:val="true"/>
        </w:rPr>
        <w:footnoteReference w:id="1612"/>
      </w:r>
      <w:r>
        <w:rPr>
          <w:rFonts w:ascii="IRNazanin" w:hAnsi="IRNazanin" w:eastAsia="IRNazanin"/>
          <w:color w:val="111111"/>
          <w:sz w:val="28"/>
          <w:sz w:val="28"/>
          <w:szCs w:val="28"/>
          <w:rtl w:val="true"/>
          <w:lang w:bidi="fa-IR"/>
        </w:rPr>
        <w:t>سوی ما یدبّره 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ضاهیت </w:t>
      </w:r>
      <w:r>
        <w:rPr>
          <w:rStyle w:val="FootnoteAnchor"/>
          <w:rtl w:val="true"/>
        </w:rPr>
        <w:footnoteReference w:id="1613"/>
      </w:r>
      <w:r>
        <w:rPr>
          <w:rFonts w:ascii="IRNazanin" w:hAnsi="IRNazanin" w:eastAsia="IRNazanin"/>
          <w:color w:val="111111"/>
          <w:sz w:val="28"/>
          <w:sz w:val="28"/>
          <w:szCs w:val="28"/>
          <w:rtl w:val="true"/>
          <w:lang w:bidi="fa-IR"/>
        </w:rPr>
        <w:t>إبراهیم الخلیل صلوات الله علیه حیث 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أقترح </w:t>
      </w:r>
      <w:r>
        <w:rPr>
          <w:rStyle w:val="FootnoteAnchor"/>
          <w:rtl w:val="true"/>
        </w:rPr>
        <w:footnoteReference w:id="1614"/>
      </w:r>
      <w:r>
        <w:rPr>
          <w:rFonts w:ascii="IRNazanin" w:hAnsi="IRNazanin" w:eastAsia="IRNazanin"/>
          <w:color w:val="111111"/>
          <w:sz w:val="28"/>
          <w:sz w:val="28"/>
          <w:szCs w:val="28"/>
          <w:rtl w:val="true"/>
          <w:lang w:bidi="fa-IR"/>
        </w:rPr>
        <w:t>علی ربّی، بل حسبی الله ونعم الوکیل</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eastAsia="IRNazanin" w:cs="IRNazanin"/>
          <w:color w:val="111111"/>
          <w:sz w:val="28"/>
          <w:szCs w:val="28"/>
          <w:lang w:bidi="fa-IR"/>
        </w:rPr>
        <w:t>980/8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ربیع الأبرار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من عباده خیرتان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فخیرته من العرب قریش، ومن العجم فارس،وکان یقول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الخیرتین، لأنّ جدّه رسول الله صلی الله علیه وآله وسلم، واُمّه بنت یزدجرد الملک، وأنشأ أبوالأسود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غلاماً بین کسری وهاشم</w:t>
      </w:r>
    </w:p>
    <w:p>
      <w:pPr>
        <w:pStyle w:val="BookText"/>
        <w:rPr/>
      </w:pPr>
      <w:r>
        <w:rPr>
          <w:rFonts w:ascii="IRNazanin" w:hAnsi="IRNazanin" w:eastAsia="IRNazanin"/>
          <w:color w:val="111111"/>
          <w:sz w:val="28"/>
          <w:sz w:val="28"/>
          <w:szCs w:val="28"/>
          <w:rtl w:val="true"/>
          <w:lang w:bidi="fa-IR"/>
        </w:rPr>
        <w:t xml:space="preserve">لأکرم من نیطت علیه التمائم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والتمائم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تمیمة،وهی خرزات کانت العرب تعلّقها علی أولادهم یتّقون بها العین، أو الأعمّ منها ومن العوذ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للشیخ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 المفصّلة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قال‌أبوجعفر محمّد بن علیّ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أبی علیّ بن الحسین علیهما السلام ما ذکر للَّه عزّوجلّ نعمة علیه </w:t>
      </w:r>
      <w:r>
        <w:rPr>
          <w:rStyle w:val="FootnoteAnchor"/>
          <w:rtl w:val="true"/>
        </w:rPr>
        <w:footnoteReference w:id="1617"/>
      </w:r>
      <w:r>
        <w:rPr>
          <w:rFonts w:ascii="IRNazanin" w:hAnsi="IRNazanin" w:eastAsia="IRNazanin"/>
          <w:color w:val="111111"/>
          <w:sz w:val="28"/>
          <w:sz w:val="28"/>
          <w:szCs w:val="28"/>
          <w:rtl w:val="true"/>
          <w:lang w:bidi="fa-IR"/>
        </w:rPr>
        <w:t>إلّا سجد، ولا قرأ آیة من کتاب الله عزّوجلّ فیها سجود إلّا سجد، ولا دفع الله عزّوجلّ عنه سوءاً یخشاه، أو کید کاید إلّا سجد، ولا فرغ من‌صلاة مفروضة إلّا سجد، ولا وفّق لإصلاح بین اثنین إلّا سجد، وکان أثر السجود فی جمیع مواضع سجوده، فسمّی السجّاد لذلک</w:t>
      </w:r>
      <w:r>
        <w:rPr>
          <w:rFonts w:eastAsia="IRNazanin" w:cs="IRNazanin"/>
          <w:color w:val="111111"/>
          <w:sz w:val="28"/>
          <w:szCs w:val="28"/>
          <w:rtl w:val="true"/>
          <w:lang w:bidi="fa-IR"/>
        </w:rPr>
        <w:t xml:space="preserve">. </w:t>
      </w:r>
      <w:r>
        <w:rPr>
          <w:rStyle w:val="FootnoteAnchor"/>
          <w:rtl w:val="true"/>
        </w:rPr>
        <w:footnoteReference w:id="161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ابنة </w:t>
      </w:r>
      <w:r>
        <w:rPr>
          <w:rStyle w:val="FootnoteAnchor"/>
          <w:rtl w:val="true"/>
        </w:rPr>
        <w:footnoteReference w:id="1619"/>
      </w:r>
      <w:r>
        <w:rPr>
          <w:rFonts w:ascii="IRNazanin" w:hAnsi="IRNazanin" w:eastAsia="IRNazanin"/>
          <w:color w:val="111111"/>
          <w:sz w:val="28"/>
          <w:sz w:val="28"/>
          <w:szCs w:val="28"/>
          <w:rtl w:val="true"/>
          <w:lang w:bidi="fa-IR"/>
        </w:rPr>
        <w:t xml:space="preserve">یزدجرد بن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ملوک الفرس وخاتمتهم </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 وأدخلت المدینة استشرفت لها عذاری المدینة وأشرق المجلس بضوء وجهها ورأت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أمروزان </w:t>
      </w:r>
      <w:r>
        <w:rPr>
          <w:rStyle w:val="FootnoteAnchor"/>
          <w:rtl w:val="true"/>
        </w:rPr>
        <w:footnoteReference w:id="1621"/>
      </w:r>
      <w:r>
        <w:rPr>
          <w:rFonts w:ascii="IRNazanin" w:hAnsi="IRNazanin" w:eastAsia="IRNazanin"/>
          <w:color w:val="111111"/>
          <w:sz w:val="28"/>
          <w:sz w:val="28"/>
          <w:szCs w:val="28"/>
          <w:rtl w:val="true"/>
          <w:lang w:bidi="fa-IR"/>
        </w:rPr>
        <w:t>،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شتمتنی هذه العلجة </w:t>
      </w:r>
      <w:r>
        <w:rPr>
          <w:rStyle w:val="FootnoteAnchor"/>
          <w:rtl w:val="true"/>
        </w:rPr>
        <w:footnoteReference w:id="1622"/>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إنکار علی ما لاتعلمه، فأمر أن ینادی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بیع بنات الملوک وإن کنّ کافرات </w:t>
      </w:r>
      <w:r>
        <w:rPr>
          <w:rStyle w:val="FootnoteAnchor"/>
          <w:rtl w:val="true"/>
        </w:rPr>
        <w:footnoteReference w:id="1623"/>
      </w:r>
      <w:r>
        <w:rPr>
          <w:rFonts w:ascii="IRNazanin" w:hAnsi="IRNazanin" w:eastAsia="IRNazanin"/>
          <w:color w:val="111111"/>
          <w:sz w:val="28"/>
          <w:sz w:val="28"/>
          <w:szCs w:val="28"/>
          <w:rtl w:val="true"/>
          <w:lang w:bidi="fa-IR"/>
        </w:rPr>
        <w:t>، ولکن أعرض علیها أن تختار رجلاً من المسلمین حتّی تتزوّج منه،وتحسب صداقها علیه من عطائه من بیت المال یقوم مقام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وعرض علیها أن تختار، فجائت </w:t>
      </w:r>
      <w:r>
        <w:rPr>
          <w:rStyle w:val="FootnoteAnchor"/>
          <w:rtl w:val="true"/>
        </w:rPr>
        <w:footnoteReference w:id="1624"/>
      </w:r>
      <w:r>
        <w:rPr>
          <w:rFonts w:ascii="IRNazanin" w:hAnsi="IRNazanin" w:eastAsia="IRNazanin"/>
          <w:color w:val="111111"/>
          <w:sz w:val="28"/>
          <w:sz w:val="28"/>
          <w:szCs w:val="28"/>
          <w:rtl w:val="true"/>
          <w:lang w:bidi="fa-IR"/>
        </w:rPr>
        <w:t xml:space="preserve">فوضعت یدها علی منکب الحسین علیه السلام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 ای‌کنیزک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w:t>
      </w:r>
      <w:r>
        <w:rPr>
          <w:rStyle w:val="FootnoteAnchor"/>
          <w:rtl w:val="true"/>
        </w:rPr>
        <w:footnoteReference w:id="1625"/>
      </w:r>
      <w:r>
        <w:rPr>
          <w:rFonts w:ascii="IRNazanin" w:hAnsi="IRNazanin" w:eastAsia="IRNazanin"/>
          <w:color w:val="111111"/>
          <w:sz w:val="28"/>
          <w:sz w:val="28"/>
          <w:szCs w:val="28"/>
          <w:rtl w:val="true"/>
          <w:lang w:bidi="fa-IR"/>
        </w:rPr>
        <w:t>یا صبیّة؟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الحسین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وأحسن إلیها، فستلد لک خیر أهل الأرض فی زمانه بعدک، وهی اُمّ الأوصیاء الذریّة الطیّبة، فولدت علیّ بن الحسین زین العابدین علیه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ویروی أنّها ماتت فی نفاسها به، وإنّما اختارت الحسین علیه السلام لأنّها رأت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 صلی الله علیه وآله وسلم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وأسلمت قبل أن یأخذها عسکر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النوم قبل ورود عسکر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محمّداً رسول الله صلی الله علیه وآله وسلم دخل دارنا وقعد مع </w:t>
      </w:r>
      <w:r>
        <w:rPr>
          <w:rStyle w:val="FootnoteAnchor"/>
          <w:rtl w:val="true"/>
        </w:rPr>
        <w:footnoteReference w:id="1628"/>
      </w:r>
      <w:r>
        <w:rPr>
          <w:rFonts w:ascii="IRNazanin" w:hAnsi="IRNazanin" w:eastAsia="IRNazanin"/>
          <w:color w:val="111111"/>
          <w:sz w:val="28"/>
          <w:sz w:val="28"/>
          <w:szCs w:val="28"/>
          <w:rtl w:val="true"/>
          <w:lang w:bidi="fa-IR"/>
        </w:rPr>
        <w:t xml:space="preserve">الحسین علیه السلام وخطبنی له وزوّجنی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أصبحت کان ذلک یؤثّر فی قلبی وما کان لی خاطر </w:t>
      </w:r>
      <w:r>
        <w:rPr>
          <w:rStyle w:val="FootnoteAnchor"/>
          <w:rtl w:val="true"/>
        </w:rPr>
        <w:footnoteReference w:id="1629"/>
      </w:r>
      <w:r>
        <w:rPr>
          <w:rFonts w:ascii="IRNazanin" w:hAnsi="IRNazanin" w:eastAsia="IRNazanin"/>
          <w:color w:val="111111"/>
          <w:sz w:val="28"/>
          <w:sz w:val="28"/>
          <w:szCs w:val="28"/>
          <w:rtl w:val="true"/>
          <w:lang w:bidi="fa-IR"/>
        </w:rPr>
        <w:t>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اللیلة الثانیة رأیت فاطمة بنت محمّد صلّی الله علیه وعلیها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أتتنی وعرضت علیّ الإسلام فأسلمت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تکون للمسلمین وأنّک تصلین عن قریب إلی ابنی الحسین علیه السلام سالمة لا یصیبک بسوء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الحال أنّی خرجت إلی المدینة ما مسّ یدی إنسان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p>
    <w:p>
      <w:pPr>
        <w:pStyle w:val="BookText"/>
        <w:rPr/>
      </w:pPr>
      <w:r>
        <w:rPr>
          <w:rFonts w:eastAsia="IRNazanin" w:cs="IRNazanin"/>
          <w:color w:val="111111"/>
          <w:sz w:val="28"/>
          <w:szCs w:val="28"/>
          <w:lang w:bidi="fa-IR"/>
        </w:rPr>
        <w:t>983/11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کفایة الأثر فی النصوص علی الأئمّة الإثنی عشر للشیخ أبی القاسم علیّ بن محمّد بن علیّ الخزّاز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عن أحمد بن محمّد الشرقی، عن أحمد بن الأزهر، عن عبداالرزّاق، عن معمّر، عن الزهری، عن عبید الله بن عبد الله بن عتبة،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الحسین بن علیّ علیهما السلام إذ دخل علیّ بن الحسین الأصغر، فدعاه الحسین علیه السلام وضمّه إلیه ضمّاً ؛ وقبّل ما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 ما أطیب ریحک وأحسن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فتداخلنی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یابن رسول الله ؛ إن کان ما نعوذ</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بالله أن نراه فیک فإلی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إبنی هذا، هو الإمام وأبوالأئمّة،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 هو صغیر السنّ؟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ابنه محمّد یؤتمّ به وهو ابن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یطرق،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یبقر العلم بقراً</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IRNazanin" w:cs="IRNazanin"/>
          <w:color w:val="111111"/>
          <w:sz w:val="28"/>
          <w:szCs w:val="28"/>
          <w:lang w:bidi="fa-IR"/>
        </w:rPr>
        <w:t>984/12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الکلینی، عن علیّ بن محمّد عن محمّد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موسی بن جعفر علیهما السلام، عن أبیه جعفر بن محمّد علیهما السلام، عن أبیه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حبابة الوالبیّة دعا لها علیّ بن الحسین علیهما السلام فردّ الله علیها شبابها، وأشار إلیها بإصبعه فحاضت لوقتها، ولها یومئذ مائة سنة وثلاث عشرة سنة</w:t>
      </w:r>
      <w:r>
        <w:rPr>
          <w:rFonts w:eastAsia="IRNazanin" w:cs="IRNazanin"/>
          <w:color w:val="111111"/>
          <w:sz w:val="28"/>
          <w:szCs w:val="28"/>
          <w:rtl w:val="true"/>
          <w:lang w:bidi="fa-IR"/>
        </w:rPr>
        <w:t xml:space="preserve">.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حدیث فی حبابة الوالبیّة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إنّ‌الباقر علیه السلام أعاد شبابها أیضاً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یوافق بینهما إمّا بحمل هذا الخبر إلی زوال مرتبة من الشباب وذاک بزوال مرتبة اُخری، وإمّا نقول بزوال شبابها بعد مدّة وعوده أیضاً بدعاء الباقر علیه السلام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الإرشاد الزهری، 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لایخرجون من مکّة حتّی یخرج علیّ بن الحسین علیهما السلام، فخرج وخرجت معه فنزل فی بعض المنازل فصلّی رکعتین سبّح فی سجوده فلم یبق شجر ولا مدر إلّا سبّحوا معه، ففزعت منه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 أفزعت؟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التسبیح الأعظم</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eastAsia="IRNazanin" w:cs="IRNazanin"/>
          <w:color w:val="111111"/>
          <w:sz w:val="28"/>
          <w:szCs w:val="28"/>
          <w:lang w:bidi="fa-IR"/>
        </w:rPr>
        <w:t>986/14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بن الحسین علیهما السلام إلی مکّة حاجّاً حتّی انتهی إلی واد بین مکّة والمدینة، فإذا هو برجل یقطع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 علیه السلام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أقتلک وآخذ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اُقاسمک ما معی واُحلّلک،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w:t>
      </w:r>
      <w:r>
        <w:rPr>
          <w:rStyle w:val="FootnoteAnchor"/>
          <w:rtl w:val="true"/>
        </w:rPr>
        <w:footnoteReference w:id="1637"/>
      </w:r>
      <w:r>
        <w:rPr>
          <w:rFonts w:ascii="IRNazanin" w:hAnsi="IRNazanin" w:eastAsia="IRNazanin"/>
          <w:color w:val="111111"/>
          <w:sz w:val="28"/>
          <w:sz w:val="28"/>
          <w:szCs w:val="28"/>
          <w:rtl w:val="true"/>
          <w:lang w:bidi="fa-IR"/>
        </w:rPr>
        <w:t xml:space="preserve">معی ما أتبلّغ به </w:t>
      </w:r>
      <w:r>
        <w:rPr>
          <w:rStyle w:val="FootnoteAnchor"/>
          <w:rtl w:val="true"/>
        </w:rPr>
        <w:footnoteReference w:id="1638"/>
      </w:r>
      <w:r>
        <w:rPr>
          <w:rFonts w:ascii="IRNazanin" w:hAnsi="IRNazanin" w:eastAsia="IRNazanin"/>
          <w:color w:val="111111"/>
          <w:sz w:val="28"/>
          <w:sz w:val="28"/>
          <w:szCs w:val="28"/>
          <w:rtl w:val="true"/>
          <w:lang w:bidi="fa-IR"/>
        </w:rPr>
        <w:t xml:space="preserve">، 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أسدان مقبلان بین یدیه، فأخذ هذا برأسه، وهذا برجلیه،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ربّک عنک نائم</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اقتبس من هذه الأخلاق المملوءة بالعطف الإنسانی أحد أولاده آیة الله السیّد مرتضی الکشمیری قدس سره حیث کان فی طریقه إلی زیارة مسجد سهیل فی احدی لیالی الأربعاء بأن صادفه أحد اللصوص وأراد یأخذ ملابسه منه بالقسر </w:t>
      </w:r>
      <w:r>
        <w:rPr>
          <w:rStyle w:val="FootnoteAnchor"/>
          <w:rtl w:val="true"/>
        </w:rPr>
        <w:footnoteReference w:id="1642"/>
      </w:r>
      <w:r>
        <w:rPr>
          <w:rFonts w:ascii="IRNazanin" w:hAnsi="IRNazanin" w:eastAsia="IRNazanin"/>
          <w:color w:val="111111"/>
          <w:sz w:val="28"/>
          <w:sz w:val="28"/>
          <w:szCs w:val="28"/>
          <w:rtl w:val="true"/>
          <w:lang w:bidi="fa-IR"/>
        </w:rPr>
        <w:t>فقال 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اُقدّمها لک هدیة منّی لتصل إلیک من طریق حلال بدلاً من الطریق الحرام فأعطاها إیّاه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علیّ بن الحسین علیهما السلام دعا مملوکه مرّتین فلم یجبه، فلمّا </w:t>
      </w:r>
      <w:r>
        <w:rPr>
          <w:rStyle w:val="FootnoteAnchor"/>
          <w:rtl w:val="true"/>
        </w:rPr>
        <w:footnoteReference w:id="1643"/>
      </w:r>
      <w:r>
        <w:rPr>
          <w:rFonts w:ascii="IRNazanin" w:hAnsi="IRNazanin" w:eastAsia="IRNazanin"/>
          <w:color w:val="111111"/>
          <w:sz w:val="28"/>
          <w:sz w:val="28"/>
          <w:szCs w:val="28"/>
          <w:rtl w:val="true"/>
          <w:lang w:bidi="fa-IR"/>
        </w:rPr>
        <w:t>أجابه فی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أما سمعت صوتی؟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 </w:t>
      </w:r>
      <w:r>
        <w:rPr>
          <w:rStyle w:val="FootnoteAnchor"/>
          <w:rtl w:val="true"/>
        </w:rPr>
        <w:footnoteReference w:id="1644"/>
      </w:r>
      <w:r>
        <w:rPr>
          <w:rFonts w:ascii="IRNazanin" w:hAnsi="IRNazanin" w:eastAsia="IRNazanin"/>
          <w:color w:val="111111"/>
          <w:sz w:val="28"/>
          <w:sz w:val="28"/>
          <w:szCs w:val="28"/>
          <w:rtl w:val="true"/>
          <w:lang w:bidi="fa-IR"/>
        </w:rPr>
        <w:t>لم تجبنی؟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 مملوکی یأمننی</w:t>
      </w:r>
      <w:r>
        <w:rPr>
          <w:rFonts w:eastAsia="IRNazanin" w:cs="IRNazanin"/>
          <w:color w:val="111111"/>
          <w:sz w:val="28"/>
          <w:szCs w:val="28"/>
          <w:rtl w:val="true"/>
          <w:lang w:bidi="fa-IR"/>
        </w:rPr>
        <w:t xml:space="preserve">. </w:t>
      </w:r>
      <w:r>
        <w:rPr>
          <w:rStyle w:val="FootnoteAnchor"/>
          <w:rtl w:val="true"/>
        </w:rPr>
        <w:footnoteReference w:id="1645"/>
      </w:r>
    </w:p>
    <w:p>
      <w:pPr>
        <w:pStyle w:val="BookText"/>
        <w:rPr/>
      </w:pPr>
      <w:r>
        <w:rPr>
          <w:rFonts w:eastAsia="IRNazanin" w:cs="IRNazanin"/>
          <w:color w:val="111111"/>
          <w:sz w:val="28"/>
          <w:szCs w:val="28"/>
          <w:lang w:bidi="fa-IR"/>
        </w:rPr>
        <w:t>988/16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 للشیخ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أحمد البیهقی، عن محمّد بن یحیی الصولی، عن الجوهری </w:t>
      </w:r>
      <w:r>
        <w:rPr>
          <w:rStyle w:val="FootnoteAnchor"/>
          <w:rtl w:val="true"/>
        </w:rPr>
        <w:footnoteReference w:id="1646"/>
      </w:r>
      <w:r>
        <w:rPr>
          <w:rFonts w:ascii="IRNazanin" w:hAnsi="IRNazanin" w:eastAsia="IRNazanin"/>
          <w:color w:val="111111"/>
          <w:sz w:val="28"/>
          <w:sz w:val="28"/>
          <w:szCs w:val="28"/>
          <w:rtl w:val="true"/>
          <w:lang w:bidi="fa-IR"/>
        </w:rPr>
        <w:t>، عن أحمد بن عیسی بن زید بن علیّ، عن عمّه،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الحسین علیهما السلام لایسافر إلّا مع رفقة لایعرفونه ویشترط علیهم أن یکون من خدم الرفقة فیما یحتاجون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فسافر مرّة مع قوم فرآه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الحسین علیهما السلام، فوثبوا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یده ورجله،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أردت أن تصلینا نار جهنّم لو بدرت </w:t>
      </w:r>
      <w:r>
        <w:rPr>
          <w:rStyle w:val="FootnoteAnchor"/>
          <w:rtl w:val="true"/>
        </w:rPr>
        <w:footnoteReference w:id="1648"/>
      </w:r>
      <w:r>
        <w:rPr>
          <w:rFonts w:ascii="IRNazanin" w:hAnsi="IRNazanin" w:eastAsia="IRNazanin"/>
          <w:color w:val="111111"/>
          <w:sz w:val="28"/>
          <w:sz w:val="28"/>
          <w:szCs w:val="28"/>
          <w:rtl w:val="true"/>
          <w:lang w:bidi="fa-IR"/>
        </w:rPr>
        <w:t xml:space="preserve">منّا إلیک یدأو لسان، أما کنّا قد هلکنا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الدهر؟ فما الّذی یحملک علی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سافرت مرّة مع قوم یعرفوننی فأعطونی برسول الله صلی الله علیه وآله وسلم ما لا 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أخاف أن تعطونی مثل ذلک فصار کتمان أمری أحبّ إلیّ</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eastAsia="IRNazanin" w:cs="IRNazanin"/>
          <w:color w:val="111111"/>
          <w:sz w:val="28"/>
          <w:szCs w:val="28"/>
          <w:lang w:bidi="fa-IR"/>
        </w:rPr>
        <w:t>989/17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علل الشرائع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الصفّار، عن علیّ بن إسماعیل، عن محمّد بن عمر، عن أبیه، عن علیّ بن المغیرة، عن أبان بن تغلب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علیّ بن الحسین علیهما السلام إذا قام فی الصلاة غشی لونه لون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إنّ علیّ بن الحسین علیهما السلام کان یعرف الّذی یقوم بین یدیه</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eastAsia="IRNazanin" w:cs="IRNazanin"/>
          <w:color w:val="111111"/>
          <w:sz w:val="28"/>
          <w:szCs w:val="28"/>
          <w:lang w:bidi="fa-IR"/>
        </w:rPr>
        <w:t>990/18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فقال لی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أکون ممّن لا أقترح علی الله ربّی ما یدبّره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 ضاهیت إبراهیم الخلیل صلوات الله علیه حیث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أقترح علی ربّی، بل حسبی الله ونعم الوکیل</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eastAsia="IRNazanin" w:cs="IRNazanin"/>
          <w:color w:val="111111"/>
          <w:sz w:val="28"/>
          <w:szCs w:val="28"/>
          <w:lang w:bidi="fa-IR"/>
        </w:rPr>
        <w:t>991/19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فتح الأبواب، للسیّد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أبی عبد الله من رواة أصحابنا فی أمالیه، عن عیسی بن جعفر، عن العبّاس بن أیّوب، عن أبی بکر الکوفی، عن‌حمّاد بن حبیب العطّار الکوفی،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حجّاجاً فرحلنا من زُبالة </w:t>
      </w:r>
      <w:r>
        <w:rPr>
          <w:rStyle w:val="FootnoteAnchor"/>
          <w:rtl w:val="true"/>
        </w:rPr>
        <w:footnoteReference w:id="1653"/>
      </w:r>
      <w:r>
        <w:rPr>
          <w:rFonts w:ascii="IRNazanin" w:hAnsi="IRNazanin" w:eastAsia="IRNazanin"/>
          <w:color w:val="111111"/>
          <w:sz w:val="28"/>
          <w:sz w:val="28"/>
          <w:szCs w:val="28"/>
          <w:rtl w:val="true"/>
          <w:lang w:bidi="fa-IR"/>
        </w:rPr>
        <w:t xml:space="preserve">لیلاً، فاستقبلنا ریح سوداء مظلمة فتقطّعت القافلة فتهت فی تلک الصحاری والبراری، فانتهیت إلی واد قفر، فلمّا أن جنّ </w:t>
      </w:r>
      <w:r>
        <w:rPr>
          <w:rStyle w:val="FootnoteAnchor"/>
          <w:rtl w:val="true"/>
        </w:rPr>
        <w:footnoteReference w:id="1654"/>
      </w:r>
      <w:r>
        <w:rPr>
          <w:rFonts w:ascii="IRNazanin" w:hAnsi="IRNazanin" w:eastAsia="IRNazanin"/>
          <w:color w:val="111111"/>
          <w:sz w:val="28"/>
          <w:sz w:val="28"/>
          <w:szCs w:val="28"/>
          <w:rtl w:val="true"/>
          <w:lang w:bidi="fa-IR"/>
        </w:rPr>
        <w:t xml:space="preserve">اللیل آویت إلی شجرة عادیة،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الظلام إذا أنا بشابّ قد أقبل، علیه الخمار أبیض </w:t>
      </w:r>
      <w:r>
        <w:rPr>
          <w:rStyle w:val="FootnoteAnchor"/>
          <w:rtl w:val="true"/>
        </w:rPr>
        <w:footnoteReference w:id="1655"/>
      </w:r>
      <w:r>
        <w:rPr>
          <w:rFonts w:ascii="IRNazanin" w:hAnsi="IRNazanin" w:eastAsia="IRNazanin"/>
          <w:color w:val="111111"/>
          <w:sz w:val="28"/>
          <w:sz w:val="28"/>
          <w:szCs w:val="28"/>
          <w:rtl w:val="true"/>
          <w:lang w:bidi="fa-IR"/>
        </w:rPr>
        <w:t>تفوح منه 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 من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أحسّ بحرکتی خشیت نفاره وأن أمنعه عن کثیر ممّا یرید فعاله، فأخفیت نفسی ما استطعت، فدنا إلی الموضع فتهیّأ للصلاة، ثمّ وثب قائماً وهو یقول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من أحار </w:t>
      </w:r>
      <w:r>
        <w:rPr>
          <w:rStyle w:val="FootnoteAnchor"/>
          <w:rtl w:val="true"/>
        </w:rPr>
        <w:footnoteReference w:id="1656"/>
      </w:r>
      <w:r>
        <w:rPr>
          <w:rFonts w:ascii="Amiri" w:hAnsi="Amiri" w:eastAsia="Amiri" w:cs="Amiri"/>
          <w:color w:val="111111"/>
          <w:sz w:val="28"/>
          <w:sz w:val="28"/>
          <w:szCs w:val="28"/>
          <w:rtl w:val="true"/>
          <w:lang w:bidi="ar-SA"/>
        </w:rPr>
        <w:t xml:space="preserve">کلّ شی‌ء ملکوتاً، وقهر کلّ‌شی‌ء جبروتاً، أولج </w:t>
      </w:r>
      <w:r>
        <w:rPr>
          <w:rStyle w:val="FootnoteAnchor"/>
          <w:rtl w:val="true"/>
        </w:rPr>
        <w:footnoteReference w:id="1657"/>
      </w:r>
      <w:r>
        <w:rPr>
          <w:rFonts w:ascii="IRNazanin" w:hAnsi="IRNazanin" w:eastAsia="IRNazanin"/>
          <w:color w:val="111111"/>
          <w:sz w:val="28"/>
          <w:sz w:val="28"/>
          <w:szCs w:val="28"/>
          <w:rtl w:val="true"/>
          <w:lang w:bidi="fa-IR"/>
        </w:rPr>
        <w:t>قلبی فرح الإقبال علیک، وألحقنی بمیدان المطیعین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الصلاة، فلمّا أن رأیته قد هدأت أعضاؤه، وسکنت حرکاته، قمت إلی الموضع الّذی تهیّأ للصلاة، فإذا بعین تفیض بماء أبیض فتهیّأت للصلاة، ثمّ قمت خلفه، فإذا أنا بمحراب کأنّه مثّل فی ذلک الوقت، فرأیته کلّما مرّ بآیة فیها ذکر الوعد والوعید یردّدها بأشجان 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تقشّع </w:t>
      </w:r>
      <w:r>
        <w:rPr>
          <w:rStyle w:val="FootnoteAnchor"/>
          <w:rtl w:val="true"/>
        </w:rPr>
        <w:footnoteReference w:id="1658"/>
      </w:r>
      <w:r>
        <w:rPr>
          <w:rFonts w:ascii="IRNazanin" w:hAnsi="IRNazanin" w:eastAsia="IRNazanin"/>
          <w:color w:val="111111"/>
          <w:sz w:val="28"/>
          <w:sz w:val="28"/>
          <w:szCs w:val="28"/>
          <w:rtl w:val="true"/>
          <w:lang w:bidi="fa-IR"/>
        </w:rPr>
        <w:t>الظلام وثب قائماً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قصده الطالبون فأصابوه مرشداً، وأمّه </w:t>
      </w:r>
      <w:r>
        <w:rPr>
          <w:rStyle w:val="FootnoteAnchor"/>
          <w:rtl w:val="true"/>
        </w:rPr>
        <w:footnoteReference w:id="1659"/>
      </w:r>
      <w:r>
        <w:rPr>
          <w:rFonts w:ascii="IRNazanin" w:hAnsi="IRNazanin" w:eastAsia="IRNazanin"/>
          <w:color w:val="111111"/>
          <w:sz w:val="28"/>
          <w:sz w:val="28"/>
          <w:szCs w:val="28"/>
          <w:rtl w:val="true"/>
          <w:lang w:bidi="fa-IR"/>
        </w:rPr>
        <w:t xml:space="preserve">الخائفون فوجدوه متفضّلاً ولجأ إلیه العابدون فوجدوه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موئلاً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راحة من نصب لغیرک بدنه ومتی فرح من قصد سواک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قد تقشّع الظلام ولم أقض من خدمتک وطراً ولا من حاض مناجاتک صدراً، صلّ علی محمّد وآله، وافعل بی أولی الأمرین بک یا أرحم الرّاحمین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فخفت أن یفوتنی شخصه، وأن یخفی علیّ أثره فتعلّقت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أسقط عنک ملال التعب، ومنحک شدّة شوق لذیذ الرعب إلّا ألحقتنی منک جناح رحمة، وکنف رقّة، فإنّی ضالّ، وبغیتی </w:t>
      </w:r>
      <w:r>
        <w:rPr>
          <w:rStyle w:val="FootnoteAnchor"/>
          <w:rtl w:val="true"/>
        </w:rPr>
        <w:footnoteReference w:id="1662"/>
      </w:r>
      <w:r>
        <w:rPr>
          <w:rFonts w:ascii="IRNazanin" w:hAnsi="IRNazanin" w:eastAsia="IRNazanin"/>
          <w:color w:val="111111"/>
          <w:sz w:val="28"/>
          <w:sz w:val="28"/>
          <w:szCs w:val="28"/>
          <w:rtl w:val="true"/>
          <w:lang w:bidi="fa-IR"/>
        </w:rPr>
        <w:t xml:space="preserve">کلّما صنعت، ومنای </w:t>
      </w:r>
      <w:r>
        <w:rPr>
          <w:rStyle w:val="FootnoteAnchor"/>
          <w:rtl w:val="true"/>
        </w:rPr>
        <w:footnoteReference w:id="1663"/>
      </w:r>
      <w:r>
        <w:rPr>
          <w:rFonts w:ascii="Amiri" w:hAnsi="Amiri" w:eastAsia="Amiri" w:cs="Amiri"/>
          <w:color w:val="111111"/>
          <w:sz w:val="28"/>
          <w:sz w:val="28"/>
          <w:szCs w:val="28"/>
          <w:rtl w:val="true"/>
          <w:lang w:bidi="ar-SA"/>
        </w:rPr>
        <w:t>کلّما نطقت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صدق توکّلک ما کنت ضالاًّ، ولکن اتّبعنی واقف أثری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صار بجنب </w:t>
      </w:r>
      <w:r>
        <w:rPr>
          <w:rStyle w:val="FootnoteAnchor"/>
          <w:rtl w:val="true"/>
        </w:rPr>
        <w:footnoteReference w:id="1664"/>
      </w:r>
      <w:r>
        <w:rPr>
          <w:rFonts w:ascii="IRNazanin" w:hAnsi="IRNazanin" w:eastAsia="IRNazanin"/>
          <w:color w:val="111111"/>
          <w:sz w:val="28"/>
          <w:sz w:val="28"/>
          <w:szCs w:val="28"/>
          <w:rtl w:val="true"/>
          <w:lang w:bidi="fa-IR"/>
        </w:rPr>
        <w:t xml:space="preserve">الشجرة أخذ بیدی فخیّل لی </w:t>
      </w:r>
      <w:r>
        <w:rPr>
          <w:rStyle w:val="FootnoteAnchor"/>
          <w:rtl w:val="true"/>
        </w:rPr>
        <w:footnoteReference w:id="1665"/>
      </w:r>
      <w:r>
        <w:rPr>
          <w:rFonts w:ascii="IRNazanin" w:hAnsi="IRNazanin" w:eastAsia="IRNazanin"/>
          <w:color w:val="111111"/>
          <w:sz w:val="28"/>
          <w:sz w:val="28"/>
          <w:szCs w:val="28"/>
          <w:rtl w:val="true"/>
          <w:lang w:bidi="fa-IR"/>
        </w:rPr>
        <w:t>أنّ الأرض تمدّ من تحت قدمی، فلمّا انفجر عمود الصبح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فهذه مکّة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الضجّة </w:t>
      </w:r>
      <w:r>
        <w:rPr>
          <w:rStyle w:val="FootnoteAnchor"/>
          <w:rtl w:val="true"/>
        </w:rPr>
        <w:footnoteReference w:id="1666"/>
      </w:r>
      <w:r>
        <w:rPr>
          <w:rFonts w:ascii="IRNazanin" w:hAnsi="IRNazanin" w:eastAsia="IRNazanin"/>
          <w:color w:val="111111"/>
          <w:sz w:val="28"/>
          <w:sz w:val="28"/>
          <w:szCs w:val="28"/>
          <w:rtl w:val="true"/>
          <w:lang w:bidi="fa-IR"/>
        </w:rPr>
        <w:t>ورأیت المحجّة،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ترجوه یوم الآزفة ویوم الفاقة، من أنت؟</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أقسمت فأنا علیّ بن الحسین بن علیّ بن أبی طالب صلوات الله علیهم أجمعین</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eastAsia="IRNazanin" w:cs="IRNazanin"/>
          <w:color w:val="111111"/>
          <w:sz w:val="28"/>
          <w:szCs w:val="28"/>
          <w:lang w:bidi="fa-IR"/>
        </w:rPr>
        <w:t>992/20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هارون بن موسی التلعکبری رضی الله عنه بإسناده إلی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إذا دخل شهر رمضان لایضرب عبداً له ولا أمة، وکان إذا أذنب العبد والأمة یکتب عنده أذنب فلان، أذنبت فلانة یوم کذا وکذا، ولم یعاقبه فیجتمع علیهم الأدب، حتّی إذا کان آخر لیلة من شهر رمضان‌دعاهم وجمعهم حوله ثمّ أظهر الکتاب،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 فعلت کذا وکذا ولم اُؤدّ بک أتذکر ذلک؟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 ؛ حتّی یأتی علی آخرهم، ویقرّرهم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وسطهم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أصواتکم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إنّ ربّک قد أحصی علیک 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علینا کلّما عملنا، ولدیه کتاب ینطق علیک بالحقّ، لا یغادر صغیرة ولا کبیرة ممّا أتیت إلّا أحصاها، وتجد کلّما عملت لدیه حاضراً، کما وجدنا کلّما عملنا لدیک حاضراً، فاعف واصفح کما ترجو من الملیک العفو، وکما تحبّ أن یعفو الملیک عنک فاعف عنّا تجده عفوّاً وبک رحیماً، ولک غفوراً ولا یظلم ربّک أحداً، کما لدیک کتاب ینطق بالحقّ علینا لایغادر صغیرة ولا کبیرة ممّا أتیناها إلّا أحصاها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فاذکر یا علیّ بن الحسین، ذلّ مقامک بین یدی ربّک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لایظلم مثقال‌حبّة من خردل، ویأتی بها یوم القیامة وکفی بالله حسیباً وشهیداً،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فاعف واصفح یعف عنک الملیک ویصفح، 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وَلْیَعْفُوا وَلْیَصْفَحُوا أَلا تُحِبُّونَ أنْ یَغْفِرَ الله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ینادی بذلک علی نفسه ویلقّنهم وهم ینادون معه وهو واقف بینهم یبکی وینوح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إنّک أمرتنا أن نعفو عمّن ظلمنا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ظلمنا أنفسنا فنحن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عفونا عمّن ظلمنا کما أمرت فاعف عنّا فإنّک أولی بذلک منّا ومن المأمورین، وأمرتنا أن لانردّ سائلاً عن أبوابنا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أتیناک سؤّالاً ومساکین </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وقدأنخنا بفنائک وببابک نطلب نائلک ومعروفک وعطاءک، فامنن بذلک علینا ولاتخیّبنا فإنّک أولی بذلک منّا ومن المأمورین، إلهی کرمت فأکرمنی إذ کنت من سؤّالک وجدت بالمعروف فاخلطنی بأهل نوالک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عنکم، فهل عفوتم عنّی وممّا کلّف منّی إلیکم </w:t>
      </w:r>
      <w:r>
        <w:rPr>
          <w:rStyle w:val="FootnoteAnchor"/>
          <w:rtl w:val="true"/>
        </w:rPr>
        <w:footnoteReference w:id="1672"/>
      </w:r>
      <w:r>
        <w:rPr>
          <w:rFonts w:ascii="IRNazanin" w:hAnsi="IRNazanin" w:eastAsia="IRNazanin"/>
          <w:color w:val="111111"/>
          <w:sz w:val="28"/>
          <w:sz w:val="28"/>
          <w:szCs w:val="28"/>
          <w:rtl w:val="true"/>
          <w:lang w:bidi="fa-IR"/>
        </w:rPr>
        <w:t>من سوء ملکة، فإنّی ملیک سوء لئیم ظالم مملوک لملیک کریم جواد عادل محسن متفضّل؟</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عفونا عنک یا سیّدنا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علیّ بن‌الحسین کما عفا عنّا، وأعتقه من النار کما أعتق رقابنا من الرقّ، فیقولون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إذهبوا فقد عفوت عنکم، وأعتقت رقابکم رجاء للعفو عنّی وعتق رقبتی فیعتقهم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الفطر أجازهم بجوائز تصونهم وتغنیهم عمّا فی أیدی الناس وما من سنة إلّا وکان یعتق فیها فی آخر لیلة من شهر رمضان مابین العشرین رأساً إلی أقلّ أو أکثر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فی کلّ لیلة من شهررمضان عند الإفطار سبعین ألف ألف عتیق من‌النار کلًّا قد استوجب </w:t>
      </w:r>
      <w:r>
        <w:rPr>
          <w:rStyle w:val="FootnoteAnchor"/>
          <w:rtl w:val="true"/>
        </w:rPr>
        <w:footnoteReference w:id="1673"/>
      </w:r>
      <w:r>
        <w:rPr>
          <w:rFonts w:ascii="IRNazanin" w:hAnsi="IRNazanin" w:eastAsia="IRNazanin"/>
          <w:color w:val="111111"/>
          <w:sz w:val="28"/>
          <w:sz w:val="28"/>
          <w:szCs w:val="28"/>
          <w:rtl w:val="true"/>
          <w:lang w:bidi="fa-IR"/>
        </w:rPr>
        <w:t>النار، فإذا کان آخر لیلة من شهر رمضان أعتق فیهما مثل ما أعتق فی جمیعه، وإنّی لاُحبّ أن یرانی الله وقد أعتقت رقاباً فی ملکی فی دار الدنیا رجاء أن یعتق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استخدم خادماً فوق حول، کان إذا ملک عبداً فی أوّل السنة أو فی وسط السنة إذا کان لیلة الفطر أعتق واستبدل سواهم فی الحول الثانی ثمّ أعتق، کذلک کان یفعل حتّی لحق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یشتری السودان وما به إلیهم من حاجة یأتی بهم عرفات فیسدّ بهم تلک الفرج والخلال، فإذا أفاض أمر بعتق رقابهم وجوائزلهم من المال</w:t>
      </w:r>
      <w:r>
        <w:rPr>
          <w:rFonts w:eastAsia="IRNazanin" w:cs="IRNazanin"/>
          <w:color w:val="111111"/>
          <w:sz w:val="28"/>
          <w:szCs w:val="28"/>
          <w:rtl w:val="true"/>
          <w:lang w:bidi="fa-IR"/>
        </w:rPr>
        <w:t xml:space="preserve">. </w:t>
      </w:r>
      <w:r>
        <w:rPr>
          <w:rStyle w:val="FootnoteAnchor"/>
          <w:rtl w:val="true"/>
        </w:rPr>
        <w:footnoteReference w:id="1674"/>
      </w:r>
    </w:p>
    <w:p>
      <w:pPr>
        <w:pStyle w:val="BookText"/>
        <w:rPr/>
      </w:pPr>
      <w:r>
        <w:rPr>
          <w:rFonts w:eastAsia="IRNazanin" w:cs="IRNazanin"/>
          <w:color w:val="111111"/>
          <w:sz w:val="28"/>
          <w:szCs w:val="28"/>
          <w:lang w:bidi="fa-IR"/>
        </w:rPr>
        <w:t>993/21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مسکن الفؤاد للشهید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قوماً کانوا عند علیّ بن الحسین علیهما السلام فاستعجل خادماً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بشواء کان فی التنّور فأقبل به مسرعاً فسقط من یده علی بن لعلیّ بن الحسین علیهما السلام فأصاب رأسه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 بن الحسین علیهما السلام فلمّا رأی ابنه میّتاً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أما إنّک لم تتعمّده، وأخذ فی جهاز إبنه</w:t>
      </w:r>
      <w:r>
        <w:rPr>
          <w:rFonts w:eastAsia="IRNazanin" w:cs="IRNazanin"/>
          <w:color w:val="111111"/>
          <w:sz w:val="28"/>
          <w:szCs w:val="28"/>
          <w:rtl w:val="true"/>
          <w:lang w:bidi="fa-IR"/>
        </w:rPr>
        <w:t xml:space="preserve">. </w:t>
      </w:r>
      <w:r>
        <w:rPr>
          <w:rStyle w:val="FootnoteAnchor"/>
          <w:rtl w:val="true"/>
        </w:rPr>
        <w:footnoteReference w:id="1675"/>
      </w:r>
    </w:p>
    <w:p>
      <w:pPr>
        <w:pStyle w:val="BookText"/>
        <w:rPr/>
      </w:pPr>
      <w:r>
        <w:rPr>
          <w:rFonts w:eastAsia="IRNazanin" w:cs="IRNazanin"/>
          <w:color w:val="111111"/>
          <w:sz w:val="28"/>
          <w:szCs w:val="28"/>
          <w:lang w:bidi="fa-IR"/>
        </w:rPr>
        <w:t>994/22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لأدعو لمذنبی شیعتنا فی الیوم واللیلة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الموالی بعد أن یقرء هذاالعطف والحنان من الأئمّة علیهم السلام التأخّر عن القیام بنصرتهم بجمیع أنحائها؟</w:t>
      </w:r>
    </w:p>
    <w:p>
      <w:pPr>
        <w:pStyle w:val="BookText"/>
        <w:rPr/>
      </w:pPr>
      <w:r>
        <w:rPr>
          <w:rFonts w:eastAsia="IRNazanin" w:cs="IRNazanin"/>
          <w:color w:val="111111"/>
          <w:sz w:val="28"/>
          <w:szCs w:val="28"/>
          <w:lang w:bidi="fa-IR"/>
        </w:rPr>
        <w:t>995/23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علیه السلام عبدالملک بن مروان فی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مایمنعک أن تصیر إلینا لتنال من دنیانا؟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فبسط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أره حرمة أولیائک، فإذا رداؤه مملوء 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هذه حرمته عند الله لایحتاج إلی 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خذها فلا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1676"/>
      </w:r>
    </w:p>
    <w:p>
      <w:pPr>
        <w:pStyle w:val="BookText"/>
        <w:rPr/>
      </w:pPr>
      <w:r>
        <w:rPr>
          <w:rFonts w:eastAsia="IRNazanin" w:cs="IRNazanin"/>
          <w:color w:val="111111"/>
          <w:sz w:val="28"/>
          <w:szCs w:val="28"/>
          <w:lang w:bidi="fa-IR"/>
        </w:rPr>
        <w:t>996/24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هشام بن عبدالملک الفرزدق لمّا قال فی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والبیت یعرفه والحلّ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حبسه شکی ذلک إلی الإمام علیه السلام فدعا له فخلّص،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محا إسمی من الدیوان فأعطاه الإمام علیه السلام رزق أربعین سنة،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 تحتاج أکثر منه لأعطیتک، فمات بعد الأربعین</w:t>
      </w:r>
      <w:r>
        <w:rPr>
          <w:rFonts w:eastAsia="IRNazanin" w:cs="IRNazanin"/>
          <w:color w:val="111111"/>
          <w:sz w:val="28"/>
          <w:szCs w:val="28"/>
          <w:rtl w:val="true"/>
          <w:lang w:bidi="fa-IR"/>
        </w:rPr>
        <w:t xml:space="preserve">. </w:t>
      </w:r>
      <w:r>
        <w:rPr>
          <w:rStyle w:val="FootnoteAnchor"/>
          <w:rtl w:val="true"/>
        </w:rPr>
        <w:footnoteReference w:id="1677"/>
      </w:r>
    </w:p>
    <w:p>
      <w:pPr>
        <w:pStyle w:val="BookText"/>
        <w:rPr/>
      </w:pPr>
      <w:r>
        <w:rPr>
          <w:rFonts w:eastAsia="IRNazanin" w:cs="IRNazanin"/>
          <w:color w:val="111111"/>
          <w:sz w:val="28"/>
          <w:szCs w:val="28"/>
          <w:lang w:bidi="fa-IR"/>
        </w:rPr>
        <w:t>997/25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العلل، عن محمّدبن القاسم الاسترآبادی، عن علیّ بن محمّد بن یسار </w:t>
      </w:r>
      <w:r>
        <w:rPr>
          <w:rStyle w:val="FootnoteAnchor"/>
          <w:rtl w:val="true"/>
        </w:rPr>
        <w:footnoteReference w:id="1678"/>
      </w:r>
      <w:r>
        <w:rPr>
          <w:rFonts w:ascii="IRNazanin" w:hAnsi="IRNazanin" w:eastAsia="IRNazanin"/>
          <w:color w:val="111111"/>
          <w:sz w:val="28"/>
          <w:sz w:val="28"/>
          <w:szCs w:val="28"/>
          <w:rtl w:val="true"/>
          <w:lang w:bidi="fa-IR"/>
        </w:rPr>
        <w:t>، عن محمّد بن یزید المنقری، عن سفیان بن عینیة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الحسین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لقیته، وما لقیت أحداً أفضل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له صدیقاً فی السرّ، ولا عدوّاً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لم أجد </w:t>
      </w:r>
      <w:r>
        <w:rPr>
          <w:rStyle w:val="FootnoteAnchor"/>
          <w:rtl w:val="true"/>
        </w:rPr>
        <w:footnoteReference w:id="1679"/>
      </w:r>
      <w:r>
        <w:rPr>
          <w:rFonts w:ascii="IRNazanin" w:hAnsi="IRNazanin" w:eastAsia="IRNazanin"/>
          <w:color w:val="111111"/>
          <w:sz w:val="28"/>
          <w:sz w:val="28"/>
          <w:szCs w:val="28"/>
          <w:rtl w:val="true"/>
          <w:lang w:bidi="fa-IR"/>
        </w:rPr>
        <w:t>أحداً وإن کان یحبّه إلّا وهو لشدّة معرفته بفضله یحسده، ولا رأیت أحداً وإن کان یبغضه إلّا وهو لشدّة مداراته له یداریه</w:t>
      </w:r>
      <w:r>
        <w:rPr>
          <w:rFonts w:eastAsia="IRNazanin" w:cs="IRNazanin"/>
          <w:color w:val="111111"/>
          <w:sz w:val="28"/>
          <w:szCs w:val="28"/>
          <w:rtl w:val="true"/>
          <w:lang w:bidi="fa-IR"/>
        </w:rPr>
        <w:t xml:space="preserve">. </w:t>
      </w:r>
      <w:r>
        <w:rPr>
          <w:rStyle w:val="FootnoteAnchor"/>
          <w:rtl w:val="true"/>
        </w:rPr>
        <w:footnoteReference w:id="168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77" w:name="pg12707_108975"/>
    </w:p>
    <w:p>
      <w:pPr>
        <w:pStyle w:val="Heading3"/>
        <w:numPr>
          <w:ilvl w:val="2"/>
          <w:numId w:val="1"/>
        </w:numPr>
        <w:rPr/>
      </w:pPr>
      <w:bookmarkStart w:id="178" w:name="__RefHeading___Toc1779230_222507752"/>
      <w:bookmarkStart w:id="179" w:name="_Toc72"/>
      <w:bookmarkEnd w:id="177"/>
      <w:bookmarkEnd w:id="178"/>
      <w:r>
        <w:rPr>
          <w:rtl w:val="true"/>
        </w:rPr>
        <w:t>فائدتان یناسب ذکرهما الباب</w:t>
      </w:r>
      <w:bookmarkEnd w:id="179"/>
    </w:p>
    <w:p>
      <w:pPr>
        <w:pStyle w:val="Heading4"/>
        <w:numPr>
          <w:ilvl w:val="3"/>
          <w:numId w:val="1"/>
        </w:numPr>
        <w:rPr/>
      </w:pPr>
      <w:bookmarkStart w:id="180" w:name="__RefHeading___Toc1779232_222507752"/>
      <w:bookmarkStart w:id="181" w:name="_Toc7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أهان إلی الصحیفة السجادیّة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موعظة الإمام السجّاد علیه السلام للزهری</w:t>
      </w:r>
    </w:p>
    <w:p>
      <w:pPr>
        <w:pStyle w:val="Heading4"/>
        <w:numPr>
          <w:ilvl w:val="3"/>
          <w:numId w:val="1"/>
        </w:numPr>
        <w:rPr/>
      </w:pPr>
      <w:bookmarkStart w:id="182" w:name="__RefHeading___Toc1779234_222507752"/>
      <w:bookmarkStart w:id="183" w:name="_Toc74"/>
      <w:bookmarkEnd w:id="182"/>
      <w:r>
        <w:rPr>
          <w:rtl w:val="true"/>
        </w:rPr>
        <w:t xml:space="preserve">الأوّل </w:t>
      </w:r>
      <w:r>
        <w:rPr>
          <w:rtl w:val="true"/>
        </w:rPr>
        <w:t xml:space="preserve">_ </w:t>
      </w:r>
      <w:r>
        <w:rPr>
          <w:rtl w:val="true"/>
        </w:rPr>
        <w:t>جزاء من أهان إلی الصحیفة السجادیّة</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أهان إلی 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الصحیفة السجّادیّة عند بلیغ فی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حتّی أملی علیکم، وأخذ القلم وأطرق رأسه فما رفعه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فی ذلک فإنّ فی هذه الصحیفة الشریفة دورة کاملة لاُصول الإنسانیّة دنیویّة واُخرویّة، ومسحة من العلم الإلهی، وعتبة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وهی قبس من نور مشکاة الرسالة، ونفحة من شمیم ریاض الإمامة، حتّی 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تجری مجری التنزیلات السماویّة وتسیر مسیر الصحف اللوحیّة والعرشیّة لما اشتملت علیه من أنوار حقائق المعرفة، وثمار حدائق الحدائق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أخیار العلماء وجهابذة </w:t>
      </w:r>
      <w:r>
        <w:rPr>
          <w:rStyle w:val="FootnoteAnchor"/>
          <w:rtl w:val="true"/>
        </w:rPr>
        <w:footnoteReference w:id="1681"/>
      </w:r>
      <w:r>
        <w:rPr>
          <w:rFonts w:ascii="IRNazanin" w:hAnsi="IRNazanin" w:eastAsia="IRNazanin"/>
          <w:color w:val="111111"/>
          <w:sz w:val="28"/>
          <w:sz w:val="28"/>
          <w:szCs w:val="28"/>
          <w:rtl w:val="true"/>
          <w:lang w:bidi="fa-IR"/>
        </w:rPr>
        <w:t>القدماء من السلف الصالح یلقّبونها بزبور آل محمّد علیهم السلام وإنجیل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بلاغة بیانها ؛ فعندها تسجد سحرة الکلام، وتذعن بالعجز مدارة الأعلام، وتعترف بأنّ النبوّة غیر الکهانة، ولایستوی الحقّ والباطل فی المکانة، ومن حام حول </w:t>
      </w:r>
      <w:r>
        <w:rPr>
          <w:rStyle w:val="FootnoteAnchor"/>
          <w:rtl w:val="true"/>
        </w:rPr>
        <w:footnoteReference w:id="1682"/>
      </w:r>
      <w:r>
        <w:rPr>
          <w:rFonts w:ascii="IRNazanin" w:hAnsi="IRNazanin" w:eastAsia="IRNazanin"/>
          <w:color w:val="111111"/>
          <w:sz w:val="28"/>
          <w:sz w:val="28"/>
          <w:szCs w:val="28"/>
          <w:rtl w:val="true"/>
          <w:lang w:bidi="fa-IR"/>
        </w:rPr>
        <w:t xml:space="preserve">سمائها بغاسق </w:t>
      </w:r>
      <w:r>
        <w:rPr>
          <w:rStyle w:val="FootnoteAnchor"/>
          <w:rtl w:val="true"/>
        </w:rPr>
        <w:footnoteReference w:id="1683"/>
      </w:r>
      <w:r>
        <w:rPr>
          <w:rFonts w:ascii="IRNazanin" w:hAnsi="IRNazanin" w:eastAsia="IRNazanin"/>
          <w:color w:val="111111"/>
          <w:sz w:val="28"/>
          <w:sz w:val="28"/>
          <w:szCs w:val="28"/>
          <w:rtl w:val="true"/>
          <w:lang w:bidi="fa-IR"/>
        </w:rPr>
        <w:t xml:space="preserve">فکرة الواقب </w:t>
      </w:r>
      <w:r>
        <w:rPr>
          <w:rStyle w:val="FootnoteAnchor"/>
          <w:rtl w:val="true"/>
        </w:rPr>
        <w:footnoteReference w:id="1684"/>
      </w:r>
      <w:r>
        <w:rPr>
          <w:rFonts w:ascii="IRNazanin" w:hAnsi="IRNazanin" w:eastAsia="IRNazanin"/>
          <w:color w:val="111111"/>
          <w:sz w:val="28"/>
          <w:sz w:val="28"/>
          <w:szCs w:val="28"/>
          <w:rtl w:val="true"/>
          <w:lang w:bidi="fa-IR"/>
        </w:rPr>
        <w:t>رمی من رجوم الخلان بشهاب ثاقب</w:t>
      </w:r>
      <w:r>
        <w:rPr>
          <w:rFonts w:eastAsia="IRNazanin" w:cs="IRNazanin"/>
          <w:color w:val="111111"/>
          <w:sz w:val="28"/>
          <w:szCs w:val="28"/>
          <w:rtl w:val="true"/>
          <w:lang w:bidi="fa-IR"/>
        </w:rPr>
        <w:t>.</w:t>
      </w:r>
    </w:p>
    <w:p>
      <w:pPr>
        <w:pStyle w:val="Heading4"/>
        <w:numPr>
          <w:ilvl w:val="3"/>
          <w:numId w:val="1"/>
        </w:numPr>
        <w:rPr/>
      </w:pPr>
      <w:bookmarkStart w:id="184" w:name="__RefHeading___Toc1779236_222507752"/>
      <w:bookmarkStart w:id="185" w:name="_Toc75"/>
      <w:bookmarkEnd w:id="184"/>
      <w:r>
        <w:rPr>
          <w:rtl w:val="true"/>
        </w:rPr>
        <w:t xml:space="preserve">الثانیة </w:t>
      </w:r>
      <w:r>
        <w:rPr>
          <w:rtl w:val="true"/>
        </w:rPr>
        <w:t xml:space="preserve">_ </w:t>
      </w:r>
      <w:r>
        <w:rPr>
          <w:rtl w:val="true"/>
        </w:rPr>
        <w:t>فی موعظة الإمام السجّاد علیه السلام للزهری</w:t>
      </w:r>
      <w:bookmarkEnd w:id="185"/>
    </w:p>
    <w:p>
      <w:pPr>
        <w:pStyle w:val="BookText"/>
        <w:rPr/>
      </w:pPr>
      <w:r>
        <w:rPr>
          <w:rFonts w:ascii="IRNazanin" w:hAnsi="IRNazanin" w:eastAsia="IRNazanin"/>
          <w:color w:val="111111"/>
          <w:sz w:val="28"/>
          <w:sz w:val="28"/>
          <w:szCs w:val="28"/>
          <w:rtl w:val="true"/>
          <w:lang w:bidi="fa-IR"/>
        </w:rPr>
        <w:t>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محمّد العسکری علیه السلام، عن آبائه علیهم 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مسلم بن شهاب الزهری علی علیّ بن الحسین علیهما السلام وهو کئیب </w:t>
      </w:r>
      <w:r>
        <w:rPr>
          <w:rStyle w:val="FootnoteAnchor"/>
          <w:rtl w:val="true"/>
        </w:rPr>
        <w:footnoteReference w:id="1685"/>
      </w:r>
      <w:r>
        <w:rPr>
          <w:rFonts w:ascii="IRNazanin" w:hAnsi="IRNazanin" w:eastAsia="IRNazanin"/>
          <w:color w:val="111111"/>
          <w:sz w:val="28"/>
          <w:sz w:val="28"/>
          <w:szCs w:val="28"/>
          <w:rtl w:val="true"/>
          <w:lang w:bidi="fa-IR"/>
        </w:rPr>
        <w:t>حزین، فقال له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مغموماً؟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غموم وهموم تتوالی علیّ لما امتحنت به من جهة حسّاد نعمی والطامعین فیّ وممّن أرجوه، وممّن أحسنت إلیه فیخلف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علیک لسانک تملک به إخوانک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إنّی أحسن إلیهم بما یبدر من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وأن تعجب من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وإیّاک أن تتکلّم بما یسبق إلی القلوب إنکاره، وإن کان عنک </w:t>
      </w:r>
      <w:r>
        <w:rPr>
          <w:rStyle w:val="FootnoteAnchor"/>
          <w:rtl w:val="true"/>
        </w:rPr>
        <w:footnoteReference w:id="1686"/>
      </w:r>
      <w:r>
        <w:rPr>
          <w:rFonts w:ascii="IRNazanin" w:hAnsi="IRNazanin" w:eastAsia="IRNazanin"/>
          <w:color w:val="111111"/>
          <w:sz w:val="28"/>
          <w:sz w:val="28"/>
          <w:szCs w:val="28"/>
          <w:rtl w:val="true"/>
          <w:lang w:bidi="fa-IR"/>
        </w:rPr>
        <w:t>إعتذاره فلیس کلّ من تسمعه شرّاً یمکنک أن توسعه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 من لم یکن عقله من أکمل ما فیه کان هلاکه من أیسر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 أما علیک أن تجعل المسلمین منک بمنزلة أهل بیتک، فتجعل کبیرهم منک بمنزلة والدک، وتجعل صغیرهم منهم منک بمنزلة ولدک، وتجعل تربک </w:t>
      </w:r>
      <w:r>
        <w:rPr>
          <w:rStyle w:val="FootnoteAnchor"/>
          <w:rtl w:val="true"/>
        </w:rPr>
        <w:footnoteReference w:id="1687"/>
      </w:r>
      <w:r>
        <w:rPr>
          <w:rFonts w:ascii="IRNazanin" w:hAnsi="IRNazanin" w:eastAsia="IRNazanin"/>
          <w:color w:val="111111"/>
          <w:sz w:val="28"/>
          <w:sz w:val="28"/>
          <w:szCs w:val="28"/>
          <w:rtl w:val="true"/>
          <w:lang w:bidi="fa-IR"/>
        </w:rPr>
        <w:t>بمنزلة أخیک، فأیّ هؤلاء تحبّ أن تظلم؟ وأیّ هؤلاء تحبّ أن تدعو علیه؟ وأیّ هؤلاء تحبّ أن تهتک ستره؟</w:t>
      </w:r>
    </w:p>
    <w:p>
      <w:pPr>
        <w:pStyle w:val="BookText"/>
        <w:rPr/>
      </w:pPr>
      <w:r>
        <w:rPr>
          <w:rFonts w:ascii="IRNazanin" w:hAnsi="IRNazanin" w:eastAsia="IRNazanin"/>
          <w:color w:val="111111"/>
          <w:sz w:val="28"/>
          <w:sz w:val="28"/>
          <w:szCs w:val="28"/>
          <w:rtl w:val="true"/>
          <w:lang w:bidi="fa-IR"/>
        </w:rPr>
        <w:t>وإن عرض لک إبلیس لعنة الله بأنّ لک فضلاً علی أحد من أهل القبلة فانظر إن کان أکبر منک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سبقنی بالإیمان والعمل الصالح فهو خیر منّی، وإن کان أصغر منک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سبقته بالمعاصی والذنوب فهو خیر منّی، وإن کان تربک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ذنبی وفی شکّ من‌أمره، فما لی أدع یقینی لشکّی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رأیت المسلمین یعظّمونک ویوقّرونک ویبجّلونک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أخذوا به، وإن رأیت منهم جفاءاً وانقباضاً عنک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الذنب أحدثته، فإنّک إذا فعلت ذلک سهّل الله علیه عیشک، وکثر أصدقاؤک،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أعداؤک </w:t>
      </w:r>
      <w:r>
        <w:rPr>
          <w:rStyle w:val="FootnoteAnchor"/>
          <w:rtl w:val="true"/>
        </w:rPr>
        <w:footnoteReference w:id="1688"/>
      </w:r>
      <w:r>
        <w:rPr>
          <w:rFonts w:ascii="IRNazanin" w:hAnsi="IRNazanin" w:eastAsia="IRNazanin"/>
          <w:color w:val="111111"/>
          <w:sz w:val="28"/>
          <w:sz w:val="28"/>
          <w:szCs w:val="28"/>
          <w:rtl w:val="true"/>
          <w:lang w:bidi="fa-IR"/>
        </w:rPr>
        <w:t>وفرحت بما یکون من برّهم ولم تأسّف علی مایکون من جفائهم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إنّ أکرم الناس علی الناس من کان خیره علیهم فائضاً، وکان منهم </w:t>
      </w:r>
      <w:r>
        <w:rPr>
          <w:rStyle w:val="FootnoteAnchor"/>
          <w:rtl w:val="true"/>
        </w:rPr>
        <w:footnoteReference w:id="1689"/>
      </w:r>
      <w:r>
        <w:rPr>
          <w:rFonts w:ascii="Amiri" w:hAnsi="Amiri" w:eastAsia="Amiri" w:cs="Amiri"/>
          <w:color w:val="111111"/>
          <w:sz w:val="28"/>
          <w:sz w:val="28"/>
          <w:szCs w:val="28"/>
          <w:rtl w:val="true"/>
          <w:lang w:bidi="ar-SA"/>
        </w:rPr>
        <w:t xml:space="preserve">مستغنیاً متعفّفاً، وأکرم الناس بعده علیهم من کان متعفّفاً </w:t>
      </w:r>
      <w:r>
        <w:rPr>
          <w:rStyle w:val="FootnoteAnchor"/>
          <w:rtl w:val="true"/>
        </w:rPr>
        <w:footnoteReference w:id="1690"/>
      </w:r>
      <w:r>
        <w:rPr>
          <w:rFonts w:ascii="IRNazanin" w:hAnsi="IRNazanin" w:eastAsia="IRNazanin"/>
          <w:color w:val="111111"/>
          <w:sz w:val="28"/>
          <w:sz w:val="28"/>
          <w:szCs w:val="28"/>
          <w:rtl w:val="true"/>
          <w:lang w:bidi="fa-IR"/>
        </w:rPr>
        <w:t xml:space="preserve">، وإن کان إلیهم محتاجاً فإنّما أهل الدنیا یعتقبون </w:t>
      </w:r>
      <w:r>
        <w:rPr>
          <w:rStyle w:val="FootnoteAnchor"/>
          <w:rtl w:val="true"/>
        </w:rPr>
        <w:footnoteReference w:id="1691"/>
      </w:r>
      <w:r>
        <w:rPr>
          <w:rFonts w:ascii="IRNazanin" w:hAnsi="IRNazanin" w:eastAsia="IRNazanin"/>
          <w:color w:val="111111"/>
          <w:sz w:val="28"/>
          <w:sz w:val="28"/>
          <w:szCs w:val="28"/>
          <w:rtl w:val="true"/>
          <w:lang w:bidi="fa-IR"/>
        </w:rPr>
        <w:t xml:space="preserve">الأموال، فمن لم یرحمهم </w:t>
      </w:r>
      <w:r>
        <w:rPr>
          <w:rStyle w:val="FootnoteAnchor"/>
          <w:rtl w:val="true"/>
        </w:rPr>
        <w:footnoteReference w:id="1692"/>
      </w:r>
      <w:r>
        <w:rPr>
          <w:rFonts w:ascii="IRNazanin" w:hAnsi="IRNazanin" w:eastAsia="IRNazanin"/>
          <w:color w:val="111111"/>
          <w:sz w:val="28"/>
          <w:sz w:val="28"/>
          <w:szCs w:val="28"/>
          <w:rtl w:val="true"/>
          <w:lang w:bidi="fa-IR"/>
        </w:rPr>
        <w:t>فیما یعتقبونه کرم علیهم، ومن لم یزاحمهم فیها ومکّنهم من بعضها کان أعزّ وأکرم</w:t>
      </w:r>
      <w:r>
        <w:rPr>
          <w:rFonts w:eastAsia="IRNazanin" w:cs="IRNazanin"/>
          <w:color w:val="111111"/>
          <w:sz w:val="28"/>
          <w:szCs w:val="28"/>
          <w:rtl w:val="true"/>
          <w:lang w:bidi="fa-IR"/>
        </w:rPr>
        <w:t xml:space="preserve">. </w:t>
      </w:r>
      <w:r>
        <w:rPr>
          <w:rStyle w:val="FootnoteAnchor"/>
          <w:rtl w:val="true"/>
        </w:rPr>
        <w:footnoteReference w:id="169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86" w:name="pg12707_108978"/>
    </w:p>
    <w:p>
      <w:pPr>
        <w:pStyle w:val="Heading2"/>
        <w:numPr>
          <w:ilvl w:val="1"/>
          <w:numId w:val="1"/>
        </w:numPr>
        <w:rPr/>
      </w:pPr>
      <w:bookmarkStart w:id="187" w:name="__RefHeading___Toc1779238_222507752"/>
      <w:bookmarkStart w:id="188" w:name="_Toc76"/>
      <w:bookmarkEnd w:id="186"/>
      <w:bookmarkEnd w:id="187"/>
      <w:r>
        <w:rPr>
          <w:rtl w:val="true"/>
        </w:rPr>
        <w:t xml:space="preserve">الباب السابع </w:t>
      </w:r>
      <w:r>
        <w:rPr>
          <w:rtl w:val="true"/>
        </w:rPr>
        <w:t xml:space="preserve">: </w:t>
      </w:r>
      <w:r>
        <w:rPr>
          <w:rtl w:val="true"/>
        </w:rPr>
        <w:t>قطرة من بحار مناقب باقر علم النبیین ، محمد بن علی بن الحسین علیهم السلام</w:t>
      </w:r>
      <w:bookmarkEnd w:id="188"/>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باقر علم النبیّین محمّد بن علیّ بن الحسین</w:t>
      </w:r>
    </w:p>
    <w:p>
      <w:pPr>
        <w:pStyle w:val="BookText"/>
        <w:rPr/>
      </w:pPr>
      <w:r>
        <w:rPr>
          <w:rFonts w:ascii="IRNazanin" w:hAnsi="IRNazanin" w:eastAsia="IRNazanin"/>
          <w:color w:val="111111"/>
          <w:sz w:val="28"/>
          <w:sz w:val="28"/>
          <w:szCs w:val="28"/>
          <w:rtl w:val="true"/>
          <w:lang w:bidi="fa-IR"/>
        </w:rPr>
        <w:t>علیه صلوات المصلّین</w:t>
      </w:r>
    </w:p>
    <w:p>
      <w:pPr>
        <w:pStyle w:val="BookText"/>
        <w:rPr/>
      </w:pPr>
      <w:r>
        <w:rPr>
          <w:rFonts w:eastAsia="IRNazanin" w:cs="IRNazanin"/>
          <w:color w:val="111111"/>
          <w:sz w:val="28"/>
          <w:szCs w:val="28"/>
          <w:lang w:bidi="fa-IR"/>
        </w:rPr>
        <w:t>998/1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الحکم، عن مثنّی الحنّاط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وارث الأنبیاء علی ما علموا وعملوا؟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فتقدرون علی أن تحیوا الموتی، وتبرؤا الأکمه والأبرص؟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 فدنوت، فمسح یده علی عینی فأبصرت الشمس والسماءوالأرض والبیوت وکلّ شی‌ء فی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w:t>
      </w:r>
      <w:r>
        <w:rPr>
          <w:rStyle w:val="FootnoteAnchor"/>
          <w:rtl w:val="true"/>
        </w:rPr>
        <w:footnoteReference w:id="1694"/>
      </w:r>
      <w:r>
        <w:rPr>
          <w:rFonts w:ascii="IRNazanin" w:hAnsi="IRNazanin" w:eastAsia="IRNazanin"/>
          <w:color w:val="111111"/>
          <w:sz w:val="28"/>
          <w:sz w:val="28"/>
          <w:szCs w:val="28"/>
          <w:rtl w:val="true"/>
          <w:lang w:bidi="fa-IR"/>
        </w:rPr>
        <w:t>أن تکون علی هذا ولک ما للناس وعلیک ما علیهم یوم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القیامة، أو تعودکما کنت ولک الجنّة خالصة؟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یده علی عینی فعدت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ًکنت</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eastAsia="IRNazanin" w:cs="IRNazanin"/>
          <w:color w:val="111111"/>
          <w:sz w:val="28"/>
          <w:szCs w:val="28"/>
          <w:lang w:bidi="fa-IR"/>
        </w:rPr>
        <w:t>999/2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شیخی أباجعفر محمّد بن الحسین </w:t>
      </w:r>
      <w:r>
        <w:rPr>
          <w:rStyle w:val="FootnoteAnchor"/>
          <w:rtl w:val="true"/>
        </w:rPr>
        <w:footnoteReference w:id="1696"/>
      </w:r>
      <w:r>
        <w:rPr>
          <w:rFonts w:ascii="IRNazanin" w:hAnsi="IRNazanin" w:eastAsia="IRNazanin"/>
          <w:color w:val="111111"/>
          <w:sz w:val="28"/>
          <w:sz w:val="28"/>
          <w:szCs w:val="28"/>
          <w:rtl w:val="true"/>
          <w:lang w:bidi="fa-IR"/>
        </w:rPr>
        <w:t xml:space="preserve">الشوهانی رضی الله عنه بمشهد الرضا علیه الصلاة والسلام فی داره وهو یقرأ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عنّی إسم 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فتی من أهل الشام کان یکثر الجلوس عند أبی جعفر صلوات الله علیه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ما أجلس إلیک حبّاً لک، وإنّما أجلس إلیک لفصاحتک وفضلک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صلوات الله علیه ولم یقل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فقده بعد ذلک بأیّام </w:t>
      </w:r>
      <w:r>
        <w:rPr>
          <w:rStyle w:val="FootnoteAnchor"/>
          <w:rtl w:val="true"/>
        </w:rPr>
        <w:footnoteReference w:id="1697"/>
      </w:r>
      <w:r>
        <w:rPr>
          <w:rFonts w:ascii="IRNazanin" w:hAnsi="IRNazanin" w:eastAsia="IRNazanin"/>
          <w:color w:val="111111"/>
          <w:sz w:val="28"/>
          <w:sz w:val="28"/>
          <w:szCs w:val="28"/>
          <w:rtl w:val="true"/>
          <w:lang w:bidi="fa-IR"/>
        </w:rPr>
        <w:t>فسأل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فدخل علیه إنسان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إنّ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یکثر الجلوس إلیک قد قضی وقد أوصی إلیک أن تصلی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غسّلتموه فدعوه علی السریر ولا تکفّنوه حتّی آتیکم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فتطهّر وصلّی رکعتین ودعا وسجد بعده فأطال السجود، ثمّ قام فلبس نعلیه وتردّی برداء رسول الله صلی الله علیه وآله وسلم ومضی إلیه، فلمّا وصل ودخل البیت الّذی یغسل فیه وهو 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غسله ناداه بإسمه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فأجابه ولبّاه ورفع رأسه وجلس، فدعا صلوات الله علیه بشربة سویق فسقاه، 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w:t>
      </w:r>
      <w:r>
        <w:rPr>
          <w:rStyle w:val="FootnoteAnchor"/>
          <w:rtl w:val="true"/>
        </w:rPr>
        <w:footnoteReference w:id="16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قبض روحی بلا شکّ منّی، وإنّی لمّا قبضت سمعت صوتاً 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قطّ أطیب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إلیه روحه فإنّ محمّد بن علیّ قد سألناه</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IRNazanin" w:cs="IRNazanin"/>
          <w:color w:val="111111"/>
          <w:sz w:val="28"/>
          <w:szCs w:val="28"/>
          <w:lang w:bidi="fa-IR"/>
        </w:rPr>
        <w:t>1000/3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المفصّلة وکذا فی نسخة مخطوطة 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نسخت قبل 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علمائنا الإمامیّة 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جعفر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قاعدة عند جدار فتصدّع الجدار وسمعنا هدّة شدیدة، فقالت بیدها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المصطفی ما أذن الله لک فی السقوط، فبقی معلّقاً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جازته، فتصدّق عنها أبی علیه الصلاة والسلام بمائة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الصادق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 اُمّ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صدّیقة لم تدرک فی آل الحسن علیه الصلاة والسلام امرأة مثلها</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eastAsia="IRNazanin" w:cs="IRNazanin"/>
          <w:color w:val="111111"/>
          <w:sz w:val="28"/>
          <w:szCs w:val="28"/>
          <w:lang w:bidi="fa-IR"/>
        </w:rPr>
        <w:t>1001/4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امرء ضریر البصر کبیر السنّ، والشقة فیما بینی وبینکم بعیدة، وإنّما </w:t>
      </w:r>
      <w:r>
        <w:rPr>
          <w:rStyle w:val="FootnoteAnchor"/>
          <w:rtl w:val="true"/>
        </w:rPr>
        <w:footnoteReference w:id="1702"/>
      </w:r>
      <w:r>
        <w:rPr>
          <w:rFonts w:ascii="Amiri" w:hAnsi="Amiri" w:eastAsia="Amiri" w:cs="Amiri"/>
          <w:color w:val="111111"/>
          <w:sz w:val="28"/>
          <w:sz w:val="28"/>
          <w:szCs w:val="28"/>
          <w:rtl w:val="true"/>
          <w:lang w:bidi="ar-SA"/>
        </w:rPr>
        <w:t>اُرید أمراً أدین الله به واحتجّ به وأتمسّک به وأبلغه من خلّفت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بقولی، فاستوی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الجارود ؛ کیف قلت؟ ردّ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الجارود ؛ شهادة أن لا إله إلّا الله وحده لاشریک له، وأنّ محمّداً عبده ورسوله، وإقام الصلاة وإیتاء الزکاة، وصوم شهر رمضان، وحجّ البیت، وولایة ولیّنا، وعداوة عدوّنا، والتسلیم لأمرنا، وانتظار قائمنا علیه السلام،والورع والاجتهاد</w:t>
      </w:r>
      <w:r>
        <w:rPr>
          <w:rFonts w:eastAsia="IRNazanin" w:cs="IRNazanin"/>
          <w:color w:val="111111"/>
          <w:sz w:val="28"/>
          <w:szCs w:val="28"/>
          <w:rtl w:val="true"/>
          <w:lang w:bidi="fa-IR"/>
        </w:rPr>
        <w:t xml:space="preserve">. </w:t>
      </w:r>
      <w:r>
        <w:rPr>
          <w:rStyle w:val="FootnoteAnchor"/>
          <w:rtl w:val="true"/>
        </w:rPr>
        <w:footnoteReference w:id="170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 وعیون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حبابة الوالبیّة رحمها الله بقیت إلی إمامة أبی جعفر علیه السلام فدخلت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 حبابة؟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سنّی وابیضّ رأسی وکثرت همومی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منّی، فدنت منه، فوضع یده علیه السلام فی مفرق رأسها ودعا لها بکلام لم نفهمه، فاسودّ شعر رأسها وعاد حالکاً </w:t>
      </w:r>
      <w:r>
        <w:rPr>
          <w:rStyle w:val="FootnoteAnchor"/>
          <w:rtl w:val="true"/>
        </w:rPr>
        <w:footnoteReference w:id="1704"/>
      </w:r>
      <w:r>
        <w:rPr>
          <w:rFonts w:ascii="IRNazanin" w:hAnsi="IRNazanin" w:eastAsia="IRNazanin"/>
          <w:color w:val="111111"/>
          <w:sz w:val="28"/>
          <w:sz w:val="28"/>
          <w:szCs w:val="28"/>
          <w:rtl w:val="true"/>
          <w:lang w:bidi="fa-IR"/>
        </w:rPr>
        <w:t>وصارت شابّة، فسرّت بذلک وسرّ أبوجعفر علیه السلام لسرورها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أخذ میثاقک علی النبیّین أیّ شی‌ء کنتم فی الأظلّة؟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 نوراً قبل أن خلق الله آدم علیه السلام نسبّح الله سبحانه فسبّحت الملائکة بتسبیحنا ولم تکن قبل ذلک، فلمّا خلق الله تعالی آدم علیه السلام أجری ذلک النور فیه</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eastAsia="IRNazanin" w:cs="IRNazanin"/>
          <w:color w:val="111111"/>
          <w:sz w:val="28"/>
          <w:szCs w:val="28"/>
          <w:lang w:bidi="fa-IR"/>
        </w:rPr>
        <w:t>1003/6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إلی الشیخ المفید وبصائر الدرجات الحسن بن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المثنّی، عن أبیه، عن عثمان بن زید،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فشکوت إلیه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 ما عندنا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دخل علیه الکمیت،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رأیت </w:t>
      </w:r>
      <w:r>
        <w:rPr>
          <w:rStyle w:val="FootnoteAnchor"/>
          <w:rtl w:val="true"/>
        </w:rPr>
        <w:footnoteReference w:id="1708"/>
      </w:r>
      <w:r>
        <w:rPr>
          <w:rFonts w:ascii="IRNazanin" w:hAnsi="IRNazanin" w:eastAsia="IRNazanin"/>
          <w:color w:val="111111"/>
          <w:sz w:val="28"/>
          <w:sz w:val="28"/>
          <w:szCs w:val="28"/>
          <w:rtl w:val="true"/>
          <w:lang w:bidi="fa-IR"/>
        </w:rPr>
        <w:t>أن تأذن لی حتّی اُنشدک قصیدة؟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فأنشده قصیدة،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أخرج من ذلک البیت بدرّة فادفعها إلی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تأذن لی اُنشدک قصیدة اُخری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فأنشده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غلام،أخرج من ذلک البیت بدرّة فادفعها إلی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بدرّة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تأذن لی اُنشدک ثالثة؟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فأنشده </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اُخرج من ذلک البیت بدرّة فادفعها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بدرّة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الله ما أحبّکم لغرض الدنیا </w:t>
      </w:r>
      <w:r>
        <w:rPr>
          <w:rStyle w:val="FootnoteAnchor"/>
          <w:rtl w:val="true"/>
        </w:rPr>
        <w:footnoteReference w:id="1710"/>
      </w:r>
      <w:r>
        <w:rPr>
          <w:rFonts w:ascii="IRNazanin" w:hAnsi="IRNazanin" w:eastAsia="IRNazanin"/>
          <w:color w:val="111111"/>
          <w:sz w:val="28"/>
          <w:sz w:val="28"/>
          <w:szCs w:val="28"/>
          <w:rtl w:val="true"/>
          <w:lang w:bidi="fa-IR"/>
        </w:rPr>
        <w:t xml:space="preserve">وما أردت بذلک إلّا صلة رسول الله صلی الله علیه وآله وسلم وما أوجب </w:t>
      </w:r>
      <w:r>
        <w:rPr>
          <w:rStyle w:val="FootnoteAnchor"/>
          <w:rtl w:val="true"/>
        </w:rPr>
        <w:footnoteReference w:id="1711"/>
      </w:r>
      <w:r>
        <w:rPr>
          <w:rFonts w:ascii="Amiri" w:hAnsi="Amiri" w:eastAsia="Amiri" w:cs="Amiri"/>
          <w:color w:val="111111"/>
          <w:sz w:val="28"/>
          <w:sz w:val="28"/>
          <w:szCs w:val="28"/>
          <w:rtl w:val="true"/>
          <w:lang w:bidi="ar-SA"/>
        </w:rPr>
        <w:t>الله علیّ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أبو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ردّها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 نفسی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عندی درهم وأمر للکمیت بثلاثین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الکمیت وخرج،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درهم وأمرت للکمیت بثلاثین ألف درهم؟</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 قم وأدخل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ودخلت البیت فلم أجد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ماسترنا عنکم أکثر ممّا أظهرنا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فأخذ بیدی وأدخلنی البیت،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برجله الأرض فإذا </w:t>
      </w:r>
      <w:r>
        <w:rPr>
          <w:rStyle w:val="FootnoteAnchor"/>
          <w:rtl w:val="true"/>
        </w:rPr>
        <w:footnoteReference w:id="1715"/>
      </w:r>
      <w:r>
        <w:rPr>
          <w:rFonts w:ascii="IRNazanin" w:hAnsi="IRNazanin" w:eastAsia="IRNazanin"/>
          <w:color w:val="111111"/>
          <w:sz w:val="28"/>
          <w:sz w:val="28"/>
          <w:szCs w:val="28"/>
          <w:rtl w:val="true"/>
          <w:lang w:bidi="fa-IR"/>
        </w:rPr>
        <w:t>شبیه بعنق البعیر قد خرجت من ذهب،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 انظر إلی هذا ولا تخبر 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أحداً إلّا من تثق به من إخوانک، إنّ الله أقدرنا علی ما نرید، ولو شئنا أن نسوق الأرض بأزمّتها </w:t>
      </w:r>
      <w:r>
        <w:rPr>
          <w:rStyle w:val="FootnoteAnchor"/>
          <w:rtl w:val="true"/>
        </w:rPr>
        <w:footnoteReference w:id="1716"/>
      </w:r>
      <w:r>
        <w:rPr>
          <w:rFonts w:ascii="IRNazanin" w:hAnsi="IRNazanin" w:eastAsia="IRNazanin"/>
          <w:color w:val="111111"/>
          <w:sz w:val="28"/>
          <w:sz w:val="28"/>
          <w:szCs w:val="28"/>
          <w:rtl w:val="true"/>
          <w:lang w:bidi="fa-IR"/>
        </w:rPr>
        <w:t>لسقناها</w:t>
      </w:r>
      <w:r>
        <w:rPr>
          <w:rFonts w:eastAsia="IRNazanin" w:cs="IRNazanin"/>
          <w:color w:val="111111"/>
          <w:sz w:val="28"/>
          <w:szCs w:val="28"/>
          <w:rtl w:val="true"/>
          <w:lang w:bidi="fa-IR"/>
        </w:rPr>
        <w:t xml:space="preserve">. </w:t>
      </w:r>
      <w:r>
        <w:rPr>
          <w:rStyle w:val="FootnoteAnchor"/>
          <w:rtl w:val="true"/>
        </w:rPr>
        <w:footnoteReference w:id="1717"/>
      </w:r>
    </w:p>
    <w:p>
      <w:pPr>
        <w:pStyle w:val="BookText"/>
        <w:rPr/>
      </w:pPr>
      <w:r>
        <w:rPr>
          <w:rFonts w:eastAsia="IRNazanin" w:cs="IRNazanin"/>
          <w:color w:val="111111"/>
          <w:sz w:val="28"/>
          <w:szCs w:val="28"/>
          <w:lang w:bidi="fa-IR"/>
        </w:rPr>
        <w:t>1004/7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الحلبی،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الناس علی أبی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عظیم، إذا دخلتم علیه فوقّروه وعظّموه، وآمنوا بما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شی‌ء، وعلیه أن یهدیکم، وفیه خصلة إذا دخلتم علیه لم یقدر أحد أن یملأ عینه منه إجلالاً وهیبة، لأنّ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کذلک کان، وکذلک یکون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فیعرف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ساعة یراهم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لک 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بعلامة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بأسمائکم وأسماء آبائکم وقبائلکم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عمّا أردتم أن تسألوا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وَفَرْعُها فِی السَّماءِ</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الشجرة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فِی السَّماءِ</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نعطی شیعتنا من نشاء من 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دون هذا نقنع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الحدیث أیضاً فی الصراط المستقیم</w:t>
      </w:r>
      <w:r>
        <w:rPr>
          <w:rFonts w:eastAsia="IRNazanin" w:cs="IRNazanin"/>
          <w:color w:val="111111"/>
          <w:sz w:val="28"/>
          <w:szCs w:val="28"/>
          <w:rtl w:val="true"/>
          <w:lang w:bidi="fa-IR"/>
        </w:rPr>
        <w:t xml:space="preserve">. </w:t>
      </w:r>
      <w:r>
        <w:rPr>
          <w:rStyle w:val="FootnoteAnchor"/>
          <w:rtl w:val="true"/>
        </w:rPr>
        <w:footnoteReference w:id="172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فقال – ابتداء من غیر أن أسأله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حجّة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باب الله ، ونحن لسان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وجه الله ،ونحن عین الله فی خلقه، ونحن ولاة أمر الله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بیننا وبین کلّ أرض تُرّاً مثل ترّ البنّاء، فإذا أمرنا فی الأرض بأمر أخذنا ذلک التُرّ فأقبلت إلینا الأرض بکلّیتها وأسواقها وکورها حتّی ننفذ فیها من أمر الله ما أمر </w:t>
      </w:r>
      <w:r>
        <w:rPr>
          <w:rStyle w:val="FootnoteAnchor"/>
          <w:rtl w:val="true"/>
        </w:rPr>
        <w:footnoteReference w:id="1724"/>
      </w:r>
      <w:r>
        <w:rPr>
          <w:rFonts w:ascii="IRNazanin" w:hAnsi="IRNazanin" w:eastAsia="IRNazanin"/>
          <w:color w:val="111111"/>
          <w:sz w:val="28"/>
          <w:sz w:val="28"/>
          <w:szCs w:val="28"/>
          <w:rtl w:val="true"/>
          <w:lang w:bidi="fa-IR"/>
        </w:rPr>
        <w:t>، وإنّ الریح کما کانت مسخّرة لسلیمان فقد سخّرها الله لمحمّد وآله</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خیط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المدینة والصقع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رجلاً بمکّة أصیلاً فی الملتزم </w:t>
      </w:r>
      <w:r>
        <w:rPr>
          <w:rStyle w:val="FootnoteAnchor"/>
          <w:rtl w:val="true"/>
        </w:rPr>
        <w:footnoteReference w:id="1726"/>
      </w:r>
      <w:r>
        <w:rPr>
          <w:rFonts w:ascii="IRNazanin" w:hAnsi="IRNazanin" w:eastAsia="IRNazanin"/>
          <w:color w:val="111111"/>
          <w:sz w:val="28"/>
          <w:sz w:val="28"/>
          <w:szCs w:val="28"/>
          <w:rtl w:val="true"/>
          <w:lang w:bidi="fa-IR"/>
        </w:rPr>
        <w:t xml:space="preserve">، أو بین الباب والحجر علی صعدة من الأرض، وقد حزم وسطه علی المئزر بعمامة خزر </w:t>
      </w:r>
      <w:r>
        <w:rPr>
          <w:rStyle w:val="FootnoteAnchor"/>
          <w:rtl w:val="true"/>
        </w:rPr>
        <w:footnoteReference w:id="17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الغزالة تخال علی قلل الجبال کالعمائم علی قمم الرجال‌وقد صاعد کفّه وطرفه نحو السماء ویدعو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انثال الناس علیه یستفتونه عن المعضلات ویستفتحون أبواب المشکلات، فلم یرم حتّی أفتاهم فی ألف مسألة، ثمّ نهض یریدرحله ومناد ینادی بصوت صهل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هذا النور الأبلج المسرح </w:t>
      </w:r>
      <w:r>
        <w:rPr>
          <w:rStyle w:val="FootnoteAnchor"/>
          <w:rtl w:val="true"/>
        </w:rPr>
        <w:footnoteReference w:id="1728"/>
      </w:r>
      <w:r>
        <w:rPr>
          <w:rFonts w:ascii="IRNazanin" w:hAnsi="IRNazanin" w:eastAsia="IRNazanin"/>
          <w:color w:val="111111"/>
          <w:sz w:val="28"/>
          <w:sz w:val="28"/>
          <w:szCs w:val="28"/>
          <w:rtl w:val="true"/>
          <w:lang w:bidi="fa-IR"/>
        </w:rPr>
        <w:t>والنسیم الأرج، والحقّ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عَلَم العلم والناطق عن الفهم محمّد بن علیّ بن الحسین بن علیّ بن أبی طالب علیهم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باقر علم الرسل، وهذا مبیّن السبل، هذا خیر من رسخ فی أصلاب أصحاب السفینة، هذا ابن فاطمة الغرّاء العذراء الزهراء، هذا بقیّة الله فی أرضه، هذا ناموس الدهر، هذا ابن محمّد وخدیجة وعلیّ وفاطمة علیهم السلام هذا منار الدین القائمة</w:t>
      </w:r>
      <w:r>
        <w:rPr>
          <w:rFonts w:eastAsia="IRNazanin" w:cs="IRNazanin"/>
          <w:color w:val="111111"/>
          <w:sz w:val="28"/>
          <w:szCs w:val="28"/>
          <w:rtl w:val="true"/>
          <w:lang w:bidi="fa-IR"/>
        </w:rPr>
        <w:t xml:space="preserve">. </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العصر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المیم – جمع 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أعلی الرأس، أی کانت الشمس فی رؤوس الجبال تتخیّل کأنّها عمامة علی رأس رجل لاتّصالها برؤوسها وقرب اُفولها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بیان کون الوقت آخر الیوم، ومع ذلک أفتی فی ألف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رِمت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حدّة الصوت مع بحح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والمضی‌ء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والإطلاق أی المرسل لهدایة العباد، أو بالجیم من الإسراج بمعنی إیقاد السراج، وهو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الأرج 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توهّج ریح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بضمّ المیم وکسر الراء وتشدید الجیم من الرجّ وهو التحرّک والإهتزاز، لتحرّکه بین الناس، أو لاضطرابه من خوف الأعداء، أو بفتح المیم وکسر الراء وتخفیف الجیم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الّذین إذا فسد، أی الّذی ضاع بین الناس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بتحریک المضاف</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الملک، أی مخزن أسرار الله فی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وأبوبصیر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موعد علی أبی جعفر علیه السلام فدخلنا علیه أنا وأبو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 هلمّی المصباح، فأتت بالمصباح،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بالسفط </w:t>
      </w:r>
      <w:r>
        <w:rPr>
          <w:rStyle w:val="FootnoteAnchor"/>
          <w:rtl w:val="true"/>
        </w:rPr>
        <w:footnoteReference w:id="1730"/>
      </w:r>
      <w:r>
        <w:rPr>
          <w:rFonts w:ascii="IRNazanin" w:hAnsi="IRNazanin" w:eastAsia="IRNazanin"/>
          <w:color w:val="111111"/>
          <w:sz w:val="28"/>
          <w:sz w:val="28"/>
          <w:szCs w:val="28"/>
          <w:rtl w:val="true"/>
          <w:lang w:bidi="fa-IR"/>
        </w:rPr>
        <w:t>الّذی فی موضع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بسفط هندی أو سندی، ففضّ خاتمه ثمّ أخرج منه صحیفة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یدرّجها من أعلاها وینشرها من أسفلها، حتّی إذا بلغ ثلثها أو ربعها نظر إلیّ،فارتعدت فرائصی حتّی خفت علی نفسی، فلمّا نظر إلیّ فی تلک الحال وضع یده علی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فدنوت،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واسم أبی وأسماء أولادی </w:t>
      </w:r>
      <w:r>
        <w:rPr>
          <w:rStyle w:val="FootnoteAnchor"/>
          <w:rtl w:val="true"/>
        </w:rPr>
        <w:footnoteReference w:id="1731"/>
      </w:r>
      <w:r>
        <w:rPr>
          <w:rFonts w:ascii="IRNazanin" w:hAnsi="IRNazanin" w:eastAsia="IRNazanin"/>
          <w:color w:val="111111"/>
          <w:sz w:val="28"/>
          <w:sz w:val="28"/>
          <w:szCs w:val="28"/>
          <w:rtl w:val="true"/>
          <w:lang w:bidi="fa-IR"/>
        </w:rPr>
        <w:t>لا أعرفهم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 لک عندی ما لیس لغیرک ما اطّلعتک علی هذا، أما إنّهم سیزدادون علی عدد 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و الله بعد ذلک عشرین سنة ثمّ ولد لی أولاد بعدد ما رأیت بعینی فی تلک الصحیفة، الخبر</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eastAsia="IRNazanin" w:cs="IRNazanin"/>
          <w:color w:val="111111"/>
          <w:sz w:val="28"/>
          <w:szCs w:val="28"/>
          <w:lang w:bidi="fa-IR"/>
        </w:rPr>
        <w:t>1008/11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أبوعیینة وأبوعبد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إنّ‌موحّداً أتی الباقر علیه السلام وشکی عن أبیه ونصبه وفسقه وأنّه أخفی ماله عند موته، 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أن تراه وتسأله عن ماله؟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وإنّی لمحتاج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أبوجعفر علیه السلام کتاباً بیده فی رقّ أبیض وختمه بخاتمه، ثمّ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إذهب بهذا الکتاب اللیلة إلی البقیع حتّی تتوسّطه ثمّ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فجاءه شخص فدفع إلیه الکتاب،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تری أباک؟ فلا تبرح حتّی آتیک به فإنّه بضجنان </w:t>
      </w:r>
      <w:r>
        <w:rPr>
          <w:rStyle w:val="FootnoteAnchor"/>
          <w:rtl w:val="true"/>
        </w:rPr>
        <w:footnoteReference w:id="1733"/>
      </w:r>
      <w:r>
        <w:rPr>
          <w:rFonts w:ascii="IRNazanin" w:hAnsi="IRNazanin" w:eastAsia="IRNazanin"/>
          <w:color w:val="111111"/>
          <w:sz w:val="28"/>
          <w:sz w:val="28"/>
          <w:szCs w:val="28"/>
          <w:rtl w:val="true"/>
          <w:lang w:bidi="fa-IR"/>
        </w:rPr>
        <w:t xml:space="preserve">، فانطلق فلم یلبث‌إلّا قلیلاً حتّی أتانی رجل أسود فی عنقه حبل أسود مدلع لسانه </w:t>
      </w:r>
      <w:r>
        <w:rPr>
          <w:rStyle w:val="FootnoteAnchor"/>
          <w:rtl w:val="true"/>
        </w:rPr>
        <w:footnoteReference w:id="1734"/>
      </w:r>
      <w:r>
        <w:rPr>
          <w:rFonts w:ascii="IRNazanin" w:hAnsi="IRNazanin" w:eastAsia="IRNazanin"/>
          <w:color w:val="111111"/>
          <w:sz w:val="28"/>
          <w:sz w:val="28"/>
          <w:szCs w:val="28"/>
          <w:rtl w:val="true"/>
          <w:lang w:bidi="fa-IR"/>
        </w:rPr>
        <w:t>یلهث وعلیه سربال أسود،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ولکن غیّره اللهب ودخان‌الجحیم وجرع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أتوالی بنواُمیّة، وکنت أنت تتوالی أهل البیت، وکنت اُبغضک علی ذلک وأحرمتک مالی ودفنته عنک، فأنا الیوم علی ذلک من النادمین فانطلق إلی جنّتی فاحتفر تحت الزیتونة فخذ المال وهو مائة وخمسون ألفاً، وادفع إلی محمّد بن علیّ خمسین ألفاً ولک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کذلک، فقضی أبوجعفر علیه السلام بها دیناً وابتاع بها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سینفع المیّت الندم علی ما فرّط من حبّنا وضیّع من حقّنابما أدخل علینا من الرفق والسرور</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eastAsia="IRNazanin" w:cs="IRNazanin"/>
          <w:color w:val="111111"/>
          <w:sz w:val="28"/>
          <w:szCs w:val="28"/>
          <w:lang w:bidi="fa-IR"/>
        </w:rPr>
        <w:t>1009/12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المسجد مع أبی جعفر علیه السلام والناس یدخلون ویخرجون،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 هل یروننی؟ وکلّ من لقیته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أباجعفر؟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واقف، حتّی دخل أبوهارون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أباجعفر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ألیس‌هو واقفاً؟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أعلم وهو نور ساطع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w:t>
      </w:r>
      <w:r>
        <w:rPr>
          <w:rStyle w:val="FootnoteAnchor"/>
          <w:rtl w:val="true"/>
        </w:rPr>
        <w:footnoteReference w:id="1736"/>
      </w:r>
      <w:r>
        <w:rPr>
          <w:rFonts w:ascii="IRNazanin" w:hAnsi="IRNazanin" w:eastAsia="IRNazanin"/>
          <w:color w:val="111111"/>
          <w:sz w:val="28"/>
          <w:sz w:val="28"/>
          <w:szCs w:val="28"/>
          <w:rtl w:val="true"/>
          <w:lang w:bidi="fa-IR"/>
        </w:rPr>
        <w:t xml:space="preserve">یقول رجل من أهل إفریقیّة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حیّاً صالحاً یقرؤک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ما مرض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یموت من یموت من مرض أوعلّة،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موالیاً ولنا محبّاً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ترون أنّه لیس لنا معکم أعین ناظرة وأسماع سامعة، لبئس ما رأیتم، و الله لایخفی علینا شی‌ء من أعمالکم، فاحضرونا جمیعاً </w:t>
      </w:r>
      <w:r>
        <w:rPr>
          <w:rStyle w:val="FootnoteAnchor"/>
          <w:rtl w:val="true"/>
        </w:rPr>
        <w:footnoteReference w:id="1738"/>
      </w:r>
      <w:r>
        <w:rPr>
          <w:rFonts w:ascii="IRNazanin" w:hAnsi="IRNazanin" w:eastAsia="IRNazanin"/>
          <w:color w:val="111111"/>
          <w:sz w:val="28"/>
          <w:sz w:val="28"/>
          <w:szCs w:val="28"/>
          <w:rtl w:val="true"/>
          <w:lang w:bidi="fa-IR"/>
        </w:rPr>
        <w:t xml:space="preserve">، وعوّدوا أنفسکم الخیر، وکونوا من أهله تعرفون به </w:t>
      </w:r>
      <w:r>
        <w:rPr>
          <w:rStyle w:val="FootnoteAnchor"/>
          <w:rtl w:val="true"/>
        </w:rPr>
        <w:footnoteReference w:id="1739"/>
      </w:r>
      <w:r>
        <w:rPr>
          <w:rFonts w:ascii="IRNazanin" w:hAnsi="IRNazanin" w:eastAsia="IRNazanin"/>
          <w:color w:val="111111"/>
          <w:sz w:val="28"/>
          <w:sz w:val="28"/>
          <w:szCs w:val="28"/>
          <w:rtl w:val="true"/>
          <w:lang w:bidi="fa-IR"/>
        </w:rPr>
        <w:t>فإنّی بهذا آمر ولدی وشیعتی</w:t>
      </w:r>
      <w:r>
        <w:rPr>
          <w:rFonts w:eastAsia="IRNazanin" w:cs="IRNazanin"/>
          <w:color w:val="111111"/>
          <w:sz w:val="28"/>
          <w:szCs w:val="28"/>
          <w:rtl w:val="true"/>
          <w:lang w:bidi="fa-IR"/>
        </w:rPr>
        <w:t xml:space="preserve">. </w:t>
      </w:r>
      <w:r>
        <w:rPr>
          <w:rStyle w:val="FootnoteAnchor"/>
          <w:rtl w:val="true"/>
        </w:rPr>
        <w:footnoteReference w:id="1740"/>
      </w:r>
    </w:p>
    <w:p>
      <w:pPr>
        <w:pStyle w:val="BookText"/>
        <w:rPr/>
      </w:pPr>
      <w:r>
        <w:rPr>
          <w:rFonts w:eastAsia="IRNazanin" w:cs="IRNazanin"/>
          <w:color w:val="111111"/>
          <w:sz w:val="28"/>
          <w:szCs w:val="28"/>
          <w:lang w:bidi="fa-IR"/>
        </w:rPr>
        <w:t>1010/13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فلاح السائل للسیّد الأجلّ رضی الدین علیّ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یوماً وهو یتصدّق علی فقراء أهل المدینة بثمانیة آلاف دینار، وأعتق أهل بیت بلغوا أحد عشر مملوکاً،الخبر</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eastAsia="IRNazanin" w:cs="IRNazanin"/>
          <w:color w:val="111111"/>
          <w:sz w:val="28"/>
          <w:szCs w:val="28"/>
          <w:lang w:bidi="fa-IR"/>
        </w:rPr>
        <w:t>1011/14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أمالی الشیخ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بإسناده‌إلی شقیق البلخی، عمّن أخبره من أهل العلم،قال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غرقی فی النعمة، موفورین بالذنوب، یتحبّب إلینا إلهنا بالنعم ونتمقّت إلیه بالمعاصی، ونحن نفتقر إلیه، وهو غنیّ عنّا</w:t>
      </w:r>
      <w:r>
        <w:rPr>
          <w:rFonts w:eastAsia="IRNazanin" w:cs="IRNazanin"/>
          <w:color w:val="111111"/>
          <w:sz w:val="28"/>
          <w:szCs w:val="28"/>
          <w:rtl w:val="true"/>
          <w:lang w:bidi="fa-IR"/>
        </w:rPr>
        <w:t xml:space="preserve">. </w:t>
      </w:r>
      <w:r>
        <w:rPr>
          <w:rStyle w:val="FootnoteAnchor"/>
          <w:rtl w:val="true"/>
        </w:rPr>
        <w:footnoteReference w:id="1742"/>
      </w:r>
    </w:p>
    <w:p>
      <w:pPr>
        <w:pStyle w:val="BookText"/>
        <w:rPr/>
      </w:pPr>
      <w:r>
        <w:rPr>
          <w:rFonts w:eastAsia="IRNazanin" w:cs="IRNazanin"/>
          <w:color w:val="111111"/>
          <w:sz w:val="28"/>
          <w:szCs w:val="28"/>
          <w:lang w:bidi="fa-IR"/>
        </w:rPr>
        <w:t>1012/15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ومحمّد بن الحسن، عن سهل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زیاد، ومحمّد بن یحیی، عن أحمد بن محمّد جمیعاً عن الحسن بن العبّاس بن الحریش، عن أبی جعفر الثانی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أبی علیه السلام یطوف بالکعبة إذا رجل معتجر </w:t>
      </w:r>
      <w:r>
        <w:rPr>
          <w:rStyle w:val="FootnoteAnchor"/>
          <w:rtl w:val="true"/>
        </w:rPr>
        <w:footnoteReference w:id="1743"/>
      </w:r>
      <w:r>
        <w:rPr>
          <w:rFonts w:ascii="Amiri" w:hAnsi="Amiri" w:eastAsia="Amiri" w:cs="Amiri"/>
          <w:color w:val="111111"/>
          <w:sz w:val="28"/>
          <w:sz w:val="28"/>
          <w:szCs w:val="28"/>
          <w:rtl w:val="true"/>
          <w:lang w:bidi="ar-SA"/>
        </w:rPr>
        <w:t xml:space="preserve">قد قیّض له </w:t>
      </w:r>
      <w:r>
        <w:rPr>
          <w:rStyle w:val="FootnoteAnchor"/>
          <w:rtl w:val="true"/>
        </w:rPr>
        <w:footnoteReference w:id="1744"/>
      </w:r>
      <w:r>
        <w:rPr>
          <w:rFonts w:ascii="IRNazanin" w:hAnsi="IRNazanin" w:eastAsia="IRNazanin"/>
          <w:color w:val="111111"/>
          <w:sz w:val="28"/>
          <w:sz w:val="28"/>
          <w:szCs w:val="28"/>
          <w:rtl w:val="true"/>
          <w:lang w:bidi="fa-IR"/>
        </w:rPr>
        <w:t xml:space="preserve">فقطع علیه اُسبوعه </w:t>
      </w:r>
      <w:r>
        <w:rPr>
          <w:rStyle w:val="FootnoteAnchor"/>
          <w:rtl w:val="true"/>
        </w:rPr>
        <w:footnoteReference w:id="1745"/>
      </w:r>
      <w:r>
        <w:rPr>
          <w:rFonts w:ascii="IRNazanin" w:hAnsi="IRNazanin" w:eastAsia="IRNazanin"/>
          <w:color w:val="111111"/>
          <w:sz w:val="28"/>
          <w:sz w:val="28"/>
          <w:szCs w:val="28"/>
          <w:rtl w:val="true"/>
          <w:lang w:bidi="fa-IR"/>
        </w:rPr>
        <w:t>حتّی أدخله إلی دار جنب الصفا، فأرسل إلیّ فکنّا 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یابن رسول الله ، ثمّ وضع یده علی رأسی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یا أمین الله بعد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جعفر، إن شئت فأخبرنی وإن شئت فأخبرتک، وإن شئت سلنی وإن شئت سألتک، وإن شئت فاصدقنی وإن شئت صدقتک،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أشاء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ینطق لسانک عند مسألتی بأمر تضمر 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من فی قلبه علمان یخالف أحدهما صاحبه، وإنّ الله عزّوجلّ أبی أن‌یکون له علم فیه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مسألتی وقد فسّرت طرفاً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العلم الّذی لیس فیه اختلاف،من یعلمه؟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جملة العلم فعند الله جلّ ذکره، وأمّا ما لابدّ للعباد منه، فعند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الرجل عجیرته </w:t>
      </w:r>
      <w:r>
        <w:rPr>
          <w:rStyle w:val="FootnoteAnchor"/>
          <w:rtl w:val="true"/>
        </w:rPr>
        <w:footnoteReference w:id="1746"/>
      </w:r>
      <w:r>
        <w:rPr>
          <w:rFonts w:ascii="IRNazanin" w:hAnsi="IRNazanin" w:eastAsia="IRNazanin"/>
          <w:color w:val="111111"/>
          <w:sz w:val="28"/>
          <w:sz w:val="28"/>
          <w:szCs w:val="28"/>
          <w:rtl w:val="true"/>
          <w:lang w:bidi="fa-IR"/>
        </w:rPr>
        <w:t xml:space="preserve">واستوی جالساً وتهلّل وجهه </w:t>
      </w:r>
      <w:r>
        <w:rPr>
          <w:rStyle w:val="FootnoteAnchor"/>
          <w:rtl w:val="true"/>
        </w:rPr>
        <w:footnoteReference w:id="174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أردت ولها أتیت،زعمت أنّ علم ما لا اختلاف فیه من العلم عند الأوصیاء، فکیف یعلمونه؟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رسول الله صلی الله علیه وآله وسلم یعلمه إلّا أنّهم لایرون ما کان رسول الله صلی الله علیه وآله وسلم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یری، لأنّه کان نبیّاً وهم محدّثون، وأنّه کان یفد </w:t>
      </w:r>
      <w:r>
        <w:rPr>
          <w:rStyle w:val="FootnoteAnchor"/>
          <w:rtl w:val="true"/>
        </w:rPr>
        <w:footnoteReference w:id="1748"/>
      </w:r>
      <w:r>
        <w:rPr>
          <w:rFonts w:ascii="IRNazanin" w:hAnsi="IRNazanin" w:eastAsia="IRNazanin"/>
          <w:color w:val="111111"/>
          <w:sz w:val="28"/>
          <w:sz w:val="28"/>
          <w:szCs w:val="28"/>
          <w:rtl w:val="true"/>
          <w:lang w:bidi="fa-IR"/>
        </w:rPr>
        <w:t>إلی الله جلّ جلاله فیسمع الوحی وهم لایسمعون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یابن رسول الله ، سآتیک بمسألة 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هذا العلم ما له لایظهر کما کان یظهر مع رسول الله صلی الله علیه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أبی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عزّوجلّ أن یطّلع علی علمه إلّا ممتحناً للإیمان به، کما قضی علی رسول الله صلی الله علیه وآله وسلم أن یصبر علی أذی قومه، ولایجاهدهم إلّا بأمره، فکم من اکتتام قد أکتتم به حتّی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عَنِ‌الْمُشْرِکین</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 وأیم الله </w:t>
      </w:r>
      <w:r>
        <w:rPr>
          <w:rStyle w:val="FootnoteAnchor"/>
          <w:rtl w:val="true"/>
        </w:rPr>
        <w:footnoteReference w:id="1750"/>
      </w:r>
      <w:r>
        <w:rPr>
          <w:rFonts w:ascii="IRNazanin" w:hAnsi="IRNazanin" w:eastAsia="IRNazanin"/>
          <w:color w:val="111111"/>
          <w:sz w:val="28"/>
          <w:sz w:val="28"/>
          <w:szCs w:val="28"/>
          <w:rtl w:val="true"/>
          <w:lang w:bidi="fa-IR"/>
        </w:rPr>
        <w:t xml:space="preserve">أن لو صدع </w:t>
      </w:r>
      <w:r>
        <w:rPr>
          <w:rStyle w:val="FootnoteAnchor"/>
          <w:rtl w:val="true"/>
        </w:rPr>
        <w:footnoteReference w:id="1751"/>
      </w:r>
      <w:r>
        <w:rPr>
          <w:rFonts w:ascii="IRNazanin" w:hAnsi="IRNazanin" w:eastAsia="IRNazanin"/>
          <w:color w:val="111111"/>
          <w:sz w:val="28"/>
          <w:sz w:val="28"/>
          <w:szCs w:val="28"/>
          <w:rtl w:val="true"/>
          <w:lang w:bidi="fa-IR"/>
        </w:rPr>
        <w:t xml:space="preserve">قبل ذلک لکان آمناً، ولکنّه إنّما نظر فی الطاعة، وخاف الخلاف فلذلک کفّ، فوددت أنّ عینیک </w:t>
      </w:r>
      <w:r>
        <w:rPr>
          <w:rStyle w:val="FootnoteAnchor"/>
          <w:rtl w:val="true"/>
        </w:rPr>
        <w:footnoteReference w:id="1752"/>
      </w:r>
      <w:r>
        <w:rPr>
          <w:rFonts w:ascii="IRNazanin" w:hAnsi="IRNazanin" w:eastAsia="IRNazanin"/>
          <w:color w:val="111111"/>
          <w:sz w:val="28"/>
          <w:sz w:val="28"/>
          <w:szCs w:val="28"/>
          <w:rtl w:val="true"/>
          <w:lang w:bidi="fa-IR"/>
        </w:rPr>
        <w:t>تکون مع مهدیّ هذه الاُمّة، والملائکة بسیوف آل داود بین السماء والأرض تعذّب أرواح الکفرة من الأموات، ویلحق بهم أرواح أشباههم من الأحیاء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سیفاً،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اصطفی محمّداً صلی الله علیه وآله وسلم علی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اعتجاره،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إلیاس، ما سألتک عن أمرک ولی به </w:t>
      </w:r>
      <w:r>
        <w:rPr>
          <w:rStyle w:val="FootnoteAnchor"/>
          <w:rtl w:val="true"/>
        </w:rPr>
        <w:footnoteReference w:id="1753"/>
      </w:r>
      <w:r>
        <w:rPr>
          <w:rFonts w:ascii="IRNazanin" w:hAnsi="IRNazanin" w:eastAsia="IRNazanin"/>
          <w:color w:val="111111"/>
          <w:sz w:val="28"/>
          <w:sz w:val="28"/>
          <w:szCs w:val="28"/>
          <w:rtl w:val="true"/>
          <w:lang w:bidi="fa-IR"/>
        </w:rPr>
        <w:t>جهالة غیر أنّی أحببت أن یکون هذا الحدیث قوّة لأصحابک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الحدیث بطوله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الرجل وذهب فلم أره</w:t>
      </w:r>
      <w:r>
        <w:rPr>
          <w:rFonts w:eastAsia="IRNazanin" w:cs="IRNazanin"/>
          <w:color w:val="111111"/>
          <w:sz w:val="28"/>
          <w:szCs w:val="28"/>
          <w:rtl w:val="true"/>
          <w:lang w:bidi="fa-IR"/>
        </w:rPr>
        <w:t xml:space="preserve">. </w:t>
      </w:r>
      <w:r>
        <w:rPr>
          <w:rStyle w:val="FootnoteAnchor"/>
          <w:rtl w:val="true"/>
        </w:rPr>
        <w:footnoteReference w:id="175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المهج حرز آخر للباقر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فیه لشیعته ولأصحاب الکبائر منهم بقوله علیه السلام</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یا دان غیر متوان، یاأرحم الراحمین، اجعل لشیعتی من النار وقاء </w:t>
      </w:r>
      <w:r>
        <w:rPr>
          <w:rStyle w:val="FootnoteAnchor"/>
          <w:rtl w:val="true"/>
        </w:rPr>
        <w:footnoteReference w:id="1756"/>
      </w:r>
      <w:r>
        <w:rPr>
          <w:rFonts w:ascii="IRNazanin" w:hAnsi="IRNazanin" w:eastAsia="IRNazanin"/>
          <w:color w:val="111111"/>
          <w:sz w:val="28"/>
          <w:sz w:val="28"/>
          <w:szCs w:val="28"/>
          <w:rtl w:val="true"/>
          <w:lang w:bidi="fa-IR"/>
        </w:rPr>
        <w:t>،ولهم عندک رضاً، واغفر ذنوبهم ویسّر اُمورهم،واقض‌دیونهم، واستر عوراتهم، وهب لهم الکبائر الّتی بینک وبینهم، یا من لایخاف الضیم، ولاتأخذه سنة ولانوم، اجعل لی من کلّ غمّ فرجاً ومخرجاً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Style w:val="FootnoteAnchor"/>
          <w:rtl w:val="true"/>
        </w:rPr>
        <w:footnoteReference w:id="1757"/>
      </w:r>
    </w:p>
    <w:p>
      <w:pPr>
        <w:pStyle w:val="BookText"/>
        <w:rPr/>
      </w:pPr>
      <w:r>
        <w:rPr>
          <w:rFonts w:eastAsia="IRNazanin" w:cs="IRNazanin"/>
          <w:color w:val="111111"/>
          <w:sz w:val="28"/>
          <w:szCs w:val="28"/>
          <w:lang w:bidi="fa-IR"/>
        </w:rPr>
        <w:t>1014/17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عن‌المنذر بن محمّد، عن أبیه، عن عمّه الحسین بن سعید، عن أبان بن تغلب، عن علیّ بن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علیهما السلام لابن الحنفیّة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حبّنا أهل البیت شی‌ء یکتبه الله فی أیمن قلب المؤمن </w:t>
      </w:r>
      <w:r>
        <w:rPr>
          <w:rStyle w:val="FootnoteAnchor"/>
          <w:rtl w:val="true"/>
        </w:rPr>
        <w:footnoteReference w:id="1759"/>
      </w:r>
      <w:r>
        <w:rPr>
          <w:rFonts w:ascii="Amiri" w:hAnsi="Amiri" w:eastAsia="Amiri" w:cs="Amiri"/>
          <w:color w:val="111111"/>
          <w:sz w:val="28"/>
          <w:sz w:val="28"/>
          <w:szCs w:val="28"/>
          <w:rtl w:val="true"/>
          <w:lang w:bidi="ar-SA"/>
        </w:rPr>
        <w:t>، ومن کتبه الله فی قلبه لایستطیع‌أحد محوه، أما سمعت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کَتَبَ فی قُلُوبِهِمُ الإیمانَ وَأَیَّدَهُمْ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1760"/>
      </w:r>
      <w:r>
        <w:rPr>
          <w:rFonts w:ascii="IRNazanin" w:hAnsi="IRNazanin" w:eastAsia="IRNazanin"/>
          <w:color w:val="111111"/>
          <w:sz w:val="28"/>
          <w:sz w:val="28"/>
          <w:szCs w:val="28"/>
          <w:rtl w:val="true"/>
          <w:lang w:bidi="fa-IR"/>
        </w:rPr>
        <w:t>؟ فحبّنا أهل البیت الإیمان</w:t>
      </w:r>
      <w:r>
        <w:rPr>
          <w:rFonts w:eastAsia="IRNazanin" w:cs="IRNazanin"/>
          <w:color w:val="111111"/>
          <w:sz w:val="28"/>
          <w:szCs w:val="28"/>
          <w:rtl w:val="true"/>
          <w:lang w:bidi="fa-IR"/>
        </w:rPr>
        <w:t xml:space="preserve">. </w:t>
      </w:r>
      <w:r>
        <w:rPr>
          <w:rStyle w:val="FootnoteAnchor"/>
          <w:rtl w:val="true"/>
        </w:rPr>
        <w:footnoteReference w:id="1761"/>
      </w:r>
    </w:p>
    <w:p>
      <w:pPr>
        <w:pStyle w:val="BookText"/>
        <w:rPr/>
      </w:pPr>
      <w:r>
        <w:rPr>
          <w:rFonts w:eastAsia="IRNazanin" w:cs="IRNazanin"/>
          <w:color w:val="111111"/>
          <w:sz w:val="28"/>
          <w:szCs w:val="28"/>
          <w:lang w:bidi="fa-IR"/>
        </w:rPr>
        <w:t>1015/18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جماعة استأذنوا علی أبی جعفر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الدهلیز إذا قراءة سریانیّة بصوت حسن یقرأ ویبکی حتّی أبکی بعضنا وما نفهم ما یقول، فظنّنا أنّ عنده بعض أهل الکتاب استقرأه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انقطع الصوت دخلنا علیه فلم نر عنده أحداً،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سمعنا قراءة سریانیّة بصوت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مناجاة إلیا </w:t>
      </w:r>
      <w:r>
        <w:rPr>
          <w:rStyle w:val="FootnoteAnchor"/>
          <w:rtl w:val="true"/>
        </w:rPr>
        <w:footnoteReference w:id="1762"/>
      </w:r>
      <w:r>
        <w:rPr>
          <w:rFonts w:ascii="IRNazanin" w:hAnsi="IRNazanin" w:eastAsia="IRNazanin"/>
          <w:color w:val="111111"/>
          <w:sz w:val="28"/>
          <w:sz w:val="28"/>
          <w:szCs w:val="28"/>
          <w:rtl w:val="true"/>
          <w:lang w:bidi="fa-IR"/>
        </w:rPr>
        <w:t>النبیّ فأبکتنی</w:t>
      </w:r>
      <w:r>
        <w:rPr>
          <w:rFonts w:eastAsia="IRNazanin" w:cs="IRNazanin"/>
          <w:color w:val="111111"/>
          <w:sz w:val="28"/>
          <w:szCs w:val="28"/>
          <w:rtl w:val="true"/>
          <w:lang w:bidi="fa-IR"/>
        </w:rPr>
        <w:t xml:space="preserve">. </w:t>
      </w:r>
      <w:r>
        <w:rPr>
          <w:rStyle w:val="FootnoteAnchor"/>
          <w:rtl w:val="true"/>
        </w:rPr>
        <w:footnoteReference w:id="1763"/>
      </w:r>
    </w:p>
    <w:p>
      <w:pPr>
        <w:pStyle w:val="BookText"/>
        <w:rPr/>
      </w:pPr>
      <w:r>
        <w:rPr>
          <w:rFonts w:eastAsia="IRNazanin" w:cs="IRNazanin"/>
          <w:color w:val="111111"/>
          <w:sz w:val="28"/>
          <w:szCs w:val="28"/>
          <w:lang w:bidi="fa-IR"/>
        </w:rPr>
        <w:t>1016/19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عن أحمد بن أبی بشیر، عن کثیر، عن أبی عمران </w:t>
      </w:r>
      <w:r>
        <w:rPr>
          <w:rStyle w:val="FootnoteAnchor"/>
          <w:rtl w:val="true"/>
        </w:rPr>
        <w:footnoteReference w:id="1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 موسی العالم مسألة لم یکن عنده، جوابها ولقد سأل العالم موسی علیه السلام مسألة لم یکن عنده جوابها، ولو کنت بینهما لأخبرت کلّ واحد منهما بجواب مسألته، ولسألتهما عن مسألة لایکون عندهما جوابها</w:t>
      </w:r>
      <w:r>
        <w:rPr>
          <w:rFonts w:eastAsia="IRNazanin" w:cs="IRNazanin"/>
          <w:color w:val="111111"/>
          <w:sz w:val="28"/>
          <w:szCs w:val="28"/>
          <w:rtl w:val="true"/>
          <w:lang w:bidi="fa-IR"/>
        </w:rPr>
        <w:t xml:space="preserve">. </w:t>
      </w:r>
      <w:r>
        <w:rPr>
          <w:rStyle w:val="FootnoteAnchor"/>
          <w:rtl w:val="true"/>
        </w:rPr>
        <w:footnoteReference w:id="1765"/>
      </w:r>
    </w:p>
    <w:p>
      <w:pPr>
        <w:pStyle w:val="BookText"/>
        <w:rPr/>
      </w:pPr>
      <w:r>
        <w:rPr>
          <w:rFonts w:eastAsia="IRNazanin" w:cs="IRNazanin"/>
          <w:color w:val="111111"/>
          <w:sz w:val="28"/>
          <w:szCs w:val="28"/>
          <w:lang w:bidi="fa-IR"/>
        </w:rPr>
        <w:t>1017/20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إلی‌المفید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سنان، عمّن حدّثه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ذا القرنین قد خیّر السحابتین فاختار الذلول وذخر لصاحبکم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وصاعقة وبرق، فصاحبکم یرکبه، أما إنّه سیرکب السحاب ویرقی فی الأسباب أسباب السماوات السبع والأرضین السبع خمس عوامر وثنتان‌خراب</w:t>
      </w:r>
      <w:r>
        <w:rPr>
          <w:rFonts w:eastAsia="IRNazanin" w:cs="IRNazanin"/>
          <w:color w:val="111111"/>
          <w:sz w:val="28"/>
          <w:szCs w:val="28"/>
          <w:rtl w:val="true"/>
          <w:lang w:bidi="fa-IR"/>
        </w:rPr>
        <w:t xml:space="preserve">.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بعد ذکرالحدیث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اختار الصعب لم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یکن له ذلک،لأنّ الله إدّخره للقائم علیه السلام</w:t>
      </w:r>
      <w:r>
        <w:rPr>
          <w:rFonts w:eastAsia="IRNazanin" w:cs="IRNazanin"/>
          <w:color w:val="111111"/>
          <w:sz w:val="28"/>
          <w:szCs w:val="28"/>
          <w:rtl w:val="true"/>
          <w:lang w:bidi="fa-IR"/>
        </w:rPr>
        <w:t xml:space="preserve">. </w:t>
      </w:r>
      <w:r>
        <w:rPr>
          <w:rStyle w:val="FootnoteAnchor"/>
          <w:rtl w:val="true"/>
        </w:rPr>
        <w:footnoteReference w:id="1767"/>
      </w:r>
    </w:p>
    <w:p>
      <w:pPr>
        <w:pStyle w:val="BookText"/>
        <w:rPr/>
      </w:pPr>
      <w:r>
        <w:rPr>
          <w:rFonts w:eastAsia="IRNazanin" w:cs="IRNazanin"/>
          <w:color w:val="111111"/>
          <w:sz w:val="28"/>
          <w:szCs w:val="28"/>
          <w:lang w:bidi="fa-IR"/>
        </w:rPr>
        <w:t>1018/21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موعظة بلیغة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حضره ذات یوم جماعة من الشیعة فوعظهم وحذّرهم وهم ساهون لاهون، فأغاظه ذلک فأطرق ملیّاً، ثمّ رفع رأسه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کلامی لو وقع طرف منه فی قلب أحدکم لصار میّتاً، ألا یا أشباحاً بلا أرواح، وذبالاً </w:t>
      </w:r>
      <w:r>
        <w:rPr>
          <w:rStyle w:val="FootnoteAnchor"/>
          <w:rtl w:val="true"/>
        </w:rPr>
        <w:footnoteReference w:id="1768"/>
      </w:r>
      <w:r>
        <w:rPr>
          <w:rFonts w:ascii="IRNazanin" w:hAnsi="IRNazanin" w:eastAsia="IRNazanin"/>
          <w:color w:val="111111"/>
          <w:sz w:val="28"/>
          <w:sz w:val="28"/>
          <w:szCs w:val="28"/>
          <w:rtl w:val="true"/>
          <w:lang w:bidi="fa-IR"/>
        </w:rPr>
        <w:t xml:space="preserve">بلامصباح،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 مسنّدة، وأصنام مربدة </w:t>
      </w:r>
      <w:r>
        <w:rPr>
          <w:rStyle w:val="FootnoteAnchor"/>
          <w:rtl w:val="true"/>
        </w:rPr>
        <w:footnoteReference w:id="1769"/>
      </w:r>
      <w:r>
        <w:rPr>
          <w:rFonts w:ascii="Amiri" w:hAnsi="Amiri" w:eastAsia="Amiri" w:cs="Amiri"/>
          <w:color w:val="111111"/>
          <w:sz w:val="28"/>
          <w:sz w:val="28"/>
          <w:szCs w:val="28"/>
          <w:rtl w:val="true"/>
          <w:lang w:bidi="ar-SA"/>
        </w:rPr>
        <w:t>، ألا تأخذون الذهب من الحجر؟ ألاتقتبسون الضیاء من النور الأزهر؟ ألا تأخذون اللؤلؤ من البحر؟ خذوا الکلمة الطیّبة ممّن قالها وإن لم یعمل بها،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کأنّک قد نسیت لیالی أوجاعک وخوفک، دعوته فاستجاب لک فاستوجبت </w:t>
      </w:r>
      <w:r>
        <w:rPr>
          <w:rStyle w:val="FootnoteAnchor"/>
          <w:rtl w:val="true"/>
        </w:rPr>
        <w:footnoteReference w:id="1771"/>
      </w:r>
      <w:r>
        <w:rPr>
          <w:rFonts w:ascii="IRNazanin" w:hAnsi="IRNazanin" w:eastAsia="IRNazanin"/>
          <w:color w:val="111111"/>
          <w:sz w:val="28"/>
          <w:sz w:val="28"/>
          <w:szCs w:val="28"/>
          <w:rtl w:val="true"/>
          <w:lang w:bidi="fa-IR"/>
        </w:rPr>
        <w:t>بجمیع صنیعه الشکر فنسیته فیمن ذکر، وخالفته فیما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إنّما أنت لصّ من لصوص الذنوب،کلّما عرضت لک شهوة أو ارتکاب ذنب سارعت إلیه وأقدمت بجهلک علیه، فارتکبته کأنّک لست بعین الله أو کأنّ الله لیس لک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الجنّة؛ ما أطول نومک، وأکلّ مطیّتک، وأوهی همّتک، فللّه أنت من طالب ومطلوب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هارباً من النار ما أحثّ مطیّتک إلیها، وما أکسبک لما یوقعک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إلی هذه القبور سطوراً بأفناء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الأیّام الثلاث</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یومک الّذی‌ولدت فیه، ویومک الّذی تنزل فیه قبرک،ویومک الّذی تخرج فیه إلی ربّک، فیاله من 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ذوی الهیئة المعجبة، والهیم </w:t>
      </w:r>
      <w:r>
        <w:rPr>
          <w:rStyle w:val="FootnoteAnchor"/>
          <w:rtl w:val="true"/>
        </w:rPr>
        <w:footnoteReference w:id="1772"/>
      </w:r>
      <w:r>
        <w:rPr>
          <w:rFonts w:ascii="Amiri" w:hAnsi="Amiri" w:eastAsia="Amiri" w:cs="Amiri"/>
          <w:color w:val="111111"/>
          <w:sz w:val="28"/>
          <w:sz w:val="28"/>
          <w:szCs w:val="28"/>
          <w:rtl w:val="true"/>
          <w:lang w:bidi="ar-SA"/>
        </w:rPr>
        <w:t xml:space="preserve">المعطنة </w:t>
      </w:r>
      <w:r>
        <w:rPr>
          <w:rStyle w:val="FootnoteAnchor"/>
          <w:rtl w:val="true"/>
        </w:rPr>
        <w:footnoteReference w:id="1773"/>
      </w:r>
      <w:r>
        <w:rPr>
          <w:rFonts w:ascii="Amiri" w:hAnsi="Amiri" w:eastAsia="Amiri" w:cs="Amiri"/>
          <w:color w:val="111111"/>
          <w:sz w:val="28"/>
          <w:sz w:val="28"/>
          <w:szCs w:val="28"/>
          <w:rtl w:val="true"/>
          <w:lang w:bidi="ar-SA"/>
        </w:rPr>
        <w:t xml:space="preserve">،ما لی أری أجسامکم عامرة وقلوبکم دامرة؟ أما والله لو عاینتم ما أنتم ملاقوه، وما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صائرون لقلتم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نُرَدُّ وَلا نُکَذِّبُ بِآیاتِ رَبِّنا وَنَکُونَ مِنَ الْمُؤْمِنینَ</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وقال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کانُوا یُخْفُونَ مِنْ قَبْلُ وَلَوْ رُدُّوا لَعادُوا لِما نُهُوا عَنْهُ وَإِنَّهُمْ لَکاذِبُونَ</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89" w:name="pg12707_108995"/>
    </w:p>
    <w:p>
      <w:pPr>
        <w:pStyle w:val="Heading2"/>
        <w:numPr>
          <w:ilvl w:val="1"/>
          <w:numId w:val="1"/>
        </w:numPr>
        <w:rPr/>
      </w:pPr>
      <w:bookmarkStart w:id="190" w:name="__RefHeading___Toc1779240_222507752"/>
      <w:bookmarkStart w:id="191" w:name="_Toc77"/>
      <w:bookmarkEnd w:id="189"/>
      <w:bookmarkEnd w:id="190"/>
      <w:r>
        <w:rPr>
          <w:rtl w:val="true"/>
        </w:rPr>
        <w:t xml:space="preserve">الباب الثامن </w:t>
      </w:r>
      <w:r>
        <w:rPr>
          <w:rtl w:val="true"/>
        </w:rPr>
        <w:t xml:space="preserve">: </w:t>
      </w:r>
      <w:r>
        <w:rPr>
          <w:rtl w:val="true"/>
        </w:rPr>
        <w:t>قطرة من بحار مناقب الإمام جعفر الصادق علیه السلام</w:t>
      </w:r>
      <w:bookmarkEnd w:id="191"/>
    </w:p>
    <w:p>
      <w:pPr>
        <w:pStyle w:val="Heading3"/>
        <w:numPr>
          <w:ilvl w:val="2"/>
          <w:numId w:val="1"/>
        </w:numPr>
        <w:rPr/>
      </w:pPr>
      <w:bookmarkStart w:id="192" w:name="__RefHeading___Toc1779242_222507752"/>
      <w:bookmarkStart w:id="193" w:name="_Toc7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الهمام مظهر الحقائق</w:t>
      </w:r>
    </w:p>
    <w:p>
      <w:pPr>
        <w:pStyle w:val="BookText"/>
        <w:rPr/>
      </w:pPr>
      <w:r>
        <w:rPr>
          <w:rFonts w:ascii="IRNazanin" w:hAnsi="IRNazanin" w:eastAsia="IRNazanin"/>
          <w:color w:val="111111"/>
          <w:sz w:val="28"/>
          <w:sz w:val="28"/>
          <w:szCs w:val="28"/>
          <w:rtl w:val="true"/>
          <w:lang w:bidi="fa-IR"/>
        </w:rPr>
        <w:t>أبی عبد الله جعفر بن محمّد الصادق</w:t>
      </w:r>
    </w:p>
    <w:p>
      <w:pPr>
        <w:pStyle w:val="BookText"/>
        <w:rPr/>
      </w:pPr>
      <w:r>
        <w:rPr>
          <w:rFonts w:ascii="IRNazanin" w:hAnsi="IRNazanin" w:eastAsia="IRNazanin"/>
          <w:color w:val="111111"/>
          <w:sz w:val="28"/>
          <w:sz w:val="28"/>
          <w:szCs w:val="28"/>
          <w:rtl w:val="true"/>
          <w:lang w:bidi="fa-IR"/>
        </w:rPr>
        <w:t>صلوات الله علیه</w:t>
      </w:r>
    </w:p>
    <w:p>
      <w:pPr>
        <w:pStyle w:val="BookText"/>
        <w:rPr/>
      </w:pPr>
      <w:r>
        <w:rPr>
          <w:rFonts w:eastAsia="IRNazanin" w:cs="IRNazanin"/>
          <w:color w:val="111111"/>
          <w:sz w:val="28"/>
          <w:szCs w:val="28"/>
          <w:lang w:bidi="fa-IR"/>
        </w:rPr>
        <w:t>1019/1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المنصور إلی الحسن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والیه علی الحرمین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أحرق علی جعفر بن محمّد علیهما السلام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فألقی النار فی دار أبی عبد الله علیه السلام </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النار فی الباب وفی الدهلیز، فخرج أبوعبد الله علیه السلام یتخطّی النارویمشی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أعراق الثری، وأناابن إبراهیم خلیل الله </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النمرود لعنه الله لمّا ألقی إبراهیم علیه السلام فی النار ورآها الناس إنّ النار ما تضرّه، فقال النمرود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أعراق الثری، وما عرقه إلّاعرق الثری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إسماعیل علیه السلام،ولعلّه إنّما کنّی عنه بذلک لأنّ أولاده انتشروا فی البراری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مناقب الدیلمی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أکثر أم الناس؟</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ملائکة الله فی السماوات أکثر من تراب الأرض، وما فی السماء موضع قدم إلّا وفیه ملک ساجد أو راکع، یسبّح الله تعالی ویمجّده ویقدّسه، ولا فی الأرض شجرة إلّا وفیها ملک یحفظها، وکلّهم یستغفرون لمحبّینا ویدعون لهم، ویلعنون باغضینا ویسألون الله تعالی أن یرسل علیهم العذاب</w:t>
      </w:r>
      <w:r>
        <w:rPr>
          <w:rFonts w:eastAsia="IRNazanin" w:cs="IRNazanin"/>
          <w:color w:val="111111"/>
          <w:sz w:val="28"/>
          <w:szCs w:val="28"/>
          <w:rtl w:val="true"/>
          <w:lang w:bidi="fa-IR"/>
        </w:rPr>
        <w:t xml:space="preserve">. </w:t>
      </w:r>
      <w:r>
        <w:rPr>
          <w:rStyle w:val="FootnoteAnchor"/>
          <w:rtl w:val="true"/>
        </w:rPr>
        <w:footnoteReference w:id="1779"/>
      </w:r>
    </w:p>
    <w:p>
      <w:pPr>
        <w:pStyle w:val="BookText"/>
        <w:rPr/>
      </w:pPr>
      <w:r>
        <w:rPr>
          <w:rFonts w:eastAsia="IRNazanin" w:cs="IRNazanin"/>
          <w:color w:val="111111"/>
          <w:sz w:val="28"/>
          <w:szCs w:val="28"/>
          <w:lang w:bidi="fa-IR"/>
        </w:rPr>
        <w:t>1021/3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بن رئاب،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اغفر لی‌ولأصحاب أبی، فإنّی أعلم أنّ فیهم من ینتقصنی</w:t>
      </w:r>
      <w:r>
        <w:rPr>
          <w:rFonts w:eastAsia="IRNazanin" w:cs="IRNazanin"/>
          <w:color w:val="111111"/>
          <w:sz w:val="28"/>
          <w:szCs w:val="28"/>
          <w:rtl w:val="true"/>
          <w:lang w:bidi="fa-IR"/>
        </w:rPr>
        <w:t xml:space="preserve">. </w:t>
      </w:r>
      <w:r>
        <w:rPr>
          <w:rStyle w:val="FootnoteAnchor"/>
          <w:rtl w:val="true"/>
        </w:rPr>
        <w:footnoteReference w:id="1780"/>
      </w:r>
    </w:p>
    <w:p>
      <w:pPr>
        <w:pStyle w:val="BookText"/>
        <w:rPr/>
      </w:pPr>
      <w:r>
        <w:rPr>
          <w:rFonts w:eastAsia="IRNazanin" w:cs="IRNazanin"/>
          <w:color w:val="111111"/>
          <w:sz w:val="28"/>
          <w:szCs w:val="28"/>
          <w:lang w:bidi="fa-IR"/>
        </w:rPr>
        <w:t>1022/4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تفتخرون علینا ولد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یدیه طبق فیه رطب فأخذه علیه السلام رطبة ففلقها واستخرج نواها ثمّ غرسها فی الأرض وتفل علیها فخرجت من ساعتها، وربت حتّی أدرکت وحملت، واجتنی منها رطباً فقدّم إلیه فی طبق، فاُخذ واحدة ففلقها فأکل، وإذا علی نواها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صلی الله علیه وآله وسلم، أهل بیت رسول الله صلی الله علیه وآله وسلم خزّان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أتقدرون علی مثل هذا؟</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دخلت علیک وما علی بسیط الأرض أحد أبغض إلیّ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 وقد خرجت وما علی بسیط الأرض أحد أحبّ إلیّ منک</w:t>
      </w:r>
      <w:r>
        <w:rPr>
          <w:rFonts w:eastAsia="IRNazanin" w:cs="IRNazanin"/>
          <w:color w:val="111111"/>
          <w:sz w:val="28"/>
          <w:szCs w:val="28"/>
          <w:rtl w:val="true"/>
          <w:lang w:bidi="fa-IR"/>
        </w:rPr>
        <w:t xml:space="preserve">. </w:t>
      </w:r>
      <w:r>
        <w:rPr>
          <w:rStyle w:val="FootnoteAnchor"/>
          <w:rtl w:val="true"/>
        </w:rPr>
        <w:footnoteReference w:id="1782"/>
      </w:r>
    </w:p>
    <w:p>
      <w:pPr>
        <w:pStyle w:val="BookText"/>
        <w:rPr/>
      </w:pPr>
      <w:r>
        <w:rPr>
          <w:rFonts w:eastAsia="IRNazanin" w:cs="IRNazanin"/>
          <w:color w:val="111111"/>
          <w:sz w:val="28"/>
          <w:szCs w:val="28"/>
          <w:lang w:bidi="fa-IR"/>
        </w:rPr>
        <w:t>1023/5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علیه السلام العبدی وامرأته مجهودة فی مرضها قد یئس منها، فأخبره خبرها، فأطرق ملیّاً وکان علیه ثوبان ممصّران،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الله لها ارجع فتجدها تأکل السکّر الطبرزد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فوجدها کما قال،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رجل علیه ثوبان ممصّران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ألست اُمرت لنا بالسمع والطاعة؟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أمرها عشرین سنة، فخرجا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فأفقت</w:t>
      </w:r>
      <w:r>
        <w:rPr>
          <w:rFonts w:eastAsia="IRNazanin" w:cs="IRNazanin"/>
          <w:color w:val="111111"/>
          <w:sz w:val="28"/>
          <w:szCs w:val="28"/>
          <w:rtl w:val="true"/>
          <w:lang w:bidi="fa-IR"/>
        </w:rPr>
        <w:t xml:space="preserve">. </w:t>
      </w:r>
      <w:r>
        <w:rPr>
          <w:rStyle w:val="FootnoteAnchor"/>
          <w:rtl w:val="true"/>
        </w:rPr>
        <w:footnoteReference w:id="1783"/>
      </w:r>
    </w:p>
    <w:p>
      <w:pPr>
        <w:pStyle w:val="BookText"/>
        <w:rPr/>
      </w:pPr>
      <w:r>
        <w:rPr>
          <w:rFonts w:eastAsia="IRNazanin" w:cs="IRNazanin"/>
          <w:color w:val="111111"/>
          <w:sz w:val="28"/>
          <w:szCs w:val="28"/>
          <w:lang w:bidi="fa-IR"/>
        </w:rPr>
        <w:t>1024/6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بین مکّة والمدینة،وهو علی بغلة وأنا علی حمار، ولیس معنا أحد،فقلت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یجب من عظم حقّ الإمام؟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عبدالرحمان، لو قال لهذا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 الله ، إلی الجبل یسیر، 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 xml:space="preserve">.[ </w:t>
      </w:r>
      <w:r>
        <w:rPr>
          <w:rStyle w:val="FootnoteAnchor"/>
          <w:rtl w:val="true"/>
        </w:rPr>
        <w:footnoteReference w:id="1785"/>
      </w:r>
      <w:r>
        <w:rPr>
          <w:rStyle w:val="FootnoteAnchor"/>
          <w:rtl w:val="true"/>
        </w:rPr>
        <w:footnoteReference w:id="1786"/>
      </w:r>
    </w:p>
    <w:p>
      <w:pPr>
        <w:pStyle w:val="BookText"/>
        <w:rPr/>
      </w:pPr>
      <w:r>
        <w:rPr>
          <w:rFonts w:eastAsia="IRNazanin" w:cs="IRNazanin"/>
          <w:color w:val="111111"/>
          <w:sz w:val="28"/>
          <w:szCs w:val="28"/>
          <w:lang w:bidi="fa-IR"/>
        </w:rPr>
        <w:t>1025/7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به صالح بن الأشعث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المفضّل إذ وردت علیه رقعة من مولاناالصادق علیه السلام فنظر فیها فنهض قائماً واتّکأ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تیاسرنا إلی باب حجرة الصادق علیه السلام فخرج إلیه عبد الله بن وشاح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یا مفضّل فی خطواتک، أنت وصاحبک هذا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فدخلنا فإذا بالمولی الصادق علیه السلام قد قعد علی کرسیّ وبین یدیه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خذ هذه الإمرأة وأخرجها إلی بریّة فی ظاهر البلد وانظر ما یکون من أمرها وعد إلیَّ مسرعاً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ما أمرنی به مولای علیه السلام وسرت بها إلی البریّة </w:t>
      </w:r>
      <w:r>
        <w:rPr>
          <w:rStyle w:val="FootnoteAnchor"/>
          <w:rtl w:val="true"/>
        </w:rPr>
        <w:footnoteReference w:id="1787"/>
      </w:r>
      <w:r>
        <w:rPr>
          <w:rFonts w:ascii="IRNazanin" w:hAnsi="IRNazanin" w:eastAsia="IRNazanin"/>
          <w:color w:val="111111"/>
          <w:sz w:val="28"/>
          <w:sz w:val="28"/>
          <w:szCs w:val="28"/>
          <w:rtl w:val="true"/>
          <w:lang w:bidi="fa-IR"/>
        </w:rPr>
        <w:t>، فلمّا توسّطتها 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 یا مفضّل، فتنحّیت عن المرأة، وطلعت غمامة سوداء ثمّ امطرت علیها حجارة حتّی لم أر للمرأة حسّاً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فهالنی ما رأیته، ورجعت مسرعاً إلی مولای علیه السلام وهممت إلی أن اُحدّثه بما رأیت، فسبق إلی الحدیث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أتعرف المرأة؟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امرأة الفضّال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سیّرته إلی فارس لیفقّه أصحابی بها، فلمّا کان عند خروجه من منزله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مولای جعفر علیه السلام شاهد علیک، لاتخونینی فی نفسک،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خنتک فی نفسی أمطر الله علیّ من السماء عذاباً واقعاً، فخانته فی نفسها من لیلتها فأمطر الله علیها ما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مفضّل، المرئة سترها </w:t>
      </w:r>
      <w:r>
        <w:rPr>
          <w:rStyle w:val="FootnoteAnchor"/>
          <w:rtl w:val="true"/>
        </w:rPr>
        <w:footnoteReference w:id="1788"/>
      </w:r>
      <w:r>
        <w:rPr>
          <w:rFonts w:ascii="IRNazanin" w:hAnsi="IRNazanin" w:eastAsia="IRNazanin"/>
          <w:color w:val="111111"/>
          <w:sz w:val="28"/>
          <w:sz w:val="28"/>
          <w:szCs w:val="28"/>
          <w:rtl w:val="true"/>
          <w:lang w:bidi="fa-IR"/>
        </w:rPr>
        <w:t>وکانت عارفة بالله ،هتکت حجاب الله ، وقصمت ظهرها، والعقوبةإلی العارفین والعارفات أسرع</w:t>
      </w:r>
      <w:r>
        <w:rPr>
          <w:rFonts w:eastAsia="IRNazanin" w:cs="IRNazanin"/>
          <w:color w:val="111111"/>
          <w:sz w:val="28"/>
          <w:szCs w:val="28"/>
          <w:rtl w:val="true"/>
          <w:lang w:bidi="fa-IR"/>
        </w:rPr>
        <w:t xml:space="preserve">. </w:t>
      </w:r>
      <w:r>
        <w:rPr>
          <w:rStyle w:val="FootnoteAnchor"/>
          <w:rtl w:val="true"/>
        </w:rPr>
        <w:footnoteReference w:id="1789"/>
      </w:r>
    </w:p>
    <w:p>
      <w:pPr>
        <w:pStyle w:val="BookText"/>
        <w:rPr/>
      </w:pPr>
      <w:r>
        <w:rPr>
          <w:rFonts w:eastAsia="IRNazanin" w:cs="IRNazanin"/>
          <w:color w:val="111111"/>
          <w:sz w:val="28"/>
          <w:szCs w:val="28"/>
          <w:lang w:bidi="fa-IR"/>
        </w:rPr>
        <w:t>1026/8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الکشّاف، عن سعد بن ظریف کان عند أبی عبد الله علیه السلام </w:t>
      </w:r>
      <w:r>
        <w:rPr>
          <w:rStyle w:val="FootnoteAnchor"/>
          <w:rtl w:val="true"/>
        </w:rPr>
        <w:footnoteReference w:id="1790"/>
      </w:r>
      <w:r>
        <w:rPr>
          <w:rFonts w:ascii="IRNazanin" w:hAnsi="IRNazanin" w:eastAsia="IRNazanin"/>
          <w:color w:val="111111"/>
          <w:sz w:val="28"/>
          <w:sz w:val="28"/>
          <w:szCs w:val="28"/>
          <w:rtl w:val="true"/>
          <w:lang w:bidi="fa-IR"/>
        </w:rPr>
        <w:t>إذ دخل علیه رجل من أهل الجبل بهدایا وألطاف، وکان ممّا اُهدی إلیه جراب فیه قدید وخبز، فنشره أبوعبد الله علیه السلام قدّامه،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القدیدوأطعمه الکلب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القدید لیس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اشتریته من رجل مسلم وذکر أنّه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أبوعبد الله علیه السلام الجراب کما کان،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فأدخله البیت وضعه فی زاویة، ففعل الرجل وقد تکلّم أبوعبد الله بکلام لا أعرفه، ولا أدری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الرجل القدید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،لیس مثلی یأکله أولاد الأنبیاء </w:t>
      </w:r>
      <w:r>
        <w:rPr>
          <w:rStyle w:val="FootnoteAnchor"/>
          <w:rtl w:val="true"/>
        </w:rPr>
        <w:footnoteReference w:id="1791"/>
      </w:r>
      <w:r>
        <w:rPr>
          <w:rFonts w:ascii="Amiri" w:hAnsi="Amiri" w:eastAsia="Amiri" w:cs="Amiri"/>
          <w:color w:val="111111"/>
          <w:sz w:val="28"/>
          <w:sz w:val="28"/>
          <w:szCs w:val="28"/>
          <w:rtl w:val="true"/>
          <w:lang w:bidi="ar-SA"/>
        </w:rPr>
        <w:t>إنّی لست بذکیّ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الرجل الجراب وخرج إلی أبی‌عبد الله علیه السلام وأخبره بما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یا هارون،إنّا نعلم ما لایعلمه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وخرج الرجل‌وخرجت أتبعه فعبر کلب </w:t>
      </w:r>
      <w:r>
        <w:rPr>
          <w:rStyle w:val="FootnoteAnchor"/>
          <w:rtl w:val="true"/>
        </w:rPr>
        <w:footnoteReference w:id="1792"/>
      </w:r>
      <w:r>
        <w:rPr>
          <w:rFonts w:ascii="IRNazanin" w:hAnsi="IRNazanin" w:eastAsia="IRNazanin"/>
          <w:color w:val="111111"/>
          <w:sz w:val="28"/>
          <w:sz w:val="28"/>
          <w:szCs w:val="28"/>
          <w:rtl w:val="true"/>
          <w:lang w:bidi="fa-IR"/>
        </w:rPr>
        <w:t>فألقاه إلیه فأکله حتّی لم یبق منه شی‌ء</w:t>
      </w:r>
      <w:r>
        <w:rPr>
          <w:rFonts w:eastAsia="IRNazanin" w:cs="IRNazanin"/>
          <w:color w:val="111111"/>
          <w:sz w:val="28"/>
          <w:szCs w:val="28"/>
          <w:rtl w:val="true"/>
          <w:lang w:bidi="fa-IR"/>
        </w:rPr>
        <w:t xml:space="preserve">. </w:t>
      </w:r>
      <w:r>
        <w:rPr>
          <w:rStyle w:val="FootnoteAnchor"/>
          <w:rtl w:val="true"/>
        </w:rPr>
        <w:footnoteReference w:id="1793"/>
      </w:r>
    </w:p>
    <w:p>
      <w:pPr>
        <w:pStyle w:val="BookText"/>
        <w:rPr/>
      </w:pPr>
      <w:r>
        <w:rPr>
          <w:rFonts w:eastAsia="IRNazanin" w:cs="IRNazanin"/>
          <w:color w:val="111111"/>
          <w:sz w:val="28"/>
          <w:szCs w:val="28"/>
          <w:lang w:bidi="fa-IR"/>
        </w:rPr>
        <w:t>1027/9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محمّد النقی، عن أبیه، عن جدّه، عن أبیه موسی بن جعفر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أنا اختصره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ملک الهند بعث بجاریة رائقة </w:t>
      </w:r>
      <w:r>
        <w:rPr>
          <w:rStyle w:val="FootnoteAnchor"/>
          <w:rtl w:val="true"/>
        </w:rPr>
        <w:footnoteReference w:id="1794"/>
      </w:r>
      <w:r>
        <w:rPr>
          <w:rFonts w:ascii="IRNazanin" w:hAnsi="IRNazanin" w:eastAsia="IRNazanin"/>
          <w:color w:val="111111"/>
          <w:sz w:val="28"/>
          <w:sz w:val="28"/>
          <w:szCs w:val="28"/>
          <w:rtl w:val="true"/>
          <w:lang w:bidi="fa-IR"/>
        </w:rPr>
        <w:t xml:space="preserve">الجمال إلی‌أبی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وهدایا کثیرة، وکتب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الهند إلی جعفر بن محمّد الطاهر من کلّ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هدانی الله علی یدک فإنّی أهدی إلیّ بعض عمّالی جاریة لم أر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أحسن منها حسناً، ولا أجمل منها جمالاً، ولا أعظم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ولا أعقل منها عقلاً، ولا أکمل منها کمالاً، أن اتّخذ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یکون له الملک بعدی، فأعجبتنی وأعجبنی شأنها، فأقامت بین یدی یوماً ولیلة اُفکّر فیها وفی جلالتها، فلم أر أحداً یستأهلها غیرک، فبعثت بها إلیک مع شی‌ء من الحلیّ والحلل والجواهر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جمعت من جمیع وزرائی وعمّالی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فاخترت منهم ألف رجل یصلحون للأمانة، واخترت من الألف مائة، ومن المائة عشرة، ومن العشرة واحدة وهو میزاب بن حبّاب </w:t>
      </w:r>
      <w:r>
        <w:rPr>
          <w:rStyle w:val="FootnoteAnchor"/>
          <w:rtl w:val="true"/>
        </w:rPr>
        <w:footnoteReference w:id="1795"/>
      </w:r>
      <w:r>
        <w:rPr>
          <w:rFonts w:ascii="IRNazanin" w:hAnsi="IRNazanin" w:eastAsia="IRNazanin"/>
          <w:color w:val="111111"/>
          <w:sz w:val="28"/>
          <w:sz w:val="28"/>
          <w:szCs w:val="28"/>
          <w:rtl w:val="true"/>
          <w:lang w:bidi="fa-IR"/>
        </w:rPr>
        <w:t>لم أجد فی مملکتی رجلاً أعقل منه،ولا أشجع، فبعثت علی یده هذه الهدیّة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الرجل بما بعث معه إلیه بعد دفع کثیر واستشفاع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أیّها الخائن من حیث جئت بهدیّتک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شقّة بعیدة، ومشقّة شدیدة، وإقامة حول الباب لایقبل هدیّة الملک؟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عندی جواب، وما کنت بالّذی أقبلها، لأنّک خائن فیما أتیت به وائتمنت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w:t>
      </w:r>
      <w:r>
        <w:rPr>
          <w:rStyle w:val="FootnoteAnchor"/>
          <w:rtl w:val="true"/>
        </w:rPr>
        <w:footnoteReference w:id="1796"/>
      </w:r>
      <w:r>
        <w:rPr>
          <w:rFonts w:ascii="IRNazanin" w:hAnsi="IRNazanin" w:eastAsia="IRNazanin"/>
          <w:color w:val="111111"/>
          <w:sz w:val="28"/>
          <w:sz w:val="28"/>
          <w:szCs w:val="28"/>
          <w:rtl w:val="true"/>
          <w:lang w:bidi="fa-IR"/>
        </w:rPr>
        <w:t>خنتک ولا خنت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علیک بالخیانة بعض ثیابک تقرّ بالإسلام؟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 عن ذلک وتسأل بما أحببت من بعد؟</w:t>
      </w:r>
    </w:p>
    <w:p>
      <w:pPr>
        <w:pStyle w:val="BookText"/>
        <w:rPr/>
      </w:pPr>
      <w:r>
        <w:rPr>
          <w:rFonts w:ascii="Amiri" w:hAnsi="Amiri" w:eastAsia="Amiri" w:cs="Amiri"/>
          <w:color w:val="111111"/>
          <w:sz w:val="28"/>
          <w:sz w:val="28"/>
          <w:szCs w:val="28"/>
          <w:rtl w:val="true"/>
          <w:lang w:bidi="ar-SA"/>
        </w:rPr>
        <w:t xml:space="preserve">فأمر به فخلع عن أعلاه فروة </w:t>
      </w:r>
      <w:r>
        <w:rPr>
          <w:rStyle w:val="FootnoteAnchor"/>
          <w:rtl w:val="true"/>
        </w:rPr>
        <w:footnoteReference w:id="1797"/>
      </w:r>
      <w:r>
        <w:rPr>
          <w:rFonts w:ascii="IRNazanin" w:hAnsi="IRNazanin" w:eastAsia="IRNazanin"/>
          <w:color w:val="111111"/>
          <w:sz w:val="28"/>
          <w:sz w:val="28"/>
          <w:szCs w:val="28"/>
          <w:rtl w:val="true"/>
          <w:lang w:bidi="fa-IR"/>
        </w:rPr>
        <w:t xml:space="preserve">ثمّ أمر به فبسط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علیه السلام فصلّی رکعتین وأطال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والسجود، ودعا بما أحبّ ثمّ رفع رأسه وقد علاه نور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الفرو الطائع للَّه تعالی تکلّم بما تعلم منه، وصف لنا ما جنی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وانبسطت الفروة </w:t>
      </w:r>
      <w:r>
        <w:rPr>
          <w:rStyle w:val="FootnoteAnchor"/>
          <w:rtl w:val="true"/>
        </w:rPr>
        <w:footnoteReference w:id="1799"/>
      </w:r>
      <w:r>
        <w:rPr>
          <w:rFonts w:ascii="IRNazanin" w:hAnsi="IRNazanin" w:eastAsia="IRNazanin"/>
          <w:color w:val="111111"/>
          <w:sz w:val="28"/>
          <w:sz w:val="28"/>
          <w:szCs w:val="28"/>
          <w:rtl w:val="true"/>
          <w:lang w:bidi="fa-IR"/>
        </w:rPr>
        <w:t xml:space="preserve">ثمّ انقبضت وانضمّت حتّی صارت کالکبش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البازل </w:t>
      </w:r>
      <w:r>
        <w:rPr>
          <w:rStyle w:val="FootnoteAnchor"/>
          <w:rtl w:val="true"/>
        </w:rPr>
        <w:footnoteReference w:id="1801"/>
      </w:r>
      <w:r>
        <w:rPr>
          <w:rFonts w:ascii="IRNazanin" w:hAnsi="IRNazanin" w:eastAsia="IRNazanin"/>
          <w:color w:val="111111"/>
          <w:sz w:val="28"/>
          <w:sz w:val="28"/>
          <w:szCs w:val="28"/>
          <w:rtl w:val="true"/>
          <w:lang w:bidi="fa-IR"/>
        </w:rPr>
        <w:t>، فسمع من فی المجلس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الصادق، بعث إلیک ملک الهند هذا الرجل وائتمنه علی هذه الجاریة، وما معنا من المال ووصّاه بحفظها وحیاطتها، فلم یزل علی ذلک حتّی صرنا إلی بعض الصحاری،فأصابنا المطر حتّی ابتلّ جمیع ما معنا، فأقمنا فی ذلک الموضع شهراً کاملاً حتّی طلعت الشمس واحتبس المطر، وعلّقنا ما معنا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 فنادی خادماً کان مع الجاریة یخدمها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لو دخلت هذه المدینة فأتیتنا بما فیها من الطعام إلی أن تجفّ رواحلنا کنّا قد أکلنا من طعام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دراهم کثیرة ودخل الخادم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المیزاب هذه الجاریة أن تخرج من خیمتها </w:t>
      </w:r>
      <w:r>
        <w:rPr>
          <w:rStyle w:val="FootnoteAnchor"/>
          <w:rtl w:val="true"/>
        </w:rPr>
        <w:footnoteReference w:id="1802"/>
      </w:r>
      <w:r>
        <w:rPr>
          <w:rFonts w:ascii="IRNazanin" w:hAnsi="IRNazanin" w:eastAsia="IRNazanin"/>
          <w:color w:val="111111"/>
          <w:sz w:val="28"/>
          <w:sz w:val="28"/>
          <w:szCs w:val="28"/>
          <w:rtl w:val="true"/>
          <w:lang w:bidi="fa-IR"/>
        </w:rPr>
        <w:t>إلی مضرب قد نصب لها فی الشمس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إلی هذه المضرب ونظرت‌إلی هذه الأشجار وهذه المدینة الّتی قد أشرفنا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الجاریة فإذا فی الأرض وحل </w:t>
      </w:r>
      <w:r>
        <w:rPr>
          <w:rStyle w:val="FootnoteAnchor"/>
          <w:rtl w:val="true"/>
        </w:rPr>
        <w:footnoteReference w:id="1803"/>
      </w:r>
      <w:r>
        <w:rPr>
          <w:rFonts w:ascii="IRNazanin" w:hAnsi="IRNazanin" w:eastAsia="IRNazanin"/>
          <w:color w:val="111111"/>
          <w:sz w:val="28"/>
          <w:sz w:val="28"/>
          <w:szCs w:val="28"/>
          <w:rtl w:val="true"/>
          <w:lang w:bidi="fa-IR"/>
        </w:rPr>
        <w:t xml:space="preserve">،فکشفت عن ساقیها وسقط خمارهما، فنظر الخائن إلیها وإلی حسنها وجمالها، فراودها عن نفسها فأجابته، فبسطنی فی الأرض وأفسد علی الجاریة وفجر علیها </w:t>
      </w:r>
      <w:r>
        <w:rPr>
          <w:rStyle w:val="FootnoteAnchor"/>
          <w:rtl w:val="true"/>
        </w:rPr>
        <w:footnoteReference w:id="1804"/>
      </w:r>
      <w:r>
        <w:rPr>
          <w:rFonts w:ascii="IRNazanin" w:hAnsi="IRNazanin" w:eastAsia="IRNazanin"/>
          <w:color w:val="111111"/>
          <w:sz w:val="28"/>
          <w:sz w:val="28"/>
          <w:szCs w:val="28"/>
          <w:rtl w:val="true"/>
          <w:lang w:bidi="fa-IR"/>
        </w:rPr>
        <w:t xml:space="preserve">وخانک یابن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کان من قصّتی </w:t>
      </w:r>
      <w:r>
        <w:rPr>
          <w:rStyle w:val="FootnoteAnchor"/>
          <w:rtl w:val="true"/>
        </w:rPr>
        <w:footnoteReference w:id="1805"/>
      </w:r>
      <w:r>
        <w:rPr>
          <w:rFonts w:ascii="IRNazanin" w:hAnsi="IRNazanin" w:eastAsia="IRNazanin"/>
          <w:color w:val="111111"/>
          <w:sz w:val="28"/>
          <w:sz w:val="28"/>
          <w:szCs w:val="28"/>
          <w:rtl w:val="true"/>
          <w:lang w:bidi="fa-IR"/>
        </w:rPr>
        <w:t>وقصّتها، وأنا أسألک بالّذی جمع لک خیر الدنیا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والآخرة إلّا سألت الله تعالی ألّا یعذّبنی بما أتانی من فجورهما علیّ وفراشهما إیّای</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الصادق علیه السلام وبکیت وبکی من فی المجلس واصفرّت ألوانهم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المیزاب وأخذ به </w:t>
      </w:r>
      <w:r>
        <w:rPr>
          <w:rStyle w:val="FootnoteAnchor"/>
          <w:rtl w:val="true"/>
        </w:rPr>
        <w:footnoteReference w:id="1807"/>
      </w:r>
      <w:r>
        <w:rPr>
          <w:rFonts w:ascii="IRNazanin" w:hAnsi="IRNazanin" w:eastAsia="IRNazanin"/>
          <w:color w:val="111111"/>
          <w:sz w:val="28"/>
          <w:sz w:val="28"/>
          <w:szCs w:val="28"/>
          <w:rtl w:val="true"/>
          <w:lang w:bidi="fa-IR"/>
        </w:rPr>
        <w:t xml:space="preserve">رعدة شدیدة وخوف، فخرّ ساجداً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جدّک کان بالمؤمنین رحیماً فارحمنی رحمک الله ، ولیکن لک اُسوة بأخلاق جدّک فلم یعلم الملک بما کان حالی وقصّتی، وقد 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رحمتک أبداً، ولا تعطفت علیک إلّا أن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جنیت،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الهندی بما أخبرت به الفروة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لبسها وصار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 عنقه انضمت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حلقه وخنقته حتّی اسودّ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الفرو، خلّ عنه،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جعلک إماماً إلّا أذنت لی أن أقتله؟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النجس حتّی یرجع إلی صاحبه فیکون أولی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طول إقتصرنا منه علی موضع الحاجة، فمن أراد الجمیع طلبه فی موضعه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Style w:val="FootnoteAnchor"/>
          <w:rtl w:val="true"/>
        </w:rPr>
        <w:footnoteReference w:id="1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Style w:val="FootnoteAnchor"/>
          <w:rtl w:val="true"/>
        </w:rPr>
        <w:footnoteReference w:id="1809"/>
      </w:r>
    </w:p>
    <w:p>
      <w:pPr>
        <w:pStyle w:val="BookText"/>
        <w:rPr/>
      </w:pPr>
      <w:r>
        <w:rPr>
          <w:rFonts w:eastAsia="IRNazanin" w:cs="IRNazanin"/>
          <w:color w:val="111111"/>
          <w:sz w:val="28"/>
          <w:szCs w:val="28"/>
          <w:lang w:bidi="fa-IR"/>
        </w:rPr>
        <w:t>1028/10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بن زیاد الوشّاء، عن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جدّه إلیاس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لمّاحضرته الوفاة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ولیست‌ساعة الکذب هذه الساعة لسمعت أباعبد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لایموت عبد یحبّ الله ورسوله ویتولّی الأئمّة علیهم السلام فتمسّه النار، ثمّ أعاد الثانیة والثالثة من غیر أن أسأله</w:t>
      </w:r>
      <w:r>
        <w:rPr>
          <w:rFonts w:eastAsia="IRNazanin" w:cs="IRNazanin"/>
          <w:color w:val="111111"/>
          <w:sz w:val="28"/>
          <w:szCs w:val="28"/>
          <w:rtl w:val="true"/>
          <w:lang w:bidi="fa-IR"/>
        </w:rPr>
        <w:t xml:space="preserve">. </w:t>
      </w:r>
      <w:r>
        <w:rPr>
          <w:rStyle w:val="FootnoteAnchor"/>
          <w:rtl w:val="true"/>
        </w:rPr>
        <w:footnoteReference w:id="1810"/>
      </w:r>
    </w:p>
    <w:p>
      <w:pPr>
        <w:pStyle w:val="BookText"/>
        <w:rPr/>
      </w:pPr>
      <w:r>
        <w:rPr>
          <w:rFonts w:eastAsia="IRNazanin" w:cs="IRNazanin"/>
          <w:color w:val="111111"/>
          <w:sz w:val="28"/>
          <w:szCs w:val="28"/>
          <w:lang w:bidi="fa-IR"/>
        </w:rPr>
        <w:t>1029/11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أباجعفر علیه السلام کان فی الحجّ </w:t>
      </w:r>
      <w:r>
        <w:rPr>
          <w:rStyle w:val="FootnoteAnchor"/>
          <w:rtl w:val="true"/>
        </w:rPr>
        <w:footnoteReference w:id="1811"/>
      </w:r>
      <w:r>
        <w:rPr>
          <w:rFonts w:ascii="IRNazanin" w:hAnsi="IRNazanin" w:eastAsia="IRNazanin"/>
          <w:color w:val="111111"/>
          <w:sz w:val="28"/>
          <w:sz w:val="28"/>
          <w:szCs w:val="28"/>
          <w:rtl w:val="true"/>
          <w:lang w:bidi="fa-IR"/>
        </w:rPr>
        <w:t>ومعه ابنه‌جعفر علیه السلام فأتاه رجل فسلّم علیه وجلس بین‌یدیه،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إبنی‌جعفر،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الرجل فجلس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رجل أذنب ذنباً عظیماً؟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یوماً فی شهر رمضان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مشی إلی بیت الله الحرام وحلف </w:t>
      </w:r>
      <w:r>
        <w:rPr>
          <w:rStyle w:val="FootnoteAnchor"/>
          <w:rtl w:val="true"/>
        </w:rPr>
        <w:footnoteReference w:id="1812"/>
      </w:r>
      <w:r>
        <w:rPr>
          <w:rFonts w:ascii="IRNazanin" w:hAnsi="IRNazanin" w:eastAsia="IRNazanin"/>
          <w:color w:val="111111"/>
          <w:sz w:val="28"/>
          <w:sz w:val="28"/>
          <w:szCs w:val="28"/>
          <w:rtl w:val="true"/>
          <w:lang w:bidi="fa-IR"/>
        </w:rPr>
        <w:t>أن‌لایعود، وإن لم یکن من شیعته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یا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سمعته من رسول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الرجل ذهب </w:t>
      </w:r>
      <w:r>
        <w:rPr>
          <w:rStyle w:val="FootnoteAnchor"/>
          <w:rtl w:val="true"/>
        </w:rPr>
        <w:footnoteReference w:id="1813"/>
      </w:r>
      <w:r>
        <w:rPr>
          <w:rFonts w:ascii="IRNazanin" w:hAnsi="IRNazanin" w:eastAsia="IRNazanin"/>
          <w:color w:val="111111"/>
          <w:sz w:val="28"/>
          <w:sz w:val="28"/>
          <w:szCs w:val="28"/>
          <w:rtl w:val="true"/>
          <w:lang w:bidi="fa-IR"/>
        </w:rPr>
        <w:t>فالتفت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الخضر علیه السلام، إنّما أردت أن اُعرّفکه</w:t>
      </w:r>
      <w:r>
        <w:rPr>
          <w:rFonts w:eastAsia="IRNazanin" w:cs="IRNazanin"/>
          <w:color w:val="111111"/>
          <w:sz w:val="28"/>
          <w:szCs w:val="28"/>
          <w:rtl w:val="true"/>
          <w:lang w:bidi="fa-IR"/>
        </w:rPr>
        <w:t xml:space="preserve">. </w:t>
      </w:r>
      <w:r>
        <w:rPr>
          <w:rStyle w:val="FootnoteAnchor"/>
          <w:rtl w:val="true"/>
        </w:rPr>
        <w:footnoteReference w:id="1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أنّه لیس کفّارة ولاتنفعه، لإشتراط قبولها بالإیمان، وما فیه من الکفر أعظم من کلّ إثم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سیف رسول الله صلی الله علیه وآله وسلم، وإنّ عندی لرایة رسول الله صلی الله علیه وآله وسلم المغلبة،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عندی لخاتم سلیمان بن داود علیهما السلام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عندی الطشت الّذی کان موسی یقرِّب بها القربان، وإنّ عندی الإسم الّذی کان رسول الله صلی الله علیه وآله وسلم إذا وضعه بین المسلمین والمشرکین لم یصل من المشرکین إلی المسلمین نشّابة </w:t>
      </w:r>
      <w:r>
        <w:rPr>
          <w:rStyle w:val="FootnoteAnchor"/>
          <w:rtl w:val="true"/>
        </w:rPr>
        <w:footnoteReference w:id="1816"/>
      </w:r>
      <w:r>
        <w:rPr>
          <w:rFonts w:ascii="IRNazanin" w:hAnsi="IRNazanin" w:eastAsia="IRNazanin"/>
          <w:color w:val="111111"/>
          <w:sz w:val="28"/>
          <w:sz w:val="28"/>
          <w:szCs w:val="28"/>
          <w:rtl w:val="true"/>
          <w:lang w:bidi="fa-IR"/>
        </w:rPr>
        <w:t>، وإنّ عندی لمثل الّذی جاءت به الملائکة، ومثل السلاح فینا کمثل التابوت فی بنی إسرائیل، یعنی أنّه کان دلالة علی الإمامة</w:t>
      </w:r>
      <w:r>
        <w:rPr>
          <w:rFonts w:eastAsia="IRNazanin" w:cs="IRNazanin"/>
          <w:color w:val="111111"/>
          <w:sz w:val="28"/>
          <w:szCs w:val="28"/>
          <w:rtl w:val="true"/>
          <w:lang w:bidi="fa-IR"/>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وفی روایة الأعمش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 موسی علیه السلام عندنا، وعصا موسی علیه السلام عندنا، ونحن‌ورثة النبیّین</w:t>
      </w:r>
      <w:r>
        <w:rPr>
          <w:rFonts w:eastAsia="IRNazanin" w:cs="IRNazanin"/>
          <w:color w:val="111111"/>
          <w:sz w:val="28"/>
          <w:szCs w:val="28"/>
          <w:rtl w:val="true"/>
          <w:lang w:bidi="fa-IR"/>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ومزبور، ونکت فی‌القلوب، ونقر فی الأسماع، وإنّ عندنا الجفر الأحمر، والجفر الأبیض، ومصحف فاطمة علیها السلام،وإنّ عندنا الجامعة فیها جمیع ما یحتاج الناس إلیه</w:t>
      </w:r>
      <w:r>
        <w:rPr>
          <w:rFonts w:eastAsia="IRNazanin" w:cs="IRNazanin"/>
          <w:color w:val="111111"/>
          <w:sz w:val="28"/>
          <w:szCs w:val="28"/>
          <w:rtl w:val="true"/>
          <w:lang w:bidi="fa-IR"/>
        </w:rPr>
        <w:t xml:space="preserve">. </w:t>
      </w:r>
      <w:r>
        <w:rPr>
          <w:rStyle w:val="FootnoteAnchor"/>
          <w:rtl w:val="true"/>
        </w:rPr>
        <w:footnoteReference w:id="1819"/>
      </w:r>
    </w:p>
    <w:p>
      <w:pPr>
        <w:pStyle w:val="BookText"/>
        <w:rPr/>
      </w:pPr>
      <w:r>
        <w:rPr>
          <w:rFonts w:eastAsia="IRNazanin" w:cs="IRNazanin"/>
          <w:color w:val="111111"/>
          <w:sz w:val="28"/>
          <w:szCs w:val="28"/>
          <w:lang w:bidi="fa-IR"/>
        </w:rPr>
        <w:t>1031/13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المجالس للشیخ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همام، عن أحمد بن مابنداد </w:t>
      </w:r>
      <w:r>
        <w:rPr>
          <w:rStyle w:val="FootnoteAnchor"/>
          <w:rtl w:val="true"/>
        </w:rPr>
        <w:footnoteReference w:id="1820"/>
      </w:r>
      <w:r>
        <w:rPr>
          <w:rFonts w:ascii="IRNazanin" w:hAnsi="IRNazanin" w:eastAsia="IRNazanin"/>
          <w:color w:val="111111"/>
          <w:sz w:val="28"/>
          <w:sz w:val="28"/>
          <w:szCs w:val="28"/>
          <w:rtl w:val="true"/>
          <w:lang w:bidi="fa-IR"/>
        </w:rPr>
        <w:t>، عن منصور بن العبّاس، عن الحسن بن علیّ الخزّاز، عن علیّ بن عقبة، عن سالم بن أبی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أبوجعفر محمّد بن علیّ الباقر علیهما السلام 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انتظرونی حتّی أدخل علی أبی عبد الله جعفر بن محمّد علیهما السلام فاُعزّیه، فدخلت علیه فعزّیته،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ذهب و الله من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فلا یسأل عمّن بینه‌وبین رسول الله صلی الله علیه وآله وسلم لا و الله لا یری مثله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أبوعبد الله علیه السلام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عبادی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یتصدّق بشقّ تمرة فاُربّیها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یربّی أحدکم فُلُوَّه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ضرب المثل بالفلوّ، لأنّه یرید زیادة تربیتة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أجعلها له مثل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إلی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نستعظم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بلا واسطة، فقال لی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بلا واسطة</w:t>
      </w:r>
      <w:r>
        <w:rPr>
          <w:rFonts w:eastAsia="IRNazanin" w:cs="IRNazanin"/>
          <w:color w:val="111111"/>
          <w:sz w:val="28"/>
          <w:szCs w:val="28"/>
          <w:rtl w:val="true"/>
          <w:lang w:bidi="fa-IR"/>
        </w:rPr>
        <w:t xml:space="preserve">! </w:t>
      </w:r>
      <w:r>
        <w:rPr>
          <w:rStyle w:val="FootnoteAnchor"/>
          <w:rtl w:val="true"/>
        </w:rPr>
        <w:footnoteReference w:id="1824"/>
      </w:r>
    </w:p>
    <w:p>
      <w:pPr>
        <w:pStyle w:val="BookText"/>
        <w:rPr/>
      </w:pPr>
      <w:r>
        <w:rPr>
          <w:rFonts w:eastAsia="Amiri" w:cs="Amiri" w:ascii="Amiri" w:hAnsi="Amiri"/>
          <w:color w:val="111111"/>
          <w:sz w:val="28"/>
          <w:szCs w:val="28"/>
          <w:lang w:bidi="ar-SA"/>
        </w:rPr>
        <w:t>1032/14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الدلائل للحمیری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وَلاتَحْزَنُوا وَأَبْشِرُوا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لربّما وسدنا لهم الوسائد فی منازلنا</w:t>
      </w:r>
      <w:r>
        <w:rPr>
          <w:rFonts w:eastAsia="IRNazanin" w:cs="IRNazanin"/>
          <w:color w:val="111111"/>
          <w:sz w:val="28"/>
          <w:szCs w:val="28"/>
          <w:rtl w:val="true"/>
          <w:lang w:bidi="fa-IR"/>
        </w:rPr>
        <w:t xml:space="preserve">. </w:t>
      </w:r>
      <w:r>
        <w:rPr>
          <w:rStyle w:val="FootnoteAnchor"/>
          <w:rtl w:val="true"/>
        </w:rPr>
        <w:footnoteReference w:id="1826"/>
      </w:r>
    </w:p>
    <w:p>
      <w:pPr>
        <w:pStyle w:val="BookText"/>
        <w:rPr/>
      </w:pPr>
      <w:r>
        <w:rPr>
          <w:rFonts w:eastAsia="IRNazanin" w:cs="IRNazanin"/>
          <w:color w:val="111111"/>
          <w:sz w:val="28"/>
          <w:szCs w:val="28"/>
          <w:lang w:bidi="fa-IR"/>
        </w:rPr>
        <w:t>1033/15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المجاس للشیخ المفید قدس سره والأمالی للشیخ علیّ بن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الصدوق، عن أبیه، عن محمّد بن أبی القاسم، عن البرقی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حنّان بن سدیر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سدیر الصیرفی یقول</w:t>
      </w:r>
      <w:r>
        <w:rPr>
          <w:rFonts w:eastAsia="IRNazanin" w:cs="IRNazanin"/>
          <w:color w:val="111111"/>
          <w:sz w:val="28"/>
          <w:szCs w:val="28"/>
          <w:rtl w:val="true"/>
          <w:lang w:bidi="fa-IR"/>
        </w:rPr>
        <w:t xml:space="preserve">: </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وآله وسلم فیما یری النائم وبین یدیه طبق مغطّی بمندیل فدنوت منه وسلّمت علیه،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ثمّ کشف المندیل عن الطبق فإذا فیه رطب، فجعل یأکل منه فدنوت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 ناولنی رطبة، فناولنی‌واحدة فأکلتها،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ناولنی اُخری، فناولنیها فأکلتها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کلّما أکلت‌واحدة سألته اُخری، حتّی أعطانی ثمانی رطبات فأکلتها، ثمّ طلبت منه اُخری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منامی، فلمّا کان من الغد دخلت علی جعفر بن محمّد الصادق علیه السلام وبین یدیه طبق مغطّی بمندیل کأنّه الّذی رأیته فی المنام بین یدی رسول الله صلی الله علیه وآله وسلم فسلّمت علیه، فردّ علیّ السلام، ثمّ کشف عن الطبق فإذا فیه رطب فجعل یأکل منه فعجبت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ناولنی رطبة، فناولنی فأکلتها، ثمّ طلبت اُخری، فناولنی فأکلتها، وطلبت اُخری حتّی أکلت ثمانی رطبات، ثمّ طلبت منه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زادک جدّی رسول الله صلی الله علیه وآله وسلم لزدناک، فأخبرته الخبر، فتبسّم تبسّم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w:t>
      </w:r>
      <w:r>
        <w:rPr>
          <w:rFonts w:eastAsia="IRNazanin" w:cs="IRNazanin"/>
          <w:color w:val="111111"/>
          <w:sz w:val="28"/>
          <w:szCs w:val="28"/>
          <w:rtl w:val="true"/>
          <w:lang w:bidi="fa-IR"/>
        </w:rPr>
        <w:t xml:space="preserve">.[ </w:t>
      </w:r>
      <w:r>
        <w:rPr>
          <w:rStyle w:val="FootnoteAnchor"/>
          <w:rtl w:val="true"/>
        </w:rPr>
        <w:footnoteReference w:id="1830"/>
      </w:r>
      <w:r>
        <w:rPr>
          <w:rStyle w:val="FootnoteAnchor"/>
          <w:rtl w:val="true"/>
        </w:rPr>
        <w:footnoteReference w:id="1831"/>
      </w:r>
    </w:p>
    <w:p>
      <w:pPr>
        <w:pStyle w:val="BookText"/>
        <w:rPr/>
      </w:pPr>
      <w:r>
        <w:rPr>
          <w:rFonts w:eastAsia="IRNazanin" w:cs="IRNazanin"/>
          <w:color w:val="111111"/>
          <w:sz w:val="28"/>
          <w:szCs w:val="28"/>
          <w:lang w:bidi="fa-IR"/>
        </w:rPr>
        <w:t>1034/16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بصائر الدرجات للشیخ محمّد بن الحسن الصفّار القمّی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عن الحسن بن الحسین، عن أحمد بن الحسن المیثمی عن إبراهیم بن مهزم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 أبی عبد الله علیه السلام لیلة ممسیاً فأتیت منزلی بالمدینة، وکانت اُمّی معی فوقع بینی وبینها کلام فأغلظت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کان من الغد صلّیت الغداة وأتیت‌أبا عبد الله علیه السلام، فلمّا دخلت علیه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مهزم، ما لک والوالدة </w:t>
      </w:r>
      <w:r>
        <w:rPr>
          <w:rStyle w:val="FootnoteAnchor"/>
          <w:rtl w:val="true"/>
        </w:rPr>
        <w:footnoteReference w:id="1832"/>
      </w:r>
      <w:r>
        <w:rPr>
          <w:rFonts w:ascii="IRNazanin" w:hAnsi="IRNazanin" w:eastAsia="IRNazanin"/>
          <w:color w:val="111111"/>
          <w:sz w:val="28"/>
          <w:sz w:val="28"/>
          <w:szCs w:val="28"/>
          <w:rtl w:val="true"/>
          <w:lang w:bidi="fa-IR"/>
        </w:rPr>
        <w:t>أغلظت فی کلامها البارحة؟ أما علمت أنّ بطنها منزل قد سکنته،وأنّ حجرها مهد قد غمزته، وثدیها وعاء قد شربته؟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 xml:space="preserve">. </w:t>
      </w:r>
      <w:r>
        <w:rPr>
          <w:rStyle w:val="FootnoteAnchor"/>
          <w:rtl w:val="true"/>
        </w:rPr>
        <w:footnoteReference w:id="1833"/>
      </w:r>
    </w:p>
    <w:p>
      <w:pPr>
        <w:pStyle w:val="BookText"/>
        <w:rPr/>
      </w:pPr>
      <w:r>
        <w:rPr>
          <w:rFonts w:eastAsia="IRNazanin" w:cs="IRNazanin"/>
          <w:color w:val="111111"/>
          <w:sz w:val="28"/>
          <w:szCs w:val="28"/>
          <w:lang w:bidi="fa-IR"/>
        </w:rPr>
        <w:t>1035/17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عمر بن عبدالعزیز، عن غیر واحد،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إلینا رجل من أهل الشام فعرضت علیه هذا الأمر فقبله، فدخلت علیه وهو فی سکرات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أبابصیر، قدقبلت ما قلت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لی </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 لک علی أبی عبد الله علیه السلام بالجنّة،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عبد الله علیه السلام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لصاحبک بالجنّة</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 وفی الإختصاص‌المنسوب إلی الشیخ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محمّد،عن عمر بن عبدالعزیز، عن الحمیری، عن‌یونس بن ظبیان والمفضّل ابن عمر، وأبی سلمة السرّاج والحسین بن ثویر بن أبی 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خزائن الأرض ومفاتیحها، ولو شئت أن أقول بإحدی رجلی أخرجی ما فیک من الذهب لأخرجت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رجلیه فخطّها فی الأرض‌خطّاً فانفجرت الأرض، ثمّ قال بیده فأخرج سبیکة ذهب قدر شبر فتناولها،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فیها حسّاً حسناً حتّی لاتشکّوا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الأرض فإذا سبائک فی الأرض کثیرة، بعضها علی بعض یتلالأ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اُعطیتم </w:t>
      </w:r>
      <w:r>
        <w:rPr>
          <w:rStyle w:val="FootnoteAnchor"/>
          <w:rtl w:val="true"/>
        </w:rPr>
        <w:footnoteReference w:id="1837"/>
      </w:r>
      <w:r>
        <w:rPr>
          <w:rFonts w:ascii="IRNazanin" w:hAnsi="IRNazanin" w:eastAsia="IRNazanin"/>
          <w:color w:val="111111"/>
          <w:sz w:val="28"/>
          <w:sz w:val="28"/>
          <w:szCs w:val="28"/>
          <w:rtl w:val="true"/>
          <w:lang w:bidi="fa-IR"/>
        </w:rPr>
        <w:t>کلّ هذا وشیعتکم محتاجون؟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سیجمع لنا ولشیعتنا الدنیا والآخرة، ویدخلهم جنّات النعیم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ویدخل عدوّنا الجحیم</w:t>
      </w:r>
      <w:r>
        <w:rPr>
          <w:rFonts w:eastAsia="IRNazanin" w:cs="IRNazanin"/>
          <w:color w:val="111111"/>
          <w:sz w:val="28"/>
          <w:szCs w:val="28"/>
          <w:rtl w:val="true"/>
          <w:lang w:bidi="fa-IR"/>
        </w:rPr>
        <w:t xml:space="preserve">. </w:t>
      </w:r>
      <w:r>
        <w:rPr>
          <w:rStyle w:val="FootnoteAnchor"/>
          <w:rtl w:val="true"/>
        </w:rPr>
        <w:footnoteReference w:id="1838"/>
      </w:r>
    </w:p>
    <w:p>
      <w:pPr>
        <w:pStyle w:val="BookText"/>
        <w:rPr/>
      </w:pPr>
      <w:r>
        <w:rPr>
          <w:rFonts w:eastAsia="IRNazanin" w:cs="IRNazanin"/>
          <w:color w:val="111111"/>
          <w:sz w:val="28"/>
          <w:szCs w:val="28"/>
          <w:lang w:bidi="fa-IR"/>
        </w:rPr>
        <w:t>1037/19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جعفر بن محمّد بن مالک الکوفی،عن محمّد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فرکض برجله الأرض </w:t>
      </w:r>
      <w:r>
        <w:rPr>
          <w:rStyle w:val="FootnoteAnchor"/>
          <w:rtl w:val="true"/>
        </w:rPr>
        <w:footnoteReference w:id="1839"/>
      </w:r>
      <w:r>
        <w:rPr>
          <w:rFonts w:ascii="IRNazanin" w:hAnsi="IRNazanin" w:eastAsia="IRNazanin"/>
          <w:color w:val="111111"/>
          <w:sz w:val="28"/>
          <w:sz w:val="28"/>
          <w:szCs w:val="28"/>
          <w:rtl w:val="true"/>
          <w:lang w:bidi="fa-IR"/>
        </w:rPr>
        <w:t>فإذا بحر فیه سفن من فضّة، فرکب ورکبت معه حتّی‌انتهی إلی موضع فیه خیام من فضّة، فدخلها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الخیمة الّتی دخلتها أوّلاً؟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خیمة رسول الله صلی الله علیه وآله وسلم، والاُخری‌خیمة أمیرالمؤمنین علیه السلام، والثالثة خیمة فاطمة علیها السلام، والرابعة خیمة خدیجة علیها السلام،والخامسة خیمة الحسن علیه السلام والسادسة خیمة الحسین علیه السلام، والسابعة خیمة علیّ بن الحسین علیهما السلام، والثامنة خیمة أبی علیه السلام، والتاسعة خیمتی، ولیس أحد منّا یموت إلّا وله خیمة یسکن فیها</w:t>
      </w:r>
      <w:r>
        <w:rPr>
          <w:rFonts w:eastAsia="IRNazanin" w:cs="IRNazanin"/>
          <w:color w:val="111111"/>
          <w:sz w:val="28"/>
          <w:szCs w:val="28"/>
          <w:rtl w:val="true"/>
          <w:lang w:bidi="fa-IR"/>
        </w:rPr>
        <w:t xml:space="preserve">. </w:t>
      </w:r>
      <w:r>
        <w:rPr>
          <w:rStyle w:val="FootnoteAnchor"/>
          <w:rtl w:val="true"/>
        </w:rPr>
        <w:footnoteReference w:id="1840"/>
      </w:r>
    </w:p>
    <w:p>
      <w:pPr>
        <w:pStyle w:val="BookText"/>
        <w:rPr/>
      </w:pPr>
      <w:r>
        <w:rPr>
          <w:rFonts w:eastAsia="IRNazanin" w:cs="IRNazanin"/>
          <w:color w:val="111111"/>
          <w:sz w:val="28"/>
          <w:szCs w:val="28"/>
          <w:lang w:bidi="fa-IR"/>
        </w:rPr>
        <w:t>1038/20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 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فدخل علیه موسی علیه السلام ابنه وهو ینتفض </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فی کنف </w:t>
      </w:r>
      <w:r>
        <w:rPr>
          <w:rStyle w:val="FootnoteAnchor"/>
          <w:rtl w:val="true"/>
        </w:rPr>
        <w:footnoteReference w:id="1842"/>
      </w:r>
      <w:r>
        <w:rPr>
          <w:rFonts w:ascii="IRNazanin" w:hAnsi="IRNazanin" w:eastAsia="IRNazanin"/>
          <w:color w:val="111111"/>
          <w:sz w:val="28"/>
          <w:sz w:val="28"/>
          <w:szCs w:val="28"/>
          <w:rtl w:val="true"/>
          <w:lang w:bidi="fa-IR"/>
        </w:rPr>
        <w:t xml:space="preserve">الله متقلّباً فی نعم الله </w:t>
      </w:r>
      <w:r>
        <w:rPr>
          <w:rStyle w:val="FootnoteAnchor"/>
          <w:rtl w:val="true"/>
        </w:rPr>
        <w:footnoteReference w:id="1843"/>
      </w:r>
      <w:r>
        <w:rPr>
          <w:rFonts w:ascii="IRNazanin" w:hAnsi="IRNazanin" w:eastAsia="IRNazanin"/>
          <w:color w:val="111111"/>
          <w:sz w:val="28"/>
          <w:sz w:val="28"/>
          <w:szCs w:val="28"/>
          <w:rtl w:val="true"/>
          <w:lang w:bidi="fa-IR"/>
        </w:rPr>
        <w:t xml:space="preserve">أشتهی عنقود عنب حرشی ورمّانة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 الله قادر علی کلّ شی‌ء، ادخل البستان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شجرة علیها عنقود من عنب حرشی ورمّانة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بسرّکم وعلانیتکم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فقطعتهما وأخرجتهما إلی موسی، فقعد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و الله لهذا فضل من رزق قدیم،خصّ الله به مریم بنت عمران من الاُفق الأعلی</w:t>
      </w:r>
      <w:r>
        <w:rPr>
          <w:rFonts w:eastAsia="IRNazanin" w:cs="IRNazanin"/>
          <w:color w:val="111111"/>
          <w:sz w:val="28"/>
          <w:szCs w:val="28"/>
          <w:rtl w:val="true"/>
          <w:lang w:bidi="fa-IR"/>
        </w:rPr>
        <w:t xml:space="preserve">. </w:t>
      </w:r>
      <w:r>
        <w:rPr>
          <w:rStyle w:val="FootnoteAnchor"/>
          <w:rtl w:val="true"/>
        </w:rPr>
        <w:footnoteReference w:id="1844"/>
      </w:r>
    </w:p>
    <w:p>
      <w:pPr>
        <w:pStyle w:val="BookText"/>
        <w:rPr/>
      </w:pPr>
      <w:r>
        <w:rPr>
          <w:rFonts w:eastAsia="IRNazanin" w:cs="IRNazanin"/>
          <w:color w:val="111111"/>
          <w:sz w:val="28"/>
          <w:szCs w:val="28"/>
          <w:lang w:bidi="fa-IR"/>
        </w:rPr>
        <w:t>1039/21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ولیّنا أمر شیعتنا فما کان علیهم للَّه فهو لنا، وما کان لنا فهو لهم، وما کان للناس فهو علینا</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یقول مؤلّف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لایغرّنّک الحدیث أیّها الموالی، لأنّ موضع هذا العطف والحنان الشیعة دون مطلق الموالی والمحبّ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الّذی رزق الهدایة الخاصّة إذا صدر ما صدر منه ولم یتمکّن الخروج عن عهدته فهو مشمول لهذا الحدیث المبارک وقابل للجبر منهم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 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الصادق علیه السلام فجلسنا فی بعض الطریق تحت نخلة یابسة، فحرّک شفتیه بدعاء لم أفهمه،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یانخلة، أطعمینا ممّا جعل الله فیک من رزق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النخلة وقد تمایلت نحو الصادق علیه السلام وعلیها أوراقها، وعلیها الرطب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وسمّ وکل فأکلنا منها رطباً أعذب رطب وأطیبه، فإذا نحن بأعرابیّ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سحراً أعظم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ورثة الأنبیاء لیس فینا ساحر ولا کاهن، بل ندعو الله فیجیب، فإن أحببت أن أدعو الله فیمسخک کلباً تهتدی إلی منزلک، وتدخل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علیهم، وتبصبص </w:t>
      </w:r>
      <w:r>
        <w:rPr>
          <w:rStyle w:val="FootnoteAnchor"/>
          <w:rtl w:val="true"/>
        </w:rPr>
        <w:footnoteReference w:id="1847"/>
      </w:r>
      <w:r>
        <w:rPr>
          <w:rFonts w:ascii="IRNazanin" w:hAnsi="IRNazanin" w:eastAsia="IRNazanin"/>
          <w:color w:val="111111"/>
          <w:sz w:val="28"/>
          <w:sz w:val="28"/>
          <w:szCs w:val="28"/>
          <w:rtl w:val="true"/>
          <w:lang w:bidi="fa-IR"/>
        </w:rPr>
        <w:t>لأهلک؟ قال الأعرابی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فادع الله </w:t>
      </w:r>
      <w:r>
        <w:rPr>
          <w:rStyle w:val="FootnoteAnchor"/>
          <w:rtl w:val="true"/>
        </w:rPr>
        <w:footnoteReference w:id="1848"/>
      </w:r>
      <w:r>
        <w:rPr>
          <w:rFonts w:ascii="IRNazanin" w:hAnsi="IRNazanin" w:eastAsia="IRNazanin"/>
          <w:color w:val="111111"/>
          <w:sz w:val="28"/>
          <w:sz w:val="28"/>
          <w:szCs w:val="28"/>
          <w:rtl w:val="true"/>
          <w:lang w:bidi="fa-IR"/>
        </w:rPr>
        <w:t>فصار کلباًفی وقته ومضی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 فاتّبعته حتّی صار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حیّه، فدخل إلی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فجعل یبصبص لأهله و ولده، فأخذوا له عصاً فأخرجوه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فانصرفت إلی الصادق علیه السلام فأخبرته 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فی حدیثه إذ أقبل حتّی وقف بین یدی الصادق علیه السلام وجعلت دموعه تسیل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یتمرّغ فی التراب فیعوی، فرحمه فدعا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آمنت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ألفاً وألفاً</w:t>
      </w:r>
      <w:r>
        <w:rPr>
          <w:rFonts w:eastAsia="IRNazanin" w:cs="IRNazanin"/>
          <w:color w:val="111111"/>
          <w:sz w:val="28"/>
          <w:szCs w:val="28"/>
          <w:rtl w:val="true"/>
          <w:lang w:bidi="fa-IR"/>
        </w:rPr>
        <w:t xml:space="preserve">. </w:t>
      </w:r>
      <w:r>
        <w:rPr>
          <w:rStyle w:val="FootnoteAnchor"/>
          <w:rtl w:val="true"/>
        </w:rPr>
        <w:footnoteReference w:id="1851"/>
      </w:r>
    </w:p>
    <w:p>
      <w:pPr>
        <w:pStyle w:val="BookText"/>
        <w:rPr/>
      </w:pPr>
      <w:r>
        <w:rPr>
          <w:rFonts w:eastAsia="Amiri" w:cs="Amiri" w:ascii="Amiri" w:hAnsi="Amiri"/>
          <w:color w:val="111111"/>
          <w:sz w:val="28"/>
          <w:szCs w:val="28"/>
          <w:lang w:bidi="ar-SA"/>
        </w:rPr>
        <w:t>1041/23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مع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لإبراهیم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 ِفَصُرْهُنَّ</w:t>
      </w:r>
      <w:r>
        <w:rPr>
          <w:rFonts w:eastAsia="Amiri" w:cs="Amiri" w:ascii="Amiri" w:hAnsi="Amiri"/>
          <w:color w:val="111111"/>
          <w:sz w:val="28"/>
          <w:szCs w:val="28"/>
          <w:rtl w:val="true"/>
          <w:lang w:bidi="ar-SA"/>
        </w:rPr>
        <w:t xml:space="preserve">» </w:t>
      </w:r>
      <w:r>
        <w:rPr>
          <w:rStyle w:val="FootnoteAnchor"/>
          <w:rtl w:val="true"/>
        </w:rPr>
        <w:footnoteReference w:id="1852"/>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أربعة من أجناس مختلفة؟ أو من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إن اُریکم مثله؟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طاووس، فإذا طاووس طار إلی‌حضرته،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غراب، فإذا غراب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بازی، فإذا بازی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یاحمامة، فإذا حمامة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بذبحها کلّها وتقطیعها ونتف ریشها،وأن یخلط ذلک کلّه بعضه ببعض ثمّ أخذ برأس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طاووس، </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فرأینا لحمه وعظامه وریشه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یتمیّز من غیرها حتّی ألصق </w:t>
      </w:r>
      <w:r>
        <w:rPr>
          <w:rStyle w:val="FootnoteAnchor"/>
          <w:rtl w:val="true"/>
        </w:rPr>
        <w:footnoteReference w:id="1854"/>
      </w:r>
      <w:r>
        <w:rPr>
          <w:rFonts w:ascii="IRNazanin" w:hAnsi="IRNazanin" w:eastAsia="IRNazanin"/>
          <w:color w:val="111111"/>
          <w:sz w:val="28"/>
          <w:sz w:val="28"/>
          <w:szCs w:val="28"/>
          <w:rtl w:val="true"/>
          <w:lang w:bidi="fa-IR"/>
        </w:rPr>
        <w:t>ذلک کلّه برأسه، وقام الطاووس بین یدیه حیّاً،ثمّ صاح بالغراب کذلک وبالبازی والحمامة کذلک، فقامت کلّها أحیاء بین یدیه</w:t>
      </w:r>
      <w:r>
        <w:rPr>
          <w:rFonts w:eastAsia="IRNazanin" w:cs="IRNazanin"/>
          <w:color w:val="111111"/>
          <w:sz w:val="28"/>
          <w:szCs w:val="28"/>
          <w:rtl w:val="true"/>
          <w:lang w:bidi="fa-IR"/>
        </w:rPr>
        <w:t xml:space="preserve">. </w:t>
      </w:r>
      <w:r>
        <w:rPr>
          <w:rStyle w:val="FootnoteAnchor"/>
          <w:rtl w:val="true"/>
        </w:rPr>
        <w:footnoteReference w:id="1855"/>
      </w:r>
    </w:p>
    <w:p>
      <w:pPr>
        <w:pStyle w:val="BookText"/>
        <w:rPr/>
      </w:pPr>
      <w:r>
        <w:rPr>
          <w:rFonts w:eastAsia="IRNazanin" w:cs="IRNazanin"/>
          <w:color w:val="111111"/>
          <w:sz w:val="28"/>
          <w:szCs w:val="28"/>
          <w:lang w:bidi="fa-IR"/>
        </w:rPr>
        <w:t>1042/24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العوجاء وثلاثة نفر من الدهریّة </w:t>
      </w:r>
      <w:r>
        <w:rPr>
          <w:rStyle w:val="FootnoteAnchor"/>
          <w:rtl w:val="true"/>
        </w:rPr>
        <w:footnoteReference w:id="1856"/>
      </w:r>
      <w:r>
        <w:rPr>
          <w:rFonts w:ascii="IRNazanin" w:hAnsi="IRNazanin" w:eastAsia="IRNazanin"/>
          <w:color w:val="111111"/>
          <w:sz w:val="28"/>
          <w:sz w:val="28"/>
          <w:szCs w:val="28"/>
          <w:rtl w:val="true"/>
          <w:lang w:bidi="fa-IR"/>
        </w:rPr>
        <w:t>اتّفقوا علی أن یعارض کلّ واحد منهم ربع القرآن، وکانوا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عاهدوا علی أن یجیئوا بمعارضته فی العام القابل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حال الحول واجتمعوا فی مقام إبراهیم علیه السلام أیضاً؛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رأیت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یا أَرْضُ ابْلَعی ماءَکِ وَیا سَماءَ أَقْلِعی وَغیضَ الْماءُ</w:t>
      </w:r>
      <w:r>
        <w:rPr>
          <w:rFonts w:eastAsia="Amiri" w:cs="Amiri" w:ascii="Amiri" w:hAnsi="Amiri"/>
          <w:color w:val="111111"/>
          <w:sz w:val="28"/>
          <w:szCs w:val="28"/>
          <w:rtl w:val="true"/>
          <w:lang w:bidi="ar-SA"/>
        </w:rPr>
        <w:t xml:space="preserve">» </w:t>
      </w:r>
      <w:r>
        <w:rPr>
          <w:rStyle w:val="FootnoteAnchor"/>
          <w:rtl w:val="true"/>
        </w:rPr>
        <w:footnoteReference w:id="1857"/>
      </w:r>
      <w:r>
        <w:rPr>
          <w:rFonts w:ascii="IRNazanin" w:hAnsi="IRNazanin" w:eastAsia="IRNazanin"/>
          <w:color w:val="111111"/>
          <w:sz w:val="28"/>
          <w:sz w:val="28"/>
          <w:szCs w:val="28"/>
          <w:rtl w:val="true"/>
          <w:lang w:bidi="fa-IR"/>
        </w:rPr>
        <w:t>کففت عن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أنا لمّا وجدت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Style w:val="FootnoteAnchor"/>
          <w:rtl w:val="true"/>
        </w:rPr>
        <w:footnoteReference w:id="1858"/>
      </w:r>
      <w:r>
        <w:rPr>
          <w:rFonts w:ascii="IRNazanin" w:hAnsi="IRNazanin" w:eastAsia="IRNazanin"/>
          <w:color w:val="111111"/>
          <w:sz w:val="28"/>
          <w:sz w:val="28"/>
          <w:szCs w:val="28"/>
          <w:rtl w:val="true"/>
          <w:lang w:bidi="fa-IR"/>
        </w:rPr>
        <w:t>آیست من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وکانوا یسرّون بذلک، إذ مرّ علیهم الصادق علیه السلام فألتفت إلیهم وقرأ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لایَأْتُونَ بِمِثْلِهِ</w:t>
      </w:r>
      <w:r>
        <w:rPr>
          <w:rFonts w:eastAsia="Amiri" w:cs="Amiri" w:ascii="Amiri" w:hAnsi="Amiri"/>
          <w:color w:val="111111"/>
          <w:sz w:val="28"/>
          <w:szCs w:val="28"/>
          <w:rtl w:val="true"/>
          <w:lang w:bidi="ar-SA"/>
        </w:rPr>
        <w:t xml:space="preserve">» </w:t>
      </w:r>
      <w:r>
        <w:rPr>
          <w:rStyle w:val="FootnoteAnchor"/>
          <w:rtl w:val="true"/>
        </w:rPr>
        <w:footnoteReference w:id="1859"/>
      </w:r>
      <w:r>
        <w:rPr>
          <w:rFonts w:ascii="IRNazanin" w:hAnsi="IRNazanin" w:eastAsia="IRNazanin"/>
          <w:color w:val="111111"/>
          <w:sz w:val="28"/>
          <w:sz w:val="28"/>
          <w:szCs w:val="28"/>
          <w:rtl w:val="true"/>
          <w:lang w:bidi="fa-IR"/>
        </w:rPr>
        <w:t>فبهتوا</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eastAsia="IRNazanin" w:cs="IRNazanin"/>
          <w:color w:val="111111"/>
          <w:sz w:val="28"/>
          <w:szCs w:val="28"/>
          <w:lang w:bidi="fa-IR"/>
        </w:rPr>
        <w:t>1043/25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إبراهیم، عن أبی حمزة، عن مأمون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سیّدی الصادق علیه السلام إذ دخل سهل بن الحسن الخراسانی فسلّم علیه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لکم الرأفة والرحمة، وأنتم أهل بیت الإمامة، ما الّذی یمنعک أن یکون لک حقّ تقعد عنه، وأنت تجد من شیعتک مائة ألف</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یضربون بین یدیک بالسیف؟</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خراسانی، رعی الله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حنیفة، اسجری التنّور </w:t>
      </w:r>
      <w:r>
        <w:rPr>
          <w:rStyle w:val="FootnoteAnchor"/>
          <w:rtl w:val="true"/>
        </w:rPr>
        <w:footnoteReference w:id="1861"/>
      </w:r>
      <w:r>
        <w:rPr>
          <w:rFonts w:ascii="IRNazanin" w:hAnsi="IRNazanin" w:eastAsia="IRNazanin"/>
          <w:color w:val="111111"/>
          <w:sz w:val="28"/>
          <w:sz w:val="28"/>
          <w:szCs w:val="28"/>
          <w:rtl w:val="true"/>
          <w:lang w:bidi="fa-IR"/>
        </w:rPr>
        <w:t>فسجرته حتّی صار کالجمرة وأبیض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قم فأجلس فی التنّور، 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رسول الله ،لاتعذّبنی بالنار، أقلنی أقالک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أقبل هارون المکّی ونعله فی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النعل من یدک، واجلس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النعل من سبّابته، ثمّ جلس فی التنّور، وأقبل الإمام علیه السلام یحدّث الخراسانی حدیث خراسان حتّی کأنّه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خراسانی، وانظر ما فی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فرأیته متربّعاً فخرج إلینا وسلّم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تجد بخراسان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ولا واحداً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ولاواحداً،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لانخرج فی زمان لانجد فیه خمسة معاضدین لنا، نحن أعلم بالوقت</w:t>
      </w:r>
      <w:r>
        <w:rPr>
          <w:rFonts w:eastAsia="IRNazanin" w:cs="IRNazanin"/>
          <w:color w:val="111111"/>
          <w:sz w:val="28"/>
          <w:szCs w:val="28"/>
          <w:rtl w:val="true"/>
          <w:lang w:bidi="fa-IR"/>
        </w:rPr>
        <w:t xml:space="preserve">. </w:t>
      </w:r>
      <w:r>
        <w:rPr>
          <w:rStyle w:val="FootnoteAnchor"/>
          <w:rtl w:val="true"/>
        </w:rPr>
        <w:footnoteReference w:id="1862"/>
      </w:r>
    </w:p>
    <w:p>
      <w:pPr>
        <w:pStyle w:val="BookText"/>
        <w:rPr/>
      </w:pPr>
      <w:r>
        <w:rPr>
          <w:rFonts w:eastAsia="IRNazanin" w:cs="IRNazanin"/>
          <w:color w:val="111111"/>
          <w:sz w:val="28"/>
          <w:szCs w:val="28"/>
          <w:lang w:bidi="fa-IR"/>
        </w:rPr>
        <w:t>1044/26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کشف الغمّة للشیخ بهاء الدین علیّ بن عیسی الإربلی من 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زید،کم أتی لک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اُسامة، أبشر فأنت معنا، وأنت من شیعتنا، أما ِ‌ترضی أن تکون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سیّدی، فکیف لی أن أکون معکم؟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إنّ الصراط إلینا، وإنّ المیزان إلینا، وحساب شیعتنا إلینا، و الله یا زید، إنّی أرحم بکم من أنفسکم، و الله لکأنّی أنظر إلیک وإلی الحارث بن المغیرة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النضری فی الجنّة فی درجة واحدة</w:t>
      </w:r>
      <w:r>
        <w:rPr>
          <w:rFonts w:eastAsia="IRNazanin" w:cs="IRNazanin"/>
          <w:color w:val="111111"/>
          <w:sz w:val="28"/>
          <w:szCs w:val="28"/>
          <w:rtl w:val="true"/>
          <w:lang w:bidi="fa-IR"/>
        </w:rPr>
        <w:t xml:space="preserve">. </w:t>
      </w:r>
      <w:r>
        <w:rPr>
          <w:rStyle w:val="FootnoteAnchor"/>
          <w:rtl w:val="true"/>
        </w:rPr>
        <w:footnoteReference w:id="1863"/>
      </w:r>
    </w:p>
    <w:p>
      <w:pPr>
        <w:pStyle w:val="BookText"/>
        <w:rPr/>
      </w:pPr>
      <w:r>
        <w:rPr>
          <w:rFonts w:eastAsia="IRNazanin" w:cs="IRNazanin"/>
          <w:color w:val="111111"/>
          <w:sz w:val="28"/>
          <w:szCs w:val="28"/>
          <w:lang w:bidi="fa-IR"/>
        </w:rPr>
        <w:t>1045/27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مجموعة الورّام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یبسط رداءه وفیه صرر الدنانیر فیقول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بها إلی فلان وفلان من أهل بیته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بعث بها إلیکم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بها الرسول إلیهم، فیقول ما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فجزاک الله خیراً بصلتک قرابة رسول الله صلی الله علیه وآله وسلم ، وأمّا جعفر فحکم الله بیننا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وجهه – ساجداً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أذلّ رقبتی لولد أبی</w:t>
      </w:r>
      <w:r>
        <w:rPr>
          <w:rFonts w:eastAsia="IRNazanin" w:cs="IRNazanin"/>
          <w:color w:val="111111"/>
          <w:sz w:val="28"/>
          <w:szCs w:val="28"/>
          <w:rtl w:val="true"/>
          <w:lang w:bidi="fa-IR"/>
        </w:rPr>
        <w:t xml:space="preserve">. </w:t>
      </w:r>
      <w:r>
        <w:rPr>
          <w:rStyle w:val="FootnoteAnchor"/>
          <w:rtl w:val="true"/>
        </w:rPr>
        <w:footnoteReference w:id="1864"/>
      </w:r>
    </w:p>
    <w:p>
      <w:pPr>
        <w:pStyle w:val="BookText"/>
        <w:rPr/>
      </w:pPr>
      <w:r>
        <w:rPr>
          <w:rFonts w:eastAsia="IRNazanin" w:cs="IRNazanin"/>
          <w:color w:val="111111"/>
          <w:sz w:val="28"/>
          <w:szCs w:val="28"/>
          <w:lang w:bidi="fa-IR"/>
        </w:rPr>
        <w:t>1046/28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 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ملوک أهل الجبل یأتی الصادق علیه السلام فی حجّة کلّ سنة، فینزله أبوعبد الله علیه السلام فی دار من دوره فی المدینة، وطال حجّه ونزوله، فأعطی أباعبد الله علیه السلام عشرة آلاف درهم لیشتری له داراً وخرج إلی الحجّ،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لی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وأتی بصکّ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اشتری جعفر بن محمّد علیهما السلام لفلان بن فلان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له داراً فی الفردوس،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والحدّ الثانی أمیرالمؤمنین علیه السلام ،والحدّ الثالث الحسن بن علیّ علیه السلام ، والحدّ الرابع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الرجل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أخذت ذلک المال ففرّقته فی ولد الحسن والحسین علیهما السلام، وأرجو أن یتقبّل الله ذلک ویثیبک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إلی منزله وکان الصکّ معه، ثمّ اعتلّ علّة الموت، فلمّا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حضرته الوفاة جمع أهله وحلّفهم أن یجعلوا الصکّ معه، ففعلوا ذلک، فلمّا أصبح القوم غدوا إلی قبره، فوجدوا الصکّ علی ظهر القبر مکتوب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جعفر بن محمّد علیهما السلام بما قال</w:t>
      </w:r>
      <w:r>
        <w:rPr>
          <w:rFonts w:eastAsia="IRNazanin" w:cs="IRNazanin"/>
          <w:color w:val="111111"/>
          <w:sz w:val="28"/>
          <w:szCs w:val="28"/>
          <w:rtl w:val="true"/>
          <w:lang w:bidi="fa-IR"/>
        </w:rPr>
        <w:t xml:space="preserve">». </w:t>
      </w:r>
      <w:r>
        <w:rPr>
          <w:rStyle w:val="FootnoteAnchor"/>
          <w:rtl w:val="true"/>
        </w:rPr>
        <w:footnoteReference w:id="1865"/>
      </w:r>
    </w:p>
    <w:p>
      <w:pPr>
        <w:pStyle w:val="BookText"/>
        <w:rPr/>
      </w:pPr>
      <w:r>
        <w:rPr>
          <w:rFonts w:eastAsia="IRNazanin" w:cs="IRNazanin"/>
          <w:color w:val="111111"/>
          <w:sz w:val="28"/>
          <w:szCs w:val="28"/>
          <w:lang w:bidi="fa-IR"/>
        </w:rPr>
        <w:t>1047/29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فی لیلة إذ 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من هذا؟ فخرجت ثمّ 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 الله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أدخلیه،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البیت، فدخلنا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منه حسّاً، ظننّا أنّ الداخل بعض نسائه، فلصق بعضنا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أقبل علی أبی عبد الله علیه السلام فلم یدع شیئاً من القبیح إلّا قاله فی أبی عبد الله علیه السلام، ثمّ‌خرج وخرجنا، فأقبل یحدّثنا من الموضع الّذی قطع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دخول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استقبلک هذا بشی‌ء ما ظننّا أنّ أحداً یستقبل به أحداً حتّی لقد همَّ بعضنا أن یخرج إلیه فیوقع 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لاتدخلوا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مضی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من هذا؟ فخرجت ثمّ عادت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 الله بن علیّ، قال‌لنا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إلی مواضعکم، ثمّ أذن له، فدخل بشهیق </w:t>
      </w:r>
      <w:r>
        <w:rPr>
          <w:rStyle w:val="FootnoteAnchor"/>
          <w:rtl w:val="true"/>
        </w:rPr>
        <w:footnoteReference w:id="1866"/>
      </w:r>
      <w:r>
        <w:rPr>
          <w:rFonts w:ascii="IRNazanin" w:hAnsi="IRNazanin" w:eastAsia="IRNazanin"/>
          <w:color w:val="111111"/>
          <w:sz w:val="28"/>
          <w:sz w:val="28"/>
          <w:szCs w:val="28"/>
          <w:rtl w:val="true"/>
          <w:lang w:bidi="fa-IR"/>
        </w:rPr>
        <w:t xml:space="preserve">ونحیب </w:t>
      </w:r>
      <w:r>
        <w:rPr>
          <w:rStyle w:val="FootnoteAnchor"/>
          <w:rtl w:val="true"/>
        </w:rPr>
        <w:footnoteReference w:id="1867"/>
      </w:r>
      <w:r>
        <w:rPr>
          <w:rFonts w:ascii="IRNazanin" w:hAnsi="IRNazanin" w:eastAsia="IRNazanin"/>
          <w:color w:val="111111"/>
          <w:sz w:val="28"/>
          <w:sz w:val="28"/>
          <w:szCs w:val="28"/>
          <w:rtl w:val="true"/>
          <w:lang w:bidi="fa-IR"/>
        </w:rPr>
        <w:t>وبکاء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أخی‌اغفر لی غفر الله لک، اصفح عنّی صفح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یا عمّ، ما الّذی أحوجک إلی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أویت إلی فراشی أتانی رجلان أسودان غلیظان فشدّا وثاقی، ثمّ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النار، فانطلق بی، فمررت برسول الله صلی الله علیه وآله وسلم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ما یفعل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الّذی أسمعت إبنی ما أسمعت؟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فأمره فخلّی عنّی، وإنّی لأجد ألم الوثاق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أوصی؟ما لی مال، وإنّ لی عیالاً کثیراً وعلیَّ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علیّ و عیالک إلی عیالی فأوصی، فما خرجنا من المدینة حتّی مات، وضمّ أبوعبد الله علیه السلام عیاله إلیه، وقضی دینه وزوّج ابنه ابنته</w:t>
      </w:r>
      <w:r>
        <w:rPr>
          <w:rFonts w:eastAsia="IRNazanin" w:cs="IRNazanin"/>
          <w:color w:val="111111"/>
          <w:sz w:val="28"/>
          <w:szCs w:val="28"/>
          <w:rtl w:val="true"/>
          <w:lang w:bidi="fa-IR"/>
        </w:rPr>
        <w:t xml:space="preserve">. </w:t>
      </w:r>
      <w:r>
        <w:rPr>
          <w:rStyle w:val="FootnoteAnchor"/>
          <w:rtl w:val="true"/>
        </w:rPr>
        <w:footnoteReference w:id="1868"/>
      </w:r>
    </w:p>
    <w:p>
      <w:pPr>
        <w:pStyle w:val="BookText"/>
        <w:rPr/>
      </w:pPr>
      <w:r>
        <w:rPr>
          <w:rFonts w:eastAsia="IRNazanin" w:cs="IRNazanin"/>
          <w:color w:val="111111"/>
          <w:sz w:val="28"/>
          <w:szCs w:val="28"/>
          <w:lang w:bidi="fa-IR"/>
        </w:rPr>
        <w:t>1048/30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أبی علیّ بن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علیّ بن بلال عن علیّ بن سلیمان، عن أحمد بن القاسم، عن أحمد بن محمّد السیاری، عن محمّد البرقی، عن سعید بن مسلم،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 السلام إذ قال لی مبتدئاً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داود، لقد عُرضت علیّ أعمالکم یوم الخمیس، ورأیت فیما عُرض علیّ من عملک صلتک لابن عمّک فلان فسرّنی ذلک، إنّی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صلتک له أسرع لفناء عمره وقطع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 ابن عمّ معانداً ناصباً خبیثاً، بلغنی عنه وعن عیاله سوء حاله، فصککت له بنفقة قبل خروجی إلی مکّة، فلمّا صرت بالمدینة أخبرنی أبوعبد الله علیه السلام بذلک</w:t>
      </w:r>
      <w:r>
        <w:rPr>
          <w:rFonts w:eastAsia="IRNazanin" w:cs="IRNazanin"/>
          <w:color w:val="111111"/>
          <w:sz w:val="28"/>
          <w:szCs w:val="28"/>
          <w:rtl w:val="true"/>
          <w:lang w:bidi="fa-IR"/>
        </w:rPr>
        <w:t xml:space="preserve">. </w:t>
      </w:r>
      <w:r>
        <w:rPr>
          <w:rStyle w:val="FootnoteAnchor"/>
          <w:rtl w:val="true"/>
        </w:rPr>
        <w:footnoteReference w:id="1870"/>
      </w:r>
    </w:p>
    <w:p>
      <w:pPr>
        <w:pStyle w:val="BookText"/>
        <w:rPr/>
      </w:pPr>
      <w:r>
        <w:rPr>
          <w:rFonts w:eastAsia="IRNazanin" w:cs="IRNazanin"/>
          <w:color w:val="111111"/>
          <w:sz w:val="28"/>
          <w:szCs w:val="28"/>
          <w:lang w:bidi="fa-IR"/>
        </w:rPr>
        <w:t>1049/31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الحسین بن أحمد، عن محمّد بن عیسی، عن‌یونس،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إنّ للّه ملائکة تسقط الذنوب عن ظهور </w:t>
      </w:r>
      <w:r>
        <w:rPr>
          <w:rStyle w:val="FootnoteAnchor"/>
          <w:rtl w:val="true"/>
        </w:rPr>
        <w:footnoteReference w:id="1871"/>
      </w:r>
      <w:r>
        <w:rPr>
          <w:rFonts w:ascii="IRNazanin" w:hAnsi="IRNazanin" w:eastAsia="IRNazanin"/>
          <w:color w:val="111111"/>
          <w:sz w:val="28"/>
          <w:sz w:val="28"/>
          <w:szCs w:val="28"/>
          <w:rtl w:val="true"/>
          <w:lang w:bidi="fa-IR"/>
        </w:rPr>
        <w:t>شیعتنا کما تسقط الریح الورق من‌الشجر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أوان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وَیَسْتَغْفِرُونَ لِلَّذینَ آمَنُوا</w:t>
      </w:r>
      <w:r>
        <w:rPr>
          <w:rFonts w:eastAsia="Amiri" w:cs="Amiri" w:ascii="Amiri" w:hAnsi="Amiri"/>
          <w:color w:val="111111"/>
          <w:sz w:val="28"/>
          <w:szCs w:val="28"/>
          <w:rtl w:val="true"/>
          <w:lang w:bidi="ar-SA"/>
        </w:rPr>
        <w:t xml:space="preserve">» </w:t>
      </w:r>
      <w:r>
        <w:rPr>
          <w:rStyle w:val="FootnoteAnchor"/>
          <w:rtl w:val="true"/>
        </w:rPr>
        <w:footnoteReference w:id="1872"/>
      </w:r>
      <w:r>
        <w:rPr>
          <w:rFonts w:ascii="IRNazanin" w:hAnsi="IRNazanin" w:eastAsia="IRNazanin"/>
          <w:color w:val="111111"/>
          <w:sz w:val="28"/>
          <w:sz w:val="28"/>
          <w:szCs w:val="28"/>
          <w:rtl w:val="true"/>
          <w:lang w:bidi="fa-IR"/>
        </w:rPr>
        <w:t>، واستغفارهم و الله ، لکم دون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وفی حدیث آخر بالإسناد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وَیَسْتَغْفِرُونَ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الْجَحیم</w:t>
      </w:r>
      <w:r>
        <w:rPr>
          <w:rFonts w:eastAsia="Amiri" w:cs="Amiri" w:ascii="Amiri" w:hAnsi="Amiri"/>
          <w:color w:val="111111"/>
          <w:sz w:val="28"/>
          <w:szCs w:val="28"/>
          <w:rtl w:val="true"/>
          <w:lang w:bidi="ar-SA"/>
        </w:rPr>
        <w:t xml:space="preserve">» </w:t>
      </w:r>
      <w:r>
        <w:rPr>
          <w:rStyle w:val="FootnoteAnchor"/>
          <w:rtl w:val="true"/>
        </w:rPr>
        <w:footnoteReference w:id="187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ما أراد غیرکم</w:t>
      </w:r>
      <w:r>
        <w:rPr>
          <w:rFonts w:eastAsia="IRNazanin" w:cs="IRNazanin"/>
          <w:color w:val="111111"/>
          <w:sz w:val="28"/>
          <w:szCs w:val="28"/>
          <w:rtl w:val="true"/>
          <w:lang w:bidi="fa-IR"/>
        </w:rPr>
        <w:t xml:space="preserve">. </w:t>
      </w:r>
      <w:r>
        <w:rPr>
          <w:rStyle w:val="FootnoteAnchor"/>
          <w:rtl w:val="true"/>
        </w:rPr>
        <w:footnoteReference w:id="1875"/>
      </w:r>
    </w:p>
    <w:p>
      <w:pPr>
        <w:pStyle w:val="BookText"/>
        <w:rPr/>
      </w:pPr>
      <w:r>
        <w:rPr>
          <w:rFonts w:eastAsia="IRNazanin" w:cs="IRNazanin"/>
          <w:color w:val="111111"/>
          <w:sz w:val="28"/>
          <w:szCs w:val="28"/>
          <w:lang w:bidi="fa-IR"/>
        </w:rPr>
        <w:t>1050/32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بن‌عیسی، عن محمّد بن سنان، عن عمّار بن‌مروان،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وأنا اُحدّث نفسی فرآنی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تحدّث نفسک؟ تشتهی أن تری أباجعفر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البیت، فدخلت فإذاهو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قوم من الشیعة الحسن بن علیّ علیهما السلام بعد قتل أمیرالمؤمنین علیه السلام فسألوه،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أمیرالمؤمنین علیه السلام إذا رأیتموه؟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فارفعوا الستر، فرفعوه فإذاهم بأمیرالمؤمنین علیه السلام لاینکرونه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من مات منّا ولیس بمیّت، ویبقی من بقی منّا حجّة علیکم</w:t>
      </w:r>
      <w:r>
        <w:rPr>
          <w:rFonts w:eastAsia="IRNazanin" w:cs="IRNazanin"/>
          <w:color w:val="111111"/>
          <w:sz w:val="28"/>
          <w:szCs w:val="28"/>
          <w:rtl w:val="true"/>
          <w:lang w:bidi="fa-IR"/>
        </w:rPr>
        <w:t xml:space="preserve">. </w:t>
      </w:r>
      <w:r>
        <w:rPr>
          <w:rStyle w:val="FootnoteAnchor"/>
          <w:rtl w:val="true"/>
        </w:rPr>
        <w:footnoteReference w:id="1876"/>
      </w:r>
    </w:p>
    <w:p>
      <w:pPr>
        <w:pStyle w:val="BookText"/>
        <w:rPr/>
      </w:pPr>
      <w:r>
        <w:rPr>
          <w:rFonts w:eastAsia="IRNazanin" w:cs="IRNazanin"/>
          <w:color w:val="111111"/>
          <w:sz w:val="28"/>
          <w:szCs w:val="28"/>
          <w:lang w:bidi="fa-IR"/>
        </w:rPr>
        <w:t>1051/33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السیّد حسن بن 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عندنا سرّاًمن سرّ الله ، وعلماً من علم الله لایحتمله ملک مقرّب، ولا نبیّ مرسل، ولا مؤمن امتحن الله قلبه للإیمان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ما کلّف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ذلک الحمل غیرناولا استعبد بذلک أحداً غیرنا، وإنّ عندنا سرّاً من سرّ الله ، وعلماً من علم الله ، أمرنا الله بتبلیغه فبلّغنا عن الله عزّوجلّ ما أمرنا بتبلیغه ما نجد له موضعاً ولا أهلا ولا حمّالة یحملونه حتّی خلق الله لذلک أقواماً خلقوا من طینة خلق منها محمّدصلی الله علیه وآله وسلم وذرّیّته، ومن نور خلق الله منه محمّداً وذرّیّته، وصنعهم بفضل صنع رحمته الّتی صنع منها محمّداً صلی الله علیه وآله وسلم فبلّغناهم عن الله عزّوجلّ ما أمرنا بتبلیغه فقبلوه واحتملوا ذلک عنّا فقبلوه واحتملوه وبلغهم ذکرنا فمالت قلوبهم إلی معرفتنا وحدیثنا، فلولا أنّهم خلقوا من هذا لما کانوا کذلک ولا و الله ما احتملوا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قوماً لجهنّم والنار، فأمرنا أن نبلّغهم کما بلغناهم فاشمأزّوا من ذلک ونفرت قلوبهم وردّوه علینا ولم یحتملوه وکذّبوا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علی قلوبهم وأنساهم ذلک، ثمّ أنطق الله لسانهم ببعض الحقّ فهم ینطقون به وقلوبهم منکرة فیکون ذلک دفعاً عن أولیائه وأهل طاعته، ولولا ذلک ما عبد الله فی أرضه فأمرنا بالکفّ عنهم والکتمان منهم، فاکتموا ممّن أمر الله بالکفّ عنهم واستروا عمّن أمر الله بالستر والکتمان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محیاهم محیانا، ومماتهم مماتنا، ولاتسلّط علیهم أعداءک فتفجعنا بهم، فإنّک إن فجعتنا بهم لم تعبد أبداً فی أرضک</w:t>
      </w:r>
      <w:r>
        <w:rPr>
          <w:rFonts w:eastAsia="IRNazanin" w:cs="IRNazanin"/>
          <w:color w:val="111111"/>
          <w:sz w:val="28"/>
          <w:szCs w:val="28"/>
          <w:rtl w:val="true"/>
          <w:lang w:bidi="fa-IR"/>
        </w:rPr>
        <w:t xml:space="preserve">. </w:t>
      </w:r>
      <w:r>
        <w:rPr>
          <w:rStyle w:val="FootnoteAnchor"/>
          <w:rtl w:val="true"/>
        </w:rPr>
        <w:footnoteReference w:id="1877"/>
      </w:r>
    </w:p>
    <w:p>
      <w:pPr>
        <w:pStyle w:val="BookText"/>
        <w:rPr/>
      </w:pPr>
      <w:r>
        <w:rPr>
          <w:rFonts w:eastAsia="IRNazanin" w:cs="IRNazanin"/>
          <w:color w:val="111111"/>
          <w:sz w:val="28"/>
          <w:szCs w:val="28"/>
          <w:lang w:bidi="fa-IR"/>
        </w:rPr>
        <w:t>1052/34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أبوعبد الله علیه السلام علی ذراع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یابکیر، هذا و الله جلد رسول الله صلی الله علیه وآله وسلم، وهذه و الله عروق رسول الله صلی الله علیه وآله وسلم، وهذا و الله عظمه، وهذا و الله لحمه، و الله إنّی لأعلم ما فی السماوات وأعلم ما فی الأرض، وأعلم ما فی الدنیا، وأعلم ما فی الآخرة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فرأی تغیّر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بکیر، إنّی لأعلم ذلک من کتاب الله تعالی،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p>
    <w:p>
      <w:pPr>
        <w:pStyle w:val="BookText"/>
        <w:rPr/>
      </w:pPr>
      <w:r>
        <w:rPr>
          <w:rFonts w:eastAsia="IRNazanin" w:cs="IRNazanin"/>
          <w:color w:val="111111"/>
          <w:sz w:val="28"/>
          <w:szCs w:val="28"/>
          <w:lang w:bidi="fa-IR"/>
        </w:rPr>
        <w:t>1053/35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بعض رجاله،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اُعطینا علم الأوّلین والآخرین، فقال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أعندکم علم الغیب؟</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لأعلم ما فی أصلاب الرجال وأرحام النساء، ویحکم وسعوا صدورکم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ولتبصر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 قلوبکم، فنحن حجّة الله تعالی فی خلقه ولن یسع ذلک إلّا صدر کلّ مؤمن قوی قوّته کقوّة جبال تهامة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لو أردت أن أحصی لکم کلّ حصاة علیها لأخبرتکم، وما من یوم ولا لیلة إلّا والحصی یلد إیلاداً کما یلد هذا الخلق، و الله لتتباغون </w:t>
      </w:r>
      <w:r>
        <w:rPr>
          <w:rStyle w:val="FootnoteAnchor"/>
          <w:rtl w:val="true"/>
        </w:rPr>
        <w:footnoteReference w:id="1880"/>
      </w:r>
      <w:r>
        <w:rPr>
          <w:rFonts w:ascii="IRNazanin" w:hAnsi="IRNazanin" w:eastAsia="IRNazanin"/>
          <w:color w:val="111111"/>
          <w:sz w:val="28"/>
          <w:sz w:val="28"/>
          <w:szCs w:val="28"/>
          <w:rtl w:val="true"/>
          <w:lang w:bidi="fa-IR"/>
        </w:rPr>
        <w:t>بعدی حتّی یأکل بعضکم بعضاً</w:t>
      </w:r>
      <w:r>
        <w:rPr>
          <w:rFonts w:eastAsia="IRNazanin" w:cs="IRNazanin"/>
          <w:color w:val="111111"/>
          <w:sz w:val="28"/>
          <w:szCs w:val="28"/>
          <w:rtl w:val="true"/>
          <w:lang w:bidi="fa-IR"/>
        </w:rPr>
        <w:t xml:space="preserve">. </w:t>
      </w:r>
      <w:r>
        <w:rPr>
          <w:rStyle w:val="FootnoteAnchor"/>
          <w:rtl w:val="true"/>
        </w:rPr>
        <w:footnoteReference w:id="1881"/>
      </w:r>
    </w:p>
    <w:p>
      <w:pPr>
        <w:pStyle w:val="BookText"/>
        <w:rPr/>
      </w:pPr>
      <w:r>
        <w:rPr>
          <w:rFonts w:eastAsia="IRNazanin" w:cs="IRNazanin"/>
          <w:color w:val="111111"/>
          <w:sz w:val="28"/>
          <w:szCs w:val="28"/>
          <w:lang w:bidi="fa-IR"/>
        </w:rPr>
        <w:t>1054/36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معنعناً عن فیضة </w:t>
      </w:r>
      <w:r>
        <w:rPr>
          <w:rStyle w:val="FootnoteAnchor"/>
          <w:rtl w:val="true"/>
        </w:rPr>
        <w:footnoteReference w:id="1882"/>
      </w:r>
      <w:r>
        <w:rPr>
          <w:rFonts w:ascii="IRNazanin" w:hAnsi="IRNazanin" w:eastAsia="IRNazanin"/>
          <w:color w:val="111111"/>
          <w:sz w:val="28"/>
          <w:sz w:val="28"/>
          <w:szCs w:val="28"/>
          <w:rtl w:val="true"/>
          <w:lang w:bidi="fa-IR"/>
        </w:rPr>
        <w:t>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جعفر بن محمّد علیهما السلام وعنده البوس بن أبی الدرس </w:t>
      </w:r>
      <w:r>
        <w:rPr>
          <w:rStyle w:val="FootnoteAnchor"/>
          <w:rtl w:val="true"/>
        </w:rPr>
        <w:footnoteReference w:id="1883"/>
      </w:r>
      <w:r>
        <w:rPr>
          <w:rFonts w:ascii="IRNazanin" w:hAnsi="IRNazanin" w:eastAsia="IRNazanin"/>
          <w:color w:val="111111"/>
          <w:sz w:val="28"/>
          <w:sz w:val="28"/>
          <w:szCs w:val="28"/>
          <w:rtl w:val="true"/>
          <w:lang w:bidi="fa-IR"/>
        </w:rPr>
        <w:t xml:space="preserve">وابن ظبیان والقاسم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فسلّمت وجلست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قد أتیتک مستفیداً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وأوجز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قبل أن یخلق الله سماء مبنیّة وأرضاً مدحیّة وطوداً أو ظلمة ونوراً؟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فیضة، لِم سألتنا عن هذا الحدیث فی مثل هذا الوقت؟ أما علمت أن حبّنا قد أکتتم، وبغضنا قد فشا، وأنّ لنا أعداء من الجنّ یخرجون حدیثنا إلی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أعدائنا من الإنس، وأنّ الحیطان لها آذان کآذان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فیضة، کنّا أشباح نور حول العرش نسبّح الله قبل أن یخلق آدم بخمسة عشر ألف عام، فلمّا خلق الله آدم فرغنا فی صلبه فلم یزل ینقلنا من صلب طاهر إلی رحم مطهّر حتّی بعث الله محمّداً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عروة الله الوثقی، من استمسک بنا نجا، ومن تخلّف عنّا هوی، لاندخله فی باب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ولانخرجه من باب هدی، ونحن رعاة شمس الله </w:t>
      </w:r>
      <w:r>
        <w:rPr>
          <w:rStyle w:val="FootnoteAnchor"/>
          <w:rtl w:val="true"/>
        </w:rPr>
        <w:footnoteReference w:id="1884"/>
      </w:r>
      <w:r>
        <w:rPr>
          <w:rFonts w:ascii="IRNazanin" w:hAnsi="IRNazanin" w:eastAsia="IRNazanin"/>
          <w:color w:val="111111"/>
          <w:sz w:val="28"/>
          <w:sz w:val="28"/>
          <w:szCs w:val="28"/>
          <w:rtl w:val="true"/>
          <w:lang w:bidi="fa-IR"/>
        </w:rPr>
        <w:t>، ونحن عترة رسول الله صلی الله علیه وآله وسلم، ونحن القبّة الّتی طالت أطنابها واتّسع فناؤها، من ضوی إلینا نجا إلی الجنّة، ومن تخلّف عنّا هوی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ربّی الحمد أسألک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التنزیل،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أسألک عن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فیضة، إذا کان یوم القیامة جعل الله حساب شیعتنا علینا، فما کان بینهم وبین الله استوهبه محمّد صلی الله علیه وآله وسلم من الله ، وما کان فیما بینهم وبین الناس من المظالم أدّاه محمّد صلی الله علیه وآله وسلم عنهم، وما کان فیما بیننا وبینهم وهبناه لهم حتّی یدخلون الجنّة بغیر حساب</w:t>
      </w:r>
      <w:r>
        <w:rPr>
          <w:rFonts w:eastAsia="IRNazanin" w:cs="IRNazanin"/>
          <w:color w:val="111111"/>
          <w:sz w:val="28"/>
          <w:szCs w:val="28"/>
          <w:rtl w:val="true"/>
          <w:lang w:bidi="fa-IR"/>
        </w:rPr>
        <w:t xml:space="preserve">.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البیان منّا فی الحدیث الواحدوالعشرین من هذا الباب فلیراجع إلیه</w:t>
      </w:r>
      <w:r>
        <w:rPr>
          <w:rFonts w:eastAsia="IRNazanin" w:cs="IRNazanin"/>
          <w:color w:val="111111"/>
          <w:sz w:val="28"/>
          <w:szCs w:val="28"/>
          <w:rtl w:val="true"/>
          <w:lang w:bidi="fa-IR"/>
        </w:rPr>
        <w:t xml:space="preserve">. </w:t>
      </w:r>
      <w:r>
        <w:rPr>
          <w:rStyle w:val="FootnoteAnchor"/>
          <w:rtl w:val="true"/>
        </w:rPr>
        <w:footnoteReference w:id="188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94" w:name="pg12707_109020"/>
    </w:p>
    <w:p>
      <w:pPr>
        <w:pStyle w:val="Heading3"/>
        <w:numPr>
          <w:ilvl w:val="2"/>
          <w:numId w:val="1"/>
        </w:numPr>
        <w:rPr/>
      </w:pPr>
      <w:bookmarkStart w:id="195" w:name="__RefHeading___Toc1779244_222507752"/>
      <w:bookmarkStart w:id="196" w:name="_Toc79"/>
      <w:bookmarkEnd w:id="194"/>
      <w:bookmarkEnd w:id="195"/>
      <w:r>
        <w:rPr>
          <w:rtl w:val="true"/>
        </w:rPr>
        <w:t>خاتمة الباب</w:t>
      </w:r>
      <w:bookmarkEnd w:id="196"/>
    </w:p>
    <w:p>
      <w:pPr>
        <w:pStyle w:val="Heading4"/>
        <w:numPr>
          <w:ilvl w:val="3"/>
          <w:numId w:val="1"/>
        </w:numPr>
        <w:rPr/>
      </w:pPr>
      <w:bookmarkStart w:id="197" w:name="__RefHeading___Toc1779246_222507752"/>
      <w:bookmarkStart w:id="198" w:name="_Toc8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نذکر فیها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العجلی شاعر أهل البیت عند دفن الإمام الصادق علیه السلام</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منسوبة إلی الإمام الصادق علیه السلام</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ابومنذر الناسب العالم فی مدحه علیه السلام</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بلیغة للإمام الصادق علیه السلام فی تحصیل طریق العبودیة</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مواعظه علیه السلام</w:t>
      </w:r>
    </w:p>
    <w:p>
      <w:pPr>
        <w:pStyle w:val="Heading4"/>
        <w:numPr>
          <w:ilvl w:val="3"/>
          <w:numId w:val="1"/>
        </w:numPr>
        <w:rPr/>
      </w:pPr>
      <w:bookmarkStart w:id="199" w:name="__RefHeading___Toc1779248_222507752"/>
      <w:bookmarkStart w:id="200" w:name="_Toc81"/>
      <w:bookmarkEnd w:id="199"/>
      <w:r>
        <w:rPr>
          <w:rtl w:val="true"/>
        </w:rPr>
        <w:t xml:space="preserve">الاولی </w:t>
      </w:r>
      <w:r>
        <w:rPr>
          <w:rtl w:val="true"/>
        </w:rPr>
        <w:t xml:space="preserve">_ </w:t>
      </w:r>
      <w:r>
        <w:rPr>
          <w:rtl w:val="true"/>
        </w:rPr>
        <w:t>أبیات العجلی شاعر أهل البیت عند دفن الإمام الصادق علیه السلام</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العجلی شاعر أهل البیت عند دفن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الوهبی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قادم، عن عیسی بن داب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أبوعبد الله علیهما السلام علی سریره واُخرج إلی البقیع لیدفن، قال أبوهریرة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وقد راحوا به یحملونه</w:t>
      </w:r>
    </w:p>
    <w:p>
      <w:pPr>
        <w:pStyle w:val="BookText"/>
        <w:rPr/>
      </w:pPr>
      <w:r>
        <w:rPr>
          <w:rFonts w:ascii="IRNazanin" w:hAnsi="IRNazanin" w:eastAsia="IRNazanin"/>
          <w:color w:val="111111"/>
          <w:sz w:val="28"/>
          <w:sz w:val="28"/>
          <w:szCs w:val="28"/>
          <w:rtl w:val="true"/>
          <w:lang w:bidi="fa-IR"/>
        </w:rPr>
        <w:t>علی کاهل من حاملیه وعاتق</w:t>
      </w:r>
    </w:p>
    <w:p>
      <w:pPr>
        <w:pStyle w:val="BookText"/>
        <w:rPr/>
      </w:pPr>
      <w:r>
        <w:rPr>
          <w:rFonts w:ascii="IRNazanin" w:hAnsi="IRNazanin" w:eastAsia="IRNazanin"/>
          <w:color w:val="111111"/>
          <w:sz w:val="28"/>
          <w:sz w:val="28"/>
          <w:szCs w:val="28"/>
          <w:rtl w:val="true"/>
          <w:lang w:bidi="fa-IR"/>
        </w:rPr>
        <w:t>أتدرون من ذا تحملون إلی الثری؟</w:t>
      </w:r>
    </w:p>
    <w:p>
      <w:pPr>
        <w:pStyle w:val="BookText"/>
        <w:rPr/>
      </w:pPr>
      <w:r>
        <w:rPr>
          <w:rFonts w:ascii="Amiri" w:hAnsi="Amiri" w:eastAsia="Amiri" w:cs="Amiri"/>
          <w:color w:val="111111"/>
          <w:sz w:val="28"/>
          <w:sz w:val="28"/>
          <w:szCs w:val="28"/>
          <w:rtl w:val="true"/>
          <w:lang w:bidi="ar-SA"/>
        </w:rPr>
        <w:t xml:space="preserve">ثبیراً </w:t>
      </w:r>
      <w:r>
        <w:rPr>
          <w:rStyle w:val="FootnoteAnchor"/>
          <w:rtl w:val="true"/>
        </w:rPr>
        <w:footnoteReference w:id="1889"/>
      </w:r>
      <w:r>
        <w:rPr>
          <w:rFonts w:ascii="IRNazanin" w:hAnsi="IRNazanin" w:eastAsia="IRNazanin"/>
          <w:color w:val="111111"/>
          <w:sz w:val="28"/>
          <w:sz w:val="28"/>
          <w:szCs w:val="28"/>
          <w:rtl w:val="true"/>
          <w:lang w:bidi="fa-IR"/>
        </w:rPr>
        <w:t xml:space="preserve">ثوی </w:t>
      </w:r>
      <w:r>
        <w:rPr>
          <w:rStyle w:val="FootnoteAnchor"/>
          <w:rtl w:val="true"/>
        </w:rPr>
        <w:footnoteReference w:id="1890"/>
      </w:r>
      <w:r>
        <w:rPr>
          <w:rFonts w:ascii="IRNazanin" w:hAnsi="IRNazanin" w:eastAsia="IRNazanin"/>
          <w:color w:val="111111"/>
          <w:sz w:val="28"/>
          <w:sz w:val="28"/>
          <w:szCs w:val="28"/>
          <w:rtl w:val="true"/>
          <w:lang w:bidi="fa-IR"/>
        </w:rPr>
        <w:t>من رأس علیاء شاهق</w:t>
      </w:r>
    </w:p>
    <w:p>
      <w:pPr>
        <w:pStyle w:val="BookText"/>
        <w:rPr/>
      </w:pPr>
      <w:r>
        <w:rPr>
          <w:rFonts w:ascii="Amiri" w:hAnsi="Amiri" w:eastAsia="Amiri" w:cs="Amiri"/>
          <w:color w:val="111111"/>
          <w:sz w:val="28"/>
          <w:sz w:val="28"/>
          <w:szCs w:val="28"/>
          <w:rtl w:val="true"/>
          <w:lang w:bidi="ar-SA"/>
        </w:rPr>
        <w:t xml:space="preserve">غداة حثّی </w:t>
      </w:r>
      <w:r>
        <w:rPr>
          <w:rStyle w:val="FootnoteAnchor"/>
          <w:rtl w:val="true"/>
        </w:rPr>
        <w:footnoteReference w:id="1891"/>
      </w:r>
      <w:r>
        <w:rPr>
          <w:rFonts w:ascii="IRNazanin" w:hAnsi="IRNazanin" w:eastAsia="IRNazanin"/>
          <w:color w:val="111111"/>
          <w:sz w:val="28"/>
          <w:sz w:val="28"/>
          <w:szCs w:val="28"/>
          <w:rtl w:val="true"/>
          <w:lang w:bidi="fa-IR"/>
        </w:rPr>
        <w:t>الحاثّون فوق ضریحه</w:t>
      </w:r>
    </w:p>
    <w:p>
      <w:pPr>
        <w:pStyle w:val="BookText"/>
        <w:rPr/>
      </w:pPr>
      <w:r>
        <w:rPr>
          <w:rFonts w:ascii="IRNazanin" w:hAnsi="IRNazanin" w:eastAsia="IRNazanin"/>
          <w:color w:val="111111"/>
          <w:sz w:val="28"/>
          <w:sz w:val="28"/>
          <w:szCs w:val="28"/>
          <w:rtl w:val="true"/>
          <w:lang w:bidi="fa-IR"/>
        </w:rPr>
        <w:t>تراباً وأولی کان فوق المفارق</w:t>
      </w:r>
    </w:p>
    <w:p>
      <w:pPr>
        <w:pStyle w:val="BookText"/>
        <w:rPr/>
      </w:pPr>
      <w:r>
        <w:rPr>
          <w:rFonts w:ascii="IRNazanin" w:hAnsi="IRNazanin" w:eastAsia="IRNazanin"/>
          <w:color w:val="111111"/>
          <w:sz w:val="28"/>
          <w:sz w:val="28"/>
          <w:szCs w:val="28"/>
          <w:rtl w:val="true"/>
          <w:lang w:bidi="fa-IR"/>
        </w:rPr>
        <w:t xml:space="preserve">أیا صادق ابن الصادقین ألیّة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بآبائک الأطهار حلفة صادق</w:t>
      </w:r>
    </w:p>
    <w:p>
      <w:pPr>
        <w:pStyle w:val="BookText"/>
        <w:rPr/>
      </w:pPr>
      <w:r>
        <w:rPr>
          <w:rFonts w:ascii="Amiri" w:hAnsi="Amiri" w:eastAsia="Amiri" w:cs="Amiri"/>
          <w:color w:val="111111"/>
          <w:sz w:val="28"/>
          <w:sz w:val="28"/>
          <w:szCs w:val="28"/>
          <w:rtl w:val="true"/>
          <w:lang w:bidi="ar-SA"/>
        </w:rPr>
        <w:t>لحقّاً بکم ذوالعرش اُقسم فی الوری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ربّ المشارق</w:t>
      </w:r>
    </w:p>
    <w:p>
      <w:pPr>
        <w:pStyle w:val="BookText"/>
        <w:rPr/>
      </w:pPr>
      <w:r>
        <w:rPr>
          <w:rFonts w:ascii="Amiri" w:hAnsi="Amiri" w:eastAsia="Amiri" w:cs="Amiri"/>
          <w:color w:val="111111"/>
          <w:sz w:val="28"/>
          <w:sz w:val="28"/>
          <w:szCs w:val="28"/>
          <w:rtl w:val="true"/>
          <w:lang w:bidi="ar-SA"/>
        </w:rPr>
        <w:t>نجوم هی إثنا عشرة کنّ سُبّقاً</w:t>
      </w:r>
    </w:p>
    <w:p>
      <w:pPr>
        <w:pStyle w:val="BookText"/>
        <w:rPr/>
      </w:pPr>
      <w:r>
        <w:rPr>
          <w:rFonts w:ascii="IRNazanin" w:hAnsi="IRNazanin" w:eastAsia="IRNazanin"/>
          <w:color w:val="111111"/>
          <w:sz w:val="28"/>
          <w:sz w:val="28"/>
          <w:szCs w:val="28"/>
          <w:rtl w:val="true"/>
          <w:lang w:bidi="fa-IR"/>
        </w:rPr>
        <w:t xml:space="preserve">إلی الله فی علم من الله سابق </w:t>
      </w:r>
      <w:r>
        <w:rPr>
          <w:rStyle w:val="FootnoteAnchor"/>
          <w:rtl w:val="true"/>
        </w:rPr>
        <w:footnoteReference w:id="1893"/>
      </w:r>
    </w:p>
    <w:p>
      <w:pPr>
        <w:pStyle w:val="Heading4"/>
        <w:numPr>
          <w:ilvl w:val="3"/>
          <w:numId w:val="1"/>
        </w:numPr>
        <w:rPr/>
      </w:pPr>
      <w:bookmarkStart w:id="201" w:name="__RefHeading___Toc1779250_222507752"/>
      <w:bookmarkStart w:id="202" w:name="_Toc82"/>
      <w:bookmarkEnd w:id="201"/>
      <w:r>
        <w:rPr>
          <w:rtl w:val="true"/>
        </w:rPr>
        <w:t xml:space="preserve">الثانیة </w:t>
      </w:r>
      <w:r>
        <w:rPr>
          <w:rtl w:val="true"/>
        </w:rPr>
        <w:t xml:space="preserve">_ </w:t>
      </w:r>
      <w:r>
        <w:rPr>
          <w:rtl w:val="true"/>
        </w:rPr>
        <w:t>أبیات منسوبة إلی الإمام الصادق علیه السلام</w:t>
      </w:r>
      <w:bookmarkEnd w:id="202"/>
    </w:p>
    <w:p>
      <w:pPr>
        <w:pStyle w:val="BookText"/>
        <w:rPr/>
      </w:pPr>
      <w:r>
        <w:rPr>
          <w:rFonts w:ascii="IRNazanin" w:hAnsi="IRNazanin" w:eastAsia="IRNazanin"/>
          <w:color w:val="111111"/>
          <w:sz w:val="28"/>
          <w:sz w:val="28"/>
          <w:szCs w:val="28"/>
          <w:rtl w:val="true"/>
          <w:lang w:bidi="fa-IR"/>
        </w:rPr>
        <w:t>یروی للصادق علیه السلام هذه الأبیات فی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نجوماً یستضاء بنا</w:t>
      </w:r>
    </w:p>
    <w:p>
      <w:pPr>
        <w:pStyle w:val="BookText"/>
        <w:rPr/>
      </w:pPr>
      <w:r>
        <w:rPr>
          <w:rFonts w:ascii="IRNazanin" w:hAnsi="IRNazanin" w:eastAsia="IRNazanin"/>
          <w:color w:val="111111"/>
          <w:sz w:val="28"/>
          <w:sz w:val="28"/>
          <w:szCs w:val="28"/>
          <w:rtl w:val="true"/>
          <w:lang w:bidi="fa-IR"/>
        </w:rPr>
        <w:t>وللبریّة نحن الیوم برهان</w:t>
      </w:r>
    </w:p>
    <w:p>
      <w:pPr>
        <w:pStyle w:val="BookText"/>
        <w:rPr/>
      </w:pPr>
      <w:r>
        <w:rPr>
          <w:rFonts w:ascii="IRNazanin" w:hAnsi="IRNazanin" w:eastAsia="IRNazanin"/>
          <w:color w:val="111111"/>
          <w:sz w:val="28"/>
          <w:sz w:val="28"/>
          <w:szCs w:val="28"/>
          <w:rtl w:val="true"/>
          <w:lang w:bidi="fa-IR"/>
        </w:rPr>
        <w:t>نحن البحور الّتی فیها لغائصکم</w:t>
      </w:r>
    </w:p>
    <w:p>
      <w:pPr>
        <w:pStyle w:val="BookText"/>
        <w:rPr/>
      </w:pPr>
      <w:r>
        <w:rPr>
          <w:rFonts w:ascii="IRNazanin" w:hAnsi="IRNazanin" w:eastAsia="IRNazanin"/>
          <w:color w:val="111111"/>
          <w:sz w:val="28"/>
          <w:sz w:val="28"/>
          <w:szCs w:val="28"/>
          <w:rtl w:val="true"/>
          <w:lang w:bidi="fa-IR"/>
        </w:rPr>
        <w:t>درّ ثمین ویاقوت ومرجان</w:t>
      </w:r>
    </w:p>
    <w:p>
      <w:pPr>
        <w:pStyle w:val="BookText"/>
        <w:rPr/>
      </w:pPr>
      <w:r>
        <w:rPr>
          <w:rFonts w:ascii="IRNazanin" w:hAnsi="IRNazanin" w:eastAsia="IRNazanin"/>
          <w:color w:val="111111"/>
          <w:sz w:val="28"/>
          <w:sz w:val="28"/>
          <w:szCs w:val="28"/>
          <w:rtl w:val="true"/>
          <w:lang w:bidi="fa-IR"/>
        </w:rPr>
        <w:t>مساکن القدس والفردوس نملکها</w:t>
      </w:r>
    </w:p>
    <w:p>
      <w:pPr>
        <w:pStyle w:val="BookText"/>
        <w:rPr/>
      </w:pPr>
      <w:r>
        <w:rPr>
          <w:rFonts w:ascii="IRNazanin" w:hAnsi="IRNazanin" w:eastAsia="IRNazanin"/>
          <w:color w:val="111111"/>
          <w:sz w:val="28"/>
          <w:sz w:val="28"/>
          <w:szCs w:val="28"/>
          <w:rtl w:val="true"/>
          <w:lang w:bidi="fa-IR"/>
        </w:rPr>
        <w:t>ونحن للقدس والفردوس خزّان</w:t>
      </w:r>
    </w:p>
    <w:p>
      <w:pPr>
        <w:pStyle w:val="BookText"/>
        <w:rPr/>
      </w:pPr>
      <w:r>
        <w:rPr>
          <w:rFonts w:ascii="Amiri" w:hAnsi="Amiri" w:eastAsia="Amiri" w:cs="Amiri"/>
          <w:color w:val="111111"/>
          <w:sz w:val="28"/>
          <w:sz w:val="28"/>
          <w:szCs w:val="28"/>
          <w:rtl w:val="true"/>
          <w:lang w:bidi="ar-SA"/>
        </w:rPr>
        <w:t xml:space="preserve">من شذّ عنّا </w:t>
      </w:r>
      <w:r>
        <w:rPr>
          <w:rStyle w:val="FootnoteAnchor"/>
          <w:rtl w:val="true"/>
        </w:rPr>
        <w:footnoteReference w:id="1894"/>
      </w:r>
      <w:r>
        <w:rPr>
          <w:rFonts w:ascii="IRNazanin" w:hAnsi="IRNazanin" w:eastAsia="IRNazanin"/>
          <w:color w:val="111111"/>
          <w:sz w:val="28"/>
          <w:sz w:val="28"/>
          <w:szCs w:val="28"/>
          <w:rtl w:val="true"/>
          <w:lang w:bidi="fa-IR"/>
        </w:rPr>
        <w:t>فبرهوت ساکنه</w:t>
      </w:r>
    </w:p>
    <w:p>
      <w:pPr>
        <w:pStyle w:val="BookText"/>
        <w:rPr/>
      </w:pPr>
      <w:r>
        <w:rPr>
          <w:rFonts w:ascii="IRNazanin" w:hAnsi="IRNazanin" w:eastAsia="IRNazanin"/>
          <w:color w:val="111111"/>
          <w:sz w:val="28"/>
          <w:sz w:val="28"/>
          <w:szCs w:val="28"/>
          <w:rtl w:val="true"/>
          <w:lang w:bidi="fa-IR"/>
        </w:rPr>
        <w:t xml:space="preserve">ومن أتانی فجنّات وولدان </w:t>
      </w:r>
      <w:r>
        <w:rPr>
          <w:rStyle w:val="FootnoteAnchor"/>
          <w:rtl w:val="true"/>
        </w:rPr>
        <w:footnoteReference w:id="189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203" w:name="pg12707_109021"/>
    </w:p>
    <w:p>
      <w:pPr>
        <w:pStyle w:val="Heading4"/>
        <w:numPr>
          <w:ilvl w:val="3"/>
          <w:numId w:val="1"/>
        </w:numPr>
        <w:rPr/>
      </w:pPr>
      <w:bookmarkStart w:id="204" w:name="__RefHeading___Toc1779252_222507752"/>
      <w:bookmarkStart w:id="205" w:name="_Toc83"/>
      <w:bookmarkEnd w:id="203"/>
      <w:bookmarkEnd w:id="204"/>
      <w:r>
        <w:rPr>
          <w:rtl w:val="true"/>
        </w:rPr>
        <w:t xml:space="preserve">الثالثة </w:t>
      </w:r>
      <w:r>
        <w:rPr>
          <w:rtl w:val="true"/>
        </w:rPr>
        <w:t xml:space="preserve">_ </w:t>
      </w:r>
      <w:r>
        <w:rPr>
          <w:rtl w:val="true"/>
        </w:rPr>
        <w:t>کلام ابومنذر الناسب العالم فی مدحه علیه السلام</w:t>
      </w:r>
      <w:bookmarkEnd w:id="205"/>
    </w:p>
    <w:p>
      <w:pPr>
        <w:pStyle w:val="BookText"/>
        <w:rPr/>
      </w:pPr>
      <w:r>
        <w:rPr>
          <w:rFonts w:ascii="IRNazanin" w:hAnsi="IRNazanin" w:eastAsia="IRNazanin"/>
          <w:color w:val="111111"/>
          <w:sz w:val="28"/>
          <w:sz w:val="28"/>
          <w:szCs w:val="28"/>
          <w:rtl w:val="true"/>
          <w:lang w:bidi="fa-IR"/>
        </w:rPr>
        <w:t>فی الرجال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السائب أبوالمنذر الناسب العالم المشهور بالفضل والعلم العارف بالأیّام کان مختصّاً بمذهبنا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اعتللت علّة عظیمة نسیت علمی، فجئت إلی جعفر بن محمّد علیهما السلام فسقانی العلم فی کأس فعاد إلیّ علمی، وکان أبو عبدالله علیه السلام یقرّبه ویدنیه وینشطه</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وقال السمعانی وغیره عن قوّة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حفظ القرآن فی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بدع فی ذلک فإنّ من سقاه الصادق علیه السلام العلم فی کأس یحفظ القرآن بأقلّ من ثلاثة أیّام، فخلف رحمه الله نحو مائة کتاب وکان نسّابة ومن أعلم الناس به صلّی الله علیه وآله</w:t>
      </w:r>
      <w:r>
        <w:rPr>
          <w:rFonts w:eastAsia="IRNazanin" w:cs="IRNazanin"/>
          <w:color w:val="111111"/>
          <w:sz w:val="28"/>
          <w:szCs w:val="28"/>
          <w:rtl w:val="true"/>
          <w:lang w:bidi="fa-IR"/>
        </w:rPr>
        <w:t>.</w:t>
      </w:r>
    </w:p>
    <w:p>
      <w:pPr>
        <w:pStyle w:val="Heading4"/>
        <w:numPr>
          <w:ilvl w:val="3"/>
          <w:numId w:val="1"/>
        </w:numPr>
        <w:rPr/>
      </w:pPr>
      <w:bookmarkStart w:id="206" w:name="__RefHeading___Toc1779254_222507752"/>
      <w:bookmarkStart w:id="207" w:name="_Toc84"/>
      <w:bookmarkEnd w:id="206"/>
      <w:r>
        <w:rPr>
          <w:rtl w:val="true"/>
        </w:rPr>
        <w:t xml:space="preserve">الرابعة </w:t>
      </w:r>
      <w:r>
        <w:rPr>
          <w:rtl w:val="true"/>
        </w:rPr>
        <w:t xml:space="preserve">_ </w:t>
      </w:r>
      <w:r>
        <w:rPr>
          <w:rtl w:val="true"/>
        </w:rPr>
        <w:t>موعظة بلیغة للإمام الصادق علیه السلام فی تحصیل طریق العبودیة</w:t>
      </w:r>
      <w:bookmarkEnd w:id="207"/>
    </w:p>
    <w:p>
      <w:pPr>
        <w:pStyle w:val="BookText"/>
        <w:rPr/>
      </w:pPr>
      <w:r>
        <w:rPr>
          <w:rFonts w:ascii="IRNazanin" w:hAnsi="IRNazanin" w:eastAsia="IRNazanin"/>
          <w:color w:val="111111"/>
          <w:sz w:val="28"/>
          <w:sz w:val="28"/>
          <w:szCs w:val="28"/>
          <w:rtl w:val="true"/>
          <w:lang w:bidi="fa-IR"/>
        </w:rPr>
        <w:t>موعظة بلیغة للإمام الصادق علیه السلام فی تحصیل طریق العبودیّة</w:t>
      </w:r>
    </w:p>
    <w:p>
      <w:pPr>
        <w:pStyle w:val="BookText"/>
        <w:rPr/>
      </w:pPr>
      <w:r>
        <w:rPr>
          <w:rFonts w:ascii="IRNazanin" w:hAnsi="IRNazanin" w:eastAsia="IRNazanin"/>
          <w:color w:val="111111"/>
          <w:sz w:val="28"/>
          <w:sz w:val="28"/>
          <w:szCs w:val="28"/>
          <w:rtl w:val="true"/>
          <w:lang w:bidi="fa-IR"/>
        </w:rPr>
        <w:t>قال العلّامة المجلسی رحمه الله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شیخنا البهائی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شمس الدین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خطّ الشیخ أحمد الفراهانی رحمه الله ، عن عنوان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کبیراً قد أتی علیه أربع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اختلف إلی مالک بن أنس سنین، فلمّا قدم جعفر الصادق علیه السلام المدینة اختلفت إلیه، وأحببت أن آخذ عنه کما أخذت عن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مطلوب ومع ذلک لی أوراد فی کلّ ساعة من آناء اللیل والنهار، فلاتشغلنی عن وردی، وخذ عن مالک، واختلف إلیه کما کنت تختلف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فاغتممت من ذلک وخرجت من عنده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تفرّس فیّ خیراً لما زجرنی عن الإختلاف إلیه والأخذ عنه، فدخلت مسجد رسول الله صلی الله علیه وآله وسلم وسلّمت علیه، ثمّ رجعت من‌الغد إلی الروضة وصلّیت فیها رکعتین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یا الله یا الله أن تعطف علیّ قلب جعفر علیه السلام وترزقنی من علمه ما أهتدی به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صراطک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ورجعت إلی داری مغتمّاً ولم أختلف إلی مالک بن أنس لما اُشرب قلبی من حبّ جعفر علیه السلام، فما خرجت من داری إلّا إلی الصلاة المکتوبة حتّی عیل صبری </w:t>
      </w:r>
      <w:r>
        <w:rPr>
          <w:rStyle w:val="FootnoteAnchor"/>
          <w:rtl w:val="true"/>
        </w:rPr>
        <w:footnoteReference w:id="1897"/>
      </w:r>
      <w:r>
        <w:rPr>
          <w:rFonts w:ascii="IRNazanin" w:hAnsi="IRNazanin" w:eastAsia="IRNazanin"/>
          <w:color w:val="111111"/>
          <w:sz w:val="28"/>
          <w:sz w:val="28"/>
          <w:szCs w:val="28"/>
          <w:rtl w:val="true"/>
          <w:lang w:bidi="fa-IR"/>
        </w:rPr>
        <w:t>، فلمّا ضاق صدری تنعّلت وتردّیت وقصدت جعفراً علیه السلام وکان بعد ماصلّیت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 باب داره استأذنت علیه فخرج خادم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 فی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فجلست بحذاء بابه </w:t>
      </w:r>
      <w:r>
        <w:rPr>
          <w:rStyle w:val="FootnoteAnchor"/>
          <w:rtl w:val="true"/>
        </w:rPr>
        <w:footnoteReference w:id="1898"/>
      </w:r>
      <w:r>
        <w:rPr>
          <w:rFonts w:ascii="IRNazanin" w:hAnsi="IRNazanin" w:eastAsia="IRNazanin"/>
          <w:color w:val="111111"/>
          <w:sz w:val="28"/>
          <w:sz w:val="28"/>
          <w:szCs w:val="28"/>
          <w:rtl w:val="true"/>
          <w:lang w:bidi="fa-IR"/>
        </w:rPr>
        <w:t>فما لبثت إلّا یسیراً إذ خرج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برکة الله ، فدخلت وسلّمت علیه فردّ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فأطرق ملیّاً،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الله کنیتک ووفّقک، یا أباعبد الله ما مسألتک؟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لی من زیارته و التسلیم غیرهذا الدعاء لکان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مسألتک؟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یعطف قلبک علیَّ ویرزقنی من علمک، وأرجو أنّ الله تعالی أجابنی فی الشریف ما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 الله ، لیس العلم بالتعلّم، إنّما هو نور یقع فی قلب من یرید الله تبارک وتعالی أن یهدیه، فإن أردت العلم فاطلب أوّلاً فی نفسک حقیقة العبودیّة واطلب العلم باستعماله، واستفهم الله یفهمک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 الله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أباعبد الله ما حقیقة العبودیّة؟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یری العبد لنفسه فیما خوّله </w:t>
      </w:r>
      <w:r>
        <w:rPr>
          <w:rStyle w:val="FootnoteAnchor"/>
          <w:rtl w:val="true"/>
        </w:rPr>
        <w:footnoteReference w:id="1899"/>
      </w:r>
      <w:r>
        <w:rPr>
          <w:rFonts w:ascii="IRNazanin" w:hAnsi="IRNazanin" w:eastAsia="IRNazanin"/>
          <w:color w:val="111111"/>
          <w:sz w:val="28"/>
          <w:sz w:val="28"/>
          <w:szCs w:val="28"/>
          <w:rtl w:val="true"/>
          <w:lang w:bidi="fa-IR"/>
        </w:rPr>
        <w:t>الله ملکاً، لأنّ العبید لایکون لهم ملک یرون المال مال الله یضعونه حیث أمرهم الله به،ولا یدبّر العبد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لنفسه تدبیراً، وجملة اشتغاله فیما أمره تعالی به ونهاه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یر العبد لنفسه فیما خوّله الله تعالی ملکاً، هان علیه الإنفاق فیما أمره الله تعالی أن ینفق فیه، وإذا فوّض العبد تدبیر نفسه علی مدبّره، هان علیه مصائب الدنیا، وإذا اشتغل العبد بما أمره الله تعالی ونهاه، لایتفرّغ منهما إلی المراء والمباهاة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أکرم الله العبد بهذه الثلاثة هان علیه الدنیا، وإبلیس، والخلق، ولا یطلب الدنیا تکاثراً وتفاخراً، ولایطلب ما عند الناس عزّاً وعلوّاً، ولایدع أیّامه باطلاً، فهذا أوّل درجة التقی،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لایُریدُونَ عُلُوّاً فِی الْأَرْضِ وَلا فَساداً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 الله ،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بتسعة أشیاء فإنّها وصیّتی لمریدی الطریق إلی الله تعالی، و الله أسأل أن یوفّقک لاستعماله، ثلاثة منها فی ریاضة </w:t>
      </w:r>
      <w:r>
        <w:rPr>
          <w:rStyle w:val="FootnoteAnchor"/>
          <w:rtl w:val="true"/>
        </w:rPr>
        <w:footnoteReference w:id="1901"/>
      </w:r>
      <w:r>
        <w:rPr>
          <w:rFonts w:ascii="IRNazanin" w:hAnsi="IRNazanin" w:eastAsia="IRNazanin"/>
          <w:color w:val="111111"/>
          <w:sz w:val="28"/>
          <w:sz w:val="28"/>
          <w:szCs w:val="28"/>
          <w:rtl w:val="true"/>
          <w:lang w:bidi="fa-IR"/>
        </w:rPr>
        <w:t>النفس، وثلاثة منها فی الحلم،وثلاثة منها فی العلم، فاحفظها وإیّاک والتهاون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ففرّغت قلبی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اللواتی فی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تأکل ما لاتشتهیه، فإنّه یورث الحماقة والبله، ولاتأکل إلّا عند الجوع، وإذا أکلت فکل حلالاً وسمّ الله ،واذکر حدیث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آدمی وعاء اًشرّاً من بطنه، فإن کان ولابدّ فثلث لطعامه وثلث لشرابه وثلث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اللواتی فی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 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 ومن شتمک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فیما تقول فأسأل الله أن یغفر لی، وإن‌کنت کاذباً فیما تقول فالله أسأل أن یغفر لک،ومن وعدک بالخناء </w:t>
      </w:r>
      <w:r>
        <w:rPr>
          <w:rStyle w:val="FootnoteAnchor"/>
          <w:rtl w:val="true"/>
        </w:rPr>
        <w:footnoteReference w:id="1902"/>
      </w:r>
      <w:r>
        <w:rPr>
          <w:rFonts w:ascii="IRNazanin" w:hAnsi="IRNazanin" w:eastAsia="IRNazanin"/>
          <w:color w:val="111111"/>
          <w:sz w:val="28"/>
          <w:sz w:val="28"/>
          <w:szCs w:val="28"/>
          <w:rtl w:val="true"/>
          <w:lang w:bidi="fa-IR"/>
        </w:rPr>
        <w:t>فعده بالنصیحة والرعاء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208" w:name="pg12707_109024"/>
    </w:p>
    <w:p>
      <w:pPr>
        <w:pStyle w:val="BookText"/>
        <w:rPr/>
      </w:pPr>
      <w:bookmarkEnd w:id="208"/>
      <w:r>
        <w:rPr>
          <w:rFonts w:ascii="IRNazanin" w:hAnsi="IRNazanin" w:eastAsia="IRNazanin"/>
          <w:color w:val="111111"/>
          <w:sz w:val="28"/>
          <w:sz w:val="28"/>
          <w:szCs w:val="28"/>
          <w:rtl w:val="true"/>
          <w:lang w:bidi="fa-IR"/>
        </w:rPr>
        <w:t>وأمّا اللواتی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العلماء ماجهلت، وإیّاک أن تسألهم تعنّتاً </w:t>
      </w:r>
      <w:r>
        <w:rPr>
          <w:rStyle w:val="FootnoteAnchor"/>
          <w:rtl w:val="true"/>
        </w:rPr>
        <w:footnoteReference w:id="1903"/>
      </w:r>
      <w:r>
        <w:rPr>
          <w:rFonts w:ascii="IRNazanin" w:hAnsi="IRNazanin" w:eastAsia="IRNazanin"/>
          <w:color w:val="111111"/>
          <w:sz w:val="28"/>
          <w:sz w:val="28"/>
          <w:szCs w:val="28"/>
          <w:rtl w:val="true"/>
          <w:lang w:bidi="fa-IR"/>
        </w:rPr>
        <w:t xml:space="preserve">وتجربة، وإیّاک أن تعمل برأیک شیئاً، وخذ بالإحتیاط فی جمیع ما تجد إلیه سبیلاً واهرب من الفتیا </w:t>
      </w:r>
      <w:r>
        <w:rPr>
          <w:rStyle w:val="FootnoteAnchor"/>
          <w:rtl w:val="true"/>
        </w:rPr>
        <w:footnoteReference w:id="1904"/>
      </w:r>
      <w:r>
        <w:rPr>
          <w:rFonts w:ascii="IRNazanin" w:hAnsi="IRNazanin" w:eastAsia="IRNazanin"/>
          <w:color w:val="111111"/>
          <w:sz w:val="28"/>
          <w:sz w:val="28"/>
          <w:szCs w:val="28"/>
          <w:rtl w:val="true"/>
          <w:lang w:bidi="fa-IR"/>
        </w:rPr>
        <w:t>هربک من‌الأسد، ولاتجعل رقبتک للناس جسراً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عنّی یا أباعبد الله ، فقد نصحت لک ولاتفسد علیّ وردی، فإنّی إمرءٌ ضنین </w:t>
      </w:r>
      <w:r>
        <w:rPr>
          <w:rStyle w:val="FootnoteAnchor"/>
          <w:rtl w:val="true"/>
        </w:rPr>
        <w:footnoteReference w:id="1905"/>
      </w:r>
      <w:r>
        <w:rPr>
          <w:rFonts w:ascii="IRNazanin" w:hAnsi="IRNazanin" w:eastAsia="IRNazanin"/>
          <w:color w:val="111111"/>
          <w:sz w:val="28"/>
          <w:sz w:val="28"/>
          <w:szCs w:val="28"/>
          <w:rtl w:val="true"/>
          <w:lang w:bidi="fa-IR"/>
        </w:rPr>
        <w:t xml:space="preserve">بنفسی،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اتّبع الهدی</w:t>
      </w:r>
      <w:r>
        <w:rPr>
          <w:rFonts w:eastAsia="IRNazanin" w:cs="IRNazanin"/>
          <w:color w:val="111111"/>
          <w:sz w:val="28"/>
          <w:szCs w:val="28"/>
          <w:rtl w:val="true"/>
          <w:lang w:bidi="fa-IR"/>
        </w:rPr>
        <w:t xml:space="preserve">[. </w:t>
      </w:r>
      <w:r>
        <w:rPr>
          <w:rStyle w:val="FootnoteAnchor"/>
          <w:rtl w:val="true"/>
        </w:rPr>
        <w:footnoteReference w:id="1906"/>
      </w:r>
    </w:p>
    <w:p>
      <w:pPr>
        <w:pStyle w:val="Heading4"/>
        <w:numPr>
          <w:ilvl w:val="3"/>
          <w:numId w:val="1"/>
        </w:numPr>
        <w:rPr/>
      </w:pPr>
      <w:bookmarkStart w:id="209" w:name="__RefHeading___Toc1779256_222507752"/>
      <w:bookmarkStart w:id="210" w:name="_Toc85"/>
      <w:bookmarkEnd w:id="209"/>
      <w:r>
        <w:rPr>
          <w:rtl w:val="true"/>
        </w:rPr>
        <w:t xml:space="preserve">الخامسة </w:t>
      </w:r>
      <w:r>
        <w:rPr>
          <w:rtl w:val="true"/>
        </w:rPr>
        <w:t xml:space="preserve">_ </w:t>
      </w:r>
      <w:r>
        <w:rPr>
          <w:rtl w:val="true"/>
        </w:rPr>
        <w:t>من مواعظه علیه السلام</w:t>
      </w:r>
      <w:bookmarkEnd w:id="210"/>
    </w:p>
    <w:p>
      <w:pPr>
        <w:pStyle w:val="BookText"/>
        <w:rPr/>
      </w:pPr>
      <w:r>
        <w:rPr>
          <w:rFonts w:ascii="IRNazanin" w:hAnsi="IRNazanin" w:eastAsia="IRNazanin"/>
          <w:color w:val="111111"/>
          <w:sz w:val="28"/>
          <w:sz w:val="28"/>
          <w:szCs w:val="28"/>
          <w:rtl w:val="true"/>
          <w:lang w:bidi="fa-IR"/>
        </w:rPr>
        <w:t>ومن مواعظه علیه السلام</w:t>
      </w:r>
    </w:p>
    <w:p>
      <w:pPr>
        <w:pStyle w:val="BookText"/>
        <w:rPr/>
      </w:pPr>
      <w:r>
        <w:rPr>
          <w:rFonts w:ascii="IRNazanin" w:hAnsi="IRNazanin" w:eastAsia="IRNazanin"/>
          <w:color w:val="111111"/>
          <w:sz w:val="28"/>
          <w:sz w:val="28"/>
          <w:szCs w:val="28"/>
          <w:rtl w:val="true"/>
          <w:lang w:bidi="fa-IR"/>
        </w:rPr>
        <w:t>فی أمالی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جاء إلی الصادق علیه السلام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یابن رسول الله ، علّمنی 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الله تبارک وتعالی قد تکفّل بالرزق، فاهتمامک لماذا؟ وإن کان الرزق مقسوماً، فالحرص لماذا؟ وإن کان الحساب حقّاً، فالجمع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الثواب عن الله </w:t>
      </w:r>
      <w:r>
        <w:rPr>
          <w:rStyle w:val="FootnoteAnchor"/>
          <w:rtl w:val="true"/>
        </w:rPr>
        <w:footnoteReference w:id="1907"/>
      </w:r>
      <w:r>
        <w:rPr>
          <w:rFonts w:ascii="Amiri" w:hAnsi="Amiri" w:eastAsia="Amiri" w:cs="Amiri"/>
          <w:color w:val="111111"/>
          <w:sz w:val="28"/>
          <w:sz w:val="28"/>
          <w:szCs w:val="28"/>
          <w:rtl w:val="true"/>
          <w:lang w:bidi="ar-SA"/>
        </w:rPr>
        <w:t xml:space="preserve">حقّاً، فالکسل لماذا؟ </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الخلف من الله عزّوجلّ حقّاً، فالبخل لماذا؟ وإن کانت العقوبة من الله عزّوجلّ النار </w:t>
      </w:r>
      <w:r>
        <w:rPr>
          <w:rStyle w:val="FootnoteAnchor"/>
          <w:rtl w:val="true"/>
        </w:rPr>
        <w:footnoteReference w:id="1909"/>
      </w:r>
      <w:r>
        <w:rPr>
          <w:rFonts w:ascii="IRNazanin" w:hAnsi="IRNazanin" w:eastAsia="IRNazanin"/>
          <w:color w:val="111111"/>
          <w:sz w:val="28"/>
          <w:sz w:val="28"/>
          <w:szCs w:val="28"/>
          <w:rtl w:val="true"/>
          <w:lang w:bidi="fa-IR"/>
        </w:rPr>
        <w:t xml:space="preserve">، فالمعصیة لماذا؟ وإن کان الموت حقّاً، فالفرح لماذا؟ وإن کان العَرْض علی الله حقّاً، فالمکر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الشیطان عدوّاً، فالغفلة لماذا؟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المَمرّ علی الصراط حقّاً، فالعُجب لماذا؟ وإن کان کلّ شی‌ء بقضاء وقدَر، فالحزن لماذا؟ وإن کانت الدنیا فانیة، فالطمأنینة إلیها لماذا؟ </w:t>
      </w:r>
      <w:r>
        <w:rPr>
          <w:rStyle w:val="FootnoteAnchor"/>
          <w:rtl w:val="true"/>
        </w:rPr>
        <w:footnoteReference w:id="191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211" w:name="pg12707_109025"/>
    </w:p>
    <w:p>
      <w:pPr>
        <w:pStyle w:val="Heading2"/>
        <w:numPr>
          <w:ilvl w:val="1"/>
          <w:numId w:val="1"/>
        </w:numPr>
        <w:rPr/>
      </w:pPr>
      <w:bookmarkStart w:id="212" w:name="__RefHeading___Toc1779258_222507752"/>
      <w:bookmarkStart w:id="213" w:name="_Toc86"/>
      <w:bookmarkEnd w:id="211"/>
      <w:bookmarkEnd w:id="212"/>
      <w:r>
        <w:rPr>
          <w:rtl w:val="true"/>
        </w:rPr>
        <w:t xml:space="preserve">الباب التاسع </w:t>
      </w:r>
      <w:r>
        <w:rPr>
          <w:rtl w:val="true"/>
        </w:rPr>
        <w:t xml:space="preserve">: </w:t>
      </w:r>
      <w:r>
        <w:rPr>
          <w:rtl w:val="true"/>
        </w:rPr>
        <w:t>قطرة من بحار مناقب العالم موسی بن جعفر الکاَظم علیه السلام</w:t>
      </w:r>
      <w:bookmarkEnd w:id="213"/>
    </w:p>
    <w:p>
      <w:pPr>
        <w:pStyle w:val="Heading3"/>
        <w:numPr>
          <w:ilvl w:val="2"/>
          <w:numId w:val="1"/>
        </w:numPr>
        <w:rPr/>
      </w:pPr>
      <w:bookmarkStart w:id="214" w:name="__RefHeading___Toc1779260_222507752"/>
      <w:bookmarkStart w:id="215" w:name="_Toc8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فی ذکر قطرة</w:t>
      </w:r>
    </w:p>
    <w:p>
      <w:pPr>
        <w:pStyle w:val="BookText"/>
        <w:rPr/>
      </w:pPr>
      <w:r>
        <w:rPr>
          <w:rFonts w:ascii="IRNazanin" w:hAnsi="IRNazanin" w:eastAsia="IRNazanin"/>
          <w:color w:val="111111"/>
          <w:sz w:val="28"/>
          <w:sz w:val="28"/>
          <w:szCs w:val="28"/>
          <w:rtl w:val="true"/>
          <w:lang w:bidi="fa-IR"/>
        </w:rPr>
        <w:t>من بحر مناقب العالم أبی إبراهیم</w:t>
      </w:r>
    </w:p>
    <w:p>
      <w:pPr>
        <w:pStyle w:val="BookText"/>
        <w:rPr/>
      </w:pPr>
      <w:r>
        <w:rPr>
          <w:rFonts w:ascii="IRNazanin" w:hAnsi="IRNazanin" w:eastAsia="IRNazanin"/>
          <w:color w:val="111111"/>
          <w:sz w:val="28"/>
          <w:sz w:val="28"/>
          <w:szCs w:val="28"/>
          <w:rtl w:val="true"/>
          <w:lang w:bidi="fa-IR"/>
        </w:rPr>
        <w:t>موسی بن جعفر الکاظم الحلیم</w:t>
      </w:r>
    </w:p>
    <w:p>
      <w:pPr>
        <w:pStyle w:val="BookText"/>
        <w:rPr/>
      </w:pPr>
      <w:r>
        <w:rPr>
          <w:rFonts w:ascii="IRNazanin" w:hAnsi="IRNazanin" w:eastAsia="IRNazanin"/>
          <w:color w:val="111111"/>
          <w:sz w:val="28"/>
          <w:sz w:val="28"/>
          <w:szCs w:val="28"/>
          <w:rtl w:val="true"/>
          <w:lang w:bidi="fa-IR"/>
        </w:rPr>
        <w:t>صلوات الله علیه</w:t>
      </w:r>
    </w:p>
    <w:p>
      <w:pPr>
        <w:pStyle w:val="BookText"/>
        <w:rPr/>
      </w:pPr>
      <w:r>
        <w:rPr>
          <w:rFonts w:eastAsia="IRNazanin" w:cs="IRNazanin"/>
          <w:color w:val="111111"/>
          <w:sz w:val="28"/>
          <w:szCs w:val="28"/>
          <w:lang w:bidi="fa-IR"/>
        </w:rPr>
        <w:t>1055/1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صفوان بن یحیی، عن عیسی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وأنا اُریدأن أسأله عن أبی الخطّاب فقال لی مبتدئاً قبل أن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ما منعک أن تلقی ابنی فتسأله عن‌جمیع ما ترید؟</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إلی العبد الصالح علیه السلام وهو قاعد فی الکُتّاب </w:t>
      </w:r>
      <w:r>
        <w:rPr>
          <w:rStyle w:val="FootnoteAnchor"/>
          <w:rtl w:val="true"/>
        </w:rPr>
        <w:footnoteReference w:id="1912"/>
      </w:r>
      <w:r>
        <w:rPr>
          <w:rFonts w:ascii="IRNazanin" w:hAnsi="IRNazanin" w:eastAsia="IRNazanin"/>
          <w:color w:val="111111"/>
          <w:sz w:val="28"/>
          <w:sz w:val="28"/>
          <w:szCs w:val="28"/>
          <w:rtl w:val="true"/>
          <w:lang w:bidi="fa-IR"/>
        </w:rPr>
        <w:t>وعلی شفتیه أثر المداد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الله تبارک وتعالی أخذ میثاق النبیّین علی النبوّة فلم یتحوّلوا عنها أبداً،وأخذ میثاق الوصیّین علی الوصیّة فلم یتحوّلوا عنها أبداً، وأعار قوماً الإیمان زماناً ثمّ یسلبهم إیّاه، وأنّ أبا الخطّاب ممّن اُعیر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الإیمان و </w:t>
      </w:r>
      <w:r>
        <w:rPr>
          <w:rStyle w:val="FootnoteAnchor"/>
          <w:rtl w:val="true"/>
        </w:rPr>
        <w:footnoteReference w:id="1913"/>
      </w:r>
      <w:r>
        <w:rPr>
          <w:rFonts w:ascii="IRNazanin" w:hAnsi="IRNazanin" w:eastAsia="IRNazanin"/>
          <w:color w:val="111111"/>
          <w:sz w:val="28"/>
          <w:sz w:val="28"/>
          <w:szCs w:val="28"/>
          <w:rtl w:val="true"/>
          <w:lang w:bidi="fa-IR"/>
        </w:rPr>
        <w:t xml:space="preserve">سلبه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فضممته إلیَّ وقبّلت بین عینیه،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بأبی‌أنت و 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رجعت إلی أبی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ماصنعت یا عیسی؟</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أتیته فأخبرنی مبتدئاً من غیر أن أسأله عن جمیع ما أردت أن أسأله عنه فعلمت و الله ، عند ذلک أنّه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ابنی هذا الّذی رأیت لو سألته عمّا بین دفّتی المصحف لأجابک فیه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أخرجه ذلک الیوم من الکتّاب، فعلمت ذلک الیوم أنّه صاحب هذا الأمر</w:t>
      </w:r>
      <w:r>
        <w:rPr>
          <w:rFonts w:eastAsia="IRNazanin" w:cs="IRNazanin"/>
          <w:color w:val="111111"/>
          <w:sz w:val="28"/>
          <w:szCs w:val="28"/>
          <w:rtl w:val="true"/>
          <w:lang w:bidi="fa-IR"/>
        </w:rPr>
        <w:t xml:space="preserve">. </w:t>
      </w:r>
      <w:r>
        <w:rPr>
          <w:rStyle w:val="FootnoteAnchor"/>
          <w:rtl w:val="true"/>
        </w:rPr>
        <w:footnoteReference w:id="1915"/>
      </w:r>
    </w:p>
    <w:p>
      <w:pPr>
        <w:pStyle w:val="BookText"/>
        <w:rPr/>
      </w:pPr>
      <w:r>
        <w:rPr>
          <w:rFonts w:eastAsia="IRNazanin" w:cs="IRNazanin"/>
          <w:color w:val="111111"/>
          <w:sz w:val="28"/>
          <w:szCs w:val="28"/>
          <w:lang w:bidi="fa-IR"/>
        </w:rPr>
        <w:t>1056/2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 وفی الصراط المستقیم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جعفر الصادق علیه السلام إدّعی الإمامة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فأمر موسی علیه السلام فجمع حطباً کثیراً </w:t>
      </w:r>
      <w:r>
        <w:rPr>
          <w:rStyle w:val="FootnoteAnchor"/>
          <w:rtl w:val="true"/>
        </w:rPr>
        <w:footnoteReference w:id="1916"/>
      </w:r>
      <w:r>
        <w:rPr>
          <w:rFonts w:ascii="IRNazanin" w:hAnsi="IRNazanin" w:eastAsia="IRNazanin"/>
          <w:color w:val="111111"/>
          <w:sz w:val="28"/>
          <w:sz w:val="28"/>
          <w:szCs w:val="28"/>
          <w:rtl w:val="true"/>
          <w:lang w:bidi="fa-IR"/>
        </w:rPr>
        <w:t>فی وسط داره، وأرسل إلی عبد الله یسأله المصیر إلیه، فلمّا صار إلیه ومع موسی علیه السلام جماعة من وجوه الإمامیّة، أمر موسی علیه السلام أن یجعل النار فی الحطب حتّی صار کلّه جمراً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موسی علیه السلام وجلس بثیابه فی وسط النار، وأقبل نحو القوم </w:t>
      </w:r>
      <w:r>
        <w:rPr>
          <w:rStyle w:val="FootnoteAnchor"/>
          <w:rtl w:val="true"/>
        </w:rPr>
        <w:footnoteReference w:id="1917"/>
      </w:r>
      <w:r>
        <w:rPr>
          <w:rFonts w:ascii="IRNazanin" w:hAnsi="IRNazanin" w:eastAsia="IRNazanin"/>
          <w:color w:val="111111"/>
          <w:sz w:val="28"/>
          <w:sz w:val="28"/>
          <w:szCs w:val="28"/>
          <w:rtl w:val="true"/>
          <w:lang w:bidi="fa-IR"/>
        </w:rPr>
        <w:t xml:space="preserve">ساعة، ثمّ قام و نفض‌ثوبه ورجع إلی المجلس، وقال لأخیه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إن‌أنت تزعم أنّک الإمام بعد أبیک فاجلس فی ذلک المجلس، فرأینا عبد الله قد تغیّر لونه، فقام یجرّ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رداءه حتّی خرج من دار موسی علیه السلام</w:t>
      </w:r>
      <w:r>
        <w:rPr>
          <w:rFonts w:eastAsia="IRNazanin" w:cs="IRNazanin"/>
          <w:color w:val="111111"/>
          <w:sz w:val="28"/>
          <w:szCs w:val="28"/>
          <w:rtl w:val="true"/>
          <w:lang w:bidi="fa-IR"/>
        </w:rPr>
        <w:t xml:space="preserve">. </w:t>
      </w:r>
      <w:r>
        <w:rPr>
          <w:rStyle w:val="FootnoteAnchor"/>
          <w:rtl w:val="true"/>
        </w:rPr>
        <w:footnoteReference w:id="1918"/>
      </w:r>
    </w:p>
    <w:p>
      <w:pPr>
        <w:pStyle w:val="BookText"/>
        <w:rPr/>
      </w:pPr>
      <w:r>
        <w:rPr>
          <w:rFonts w:eastAsia="IRNazanin" w:cs="IRNazanin"/>
          <w:color w:val="111111"/>
          <w:sz w:val="28"/>
          <w:szCs w:val="28"/>
          <w:lang w:bidi="fa-IR"/>
        </w:rPr>
        <w:t>1057/3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بین الخاصّ والعامّ من حدیث أبی حنیفة حین دخل‌دار الصادق علیه السلام فرأی موسی صلوات الله علیه فی‌دهلیز داره وهو صبیّ،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یزعمون أنّهم یعطون العلم صبیّة وأنا أسأل من ذلک </w:t>
      </w:r>
      <w:r>
        <w:rPr>
          <w:rStyle w:val="FootnoteAnchor"/>
          <w:rtl w:val="true"/>
        </w:rPr>
        <w:footnoteReference w:id="1919"/>
      </w:r>
      <w:r>
        <w:rPr>
          <w:rFonts w:ascii="IRNazanin" w:hAnsi="IRNazanin" w:eastAsia="IRNazanin"/>
          <w:color w:val="111111"/>
          <w:sz w:val="28"/>
          <w:sz w:val="28"/>
          <w:szCs w:val="28"/>
          <w:rtl w:val="true"/>
          <w:lang w:bidi="fa-IR"/>
        </w:rPr>
        <w:t>، فقال له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الغریب بلدة أین یحدث؟ فنظر إلیه نظر مغضب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یاشیخ، أسأت الأدب، فأین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ورجعت حتّی خرجت من‌الدار وقد نبل </w:t>
      </w:r>
      <w:r>
        <w:rPr>
          <w:rStyle w:val="FootnoteAnchor"/>
          <w:rtl w:val="true"/>
        </w:rPr>
        <w:footnoteReference w:id="1920"/>
      </w:r>
      <w:r>
        <w:rPr>
          <w:rFonts w:ascii="IRNazanin" w:hAnsi="IRNazanin" w:eastAsia="IRNazanin"/>
          <w:color w:val="111111"/>
          <w:sz w:val="28"/>
          <w:sz w:val="28"/>
          <w:szCs w:val="28"/>
          <w:rtl w:val="true"/>
          <w:lang w:bidi="fa-IR"/>
        </w:rPr>
        <w:t>فی عینی، ثمّ رجعت إلیه‌وسلّمت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الغریب إذا دخل بلدة أین یحدث؟</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یتوقّی شطوط البلد، ومشارع الماء، وفیئ النزال، ومسقط </w:t>
      </w:r>
      <w:r>
        <w:rPr>
          <w:rStyle w:val="FootnoteAnchor"/>
          <w:rtl w:val="true"/>
        </w:rPr>
        <w:footnoteReference w:id="1921"/>
      </w:r>
      <w:r>
        <w:rPr>
          <w:rFonts w:ascii="IRNazanin" w:hAnsi="IRNazanin" w:eastAsia="IRNazanin"/>
          <w:color w:val="111111"/>
          <w:sz w:val="28"/>
          <w:sz w:val="28"/>
          <w:szCs w:val="28"/>
          <w:rtl w:val="true"/>
          <w:lang w:bidi="fa-IR"/>
        </w:rPr>
        <w:t>الثمار وأفنیة الدور، وجوادّ الطرق، ومجاری المیاه ورواکدها، ثمّ‌یحدث أین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ممّن المعصیه؟</w:t>
      </w:r>
    </w:p>
    <w:p>
      <w:pPr>
        <w:pStyle w:val="BookText"/>
        <w:rPr/>
      </w:pPr>
      <w:r>
        <w:rPr>
          <w:rFonts w:ascii="IRNazanin" w:hAnsi="IRNazanin" w:eastAsia="IRNazanin"/>
          <w:color w:val="111111"/>
          <w:sz w:val="28"/>
          <w:sz w:val="28"/>
          <w:szCs w:val="28"/>
          <w:rtl w:val="true"/>
          <w:lang w:bidi="fa-IR"/>
        </w:rPr>
        <w:t>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 أو من العبد، أو منهما معاً، فإن کانت من الله فهو أکرم من أن یؤاخذه بما لم یکتسبه، وإن کانت منهما فهو أعدل من أن یأخذ العبد بما هو شریک فیه، فلم یبق إلّا أن یکون من العبد، فإن عفا فبفضله،وإن عاقب فبعدله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 </w:t>
      </w:r>
      <w:r>
        <w:rPr>
          <w:rStyle w:val="FootnoteAnchor"/>
          <w:rtl w:val="true"/>
        </w:rPr>
        <w:footnoteReference w:id="1922"/>
      </w:r>
      <w:r>
        <w:rPr>
          <w:rFonts w:ascii="Amiri" w:hAnsi="Amiri" w:eastAsia="Amiri" w:cs="Amiri"/>
          <w:color w:val="111111"/>
          <w:sz w:val="28"/>
          <w:sz w:val="28"/>
          <w:szCs w:val="28"/>
          <w:rtl w:val="true"/>
          <w:lang w:bidi="ar-SA"/>
        </w:rPr>
        <w:t>ورقّت عینای وقرأت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p>
    <w:p>
      <w:pPr>
        <w:pStyle w:val="BookText"/>
        <w:rPr/>
      </w:pPr>
      <w:r>
        <w:rPr>
          <w:rFonts w:eastAsia="IRNazanin" w:cs="IRNazanin"/>
          <w:color w:val="111111"/>
          <w:sz w:val="28"/>
          <w:szCs w:val="28"/>
          <w:lang w:bidi="fa-IR"/>
        </w:rPr>
        <w:t>1058/4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حین قدم من البصرة، فبینما نحن نسیر فی البطائح فی هول أریاح إذ سایرنا قوم فی السفینة، فسمعنا لهم جلبة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تهدی إلی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مکثنا ما شاء الله تعالی فسمعنا صراخاً وصیحة،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 أرادت تغرف ماءاً فوقع سوارها فی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أحبسوا وقولوا لملّاحهم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یحبس، فحبسنا وحبس </w:t>
      </w:r>
      <w:r>
        <w:rPr>
          <w:rStyle w:val="FootnoteAnchor"/>
          <w:rtl w:val="true"/>
        </w:rPr>
        <w:footnoteReference w:id="1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ملّاحهم فجلس ووضع أبو الحسن علیه السلام صدره علی السفینة وتکلّم بکلام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وقال‌للملّاح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فنزل الملّاح بفوطة </w:t>
      </w:r>
      <w:r>
        <w:rPr>
          <w:rStyle w:val="FootnoteAnchor"/>
          <w:rtl w:val="true"/>
        </w:rPr>
        <w:footnoteReference w:id="1927"/>
      </w:r>
      <w:r>
        <w:rPr>
          <w:rFonts w:ascii="IRNazanin" w:hAnsi="IRNazanin" w:eastAsia="IRNazanin"/>
          <w:color w:val="111111"/>
          <w:sz w:val="28"/>
          <w:sz w:val="28"/>
          <w:szCs w:val="28"/>
          <w:rtl w:val="true"/>
          <w:lang w:bidi="fa-IR"/>
        </w:rPr>
        <w:t xml:space="preserve">فلم یزل فی‌الماء نصف ساعة وبعض ساعة فإذا هو بسوارها فأخرجه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أخرج الملّاح السوار قال له إسحاق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الدعاء الّذی قلت أخبرنا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 إلّا ممّن تثق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کلّ فوت، ویا سامع کلّ صوت، ویا بارئ النفوس بعد الموت،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کاسی العظام لحماً بعد الموت، یا من لاتغشاه الظلمات الحندسیّة </w:t>
      </w:r>
      <w:r>
        <w:rPr>
          <w:rStyle w:val="FootnoteAnchor"/>
          <w:rtl w:val="true"/>
        </w:rPr>
        <w:footnoteReference w:id="1929"/>
      </w:r>
      <w:r>
        <w:rPr>
          <w:rFonts w:ascii="IRNazanin" w:hAnsi="IRNazanin" w:eastAsia="IRNazanin"/>
          <w:color w:val="111111"/>
          <w:sz w:val="28"/>
          <w:sz w:val="28"/>
          <w:szCs w:val="28"/>
          <w:rtl w:val="true"/>
          <w:lang w:bidi="fa-IR"/>
        </w:rPr>
        <w:t>ولاتتشابه علیه الأصوات المختلفة، ویا من لایشغله شأن عن شأن، یا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له عند کلّ شی‌ء من خلقه سمع حاضر، وبصر نافذ، لایغلّطه کثرة المسائل ولایبرمه إلحاح الملحّین، یا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 فی دیمومیّة ملکه وبقائه، یا من سکن العلی واحتجب عن خلقه بنوره، یا من أشرق بنوره دیاجی الظلم، أسألک باسمک الواحد الأحد الفرد الوتر الصمد أن تصلی علی محمّد وآل محمّد الطیّبین الأخیار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softHyphen/>
        <w:t xml:space="preserve"> </w:t>
      </w:r>
      <w:r>
        <w:rPr>
          <w:rStyle w:val="FootnoteAnchor"/>
          <w:rtl w:val="true"/>
        </w:rPr>
        <w:footnoteReference w:id="1931"/>
      </w:r>
    </w:p>
    <w:p>
      <w:pPr>
        <w:pStyle w:val="BookText"/>
        <w:rPr/>
      </w:pPr>
      <w:r>
        <w:rPr>
          <w:rFonts w:eastAsia="IRNazanin" w:cs="IRNazanin"/>
          <w:color w:val="111111"/>
          <w:sz w:val="28"/>
          <w:szCs w:val="28"/>
          <w:lang w:bidi="fa-IR"/>
        </w:rPr>
        <w:t>1059/5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موسی بن جعفر علیهما السلام یقول ناعیاً </w:t>
      </w:r>
      <w:r>
        <w:rPr>
          <w:rStyle w:val="FootnoteAnchor"/>
          <w:rtl w:val="true"/>
        </w:rPr>
        <w:footnoteReference w:id="1932"/>
      </w:r>
      <w:r>
        <w:rPr>
          <w:rFonts w:ascii="IRNazanin" w:hAnsi="IRNazanin" w:eastAsia="IRNazanin"/>
          <w:color w:val="111111"/>
          <w:sz w:val="28"/>
          <w:sz w:val="28"/>
          <w:szCs w:val="28"/>
          <w:rtl w:val="true"/>
          <w:lang w:bidi="fa-IR"/>
        </w:rPr>
        <w:t>إلی رجل من الشیعة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لیعلم متی یموت الرجل من شیعته؟</w:t>
      </w:r>
    </w:p>
    <w:p>
      <w:pPr>
        <w:pStyle w:val="BookText"/>
        <w:rPr/>
      </w:pP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أنت صانع، فإنّ عمرک قد فنی، وقد بقی منه دون سنتین، وکذلک أخوک لایمکث بعدک إلّا شهراً واحداً حتّی یموت، وکذلک عامّة أهل بیتک ویتشتّت کلّهم، ویتفرّق جمعهم، ویشمت بهم أعداؤهم ویصیرون رحمة لإخوانهم، إن کان </w:t>
      </w:r>
      <w:r>
        <w:rPr>
          <w:rStyle w:val="FootnoteAnchor"/>
          <w:rtl w:val="true"/>
        </w:rPr>
        <w:footnoteReference w:id="1933"/>
      </w:r>
      <w:r>
        <w:rPr>
          <w:rFonts w:ascii="IRNazanin" w:hAnsi="IRNazanin" w:eastAsia="IRNazanin"/>
          <w:color w:val="111111"/>
          <w:sz w:val="28"/>
          <w:sz w:val="28"/>
          <w:szCs w:val="28"/>
          <w:rtl w:val="true"/>
          <w:lang w:bidi="fa-IR"/>
        </w:rPr>
        <w:t>هذا فی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ممّا عرض فی صدری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یستکمل منصور سنتین حتّی مات،ومات بعده بشهر أخوه، ومات أهل بیته، وأفلس بقیّتهم وتفرّقوا حتّی احتاج من بقی منهم إلی الصدقة</w:t>
      </w:r>
      <w:r>
        <w:rPr>
          <w:rFonts w:eastAsia="IRNazanin" w:cs="IRNazanin"/>
          <w:color w:val="111111"/>
          <w:sz w:val="28"/>
          <w:szCs w:val="28"/>
          <w:rtl w:val="true"/>
          <w:lang w:bidi="fa-IR"/>
        </w:rPr>
        <w:t xml:space="preserve">. </w:t>
      </w:r>
      <w:r>
        <w:rPr>
          <w:rStyle w:val="FootnoteAnchor"/>
          <w:rtl w:val="true"/>
        </w:rPr>
        <w:footnoteReference w:id="1934"/>
      </w:r>
    </w:p>
    <w:p>
      <w:pPr>
        <w:pStyle w:val="BookText"/>
        <w:rPr/>
      </w:pPr>
      <w:r>
        <w:rPr>
          <w:rFonts w:eastAsia="IRNazanin" w:cs="IRNazanin"/>
          <w:color w:val="111111"/>
          <w:sz w:val="28"/>
          <w:szCs w:val="28"/>
          <w:lang w:bidi="fa-IR"/>
        </w:rPr>
        <w:t>1060/6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 السلام فجلست عنده، إذ استأذن علیه رجل خراسانی، فکلّمه بکلام لم‌أسمع بمثله،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کأنّه کلام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بمثل هذا الکلام وبلغته، إلی أن قضی وطره </w:t>
      </w:r>
      <w:r>
        <w:rPr>
          <w:rStyle w:val="FootnoteAnchor"/>
          <w:rtl w:val="true"/>
        </w:rPr>
        <w:footnoteReference w:id="1935"/>
      </w:r>
      <w:r>
        <w:rPr>
          <w:rFonts w:ascii="IRNazanin" w:hAnsi="IRNazanin" w:eastAsia="IRNazanin"/>
          <w:color w:val="111111"/>
          <w:sz w:val="28"/>
          <w:sz w:val="28"/>
          <w:szCs w:val="28"/>
          <w:rtl w:val="true"/>
          <w:lang w:bidi="fa-IR"/>
        </w:rPr>
        <w:t>من مسائله وخرج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قوم من أهل الصین، ولیس کلّ کلام أهل الصین مثله، ثمّ إنّه تعجّب من کلامی بلغته،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هو أعجب منه، إنّ الإمام یعلم منطق الطیر ومنطق کلّ ذی روح خلقه الله تعالی، وما یخفی علی الإمام شی‌ء</w:t>
      </w:r>
      <w:r>
        <w:rPr>
          <w:rFonts w:eastAsia="IRNazanin" w:cs="IRNazanin"/>
          <w:color w:val="111111"/>
          <w:sz w:val="28"/>
          <w:szCs w:val="28"/>
          <w:rtl w:val="true"/>
          <w:lang w:bidi="fa-IR"/>
        </w:rPr>
        <w:t xml:space="preserve">. </w:t>
      </w:r>
      <w:r>
        <w:rPr>
          <w:rStyle w:val="FootnoteAnchor"/>
          <w:rtl w:val="true"/>
        </w:rPr>
        <w:footnoteReference w:id="1936"/>
      </w:r>
    </w:p>
    <w:p>
      <w:pPr>
        <w:pStyle w:val="BookText"/>
        <w:rPr/>
      </w:pPr>
      <w:r>
        <w:rPr>
          <w:rFonts w:eastAsia="IRNazanin" w:cs="IRNazanin"/>
          <w:color w:val="111111"/>
          <w:sz w:val="28"/>
          <w:szCs w:val="28"/>
          <w:lang w:bidi="fa-IR"/>
        </w:rPr>
        <w:t>1061/7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الإرشاد للمفید قدس سره وإعلام الوری 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عن جدّه، عن غیر واحد من أصحابه ومشایخه أنّ رجلاً من ولد عمر بن الخطّاب کان بالمدینة یؤذی أباالحسن موسی علیه السلام ویسبّه إذا رآه ویشتم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حاشیته </w:t>
      </w:r>
      <w:r>
        <w:rPr>
          <w:rStyle w:val="FootnoteAnchor"/>
          <w:rtl w:val="true"/>
        </w:rPr>
        <w:footnoteReference w:id="1937"/>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نقتل‌هذا الفاجر، فنهاهم عن ذلک أشدّ النهی وزجرهم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الزجر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 عن العمری فذکر أنّه یزرع بناحیة من نواحی المدینة، فرکب إلیه، فوجده فی مزرعة له، فدخل المزرعة بحماره فصاح به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لاتوطئ زرعنا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بالحمار، حتّی وصل إلیه، ونزل وجلس عنده، وباسطه وضاحکه‌وقال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علی زرعک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فأخرج له أبوالحسن علیه السلام صرّة فیها ثلاث 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زرعک علی حاله، و الله یرزقک فیه ما ترجو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العمری فقبّل رأسه وسأله أن یصفح عن فارطه </w:t>
      </w:r>
      <w:r>
        <w:rPr>
          <w:rStyle w:val="FootnoteAnchor"/>
          <w:rtl w:val="true"/>
        </w:rPr>
        <w:footnoteReference w:id="1939"/>
      </w:r>
      <w:r>
        <w:rPr>
          <w:rFonts w:ascii="IRNazanin" w:hAnsi="IRNazanin" w:eastAsia="IRNazanin"/>
          <w:color w:val="111111"/>
          <w:sz w:val="28"/>
          <w:sz w:val="28"/>
          <w:szCs w:val="28"/>
          <w:rtl w:val="true"/>
          <w:lang w:bidi="fa-IR"/>
        </w:rPr>
        <w:t>، فتبسّم إلیه أبوالحسن علیه السلام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إلی المسجد فوجد العمری جالساً،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أصحابه إلیه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قضیّتک </w:t>
      </w:r>
      <w:r>
        <w:rPr>
          <w:rStyle w:val="FootnoteAnchor"/>
          <w:rtl w:val="true"/>
        </w:rPr>
        <w:footnoteReference w:id="1940"/>
      </w:r>
      <w:r>
        <w:rPr>
          <w:rFonts w:ascii="IRNazanin" w:hAnsi="IRNazanin" w:eastAsia="IRNazanin"/>
          <w:color w:val="111111"/>
          <w:sz w:val="28"/>
          <w:sz w:val="28"/>
          <w:szCs w:val="28"/>
          <w:rtl w:val="true"/>
          <w:lang w:bidi="fa-IR"/>
        </w:rPr>
        <w:t>؟ قد کنت تقول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الآن،وجعل یدعو لأبی الحسن علیه السلام فخاصموه وخاصمهم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أبوالحسن علیه السلام إلی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لجلسائه الّذین سألوه فی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کان‌خیراً ما أردتم؟ أم ما أردت؟ إنّنی أصلحت أمره بالمقدار الّذی عرفتم وکفیت به شرّه</w:t>
      </w:r>
      <w:r>
        <w:rPr>
          <w:rFonts w:eastAsia="IRNazanin" w:cs="IRNazanin"/>
          <w:color w:val="111111"/>
          <w:sz w:val="28"/>
          <w:szCs w:val="28"/>
          <w:rtl w:val="true"/>
          <w:lang w:bidi="fa-IR"/>
        </w:rPr>
        <w:t xml:space="preserve">. </w:t>
      </w:r>
      <w:r>
        <w:rPr>
          <w:rStyle w:val="FootnoteAnchor"/>
          <w:rtl w:val="true"/>
        </w:rPr>
        <w:footnoteReference w:id="1941"/>
      </w:r>
    </w:p>
    <w:p>
      <w:pPr>
        <w:pStyle w:val="BookText"/>
        <w:rPr/>
      </w:pPr>
      <w:r>
        <w:rPr>
          <w:rFonts w:eastAsia="IRNazanin" w:cs="IRNazanin"/>
          <w:color w:val="111111"/>
          <w:sz w:val="28"/>
          <w:szCs w:val="28"/>
          <w:lang w:bidi="fa-IR"/>
        </w:rPr>
        <w:t>1062/8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موسی علیه السلام إذ دخل علیه ثلاثون مملوکاً من الحبشة اشتروا له فتکلّم غلام منهم فکان جمیلاً بکلام، فأجابه موسی علیه السلام بلغته، فتعجّب الغلام وتعجّبوا جمیعاً وظنّوا أنّه لایفهم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لأدفع إلیک مالاً، فادفع إلی کلّ منهم ثلاثین درهماً فخرجوا وبعضهم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أفصح منّا بلغاتنا </w:t>
      </w:r>
      <w:r>
        <w:rPr>
          <w:rStyle w:val="FootnoteAnchor"/>
          <w:rtl w:val="true"/>
        </w:rPr>
        <w:footnoteReference w:id="1942"/>
      </w:r>
      <w:r>
        <w:rPr>
          <w:rFonts w:ascii="IRNazanin" w:hAnsi="IRNazanin" w:eastAsia="IRNazanin"/>
          <w:color w:val="111111"/>
          <w:sz w:val="28"/>
          <w:sz w:val="28"/>
          <w:szCs w:val="28"/>
          <w:rtl w:val="true"/>
          <w:lang w:bidi="fa-IR"/>
        </w:rPr>
        <w:t>،وهذه نعمة من 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رأیتک تکلّم هؤلاء الحبشیّین بلغاتهم،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ذلک الغلام من بینهم بشی‌ء دونهم؟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یستوصی بأصحابه خیراً،وأن یعطی کلّ واحد منهم فی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شهر ثلاثین‌درهماً، لأنّه لمّا تکلّم کان أعلمهم، فإنّه من أبناء ملوکهم، فجعلته علیهم وأوصیته بما یحتاجون إلیه، وهو مع هذا </w:t>
      </w:r>
      <w:r>
        <w:rPr>
          <w:rStyle w:val="FootnoteAnchor"/>
          <w:rtl w:val="true"/>
        </w:rPr>
        <w:footnoteReference w:id="1943"/>
      </w:r>
      <w:r>
        <w:rPr>
          <w:rFonts w:ascii="IRNazanin" w:hAnsi="IRNazanin" w:eastAsia="IRNazanin"/>
          <w:color w:val="111111"/>
          <w:sz w:val="28"/>
          <w:sz w:val="28"/>
          <w:szCs w:val="28"/>
          <w:rtl w:val="true"/>
          <w:lang w:bidi="fa-IR"/>
        </w:rPr>
        <w:t>غلام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عجبت من کلامی إیّاهم بالحبشیّة؟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 فما خفی علیک من أمری أعجب وأعجب، وما الّذی سمعته منّی إلّا کطائر أخذ بمنقاره من البحر قطرة، أفتری هذا الّذی یأخذه بمنقاره ینقص من البحر؟ والإمام بمنزلة البحر لاینفد ما عنده وعجائبه أکثر من عجائب البحر</w:t>
      </w:r>
      <w:r>
        <w:rPr>
          <w:rFonts w:eastAsia="IRNazanin" w:cs="IRNazanin"/>
          <w:color w:val="111111"/>
          <w:sz w:val="28"/>
          <w:szCs w:val="28"/>
          <w:rtl w:val="true"/>
          <w:lang w:bidi="fa-IR"/>
        </w:rPr>
        <w:t xml:space="preserve">. </w:t>
      </w:r>
      <w:r>
        <w:rPr>
          <w:rStyle w:val="FootnoteAnchor"/>
          <w:rtl w:val="true"/>
        </w:rPr>
        <w:footnoteReference w:id="1944"/>
      </w:r>
    </w:p>
    <w:p>
      <w:pPr>
        <w:pStyle w:val="BookText"/>
        <w:rPr/>
      </w:pPr>
      <w:r>
        <w:rPr>
          <w:rFonts w:eastAsia="IRNazanin" w:cs="IRNazanin"/>
          <w:color w:val="111111"/>
          <w:sz w:val="28"/>
          <w:szCs w:val="28"/>
          <w:lang w:bidi="fa-IR"/>
        </w:rPr>
        <w:t>1063/9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عن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علیهما السلام إذا بلغه عن الرجل ما یکره بعث إلیه بصرّة دنانیر، وکانت صراره ما بین الثلاث مائة إلی المائتین دینار فکانت صرار موسی مثلاً</w:t>
      </w:r>
      <w:r>
        <w:rPr>
          <w:rFonts w:eastAsia="IRNazanin" w:cs="IRNazanin"/>
          <w:color w:val="111111"/>
          <w:sz w:val="28"/>
          <w:szCs w:val="28"/>
          <w:rtl w:val="true"/>
          <w:lang w:bidi="fa-IR"/>
        </w:rPr>
        <w:t xml:space="preserve">. </w:t>
      </w:r>
      <w:r>
        <w:rPr>
          <w:rStyle w:val="FootnoteAnchor"/>
          <w:rtl w:val="true"/>
        </w:rPr>
        <w:footnoteReference w:id="1945"/>
      </w:r>
    </w:p>
    <w:p>
      <w:pPr>
        <w:pStyle w:val="BookText"/>
        <w:rPr/>
      </w:pPr>
      <w:r>
        <w:rPr>
          <w:rFonts w:eastAsia="IRNazanin" w:cs="IRNazanin"/>
          <w:color w:val="111111"/>
          <w:sz w:val="28"/>
          <w:szCs w:val="28"/>
          <w:lang w:bidi="fa-IR"/>
        </w:rPr>
        <w:t>1064/10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أعلام الدین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حنیفة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الصادق علیه السلام لأسأله عن مسائل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فجلست أنتظر انتباهه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غلاماً خماسیّاً أو سداسیّاً جمیل‌المنظر ذا هیبة وحسن سمت فسألت عنه،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بن جعفر علیهما السلام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أفعال العباد ممّن هی؟</w:t>
      </w:r>
    </w:p>
    <w:p>
      <w:pPr>
        <w:pStyle w:val="BookText"/>
        <w:rPr/>
      </w:pPr>
      <w:r>
        <w:rPr>
          <w:rFonts w:ascii="IRNazanin" w:hAnsi="IRNazanin" w:eastAsia="IRNazanin"/>
          <w:color w:val="111111"/>
          <w:sz w:val="28"/>
          <w:sz w:val="28"/>
          <w:szCs w:val="28"/>
          <w:rtl w:val="true"/>
          <w:lang w:bidi="fa-IR"/>
        </w:rPr>
        <w:t>فجلس ثمّ تربّع وجعل کمّه الأیمن علی الأیسر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نعمان، قد سألت فاسمع، وإذا سمعت فعه </w:t>
      </w:r>
      <w:r>
        <w:rPr>
          <w:rStyle w:val="FootnoteAnchor"/>
          <w:rtl w:val="true"/>
        </w:rPr>
        <w:footnoteReference w:id="1946"/>
      </w:r>
      <w:r>
        <w:rPr>
          <w:rFonts w:ascii="IRNazanin" w:hAnsi="IRNazanin" w:eastAsia="IRNazanin"/>
          <w:color w:val="111111"/>
          <w:sz w:val="28"/>
          <w:sz w:val="28"/>
          <w:szCs w:val="28"/>
          <w:rtl w:val="true"/>
          <w:lang w:bidi="fa-IR"/>
        </w:rPr>
        <w:t>وإذا وعیت فاعمل، إنّ أفعال العباد لاتعدو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الله علی انفراده، أو من الله والعبد شرکة، أو من العبد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من الله علی انفراده فما باله سبحانه یعذّب عبده علی ما لم یفعله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عدله ورحمته وحکمته، وإن کانت من الله والعبد شرکة فما بال الشریک القویّ یعذّب شریکه علی ما قد شرکه فیه وأعانه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الوجهان یا 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أن یکون من العبد علی انفراده، ثمّ أنشأ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تخل أفعالنا الّتی نذمّ بها</w:t>
      </w:r>
    </w:p>
    <w:p>
      <w:pPr>
        <w:pStyle w:val="BookText"/>
        <w:rPr/>
      </w:pPr>
      <w:r>
        <w:rPr>
          <w:rFonts w:ascii="IRNazanin" w:hAnsi="IRNazanin" w:eastAsia="IRNazanin"/>
          <w:color w:val="111111"/>
          <w:sz w:val="28"/>
          <w:sz w:val="28"/>
          <w:szCs w:val="28"/>
          <w:rtl w:val="true"/>
          <w:lang w:bidi="fa-IR"/>
        </w:rPr>
        <w:t>إحدی ثلاث خصال حین نبدیها</w:t>
      </w:r>
    </w:p>
    <w:p>
      <w:pPr>
        <w:pStyle w:val="BookText"/>
        <w:rPr/>
      </w:pPr>
      <w:r>
        <w:rPr>
          <w:rFonts w:ascii="IRNazanin" w:hAnsi="IRNazanin" w:eastAsia="IRNazanin"/>
          <w:color w:val="111111"/>
          <w:sz w:val="28"/>
          <w:sz w:val="28"/>
          <w:szCs w:val="28"/>
          <w:rtl w:val="true"/>
          <w:lang w:bidi="fa-IR"/>
        </w:rPr>
        <w:t>إمّا تفرّد بارئنا بصنعتها</w:t>
      </w:r>
    </w:p>
    <w:p>
      <w:pPr>
        <w:pStyle w:val="BookText"/>
        <w:rPr/>
      </w:pPr>
      <w:r>
        <w:rPr>
          <w:rFonts w:ascii="IRNazanin" w:hAnsi="IRNazanin" w:eastAsia="IRNazanin"/>
          <w:color w:val="111111"/>
          <w:sz w:val="28"/>
          <w:sz w:val="28"/>
          <w:szCs w:val="28"/>
          <w:rtl w:val="true"/>
          <w:lang w:bidi="fa-IR"/>
        </w:rPr>
        <w:t>فیسقط اللوم عنّا حین نأتیها</w:t>
      </w:r>
    </w:p>
    <w:p>
      <w:pPr>
        <w:pStyle w:val="BookText"/>
        <w:rPr/>
      </w:pPr>
      <w:r>
        <w:rPr>
          <w:rFonts w:ascii="IRNazanin" w:hAnsi="IRNazanin" w:eastAsia="IRNazanin"/>
          <w:color w:val="111111"/>
          <w:sz w:val="28"/>
          <w:sz w:val="28"/>
          <w:szCs w:val="28"/>
          <w:rtl w:val="true"/>
          <w:lang w:bidi="fa-IR"/>
        </w:rPr>
        <w:t>أو کان یشرکنا فیها فیلحقه</w:t>
      </w:r>
    </w:p>
    <w:p>
      <w:pPr>
        <w:pStyle w:val="BookText"/>
        <w:rPr/>
      </w:pPr>
      <w:r>
        <w:rPr>
          <w:rFonts w:ascii="IRNazanin" w:hAnsi="IRNazanin" w:eastAsia="IRNazanin"/>
          <w:color w:val="111111"/>
          <w:sz w:val="28"/>
          <w:sz w:val="28"/>
          <w:szCs w:val="28"/>
          <w:rtl w:val="true"/>
          <w:lang w:bidi="fa-IR"/>
        </w:rPr>
        <w:t>ما کان یلحقنا من لائم فیها</w:t>
      </w:r>
    </w:p>
    <w:p>
      <w:pPr>
        <w:pStyle w:val="BookText"/>
        <w:rPr/>
      </w:pPr>
      <w:r>
        <w:rPr>
          <w:rFonts w:ascii="IRNazanin" w:hAnsi="IRNazanin" w:eastAsia="IRNazanin"/>
          <w:color w:val="111111"/>
          <w:sz w:val="28"/>
          <w:sz w:val="28"/>
          <w:szCs w:val="28"/>
          <w:rtl w:val="true"/>
          <w:lang w:bidi="fa-IR"/>
        </w:rPr>
        <w:t>أو لم یکن لإلهی فی جنایتها</w:t>
      </w:r>
    </w:p>
    <w:p>
      <w:pPr>
        <w:pStyle w:val="BookText"/>
        <w:rPr/>
      </w:pPr>
      <w:r>
        <w:rPr>
          <w:rFonts w:ascii="IRNazanin" w:hAnsi="IRNazanin" w:eastAsia="IRNazanin"/>
          <w:color w:val="111111"/>
          <w:sz w:val="28"/>
          <w:sz w:val="28"/>
          <w:szCs w:val="28"/>
          <w:rtl w:val="true"/>
          <w:lang w:bidi="fa-IR"/>
        </w:rPr>
        <w:t xml:space="preserve">ذنب فما الذنب إلّا ذنب جانیها </w:t>
      </w:r>
      <w:r>
        <w:rPr>
          <w:rStyle w:val="FootnoteAnchor"/>
          <w:rtl w:val="true"/>
        </w:rPr>
        <w:footnoteReference w:id="1947"/>
      </w:r>
    </w:p>
    <w:p>
      <w:pPr>
        <w:pStyle w:val="BookText"/>
        <w:rPr/>
      </w:pPr>
      <w:r>
        <w:rPr>
          <w:rFonts w:eastAsia="IRNazanin" w:cs="IRNazanin"/>
          <w:color w:val="111111"/>
          <w:sz w:val="28"/>
          <w:szCs w:val="28"/>
          <w:lang w:bidi="fa-IR"/>
        </w:rPr>
        <w:t>1065/11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المحدّث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الرشید لعنه الله لمّا أراد أن یقتل الإمام موسی بن جعفر علیهما السلام عرض قتله علی سائر جنده وفرسانه فلم یقبله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عمّاله فی بلاد الأفرنج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 قوماً لایعرفون الله ورسوله فإنّی اُرید أن أستعین بهم علی أمر، فأرسلوا إلیه قوماً لایعرفون من الإسلام ولا من لغة العرب شیئاً وکانوا خمسین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 إلیه أکرمهم وسألهم من ربّکم؟ومن نبیّکم؟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 لنا ربّاً، ولا نبیّاً أبداً، فأدخلهم البیت الّذی فیه الإمام علیه السلام لیقتلوه،والرشید ینظر إلیهم من روزنة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 رموا أسلحتهم وارتعدت فرائصهم، وخرّوا سُجّداً یبکون رحمة له، فجعل الإمام علیه السلام یمرّ یده علی رؤوسهم ویخاطبهم بلغتهم وهم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الرشید خشی الفتنة وصاح بوزیره أخرجهم، فخرجوا وهم یمشون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القهقری إجلالاًله، ورکبوا خیولهم ومضوا نحو بلادهم من غیر استیذان</w:t>
      </w:r>
      <w:r>
        <w:rPr>
          <w:rFonts w:eastAsia="IRNazanin" w:cs="IRNazanin"/>
          <w:color w:val="111111"/>
          <w:sz w:val="28"/>
          <w:szCs w:val="28"/>
          <w:rtl w:val="true"/>
          <w:lang w:bidi="fa-IR"/>
        </w:rPr>
        <w:t xml:space="preserve">. </w:t>
      </w:r>
      <w:r>
        <w:rPr>
          <w:rStyle w:val="FootnoteAnchor"/>
          <w:rtl w:val="true"/>
        </w:rPr>
        <w:footnoteReference w:id="1948"/>
      </w:r>
    </w:p>
    <w:p>
      <w:pPr>
        <w:pStyle w:val="BookText"/>
        <w:rPr/>
      </w:pPr>
      <w:r>
        <w:rPr>
          <w:rFonts w:eastAsia="IRNazanin" w:cs="IRNazanin"/>
          <w:color w:val="111111"/>
          <w:sz w:val="28"/>
          <w:szCs w:val="28"/>
          <w:lang w:bidi="fa-IR"/>
        </w:rPr>
        <w:t>1066/12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وعلیّ بن إبراهیم جمیعاً، عن محمّد بن علیّ، عن الحسن بن راشد، عن یعقوب بن جعفر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موسی علیه السلام إذ أتاه رجل نصرانی ونحن معه بالعریض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بلد بعیدوسفر شاقّ، وسألت ربّی منذ ثلاثین سنة أن یرشدنی إلی خیر الأدیان وإلی خیر العباد وأعلمهم، وأتانی آت فی النوم فوصف لی رجلاً بعلیا دمشق، فانطلقت حتّی أتیته فکلّمته،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أهل دینی وغیری أعلم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 إلی من هو أعلم منک فإنّی لا أستعظم السفر ولاتبعد علیّ الشقّة، ولقد قرأت الإنجیل کلّها ومزامیر داود، وقرأت أربعة أسفار من التوراة، وقرأت ظاهر القرآن حتّی استوعبته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علم النصرانیّة فأنا أعلم العرب والعجم بها، وإن کنت ترید علم الیهود فباطی بن شرحبیل </w:t>
      </w:r>
      <w:r>
        <w:rPr>
          <w:rStyle w:val="FootnoteAnchor"/>
          <w:rtl w:val="true"/>
        </w:rPr>
        <w:footnoteReference w:id="1950"/>
      </w:r>
      <w:r>
        <w:rPr>
          <w:rFonts w:ascii="IRNazanin" w:hAnsi="IRNazanin" w:eastAsia="IRNazanin"/>
          <w:color w:val="111111"/>
          <w:sz w:val="28"/>
          <w:sz w:val="28"/>
          <w:szCs w:val="28"/>
          <w:rtl w:val="true"/>
          <w:lang w:bidi="fa-IR"/>
        </w:rPr>
        <w:t xml:space="preserve">السامری أعلم الناس بها الیوم، وإن کنت ترید علم الإسلام وعلم التوراة وعلم الإنجیل والزبور وکتاب هود وکلّما اُنزل علی نبیّ من الأنبیاء فی دهرک ودهر غیرک، وما نزل من السماء من خیر </w:t>
      </w:r>
      <w:r>
        <w:rPr>
          <w:rStyle w:val="FootnoteAnchor"/>
          <w:rtl w:val="true"/>
        </w:rPr>
        <w:footnoteReference w:id="1951"/>
      </w:r>
      <w:r>
        <w:rPr>
          <w:rFonts w:ascii="IRNazanin" w:hAnsi="IRNazanin" w:eastAsia="IRNazanin"/>
          <w:color w:val="111111"/>
          <w:sz w:val="28"/>
          <w:sz w:val="28"/>
          <w:szCs w:val="28"/>
          <w:rtl w:val="true"/>
          <w:lang w:bidi="fa-IR"/>
        </w:rPr>
        <w:t xml:space="preserve">فعلمه أحد، أو لم یعلم به أحد فیه تبیان کلّ شی‌ء وشفاء للعالمین، وروح لمن استروح إلیه، وبصیرة لمن أراد الله به خیراً، واُنس إلی الحقّ فأرشدک إلیه، فأته ولو ماشیاً </w:t>
      </w:r>
      <w:r>
        <w:rPr>
          <w:rStyle w:val="FootnoteAnchor"/>
          <w:rtl w:val="true"/>
        </w:rPr>
        <w:footnoteReference w:id="1952"/>
      </w:r>
      <w:r>
        <w:rPr>
          <w:rFonts w:ascii="IRNazanin" w:hAnsi="IRNazanin" w:eastAsia="IRNazanin"/>
          <w:color w:val="111111"/>
          <w:sz w:val="28"/>
          <w:sz w:val="28"/>
          <w:szCs w:val="28"/>
          <w:rtl w:val="true"/>
          <w:lang w:bidi="fa-IR"/>
        </w:rPr>
        <w:t>علی رجلیک، فإن لم تقدر فحبواً علی رکبتیک، فإن لم تقدر فزحفاً علی إستک فإن لم تقدر فعلی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أقدر علی المسیر فی البدن والمال،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 فورک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تأتی یثرب،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تأتی مدینة النبیّ صلی الله علیه وآله وسلم الّذی بعث فی العرب، وهو النبیّ العربیّ الهاشمیّ فإذا دخلتها فسل عن بنی غنم بن مالک النجّار وهو عند باب مسجدها، وأظهر بزّة النصرانیّة وحلیتها، فإنّ والیها یتشدّد علیهم،والخلیفة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عن بنی عمرو بن مبذول وهو ببقیع الزبیر، ثمّ تسأل عن موسی بن جعفر علیهما السلام وأین منزله؟ وأین هو؟ مسافر أم حاضر؟ فإن کان مسافراً فالحقه فإنّ سفره أقرب ممّا ضربت إلیه، ثمّ أعلمه أنّ مطران علیا الغوطة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أرشدنی إلیک، وهو یقرؤک السلام کثیراً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لاُکثر مناجات ربّی أن یجعل إسلامی علی یدیک، فقصّ هذه القصّة وهو قائم معتمد علی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أذنت لی یا سیّدی کفّرت لک‌وجلست،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 لک أن تجلس ولا آذن لک أن تکفّر، فجلس ثمّ ألقی عنه برنسه،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تأذن لی فی الکلام؟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جئت إلّا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 صاحبی السلام أو ما تردّ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صاحبک أن هداه الله ، فأمّا التسلیم فذاک إذا صارفی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أصلحک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اُنزل علی محمّد صلی الله علیه وآله وسلم ونطق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1953"/>
      </w:r>
      <w:r>
        <w:rPr>
          <w:rFonts w:ascii="IRNazanin" w:hAnsi="IRNazanin" w:eastAsia="IRNazanin"/>
          <w:color w:val="111111"/>
          <w:sz w:val="28"/>
          <w:sz w:val="28"/>
          <w:szCs w:val="28"/>
          <w:rtl w:val="true"/>
          <w:lang w:bidi="fa-IR"/>
        </w:rPr>
        <w:t>ما تفسیرها فی الباطن؟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محمّدصلی الله علیه وآله وسلم، وهو فی کتاب هود الّذی اُنزل علیه وهو منقوص الحروف،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أمیرالمؤمنین علیّ علیه السلام،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علیها السلام،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منها خیر کثیر، فرجل حکیم ورجل حکیم ورجل حکیم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الأوّل والآخر من هؤلاء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تشتبه، ولکن الثالث من القوم أصف لک ما یخرج من نسله وإنّه عندکم لفی الکتب الّتی نزلت علیکم، إن لم تغیّروا وتحرّفوا وتکفروا، وقدیماً ما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أستر عنک ما علمت، ولا اُکذّبک وأنت تعلم ما أقول فی صدق ما أقول وکذبه، والله لقد أعطاک الله من فضله، وقسم علیک من نعمه ما لایخطره الخاطرون، ولایستره الساترون، ولایکذب فیه من کذب، فقولی لک فی ذلک الحقّ کلّما ذکرت فهو کماذکرت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أعجلک أیضاً خبراً لایعرفه إلّا قلیل ممّن قرأ الکتب، أخبرنی ما اسم اُمّ مریم؟ وأیّ یوم نفخت فیه مریم؟ ولِکَم من ساعة من النهار؟ وأیّ یوم وضعت مریم فیه عیسی علیه السلام؟ ولِکَم من ساعة من النهار؟</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اُمّ مریم فاسمها مرثا، وهی وهیبة بالعربیّة، وأمّا الیوم الّذی حملت فیه مریم فهو یوم الجمعة للزوال، وهو الیوم الّذی هبط فیه الروح الأمین، ولیس للمسلمین عید کان أولی منه، عظّمه الله تبارک وتعالی، وعظّمه محمّد صلی الله علیه وآله وسلم فأمر أن یجعله عیداً فهو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الیوم الّذی ولدت فیه مریم فهو یوم الثلاثاء لأربع ساعات ونصف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والنهر الّذی ولدت علیه مریم عیسی علیه السلام هل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وعلیه شجر النخل والکرم، ولیس یساوی بالفرات شی‌ء للکروم والنخیل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الیوم الّذی حجبت فیه لسانها ونادی قیدوس ولده وأشیاعه فأعانوه، وأخرجوا آل عمران لینظروا إلی مریم،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 الله علیک فی کتابه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وعلینا فی کتابه، فهل فهمته؟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وقرأته الیوم 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لاتقوم من مجلسک حتّی یهدیک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إسم اُمّی بالسریانیّة وبالعربیّة؟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اُمّک بالسریانیّة عنقالیّة، وعنقورة کان اسم جدّتک لأبیک، وأمّا إسم اُمّک بالعربیّة فهومیّة، وأمّا اسم أبیک فعبدالمسیح، وهو عبد الله بالعربیّة ولیس للمسیح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فما کان إسم جدّی؟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جدّک جبرئیل، وهوعبدالرحمان سمّیته فی مجلسی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کان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وقتل شهیداً، دخلت علیه أجناد فقتلوه فی منزله غیلة والأجناد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اسمی قبل کنیتی؟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إسمک عبدالصلیب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اُسمّیک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آمنت بالله العظیم وشهدت أن لا إله إلّا الله وحده لا شریک له، فرداً صمدا، لیس کما یصفه النصاری، ولیس کما یصفه الیهود، ولاجنس من أجناس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محمّداً عبده ورسوله، أرسله بالحقّ فأبان به لأهله وعمی المبطلون، وأنّه کان رسول الله صلی الله علیه وآله وسلم إلی الناس کافّة إلی الأحمر والأسود کلّ فیه مشترک فأبصر من أبصر،واهتدی من اهتدی، وعمی المبطلون، وضلّ عنهم ما کانوا یدّعون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ولیّه نطق بحکمته، وأنّ من کان قبله من الأنبیاء نطقوا بالحکمة البالغة، وتوازروا علی الطاعة للَّه، وفارقوا الباطل وأهله، والرجس وأهله، وهجروا سبیل الضلالة، ونصرهم الله بالطاعة له، وعصمهم من المعصیة، فهم للَّه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أولیاء، وللدین أنصار، یحثون علی الخیر،ویأمرون به، آمنت بالصغیر منهم والکبیر ومن ذکرت منهم ومن لم أذکر، وآمنت بالله تبارک‌وتعالی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قطع زنّاره وقطع صلیباً کان فی عنقه من‌ذهب،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حتّی أضع صدقتی حیث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 لک کان علی مثل دینک،وهو رجل من قومک من قیس بن ثعلبة، وهو فی نعمة کنعمتک فتواسیا وتجاورا، ولست أدع أن اُورد علیکما حقّکما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أصلحک الله ، إنّی لَغنیّ ولقدترکت ثلاث مائة طروق بین فرس وفرسة،وترکت ألف بعیر، فحقّک فیها أوفر من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مولی الله ورسوله وأنت فی حدّ نسبک علی حالک، فحسن إسلامه وتزوّج امرأة من بنی فهر، وأصدقها أبو إبراهیم علیه السلام خمسین دیناراً من صدقة علیّ بن أبی طالب علیه السلام، وأخدمه وبوّاه وأقام حتّی اُخرج أبوإبراهیم علیه السلام فمات بعد مخرجه بثمان وعشرین لیلة</w:t>
      </w:r>
      <w:r>
        <w:rPr>
          <w:rFonts w:eastAsia="IRNazanin" w:cs="IRNazanin"/>
          <w:color w:val="111111"/>
          <w:sz w:val="28"/>
          <w:szCs w:val="28"/>
          <w:rtl w:val="true"/>
          <w:lang w:bidi="fa-IR"/>
        </w:rPr>
        <w:t xml:space="preserve">. </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کزبیر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 بالمدینة،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الطویل،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من‌الیهود یخالفونهم فی بعض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الإمام، أو لم یعلم به أحد غیره، ویحتمل التعمیم بناء علی ما یلقی إلی الإمام من العلوم الدائبة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الإمام علیه السلام، ویحتمل رجوعه إلی ما نزل،و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الروح، وتعدیته بإلی بتضمین معنی التوجّه والاصغاء،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بالیدین والرجلین،و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الإنسحاب علی 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تجرّ نفسک علی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الأرض مکبوباً علی وجهک،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الضمیر راجع إلی مصدر تسأل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الهیئة،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الصفة،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من یبعثه لطلبه وشیعته،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سافرت من بلدک إلیه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 النصاری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بالفتح، وقدتکسر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 للکبیر والهِمّ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دمشق أو کورتها،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یخضع الإنسان لغیره، کما یکفّر العلج للدهاقین یضع یده علی صدره ویتطأطأله، وکان إلقاء البرنس للتعظیم کما هو دأبهم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من الراوی، والهمزة للإستفهام الإنکاری، والواو للعطف وکأنّه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صاحبک أن هداه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کون أن بالفتح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أو ندعو علی صاحبک أن یهدیه الله إلی الإسلام، ویمکن أن یقرأ بالکسر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علیه بشرط الهدایة لا مطلقاً، أو بعدها لا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الربّ تعالی الکتاب بما وصفه به من کونه مبیّناً، وکونه منزلاً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کتاب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إسمه فیه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منقوص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منه حرفان المیم الأوّل والدال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التعبیر عن فاطمة علیها السلام باللیلة، فباعتبار عفافها ومستوریّتها عن الخلائق صورة ورتبة،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أو بالتشدید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بطن الآیة لدلالة الظهر علیه بالالتزام، إذ نزول القرآن فی لیلة القدر إنّما هو لهدایة الخلق وإرشادهم إلی شرائع الدین‌وإقامتهم علی الحقّ إلی انقضاء الدنیا، ولایتأتّی ذلک إلّا بوجود إمام فی کلّ عصر یعلم جمیع مایحتاج إلیه الخلق، وتحقّق ذلک بنصب أمیرالمؤمنین علیه السلام وجعله مخزناً لعلم القرآن لفظاً ومعنیً وظهراً وبطناً، لیصیر مصداقاً للکتاب‌المبین، ومزاوجته مع سیّدة النساء لیخرج منهما الأئمّة الهادون إلی یوم الدین، فظهر أنّ الظهروالبطن متطابقان ومتلازمان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مراده التوصیف بالشمائل،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الصفات تشتبه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تتشابه لاتکاد تنتهی إلی شی‌ء تسکن إلیه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أو الجمیع واستعمل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لفعلتم،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صدق ما أقول وکذبه، أو فی جملة صادقة وکاذبة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لایخطره الخاطرون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بتقدیم المعجمة علی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لایخطر ببال أحد، لکن فی الإسناد توسّع، لأنّ الخاطر هو الّذی یخطر بالبال، ولذا قرأ بعضهم بالعکس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المهملة علی المعجمة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لایمنعه المانعون،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ولایستره الساترون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یقدرون علی ستره لشدّة وضوحه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ولایکذب فیه من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فیهما أو بالتشدید فیهما، أو بالتشدید فی الأوّل والتخفیف فی الثانی، أو بالعکس والأوّل أظهر، فیحتمل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یکذب فیما أنعم الله علیک وینکره لا یقدر علیه لوضوح الأمر، ومن أنکر فباللسان دون الجنان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Style w:val="FootnoteAnchor"/>
          <w:rtl w:val="true"/>
        </w:rPr>
        <w:footnoteReference w:id="195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محلاًّ للریب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أنّه کلّ من یزعم أنّه یفرط فی مدحک فلیس بکاذب بل مقصّر عمّا تستحقّه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فیه ونفخه أیضا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فاسمه مرثا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إسمها حنة، کما فی القاموس فیمکن أن یکون أحدهما إسماً والآخر لقباً، أو یکون أحدهما موافقاً للمشهور بین أهل الکتاب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الیوم الّذی 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مریم للنفخ،أو إلی الرسول صلی الله علیه وآله وسلم للبعثة، أو أوّلاً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حجبت فیه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 عن الکلام لصوم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فإنّ الأیّام السالفة بالنسبة إلیه 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تسمیتک إیّاه بعبد الله ، أو صدقت فیما سألت وبررت فی إفادة ما لم أسأل، لأنّه علیه السلام تبرّع بذکر إسم جدّته وأبیه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المتکلّم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إسمه جبرئیل وسمّیته أنا فی هذا المجلس عبدالرحمان بناءاً علی مرجوحیّة التسمیة بإسم الملائکة، أو بالخطاب بأن یکون إسم جدّه جبرئیل وسمّاه فی نفسه فی هذا المجلس عبدالرحمان طلباً للمعجزة،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وبغتة،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کان له إسم قبل الکنیة ثمّ کنّی واشتهر بها، فسأل عن الإسم المتروک لمزید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والباء لتقویة التعدیة،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والأحمر 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والعرب، أو الإنس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علیه السلام، أوأمیرالمؤمنین علیه السلام، أو کلّ أوصیائه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بها الصلیب الّذی کان فی عنقه أراد أن یتصدّق بذهبه ویحتمل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الهدایة إلی الإسلام بعد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حدّ الطرق ذکراً کان أو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أو بناء علی أنّ الإمام علیه السلام أولی بالمؤمنین من‌أنفسهم،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معتقهما، لأنّه بهما اُعتق من النار، ویحتمل أن یکون بمعنی الوارد علی قبیلة لم یکن منهم أوالناصر،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فی حدّ نسبک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فی نسبک ومنزلتک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 للشیخ الجلیل محمّد بن الحسن الصفّار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النهدی،عن إسماعیل بن سهل، 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عبد الله بن‌جعفر وأبوالحسن علیه السلام فی المجلس قدّامه مرآة وآلتها مردّی </w:t>
      </w:r>
      <w:r>
        <w:rPr>
          <w:rStyle w:val="FootnoteAnchor"/>
          <w:rtl w:val="true"/>
        </w:rPr>
        <w:footnoteReference w:id="1956"/>
      </w:r>
      <w:r>
        <w:rPr>
          <w:rFonts w:ascii="Amiri" w:hAnsi="Amiri" w:eastAsia="Amiri" w:cs="Amiri"/>
          <w:color w:val="111111"/>
          <w:sz w:val="28"/>
          <w:sz w:val="28"/>
          <w:szCs w:val="28"/>
          <w:rtl w:val="true"/>
          <w:lang w:bidi="ar-SA"/>
        </w:rPr>
        <w:t>بالرداء موزّراً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فأقبلت علی عبد الله فلم اُسائله </w:t>
      </w:r>
      <w:r>
        <w:rPr>
          <w:rStyle w:val="FootnoteAnchor"/>
          <w:rtl w:val="true"/>
        </w:rPr>
        <w:footnoteReference w:id="1957"/>
      </w:r>
      <w:r>
        <w:rPr>
          <w:rFonts w:ascii="IRNazanin" w:hAnsi="IRNazanin" w:eastAsia="IRNazanin"/>
          <w:color w:val="111111"/>
          <w:sz w:val="28"/>
          <w:sz w:val="28"/>
          <w:szCs w:val="28"/>
          <w:rtl w:val="true"/>
          <w:lang w:bidi="fa-IR"/>
        </w:rPr>
        <w:t>حتّی جری ذکر الزکاة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من‌کانت عنده أربعون درهماً ففیها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فاستشعرته وتعجّبت منه،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أصلحک الله ، قد عرفت مودّتی لأبیک وانقطاعی إلیه، وقد سمعت منه کتباً فتحبّ </w:t>
      </w:r>
      <w:r>
        <w:rPr>
          <w:rStyle w:val="FootnoteAnchor"/>
          <w:rtl w:val="true"/>
        </w:rPr>
        <w:footnoteReference w:id="1958"/>
      </w:r>
      <w:r>
        <w:rPr>
          <w:rFonts w:ascii="IRNazanin" w:hAnsi="IRNazanin" w:eastAsia="IRNazanin"/>
          <w:color w:val="111111"/>
          <w:sz w:val="28"/>
          <w:sz w:val="28"/>
          <w:szCs w:val="28"/>
          <w:rtl w:val="true"/>
          <w:lang w:bidi="fa-IR"/>
        </w:rPr>
        <w:t>أن آتیک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بنو أخ ائتنا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مستغیثاً برسول الله صلی الله علیه وآله وسلم فأتیت القبر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إلی من؟ إلی القدریّة،إلی الحروریّة، إلی المرجئة، إلی الزیدیّة؟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کذلک، إذ أتانی غلام صغیر دون الخمس، فجذب ثوبی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إلی صحن الدار فإذا هو فی بیت وعلیه 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المرجئة، ولا إلی القدریّة، ولکن إلینا ثمّ دخلت علیه</w:t>
      </w:r>
      <w:r>
        <w:rPr>
          <w:rFonts w:eastAsia="IRNazanin" w:cs="IRNazanin"/>
          <w:color w:val="111111"/>
          <w:sz w:val="28"/>
          <w:szCs w:val="28"/>
          <w:rtl w:val="true"/>
          <w:lang w:bidi="fa-IR"/>
        </w:rPr>
        <w:t xml:space="preserve">.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بالاستشعار النظر إلیه علی وجه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الستر الرقیق یخاطک البیت یتوقّی به من البقّ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الفزاری معنعناً عن الحسین بن عبد الله بن‌جندب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إلینا صحیفة فذکر أنّ أباه کتب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کبرت وضعفت وعجزت عن کثیر ممّا کنت أقوی علیه فاُحبّ جعلت فداک أن تعلّمنی کلاماً یقرّبنی بربّی ویزیدنی فهماً وعلماً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بعثت إلیک بکتاب فأقرأه وتفهمه، فإنّ فیه شفاء لمن أراد الله شفاه، وهدی لمن أراد الله هداه، فأکثر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ولا قوّة إلّا بالله العلیّ‌العظیم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واقرأها علی صفوان وآدم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وآله وسلم کان أمین الله فی أرضه، فلمّا انقبض </w:t>
      </w:r>
      <w:r>
        <w:rPr>
          <w:rStyle w:val="FootnoteAnchor"/>
          <w:rtl w:val="true"/>
        </w:rPr>
        <w:footnoteReference w:id="1961"/>
      </w:r>
      <w:r>
        <w:rPr>
          <w:rFonts w:ascii="IRNazanin" w:hAnsi="IRNazanin" w:eastAsia="IRNazanin"/>
          <w:color w:val="111111"/>
          <w:sz w:val="28"/>
          <w:sz w:val="28"/>
          <w:szCs w:val="28"/>
          <w:rtl w:val="true"/>
          <w:lang w:bidi="fa-IR"/>
        </w:rPr>
        <w:t>محمّداً صلی الله علیه وآله وسلم کنّا أهل البیت اُمناء الله فی أرضه، عندنا علم البلایا والمنایا وأنساب العرب ومولد الإسلام، وإنّا لنعرف الرجل إذا رأیناه بحقیقة الإیمان وبحقیقة النفاق، وإنّ شیعتنا لمکتوبون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معروفون </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وأسماء آبائهم، أخذ الله المیثاق علینا وعلیهم یردون مواردنا، ویدخلون مداخلنا، لیس علی ملّة إبراهیم خلیل الله </w:t>
      </w:r>
      <w:r>
        <w:rPr>
          <w:rStyle w:val="FootnoteAnchor"/>
          <w:rtl w:val="true"/>
        </w:rPr>
        <w:footnoteReference w:id="1963"/>
      </w:r>
      <w:r>
        <w:rPr>
          <w:rFonts w:ascii="IRNazanin" w:hAnsi="IRNazanin" w:eastAsia="IRNazanin"/>
          <w:color w:val="111111"/>
          <w:sz w:val="28"/>
          <w:sz w:val="28"/>
          <w:szCs w:val="28"/>
          <w:rtl w:val="true"/>
          <w:lang w:bidi="fa-IR"/>
        </w:rPr>
        <w:t>غیرناوغیرهم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یوم القیامة آخذون </w:t>
      </w:r>
      <w:r>
        <w:rPr>
          <w:rStyle w:val="FootnoteAnchor"/>
          <w:rtl w:val="true"/>
        </w:rPr>
        <w:footnoteReference w:id="1964"/>
      </w:r>
      <w:r>
        <w:rPr>
          <w:rFonts w:ascii="IRNazanin" w:hAnsi="IRNazanin" w:eastAsia="IRNazanin"/>
          <w:color w:val="111111"/>
          <w:sz w:val="28"/>
          <w:sz w:val="28"/>
          <w:szCs w:val="28"/>
          <w:rtl w:val="true"/>
          <w:lang w:bidi="fa-IR"/>
        </w:rPr>
        <w:t xml:space="preserve">بحجزة نبیّنا، ونبیّنا آخذ بحجزة ربّه، وإنّ الحجزة النور وشیعتنا آخذون بحجزتنا </w:t>
      </w:r>
      <w:r>
        <w:rPr>
          <w:rStyle w:val="FootnoteAnchor"/>
          <w:rtl w:val="true"/>
        </w:rPr>
        <w:footnoteReference w:id="1965"/>
      </w:r>
      <w:r>
        <w:rPr>
          <w:rFonts w:ascii="IRNazanin" w:hAnsi="IRNazanin" w:eastAsia="IRNazanin"/>
          <w:color w:val="111111"/>
          <w:sz w:val="28"/>
          <w:sz w:val="28"/>
          <w:szCs w:val="28"/>
          <w:rtl w:val="true"/>
          <w:lang w:bidi="fa-IR"/>
        </w:rPr>
        <w:t xml:space="preserve">، من فارقنا هلک ومن تبعنا نجا، والجاحد لولایتنا کافر والمتّبع لولایتنا </w:t>
      </w:r>
      <w:r>
        <w:rPr>
          <w:rStyle w:val="FootnoteAnchor"/>
          <w:rtl w:val="true"/>
        </w:rPr>
        <w:footnoteReference w:id="1966"/>
      </w:r>
      <w:r>
        <w:rPr>
          <w:rFonts w:ascii="IRNazanin" w:hAnsi="IRNazanin" w:eastAsia="IRNazanin"/>
          <w:color w:val="111111"/>
          <w:sz w:val="28"/>
          <w:sz w:val="28"/>
          <w:szCs w:val="28"/>
          <w:rtl w:val="true"/>
          <w:lang w:bidi="fa-IR"/>
        </w:rPr>
        <w:t>وتابع أولیائنا مؤمن، لایحبّنا کافر، ولا یبغضنا</w:t>
      </w:r>
    </w:p>
    <w:p>
      <w:pPr>
        <w:pStyle w:val="BookText"/>
        <w:rPr/>
      </w:pPr>
      <w:r>
        <w:rPr>
          <w:rFonts w:ascii="IRNazanin" w:hAnsi="IRNazanin" w:eastAsia="IRNazanin"/>
          <w:color w:val="111111"/>
          <w:sz w:val="28"/>
          <w:sz w:val="28"/>
          <w:szCs w:val="28"/>
          <w:rtl w:val="true"/>
          <w:lang w:bidi="fa-IR"/>
        </w:rPr>
        <w:t>مؤمن، من مات وهو محبّنا کان حقّاً علی الله أن یبعثه معنا، نحن نور لمن تبعنا، ونور لمن اقتدی‌بنا، من رغب عنّا لیس منّا، ومن لم یکن معنا فلیس من الإسلام فی شی‌ء</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 یختمه، وبنا أطعمکم الله عشب </w:t>
      </w:r>
      <w:r>
        <w:rPr>
          <w:rStyle w:val="FootnoteAnchor"/>
          <w:rtl w:val="true"/>
        </w:rPr>
        <w:footnoteReference w:id="1968"/>
      </w:r>
      <w:r>
        <w:rPr>
          <w:rFonts w:ascii="IRNazanin" w:hAnsi="IRNazanin" w:eastAsia="IRNazanin"/>
          <w:color w:val="111111"/>
          <w:sz w:val="28"/>
          <w:sz w:val="28"/>
          <w:szCs w:val="28"/>
          <w:rtl w:val="true"/>
          <w:lang w:bidi="fa-IR"/>
        </w:rPr>
        <w:t>الأرض، وبنا أنزل الله علیکم قطر السماء، وبنا آمنکم الله من الغرق فی بحرکم، ومن الخسف فی برّکم، وبنا نفعکم الله فی حیاتکم وفی قبورکم وفی محشرکم وعندالصراط وعند المیزان وعند دخولکم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مثلنا فی کتاب الله کمثل المشکاة، والمشکاة فی القندیل، فنحن المشکاة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والمصباح هو محمّد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 یُوقَدُ مِن شَجَرةٍ مُبارَکَةٍ زَیْتُونَةٍ لا شَرْقِیَّةٍ وَلاغَرْبِیَّةٍ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منکرة ولا دعیّة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Style w:val="FootnoteAnchor"/>
          <w:rtl w:val="true"/>
        </w:rPr>
        <w:footnoteReference w:id="1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یُضی‌ءُ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القرآن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 یَهْدِی الله لِنُورِهِ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لولایتنا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یَشاء وَ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971"/>
      </w:r>
      <w:r>
        <w:rPr>
          <w:rFonts w:ascii="IRNazanin" w:hAnsi="IRNazanin" w:eastAsia="IRNazanin"/>
          <w:color w:val="111111"/>
          <w:sz w:val="28"/>
          <w:sz w:val="28"/>
          <w:szCs w:val="28"/>
          <w:rtl w:val="true"/>
          <w:lang w:bidi="fa-IR"/>
        </w:rPr>
        <w:t xml:space="preserve">،بأن یهدی </w:t>
      </w:r>
      <w:r>
        <w:rPr>
          <w:rStyle w:val="FootnoteAnchor"/>
          <w:rtl w:val="true"/>
        </w:rPr>
        <w:footnoteReference w:id="1972"/>
      </w:r>
      <w:r>
        <w:rPr>
          <w:rFonts w:ascii="IRNazanin" w:hAnsi="IRNazanin" w:eastAsia="IRNazanin"/>
          <w:color w:val="111111"/>
          <w:sz w:val="28"/>
          <w:sz w:val="28"/>
          <w:szCs w:val="28"/>
          <w:rtl w:val="true"/>
          <w:lang w:bidi="fa-IR"/>
        </w:rPr>
        <w:t>من أحبّ لولایتنا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علی الله أن یبعث ولیّنا مشرقاً وجهه، نیّراً برهانه، عظیما عند الله حجّته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علی الله أن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عدوّنا یوم القیامة مسودّاً وجهه، مدحضة عند الله حجّته، وحقّ علی الله أن یجعل ولیّنا رفیق النبیّین والصدّیقین والشهداء والصالحین وحسن اُولئک رفیقاً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علی الله أن یجعل عدوّنا رفیقاً للشیاطین والکافرین وبئس اُولئک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رفیقاً، و </w:t>
      </w:r>
      <w:r>
        <w:rPr>
          <w:rStyle w:val="FootnoteAnchor"/>
          <w:rtl w:val="true"/>
        </w:rPr>
        <w:footnoteReference w:id="1975"/>
      </w:r>
      <w:r>
        <w:rPr>
          <w:rFonts w:ascii="IRNazanin" w:hAnsi="IRNazanin" w:eastAsia="IRNazanin"/>
          <w:color w:val="111111"/>
          <w:sz w:val="28"/>
          <w:sz w:val="28"/>
          <w:szCs w:val="28"/>
          <w:rtl w:val="true"/>
          <w:lang w:bidi="fa-IR"/>
        </w:rPr>
        <w:t xml:space="preserve">لشهیدنا فضل علی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غیرنا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درجات، ولشهید شیعتنا علی شهید غیرنا سبع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النجباء،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أفراط الأنبیاء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أبناء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خلفاء الأرض </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أولی الناس بالله ، ونحن المخصوصون فی کتاب الله ونحن أولی الناس بدین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الّذین شرع الله لنا دینه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وَصَّیْنا بِهِ إبْراهیمَ وَمُوسی وَعیسی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واستودعنا علمهم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ورثة الأنبیاء، ونحن ذریّة اُولی العزم من الأنبیاء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علیهم السلام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وکونوا علی جماعتکم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علیه السلام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 إِلَیْهَ مَنْ یَشاءُ وَیَهْدی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83"/>
      </w:r>
      <w:r>
        <w:rPr>
          <w:rFonts w:ascii="IRNazanin" w:hAnsi="IRNazanin" w:eastAsia="IRNazanin"/>
          <w:color w:val="111111"/>
          <w:sz w:val="28"/>
          <w:sz w:val="28"/>
          <w:szCs w:val="28"/>
          <w:rtl w:val="true"/>
          <w:lang w:bidi="fa-IR"/>
        </w:rPr>
        <w:t>من یجیبک إلی ولایة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984"/>
      </w:r>
    </w:p>
    <w:p>
      <w:pPr>
        <w:pStyle w:val="BookText"/>
        <w:rPr/>
      </w:pPr>
      <w:r>
        <w:rPr>
          <w:rFonts w:eastAsia="IRNazanin" w:cs="IRNazanin"/>
          <w:color w:val="111111"/>
          <w:sz w:val="28"/>
          <w:szCs w:val="28"/>
          <w:lang w:bidi="fa-IR"/>
        </w:rPr>
        <w:t>1069/15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السیّد حسن بن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یا سماعة عند الله حاجة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وعلیّ علیهماالسلام فإنّ لهما عندک شأناً من الشأن وقدراً من القدر، فبحقّ ذلک الشأن، وبحقّ ذلک القدر أن تصلی علی محمّد وآل محمّد وأن تفعل بی کذا وکذا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إذا کان یوم القیامة لم یبق ملک مقرّب ولانبیّ مرسل ولا مؤمن امتحن الله قلبه للإیمان إلّا وهو محتاج إلیهما فی ذلک الیوم</w:t>
      </w:r>
      <w:r>
        <w:rPr>
          <w:rFonts w:eastAsia="IRNazanin" w:cs="IRNazanin"/>
          <w:color w:val="111111"/>
          <w:sz w:val="28"/>
          <w:szCs w:val="28"/>
          <w:rtl w:val="true"/>
          <w:lang w:bidi="fa-IR"/>
        </w:rPr>
        <w:t xml:space="preserve">. </w:t>
      </w:r>
      <w:r>
        <w:rPr>
          <w:rStyle w:val="FootnoteAnchor"/>
          <w:rtl w:val="true"/>
        </w:rPr>
        <w:footnoteReference w:id="1985"/>
      </w:r>
    </w:p>
    <w:p>
      <w:pPr>
        <w:pStyle w:val="BookText"/>
        <w:rPr/>
      </w:pPr>
      <w:r>
        <w:rPr>
          <w:rFonts w:eastAsia="IRNazanin" w:cs="IRNazanin"/>
          <w:color w:val="111111"/>
          <w:sz w:val="28"/>
          <w:szCs w:val="28"/>
          <w:lang w:bidi="fa-IR"/>
        </w:rPr>
        <w:t>1070/16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عن معلّی بن محمّد بن عبد الله ،عن بشیر، عن عثمان بن مروان،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فأطلت الجلوس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تری أبا عبد الله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ذلک البیت، فدخلت البیت فإذا هو أبو عبدالله علیه السلام قاعد</w:t>
      </w:r>
      <w:r>
        <w:rPr>
          <w:rFonts w:eastAsia="IRNazanin" w:cs="IRNazanin"/>
          <w:color w:val="111111"/>
          <w:sz w:val="28"/>
          <w:szCs w:val="28"/>
          <w:rtl w:val="true"/>
          <w:lang w:bidi="fa-IR"/>
        </w:rPr>
        <w:t xml:space="preserve">. </w:t>
      </w:r>
      <w:r>
        <w:rPr>
          <w:rStyle w:val="FootnoteAnchor"/>
          <w:rtl w:val="true"/>
        </w:rPr>
        <w:footnoteReference w:id="1986"/>
      </w:r>
    </w:p>
    <w:p>
      <w:pPr>
        <w:pStyle w:val="BookText"/>
        <w:rPr/>
      </w:pPr>
      <w:r>
        <w:rPr>
          <w:rFonts w:eastAsia="IRNazanin" w:cs="IRNazanin"/>
          <w:color w:val="111111"/>
          <w:sz w:val="28"/>
          <w:szCs w:val="28"/>
          <w:lang w:bidi="fa-IR"/>
        </w:rPr>
        <w:t>1071/17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صفات الشیعة للشیخ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 عن عبد الله بن جعفر، عن أحمد بن محمّد، عن ابن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عادی شیعتنا فقد عادانا، ومن والاهم فقد والانا، لأنّهم منّا، خلقوا من طینتنا، من أحبّهم فهو منّا، ومن أبغضهم فلیس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ینظرون بنور الله ، ویتقلّبون فی رحمة الله ، ویفوزون بکرامة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أحد من شیعتنا یمرض إلّا مرضنا لمرضه، ولا اغتمّ إلّا اغتممنا لغمّه، ولایفرح إلا فرحنا لفرحه، ولایغیب عنّا أحد من شیعتنا أین‌کان فی الأرض شرقها أو غربها </w:t>
      </w:r>
      <w:r>
        <w:rPr>
          <w:rStyle w:val="FootnoteAnchor"/>
          <w:rtl w:val="true"/>
        </w:rPr>
        <w:footnoteReference w:id="1987"/>
      </w:r>
      <w:r>
        <w:rPr>
          <w:rFonts w:ascii="IRNazanin" w:hAnsi="IRNazanin" w:eastAsia="IRNazanin"/>
          <w:color w:val="111111"/>
          <w:sz w:val="28"/>
          <w:sz w:val="28"/>
          <w:szCs w:val="28"/>
          <w:rtl w:val="true"/>
          <w:lang w:bidi="fa-IR"/>
        </w:rPr>
        <w:t>، ومن ترک من شیعتنا دیْناً فهو علینا، ومن ترک منهم مالاً فهو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الّذین یقیمون الصلاة، ویؤتون الزکاة، ویحجّون البیت الحرام، ویصومون شهر رمضان، ویوالون أهل البیت علیهم السلام، ویتبرّؤون من‌أعدائهم، اولئک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الإیمان والتقی، وأهل الورع والتقوی، من ردّ علیهم فقد ردّ علی الله ، ومن طعن علیهم فقد طعن علی الله ، لأنّهم عباد الله حقّاً وأولیاؤه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أحدهم لیشفع فی مثل ربیعة ومضر فیشفّعه الله تعالی فیهم لکرامته علی الله تعالی</w:t>
      </w:r>
      <w:r>
        <w:rPr>
          <w:rFonts w:eastAsia="IRNazanin" w:cs="IRNazanin"/>
          <w:color w:val="111111"/>
          <w:sz w:val="28"/>
          <w:szCs w:val="28"/>
          <w:rtl w:val="true"/>
          <w:lang w:bidi="fa-IR"/>
        </w:rPr>
        <w:t xml:space="preserve">. </w:t>
      </w:r>
      <w:r>
        <w:rPr>
          <w:rStyle w:val="FootnoteAnchor"/>
          <w:rtl w:val="true"/>
        </w:rPr>
        <w:footnoteReference w:id="1988"/>
      </w:r>
    </w:p>
    <w:p>
      <w:pPr>
        <w:pStyle w:val="BookText"/>
        <w:rPr/>
      </w:pPr>
      <w:r>
        <w:rPr>
          <w:rFonts w:eastAsia="IRNazanin" w:cs="IRNazanin"/>
          <w:color w:val="111111"/>
          <w:sz w:val="28"/>
          <w:szCs w:val="28"/>
          <w:lang w:bidi="fa-IR"/>
        </w:rPr>
        <w:t>1072/18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للمفید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عن أبی سعید سهل بن زیاد، عن رجل، عن عبد الله بن جبلة، عن أبی المعزا،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کانت له إلی الله حاجة وأراد أن یرانا وأن یعرف موضعه من الله </w:t>
      </w:r>
      <w:r>
        <w:rPr>
          <w:rStyle w:val="FootnoteAnchor"/>
          <w:rtl w:val="true"/>
        </w:rPr>
        <w:footnoteReference w:id="1989"/>
      </w:r>
      <w:r>
        <w:rPr>
          <w:rFonts w:ascii="IRNazanin" w:hAnsi="IRNazanin" w:eastAsia="IRNazanin"/>
          <w:color w:val="111111"/>
          <w:sz w:val="28"/>
          <w:sz w:val="28"/>
          <w:szCs w:val="28"/>
          <w:rtl w:val="true"/>
          <w:lang w:bidi="fa-IR"/>
        </w:rPr>
        <w:t>فلیغتسل ثلاث لیال یناجی بنا فإنّه یرانا ویغفر له بنا ولایخفی علیه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فإنّ رجلاً رآک فی منامه وهو یشرب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النبیذ یفسد علیه دینه، إنّما یفسد علیه ترکنا وتخلّفه عنّا، إنّ أشقی أشقیاءکم من یکذّبنا فی الباطن بما یخبر عنّا، یصدّقنا </w:t>
      </w:r>
      <w:r>
        <w:rPr>
          <w:rStyle w:val="FootnoteAnchor"/>
          <w:rtl w:val="true"/>
        </w:rPr>
        <w:footnoteReference w:id="1990"/>
      </w:r>
      <w:r>
        <w:rPr>
          <w:rFonts w:ascii="IRNazanin" w:hAnsi="IRNazanin" w:eastAsia="IRNazanin"/>
          <w:color w:val="111111"/>
          <w:sz w:val="28"/>
          <w:sz w:val="28"/>
          <w:szCs w:val="28"/>
          <w:rtl w:val="true"/>
          <w:lang w:bidi="fa-IR"/>
        </w:rPr>
        <w:t xml:space="preserve">فی‌الظاهر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ویکذّبنا فی الباطن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أبناء نبیّ الله ، وأبناء رسول الله صلی الله علیه وآله وسلم، وأبناء أمیرالمؤمنین علیه السلام، وأحباب ربّ العالمین، نحن مفتاح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العلماء، ولولا ذلک لخرسوا، نحن رفعنا المنار وعرّفنا القبلة، نحن حجر البیت فی السماء والأرض، بنا غفر لآدم، وبنا ابتلی أیّوب، وبنا افتقد یعقوب، وبنا حبس یوسف، وبنا دفع </w:t>
      </w:r>
      <w:r>
        <w:rPr>
          <w:rStyle w:val="FootnoteAnchor"/>
          <w:rtl w:val="true"/>
        </w:rPr>
        <w:footnoteReference w:id="1992"/>
      </w:r>
      <w:r>
        <w:rPr>
          <w:rFonts w:ascii="IRNazanin" w:hAnsi="IRNazanin" w:eastAsia="IRNazanin"/>
          <w:color w:val="111111"/>
          <w:sz w:val="28"/>
          <w:sz w:val="28"/>
          <w:szCs w:val="28"/>
          <w:rtl w:val="true"/>
          <w:lang w:bidi="fa-IR"/>
        </w:rPr>
        <w:t>البلاء، وبنا أضاءَت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مکتوبون علی عرش ربّنا، مکتوبون</w:t>
      </w:r>
      <w:r>
        <w:rPr>
          <w:rFonts w:eastAsia="IRNazanin" w:cs="IRNazanin"/>
          <w:color w:val="111111"/>
          <w:sz w:val="28"/>
          <w:szCs w:val="28"/>
          <w:rtl w:val="true"/>
          <w:lang w:bidi="fa-IR"/>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خیر النبیّین، وعلیّ سیّد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الوصیّین، وفاطمة سیّدة نساء العالمین، أنا خاتم الأوصیاء، أنا طالب الباب، أنا صاحب صفّین، أنا المنتقم من أهل البصرة، أنا صاحب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من‌أحبّنا وتبرّأ من عدوّنا کان معنا،وممّن فی الظلّ الممدود والماء المسکوب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طویل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اشترک </w:t>
      </w:r>
      <w:r>
        <w:rPr>
          <w:rStyle w:val="FootnoteAnchor"/>
          <w:rtl w:val="true"/>
        </w:rPr>
        <w:footnoteReference w:id="1994"/>
      </w:r>
      <w:r>
        <w:rPr>
          <w:rFonts w:ascii="IRNazanin" w:hAnsi="IRNazanin" w:eastAsia="IRNazanin"/>
          <w:color w:val="111111"/>
          <w:sz w:val="28"/>
          <w:sz w:val="28"/>
          <w:szCs w:val="28"/>
          <w:rtl w:val="true"/>
          <w:lang w:bidi="fa-IR"/>
        </w:rPr>
        <w:t>بین الأنبیاء والأوصیاء فی العلم والطاعة</w:t>
      </w:r>
      <w:r>
        <w:rPr>
          <w:rFonts w:eastAsia="IRNazanin" w:cs="IRNazanin"/>
          <w:color w:val="111111"/>
          <w:sz w:val="28"/>
          <w:szCs w:val="28"/>
          <w:rtl w:val="true"/>
          <w:lang w:bidi="fa-IR"/>
        </w:rPr>
        <w:t xml:space="preserve">. </w:t>
      </w:r>
      <w:r>
        <w:rPr>
          <w:rStyle w:val="FootnoteAnchor"/>
          <w:rtl w:val="true"/>
        </w:rPr>
        <w:footnoteReference w:id="1995"/>
      </w:r>
    </w:p>
    <w:p>
      <w:pPr>
        <w:pStyle w:val="BookText"/>
        <w:rPr/>
      </w:pPr>
      <w:r>
        <w:rPr>
          <w:rFonts w:eastAsia="IRNazanin" w:cs="IRNazanin"/>
          <w:color w:val="111111"/>
          <w:sz w:val="28"/>
          <w:szCs w:val="28"/>
          <w:lang w:bidi="fa-IR"/>
        </w:rPr>
        <w:t>1073/19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الحسین المؤمن رحمه الله عن محمّد بن الحسن عن محمّد بن الحسن الصفّار، عن محمّد بن عیسی بن عبید،عن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w:t>
      </w:r>
      <w:r>
        <w:rPr>
          <w:rStyle w:val="FootnoteAnchor"/>
          <w:rtl w:val="true"/>
        </w:rPr>
        <w:footnoteReference w:id="1996"/>
      </w:r>
      <w:r>
        <w:rPr>
          <w:rFonts w:ascii="IRNazanin" w:hAnsi="IRNazanin" w:eastAsia="IRNazanin"/>
          <w:color w:val="111111"/>
          <w:sz w:val="28"/>
          <w:sz w:val="28"/>
          <w:szCs w:val="28"/>
          <w:rtl w:val="true"/>
          <w:lang w:bidi="fa-IR"/>
        </w:rPr>
        <w:t>علی أبی الحسن الأوّل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فداک، ادع الله لی أن یرزقنی داراً وزوجة وولداً وخادماً والحجّ فی کلّ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اشترط خمسین سنة علمت أنّی لا أحجّ أکثر من خمسین سنة،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وحججت ثمان وأربعین حجّة وهذه داری قد رزقتها، وهذه زوجتی وراء الستر تسمع کلامی، وهذا ابنی، وهذه خادمتی قد رزقت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 بعد هذا الکلام حجّتین تمام الخمسین، ثمّ خرج بعد الخمسین حاجّاً فزامل </w:t>
      </w:r>
      <w:r>
        <w:rPr>
          <w:rStyle w:val="FootnoteAnchor"/>
          <w:rtl w:val="true"/>
        </w:rPr>
        <w:footnoteReference w:id="1997"/>
      </w:r>
      <w:r>
        <w:rPr>
          <w:rFonts w:ascii="IRNazanin" w:hAnsi="IRNazanin" w:eastAsia="IRNazanin"/>
          <w:color w:val="111111"/>
          <w:sz w:val="28"/>
          <w:sz w:val="28"/>
          <w:szCs w:val="28"/>
          <w:rtl w:val="true"/>
          <w:lang w:bidi="fa-IR"/>
        </w:rPr>
        <w:t>أبا العباس النوفلی القصیر، فلمّا صار فی الموضع الإحرام دخل یغتسل فی الوادی فحمله فغرّقه الماء رحمه الله وأباه قبل أن یحجّ زیادة علی خمسین، عاش إلی وقت الرضا علیه السلام وتوفّی سنة تسع ومائتین، وکان من جهینة</w:t>
      </w:r>
      <w:r>
        <w:rPr>
          <w:rFonts w:eastAsia="IRNazanin" w:cs="IRNazanin"/>
          <w:color w:val="111111"/>
          <w:sz w:val="28"/>
          <w:szCs w:val="28"/>
          <w:rtl w:val="true"/>
          <w:lang w:bidi="fa-IR"/>
        </w:rPr>
        <w:t xml:space="preserve">. </w:t>
      </w:r>
      <w:r>
        <w:rPr>
          <w:rStyle w:val="FootnoteAnchor"/>
          <w:rtl w:val="true"/>
        </w:rPr>
        <w:footnoteReference w:id="199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216" w:name="pg12707_109049"/>
    </w:p>
    <w:p>
      <w:pPr>
        <w:pStyle w:val="Heading3"/>
        <w:numPr>
          <w:ilvl w:val="2"/>
          <w:numId w:val="1"/>
        </w:numPr>
        <w:rPr/>
      </w:pPr>
      <w:bookmarkStart w:id="217" w:name="__RefHeading___Toc1779262_222507752"/>
      <w:bookmarkStart w:id="218" w:name="_Toc88"/>
      <w:bookmarkEnd w:id="216"/>
      <w:bookmarkEnd w:id="217"/>
      <w:r>
        <w:rPr>
          <w:rtl w:val="true"/>
        </w:rPr>
        <w:t xml:space="preserve">خاتمة </w:t>
      </w:r>
      <w:r>
        <w:rPr>
          <w:rtl w:val="true"/>
        </w:rPr>
        <w:t xml:space="preserve">_ </w:t>
      </w:r>
      <w:r>
        <w:rPr>
          <w:rtl w:val="true"/>
        </w:rPr>
        <w:t>فیها غرر من الشعر وبعض وصایاه علیه السلام</w:t>
      </w:r>
      <w:bookmarkEnd w:id="218"/>
    </w:p>
    <w:p>
      <w:pPr>
        <w:pStyle w:val="BookText"/>
        <w:rPr/>
      </w:pPr>
      <w:r>
        <w:rPr>
          <w:rFonts w:ascii="IRNazanin" w:hAnsi="IRNazanin" w:eastAsia="IRNazanin"/>
          <w:color w:val="111111"/>
          <w:sz w:val="28"/>
          <w:sz w:val="28"/>
          <w:szCs w:val="28"/>
          <w:rtl w:val="true"/>
          <w:lang w:bidi="fa-IR"/>
        </w:rPr>
        <w:t>فیها غرر من الشعر وبعض وصایاه علیه السلام</w:t>
      </w:r>
    </w:p>
    <w:p>
      <w:pPr>
        <w:pStyle w:val="BookText"/>
        <w:rPr/>
      </w:pPr>
      <w:r>
        <w:rPr>
          <w:rFonts w:ascii="IRNazanin" w:hAnsi="IRNazanin" w:eastAsia="IRNazanin"/>
          <w:color w:val="111111"/>
          <w:sz w:val="28"/>
          <w:sz w:val="28"/>
          <w:szCs w:val="28"/>
          <w:rtl w:val="true"/>
          <w:lang w:bidi="fa-IR"/>
        </w:rPr>
        <w:t>قال الأدیب عبدالباقی العمری فی مدح الإمام موسی بن جعفر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خلعنا نفوساً قبل خلع نعالنا</w:t>
      </w:r>
    </w:p>
    <w:p>
      <w:pPr>
        <w:pStyle w:val="BookText"/>
        <w:rPr/>
      </w:pPr>
      <w:r>
        <w:rPr>
          <w:rFonts w:ascii="IRNazanin" w:hAnsi="IRNazanin" w:eastAsia="IRNazanin"/>
          <w:color w:val="111111"/>
          <w:sz w:val="28"/>
          <w:sz w:val="28"/>
          <w:szCs w:val="28"/>
          <w:rtl w:val="true"/>
          <w:lang w:bidi="fa-IR"/>
        </w:rPr>
        <w:t>غداة حللنا مرقداً منک مأنوسا</w:t>
      </w:r>
    </w:p>
    <w:p>
      <w:pPr>
        <w:pStyle w:val="BookText"/>
        <w:rPr/>
      </w:pPr>
      <w:r>
        <w:rPr>
          <w:rFonts w:ascii="IRNazanin" w:hAnsi="IRNazanin" w:eastAsia="IRNazanin"/>
          <w:color w:val="111111"/>
          <w:sz w:val="28"/>
          <w:sz w:val="28"/>
          <w:szCs w:val="28"/>
          <w:rtl w:val="true"/>
          <w:lang w:bidi="fa-IR"/>
        </w:rPr>
        <w:t>ولیس علینا من جناح نجلعها</w:t>
      </w:r>
    </w:p>
    <w:p>
      <w:pPr>
        <w:pStyle w:val="BookText"/>
        <w:rPr/>
      </w:pPr>
      <w:r>
        <w:rPr>
          <w:rFonts w:ascii="IRNazanin" w:hAnsi="IRNazanin" w:eastAsia="IRNazanin"/>
          <w:color w:val="111111"/>
          <w:sz w:val="28"/>
          <w:sz w:val="28"/>
          <w:szCs w:val="28"/>
          <w:rtl w:val="true"/>
          <w:lang w:bidi="fa-IR"/>
        </w:rPr>
        <w:t>لأنّک بالوادی المقدّس یا موسی</w:t>
      </w:r>
    </w:p>
    <w:p>
      <w:pPr>
        <w:pStyle w:val="BookText"/>
        <w:rPr/>
      </w:pPr>
      <w:r>
        <w:rPr>
          <w:rFonts w:ascii="IRNazanin" w:hAnsi="IRNazanin" w:eastAsia="IRNazanin"/>
          <w:color w:val="111111"/>
          <w:sz w:val="28"/>
          <w:sz w:val="28"/>
          <w:szCs w:val="28"/>
          <w:rtl w:val="true"/>
          <w:lang w:bidi="fa-IR"/>
        </w:rPr>
        <w:t>قال هو أیضاً فی 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لذو استجر متوسّلاً</w:t>
      </w:r>
    </w:p>
    <w:p>
      <w:pPr>
        <w:pStyle w:val="BookText"/>
        <w:rPr/>
      </w:pPr>
      <w:r>
        <w:rPr>
          <w:rFonts w:ascii="IRNazanin" w:hAnsi="IRNazanin" w:eastAsia="IRNazanin"/>
          <w:color w:val="111111"/>
          <w:sz w:val="28"/>
          <w:sz w:val="28"/>
          <w:szCs w:val="28"/>
          <w:rtl w:val="true"/>
          <w:lang w:bidi="fa-IR"/>
        </w:rPr>
        <w:t>إن ضاق أمرک أو تعسر</w:t>
      </w:r>
    </w:p>
    <w:p>
      <w:pPr>
        <w:pStyle w:val="BookText"/>
        <w:rPr/>
      </w:pPr>
      <w:r>
        <w:rPr>
          <w:rFonts w:ascii="Amiri" w:hAnsi="Amiri" w:eastAsia="Amiri" w:cs="Amiri"/>
          <w:color w:val="111111"/>
          <w:sz w:val="28"/>
          <w:sz w:val="28"/>
          <w:szCs w:val="28"/>
          <w:rtl w:val="true"/>
          <w:lang w:bidi="ar-SA"/>
        </w:rPr>
        <w:t>بأبی الرضا جدّاً لجوا</w:t>
      </w:r>
    </w:p>
    <w:p>
      <w:pPr>
        <w:pStyle w:val="BookText"/>
        <w:rPr/>
      </w:pPr>
      <w:r>
        <w:rPr>
          <w:rFonts w:ascii="IRNazanin" w:hAnsi="IRNazanin" w:eastAsia="IRNazanin"/>
          <w:color w:val="111111"/>
          <w:sz w:val="28"/>
          <w:sz w:val="28"/>
          <w:szCs w:val="28"/>
          <w:rtl w:val="true"/>
          <w:lang w:bidi="fa-IR"/>
        </w:rPr>
        <w:t>د محمّد موسی بن جعفر علیهم السلام</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أیا ابن النبیّ المصطفی وابن صنوه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علیّ ویابن الطهر سیّدة النسا</w:t>
      </w:r>
    </w:p>
    <w:p>
      <w:pPr>
        <w:pStyle w:val="BookText"/>
        <w:rPr/>
      </w:pPr>
      <w:r>
        <w:rPr>
          <w:rFonts w:ascii="IRNazanin" w:hAnsi="IRNazanin" w:eastAsia="IRNazanin"/>
          <w:color w:val="111111"/>
          <w:sz w:val="28"/>
          <w:sz w:val="28"/>
          <w:szCs w:val="28"/>
          <w:rtl w:val="true"/>
          <w:lang w:bidi="fa-IR"/>
        </w:rPr>
        <w:t>لئن کان موسی قد تقدّس فی طوی</w:t>
      </w:r>
    </w:p>
    <w:p>
      <w:pPr>
        <w:pStyle w:val="BookText"/>
        <w:rPr/>
      </w:pPr>
      <w:r>
        <w:rPr>
          <w:rFonts w:ascii="IRNazanin" w:hAnsi="IRNazanin" w:eastAsia="IRNazanin"/>
          <w:color w:val="111111"/>
          <w:sz w:val="28"/>
          <w:sz w:val="28"/>
          <w:szCs w:val="28"/>
          <w:rtl w:val="true"/>
          <w:lang w:bidi="fa-IR"/>
        </w:rPr>
        <w:t>فأنت الّذی وادیه فیه تقدّسا</w:t>
      </w:r>
    </w:p>
    <w:p>
      <w:pPr>
        <w:pStyle w:val="BookText"/>
        <w:rPr/>
      </w:pPr>
      <w:r>
        <w:rPr>
          <w:rFonts w:ascii="IRNazanin" w:hAnsi="IRNazanin" w:eastAsia="IRNazanin"/>
          <w:color w:val="111111"/>
          <w:sz w:val="28"/>
          <w:sz w:val="28"/>
          <w:szCs w:val="28"/>
          <w:rtl w:val="true"/>
          <w:lang w:bidi="fa-IR"/>
        </w:rPr>
        <w:t>وقال أیضاً بحضرة ندیم بک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الکلیم أتاک الندیم</w:t>
      </w:r>
    </w:p>
    <w:p>
      <w:pPr>
        <w:pStyle w:val="BookText"/>
        <w:rPr/>
      </w:pPr>
      <w:r>
        <w:rPr>
          <w:rFonts w:ascii="IRNazanin" w:hAnsi="IRNazanin" w:eastAsia="IRNazanin"/>
          <w:color w:val="111111"/>
          <w:sz w:val="28"/>
          <w:sz w:val="28"/>
          <w:szCs w:val="28"/>
          <w:rtl w:val="true"/>
          <w:lang w:bidi="fa-IR"/>
        </w:rPr>
        <w:t>بصدق الصمیم وقلب سلیم</w:t>
      </w:r>
    </w:p>
    <w:p>
      <w:pPr>
        <w:pStyle w:val="BookText"/>
        <w:rPr/>
      </w:pPr>
      <w:r>
        <w:rPr>
          <w:rFonts w:ascii="IRNazanin" w:hAnsi="IRNazanin" w:eastAsia="IRNazanin"/>
          <w:color w:val="111111"/>
          <w:sz w:val="28"/>
          <w:sz w:val="28"/>
          <w:szCs w:val="28"/>
          <w:rtl w:val="true"/>
          <w:lang w:bidi="fa-IR"/>
        </w:rPr>
        <w:t>تقبّل دعاه وابلغ مناه</w:t>
      </w:r>
    </w:p>
    <w:p>
      <w:pPr>
        <w:pStyle w:val="BookText"/>
        <w:rPr/>
      </w:pPr>
      <w:r>
        <w:rPr>
          <w:rFonts w:ascii="IRNazanin" w:hAnsi="IRNazanin" w:eastAsia="IRNazanin"/>
          <w:color w:val="111111"/>
          <w:sz w:val="28"/>
          <w:sz w:val="28"/>
          <w:szCs w:val="28"/>
          <w:rtl w:val="true"/>
          <w:lang w:bidi="fa-IR"/>
        </w:rPr>
        <w:t>واحسن قراه فأنت الکریم</w:t>
      </w:r>
    </w:p>
    <w:p>
      <w:pPr>
        <w:pStyle w:val="BookText"/>
        <w:rPr/>
      </w:pPr>
      <w:r>
        <w:rPr>
          <w:rFonts w:ascii="Amiri" w:hAnsi="Amiri" w:eastAsia="Amiri" w:cs="Amiri"/>
          <w:color w:val="111111"/>
          <w:sz w:val="28"/>
          <w:sz w:val="28"/>
          <w:szCs w:val="28"/>
          <w:rtl w:val="true"/>
          <w:lang w:bidi="ar-SA"/>
        </w:rPr>
        <w:t>بحقّ النبیّ وحقّ الوصیّ</w:t>
      </w:r>
    </w:p>
    <w:p>
      <w:pPr>
        <w:pStyle w:val="BookText"/>
        <w:rPr/>
      </w:pPr>
      <w:r>
        <w:rPr>
          <w:rFonts w:ascii="Amiri" w:hAnsi="Amiri" w:eastAsia="Amiri" w:cs="Amiri"/>
          <w:color w:val="111111"/>
          <w:sz w:val="28"/>
          <w:sz w:val="28"/>
          <w:szCs w:val="28"/>
          <w:rtl w:val="true"/>
          <w:lang w:bidi="ar-SA"/>
        </w:rPr>
        <w:t>أبیک ولیّ العلیّ العظیم</w:t>
      </w:r>
    </w:p>
    <w:p>
      <w:pPr>
        <w:pStyle w:val="BookText"/>
        <w:rPr/>
      </w:pPr>
      <w:r>
        <w:rPr>
          <w:rFonts w:ascii="IRNazanin" w:hAnsi="IRNazanin" w:eastAsia="IRNazanin"/>
          <w:color w:val="111111"/>
          <w:sz w:val="28"/>
          <w:sz w:val="28"/>
          <w:szCs w:val="28"/>
          <w:rtl w:val="true"/>
          <w:lang w:bidi="fa-IR"/>
        </w:rPr>
        <w:t>ومن معجزاته علیه السلام ما نظم قصیدة ابن الغارالبغدادی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معجز القلیب فسل عنه</w:t>
      </w:r>
    </w:p>
    <w:p>
      <w:pPr>
        <w:pStyle w:val="BookText"/>
        <w:rPr/>
      </w:pPr>
      <w:r>
        <w:rPr>
          <w:rFonts w:ascii="IRNazanin" w:hAnsi="IRNazanin" w:eastAsia="IRNazanin"/>
          <w:color w:val="111111"/>
          <w:sz w:val="28"/>
          <w:sz w:val="28"/>
          <w:szCs w:val="28"/>
          <w:rtl w:val="true"/>
          <w:lang w:bidi="fa-IR"/>
        </w:rPr>
        <w:t>رواة الحدیث بالنقل تخبر</w:t>
      </w:r>
    </w:p>
    <w:p>
      <w:pPr>
        <w:pStyle w:val="BookText"/>
        <w:rPr/>
      </w:pPr>
      <w:r>
        <w:rPr>
          <w:rFonts w:ascii="IRNazanin" w:hAnsi="IRNazanin" w:eastAsia="IRNazanin"/>
          <w:color w:val="111111"/>
          <w:sz w:val="28"/>
          <w:sz w:val="28"/>
          <w:szCs w:val="28"/>
          <w:rtl w:val="true"/>
          <w:lang w:bidi="fa-IR"/>
        </w:rPr>
        <w:t xml:space="preserve">ولدی السجن حین أبدی إلی السجن </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قولاً فی السجن والأمر مشهر</w:t>
      </w:r>
    </w:p>
    <w:p>
      <w:pPr>
        <w:pStyle w:val="BookText"/>
        <w:rPr/>
      </w:pPr>
      <w:r>
        <w:rPr>
          <w:rFonts w:ascii="IRNazanin" w:hAnsi="IRNazanin" w:eastAsia="IRNazanin"/>
          <w:color w:val="111111"/>
          <w:sz w:val="28"/>
          <w:sz w:val="28"/>
          <w:szCs w:val="28"/>
          <w:rtl w:val="true"/>
          <w:lang w:bidi="fa-IR"/>
        </w:rPr>
        <w:t xml:space="preserve">ثمّ یوم الفصاد حتّی أتی الآسی </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 xml:space="preserve">إلیه فردّه وهو یذعر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ثمّ نادی آمنت بالله لا غیر</w:t>
      </w:r>
    </w:p>
    <w:p>
      <w:pPr>
        <w:pStyle w:val="BookText"/>
        <w:rPr/>
      </w:pPr>
      <w:r>
        <w:rPr>
          <w:rFonts w:ascii="IRNazanin" w:hAnsi="IRNazanin" w:eastAsia="IRNazanin"/>
          <w:color w:val="111111"/>
          <w:sz w:val="28"/>
          <w:sz w:val="28"/>
          <w:szCs w:val="28"/>
          <w:rtl w:val="true"/>
          <w:lang w:bidi="fa-IR"/>
        </w:rPr>
        <w:t>وأنّ الإمام موسی بن جعفر علیهما السلام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واذکر الطائر الّذی جاء بالصک</w:t>
      </w:r>
    </w:p>
    <w:p>
      <w:pPr>
        <w:pStyle w:val="BookText"/>
        <w:rPr/>
      </w:pPr>
      <w:r>
        <w:rPr>
          <w:rFonts w:ascii="IRNazanin" w:hAnsi="IRNazanin" w:eastAsia="IRNazanin"/>
          <w:color w:val="111111"/>
          <w:sz w:val="28"/>
          <w:sz w:val="28"/>
          <w:szCs w:val="28"/>
          <w:rtl w:val="true"/>
          <w:lang w:bidi="fa-IR"/>
        </w:rPr>
        <w:t>إلیه من الإمام وبشّر</w:t>
      </w:r>
    </w:p>
    <w:p>
      <w:pPr>
        <w:pStyle w:val="BookText"/>
        <w:rPr/>
      </w:pPr>
      <w:r>
        <w:rPr>
          <w:rFonts w:ascii="Amiri" w:hAnsi="Amiri" w:eastAsia="Amiri" w:cs="Amiri"/>
          <w:color w:val="111111"/>
          <w:sz w:val="28"/>
          <w:sz w:val="28"/>
          <w:szCs w:val="28"/>
          <w:rtl w:val="true"/>
          <w:lang w:bidi="ar-SA"/>
        </w:rPr>
        <w:t>ولقد قدّموا إلیه طعاماً</w:t>
      </w:r>
    </w:p>
    <w:p>
      <w:pPr>
        <w:pStyle w:val="BookText"/>
        <w:rPr/>
      </w:pPr>
      <w:r>
        <w:rPr>
          <w:rFonts w:ascii="IRNazanin" w:hAnsi="IRNazanin" w:eastAsia="IRNazanin"/>
          <w:color w:val="111111"/>
          <w:sz w:val="28"/>
          <w:sz w:val="28"/>
          <w:szCs w:val="28"/>
          <w:rtl w:val="true"/>
          <w:lang w:bidi="fa-IR"/>
        </w:rPr>
        <w:t>فیه مستلمح أباه وأنکر</w:t>
      </w:r>
    </w:p>
    <w:p>
      <w:pPr>
        <w:pStyle w:val="BookText"/>
        <w:rPr/>
      </w:pPr>
      <w:r>
        <w:rPr>
          <w:rFonts w:ascii="IRNazanin" w:hAnsi="IRNazanin" w:eastAsia="IRNazanin"/>
          <w:color w:val="111111"/>
          <w:sz w:val="28"/>
          <w:sz w:val="28"/>
          <w:szCs w:val="28"/>
          <w:rtl w:val="true"/>
          <w:lang w:bidi="fa-IR"/>
        </w:rPr>
        <w:t>وتجافی عنه وقال حرام</w:t>
      </w:r>
    </w:p>
    <w:p>
      <w:pPr>
        <w:pStyle w:val="BookText"/>
        <w:rPr/>
      </w:pPr>
      <w:r>
        <w:rPr>
          <w:rFonts w:ascii="IRNazanin" w:hAnsi="IRNazanin" w:eastAsia="IRNazanin"/>
          <w:color w:val="111111"/>
          <w:sz w:val="28"/>
          <w:sz w:val="28"/>
          <w:szCs w:val="28"/>
          <w:rtl w:val="true"/>
          <w:lang w:bidi="fa-IR"/>
        </w:rPr>
        <w:t>أکل هذا فکیف تعرف منکر</w:t>
      </w:r>
    </w:p>
    <w:p>
      <w:pPr>
        <w:pStyle w:val="BookText"/>
        <w:rPr/>
      </w:pPr>
      <w:r>
        <w:rPr>
          <w:rFonts w:ascii="IRNazanin" w:hAnsi="IRNazanin" w:eastAsia="IRNazanin"/>
          <w:color w:val="111111"/>
          <w:sz w:val="28"/>
          <w:sz w:val="28"/>
          <w:szCs w:val="28"/>
          <w:rtl w:val="true"/>
          <w:lang w:bidi="fa-IR"/>
        </w:rPr>
        <w:t xml:space="preserve">واذکر الفتیتان أیضاً ففیهما </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 xml:space="preserve">فضله أذهل </w:t>
      </w:r>
      <w:r>
        <w:rPr>
          <w:rStyle w:val="FootnoteAnchor"/>
          <w:rtl w:val="true"/>
        </w:rPr>
        <w:footnoteReference w:id="2004"/>
      </w:r>
      <w:r>
        <w:rPr>
          <w:rFonts w:ascii="IRNazanin" w:hAnsi="IRNazanin" w:eastAsia="IRNazanin"/>
          <w:color w:val="111111"/>
          <w:sz w:val="28"/>
          <w:sz w:val="28"/>
          <w:szCs w:val="28"/>
          <w:rtl w:val="true"/>
          <w:lang w:bidi="fa-IR"/>
        </w:rPr>
        <w:t xml:space="preserve">العقول وأبهر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عند ذاک استقال من مذهب</w:t>
      </w:r>
    </w:p>
    <w:p>
      <w:pPr>
        <w:pStyle w:val="BookText"/>
        <w:rPr/>
      </w:pPr>
      <w:r>
        <w:rPr>
          <w:rFonts w:ascii="IRNazanin" w:hAnsi="IRNazanin" w:eastAsia="IRNazanin"/>
          <w:color w:val="111111"/>
          <w:sz w:val="28"/>
          <w:sz w:val="28"/>
          <w:szCs w:val="28"/>
          <w:rtl w:val="true"/>
          <w:lang w:bidi="fa-IR"/>
        </w:rPr>
        <w:t xml:space="preserve">کان یوالی أصحابه وتغیّر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أبیات مشهورة ومجرّبة عند الخواصّ تکتب وتوجّه بها إلی مشهد الإمام موسی بن جعفر علیهما السلام للإستشفاع وقضاء الحوائج تطرح علی قبره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تزل للأنام تحسن صنعا</w:t>
      </w:r>
    </w:p>
    <w:p>
      <w:pPr>
        <w:pStyle w:val="BookText"/>
        <w:rPr/>
      </w:pPr>
      <w:r>
        <w:rPr>
          <w:rFonts w:ascii="IRNazanin" w:hAnsi="IRNazanin" w:eastAsia="IRNazanin"/>
          <w:color w:val="111111"/>
          <w:sz w:val="28"/>
          <w:sz w:val="28"/>
          <w:szCs w:val="28"/>
          <w:rtl w:val="true"/>
          <w:lang w:bidi="fa-IR"/>
        </w:rPr>
        <w:t>وتجیر الّذی أتاک وترعی</w:t>
      </w:r>
    </w:p>
    <w:p>
      <w:pPr>
        <w:pStyle w:val="BookText"/>
        <w:rPr/>
      </w:pPr>
      <w:r>
        <w:rPr>
          <w:rFonts w:ascii="IRNazanin" w:hAnsi="IRNazanin" w:eastAsia="IRNazanin"/>
          <w:color w:val="111111"/>
          <w:sz w:val="28"/>
          <w:sz w:val="28"/>
          <w:szCs w:val="28"/>
          <w:rtl w:val="true"/>
          <w:lang w:bidi="fa-IR"/>
        </w:rPr>
        <w:t>وإذا ضاقت الفضاء بی ذرعی</w:t>
      </w:r>
    </w:p>
    <w:p>
      <w:pPr>
        <w:pStyle w:val="BookText"/>
        <w:rPr/>
      </w:pPr>
      <w:r>
        <w:rPr>
          <w:rFonts w:ascii="IRNazanin" w:hAnsi="IRNazanin" w:eastAsia="IRNazanin"/>
          <w:color w:val="111111"/>
          <w:sz w:val="28"/>
          <w:sz w:val="28"/>
          <w:szCs w:val="28"/>
          <w:rtl w:val="true"/>
          <w:lang w:bidi="fa-IR"/>
        </w:rPr>
        <w:t>یا سمیّ الکلیم جئتک اسمعی</w:t>
      </w:r>
    </w:p>
    <w:p>
      <w:pPr>
        <w:pStyle w:val="BookText"/>
        <w:rPr/>
      </w:pPr>
      <w:r>
        <w:rPr>
          <w:rFonts w:ascii="IRNazanin" w:hAnsi="IRNazanin" w:eastAsia="IRNazanin"/>
          <w:color w:val="111111"/>
          <w:sz w:val="28"/>
          <w:sz w:val="28"/>
          <w:szCs w:val="28"/>
          <w:rtl w:val="true"/>
          <w:lang w:bidi="fa-IR"/>
        </w:rPr>
        <w:t>والهوی مرکبی وحبّک زادی</w:t>
      </w:r>
    </w:p>
    <w:p>
      <w:pPr>
        <w:pStyle w:val="BookText"/>
        <w:rPr/>
      </w:pPr>
      <w:r>
        <w:rPr>
          <w:rFonts w:ascii="IRNazanin" w:hAnsi="IRNazanin" w:eastAsia="IRNazanin"/>
          <w:color w:val="111111"/>
          <w:sz w:val="28"/>
          <w:sz w:val="28"/>
          <w:szCs w:val="28"/>
          <w:rtl w:val="true"/>
          <w:lang w:bidi="fa-IR"/>
        </w:rPr>
        <w:t>أنت غیث للمجد بین ولولا</w:t>
      </w:r>
    </w:p>
    <w:p>
      <w:pPr>
        <w:pStyle w:val="BookText"/>
        <w:rPr/>
      </w:pPr>
      <w:r>
        <w:rPr>
          <w:rFonts w:ascii="IRNazanin" w:hAnsi="IRNazanin" w:eastAsia="IRNazanin"/>
          <w:color w:val="111111"/>
          <w:sz w:val="28"/>
          <w:sz w:val="28"/>
          <w:szCs w:val="28"/>
          <w:rtl w:val="true"/>
          <w:lang w:bidi="fa-IR"/>
        </w:rPr>
        <w:t>فیض جدویکم الوجود اضمحلا</w:t>
      </w:r>
    </w:p>
    <w:p>
      <w:pPr>
        <w:pStyle w:val="BookText"/>
        <w:rPr/>
      </w:pPr>
      <w:r>
        <w:rPr>
          <w:rFonts w:ascii="Amiri" w:hAnsi="Amiri" w:eastAsia="Amiri" w:cs="Amiri"/>
          <w:color w:val="111111"/>
          <w:sz w:val="28"/>
          <w:sz w:val="28"/>
          <w:szCs w:val="28"/>
          <w:rtl w:val="true"/>
          <w:lang w:bidi="ar-SA"/>
        </w:rPr>
        <w:t>قسماً بالّذی تعالی وجلا</w:t>
      </w:r>
    </w:p>
    <w:p>
      <w:pPr>
        <w:pStyle w:val="BookText"/>
        <w:rPr/>
      </w:pPr>
      <w:r>
        <w:rPr>
          <w:rFonts w:ascii="IRNazanin" w:hAnsi="IRNazanin" w:eastAsia="IRNazanin"/>
          <w:color w:val="111111"/>
          <w:sz w:val="28"/>
          <w:sz w:val="28"/>
          <w:szCs w:val="28"/>
          <w:rtl w:val="true"/>
          <w:lang w:bidi="fa-IR"/>
        </w:rPr>
        <w:t>لیس تقضی لنا الحوائج إلّا</w:t>
      </w:r>
    </w:p>
    <w:p>
      <w:pPr>
        <w:pStyle w:val="BookText"/>
        <w:rPr/>
      </w:pPr>
      <w:r>
        <w:rPr>
          <w:rFonts w:ascii="IRNazanin" w:hAnsi="IRNazanin" w:eastAsia="IRNazanin"/>
          <w:color w:val="111111"/>
          <w:sz w:val="28"/>
          <w:sz w:val="28"/>
          <w:szCs w:val="28"/>
          <w:rtl w:val="true"/>
          <w:lang w:bidi="fa-IR"/>
        </w:rPr>
        <w:t>عند باب الرجا جدّ الجواد علیهما السلام</w:t>
      </w:r>
    </w:p>
    <w:p>
      <w:pPr>
        <w:pStyle w:val="BookText"/>
        <w:rPr/>
      </w:pPr>
      <w:r>
        <w:rPr>
          <w:rFonts w:ascii="IRNazanin" w:hAnsi="IRNazanin" w:eastAsia="IRNazanin"/>
          <w:color w:val="111111"/>
          <w:sz w:val="28"/>
          <w:sz w:val="28"/>
          <w:szCs w:val="28"/>
          <w:rtl w:val="true"/>
          <w:lang w:bidi="fa-IR"/>
        </w:rPr>
        <w:t>وصیّته علیه السلام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أحضر ولده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موصیکم بوصیّة فمن </w:t>
      </w:r>
      <w:r>
        <w:rPr>
          <w:rStyle w:val="FootnoteAnchor"/>
          <w:rtl w:val="true"/>
        </w:rPr>
        <w:footnoteReference w:id="2007"/>
      </w:r>
      <w:r>
        <w:rPr>
          <w:rFonts w:ascii="IRNazanin" w:hAnsi="IRNazanin" w:eastAsia="IRNazanin"/>
          <w:color w:val="111111"/>
          <w:sz w:val="28"/>
          <w:sz w:val="28"/>
          <w:szCs w:val="28"/>
          <w:rtl w:val="true"/>
          <w:lang w:bidi="fa-IR"/>
        </w:rPr>
        <w:t>حفظها لم یضع معها، إن أتاکم آت فأسمعکم فی الاُذن الیمنی مکروهاً، ثمّ تحوّل إلی الاُذن الیسری فاعتذر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 شیئاً فاقبل </w:t>
      </w:r>
      <w:r>
        <w:rPr>
          <w:rStyle w:val="FootnoteAnchor"/>
          <w:rtl w:val="true"/>
        </w:rPr>
        <w:footnoteReference w:id="2008"/>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وموعظة نافعة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کتب هارون الرشید إلی 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وأوجز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تراه عینک </w:t>
      </w:r>
      <w:r>
        <w:rPr>
          <w:rStyle w:val="FootnoteAnchor"/>
          <w:rtl w:val="true"/>
        </w:rPr>
        <w:footnoteReference w:id="2011"/>
      </w:r>
      <w:r>
        <w:rPr>
          <w:rFonts w:ascii="IRNazanin" w:hAnsi="IRNazanin" w:eastAsia="IRNazanin"/>
          <w:color w:val="111111"/>
          <w:sz w:val="28"/>
          <w:sz w:val="28"/>
          <w:szCs w:val="28"/>
          <w:rtl w:val="true"/>
          <w:lang w:bidi="fa-IR"/>
        </w:rPr>
        <w:t>إلّا وفیه موعظة</w:t>
      </w:r>
      <w:r>
        <w:rPr>
          <w:rFonts w:eastAsia="IRNazanin" w:cs="IRNazanin"/>
          <w:color w:val="111111"/>
          <w:sz w:val="28"/>
          <w:szCs w:val="28"/>
          <w:rtl w:val="true"/>
          <w:lang w:bidi="fa-IR"/>
        </w:rPr>
        <w:t xml:space="preserve">. </w:t>
      </w:r>
      <w:r>
        <w:rPr>
          <w:rStyle w:val="FootnoteAnchor"/>
          <w:rtl w:val="true"/>
        </w:rPr>
        <w:footnoteReference w:id="201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219" w:name="pg12707_109051"/>
    </w:p>
    <w:p>
      <w:pPr>
        <w:pStyle w:val="Heading2"/>
        <w:numPr>
          <w:ilvl w:val="1"/>
          <w:numId w:val="1"/>
        </w:numPr>
        <w:rPr/>
      </w:pPr>
      <w:bookmarkStart w:id="220" w:name="__RefHeading___Toc1779264_222507752"/>
      <w:bookmarkStart w:id="221" w:name="_Toc89"/>
      <w:bookmarkEnd w:id="219"/>
      <w:bookmarkEnd w:id="220"/>
      <w:r>
        <w:rPr>
          <w:rtl w:val="true"/>
        </w:rPr>
        <w:t xml:space="preserve">الباب العاشر </w:t>
      </w:r>
      <w:r>
        <w:rPr>
          <w:rtl w:val="true"/>
        </w:rPr>
        <w:t xml:space="preserve">: </w:t>
      </w:r>
      <w:r>
        <w:rPr>
          <w:rtl w:val="true"/>
        </w:rPr>
        <w:t>قطرة من بحار مناقب الإمام الرضاعلیه السلام</w:t>
      </w:r>
      <w:bookmarkEnd w:id="221"/>
    </w:p>
    <w:p>
      <w:pPr>
        <w:pStyle w:val="Heading3"/>
        <w:numPr>
          <w:ilvl w:val="2"/>
          <w:numId w:val="1"/>
        </w:numPr>
        <w:rPr/>
      </w:pPr>
      <w:bookmarkStart w:id="222" w:name="__RefHeading___Toc1779266_222507752"/>
      <w:bookmarkStart w:id="223" w:name="_Toc9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الضامن المرتجی، ثامن أئمّة الهدی</w:t>
      </w:r>
    </w:p>
    <w:p>
      <w:pPr>
        <w:pStyle w:val="BookText"/>
        <w:rPr/>
      </w:pPr>
      <w:r>
        <w:rPr>
          <w:rFonts w:ascii="IRNazanin" w:hAnsi="IRNazanin" w:eastAsia="IRNazanin"/>
          <w:color w:val="111111"/>
          <w:sz w:val="28"/>
          <w:sz w:val="28"/>
          <w:szCs w:val="28"/>
          <w:rtl w:val="true"/>
          <w:lang w:bidi="fa-IR"/>
        </w:rPr>
        <w:t>مولانا أبی الحسن علیّ بن موسی الرضا</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مناقب الدیلمی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الصالحون الّذی یقول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20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عاجز، من تراهم، نحن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الحسن بن محبوب، عن یعقوب بن إسحاق عن أبی زکریّا الواسطی، عن هشام بن أحمد </w:t>
      </w:r>
      <w:r>
        <w:rPr>
          <w:rStyle w:val="FootnoteAnchor"/>
          <w:rtl w:val="true"/>
        </w:rPr>
        <w:footnoteReference w:id="20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قدم رجل فانطلق بنا، فرکب ورکبنا معه حتّی انتهینا إلی الرجل فإذا رجل من أهل المغرب معه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علینا، فعرض علینا تسع جوار کلّ ذلک یقول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عندی إلّا جاریة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أن تعرضها فأبی علیه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أرسلنی من الغد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غایتک فیها؟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انقصها من کذا وکذا؟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أخذتها وهو لک </w:t>
      </w:r>
      <w:r>
        <w:rPr>
          <w:rStyle w:val="FootnoteAnchor"/>
          <w:rtl w:val="true"/>
        </w:rPr>
        <w:footnoteReference w:id="2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ولکن من الرجل الّذی کان معک بالأمس؟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عن هذه الوصیفة، إنّی اشتریتها من أقصی المغرب، فلقیتنی إمرأة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الوصیفة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تکون هذه الوصیفة عند مثلک، إنّ هذه الجاریة ینبغی أن تکون عند خیر أهل الأرض فلاتلبث عنده إلّا قلیلاً حتّی تلد منه غلاماً یدین له شرق الأرض وغربها،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فلم تلبث عنده إلّا قلیلاً حتّی ولدت علیّاً علیه السلام</w:t>
      </w:r>
      <w:r>
        <w:rPr>
          <w:rFonts w:eastAsia="IRNazanin" w:cs="IRNazanin"/>
          <w:color w:val="111111"/>
          <w:sz w:val="28"/>
          <w:szCs w:val="28"/>
          <w:rtl w:val="true"/>
          <w:lang w:bidi="fa-IR"/>
        </w:rPr>
        <w:t xml:space="preserve">. </w:t>
      </w:r>
      <w:r>
        <w:rPr>
          <w:rStyle w:val="FootnoteAnchor"/>
          <w:rtl w:val="true"/>
        </w:rPr>
        <w:footnoteReference w:id="2016"/>
      </w:r>
    </w:p>
    <w:p>
      <w:pPr>
        <w:pStyle w:val="BookText"/>
        <w:rPr/>
      </w:pPr>
      <w:r>
        <w:rPr>
          <w:rFonts w:eastAsia="IRNazanin" w:cs="IRNazanin"/>
          <w:color w:val="111111"/>
          <w:sz w:val="28"/>
          <w:szCs w:val="28"/>
          <w:lang w:bidi="fa-IR"/>
        </w:rPr>
        <w:t>1076/3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عن أبیه عن الحسن بن علیّ، 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لقیت رسول‌اللَّه، وعلیّاً، وفاطمة، والحسن، والحسین، وعلیّ بن الحسین، ومحمّد وجعفر، وأبی علیهم السلام فی لیلتی هذه، وهم یحدّثون اللَّه عزّوجلّ،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فأدنانی رسول اللَّه صلی الله علیه وآله وسلم وأقعدنی بین أمیرالمؤمنین علیه السلام وبینه،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بالذرّیّة من أزل قد أصاب لأهل السماء ولأهل الأرض، بخٍّ بخٍّ لمن عرفوه حقّ معرفته، والّذی فلق الحبّة وبرأ النسمة، العارف به خیر من کلّ ملک مقرّب وکلّ نبیّ مرسل، وهم واللَّه، یشارکون الرسل فی درجاتهم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بخٍّ بخٍّ، لمن عرف محمّداً وعلیّاً علیهما السلام، والویل لمن ضلّ عنهم وکفی بجهنّم سعیراً</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eastAsia="IRNazanin" w:cs="IRNazanin"/>
          <w:color w:val="111111"/>
          <w:sz w:val="28"/>
          <w:szCs w:val="28"/>
          <w:lang w:bidi="fa-IR"/>
        </w:rPr>
        <w:t>1077/4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الرضا علیه السلام فی یوم عرفة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إسرج لی حماری، فأسرجت له حماره، ثمّ خرج من المدینة إلی البقیع یزور فاطمة علیها السلام، فزار وکنت </w:t>
      </w:r>
      <w:r>
        <w:rPr>
          <w:rStyle w:val="FootnoteAnchor"/>
          <w:rtl w:val="true"/>
        </w:rPr>
        <w:footnoteReference w:id="2018"/>
      </w:r>
      <w:r>
        <w:rPr>
          <w:rFonts w:ascii="Amiri" w:hAnsi="Amiri" w:eastAsia="Amiri" w:cs="Amiri"/>
          <w:color w:val="111111"/>
          <w:sz w:val="28"/>
          <w:sz w:val="28"/>
          <w:szCs w:val="28"/>
          <w:rtl w:val="true"/>
          <w:lang w:bidi="ar-SA"/>
        </w:rPr>
        <w:t>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علی من اُسلّم </w:t>
      </w:r>
      <w:r>
        <w:rPr>
          <w:rStyle w:val="FootnoteAnchor"/>
          <w:rtl w:val="true"/>
        </w:rPr>
        <w:footnoteReference w:id="20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فاطمة الزهراء البتول، وعلی الحسن والحسین،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 أفضل الصلوات وأکمل التحیّات، فسلّمت علی ساداتی</w:t>
      </w:r>
    </w:p>
    <w:p>
      <w:pPr>
        <w:pStyle w:val="BookText"/>
        <w:rPr/>
      </w:pPr>
      <w:r>
        <w:rPr>
          <w:rFonts w:ascii="IRNazanin" w:hAnsi="IRNazanin" w:eastAsia="IRNazanin"/>
          <w:color w:val="111111"/>
          <w:sz w:val="28"/>
          <w:sz w:val="28"/>
          <w:szCs w:val="28"/>
          <w:rtl w:val="true"/>
          <w:lang w:bidi="fa-IR"/>
        </w:rPr>
        <w:t>ورجعت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الطریق،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فإنّی </w:t>
      </w:r>
      <w:r>
        <w:rPr>
          <w:rStyle w:val="FootnoteAnchor"/>
          <w:rtl w:val="true"/>
        </w:rPr>
        <w:footnoteReference w:id="2020"/>
      </w:r>
      <w:r>
        <w:rPr>
          <w:rFonts w:ascii="IRNazanin" w:hAnsi="IRNazanin" w:eastAsia="IRNazanin"/>
          <w:color w:val="111111"/>
          <w:sz w:val="28"/>
          <w:sz w:val="28"/>
          <w:szCs w:val="28"/>
          <w:rtl w:val="true"/>
          <w:lang w:bidi="fa-IR"/>
        </w:rPr>
        <w:t xml:space="preserve">معدم، ولیس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أنفقه فی 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 الأرض بسوطه ثمّ ضرب بیده، فتناول سبیکة ذهب فیها مائة دینار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فأخدتها، فأنفقتها فی اُموری</w:t>
      </w:r>
      <w:r>
        <w:rPr>
          <w:rFonts w:eastAsia="IRNazanin" w:cs="IRNazanin"/>
          <w:color w:val="111111"/>
          <w:sz w:val="28"/>
          <w:szCs w:val="28"/>
          <w:rtl w:val="true"/>
          <w:lang w:bidi="fa-IR"/>
        </w:rPr>
        <w:t xml:space="preserve">. </w:t>
      </w:r>
      <w:r>
        <w:rPr>
          <w:rStyle w:val="FootnoteAnchor"/>
          <w:rtl w:val="true"/>
        </w:rPr>
        <w:footnoteReference w:id="202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شاکّاً فی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وکتبت إلیه کتاباً وسألت </w:t>
      </w:r>
      <w:r>
        <w:rPr>
          <w:rStyle w:val="FootnoteAnchor"/>
          <w:rtl w:val="true"/>
        </w:rPr>
        <w:footnoteReference w:id="2022"/>
      </w:r>
      <w:r>
        <w:rPr>
          <w:rFonts w:ascii="IRNazanin" w:hAnsi="IRNazanin" w:eastAsia="IRNazanin"/>
          <w:color w:val="111111"/>
          <w:sz w:val="28"/>
          <w:sz w:val="28"/>
          <w:szCs w:val="28"/>
          <w:rtl w:val="true"/>
          <w:lang w:bidi="fa-IR"/>
        </w:rPr>
        <w:t>الإذن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أضمرت فی نفسی أن أسأله إذا دخلت علیه عن ثلاث آیات قد عقدت قلبی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فأتانی جوابه </w:t>
      </w: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جواب کتابی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کفانا </w:t>
      </w:r>
      <w:r>
        <w:rPr>
          <w:rStyle w:val="FootnoteAnchor"/>
          <w:rtl w:val="true"/>
        </w:rPr>
        <w:footnoteReference w:id="2024"/>
      </w:r>
      <w:r>
        <w:rPr>
          <w:rFonts w:ascii="IRNazanin" w:hAnsi="IRNazanin" w:eastAsia="IRNazanin"/>
          <w:color w:val="111111"/>
          <w:sz w:val="28"/>
          <w:sz w:val="28"/>
          <w:szCs w:val="28"/>
          <w:rtl w:val="true"/>
          <w:lang w:bidi="fa-IR"/>
        </w:rPr>
        <w:t>اللَّه وإیّاک، أمّا ما طلبت من الإذن علیّ فإنّ الدخول علیّ صعب، وهؤلاء قد ضیّقوا علیّ فی ذلک فلست تقدر علیه الآن، وسیکون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علیه السلام بجواب ما أردت أن أسأله من الآیات الثلاث فی الکتاب، ولا واللَّه ماذکرت له منهنّ شیئاً، وقد بقیت متعجّباً بما ذکر هو </w:t>
      </w:r>
      <w:r>
        <w:rPr>
          <w:rStyle w:val="FootnoteAnchor"/>
          <w:rtl w:val="true"/>
        </w:rPr>
        <w:footnoteReference w:id="2025"/>
      </w:r>
      <w:r>
        <w:rPr>
          <w:rFonts w:ascii="IRNazanin" w:hAnsi="IRNazanin" w:eastAsia="IRNazanin"/>
          <w:color w:val="111111"/>
          <w:sz w:val="28"/>
          <w:sz w:val="28"/>
          <w:szCs w:val="28"/>
          <w:rtl w:val="true"/>
          <w:lang w:bidi="fa-IR"/>
        </w:rPr>
        <w:t>فی الکتاب، ولم أدر أنّه جوابی إلّا بعد ذلک، فوقفت علی معنی ما کُتب به علیه السلام</w:t>
      </w:r>
      <w:r>
        <w:rPr>
          <w:rFonts w:eastAsia="IRNazanin" w:cs="IRNazanin"/>
          <w:color w:val="111111"/>
          <w:sz w:val="28"/>
          <w:szCs w:val="28"/>
          <w:rtl w:val="true"/>
          <w:lang w:bidi="fa-IR"/>
        </w:rPr>
        <w:t xml:space="preserve">. </w:t>
      </w:r>
      <w:r>
        <w:rPr>
          <w:rStyle w:val="FootnoteAnchor"/>
          <w:rtl w:val="true"/>
        </w:rPr>
        <w:footnoteReference w:id="2026"/>
      </w:r>
    </w:p>
    <w:p>
      <w:pPr>
        <w:pStyle w:val="BookText"/>
        <w:rPr/>
      </w:pPr>
      <w:r>
        <w:rPr>
          <w:rFonts w:eastAsia="IRNazanin" w:cs="IRNazanin"/>
          <w:color w:val="111111"/>
          <w:sz w:val="28"/>
          <w:szCs w:val="28"/>
          <w:lang w:bidi="fa-IR"/>
        </w:rPr>
        <w:t>1079/6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أبوالحسن موسی علیه السلام وقف الناس </w:t>
      </w:r>
      <w:r>
        <w:rPr>
          <w:rStyle w:val="FootnoteAnchor"/>
          <w:rtl w:val="true"/>
        </w:rPr>
        <w:footnoteReference w:id="2027"/>
      </w:r>
      <w:r>
        <w:rPr>
          <w:rFonts w:ascii="Amiri" w:hAnsi="Amiri" w:eastAsia="Amiri" w:cs="Amiri"/>
          <w:color w:val="111111"/>
          <w:sz w:val="28"/>
          <w:sz w:val="28"/>
          <w:szCs w:val="28"/>
          <w:rtl w:val="true"/>
          <w:lang w:bidi="ar-SA"/>
        </w:rPr>
        <w:t>فحججت تلک السنة، فإذا أنا بعلیّ بن موسی الرضا علیهما السلام فأضمرت فی نفسی أمراً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 کالبرق الخاطف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البشر الّذی یجب علیک أن تتّبعنی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معذرة إلی اللَّه تعالی وإلیک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لک إن شاء اللَّه تعالی</w:t>
      </w:r>
      <w:r>
        <w:rPr>
          <w:rFonts w:eastAsia="IRNazanin" w:cs="IRNazanin"/>
          <w:color w:val="111111"/>
          <w:sz w:val="28"/>
          <w:szCs w:val="28"/>
          <w:rtl w:val="true"/>
          <w:lang w:bidi="fa-IR"/>
        </w:rPr>
        <w:t xml:space="preserve">. </w:t>
      </w:r>
      <w:r>
        <w:rPr>
          <w:rStyle w:val="FootnoteAnchor"/>
          <w:rtl w:val="true"/>
        </w:rPr>
        <w:footnoteReference w:id="2029"/>
      </w:r>
    </w:p>
    <w:p>
      <w:pPr>
        <w:pStyle w:val="BookText"/>
        <w:rPr/>
      </w:pPr>
      <w:r>
        <w:rPr>
          <w:rFonts w:eastAsia="IRNazanin" w:cs="IRNazanin"/>
          <w:color w:val="111111"/>
          <w:sz w:val="28"/>
          <w:szCs w:val="28"/>
          <w:lang w:bidi="fa-IR"/>
        </w:rPr>
        <w:t>1080/7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مالک أبوتحف جدّة </w:t>
      </w:r>
      <w:r>
        <w:rPr>
          <w:rStyle w:val="FootnoteAnchor"/>
          <w:rtl w:val="true"/>
        </w:rPr>
        <w:footnoteReference w:id="2030"/>
      </w:r>
      <w:r>
        <w:rPr>
          <w:rFonts w:ascii="IRNazanin" w:hAnsi="IRNazanin" w:eastAsia="IRNazanin"/>
          <w:color w:val="111111"/>
          <w:sz w:val="28"/>
          <w:sz w:val="28"/>
          <w:szCs w:val="28"/>
          <w:rtl w:val="true"/>
          <w:lang w:bidi="fa-IR"/>
        </w:rPr>
        <w:t>أبو محمّد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ثقیل،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لقضاء دینی إلّا </w:t>
      </w:r>
      <w:r>
        <w:rPr>
          <w:rStyle w:val="FootnoteAnchor"/>
          <w:rtl w:val="true"/>
        </w:rPr>
        <w:footnoteReference w:id="2031"/>
      </w:r>
      <w:r>
        <w:rPr>
          <w:rFonts w:ascii="IRNazanin" w:hAnsi="IRNazanin" w:eastAsia="IRNazanin"/>
          <w:color w:val="111111"/>
          <w:sz w:val="28"/>
          <w:sz w:val="28"/>
          <w:szCs w:val="28"/>
          <w:rtl w:val="true"/>
          <w:lang w:bidi="fa-IR"/>
        </w:rPr>
        <w:t>سیّدی ومولای أبوالحسن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أتیت منزله، واستأذنت علیه فأذن لی، فدخلت فقال لی ابتداءاً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حاجتک وعلینا قضاء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أمسینا أتی بطعام الإفطار، فأکلنا،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تقف </w:t>
      </w:r>
      <w:r>
        <w:rPr>
          <w:rStyle w:val="FootnoteAnchor"/>
          <w:rtl w:val="true"/>
        </w:rPr>
        <w:footnoteReference w:id="2032"/>
      </w:r>
      <w:r>
        <w:rPr>
          <w:rFonts w:ascii="IRNazanin" w:hAnsi="IRNazanin" w:eastAsia="IRNazanin"/>
          <w:color w:val="111111"/>
          <w:sz w:val="28"/>
          <w:sz w:val="28"/>
          <w:szCs w:val="28"/>
          <w:rtl w:val="true"/>
          <w:lang w:bidi="fa-IR"/>
        </w:rPr>
        <w:t>أو تنصرف؟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قضیت حاجتی فالإنصراف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علیه السلام من تحت البساط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إلیّ، فخرجت ودنوت من السراج، فإذا هی دنانیر 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فأوّل دینار وقع فی یدیّ رأیت نقشه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الدینار </w:t>
      </w:r>
      <w:r>
        <w:rPr>
          <w:rStyle w:val="FootnoteAnchor"/>
          <w:rtl w:val="true"/>
        </w:rPr>
        <w:footnoteReference w:id="2033"/>
      </w:r>
      <w:r>
        <w:rPr>
          <w:rFonts w:ascii="IRNazanin" w:hAnsi="IRNazanin" w:eastAsia="IRNazanin"/>
          <w:color w:val="111111"/>
          <w:sz w:val="28"/>
          <w:sz w:val="28"/>
          <w:szCs w:val="28"/>
          <w:rtl w:val="true"/>
          <w:lang w:bidi="fa-IR"/>
        </w:rPr>
        <w:t xml:space="preserve">خمسون، ستّة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لقضاء دینک، وأربعةوعشرون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لنفقة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أصبحت فتّشت الدنانیر، فلم أجد ذلک الدینار،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ینقص شیئاً، وفیه ثلاث آیات</w:t>
      </w:r>
      <w:r>
        <w:rPr>
          <w:rFonts w:eastAsia="IRNazanin" w:cs="IRNazanin"/>
          <w:color w:val="111111"/>
          <w:sz w:val="28"/>
          <w:szCs w:val="28"/>
          <w:rtl w:val="true"/>
          <w:lang w:bidi="fa-IR"/>
        </w:rPr>
        <w:t xml:space="preserve">. </w:t>
      </w:r>
      <w:r>
        <w:rPr>
          <w:rStyle w:val="FootnoteAnchor"/>
          <w:rtl w:val="true"/>
        </w:rPr>
        <w:footnoteReference w:id="2034"/>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الحسن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قافلة من خراسان إلی‌کرمان فقطع اللصوص علیهم الطریق، وأخذوا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اتّهموه بکثرة المال‌وأقاموه فی الثلج، وملأُوا فاه منه، فانفسد فمه ولسانه حتّی لم یقدر علی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إلی خراسان وسمع بخبر أبی الحسن الرضا علیه السلام بنیسابور، فرأی فیمایری النائم کأنّ قائلاً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رسول اللَّه صلی الله علیه وآله وسلم نازل بخراسان فاسأله عن علّتک لیعلّمک الجواب فی الدواء </w:t>
      </w:r>
      <w:r>
        <w:rPr>
          <w:rStyle w:val="FootnoteAnchor"/>
          <w:rtl w:val="true"/>
        </w:rPr>
        <w:footnoteReference w:id="2035"/>
      </w:r>
      <w:r>
        <w:rPr>
          <w:rFonts w:ascii="IRNazanin" w:hAnsi="IRNazanin" w:eastAsia="IRNazanin"/>
          <w:color w:val="111111"/>
          <w:sz w:val="28"/>
          <w:sz w:val="28"/>
          <w:szCs w:val="28"/>
          <w:rtl w:val="true"/>
          <w:lang w:bidi="fa-IR"/>
        </w:rPr>
        <w:t>فتنفع به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کأنّی قد قصدته وشکوت إلیه ما کنت دفعت إلیه </w:t>
      </w:r>
      <w:r>
        <w:rPr>
          <w:rStyle w:val="FootnoteAnchor"/>
          <w:rtl w:val="true"/>
        </w:rPr>
        <w:footnoteReference w:id="2036"/>
      </w:r>
      <w:r>
        <w:rPr>
          <w:rFonts w:ascii="IRNazanin" w:hAnsi="IRNazanin" w:eastAsia="IRNazanin"/>
          <w:color w:val="111111"/>
          <w:sz w:val="28"/>
          <w:sz w:val="28"/>
          <w:szCs w:val="28"/>
          <w:rtl w:val="true"/>
          <w:lang w:bidi="fa-IR"/>
        </w:rPr>
        <w:t>وأخبرته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بعلّتی </w:t>
      </w:r>
      <w:r>
        <w:rPr>
          <w:rStyle w:val="FootnoteAnchor"/>
          <w:rtl w:val="true"/>
        </w:rPr>
        <w:footnoteReference w:id="2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الکمّون والشعیر </w:t>
      </w:r>
      <w:r>
        <w:rPr>
          <w:rStyle w:val="FootnoteAnchor"/>
          <w:rtl w:val="true"/>
        </w:rPr>
        <w:footnoteReference w:id="2038"/>
      </w:r>
      <w:r>
        <w:rPr>
          <w:rFonts w:ascii="IRNazanin" w:hAnsi="IRNazanin" w:eastAsia="IRNazanin"/>
          <w:color w:val="111111"/>
          <w:sz w:val="28"/>
          <w:sz w:val="28"/>
          <w:szCs w:val="28"/>
          <w:rtl w:val="true"/>
          <w:lang w:bidi="fa-IR"/>
        </w:rPr>
        <w:t>والملح ودقّه، وخذ منه فی فمک مرّتین أو ثلاثاً تعافی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الرجل من منامه ولم یفکّر فیما کان رأی فی المنام حتّی ورد باب نیسابور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موسی الرضا علیهما السلام قد ارتحل من نیسابور وهو برباط سعد، فوقع فی قلبی أن أقصده وأصف له أمری، فأتیته فدخلت علیه وقلت </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کان من أمری کیت وکیت، وقد انفسد فمی ولسانی ولا أقدر </w:t>
      </w:r>
      <w:r>
        <w:rPr>
          <w:rStyle w:val="FootnoteAnchor"/>
          <w:rtl w:val="true"/>
        </w:rPr>
        <w:footnoteReference w:id="2040"/>
      </w:r>
      <w:r>
        <w:rPr>
          <w:rFonts w:ascii="IRNazanin" w:hAnsi="IRNazanin" w:eastAsia="IRNazanin"/>
          <w:color w:val="111111"/>
          <w:sz w:val="28"/>
          <w:sz w:val="28"/>
          <w:szCs w:val="28"/>
          <w:rtl w:val="true"/>
          <w:lang w:bidi="fa-IR"/>
        </w:rPr>
        <w:t>علی الکلام إلّا بجهد، فعلّمنی دواء أنتفع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اُعلّمک؟ فاذهب واستعمل ما وصفت لک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إن رأیت أن تعیده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الکمّون والشعیر </w:t>
      </w:r>
      <w:r>
        <w:rPr>
          <w:rStyle w:val="FootnoteAnchor"/>
          <w:rtl w:val="true"/>
        </w:rPr>
        <w:footnoteReference w:id="2041"/>
      </w:r>
      <w:r>
        <w:rPr>
          <w:rFonts w:ascii="IRNazanin" w:hAnsi="IRNazanin" w:eastAsia="IRNazanin"/>
          <w:color w:val="111111"/>
          <w:sz w:val="28"/>
          <w:sz w:val="28"/>
          <w:szCs w:val="28"/>
          <w:rtl w:val="true"/>
          <w:lang w:bidi="fa-IR"/>
        </w:rPr>
        <w:t xml:space="preserve">والملح ودقّه وخذ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فمک مرّتین‌أو ثلاثاً تعافی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فاستعملت منه فعافانی اللَّه تعالی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واقف بین یدیه علیه السلام </w:t>
      </w:r>
      <w:r>
        <w:rPr>
          <w:rStyle w:val="FootnoteAnchor"/>
          <w:rtl w:val="true"/>
        </w:rPr>
        <w:footnoteReference w:id="2044"/>
      </w:r>
      <w:r>
        <w:rPr>
          <w:rFonts w:ascii="IRNazanin" w:hAnsi="IRNazanin" w:eastAsia="IRNazanin"/>
          <w:color w:val="111111"/>
          <w:sz w:val="28"/>
          <w:sz w:val="28"/>
          <w:szCs w:val="28"/>
          <w:rtl w:val="true"/>
          <w:lang w:bidi="fa-IR"/>
        </w:rPr>
        <w:t>إذ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أباالصلت، اُدخل القبّة الّتی فیها قبر هارون، فأتنی بتراب من أربعة جوانبه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وأتیته به، فلمّا مثّلت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هذا التراب الّذی هو من عند قبره، فناولته فأخذه وشمّه ثمّ رمی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سیحفر لی فی هذا الموضع، فتظهر صخرة لو جمع لها کلّ معول </w:t>
      </w:r>
      <w:r>
        <w:rPr>
          <w:rStyle w:val="FootnoteAnchor"/>
          <w:rtl w:val="true"/>
        </w:rPr>
        <w:footnoteReference w:id="2046"/>
      </w:r>
      <w:r>
        <w:rPr>
          <w:rFonts w:ascii="IRNazanin" w:hAnsi="IRNazanin" w:eastAsia="IRNazanin"/>
          <w:color w:val="111111"/>
          <w:sz w:val="28"/>
          <w:sz w:val="28"/>
          <w:szCs w:val="28"/>
          <w:rtl w:val="true"/>
          <w:lang w:bidi="fa-IR"/>
        </w:rPr>
        <w:t>بخراسان لم یتهیّأ 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فتأمرهم </w:t>
      </w:r>
      <w:r>
        <w:rPr>
          <w:rStyle w:val="FootnoteAnchor"/>
          <w:rtl w:val="true"/>
        </w:rPr>
        <w:footnoteReference w:id="2047"/>
      </w:r>
      <w:r>
        <w:rPr>
          <w:rFonts w:ascii="IRNazanin" w:hAnsi="IRNazanin" w:eastAsia="IRNazanin"/>
          <w:color w:val="111111"/>
          <w:sz w:val="28"/>
          <w:sz w:val="28"/>
          <w:szCs w:val="28"/>
          <w:rtl w:val="true"/>
          <w:lang w:bidi="fa-IR"/>
        </w:rPr>
        <w:t xml:space="preserve">أن یحفروا لی سبع مراق إلی أسفل، وأن یشقّ لی ضریحة </w:t>
      </w:r>
      <w:r>
        <w:rPr>
          <w:rStyle w:val="FootnoteAnchor"/>
          <w:rtl w:val="true"/>
        </w:rPr>
        <w:footnoteReference w:id="2048"/>
      </w:r>
      <w:r>
        <w:rPr>
          <w:rFonts w:ascii="IRNazanin" w:hAnsi="IRNazanin" w:eastAsia="IRNazanin"/>
          <w:color w:val="111111"/>
          <w:sz w:val="28"/>
          <w:sz w:val="28"/>
          <w:szCs w:val="28"/>
          <w:rtl w:val="true"/>
          <w:lang w:bidi="fa-IR"/>
        </w:rPr>
        <w:t xml:space="preserve">فإن أبوا إلّا أن یلحدوا فنأْمُرهم أن یجعلوا اللحد ذراعین وشبراً، فإنّ اللَّه عزّوجلّ سیوسّعه لی ما شاء، فإذا فعلوا ذلک فإنّک تری عند رأسی نداوة، فتکلّم بالکلام الّذی اُعلّمک فإنّه ینبع الماء حتّی یمتلی‌ء اللحد وتری فیه حیتاناً صغاراً، ففت </w:t>
      </w:r>
      <w:r>
        <w:rPr>
          <w:rStyle w:val="FootnoteAnchor"/>
          <w:rtl w:val="true"/>
        </w:rPr>
        <w:footnoteReference w:id="2049"/>
      </w:r>
      <w:r>
        <w:rPr>
          <w:rFonts w:ascii="IRNazanin" w:hAnsi="IRNazanin" w:eastAsia="IRNazanin"/>
          <w:color w:val="111111"/>
          <w:sz w:val="28"/>
          <w:sz w:val="28"/>
          <w:szCs w:val="28"/>
          <w:rtl w:val="true"/>
          <w:lang w:bidi="fa-IR"/>
        </w:rPr>
        <w:t>لها الخبز الّذی أعطیک فإنّها تلتقطه، فإذا لم یبق منه شی‌ء خرجت منه حوتة کبیرة فالتقطت الحیتان الصغار حتّی لایبقی منها شی‌ء ثمّ تغیب، فإذا غابت فضع یدک علی الماء ثمّ تکلّم بالکلام الّذی اُعلّمک، فإنّه ینضب الماء ولایبقی منه شی‌ء، ولاتفعل ذلک إلّا بحضرة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غداً أدخل إلی هذا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أنا خرجت مکشوف الرأس فتکلّم، اُکلّمک، وإن خرجت وأنا مغطّی الرأس فلا تکلّمنی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ثیابه، وجلس فی محرابه ینتظر فبینا کذلک إذ دخل علیه غلام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أمیرالمؤمنین، فلبس نعلیه ورداءه، وأمرنی أن أتبعه حتّی دخل علی المأمون وبین یدیه طبق وعلیه عنب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وأطباق الفاکهة، وبیده عنقود عنب قد أکل بعضه وأبقی </w:t>
      </w:r>
      <w:r>
        <w:rPr>
          <w:rStyle w:val="FootnoteAnchor"/>
          <w:rtl w:val="true"/>
        </w:rPr>
        <w:footnoteReference w:id="2050"/>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بصر </w:t>
      </w:r>
      <w:r>
        <w:rPr>
          <w:rStyle w:val="FootnoteAnchor"/>
          <w:rtl w:val="true"/>
        </w:rPr>
        <w:footnoteReference w:id="2051"/>
      </w:r>
      <w:r>
        <w:rPr>
          <w:rFonts w:ascii="IRNazanin" w:hAnsi="IRNazanin" w:eastAsia="IRNazanin"/>
          <w:color w:val="111111"/>
          <w:sz w:val="28"/>
          <w:sz w:val="28"/>
          <w:szCs w:val="28"/>
          <w:rtl w:val="true"/>
          <w:lang w:bidi="fa-IR"/>
        </w:rPr>
        <w:t>بالرضا علیه السلام وثب إلیه، وعانقه وقبّل ما بین عینیه وأجلسه معه، ثمّ ناوله العنقود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بنت رسول اللَّه، رأیت عنباً أحسن من هذا؟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فی الجنّة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ذلک، وما یمنعک منه؟ لعلّک تتّهمنا بشی‌ء؟</w:t>
      </w:r>
    </w:p>
    <w:p>
      <w:pPr>
        <w:pStyle w:val="BookText"/>
        <w:rPr/>
      </w:pPr>
      <w:r>
        <w:rPr>
          <w:rFonts w:ascii="IRNazanin" w:hAnsi="IRNazanin" w:eastAsia="IRNazanin"/>
          <w:color w:val="111111"/>
          <w:sz w:val="28"/>
          <w:sz w:val="28"/>
          <w:szCs w:val="28"/>
          <w:rtl w:val="true"/>
          <w:lang w:bidi="fa-IR"/>
        </w:rPr>
        <w:t xml:space="preserve">فتناول العنقود وأکل منه ثمّ تناوله </w:t>
      </w:r>
      <w:r>
        <w:rPr>
          <w:rStyle w:val="FootnoteAnchor"/>
          <w:rtl w:val="true"/>
        </w:rPr>
        <w:footnoteReference w:id="2053"/>
      </w:r>
      <w:r>
        <w:rPr>
          <w:rFonts w:ascii="IRNazanin" w:hAnsi="IRNazanin" w:eastAsia="IRNazanin"/>
          <w:color w:val="111111"/>
          <w:sz w:val="28"/>
          <w:sz w:val="28"/>
          <w:szCs w:val="28"/>
          <w:rtl w:val="true"/>
          <w:lang w:bidi="fa-IR"/>
        </w:rPr>
        <w:t>، فأکل الرضا علیه السلام منه ثلاث حبّات ثمّ رماه وقام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وجّهتنی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علیه السلام وهو مغطّی الرأس فلم اُکلّمه حتّی دخل الدار، والحدیث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المأمون بحفر قبره، فحفرت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کلّ شی‌ء علی 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وفعلت ما أمرنی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المأمون ما ظهر من الماء والحیتان 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الرضا علیه السلام یرینا من عجائبه فی حیاته حتّی أرانا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معه وزیره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أخبرک به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العبّاس </w:t>
      </w:r>
      <w:r>
        <w:rPr>
          <w:rStyle w:val="FootnoteAnchor"/>
          <w:rtl w:val="true"/>
        </w:rPr>
        <w:footnoteReference w:id="2054"/>
      </w:r>
      <w:r>
        <w:rPr>
          <w:rFonts w:ascii="IRNazanin" w:hAnsi="IRNazanin" w:eastAsia="IRNazanin"/>
          <w:color w:val="111111"/>
          <w:sz w:val="28"/>
          <w:sz w:val="28"/>
          <w:szCs w:val="28"/>
          <w:rtl w:val="true"/>
          <w:lang w:bidi="fa-IR"/>
        </w:rPr>
        <w:t xml:space="preserve">علی </w:t>
      </w:r>
      <w:r>
        <w:rPr>
          <w:rStyle w:val="FootnoteAnchor"/>
          <w:rtl w:val="true"/>
        </w:rPr>
        <w:footnoteReference w:id="2055"/>
      </w:r>
      <w:r>
        <w:rPr>
          <w:rFonts w:ascii="IRNazanin" w:hAnsi="IRNazanin" w:eastAsia="IRNazanin"/>
          <w:color w:val="111111"/>
          <w:sz w:val="28"/>
          <w:sz w:val="28"/>
          <w:szCs w:val="28"/>
          <w:rtl w:val="true"/>
          <w:lang w:bidi="fa-IR"/>
        </w:rPr>
        <w:t xml:space="preserve">کثرتکم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مدّتکم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الحیتان الصغار، حتّی إذا فنیت آجالکم وانقلبت آثارکم وذهبت دیارکم </w:t>
      </w:r>
      <w:r>
        <w:rPr>
          <w:rStyle w:val="FootnoteAnchor"/>
          <w:rtl w:val="true"/>
        </w:rPr>
        <w:footnoteReference w:id="2056"/>
      </w:r>
      <w:r>
        <w:rPr>
          <w:rFonts w:ascii="IRNazanin" w:hAnsi="IRNazanin" w:eastAsia="IRNazanin"/>
          <w:color w:val="111111"/>
          <w:sz w:val="28"/>
          <w:sz w:val="28"/>
          <w:szCs w:val="28"/>
          <w:rtl w:val="true"/>
          <w:lang w:bidi="fa-IR"/>
        </w:rPr>
        <w:t>، سلّط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رجلاً منّا فأفناکم عن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الحدیث طول</w:t>
      </w:r>
      <w:r>
        <w:rPr>
          <w:rFonts w:eastAsia="IRNazanin" w:cs="IRNazanin"/>
          <w:color w:val="111111"/>
          <w:sz w:val="28"/>
          <w:szCs w:val="28"/>
          <w:rtl w:val="true"/>
          <w:lang w:bidi="fa-IR"/>
        </w:rPr>
        <w:t xml:space="preserve">. </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 xml:space="preserve">وروی هرثمة بن أعین ما یخالف بعضه ذلک </w:t>
      </w:r>
      <w:r>
        <w:rPr>
          <w:rStyle w:val="FootnoteAnchor"/>
          <w:rtl w:val="true"/>
        </w:rPr>
        <w:footnoteReference w:id="2058"/>
      </w:r>
      <w:r>
        <w:rPr>
          <w:rFonts w:ascii="IRNazanin" w:hAnsi="IRNazanin" w:eastAsia="IRNazanin"/>
          <w:color w:val="111111"/>
          <w:sz w:val="28"/>
          <w:sz w:val="28"/>
          <w:szCs w:val="28"/>
          <w:rtl w:val="true"/>
          <w:lang w:bidi="fa-IR"/>
        </w:rPr>
        <w:t>وهذا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ذلک من طریق العامّة أیضاً</w:t>
      </w:r>
      <w:r>
        <w:rPr>
          <w:rFonts w:eastAsia="IRNazanin" w:cs="IRNazanin"/>
          <w:color w:val="111111"/>
          <w:sz w:val="28"/>
          <w:szCs w:val="28"/>
          <w:rtl w:val="true"/>
          <w:lang w:bidi="fa-IR"/>
        </w:rPr>
        <w:t xml:space="preserve">. </w:t>
      </w:r>
      <w:r>
        <w:rPr>
          <w:rStyle w:val="FootnoteAnchor"/>
          <w:rtl w:val="true"/>
        </w:rPr>
        <w:footnoteReference w:id="2059"/>
      </w:r>
    </w:p>
    <w:p>
      <w:pPr>
        <w:pStyle w:val="BookText"/>
        <w:rPr/>
      </w:pPr>
      <w:r>
        <w:rPr>
          <w:rFonts w:eastAsia="IRNazanin" w:cs="IRNazanin"/>
          <w:color w:val="111111"/>
          <w:sz w:val="28"/>
          <w:szCs w:val="28"/>
          <w:lang w:bidi="fa-IR"/>
        </w:rPr>
        <w:t>1083/10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أباالحسن الرضا علیه السلام دخل السوق فاشتری کلباً ودیکاً وکبشاً فلمّا کتب صاحب الخبر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موسی الرضا علیهما السلام قد فتح بابه ودعا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إنّ علی بن موسی علیهما السلام قد اشتری کلباً ودیکاً وکبشاً ویکتب فیه بما یکتب</w:t>
      </w:r>
      <w:r>
        <w:rPr>
          <w:rFonts w:eastAsia="IRNazanin" w:cs="IRNazanin"/>
          <w:color w:val="111111"/>
          <w:sz w:val="28"/>
          <w:szCs w:val="28"/>
          <w:rtl w:val="true"/>
          <w:lang w:bidi="fa-IR"/>
        </w:rPr>
        <w:t xml:space="preserve">. </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 xml:space="preserve">فقال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عجیب حیث علم إن فعل ذلک لم یجد إلی قتله سبیلاً، ولا إلی التشبّث بذیله وسیلة</w:t>
      </w:r>
      <w:r>
        <w:rPr>
          <w:rFonts w:eastAsia="IRNazanin" w:cs="IRNazanin"/>
          <w:color w:val="111111"/>
          <w:sz w:val="28"/>
          <w:szCs w:val="28"/>
          <w:rtl w:val="true"/>
          <w:lang w:bidi="fa-IR"/>
        </w:rPr>
        <w:t xml:space="preserve">. </w:t>
      </w:r>
      <w:r>
        <w:rPr>
          <w:rStyle w:val="FootnoteAnchor"/>
          <w:rtl w:val="true"/>
        </w:rPr>
        <w:footnoteReference w:id="2061"/>
      </w:r>
    </w:p>
    <w:p>
      <w:pPr>
        <w:pStyle w:val="BookText"/>
        <w:rPr/>
      </w:pPr>
      <w:r>
        <w:rPr>
          <w:rFonts w:eastAsia="IRNazanin" w:cs="IRNazanin"/>
          <w:color w:val="111111"/>
          <w:sz w:val="28"/>
          <w:szCs w:val="28"/>
          <w:lang w:bidi="fa-IR"/>
        </w:rPr>
        <w:t>1084/11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جار یشرب المسکر وینتهک ما اللَّه به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للرضا علیه السلام، وکان له محبّاً،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أما علمت أنّ ولیّ علیّ علیه السلام لم تزلّ له قدم إلّا ویثبت له اُخری؟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وإذا أنا بکتاب منه قد أتانی فیه حوائج له، فأمرنی أن أشتریها بستّین دیناراً،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عودنی أن یکتب إلیّ، إذ لم یکن عندی شی‌ء، ولا أعلم له عندی شیئاً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من اللیل إذا أنا برجل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 فدعانی من خلف الباب فنزلت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أفعل </w:t>
      </w:r>
      <w:r>
        <w:rPr>
          <w:rStyle w:val="FootnoteAnchor"/>
          <w:rtl w:val="true"/>
        </w:rPr>
        <w:footnoteReference w:id="2062"/>
      </w:r>
      <w:r>
        <w:rPr>
          <w:rFonts w:ascii="IRNazanin" w:hAnsi="IRNazanin" w:eastAsia="IRNazanin"/>
          <w:color w:val="111111"/>
          <w:sz w:val="28"/>
          <w:sz w:val="28"/>
          <w:szCs w:val="28"/>
          <w:rtl w:val="true"/>
          <w:lang w:bidi="fa-IR"/>
        </w:rPr>
        <w:t xml:space="preserve">فی هذه الساعة ما حاجتک؟ إذأتیت؟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یدک وخذ هذه الصرّة، وابعث بها إلی مولای لینفقها فی الحاجة، ولایقدر </w:t>
      </w:r>
      <w:r>
        <w:rPr>
          <w:rStyle w:val="FootnoteAnchor"/>
          <w:rtl w:val="true"/>
        </w:rPr>
        <w:footnoteReference w:id="2063"/>
      </w:r>
      <w:r>
        <w:rPr>
          <w:rFonts w:ascii="IRNazanin" w:hAnsi="IRNazanin" w:eastAsia="IRNazanin"/>
          <w:color w:val="111111"/>
          <w:sz w:val="28"/>
          <w:sz w:val="28"/>
          <w:szCs w:val="28"/>
          <w:rtl w:val="true"/>
          <w:lang w:bidi="fa-IR"/>
        </w:rPr>
        <w:t>أن یتکلّم من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ما أعطانی وانصرفت، فنظرت وزنها فإذا هی ستّون دیناراً،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هذا مصداق ما قال لی فی ولیّ علیّ علیه السلام وفی کتابه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فاشتریت حوائجه، وکتبت إلیه بفعل الرجل،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ذلک</w:t>
      </w:r>
      <w:r>
        <w:rPr>
          <w:rFonts w:eastAsia="IRNazanin" w:cs="IRNazanin"/>
          <w:color w:val="111111"/>
          <w:sz w:val="28"/>
          <w:szCs w:val="28"/>
          <w:rtl w:val="true"/>
          <w:lang w:bidi="fa-IR"/>
        </w:rPr>
        <w:t xml:space="preserve">. </w:t>
      </w:r>
      <w:r>
        <w:rPr>
          <w:rStyle w:val="FootnoteAnchor"/>
          <w:rtl w:val="true"/>
        </w:rPr>
        <w:footnoteReference w:id="2064"/>
      </w:r>
    </w:p>
    <w:p>
      <w:pPr>
        <w:pStyle w:val="BookText"/>
        <w:rPr/>
      </w:pPr>
      <w:r>
        <w:rPr>
          <w:rFonts w:eastAsia="IRNazanin" w:cs="IRNazanin"/>
          <w:color w:val="111111"/>
          <w:sz w:val="28"/>
          <w:szCs w:val="28"/>
          <w:lang w:bidi="fa-IR"/>
        </w:rPr>
        <w:t>1085/12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واسع محمّد بن أحمد بن إسحاق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جدّتی خدیجة بنت حمدان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علیّ بن موسی الرضا علیهما السلام نیسابور نزل محلّة قرفی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سناباد فی دار لجدّتی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لأنّ‌الرضا علیه السلام ارتضاها من بین الدور،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فارسیّة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الدار </w:t>
      </w:r>
      <w:r>
        <w:rPr>
          <w:rStyle w:val="FootnoteAnchor"/>
          <w:rtl w:val="true"/>
        </w:rPr>
        <w:footnoteReference w:id="2065"/>
      </w:r>
      <w:r>
        <w:rPr>
          <w:rFonts w:ascii="IRNazanin" w:hAnsi="IRNazanin" w:eastAsia="IRNazanin"/>
          <w:color w:val="111111"/>
          <w:sz w:val="28"/>
          <w:sz w:val="28"/>
          <w:szCs w:val="28"/>
          <w:rtl w:val="true"/>
          <w:lang w:bidi="fa-IR"/>
        </w:rPr>
        <w:t xml:space="preserve">زرع لوزة فی جانب من جوانب الدار، فنبتت وصارت شجرة، وأثمرت فی سنته، فعلم الناس بذلک وکانوا یستشفون بلوز تلک الشجرة فمن أصابه علّة ویتبرّک بالتناول من تلک اللوز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مستشفیاً به فعوفی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أصابه رمد جعل من ذلک اللوز علی عینیه عوفی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الحامل إذا عسر ولادتها یتناول من تلک اللوز فتخفّ عنها </w:t>
      </w:r>
      <w:r>
        <w:rPr>
          <w:rStyle w:val="FootnoteAnchor"/>
          <w:rtl w:val="true"/>
        </w:rPr>
        <w:footnoteReference w:id="2066"/>
      </w:r>
      <w:r>
        <w:rPr>
          <w:rFonts w:ascii="Amiri" w:hAnsi="Amiri" w:eastAsia="Amiri" w:cs="Amiri"/>
          <w:color w:val="111111"/>
          <w:sz w:val="28"/>
          <w:sz w:val="28"/>
          <w:szCs w:val="28"/>
          <w:rtl w:val="true"/>
          <w:lang w:bidi="ar-SA"/>
        </w:rPr>
        <w:t>الولادة وتضع من ساعتها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القولنج دابّة من دوابّ الناس أخذ من قضبان تلک الشجرة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فأمسه </w:t>
      </w:r>
      <w:r>
        <w:rPr>
          <w:rStyle w:val="FootnoteAnchor"/>
          <w:rtl w:val="true"/>
        </w:rPr>
        <w:footnoteReference w:id="2067"/>
      </w:r>
      <w:r>
        <w:rPr>
          <w:rFonts w:ascii="IRNazanin" w:hAnsi="IRNazanin" w:eastAsia="IRNazanin"/>
          <w:color w:val="111111"/>
          <w:sz w:val="28"/>
          <w:sz w:val="28"/>
          <w:szCs w:val="28"/>
          <w:rtl w:val="true"/>
          <w:lang w:bidi="fa-IR"/>
        </w:rPr>
        <w:t xml:space="preserve">علی بطنها فتعافی،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ویذهب عنها ریح القولنج ببرکة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الأیّام علی تلک الشجرة ویبست، فجاء جدّی حمدان فقطع أغصانها 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تلک الشجرة آیات کثیرة، ذکرها الحافظ أبو عبداللَّه فی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الرضا علیه السلام، وقد اقتصرنا هنا نحن علی هذا القدر</w:t>
      </w:r>
      <w:r>
        <w:rPr>
          <w:rFonts w:eastAsia="IRNazanin" w:cs="IRNazanin"/>
          <w:color w:val="111111"/>
          <w:sz w:val="28"/>
          <w:szCs w:val="28"/>
          <w:rtl w:val="true"/>
          <w:lang w:bidi="fa-IR"/>
        </w:rPr>
        <w:t xml:space="preserve">. </w:t>
      </w:r>
      <w:r>
        <w:rPr>
          <w:rStyle w:val="FootnoteAnchor"/>
          <w:rtl w:val="true"/>
        </w:rPr>
        <w:footnoteReference w:id="2068"/>
      </w:r>
    </w:p>
    <w:p>
      <w:pPr>
        <w:pStyle w:val="BookText"/>
        <w:rPr/>
      </w:pPr>
      <w:r>
        <w:rPr>
          <w:rFonts w:eastAsia="IRNazanin" w:cs="IRNazanin"/>
          <w:color w:val="111111"/>
          <w:sz w:val="28"/>
          <w:szCs w:val="28"/>
          <w:lang w:bidi="fa-IR"/>
        </w:rPr>
        <w:t>1086/13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الرضا علیه السلام علی المأمون فوجد فیه 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فیک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بالباب بدوی وأنّه قد دفع سبع شعرات یزعم أنّها من لحیة رسول اللَّه صلی الله علیه وآله وسلم، وقد طلب الجائزة، فإن کان صادقاً ومنعت الجائزة فقد بخست شرفی، وإن کان کاذباً وأعطیته الجائزة فقد سخر بی وما أدری ما أعمل به؟</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شمّه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أربعة من لحیة رسول اللَّه صلی الله علیه وآله وسلم والباقی لیس من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بالنار، وألقی الشعر فی النار فأحرقت </w:t>
      </w:r>
      <w:r>
        <w:rPr>
          <w:rStyle w:val="FootnoteAnchor"/>
          <w:rtl w:val="true"/>
        </w:rPr>
        <w:footnoteReference w:id="2069"/>
      </w:r>
      <w:r>
        <w:rPr>
          <w:rFonts w:ascii="IRNazanin" w:hAnsi="IRNazanin" w:eastAsia="IRNazanin"/>
          <w:color w:val="111111"/>
          <w:sz w:val="28"/>
          <w:sz w:val="28"/>
          <w:szCs w:val="28"/>
          <w:rtl w:val="true"/>
          <w:lang w:bidi="fa-IR"/>
        </w:rPr>
        <w:t xml:space="preserve">ثلاث شعرات وبقیت الأربع الّتی أخرجها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لم یکن للنار علیها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مثّل بین یدیه أمر بضرب رقبته فقال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لحیة رسول اللَّه صلی الله علیه وآله وسلم وثلاثة من لحیتی، فتمکّن الحسد فی قلب المأمون</w:t>
      </w:r>
      <w:r>
        <w:rPr>
          <w:rFonts w:eastAsia="IRNazanin" w:cs="IRNazanin"/>
          <w:color w:val="111111"/>
          <w:sz w:val="28"/>
          <w:szCs w:val="28"/>
          <w:rtl w:val="true"/>
          <w:lang w:bidi="fa-IR"/>
        </w:rPr>
        <w:t xml:space="preserve">. </w:t>
      </w:r>
      <w:r>
        <w:rPr>
          <w:rStyle w:val="FootnoteAnchor"/>
          <w:rtl w:val="true"/>
        </w:rPr>
        <w:footnoteReference w:id="207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بن إبراهیم، عن الیقطینی، عن أبی حبیب النباجی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صلی الله علیه وآله وسلم فی المنام وقد وافی النباج ونزل بها فی المسجد الّذی ینزله الحاجّ فی کلّ سنة، وکأنّی مضیت إلیه وسلّمت علیه ووقفت بین یدیه، ووجدت عنده طبقاً من خوص نخل المدینة فیه تمر صیحانی فکأنّه قبض قبضة من ذلک التمر فناولنی، فعددته فکان ثمانیة عشر تمرة، فتأوّلت أنّی أعیش بعدد کلّ تمرة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عشرین یوماً کنت فی أرض بین یدیّ تعمر للزراعة حتّی جاءنی من أخبرنی بقدوم أبی الحسن الرضا علیه السلام من المدینة، ونزوله ذلک المسجد ورأیت الناس یسعون إلیه، فمضیت نحوه فإذا هو جالس فی الموضع الّذی کنت رأیت فیه النبیّ صلی الله علیه وآله وسلم وتحته حصیر مثل ما کان تحته، وبین یدیه طبق خوص فیه تمر صیحانی، فسلّمت علیه فردّ السلام علیّ واستدنانی، فناولنی قبضة من ذلک التمر، فعددته فإذا عدده مثل ذلک العدد الّذی ناولنی رسول اللَّه صلی الله علیه وآله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منه یابن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رسول اللَّه صلی الله علیه وآله وسلم لزدناک</w:t>
      </w:r>
      <w:r>
        <w:rPr>
          <w:rFonts w:eastAsia="IRNazanin" w:cs="IRNazanin"/>
          <w:color w:val="111111"/>
          <w:sz w:val="28"/>
          <w:szCs w:val="28"/>
          <w:rtl w:val="true"/>
          <w:lang w:bidi="fa-IR"/>
        </w:rPr>
        <w:t xml:space="preserve">. </w:t>
      </w:r>
      <w:r>
        <w:rPr>
          <w:rStyle w:val="FootnoteAnchor"/>
          <w:rtl w:val="true"/>
        </w:rPr>
        <w:footnoteReference w:id="2072"/>
      </w:r>
    </w:p>
    <w:p>
      <w:pPr>
        <w:pStyle w:val="BookText"/>
        <w:rPr/>
      </w:pPr>
      <w:r>
        <w:rPr>
          <w:rFonts w:eastAsia="IRNazanin" w:cs="IRNazanin"/>
          <w:color w:val="111111"/>
          <w:sz w:val="28"/>
          <w:szCs w:val="28"/>
          <w:lang w:bidi="fa-IR"/>
        </w:rPr>
        <w:t>1088/15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عیسی،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بعث‌الرضا علیه السلام إلیّ بحمار فرکبته وأتیته وأقمت عنده باللیل إلی أن مضی منه ما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ینهض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أن تقدر علی الرجوع إلی 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عندنا اللیلة واغد علی برکة 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أفرشی له فراشی واطرحی علیه ملحفتی الّتی أنام فیها،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 تحت رأسه مخادّی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ما أصبت فی لیلتی هذه، لقد جعل اللَّه لی من المنزلة عنده، وأعطانی من الفخر ما لم یعطه أحداً من أصحابنا، بعث إلیّ بحماره فرکبته، وفرش لی فراشه وبتّ فی ملحفته، ووضعت لی مخادّه </w:t>
      </w:r>
      <w:r>
        <w:rPr>
          <w:rStyle w:val="FootnoteAnchor"/>
          <w:rtl w:val="true"/>
        </w:rPr>
        <w:footnoteReference w:id="2074"/>
      </w:r>
      <w:r>
        <w:rPr>
          <w:rFonts w:ascii="IRNazanin" w:hAnsi="IRNazanin" w:eastAsia="IRNazanin"/>
          <w:color w:val="111111"/>
          <w:sz w:val="28"/>
          <w:sz w:val="28"/>
          <w:szCs w:val="28"/>
          <w:rtl w:val="true"/>
          <w:lang w:bidi="fa-IR"/>
        </w:rPr>
        <w:t xml:space="preserve">ما أصاب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قاعد معی وأنا اُحدّث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أمیرالمؤمنین علیه السلام أتی زید بن صوحان فی مرضه یعوده فافتخر علی الناس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فلاتذهبنّ نفسک إلی الفخر، وتذلّل للَّه عزّوجلّ، واعتمد علی یده فقام علیه السلام</w:t>
      </w:r>
      <w:r>
        <w:rPr>
          <w:rFonts w:eastAsia="IRNazanin" w:cs="IRNazanin"/>
          <w:color w:val="111111"/>
          <w:sz w:val="28"/>
          <w:szCs w:val="28"/>
          <w:rtl w:val="true"/>
          <w:lang w:bidi="fa-IR"/>
        </w:rPr>
        <w:t xml:space="preserve">. </w:t>
      </w:r>
      <w:r>
        <w:rPr>
          <w:rStyle w:val="FootnoteAnchor"/>
          <w:rtl w:val="true"/>
        </w:rPr>
        <w:footnoteReference w:id="2076"/>
      </w:r>
    </w:p>
    <w:p>
      <w:pPr>
        <w:pStyle w:val="BookText"/>
        <w:rPr/>
      </w:pPr>
      <w:r>
        <w:rPr>
          <w:rFonts w:eastAsia="IRNazanin" w:cs="IRNazanin"/>
          <w:color w:val="111111"/>
          <w:sz w:val="28"/>
          <w:szCs w:val="28"/>
          <w:lang w:bidi="fa-IR"/>
        </w:rPr>
        <w:t>1089/16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السنانی وغیر واحد من المشایخ، عن الأسدی، عن سعد بن مالک، عن أبی حمزة، عن ابن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موسی علیه السلام وقف الناس فی أمره فحججت فی تلک السنة فإذا أنا بالرضا علیه السلام فأضمرت فی قلبی أمراً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کالبرق الخاطف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البشر الّذی یجب علیک أن تتّبعنی،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لک</w:t>
      </w:r>
      <w:r>
        <w:rPr>
          <w:rFonts w:eastAsia="IRNazanin" w:cs="IRNazanin"/>
          <w:color w:val="111111"/>
          <w:sz w:val="28"/>
          <w:szCs w:val="28"/>
          <w:rtl w:val="true"/>
          <w:lang w:bidi="fa-IR"/>
        </w:rPr>
        <w:t xml:space="preserve">. </w:t>
      </w:r>
      <w:r>
        <w:rPr>
          <w:rStyle w:val="FootnoteAnchor"/>
          <w:rtl w:val="true"/>
        </w:rPr>
        <w:footnoteReference w:id="2078"/>
      </w:r>
    </w:p>
    <w:p>
      <w:pPr>
        <w:pStyle w:val="BookText"/>
        <w:rPr/>
      </w:pPr>
      <w:r>
        <w:rPr>
          <w:rFonts w:eastAsia="IRNazanin" w:cs="IRNazanin"/>
          <w:color w:val="111111"/>
          <w:sz w:val="28"/>
          <w:szCs w:val="28"/>
          <w:lang w:bidi="fa-IR"/>
        </w:rPr>
        <w:t>1090/17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البرسی فی مشارقه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الواقفة جمع مسائل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مشکلة فی طومار،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علیه السلام </w:t>
      </w:r>
      <w:r>
        <w:rPr>
          <w:rStyle w:val="FootnoteAnchor"/>
          <w:rtl w:val="true"/>
        </w:rPr>
        <w:footnoteReference w:id="2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فهو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أتی الباب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لیخفّ الناس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Style w:val="FootnoteAnchor"/>
          <w:rtl w:val="true"/>
        </w:rPr>
        <w:footnoteReference w:id="2080"/>
      </w:r>
      <w:r>
        <w:rPr>
          <w:rFonts w:ascii="IRNazanin" w:hAnsi="IRNazanin" w:eastAsia="IRNazanin"/>
          <w:color w:val="111111"/>
          <w:sz w:val="28"/>
          <w:sz w:val="28"/>
          <w:szCs w:val="28"/>
          <w:rtl w:val="true"/>
          <w:lang w:bidi="fa-IR"/>
        </w:rPr>
        <w:t>، فخرج إلیه الخادم وبیده رقعة فیها جواب مسائله بخطّ الإمام علیه السلام، فقال له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الطومار؟</w:t>
      </w:r>
    </w:p>
    <w:p>
      <w:pPr>
        <w:pStyle w:val="BookText"/>
        <w:rPr/>
      </w:pPr>
      <w:r>
        <w:rPr>
          <w:rFonts w:ascii="IRNazanin" w:hAnsi="IRNazanin" w:eastAsia="IRNazanin"/>
          <w:color w:val="111111"/>
          <w:sz w:val="28"/>
          <w:sz w:val="28"/>
          <w:szCs w:val="28"/>
          <w:rtl w:val="true"/>
          <w:lang w:bidi="fa-IR"/>
        </w:rPr>
        <w:t>فأخرجه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ما فیه، فأخذه ومضی</w:t>
      </w:r>
      <w:r>
        <w:rPr>
          <w:rFonts w:eastAsia="IRNazanin" w:cs="IRNazanin"/>
          <w:color w:val="111111"/>
          <w:sz w:val="28"/>
          <w:szCs w:val="28"/>
          <w:rtl w:val="true"/>
          <w:lang w:bidi="fa-IR"/>
        </w:rPr>
        <w:t xml:space="preserve">. </w:t>
      </w:r>
      <w:r>
        <w:rPr>
          <w:rStyle w:val="FootnoteAnchor"/>
          <w:rtl w:val="true"/>
        </w:rPr>
        <w:footnoteReference w:id="2081"/>
      </w:r>
    </w:p>
    <w:p>
      <w:pPr>
        <w:pStyle w:val="BookText"/>
        <w:rPr/>
      </w:pPr>
      <w:r>
        <w:rPr>
          <w:rFonts w:eastAsia="IRNazanin" w:cs="IRNazanin"/>
          <w:color w:val="111111"/>
          <w:sz w:val="28"/>
          <w:szCs w:val="28"/>
          <w:lang w:bidi="fa-IR"/>
        </w:rPr>
        <w:t>1091/18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قال یوماً فی مجلسه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 فصبر هنیئة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وکفّن، وحمل إلی حفرته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صبر هنیئة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فی قبره وسئل عن ربّه فأجاب، ثمّ سئل عن نبیّه فأقرّ، ثمّ سئل عن إمامه فعدّهم حتّی وقف </w:t>
      </w:r>
      <w:r>
        <w:rPr>
          <w:rStyle w:val="FootnoteAnchor"/>
          <w:rtl w:val="true"/>
        </w:rPr>
        <w:footnoteReference w:id="2082"/>
      </w:r>
      <w:r>
        <w:rPr>
          <w:rFonts w:ascii="IRNazanin" w:hAnsi="IRNazanin" w:eastAsia="IRNazanin"/>
          <w:color w:val="111111"/>
          <w:sz w:val="28"/>
          <w:sz w:val="28"/>
          <w:szCs w:val="28"/>
          <w:rtl w:val="true"/>
          <w:lang w:bidi="fa-IR"/>
        </w:rPr>
        <w:t>عندی فما باله وقف؟ وکان الرجل واقفیّاً</w:t>
      </w:r>
      <w:r>
        <w:rPr>
          <w:rFonts w:eastAsia="IRNazanin" w:cs="IRNazanin"/>
          <w:color w:val="111111"/>
          <w:sz w:val="28"/>
          <w:szCs w:val="28"/>
          <w:rtl w:val="true"/>
          <w:lang w:bidi="fa-IR"/>
        </w:rPr>
        <w:t xml:space="preserve">. </w:t>
      </w:r>
      <w:r>
        <w:rPr>
          <w:rStyle w:val="FootnoteAnchor"/>
          <w:rtl w:val="true"/>
        </w:rPr>
        <w:footnoteReference w:id="2083"/>
      </w:r>
    </w:p>
    <w:p>
      <w:pPr>
        <w:pStyle w:val="BookText"/>
        <w:rPr/>
      </w:pPr>
      <w:r>
        <w:rPr>
          <w:rFonts w:eastAsia="IRNazanin" w:cs="IRNazanin"/>
          <w:color w:val="111111"/>
          <w:sz w:val="28"/>
          <w:szCs w:val="28"/>
          <w:lang w:bidi="fa-IR"/>
        </w:rPr>
        <w:t>1092/19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علیه السلام لمّا قدم من خراسان توجّهت إلیه الشیعة من الأطراف، وکان علیّ بن أسباط قد توجّه إلیه بهدایا وتحف، فاُخذت القافلة واُخذ ماله وهدایاه وضرب علی فیه، فانتثرت نواجذه </w:t>
      </w:r>
      <w:r>
        <w:rPr>
          <w:rStyle w:val="FootnoteAnchor"/>
          <w:rtl w:val="true"/>
        </w:rPr>
        <w:footnoteReference w:id="2084"/>
      </w:r>
      <w:r>
        <w:rPr>
          <w:rFonts w:ascii="IRNazanin" w:hAnsi="IRNazanin" w:eastAsia="IRNazanin"/>
          <w:color w:val="111111"/>
          <w:sz w:val="28"/>
          <w:sz w:val="28"/>
          <w:szCs w:val="28"/>
          <w:rtl w:val="true"/>
          <w:lang w:bidi="fa-IR"/>
        </w:rPr>
        <w:t>، فرجع إلی قریة هناک فنام، فرأی الرضا علیه السلام فی منامه،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لاتحزن إنّ هدایاک ومالک وصلت إلینا، وأمّا فمک بثنایاک </w:t>
      </w:r>
      <w:r>
        <w:rPr>
          <w:rStyle w:val="FootnoteAnchor"/>
          <w:rtl w:val="true"/>
        </w:rPr>
        <w:footnoteReference w:id="2085"/>
      </w:r>
      <w:r>
        <w:rPr>
          <w:rFonts w:ascii="IRNazanin" w:hAnsi="IRNazanin" w:eastAsia="IRNazanin"/>
          <w:color w:val="111111"/>
          <w:sz w:val="28"/>
          <w:sz w:val="28"/>
          <w:szCs w:val="28"/>
          <w:rtl w:val="true"/>
          <w:lang w:bidi="fa-IR"/>
        </w:rPr>
        <w:t xml:space="preserve">فخذ من السعد المسحوق واحش </w:t>
      </w:r>
      <w:r>
        <w:rPr>
          <w:rStyle w:val="FootnoteAnchor"/>
          <w:rtl w:val="true"/>
        </w:rPr>
        <w:footnoteReference w:id="2086"/>
      </w:r>
      <w:r>
        <w:rPr>
          <w:rFonts w:ascii="IRNazanin" w:hAnsi="IRNazanin" w:eastAsia="IRNazanin"/>
          <w:color w:val="111111"/>
          <w:sz w:val="28"/>
          <w:sz w:val="28"/>
          <w:szCs w:val="28"/>
          <w:rtl w:val="true"/>
          <w:lang w:bidi="fa-IR"/>
        </w:rPr>
        <w:t>به 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مسروراً وأخذ من السعد وحشا به فاه فردّ اللَّه علیه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 الرضا علیه السلام ودخل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ما قلناه لک فی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السعد حقّاً فادخل هذه الخزانة فانظر، فدخل فإذا ماله وهدایاه کلّها علی حدته</w:t>
      </w:r>
      <w:r>
        <w:rPr>
          <w:rFonts w:eastAsia="IRNazanin" w:cs="IRNazanin"/>
          <w:color w:val="111111"/>
          <w:sz w:val="28"/>
          <w:szCs w:val="28"/>
          <w:rtl w:val="true"/>
          <w:lang w:bidi="fa-IR"/>
        </w:rPr>
        <w:t xml:space="preserve">. </w:t>
      </w:r>
      <w:r>
        <w:rPr>
          <w:rStyle w:val="FootnoteAnchor"/>
          <w:rtl w:val="true"/>
        </w:rPr>
        <w:footnoteReference w:id="2087"/>
      </w:r>
    </w:p>
    <w:p>
      <w:pPr>
        <w:pStyle w:val="BookText"/>
        <w:rPr/>
      </w:pPr>
      <w:r>
        <w:rPr>
          <w:rFonts w:eastAsia="IRNazanin" w:cs="IRNazanin"/>
          <w:color w:val="111111"/>
          <w:sz w:val="28"/>
          <w:szCs w:val="28"/>
          <w:lang w:bidi="fa-IR"/>
        </w:rPr>
        <w:t>1093/20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والمکتّب وحمزة العلوی والهمدانی جمعیاً، عن علیّ، عن أبیه، عن الهروی، وحدّثنا جعفر بن نعیم بن شاذان، عن أحمد بن إدریس، عن إبراهیم بن هاشم، عن الهروی،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إلی المأمون أنّ أبا الحسن علیّ بن موسی الرضا علیهما السلام یقعد مجالس الکلام، والناس یفتنون </w:t>
      </w:r>
      <w:r>
        <w:rPr>
          <w:rStyle w:val="FootnoteAnchor"/>
          <w:rtl w:val="true"/>
        </w:rPr>
        <w:footnoteReference w:id="2088"/>
      </w:r>
      <w:r>
        <w:rPr>
          <w:rFonts w:ascii="IRNazanin" w:hAnsi="IRNazanin" w:eastAsia="IRNazanin"/>
          <w:color w:val="111111"/>
          <w:sz w:val="28"/>
          <w:sz w:val="28"/>
          <w:szCs w:val="28"/>
          <w:rtl w:val="true"/>
          <w:lang w:bidi="fa-IR"/>
        </w:rPr>
        <w:t xml:space="preserve">بعلمه، فأمر محمّد بن عمرو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المأمون – فطرد الناس عن مجلسه وأحضره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إلیه زبره واستخفّ به، فخرج أبوالحسن الرضا علیه السلام من عنده مغضباً وهو یدمدم بشفتیه </w:t>
      </w:r>
      <w:r>
        <w:rPr>
          <w:rStyle w:val="FootnoteAnchor"/>
          <w:rtl w:val="true"/>
        </w:rPr>
        <w:footnoteReference w:id="2089"/>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المصطفی والمرتضی وسیّدة النساء لاستنزلنّ من حول اللَّه عزّوجلّ بدعائی علیه ما یکون سبباً لطرد کلاب أهل هذه الکورة إیّاه واستخفافهم به وبخاصّته وعامّته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انصرف إلی مرکزه واستحضر المیضاة وتوضّأ وصلّی رکعتین وقنت فی الثانیة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یا ذا القدرة الجامعة، والرحمة الواسعة، والمنن المتتابعة، والآلاء المتوالیة، والأیادی الجمیلة، والمواهب الجزیلة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لایوصف بتمثیل، ولایمثّل بنظیر، ولایغلب بظهیر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خلق فرزق، وألهم فأنطق، وابتدع فشرع، وعلا فارتفع، وقدر فأحسن وصوّر فأتقن، واحتجّ </w:t>
      </w:r>
      <w:r>
        <w:rPr>
          <w:rStyle w:val="FootnoteAnchor"/>
          <w:rtl w:val="true"/>
        </w:rPr>
        <w:footnoteReference w:id="2090"/>
      </w:r>
      <w:r>
        <w:rPr>
          <w:rFonts w:ascii="IRNazanin" w:hAnsi="IRNazanin" w:eastAsia="IRNazanin"/>
          <w:color w:val="111111"/>
          <w:sz w:val="28"/>
          <w:sz w:val="28"/>
          <w:szCs w:val="28"/>
          <w:rtl w:val="true"/>
          <w:lang w:bidi="fa-IR"/>
        </w:rPr>
        <w:t>فأبلغ، وأنعم فأسبغ، وأعطی فأجزل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سما فی العزّ ففات خواطر </w:t>
      </w:r>
      <w:r>
        <w:rPr>
          <w:rStyle w:val="FootnoteAnchor"/>
          <w:rtl w:val="true"/>
        </w:rPr>
        <w:footnoteReference w:id="2091"/>
      </w:r>
      <w:r>
        <w:rPr>
          <w:rFonts w:ascii="IRNazanin" w:hAnsi="IRNazanin" w:eastAsia="IRNazanin"/>
          <w:color w:val="111111"/>
          <w:sz w:val="28"/>
          <w:sz w:val="28"/>
          <w:szCs w:val="28"/>
          <w:rtl w:val="true"/>
          <w:lang w:bidi="fa-IR"/>
        </w:rPr>
        <w:t>الأبصار، ودنی فی اللطف فجاز هواجس الأفکار، یا من تفرّد بالملک فلا ندّ له فی ملکوت سلطانه، وتوحّد بالکبریاء فلا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 له فی جبروت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حارت فی کبریاء هیبته دقائق لطائف الأوهام، وحسرت دون إدراک‌عظمته خطائف أبصار الأنام، یا عالم خطرات قلوب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لحظات أبصار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عنت الوجوه لهیبته، وخضعت الرقاب لجلالته، ووجلت القلوب من خیفته، وارتعدت الفرائص من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بدی‌ء یا بدیع یا قویّ، یا منیع یا علیّ یا رفیع، صلّ علی من شرّفت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w:t>
      </w:r>
      <w:r>
        <w:rPr>
          <w:rStyle w:val="FootnoteAnchor"/>
          <w:rtl w:val="true"/>
        </w:rPr>
        <w:footnoteReference w:id="2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وانتقم لی ممّن ظلمنی، واستخفّ بی وطرد الشیعة عن بابی،وأذقه مرارة الذلّ والهوان کما أذاقنیها، واجعله طرید الأرجاس وشرید </w:t>
      </w:r>
      <w:r>
        <w:rPr>
          <w:rStyle w:val="FootnoteAnchor"/>
          <w:rtl w:val="true"/>
        </w:rPr>
        <w:footnoteReference w:id="2094"/>
      </w:r>
      <w:r>
        <w:rPr>
          <w:rFonts w:ascii="IRNazanin" w:hAnsi="IRNazanin" w:eastAsia="IRNazanin"/>
          <w:color w:val="111111"/>
          <w:sz w:val="28"/>
          <w:sz w:val="28"/>
          <w:szCs w:val="28"/>
          <w:rtl w:val="true"/>
          <w:lang w:bidi="fa-IR"/>
        </w:rPr>
        <w:t>الأنجاس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أبوالصلت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مولای علیه السلام دعاءه حتّی وقعت الرجفة </w:t>
      </w:r>
      <w:r>
        <w:rPr>
          <w:rStyle w:val="FootnoteAnchor"/>
          <w:rtl w:val="true"/>
        </w:rPr>
        <w:footnoteReference w:id="2095"/>
      </w:r>
      <w:r>
        <w:rPr>
          <w:rFonts w:ascii="IRNazanin" w:hAnsi="IRNazanin" w:eastAsia="IRNazanin"/>
          <w:color w:val="111111"/>
          <w:sz w:val="28"/>
          <w:sz w:val="28"/>
          <w:szCs w:val="28"/>
          <w:rtl w:val="true"/>
          <w:lang w:bidi="fa-IR"/>
        </w:rPr>
        <w:t xml:space="preserve">فی المدینة، وارتجّ البلد، وارتفعت الزعقة </w:t>
      </w:r>
      <w:r>
        <w:rPr>
          <w:rStyle w:val="FootnoteAnchor"/>
          <w:rtl w:val="true"/>
        </w:rPr>
        <w:footnoteReference w:id="2096"/>
      </w:r>
      <w:r>
        <w:rPr>
          <w:rFonts w:ascii="IRNazanin" w:hAnsi="IRNazanin" w:eastAsia="IRNazanin"/>
          <w:color w:val="111111"/>
          <w:sz w:val="28"/>
          <w:sz w:val="28"/>
          <w:szCs w:val="28"/>
          <w:rtl w:val="true"/>
          <w:lang w:bidi="fa-IR"/>
        </w:rPr>
        <w:t xml:space="preserve">والصیحة، واسفحلت </w:t>
      </w:r>
      <w:r>
        <w:rPr>
          <w:rStyle w:val="FootnoteAnchor"/>
          <w:rtl w:val="true"/>
        </w:rPr>
        <w:footnoteReference w:id="2097"/>
      </w:r>
      <w:r>
        <w:rPr>
          <w:rFonts w:ascii="Amiri" w:hAnsi="Amiri" w:eastAsia="Amiri" w:cs="Amiri"/>
          <w:color w:val="111111"/>
          <w:sz w:val="28"/>
          <w:sz w:val="28"/>
          <w:szCs w:val="28"/>
          <w:rtl w:val="true"/>
          <w:lang w:bidi="ar-SA"/>
        </w:rPr>
        <w:t xml:space="preserve">النعرة وثارت الغبرة، وهاجت القاعة </w:t>
      </w:r>
      <w:r>
        <w:rPr>
          <w:rStyle w:val="FootnoteAnchor"/>
          <w:rtl w:val="true"/>
        </w:rPr>
        <w:footnoteReference w:id="2098"/>
      </w:r>
      <w:r>
        <w:rPr>
          <w:rFonts w:ascii="Amiri" w:hAnsi="Amiri" w:eastAsia="Amiri" w:cs="Amiri"/>
          <w:color w:val="111111"/>
          <w:sz w:val="28"/>
          <w:sz w:val="28"/>
          <w:szCs w:val="28"/>
          <w:rtl w:val="true"/>
          <w:lang w:bidi="ar-SA"/>
        </w:rPr>
        <w:t xml:space="preserve">فلم اُزایل </w:t>
      </w:r>
      <w:r>
        <w:rPr>
          <w:rStyle w:val="FootnoteAnchor"/>
          <w:rtl w:val="true"/>
        </w:rPr>
        <w:footnoteReference w:id="2099"/>
      </w:r>
      <w:r>
        <w:rPr>
          <w:rFonts w:ascii="IRNazanin" w:hAnsi="IRNazanin" w:eastAsia="IRNazanin"/>
          <w:color w:val="111111"/>
          <w:sz w:val="28"/>
          <w:sz w:val="28"/>
          <w:szCs w:val="28"/>
          <w:rtl w:val="true"/>
          <w:lang w:bidi="fa-IR"/>
        </w:rPr>
        <w:t>مکانی إلی أن‌سلّم مولای علیه السلام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أباالصلت، إصعد السطح فإنّک ستری إمرأة بغیة عثة </w:t>
      </w:r>
      <w:r>
        <w:rPr>
          <w:rStyle w:val="FootnoteAnchor"/>
          <w:rtl w:val="true"/>
        </w:rPr>
        <w:footnoteReference w:id="2100"/>
      </w:r>
      <w:r>
        <w:rPr>
          <w:rFonts w:ascii="Amiri" w:hAnsi="Amiri" w:eastAsia="Amiri" w:cs="Amiri"/>
          <w:color w:val="111111"/>
          <w:sz w:val="28"/>
          <w:sz w:val="28"/>
          <w:szCs w:val="28"/>
          <w:rtl w:val="true"/>
          <w:lang w:bidi="ar-SA"/>
        </w:rPr>
        <w:t xml:space="preserve">رثّة </w:t>
      </w:r>
      <w:r>
        <w:rPr>
          <w:rStyle w:val="FootnoteAnchor"/>
          <w:rtl w:val="true"/>
        </w:rPr>
        <w:footnoteReference w:id="2101"/>
      </w:r>
      <w:r>
        <w:rPr>
          <w:rFonts w:ascii="Amiri" w:hAnsi="Amiri" w:eastAsia="Amiri" w:cs="Amiri"/>
          <w:color w:val="111111"/>
          <w:sz w:val="28"/>
          <w:sz w:val="28"/>
          <w:szCs w:val="28"/>
          <w:rtl w:val="true"/>
          <w:lang w:bidi="ar-SA"/>
        </w:rPr>
        <w:t>مهیّجة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الأشرار، متّسخة الأطمار، یسمّیها أهل هذه الکورة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لغباوتها وتهتّکها قدأسندت مکان الرمح إلی نحرها قصباً، وقد شدّت وقایة لها حمراء إلی طرفه مکان اللواء، فهی تقود جیوش القاعة، وتسوق عساکر الطغام </w:t>
      </w:r>
      <w:r>
        <w:rPr>
          <w:rStyle w:val="FootnoteAnchor"/>
          <w:rtl w:val="true"/>
        </w:rPr>
        <w:footnoteReference w:id="2102"/>
      </w:r>
      <w:r>
        <w:rPr>
          <w:rFonts w:ascii="IRNazanin" w:hAnsi="IRNazanin" w:eastAsia="IRNazanin"/>
          <w:color w:val="111111"/>
          <w:sz w:val="28"/>
          <w:sz w:val="28"/>
          <w:szCs w:val="28"/>
          <w:rtl w:val="true"/>
          <w:lang w:bidi="fa-IR"/>
        </w:rPr>
        <w:t>إلی قصر المأمون ومنازل قوّاده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فصعدت السطح فلم أر إلّا نفوساً تنتزع </w:t>
      </w:r>
      <w:r>
        <w:rPr>
          <w:rStyle w:val="FootnoteAnchor"/>
          <w:rtl w:val="true"/>
        </w:rPr>
        <w:footnoteReference w:id="2103"/>
      </w:r>
      <w:r>
        <w:rPr>
          <w:rFonts w:ascii="IRNazanin" w:hAnsi="IRNazanin" w:eastAsia="IRNazanin"/>
          <w:color w:val="111111"/>
          <w:sz w:val="28"/>
          <w:sz w:val="28"/>
          <w:szCs w:val="28"/>
          <w:rtl w:val="true"/>
          <w:lang w:bidi="fa-IR"/>
        </w:rPr>
        <w:t xml:space="preserve">بالعصا، وهامات ترضخ </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بالأحجار ولقد رأیت المأمون متدرّعاً قد برز من قصر الشاهجان متوجّهاً للهرب، فما شعرت إلّا بشاجرد الحجّام قد رمی من بعض أعالی السطوح بلبنة ثقیلة فضرب بها رأس المأمون، فأسقطت بیضته بعد أن شقّت جلدة هامّته فقال لقاذف اللبنة بعض من عرف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Style w:val="FootnoteAnchor"/>
          <w:rtl w:val="true"/>
        </w:rPr>
        <w:footnoteReference w:id="2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سمّانة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لا اُمّ لک لیس هذا یوم التمیز والمحاباة، ولا یوم إنزال الناس علی طبقاتهم، فلو کان هذا أمیرالمؤمنین لما سلّط ذکور الفجّار علی‌فروج الأبکار وطرد المأمون وجنوده أسوء طرد بعد إذلال واستخفاف شدید</w:t>
      </w:r>
      <w:r>
        <w:rPr>
          <w:rFonts w:eastAsia="IRNazanin" w:cs="IRNazanin"/>
          <w:color w:val="111111"/>
          <w:sz w:val="28"/>
          <w:szCs w:val="28"/>
          <w:rtl w:val="true"/>
          <w:lang w:bidi="fa-IR"/>
        </w:rPr>
        <w:t xml:space="preserve">. </w:t>
      </w:r>
      <w:r>
        <w:rPr>
          <w:rStyle w:val="FootnoteAnchor"/>
          <w:rtl w:val="true"/>
        </w:rPr>
        <w:footnoteReference w:id="2106"/>
      </w:r>
    </w:p>
    <w:p>
      <w:pPr>
        <w:pStyle w:val="BookText"/>
        <w:rPr/>
      </w:pPr>
      <w:r>
        <w:rPr>
          <w:rFonts w:eastAsia="IRNazanin" w:cs="IRNazanin"/>
          <w:color w:val="111111"/>
          <w:sz w:val="28"/>
          <w:szCs w:val="28"/>
          <w:lang w:bidi="fa-IR"/>
        </w:rPr>
        <w:t>1094/21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نعیم بن شاذان، عن أحمد بن إدریس، عن إبراهیم بن هاشم، عن إبراهیم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أباالحسن الرضا علیه السلام جفا أحداً بکلامه قطّ، وما رأیت قطع علی أحد کلامه حتّی یفرغ منه، وما ردّ أحداً عن حاجة یقدر علیها، ولا مدّ رجلیه </w:t>
      </w:r>
      <w:r>
        <w:rPr>
          <w:rStyle w:val="FootnoteAnchor"/>
          <w:rtl w:val="true"/>
        </w:rPr>
        <w:footnoteReference w:id="2107"/>
      </w:r>
      <w:r>
        <w:rPr>
          <w:rFonts w:ascii="IRNazanin" w:hAnsi="IRNazanin" w:eastAsia="IRNazanin"/>
          <w:color w:val="111111"/>
          <w:sz w:val="28"/>
          <w:sz w:val="28"/>
          <w:szCs w:val="28"/>
          <w:rtl w:val="true"/>
          <w:lang w:bidi="fa-IR"/>
        </w:rPr>
        <w:t>بین یدی جلیس له قطّ، ولا إتّکأ بین یدی ص</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جلیس له قطّ، ولا رأیته شتم أحداً من موالیه وممالیکه قطّ، ولا رأیته 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Style w:val="FootnoteAnchor"/>
          <w:rtl w:val="true"/>
        </w:rPr>
        <w:footnoteReference w:id="2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رأیته یقهقه فی ضحکه قطّ، بل کان ضحکه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إذا خلا ونصبت مائدته أجلس معه علی مائدته ممالیکه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وموالیه </w:t>
      </w:r>
      <w:r>
        <w:rPr>
          <w:rStyle w:val="FootnoteAnchor"/>
          <w:rtl w:val="true"/>
        </w:rPr>
        <w:footnoteReference w:id="2109"/>
      </w:r>
      <w:r>
        <w:rPr>
          <w:rFonts w:ascii="Amiri" w:hAnsi="Amiri" w:eastAsia="Amiri" w:cs="Amiri"/>
          <w:color w:val="111111"/>
          <w:sz w:val="28"/>
          <w:sz w:val="28"/>
          <w:szCs w:val="28"/>
          <w:rtl w:val="true"/>
          <w:lang w:bidi="ar-SA"/>
        </w:rPr>
        <w:t>حتّی البوّاب والسائس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علیه السلام قلیل النوم باللیل، کثیر السهر، یحیی أکثر لیالیه من أوّلها إلی الصبح وکان کثیر الصیام فلایفوته صیام ثلاثة أیّام فی الشهر،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کثیر المعروف والصدقة فی السرّ، وأکثر ذلک یکون منه فی اللیالی المظلمة، فمن زعم أنّه رأی مثله فی فضله فلاتصدّقوه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فی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عبداللَّه الخوانی </w:t>
      </w:r>
      <w:r>
        <w:rPr>
          <w:rStyle w:val="FootnoteAnchor"/>
          <w:rtl w:val="true"/>
        </w:rPr>
        <w:footnoteReference w:id="2112"/>
      </w:r>
      <w:r>
        <w:rPr>
          <w:rFonts w:ascii="IRNazanin" w:hAnsi="IRNazanin" w:eastAsia="IRNazanin"/>
          <w:color w:val="111111"/>
          <w:sz w:val="28"/>
          <w:sz w:val="28"/>
          <w:szCs w:val="28"/>
          <w:rtl w:val="true"/>
          <w:lang w:bidi="fa-IR"/>
        </w:rPr>
        <w:t>، وکان من أصحاب الرضا علیه السلام یرثیه ویذکر الأئمّة علیهم السلام من بعده وأسماءهم وأعدادهم علیهم السلام ولم یدرکهم من‌الرضا علیه السلام إلی من بعده منهم، أنشدنیها علیّ بن هارون بن یحیی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أرض طوس سقاک اللَّه رحمته</w:t>
      </w:r>
    </w:p>
    <w:p>
      <w:pPr>
        <w:pStyle w:val="BookText"/>
        <w:rPr/>
      </w:pPr>
      <w:r>
        <w:rPr>
          <w:rFonts w:ascii="IRNazanin" w:hAnsi="IRNazanin" w:eastAsia="IRNazanin"/>
          <w:color w:val="111111"/>
          <w:sz w:val="28"/>
          <w:sz w:val="28"/>
          <w:szCs w:val="28"/>
          <w:rtl w:val="true"/>
          <w:lang w:bidi="fa-IR"/>
        </w:rPr>
        <w:t xml:space="preserve">ماذا ضمنت </w:t>
      </w:r>
      <w:r>
        <w:rPr>
          <w:rStyle w:val="FootnoteAnchor"/>
          <w:rtl w:val="true"/>
        </w:rPr>
        <w:footnoteReference w:id="2113"/>
      </w:r>
      <w:r>
        <w:rPr>
          <w:rFonts w:ascii="IRNazanin" w:hAnsi="IRNazanin" w:eastAsia="IRNazanin"/>
          <w:color w:val="111111"/>
          <w:sz w:val="28"/>
          <w:sz w:val="28"/>
          <w:szCs w:val="28"/>
          <w:rtl w:val="true"/>
          <w:lang w:bidi="fa-IR"/>
        </w:rPr>
        <w:t>من الخیرات یا طوس</w:t>
      </w:r>
    </w:p>
    <w:p>
      <w:pPr>
        <w:pStyle w:val="BookText"/>
        <w:rPr/>
      </w:pPr>
      <w:r>
        <w:rPr>
          <w:rFonts w:ascii="IRNazanin" w:hAnsi="IRNazanin" w:eastAsia="IRNazanin"/>
          <w:color w:val="111111"/>
          <w:sz w:val="28"/>
          <w:sz w:val="28"/>
          <w:szCs w:val="28"/>
          <w:rtl w:val="true"/>
          <w:lang w:bidi="fa-IR"/>
        </w:rPr>
        <w:t xml:space="preserve">طابت بقاعک فی الدنیا وطاب بها </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 xml:space="preserve">شخص ثوی </w:t>
      </w:r>
      <w:r>
        <w:rPr>
          <w:rStyle w:val="FootnoteAnchor"/>
          <w:rtl w:val="true"/>
        </w:rPr>
        <w:footnoteReference w:id="2115"/>
      </w:r>
      <w:r>
        <w:rPr>
          <w:rFonts w:ascii="IRNazanin" w:hAnsi="IRNazanin" w:eastAsia="IRNazanin"/>
          <w:color w:val="111111"/>
          <w:sz w:val="28"/>
          <w:sz w:val="28"/>
          <w:szCs w:val="28"/>
          <w:rtl w:val="true"/>
          <w:lang w:bidi="fa-IR"/>
        </w:rPr>
        <w:t xml:space="preserve">بسناباد مرموس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شخص عزیز علی الإسلام مصرعه</w:t>
      </w:r>
    </w:p>
    <w:p>
      <w:pPr>
        <w:pStyle w:val="BookText"/>
        <w:rPr/>
      </w:pPr>
      <w:r>
        <w:rPr>
          <w:rFonts w:ascii="Amiri" w:hAnsi="Amiri" w:eastAsia="Amiri" w:cs="Amiri"/>
          <w:color w:val="111111"/>
          <w:sz w:val="28"/>
          <w:sz w:val="28"/>
          <w:szCs w:val="28"/>
          <w:rtl w:val="true"/>
          <w:lang w:bidi="ar-SA"/>
        </w:rPr>
        <w:t xml:space="preserve">فی رحمة اللَّه مغمور </w:t>
      </w:r>
      <w:r>
        <w:rPr>
          <w:rStyle w:val="FootnoteAnchor"/>
          <w:rtl w:val="true"/>
        </w:rPr>
        <w:footnoteReference w:id="2117"/>
      </w:r>
      <w:r>
        <w:rPr>
          <w:rFonts w:ascii="IRNazanin" w:hAnsi="IRNazanin" w:eastAsia="IRNazanin"/>
          <w:color w:val="111111"/>
          <w:sz w:val="28"/>
          <w:sz w:val="28"/>
          <w:szCs w:val="28"/>
          <w:rtl w:val="true"/>
          <w:lang w:bidi="fa-IR"/>
        </w:rPr>
        <w:t xml:space="preserve">ومغموس </w:t>
      </w:r>
      <w:r>
        <w:rPr>
          <w:rStyle w:val="FootnoteAnchor"/>
          <w:rtl w:val="true"/>
        </w:rPr>
        <w:footnoteReference w:id="211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قبره أنت قبر قد تضمّنه</w:t>
      </w:r>
    </w:p>
    <w:p>
      <w:pPr>
        <w:pStyle w:val="BookText"/>
        <w:rPr/>
      </w:pPr>
      <w:r>
        <w:rPr>
          <w:rFonts w:ascii="IRNazanin" w:hAnsi="IRNazanin" w:eastAsia="IRNazanin"/>
          <w:color w:val="111111"/>
          <w:sz w:val="28"/>
          <w:sz w:val="28"/>
          <w:szCs w:val="28"/>
          <w:rtl w:val="true"/>
          <w:lang w:bidi="fa-IR"/>
        </w:rPr>
        <w:t>علم وحلم وتطهیر وتقدیس</w:t>
      </w:r>
    </w:p>
    <w:p>
      <w:pPr>
        <w:pStyle w:val="BookText"/>
        <w:rPr/>
      </w:pPr>
      <w:r>
        <w:rPr>
          <w:rFonts w:ascii="IRNazanin" w:hAnsi="IRNazanin" w:eastAsia="IRNazanin"/>
          <w:color w:val="111111"/>
          <w:sz w:val="28"/>
          <w:sz w:val="28"/>
          <w:szCs w:val="28"/>
          <w:rtl w:val="true"/>
          <w:lang w:bidi="fa-IR"/>
        </w:rPr>
        <w:t xml:space="preserve">فافخر </w:t>
      </w:r>
      <w:r>
        <w:rPr>
          <w:rStyle w:val="FootnoteAnchor"/>
          <w:rtl w:val="true"/>
        </w:rPr>
        <w:footnoteReference w:id="2119"/>
      </w:r>
      <w:r>
        <w:rPr>
          <w:rFonts w:ascii="Amiri" w:hAnsi="Amiri" w:eastAsia="Amiri" w:cs="Amiri"/>
          <w:color w:val="111111"/>
          <w:sz w:val="28"/>
          <w:sz w:val="28"/>
          <w:szCs w:val="28"/>
          <w:rtl w:val="true"/>
          <w:lang w:bidi="ar-SA"/>
        </w:rPr>
        <w:t>بأنّک مغبوط بجثّته</w:t>
      </w:r>
    </w:p>
    <w:p>
      <w:pPr>
        <w:pStyle w:val="BookText"/>
        <w:rPr/>
      </w:pPr>
      <w:r>
        <w:rPr>
          <w:rFonts w:ascii="IRNazanin" w:hAnsi="IRNazanin" w:eastAsia="IRNazanin"/>
          <w:color w:val="111111"/>
          <w:sz w:val="28"/>
          <w:sz w:val="28"/>
          <w:szCs w:val="28"/>
          <w:rtl w:val="true"/>
          <w:lang w:bidi="fa-IR"/>
        </w:rPr>
        <w:t xml:space="preserve">وبالملائکة الأبرار محروس </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فی کلّ عصر لنا منکم إمام هدی</w:t>
      </w:r>
    </w:p>
    <w:p>
      <w:pPr>
        <w:pStyle w:val="BookText"/>
        <w:rPr/>
      </w:pPr>
      <w:r>
        <w:rPr>
          <w:rFonts w:ascii="IRNazanin" w:hAnsi="IRNazanin" w:eastAsia="IRNazanin"/>
          <w:color w:val="111111"/>
          <w:sz w:val="28"/>
          <w:sz w:val="28"/>
          <w:szCs w:val="28"/>
          <w:rtl w:val="true"/>
          <w:lang w:bidi="fa-IR"/>
        </w:rPr>
        <w:t>فربعه آهل منکم ومأنوس</w:t>
      </w:r>
    </w:p>
    <w:p>
      <w:pPr>
        <w:pStyle w:val="BookText"/>
        <w:rPr/>
      </w:pPr>
      <w:r>
        <w:rPr>
          <w:rFonts w:ascii="IRNazanin" w:hAnsi="IRNazanin" w:eastAsia="IRNazanin"/>
          <w:color w:val="111111"/>
          <w:sz w:val="28"/>
          <w:sz w:val="28"/>
          <w:szCs w:val="28"/>
          <w:rtl w:val="true"/>
          <w:lang w:bidi="fa-IR"/>
        </w:rPr>
        <w:t>أمست نجوم سماء الدین آفلة</w:t>
      </w:r>
    </w:p>
    <w:p>
      <w:pPr>
        <w:pStyle w:val="BookText"/>
        <w:rPr/>
      </w:pPr>
      <w:r>
        <w:rPr>
          <w:rFonts w:ascii="IRNazanin" w:hAnsi="IRNazanin" w:eastAsia="IRNazanin"/>
          <w:color w:val="111111"/>
          <w:sz w:val="28"/>
          <w:sz w:val="28"/>
          <w:szCs w:val="28"/>
          <w:rtl w:val="true"/>
          <w:lang w:bidi="fa-IR"/>
        </w:rPr>
        <w:t xml:space="preserve">وظلّ أسد الثری قد ضمّها الخیس </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غابت ثمانیة منکم وأربعة</w:t>
      </w:r>
    </w:p>
    <w:p>
      <w:pPr>
        <w:pStyle w:val="BookText"/>
        <w:rPr/>
      </w:pPr>
      <w:r>
        <w:rPr>
          <w:rFonts w:ascii="IRNazanin" w:hAnsi="IRNazanin" w:eastAsia="IRNazanin"/>
          <w:color w:val="111111"/>
          <w:sz w:val="28"/>
          <w:sz w:val="28"/>
          <w:szCs w:val="28"/>
          <w:rtl w:val="true"/>
          <w:lang w:bidi="fa-IR"/>
        </w:rPr>
        <w:t>یرجی مطالعها ما حنّت العیس</w:t>
      </w:r>
    </w:p>
    <w:p>
      <w:pPr>
        <w:pStyle w:val="BookText"/>
        <w:rPr/>
      </w:pPr>
      <w:r>
        <w:rPr>
          <w:rFonts w:ascii="IRNazanin" w:hAnsi="IRNazanin" w:eastAsia="IRNazanin"/>
          <w:color w:val="111111"/>
          <w:sz w:val="28"/>
          <w:sz w:val="28"/>
          <w:szCs w:val="28"/>
          <w:rtl w:val="true"/>
          <w:lang w:bidi="fa-IR"/>
        </w:rPr>
        <w:t>حتّی متی یزهر الحقّ المنیر بکم</w:t>
      </w:r>
    </w:p>
    <w:p>
      <w:pPr>
        <w:pStyle w:val="BookText"/>
        <w:rPr/>
      </w:pPr>
      <w:r>
        <w:rPr>
          <w:rFonts w:ascii="IRNazanin" w:hAnsi="IRNazanin" w:eastAsia="IRNazanin"/>
          <w:color w:val="111111"/>
          <w:sz w:val="28"/>
          <w:sz w:val="28"/>
          <w:szCs w:val="28"/>
          <w:rtl w:val="true"/>
          <w:lang w:bidi="fa-IR"/>
        </w:rPr>
        <w:t xml:space="preserve">فالحقّ فی غیرکم داج ومطموس </w:t>
      </w:r>
      <w:r>
        <w:rPr>
          <w:rStyle w:val="FootnoteAnchor"/>
          <w:rtl w:val="true"/>
        </w:rPr>
        <w:footnoteReference w:id="2122"/>
      </w:r>
    </w:p>
    <w:p>
      <w:pPr>
        <w:pStyle w:val="BookText"/>
        <w:rPr/>
      </w:pPr>
      <w:r>
        <w:rPr>
          <w:rFonts w:eastAsia="IRNazanin" w:cs="IRNazanin"/>
          <w:color w:val="111111"/>
          <w:sz w:val="28"/>
          <w:szCs w:val="28"/>
          <w:lang w:bidi="fa-IR"/>
        </w:rPr>
        <w:t>1095/22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سعید الزیّات، عن عبداللَّه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سألونی أن تدعو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لتعرض علیَّ فی کلّ یوم أعمالهم</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eastAsia="IRNazanin" w:cs="IRNazanin"/>
          <w:color w:val="111111"/>
          <w:sz w:val="28"/>
          <w:szCs w:val="28"/>
          <w:lang w:bidi="fa-IR"/>
        </w:rPr>
        <w:t>1096/23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أبی الصلت،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رسول اللَّه صلی الله علیه وآله وسلم، فما 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اللَّه تعالی؟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أباالصلت، من وصف اللَّه بوجه کالوجوه فقد کفر، ولکن وجه اللَّه أنبیاؤه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وحججه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بهم یتوجّه إلی اللَّه عزّوجلّ وإلی دینه ومعرفته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ذوُالجَلالِ وَالْإکْرامِ</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2125"/>
      </w:r>
      <w:r>
        <w:rPr>
          <w:rFonts w:ascii="IRNazanin" w:hAnsi="IRNazanin" w:eastAsia="IRNazanin"/>
          <w:color w:val="111111"/>
          <w:sz w:val="28"/>
          <w:sz w:val="28"/>
          <w:szCs w:val="28"/>
          <w:rtl w:val="true"/>
          <w:lang w:bidi="fa-IR"/>
        </w:rPr>
        <w:t>، فالنظر إلی أنبیاء اللَّه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 ورسله وحججه علیهم السلام فی درجاتهم ثواب عظیم للمؤمنین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 xml:space="preserve">. </w:t>
      </w:r>
      <w:r>
        <w:rPr>
          <w:rStyle w:val="FootnoteAnchor"/>
          <w:rtl w:val="true"/>
        </w:rPr>
        <w:footnoteReference w:id="2126"/>
      </w:r>
    </w:p>
    <w:p>
      <w:pPr>
        <w:pStyle w:val="BookText"/>
        <w:rPr/>
      </w:pPr>
      <w:r>
        <w:rPr>
          <w:rFonts w:eastAsia="IRNazanin" w:cs="IRNazanin"/>
          <w:color w:val="111111"/>
          <w:sz w:val="28"/>
          <w:szCs w:val="28"/>
          <w:lang w:bidi="fa-IR"/>
        </w:rPr>
        <w:t>1097/24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عن محّمد بن الهیثم أو عمّن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أباک عن مسألة اُرید أن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أیّ شی‌ء تسأل؟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علم رسول اللَّه صلی الله علیه وآله وسلم وکتبه وعلم الأوصیاء وکتبهم؟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وأکثر من ذلک </w:t>
      </w:r>
      <w:r>
        <w:rPr>
          <w:rStyle w:val="FootnoteAnchor"/>
          <w:rtl w:val="true"/>
        </w:rPr>
        <w:footnoteReference w:id="2127"/>
      </w:r>
      <w:r>
        <w:rPr>
          <w:rFonts w:ascii="IRNazanin" w:hAnsi="IRNazanin" w:eastAsia="IRNazanin"/>
          <w:color w:val="111111"/>
          <w:sz w:val="28"/>
          <w:sz w:val="28"/>
          <w:szCs w:val="28"/>
          <w:rtl w:val="true"/>
          <w:lang w:bidi="fa-IR"/>
        </w:rPr>
        <w:t>، سل عمّا بدا لک</w:t>
      </w:r>
      <w:r>
        <w:rPr>
          <w:rFonts w:eastAsia="IRNazanin" w:cs="IRNazanin"/>
          <w:color w:val="111111"/>
          <w:sz w:val="28"/>
          <w:szCs w:val="28"/>
          <w:rtl w:val="true"/>
          <w:lang w:bidi="fa-IR"/>
        </w:rPr>
        <w:t xml:space="preserve">. </w:t>
      </w:r>
      <w:r>
        <w:rPr>
          <w:rStyle w:val="FootnoteAnchor"/>
          <w:rtl w:val="true"/>
        </w:rPr>
        <w:footnoteReference w:id="2128"/>
      </w:r>
    </w:p>
    <w:p>
      <w:pPr>
        <w:pStyle w:val="BookText"/>
        <w:rPr/>
      </w:pPr>
      <w:r>
        <w:rPr>
          <w:rFonts w:eastAsia="IRNazanin" w:cs="IRNazanin"/>
          <w:color w:val="111111"/>
          <w:sz w:val="28"/>
          <w:szCs w:val="28"/>
          <w:lang w:bidi="fa-IR"/>
        </w:rPr>
        <w:t>1098/25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للمفید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المأمون إلی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عظنی،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فی دنیا لها مدّة</w:t>
      </w:r>
    </w:p>
    <w:p>
      <w:pPr>
        <w:pStyle w:val="BookText"/>
        <w:rPr/>
      </w:pPr>
      <w:r>
        <w:rPr>
          <w:rFonts w:ascii="IRNazanin" w:hAnsi="IRNazanin" w:eastAsia="IRNazanin"/>
          <w:color w:val="111111"/>
          <w:sz w:val="28"/>
          <w:sz w:val="28"/>
          <w:szCs w:val="28"/>
          <w:rtl w:val="true"/>
          <w:lang w:bidi="fa-IR"/>
        </w:rPr>
        <w:t>یقبل فیها عمل العامل</w:t>
      </w:r>
    </w:p>
    <w:p>
      <w:pPr>
        <w:pStyle w:val="BookText"/>
        <w:rPr/>
      </w:pPr>
      <w:r>
        <w:rPr>
          <w:rFonts w:ascii="IRNazanin" w:hAnsi="IRNazanin" w:eastAsia="IRNazanin"/>
          <w:color w:val="111111"/>
          <w:sz w:val="28"/>
          <w:sz w:val="28"/>
          <w:szCs w:val="28"/>
          <w:rtl w:val="true"/>
          <w:lang w:bidi="fa-IR"/>
        </w:rPr>
        <w:t>أما تری الموت محیطاً بها</w:t>
      </w:r>
    </w:p>
    <w:p>
      <w:pPr>
        <w:pStyle w:val="BookText"/>
        <w:rPr/>
      </w:pPr>
      <w:r>
        <w:rPr>
          <w:rFonts w:ascii="IRNazanin" w:hAnsi="IRNazanin" w:eastAsia="IRNazanin"/>
          <w:color w:val="111111"/>
          <w:sz w:val="28"/>
          <w:sz w:val="28"/>
          <w:szCs w:val="28"/>
          <w:rtl w:val="true"/>
          <w:lang w:bidi="fa-IR"/>
        </w:rPr>
        <w:t>یسلب منها أمل الآمل</w:t>
      </w:r>
    </w:p>
    <w:p>
      <w:pPr>
        <w:pStyle w:val="BookText"/>
        <w:rPr/>
      </w:pPr>
      <w:r>
        <w:rPr>
          <w:rFonts w:ascii="IRNazanin" w:hAnsi="IRNazanin" w:eastAsia="IRNazanin"/>
          <w:color w:val="111111"/>
          <w:sz w:val="28"/>
          <w:sz w:val="28"/>
          <w:szCs w:val="28"/>
          <w:rtl w:val="true"/>
          <w:lang w:bidi="fa-IR"/>
        </w:rPr>
        <w:t>تعجّل الذنب بما تشتهی</w:t>
      </w:r>
    </w:p>
    <w:p>
      <w:pPr>
        <w:pStyle w:val="BookText"/>
        <w:rPr/>
      </w:pPr>
      <w:r>
        <w:rPr>
          <w:rFonts w:ascii="Amiri" w:hAnsi="Amiri" w:eastAsia="Amiri" w:cs="Amiri"/>
          <w:color w:val="111111"/>
          <w:sz w:val="28"/>
          <w:sz w:val="28"/>
          <w:szCs w:val="28"/>
          <w:rtl w:val="true"/>
          <w:lang w:bidi="ar-SA"/>
        </w:rPr>
        <w:t>وتأمل التوبة من قابل</w:t>
      </w:r>
    </w:p>
    <w:p>
      <w:pPr>
        <w:pStyle w:val="BookText"/>
        <w:rPr/>
      </w:pPr>
      <w:r>
        <w:rPr>
          <w:rFonts w:ascii="IRNazanin" w:hAnsi="IRNazanin" w:eastAsia="IRNazanin"/>
          <w:color w:val="111111"/>
          <w:sz w:val="28"/>
          <w:sz w:val="28"/>
          <w:szCs w:val="28"/>
          <w:rtl w:val="true"/>
          <w:lang w:bidi="fa-IR"/>
        </w:rPr>
        <w:t>والموت یأتی أهله بغتة</w:t>
      </w:r>
    </w:p>
    <w:p>
      <w:pPr>
        <w:pStyle w:val="BookText"/>
        <w:rPr/>
      </w:pPr>
      <w:r>
        <w:rPr>
          <w:rFonts w:ascii="IRNazanin" w:hAnsi="IRNazanin" w:eastAsia="IRNazanin"/>
          <w:color w:val="111111"/>
          <w:sz w:val="28"/>
          <w:sz w:val="28"/>
          <w:szCs w:val="28"/>
          <w:rtl w:val="true"/>
          <w:lang w:bidi="fa-IR"/>
        </w:rPr>
        <w:t xml:space="preserve">ماذاک فعل الحازم </w:t>
      </w:r>
      <w:r>
        <w:rPr>
          <w:rStyle w:val="FootnoteAnchor"/>
          <w:rtl w:val="true"/>
        </w:rPr>
        <w:footnoteReference w:id="2129"/>
      </w:r>
      <w:r>
        <w:rPr>
          <w:rFonts w:ascii="IRNazanin" w:hAnsi="IRNazanin" w:eastAsia="IRNazanin"/>
          <w:color w:val="111111"/>
          <w:sz w:val="28"/>
          <w:sz w:val="28"/>
          <w:szCs w:val="28"/>
          <w:rtl w:val="true"/>
          <w:lang w:bidi="fa-IR"/>
        </w:rPr>
        <w:t xml:space="preserve">العاقل </w:t>
      </w:r>
      <w:r>
        <w:rPr>
          <w:rStyle w:val="FootnoteAnchor"/>
          <w:rtl w:val="true"/>
        </w:rPr>
        <w:footnoteReference w:id="2130"/>
      </w:r>
    </w:p>
    <w:p>
      <w:pPr>
        <w:pStyle w:val="BookText"/>
        <w:rPr/>
      </w:pPr>
      <w:r>
        <w:rPr>
          <w:rFonts w:eastAsia="IRNazanin" w:cs="IRNazanin"/>
          <w:color w:val="111111"/>
          <w:sz w:val="28"/>
          <w:szCs w:val="28"/>
          <w:lang w:bidi="fa-IR"/>
        </w:rPr>
        <w:t>1099/26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موعظة نافعة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إتّقوا اللَّه أیّها الناس فی نعم اللَّه علیکم، فلاتنفروها عنکم بمعاصیه، بل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استدیموها بطاعته وشکره علی نعمه وأیادیه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 لاتشکرون بشی‌ء بعد الإیمان باللَّه ورسوله وبعد الاعتراف بحقوق أولیاء اللَّه من آل محمّد علیهم السلام أحبّ إلیکم من معاونتکم لإخوانکم المؤمنین علی دنیاهم الّتی هی معبر لهم إلی جنّات ربّهم، فإنّ من فعل ذلک کان من خاصّة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حاسب نفسه ربح، ومن غفل عنها خسر، ومن خاف أمن، ومن اعتبر أبصر،ومن أبصر فهم، ومن فهم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وصدیق الجاهل فی تعب، وأفضل المال ما وقی به العرض، وأفضل العقل معرفة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والمؤمن إذا غضب لم یخرجه غضبه عن حقّ، وإذا رضی لم یدخله رضاه فی باطل، وإذا قدر لم یأخذ أکثر من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الغوغاء قتلة الأنبیاء، والعامّة اسم مشتقّ من العمی، ما رضی اللَّه لهم أن شبّههم بالأنعام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کلّ امرء عقله، وعدوّه جهله، العقل حباء </w:t>
      </w:r>
      <w:r>
        <w:rPr>
          <w:rStyle w:val="FootnoteAnchor"/>
          <w:rtl w:val="true"/>
        </w:rPr>
        <w:footnoteReference w:id="2132"/>
      </w:r>
      <w:r>
        <w:rPr>
          <w:rFonts w:ascii="Amiri" w:hAnsi="Amiri" w:eastAsia="Amiri" w:cs="Amiri"/>
          <w:color w:val="111111"/>
          <w:sz w:val="28"/>
          <w:sz w:val="28"/>
          <w:szCs w:val="28"/>
          <w:rtl w:val="true"/>
          <w:lang w:bidi="ar-SA"/>
        </w:rPr>
        <w:t>من اللَّه عزّوجلّ، والأدب کلفة فمن تکلّف الأدب قدر علیه، ومن تکلّف العقل لم یزده إلّا جهلاً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التواضع درجات، منها أن یعرف المرء قدر نفسه فینزلها منزلتها بقلب سلیم لایحبّ أن یأتی إلی أحد إلّا مثل ما یؤتی إلیه، إن أتی إلیه سیّئة واراها بالحسنة کاظم الغیظ، عاف عن الناس، واللَّه یحبّ المحسنین</w:t>
      </w:r>
      <w:r>
        <w:rPr>
          <w:rFonts w:eastAsia="IRNazanin" w:cs="IRNazanin"/>
          <w:color w:val="111111"/>
          <w:sz w:val="28"/>
          <w:szCs w:val="28"/>
          <w:rtl w:val="true"/>
          <w:lang w:bidi="fa-IR"/>
        </w:rPr>
        <w:t xml:space="preserve">. </w:t>
      </w:r>
      <w:r>
        <w:rPr>
          <w:rStyle w:val="FootnoteAnchor"/>
          <w:rtl w:val="true"/>
        </w:rPr>
        <w:footnoteReference w:id="213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224" w:name="pg12707_109072"/>
    </w:p>
    <w:p>
      <w:pPr>
        <w:pStyle w:val="Heading3"/>
        <w:numPr>
          <w:ilvl w:val="2"/>
          <w:numId w:val="1"/>
        </w:numPr>
        <w:rPr/>
      </w:pPr>
      <w:bookmarkStart w:id="225" w:name="__RefHeading___Toc1779268_222507752"/>
      <w:bookmarkStart w:id="226" w:name="_Toc91"/>
      <w:bookmarkEnd w:id="224"/>
      <w:bookmarkEnd w:id="225"/>
      <w:r>
        <w:rPr>
          <w:rtl w:val="true"/>
        </w:rPr>
        <w:t xml:space="preserve">خاتمة الباب </w:t>
      </w:r>
      <w:r>
        <w:rPr>
          <w:rtl w:val="true"/>
        </w:rPr>
        <w:t xml:space="preserve">_ </w:t>
      </w:r>
      <w:r>
        <w:rPr>
          <w:rtl w:val="true"/>
        </w:rPr>
        <w:t>تخمیس أبیات المنسوبة لأبی نواس فی مدح الرضا علیه السلام</w:t>
      </w:r>
      <w:bookmarkEnd w:id="226"/>
    </w:p>
    <w:p>
      <w:pPr>
        <w:pStyle w:val="BookText"/>
        <w:rPr/>
      </w:pPr>
      <w:r>
        <w:rPr>
          <w:rFonts w:ascii="IRNazanin" w:hAnsi="IRNazanin" w:eastAsia="IRNazanin"/>
          <w:color w:val="111111"/>
          <w:sz w:val="28"/>
          <w:sz w:val="28"/>
          <w:szCs w:val="28"/>
          <w:rtl w:val="true"/>
          <w:lang w:bidi="fa-IR"/>
        </w:rPr>
        <w:t>قال عبدالباقی العمری مخمّساً لهذه الأربعة أبیات المنسوبات لأبی نواس قالها فی مدح الرضا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معانی البیان أظهرت سرّاً</w:t>
      </w:r>
    </w:p>
    <w:p>
      <w:pPr>
        <w:pStyle w:val="BookText"/>
        <w:rPr/>
      </w:pPr>
      <w:r>
        <w:rPr>
          <w:rFonts w:ascii="IRNazanin" w:hAnsi="IRNazanin" w:eastAsia="IRNazanin"/>
          <w:color w:val="111111"/>
          <w:sz w:val="28"/>
          <w:sz w:val="28"/>
          <w:szCs w:val="28"/>
          <w:rtl w:val="true"/>
          <w:lang w:bidi="fa-IR"/>
        </w:rPr>
        <w:t>شاع ما بین شیعة الآل جهراً</w:t>
      </w:r>
    </w:p>
    <w:p>
      <w:pPr>
        <w:pStyle w:val="BookText"/>
        <w:rPr/>
      </w:pPr>
      <w:r>
        <w:rPr>
          <w:rFonts w:ascii="IRNazanin" w:hAnsi="IRNazanin" w:eastAsia="IRNazanin"/>
          <w:color w:val="111111"/>
          <w:sz w:val="28"/>
          <w:sz w:val="28"/>
          <w:szCs w:val="28"/>
          <w:rtl w:val="true"/>
          <w:lang w:bidi="fa-IR"/>
        </w:rPr>
        <w:t>وغداة استحال شعری سحراً</w:t>
      </w:r>
    </w:p>
    <w:p>
      <w:pPr>
        <w:pStyle w:val="BookText"/>
        <w:rPr/>
      </w:pPr>
      <w:r>
        <w:rPr>
          <w:rFonts w:ascii="IRNazanin" w:hAnsi="IRNazanin" w:eastAsia="IRNazanin"/>
          <w:color w:val="111111"/>
          <w:sz w:val="28"/>
          <w:sz w:val="28"/>
          <w:szCs w:val="28"/>
          <w:rtl w:val="true"/>
          <w:lang w:bidi="fa-IR"/>
        </w:rPr>
        <w:t>قیل لی أنت أشعر الناس طرّاً</w:t>
      </w:r>
    </w:p>
    <w:p>
      <w:pPr>
        <w:pStyle w:val="BookText"/>
        <w:rPr/>
      </w:pPr>
      <w:r>
        <w:rPr>
          <w:rFonts w:ascii="IRNazanin" w:hAnsi="IRNazanin" w:eastAsia="IRNazanin"/>
          <w:color w:val="111111"/>
          <w:sz w:val="28"/>
          <w:sz w:val="28"/>
          <w:szCs w:val="28"/>
          <w:rtl w:val="true"/>
          <w:lang w:bidi="fa-IR"/>
        </w:rPr>
        <w:t>فی المعانی وفی الکلام النبیه</w:t>
      </w:r>
    </w:p>
    <w:p>
      <w:pPr>
        <w:pStyle w:val="BookText"/>
        <w:rPr/>
      </w:pPr>
      <w:r>
        <w:rPr>
          <w:rFonts w:ascii="IRNazanin" w:hAnsi="IRNazanin" w:eastAsia="IRNazanin"/>
          <w:color w:val="111111"/>
          <w:sz w:val="28"/>
          <w:sz w:val="28"/>
          <w:szCs w:val="28"/>
          <w:rtl w:val="true"/>
          <w:lang w:bidi="fa-IR"/>
        </w:rPr>
        <w:t>فهو الدن وهی فیه مدام</w:t>
      </w:r>
    </w:p>
    <w:p>
      <w:pPr>
        <w:pStyle w:val="BookText"/>
        <w:rPr/>
      </w:pPr>
      <w:r>
        <w:rPr>
          <w:rFonts w:ascii="IRNazanin" w:hAnsi="IRNazanin" w:eastAsia="IRNazanin"/>
          <w:color w:val="111111"/>
          <w:sz w:val="28"/>
          <w:sz w:val="28"/>
          <w:szCs w:val="28"/>
          <w:rtl w:val="true"/>
          <w:lang w:bidi="fa-IR"/>
        </w:rPr>
        <w:t>بید الفکر فضّ عنها ختام</w:t>
      </w:r>
    </w:p>
    <w:p>
      <w:pPr>
        <w:pStyle w:val="BookText"/>
        <w:rPr/>
      </w:pPr>
      <w:r>
        <w:rPr>
          <w:rFonts w:ascii="IRNazanin" w:hAnsi="IRNazanin" w:eastAsia="IRNazanin"/>
          <w:color w:val="111111"/>
          <w:sz w:val="28"/>
          <w:sz w:val="28"/>
          <w:szCs w:val="28"/>
          <w:rtl w:val="true"/>
          <w:lang w:bidi="fa-IR"/>
        </w:rPr>
        <w:t>وبسلک لایعتریه انفصام</w:t>
      </w:r>
    </w:p>
    <w:p>
      <w:pPr>
        <w:pStyle w:val="BookText"/>
        <w:rPr/>
      </w:pPr>
      <w:r>
        <w:rPr>
          <w:rFonts w:ascii="IRNazanin" w:hAnsi="IRNazanin" w:eastAsia="IRNazanin"/>
          <w:color w:val="111111"/>
          <w:sz w:val="28"/>
          <w:sz w:val="28"/>
          <w:szCs w:val="28"/>
          <w:rtl w:val="true"/>
          <w:lang w:bidi="fa-IR"/>
        </w:rPr>
        <w:t>لک من جوهر القریض نظام</w:t>
      </w:r>
    </w:p>
    <w:p>
      <w:pPr>
        <w:pStyle w:val="BookText"/>
        <w:rPr/>
      </w:pPr>
      <w:r>
        <w:rPr>
          <w:rFonts w:ascii="IRNazanin" w:hAnsi="IRNazanin" w:eastAsia="IRNazanin"/>
          <w:color w:val="111111"/>
          <w:sz w:val="28"/>
          <w:sz w:val="28"/>
          <w:szCs w:val="28"/>
          <w:rtl w:val="true"/>
          <w:lang w:bidi="fa-IR"/>
        </w:rPr>
        <w:t>یثمر الدرّ فی یدی مجتنیه</w:t>
      </w:r>
    </w:p>
    <w:p>
      <w:pPr>
        <w:pStyle w:val="BookText"/>
        <w:rPr/>
      </w:pPr>
      <w:r>
        <w:rPr>
          <w:rFonts w:ascii="IRNazanin" w:hAnsi="IRNazanin" w:eastAsia="IRNazanin"/>
          <w:color w:val="111111"/>
          <w:sz w:val="28"/>
          <w:sz w:val="28"/>
          <w:szCs w:val="28"/>
          <w:rtl w:val="true"/>
          <w:lang w:bidi="fa-IR"/>
        </w:rPr>
        <w:t>بنفیس منه اشترین النفوسا</w:t>
      </w:r>
    </w:p>
    <w:p>
      <w:pPr>
        <w:pStyle w:val="BookText"/>
        <w:rPr/>
      </w:pPr>
      <w:r>
        <w:rPr>
          <w:rFonts w:ascii="IRNazanin" w:hAnsi="IRNazanin" w:eastAsia="IRNazanin"/>
          <w:color w:val="111111"/>
          <w:sz w:val="28"/>
          <w:sz w:val="28"/>
          <w:szCs w:val="28"/>
          <w:rtl w:val="true"/>
          <w:lang w:bidi="fa-IR"/>
        </w:rPr>
        <w:t>وعلی المشتری أدرت الشموسا</w:t>
      </w:r>
    </w:p>
    <w:p>
      <w:pPr>
        <w:pStyle w:val="BookText"/>
        <w:rPr/>
      </w:pPr>
      <w:r>
        <w:rPr>
          <w:rFonts w:ascii="IRNazanin" w:hAnsi="IRNazanin" w:eastAsia="IRNazanin"/>
          <w:color w:val="111111"/>
          <w:sz w:val="28"/>
          <w:sz w:val="28"/>
          <w:szCs w:val="28"/>
          <w:rtl w:val="true"/>
          <w:lang w:bidi="fa-IR"/>
        </w:rPr>
        <w:t>ومن الشعر قد ملأت الطروسا</w:t>
      </w:r>
    </w:p>
    <w:p>
      <w:pPr>
        <w:pStyle w:val="BookText"/>
        <w:rPr/>
      </w:pPr>
      <w:r>
        <w:rPr>
          <w:rFonts w:ascii="IRNazanin" w:hAnsi="IRNazanin" w:eastAsia="IRNazanin"/>
          <w:color w:val="111111"/>
          <w:sz w:val="28"/>
          <w:sz w:val="28"/>
          <w:szCs w:val="28"/>
          <w:rtl w:val="true"/>
          <w:lang w:bidi="fa-IR"/>
        </w:rPr>
        <w:t>فلماذا ترکت مدح ابن موسی؟</w:t>
      </w:r>
    </w:p>
    <w:p>
      <w:pPr>
        <w:pStyle w:val="BookText"/>
        <w:rPr/>
      </w:pPr>
      <w:r>
        <w:rPr>
          <w:rFonts w:ascii="IRNazanin" w:hAnsi="IRNazanin" w:eastAsia="IRNazanin"/>
          <w:color w:val="111111"/>
          <w:sz w:val="28"/>
          <w:sz w:val="28"/>
          <w:szCs w:val="28"/>
          <w:rtl w:val="true"/>
          <w:lang w:bidi="fa-IR"/>
        </w:rPr>
        <w:t>والخصال الّتی تجمعن فیه</w:t>
      </w:r>
    </w:p>
    <w:p>
      <w:pPr>
        <w:pStyle w:val="BookText"/>
        <w:rPr/>
      </w:pPr>
      <w:r>
        <w:rPr>
          <w:rFonts w:ascii="IRNazanin" w:hAnsi="IRNazanin" w:eastAsia="IRNazanin"/>
          <w:color w:val="111111"/>
          <w:sz w:val="28"/>
          <w:sz w:val="28"/>
          <w:szCs w:val="28"/>
          <w:rtl w:val="true"/>
          <w:lang w:bidi="fa-IR"/>
        </w:rPr>
        <w:t>وهو القائد العلا بزمام</w:t>
      </w:r>
    </w:p>
    <w:p>
      <w:pPr>
        <w:pStyle w:val="BookText"/>
        <w:rPr/>
      </w:pPr>
      <w:r>
        <w:rPr>
          <w:rFonts w:ascii="IRNazanin" w:hAnsi="IRNazanin" w:eastAsia="IRNazanin"/>
          <w:color w:val="111111"/>
          <w:sz w:val="28"/>
          <w:sz w:val="28"/>
          <w:szCs w:val="28"/>
          <w:rtl w:val="true"/>
          <w:lang w:bidi="fa-IR"/>
        </w:rPr>
        <w:t>لمقام ما فوقه من مقام</w:t>
      </w:r>
    </w:p>
    <w:p>
      <w:pPr>
        <w:pStyle w:val="BookText"/>
        <w:rPr/>
      </w:pPr>
      <w:r>
        <w:rPr>
          <w:rFonts w:ascii="IRNazanin" w:hAnsi="IRNazanin" w:eastAsia="IRNazanin"/>
          <w:color w:val="111111"/>
          <w:sz w:val="28"/>
          <w:sz w:val="28"/>
          <w:szCs w:val="28"/>
          <w:rtl w:val="true"/>
          <w:lang w:bidi="fa-IR"/>
        </w:rPr>
        <w:t>فالتزم مدحه أشدّ التزام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مدح إمام</w:t>
      </w:r>
    </w:p>
    <w:p>
      <w:pPr>
        <w:pStyle w:val="BookText"/>
        <w:rPr/>
      </w:pPr>
      <w:r>
        <w:rPr>
          <w:rFonts w:ascii="IRNazanin" w:hAnsi="IRNazanin" w:eastAsia="IRNazanin"/>
          <w:color w:val="111111"/>
          <w:sz w:val="28"/>
          <w:sz w:val="28"/>
          <w:szCs w:val="28"/>
          <w:rtl w:val="true"/>
          <w:lang w:bidi="fa-IR"/>
        </w:rPr>
        <w:t>کان جبرئیل خادماً لأبیه</w:t>
      </w:r>
    </w:p>
    <w:p>
      <w:pPr>
        <w:pStyle w:val="BookText"/>
        <w:rPr/>
      </w:pPr>
      <w:r>
        <w:rPr>
          <w:rFonts w:ascii="IRNazanin" w:hAnsi="IRNazanin" w:eastAsia="IRNazanin"/>
          <w:color w:val="111111"/>
          <w:sz w:val="28"/>
          <w:sz w:val="28"/>
          <w:szCs w:val="28"/>
          <w:rtl w:val="true"/>
          <w:lang w:bidi="fa-IR"/>
        </w:rPr>
        <w:t>وقال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تخشی نکبة</w:t>
      </w:r>
    </w:p>
    <w:p>
      <w:pPr>
        <w:pStyle w:val="BookText"/>
        <w:rPr/>
      </w:pPr>
      <w:r>
        <w:rPr>
          <w:rFonts w:ascii="IRNazanin" w:hAnsi="IRNazanin" w:eastAsia="IRNazanin"/>
          <w:color w:val="111111"/>
          <w:sz w:val="28"/>
          <w:sz w:val="28"/>
          <w:szCs w:val="28"/>
          <w:rtl w:val="true"/>
          <w:lang w:bidi="fa-IR"/>
        </w:rPr>
        <w:t>من جائر أو غادر</w:t>
      </w:r>
    </w:p>
    <w:p>
      <w:pPr>
        <w:pStyle w:val="BookText"/>
        <w:rPr/>
      </w:pPr>
      <w:r>
        <w:rPr>
          <w:rFonts w:ascii="IRNazanin" w:hAnsi="IRNazanin" w:eastAsia="IRNazanin"/>
          <w:color w:val="111111"/>
          <w:sz w:val="28"/>
          <w:sz w:val="28"/>
          <w:szCs w:val="28"/>
          <w:rtl w:val="true"/>
          <w:lang w:bidi="fa-IR"/>
        </w:rPr>
        <w:t>لذ بالرضا بن‌الکاظم ب</w:t>
      </w:r>
    </w:p>
    <w:p>
      <w:pPr>
        <w:pStyle w:val="BookText"/>
        <w:rPr/>
      </w:pPr>
      <w:r>
        <w:rPr>
          <w:rFonts w:ascii="IRNazanin" w:hAnsi="IRNazanin" w:eastAsia="IRNazanin"/>
          <w:color w:val="111111"/>
          <w:sz w:val="28"/>
          <w:sz w:val="28"/>
          <w:szCs w:val="28"/>
          <w:rtl w:val="true"/>
          <w:lang w:bidi="fa-IR"/>
        </w:rPr>
        <w:t>ن الصادق بن الباقر علیهم السلام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227" w:name="pg12707_109073"/>
    </w:p>
    <w:p>
      <w:pPr>
        <w:pStyle w:val="Heading2"/>
        <w:numPr>
          <w:ilvl w:val="1"/>
          <w:numId w:val="1"/>
        </w:numPr>
        <w:rPr/>
      </w:pPr>
      <w:bookmarkStart w:id="228" w:name="__RefHeading___Toc1779270_222507752"/>
      <w:bookmarkStart w:id="229" w:name="_Toc92"/>
      <w:bookmarkEnd w:id="227"/>
      <w:bookmarkEnd w:id="228"/>
      <w:r>
        <w:rPr>
          <w:rtl w:val="true"/>
        </w:rPr>
        <w:t xml:space="preserve">الباب الحادی عشر </w:t>
      </w:r>
      <w:r>
        <w:rPr>
          <w:rtl w:val="true"/>
        </w:rPr>
        <w:t xml:space="preserve">: </w:t>
      </w:r>
      <w:r>
        <w:rPr>
          <w:rtl w:val="true"/>
        </w:rPr>
        <w:t>قطرة من بحار مناقب الإمام الجواد علیه السلام</w:t>
      </w:r>
      <w:bookmarkEnd w:id="229"/>
    </w:p>
    <w:p>
      <w:pPr>
        <w:pStyle w:val="BookText"/>
        <w:rPr/>
      </w:pPr>
      <w:r>
        <w:rPr>
          <w:rFonts w:ascii="IRNazanin" w:hAnsi="IRNazanin" w:eastAsia="IRNazanin"/>
          <w:color w:val="111111"/>
          <w:sz w:val="28"/>
          <w:sz w:val="28"/>
          <w:szCs w:val="28"/>
          <w:rtl w:val="true"/>
          <w:lang w:bidi="fa-IR"/>
        </w:rPr>
        <w:t>فی ذکر قطرة من بحر</w:t>
      </w:r>
    </w:p>
    <w:p>
      <w:pPr>
        <w:pStyle w:val="BookText"/>
        <w:rPr/>
      </w:pPr>
      <w:r>
        <w:rPr>
          <w:rFonts w:ascii="IRNazanin" w:hAnsi="IRNazanin" w:eastAsia="IRNazanin"/>
          <w:color w:val="111111"/>
          <w:sz w:val="28"/>
          <w:sz w:val="28"/>
          <w:szCs w:val="28"/>
          <w:rtl w:val="true"/>
          <w:lang w:bidi="fa-IR"/>
        </w:rPr>
        <w:t>مناقب أبی جعفر محمّد بن علیّ الجواد</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الحسنی، عن أبی محمّد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شدید الأدمة،ولقد قال فیه الشاکّون المرتابون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 خمس وعشرین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هو من ولد الرضا علیه السلام، وقالوا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سفیف </w:t>
      </w:r>
      <w:r>
        <w:rPr>
          <w:rStyle w:val="FootnoteAnchor"/>
          <w:rtl w:val="true"/>
        </w:rPr>
        <w:footnoteReference w:id="2134"/>
      </w:r>
      <w:r>
        <w:rPr>
          <w:rFonts w:ascii="IRNazanin" w:hAnsi="IRNazanin" w:eastAsia="IRNazanin"/>
          <w:color w:val="111111"/>
          <w:sz w:val="28"/>
          <w:sz w:val="28"/>
          <w:szCs w:val="28"/>
          <w:rtl w:val="true"/>
          <w:lang w:bidi="fa-IR"/>
        </w:rPr>
        <w:t>الأسود مولاه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لؤلؤ، وإنّهم أخذوه والرضا علیه السلام عند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فحملوه إلی القافة </w:t>
      </w:r>
      <w:r>
        <w:rPr>
          <w:rStyle w:val="FootnoteAnchor"/>
          <w:rtl w:val="true"/>
        </w:rPr>
        <w:footnoteReference w:id="2135"/>
      </w:r>
      <w:r>
        <w:rPr>
          <w:rFonts w:ascii="IRNazanin" w:hAnsi="IRNazanin" w:eastAsia="IRNazanin"/>
          <w:color w:val="111111"/>
          <w:sz w:val="28"/>
          <w:sz w:val="28"/>
          <w:szCs w:val="28"/>
          <w:rtl w:val="true"/>
          <w:lang w:bidi="fa-IR"/>
        </w:rPr>
        <w:t>وهو طفل بمکّة فی مجمع من الناس بالمسجد الحرام، فعرضوه علیهم، فلمّا نظروا إلیه وزرقوه بأعینهم خرّوا لوجوههم سجدّاً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قاموا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ویحکم، مثل هذا الکوکب الدرّیّ، والنور المنیر یعرض علی أمثالنا، وهذا واللَّه الحَسَب الزکیّ، والنسب المهذّب الطاهر، واللَّه، ما تردّد إلّا فی أصلاب زاکیة، وأرحام طاهرة، وواللَّه ما هو إلّا من ذرّیة أمیرالمؤمنین علیّ بن‌أبی طالب علیه السلام ورسول اللَّه صلی الله علیه وآله وسلم فارجعوا واستقیلوا اللَّه واستغفروه، ولاتشکّوا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ذلک الوقت سنّه خمسة وعشرین شهراً، فنطق بلسان أرهف </w:t>
      </w:r>
      <w:r>
        <w:rPr>
          <w:rStyle w:val="FootnoteAnchor"/>
          <w:rtl w:val="true"/>
        </w:rPr>
        <w:footnoteReference w:id="2136"/>
      </w:r>
      <w:r>
        <w:rPr>
          <w:rFonts w:ascii="IRNazanin" w:hAnsi="IRNazanin" w:eastAsia="IRNazanin"/>
          <w:color w:val="111111"/>
          <w:sz w:val="28"/>
          <w:sz w:val="28"/>
          <w:szCs w:val="28"/>
          <w:rtl w:val="true"/>
          <w:lang w:bidi="fa-IR"/>
        </w:rPr>
        <w:t>من السیف، وأفصح من الفصاحة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خلقنا من نوره بیده، واصطفانا من بریّته، وجعلنا أمناءه علی خلقه ووحیه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أنا محمّد بن علیّ الرضا بن موسی الکاظم بن جعفر الصادق بن محمّد الباقر بن علیّ سیّد العابدین بن الحسین الشهید بن أمیرالمؤمنین علیّ بن‌أبی طالب علیهم السلام وابن فاطمة الزهراء علیها السلام وابن محمّد المصطفی صلی الله علیه وآله وسلم ففی مثلی یشکّ؟ وعلیَّ وعلی أبویَّ یفتری واُعرض علی القافة؟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إنّنی لأعلم بأنسابهم من آبائهم، إنّی واللَّه، لأعلم بواطنهم وظواهرهم، وإنّی لأعلم بهم أجمعین، وما هم إلیه صائرون، أقوله حقّاً، واُظهره صدقاً وعدلاً، علماً ورّثناه اللَّه قبل الخلق أجمعین، وبعد بناء السماوات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لولا تظاهر الباطل علینا، وغلبة دولة الکفر، وتوثّب أهل الشکوک والشرک والشقاق علینا، لقلت قولاً یتعجّب منه الأوّلون والآخرون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یده علی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اصمت کما صمت آباؤک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 الْعَزْمِ مِن الرُّسُلِ وَلاتَسْتَعْجِلْ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تولّی الرجل إلی جانبه، فقبض علی یده ومشی یتخطّی رقاب الناس،والناس یفرجون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مشیخة ینظرون إلیه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2138"/>
      </w:r>
      <w:r>
        <w:rPr>
          <w:rFonts w:ascii="IRNazanin" w:hAnsi="IRNazanin" w:eastAsia="IRNazanin"/>
          <w:color w:val="111111"/>
          <w:sz w:val="28"/>
          <w:sz w:val="28"/>
          <w:szCs w:val="28"/>
          <w:rtl w:val="true"/>
          <w:lang w:bidi="fa-IR"/>
        </w:rPr>
        <w:t>فسألت عن المشیخة؟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حیّ بنی هاشم من‌أولاد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الرضا علیّ بن موسی علیهما السلام، وما صنع بإبنه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التفت إلی بعض من بحضرته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قدرمیت به ماریة القبطیّة، وما ادّعی علیها فی ولادتها إبراهیم بن رسول اللَّه صلی الله علیه وآله وسلم؟ ثمّ‌ذکر علیه السلام القصّة بطولها</w:t>
      </w:r>
      <w:r>
        <w:rPr>
          <w:rFonts w:eastAsia="IRNazanin" w:cs="IRNazanin"/>
          <w:color w:val="111111"/>
          <w:sz w:val="28"/>
          <w:szCs w:val="28"/>
          <w:rtl w:val="true"/>
          <w:lang w:bidi="fa-IR"/>
        </w:rPr>
        <w:t xml:space="preserve">. </w:t>
      </w:r>
      <w:r>
        <w:rPr>
          <w:rStyle w:val="FootnoteAnchor"/>
          <w:rtl w:val="true"/>
        </w:rPr>
        <w:footnoteReference w:id="2139"/>
      </w:r>
    </w:p>
    <w:p>
      <w:pPr>
        <w:pStyle w:val="BookText"/>
        <w:rPr/>
      </w:pPr>
      <w:r>
        <w:rPr>
          <w:rFonts w:eastAsia="IRNazanin" w:cs="IRNazanin"/>
          <w:color w:val="111111"/>
          <w:sz w:val="28"/>
          <w:szCs w:val="28"/>
          <w:lang w:bidi="fa-IR"/>
        </w:rPr>
        <w:t>1101/2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عبیدة، عن حکیمة بنت موسی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الخیزران أدخلنی أبو الحسن الرضا علیه السلام وإیّاها بیتاً، وأغلق علینا الباب والقابلة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جوف اللیل إنطفأ المصباح فاغتممنا </w:t>
      </w:r>
      <w:r>
        <w:rPr>
          <w:rStyle w:val="FootnoteAnchor"/>
          <w:rtl w:val="true"/>
        </w:rPr>
        <w:footnoteReference w:id="2140"/>
      </w:r>
      <w:r>
        <w:rPr>
          <w:rFonts w:ascii="IRNazanin" w:hAnsi="IRNazanin" w:eastAsia="IRNazanin"/>
          <w:color w:val="111111"/>
          <w:sz w:val="28"/>
          <w:sz w:val="28"/>
          <w:szCs w:val="28"/>
          <w:rtl w:val="true"/>
          <w:lang w:bidi="fa-IR"/>
        </w:rPr>
        <w:t>لذلک فما کان بأسرع أن بدر أبوجعفر علیه السلام فأضاء البیت نوراً، فقلت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أغناک اللَّه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فی الطست وقبض علیه وعلی جسده شی‌ء رقیق شبه التور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أصبحنا جاء الرضا علیه السلام فوضعه فی المهد،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إرمی </w:t>
      </w:r>
      <w:r>
        <w:rPr>
          <w:rStyle w:val="FootnoteAnchor"/>
          <w:rtl w:val="true"/>
        </w:rPr>
        <w:footnoteReference w:id="2141"/>
      </w:r>
      <w:r>
        <w:rPr>
          <w:rFonts w:ascii="IRNazanin" w:hAnsi="IRNazanin" w:eastAsia="IRNazanin"/>
          <w:color w:val="111111"/>
          <w:sz w:val="28"/>
          <w:sz w:val="28"/>
          <w:szCs w:val="28"/>
          <w:rtl w:val="true"/>
          <w:lang w:bidi="fa-IR"/>
        </w:rPr>
        <w:t>مهده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الثالث رفع بصره إلی السماء ثمّ لمح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رعدة فزعة، فأتیت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الصبیّ فعل الساعة کذا وکذا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الرضا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 من عجائبه أکثر</w:t>
      </w:r>
      <w:r>
        <w:rPr>
          <w:rFonts w:eastAsia="IRNazanin" w:cs="IRNazanin"/>
          <w:color w:val="111111"/>
          <w:sz w:val="28"/>
          <w:szCs w:val="28"/>
          <w:rtl w:val="true"/>
          <w:lang w:bidi="fa-IR"/>
        </w:rPr>
        <w:t xml:space="preserve">. </w:t>
      </w:r>
      <w:r>
        <w:rPr>
          <w:rStyle w:val="FootnoteAnchor"/>
          <w:rtl w:val="true"/>
        </w:rPr>
        <w:footnoteReference w:id="2142"/>
      </w:r>
    </w:p>
    <w:p>
      <w:pPr>
        <w:pStyle w:val="BookText"/>
        <w:rPr/>
      </w:pPr>
      <w:r>
        <w:rPr>
          <w:rFonts w:eastAsia="IRNazanin" w:cs="IRNazanin"/>
          <w:color w:val="111111"/>
          <w:sz w:val="28"/>
          <w:szCs w:val="28"/>
          <w:lang w:bidi="fa-IR"/>
        </w:rPr>
        <w:t>1102/3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جهدت به وناظرته غیر مرّة وحاورته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ولاطفته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وأهدیت له طرائف، وکنت أسأله عن علوم آل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بشرط أن تکتم علیّ ما دمت حیّاً، ثمّ شأنک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ذات یوم بالمدینة فدخلت المسجد أطوف بقبر رسول اللَّه صلی الله علیه وآله وسلم فرأیت محمّد بن علیّ التقیّ علیهما السلام یطوف بالقبر فناظرته فی مسائل عندی فأخرجها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اُرید أن أسألک عن مسألة، وإنّی واللَّه لأستحیی منک </w:t>
      </w:r>
      <w:r>
        <w:rPr>
          <w:rStyle w:val="FootnoteAnchor"/>
          <w:rtl w:val="true"/>
        </w:rPr>
        <w:footnoteReference w:id="2143"/>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اُخبرک بها قبل أن تخبرنی وتسألنی عنها، ترید أن تسألنی عن الإمام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وکان فی یده عصاه، فنطقت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إمام هذا الزمان، وهو حجة اللَّه</w:t>
      </w:r>
      <w:r>
        <w:rPr>
          <w:rFonts w:eastAsia="IRNazanin" w:cs="IRNazanin"/>
          <w:color w:val="111111"/>
          <w:sz w:val="28"/>
          <w:szCs w:val="28"/>
          <w:rtl w:val="true"/>
          <w:lang w:bidi="fa-IR"/>
        </w:rPr>
        <w:t xml:space="preserve">. </w:t>
      </w:r>
      <w:r>
        <w:rPr>
          <w:rStyle w:val="FootnoteAnchor"/>
          <w:rtl w:val="true"/>
        </w:rPr>
        <w:footnoteReference w:id="2144"/>
      </w:r>
    </w:p>
    <w:p>
      <w:pPr>
        <w:pStyle w:val="BookText"/>
        <w:rPr/>
      </w:pPr>
      <w:r>
        <w:rPr>
          <w:rFonts w:eastAsia="IRNazanin" w:cs="IRNazanin"/>
          <w:color w:val="111111"/>
          <w:sz w:val="28"/>
          <w:szCs w:val="28"/>
          <w:lang w:bidi="fa-IR"/>
        </w:rPr>
        <w:t>1103/4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وکذا فی الإختصاص المنسوب إلی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بالعسکر فبلغنی أنّ هناک رجلاً محبوساً اُتی به من ناحیة الشام مکبولاً </w:t>
      </w:r>
      <w:r>
        <w:rPr>
          <w:rStyle w:val="FootnoteAnchor"/>
          <w:rtl w:val="true"/>
        </w:rPr>
        <w:footnoteReference w:id="214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تنبؤ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الباب واستأذنت البوّاب حتّی وصلت إلیه فإذا رجل له فهم وعقل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قصّتک؟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رجلاً بالشام أعبد اللَّه تعالی فی الموضع الّذی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رأس الحسین علیه السلام، فبینا أنا ذات لیلة مقبل علی المحراب أذکر اللَّه تعالی إذ رأیت شخصاً بین یدی فنطرت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معه، فمشی بی قلیلاً وإذا أنا فی مسجد الکوفة،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وصلّیت معه، ثمّ خرج وخرجت معه، ومشی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وإذا أنا بمکّة، فطاف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وطفت معه، ثمّ خرج ومشی قلیلاً، وإذا أنا بالموضع الّذی‌کنت أعبد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 وغاب الشخص عن عینی، فبقیت متعجّباً متهوّلاً ممّا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العام المقبل رأیت ذلک فاستبشرت به ودعانی فأجبته، ففعل کما فعل فی العام الماضی، فلمّا أراد مفارقتی بالشام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بالّذی أقدرک علی ما رأیت منک إلّا أخبرتنی، من أنت؟ فأطرق طویلاً ثمّ 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محمّدبن علیّ بن موسی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وتوافی </w:t>
      </w:r>
      <w:r>
        <w:rPr>
          <w:rStyle w:val="FootnoteAnchor"/>
          <w:rtl w:val="true"/>
        </w:rPr>
        <w:footnoteReference w:id="2146"/>
      </w:r>
      <w:r>
        <w:rPr>
          <w:rFonts w:ascii="IRNazanin" w:hAnsi="IRNazanin" w:eastAsia="IRNazanin"/>
          <w:color w:val="111111"/>
          <w:sz w:val="28"/>
          <w:sz w:val="28"/>
          <w:szCs w:val="28"/>
          <w:rtl w:val="true"/>
          <w:lang w:bidi="fa-IR"/>
        </w:rPr>
        <w:t>الخبر إلی محمّد بن عبدالملک الزیّات فبعث إلیّ وکبّلنی فی الحدید، وحملنی إلی العراق وحبست کما تری وادّعی علیّ المحال،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 قصّتک إلی محمّد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عنه قصّته شرحت أمره فیها ورفعتها إلی محمّد بن عبدالملک، فوقّع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أخرجک من الشام فی لیلة إلی الکوفة ومنها إلی المدینة ومنها إلی مکّة ومنها إلی الشام أن یخرجک من حبسک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من أمره ورققت له، وانصرفت محزوناً علیه فلمّا کان من الغد باکرت الحبس لأعلمه بالحال وآمره بالصبر والرضا فوجدت الجند وصاحب السجن وأصحاب الحرس وخلقاً عظیماً من الناس یهرعون،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فسألت عن حالهم؟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المحمول من الشام المتنبّئ افتقد البارحة فلایدری أخسفت به الأرض أم اختطفه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بن خالد زیدیّاً، فقال بالإمامة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إعتقاده</w:t>
      </w:r>
      <w:r>
        <w:rPr>
          <w:rFonts w:eastAsia="IRNazanin" w:cs="IRNazanin"/>
          <w:color w:val="111111"/>
          <w:sz w:val="28"/>
          <w:szCs w:val="28"/>
          <w:rtl w:val="true"/>
          <w:lang w:bidi="fa-IR"/>
        </w:rPr>
        <w:t xml:space="preserve">. </w:t>
      </w:r>
      <w:r>
        <w:rPr>
          <w:rStyle w:val="FootnoteAnchor"/>
          <w:rtl w:val="true"/>
        </w:rPr>
        <w:footnoteReference w:id="2147"/>
      </w:r>
    </w:p>
    <w:p>
      <w:pPr>
        <w:pStyle w:val="BookText"/>
        <w:rPr/>
      </w:pPr>
      <w:r>
        <w:rPr>
          <w:rFonts w:eastAsia="IRNazanin" w:cs="IRNazanin"/>
          <w:color w:val="111111"/>
          <w:sz w:val="28"/>
          <w:szCs w:val="28"/>
          <w:lang w:bidi="fa-IR"/>
        </w:rPr>
        <w:t>1104/5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جعفر علیه السلام من الکوفة وهوراکب علی حمار، فمرّ بقطیع من الغنم، فترکت شاة القطیع </w:t>
      </w:r>
      <w:r>
        <w:rPr>
          <w:rStyle w:val="FootnoteAnchor"/>
          <w:rtl w:val="true"/>
        </w:rPr>
        <w:footnoteReference w:id="2148"/>
      </w:r>
      <w:r>
        <w:rPr>
          <w:rFonts w:ascii="IRNazanin" w:hAnsi="IRNazanin" w:eastAsia="IRNazanin"/>
          <w:color w:val="111111"/>
          <w:sz w:val="28"/>
          <w:sz w:val="28"/>
          <w:szCs w:val="28"/>
          <w:rtl w:val="true"/>
          <w:lang w:bidi="fa-IR"/>
        </w:rPr>
        <w:t xml:space="preserve">، وعدت إلیه وهی ترعی </w:t>
      </w:r>
      <w:r>
        <w:rPr>
          <w:rStyle w:val="FootnoteAnchor"/>
          <w:rtl w:val="true"/>
        </w:rPr>
        <w:footnoteReference w:id="2149"/>
      </w:r>
      <w:r>
        <w:rPr>
          <w:rFonts w:ascii="IRNazanin" w:hAnsi="IRNazanin" w:eastAsia="IRNazanin"/>
          <w:color w:val="111111"/>
          <w:sz w:val="28"/>
          <w:sz w:val="28"/>
          <w:szCs w:val="28"/>
          <w:rtl w:val="true"/>
          <w:lang w:bidi="fa-IR"/>
        </w:rPr>
        <w:t xml:space="preserve">، فاحتبس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وأمرنی أن ادعو الراعی إلیه، ففعلت،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الراعی، إنّ هذه الشاة تشکوک وتزعم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لها رجلین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تحیف </w:t>
      </w:r>
      <w:r>
        <w:rPr>
          <w:rStyle w:val="FootnoteAnchor"/>
          <w:rtl w:val="true"/>
        </w:rPr>
        <w:footnoteReference w:id="2150"/>
      </w:r>
      <w:r>
        <w:rPr>
          <w:rFonts w:ascii="IRNazanin" w:hAnsi="IRNazanin" w:eastAsia="IRNazanin"/>
          <w:color w:val="111111"/>
          <w:sz w:val="28"/>
          <w:sz w:val="28"/>
          <w:szCs w:val="28"/>
          <w:rtl w:val="true"/>
          <w:lang w:bidi="fa-IR"/>
        </w:rPr>
        <w:t>علیها بالحلب، فإذا رجعت إلی صاحبها بالعشیّ لم یجد معها لبناً، فإن کففتها من ظلمها وإلّا دعوت اللَّه تعالی أن یبتر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وأنّک وصیّه أسألک لما أخبرتنی من أین علمت هذا الشأن؟</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علی علمه، وغیبه وحکمته، وأوصیاء أنبیائه،وعباد مکرمون</w:t>
      </w:r>
      <w:r>
        <w:rPr>
          <w:rFonts w:eastAsia="IRNazanin" w:cs="IRNazanin"/>
          <w:color w:val="111111"/>
          <w:sz w:val="28"/>
          <w:szCs w:val="28"/>
          <w:rtl w:val="true"/>
          <w:lang w:bidi="fa-IR"/>
        </w:rPr>
        <w:t xml:space="preserve">. </w:t>
      </w:r>
      <w:r>
        <w:rPr>
          <w:rStyle w:val="FootnoteAnchor"/>
          <w:rtl w:val="true"/>
        </w:rPr>
        <w:footnoteReference w:id="2151"/>
      </w:r>
    </w:p>
    <w:p>
      <w:pPr>
        <w:pStyle w:val="BookText"/>
        <w:rPr/>
      </w:pPr>
      <w:r>
        <w:rPr>
          <w:rFonts w:eastAsia="IRNazanin" w:cs="IRNazanin"/>
          <w:color w:val="111111"/>
          <w:sz w:val="28"/>
          <w:szCs w:val="28"/>
          <w:lang w:bidi="fa-IR"/>
        </w:rPr>
        <w:t>1105/6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زیاد، عن الحسن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محمّد بن علیّ بن موسی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 أبی قد مات وکان له ألف دینار، ففاجأه الموت، ولست أقف علی ماله ولی عیال کثیرة، وأنا من موالیکم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فصلّ علی محمّد وآل محمّد مائةمرّة، فإنّ أباک یأتیک ویخبرک بأمر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الرجل ذلک، فأتاه أبوه فی منامه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مالی فی موضع کذا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 وأخذ الألف دینار وأبوه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إذهب إلی ابن رسول اللَّه صلی الله علیه وآله وسلم وأخبره بأنّک قد أخذت المال وقد دللتک علیه </w:t>
      </w:r>
      <w:r>
        <w:rPr>
          <w:rStyle w:val="FootnoteAnchor"/>
          <w:rtl w:val="true"/>
        </w:rPr>
        <w:footnoteReference w:id="2152"/>
      </w:r>
      <w:r>
        <w:rPr>
          <w:rFonts w:ascii="IRNazanin" w:hAnsi="IRNazanin" w:eastAsia="IRNazanin"/>
          <w:color w:val="111111"/>
          <w:sz w:val="28"/>
          <w:sz w:val="28"/>
          <w:szCs w:val="28"/>
          <w:rtl w:val="true"/>
          <w:lang w:bidi="fa-IR"/>
        </w:rPr>
        <w:t>، فإنّه کان أمرنی بذلک، فجاء الرجل فأخبره بالمال،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أکرمک واصطفاک</w:t>
      </w:r>
      <w:r>
        <w:rPr>
          <w:rFonts w:eastAsia="IRNazanin" w:cs="IRNazanin"/>
          <w:color w:val="111111"/>
          <w:sz w:val="28"/>
          <w:szCs w:val="28"/>
          <w:rtl w:val="true"/>
          <w:lang w:bidi="fa-IR"/>
        </w:rPr>
        <w:t xml:space="preserve">. </w:t>
      </w:r>
      <w:r>
        <w:rPr>
          <w:rStyle w:val="FootnoteAnchor"/>
          <w:rtl w:val="true"/>
        </w:rPr>
        <w:footnoteReference w:id="2153"/>
      </w:r>
    </w:p>
    <w:p>
      <w:pPr>
        <w:pStyle w:val="BookText"/>
        <w:rPr/>
      </w:pPr>
      <w:r>
        <w:rPr>
          <w:rFonts w:eastAsia="IRNazanin" w:cs="IRNazanin"/>
          <w:color w:val="111111"/>
          <w:sz w:val="28"/>
          <w:szCs w:val="28"/>
          <w:lang w:bidi="fa-IR"/>
        </w:rPr>
        <w:t>1106/7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الإمام محمّد بن علیّ بن موسی الرضا علیهم السلام وعنده جماعة من الشیعة وغیرهم، فقام إلیه رجل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جعلت فداک،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جعلت فداک،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 أحداً فارم بها فی الماء، فإنّها تصل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من کان فی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w:t>
      </w:r>
      <w:r>
        <w:rPr>
          <w:rStyle w:val="FootnoteAnchor"/>
          <w:rtl w:val="true"/>
        </w:rPr>
        <w:footnoteReference w:id="2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تسألنی عن الرجلین؟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فإنّه قام یسألنی عن الملّاح یقصّر فی السفینة؟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یقصّر </w:t>
      </w:r>
      <w:r>
        <w:rPr>
          <w:rStyle w:val="FootnoteAnchor"/>
          <w:rtl w:val="true"/>
        </w:rPr>
        <w:footnoteReference w:id="2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السفینة بمنزلة بیته لیس بخارج منها،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2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فإنّه قام یسألنی عن الزکاة إن لم یجد </w:t>
      </w:r>
      <w:r>
        <w:rPr>
          <w:rStyle w:val="FootnoteAnchor"/>
          <w:rtl w:val="true"/>
        </w:rPr>
        <w:footnoteReference w:id="2157"/>
      </w:r>
      <w:r>
        <w:rPr>
          <w:rFonts w:ascii="IRNazanin" w:hAnsi="IRNazanin" w:eastAsia="IRNazanin"/>
          <w:color w:val="111111"/>
          <w:sz w:val="28"/>
          <w:sz w:val="28"/>
          <w:szCs w:val="28"/>
          <w:rtl w:val="true"/>
          <w:lang w:bidi="fa-IR"/>
        </w:rPr>
        <w:t>أحداً من شیعتنا فإلی من یدفعه؟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 </w:t>
      </w:r>
      <w:r>
        <w:rPr>
          <w:rStyle w:val="FootnoteAnchor"/>
          <w:rtl w:val="true"/>
        </w:rPr>
        <w:footnoteReference w:id="2158"/>
      </w:r>
      <w:r>
        <w:rPr>
          <w:rFonts w:ascii="IRNazanin" w:hAnsi="IRNazanin" w:eastAsia="IRNazanin"/>
          <w:color w:val="111111"/>
          <w:sz w:val="28"/>
          <w:sz w:val="28"/>
          <w:szCs w:val="28"/>
          <w:rtl w:val="true"/>
          <w:lang w:bidi="fa-IR"/>
        </w:rPr>
        <w:t>أحداً من الشیعة فارم بها فی الماء، فإنّها تصل إلی أهلها</w:t>
      </w:r>
      <w:r>
        <w:rPr>
          <w:rFonts w:eastAsia="IRNazanin" w:cs="IRNazanin"/>
          <w:color w:val="111111"/>
          <w:sz w:val="28"/>
          <w:szCs w:val="28"/>
          <w:rtl w:val="true"/>
          <w:lang w:bidi="fa-IR"/>
        </w:rPr>
        <w:t xml:space="preserve">. </w:t>
      </w:r>
      <w:r>
        <w:rPr>
          <w:rStyle w:val="FootnoteAnchor"/>
          <w:rtl w:val="true"/>
        </w:rPr>
        <w:footnoteReference w:id="215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عبّاس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أبی جعفر علیه السلام یوماً </w:t>
      </w:r>
      <w:r>
        <w:rPr>
          <w:rStyle w:val="FootnoteAnchor"/>
          <w:rtl w:val="true"/>
        </w:rPr>
        <w:footnoteReference w:id="2160"/>
      </w:r>
      <w:r>
        <w:rPr>
          <w:rFonts w:ascii="IRNazanin" w:hAnsi="IRNazanin" w:eastAsia="IRNazanin"/>
          <w:color w:val="111111"/>
          <w:sz w:val="28"/>
          <w:sz w:val="28"/>
          <w:szCs w:val="28"/>
          <w:rtl w:val="true"/>
          <w:lang w:bidi="fa-IR"/>
        </w:rPr>
        <w:t xml:space="preserve">فشکوت إلیه ضیق المعاش فرفع المصلّی، فأخذ من التراب سبیکة من ذهب فأعطانیها، فخرجت بها إلی السوق، فکان فیها ستّة عشر مثقالاً </w:t>
      </w:r>
      <w:r>
        <w:rPr>
          <w:rStyle w:val="FootnoteAnchor"/>
          <w:rtl w:val="true"/>
        </w:rPr>
        <w:footnoteReference w:id="2161"/>
      </w:r>
      <w:r>
        <w:rPr>
          <w:rFonts w:ascii="IRNazanin" w:hAnsi="IRNazanin" w:eastAsia="IRNazanin"/>
          <w:color w:val="111111"/>
          <w:sz w:val="28"/>
          <w:sz w:val="28"/>
          <w:szCs w:val="28"/>
          <w:rtl w:val="true"/>
          <w:lang w:bidi="fa-IR"/>
        </w:rPr>
        <w:t>من‌الذهب</w:t>
      </w:r>
      <w:r>
        <w:rPr>
          <w:rFonts w:eastAsia="IRNazanin" w:cs="IRNazanin"/>
          <w:color w:val="111111"/>
          <w:sz w:val="28"/>
          <w:szCs w:val="28"/>
          <w:rtl w:val="true"/>
          <w:lang w:bidi="fa-IR"/>
        </w:rPr>
        <w:t xml:space="preserve">. </w:t>
      </w:r>
      <w:r>
        <w:rPr>
          <w:rStyle w:val="FootnoteAnchor"/>
          <w:rtl w:val="true"/>
        </w:rPr>
        <w:footnoteReference w:id="2162"/>
      </w:r>
    </w:p>
    <w:p>
      <w:pPr>
        <w:pStyle w:val="BookText"/>
        <w:rPr/>
      </w:pP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العبّاس </w:t>
      </w:r>
      <w:r>
        <w:rPr>
          <w:rStyle w:val="FootnoteAnchor"/>
          <w:rtl w:val="true"/>
        </w:rPr>
        <w:footnoteReference w:id="2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وأنا اُرید مصر فدخلت علی أبی جعفر محمّد بن علیّ الرضا علیهما السلام، وهو إذ ذاک خماسیّ، فجعلت أنامله لأصفه لأصحابنا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أخذ فی الإمامة، کما أخذ فی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وَعِلْماً</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2165"/>
      </w:r>
      <w:r>
        <w:rPr>
          <w:rFonts w:ascii="IRNazanin" w:hAnsi="IRNazanin" w:eastAsia="IRNazanin"/>
          <w:color w:val="111111"/>
          <w:sz w:val="28"/>
          <w:sz w:val="28"/>
          <w:szCs w:val="28"/>
          <w:rtl w:val="true"/>
          <w:lang w:bidi="fa-IR"/>
        </w:rPr>
        <w:t>فقد یجوز أن یعطی الحکم ابن أربعین سنة، ویجوز أن یعطیه الصبیّ</w:t>
      </w:r>
      <w:r>
        <w:rPr>
          <w:rFonts w:eastAsia="IRNazanin" w:cs="IRNazanin"/>
          <w:color w:val="111111"/>
          <w:sz w:val="28"/>
          <w:szCs w:val="28"/>
          <w:rtl w:val="true"/>
          <w:lang w:bidi="fa-IR"/>
        </w:rPr>
        <w:t xml:space="preserve">. </w:t>
      </w:r>
      <w:r>
        <w:rPr>
          <w:rStyle w:val="FootnoteAnchor"/>
          <w:rtl w:val="true"/>
        </w:rPr>
        <w:footnoteReference w:id="2166"/>
      </w:r>
    </w:p>
    <w:p>
      <w:pPr>
        <w:pStyle w:val="BookText"/>
        <w:rPr/>
      </w:pPr>
      <w:r>
        <w:rPr>
          <w:rFonts w:eastAsia="IRNazanin" w:cs="IRNazanin"/>
          <w:color w:val="111111"/>
          <w:sz w:val="28"/>
          <w:szCs w:val="28"/>
          <w:lang w:bidi="fa-IR"/>
        </w:rPr>
        <w:t>1109/10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مناقب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بنت أبی الحسن موسی بن جعفر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ولادة الخیزران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الرضا علیه السلام‌فقال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إحضری ولادتها وادخلی وإیّاها والقابلة بیتاً، ووضع لنا مصباحاً وأغلق الباب علینا، فلمّا أخذها الطلق طفئ المصباح وبین یدیها طست واغتممت بطفئ المصباح</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فبینا نحن کذلک إذ بدر أبو جعفر علیه السلام فی الطست وإذا علیه شی‌ء رقیق کهیئة الثوب یسطع نوره حتّی أضاء البیت، فأبصرناه، فأخذته فوضعته فی حجری ونزعت عنه ذلک الغشاء، فجاء الرضا علیه السلام وفتح الباب وقد فرغنا من أمره، فأخذه ووضعه فی المهد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إلزمی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رفع بصره إلی السماء ثمّ نظر یمینه ویساره،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فقمت ذعرة </w:t>
      </w:r>
      <w:r>
        <w:rPr>
          <w:rStyle w:val="FootnoteAnchor"/>
          <w:rtl w:val="true"/>
        </w:rPr>
        <w:footnoteReference w:id="2167"/>
      </w:r>
      <w:r>
        <w:rPr>
          <w:rFonts w:ascii="IRNazanin" w:hAnsi="IRNazanin" w:eastAsia="IRNazanin"/>
          <w:color w:val="111111"/>
          <w:sz w:val="28"/>
          <w:sz w:val="28"/>
          <w:szCs w:val="28"/>
          <w:rtl w:val="true"/>
          <w:lang w:bidi="fa-IR"/>
        </w:rPr>
        <w:t>فزعة فأتیت أباالحسن علیه السلام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هذا الصبیّ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فأخبرته الخبر،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ما ترون من عجائبه أکثر</w:t>
      </w:r>
      <w:r>
        <w:rPr>
          <w:rFonts w:eastAsia="IRNazanin" w:cs="IRNazanin"/>
          <w:color w:val="111111"/>
          <w:sz w:val="28"/>
          <w:szCs w:val="28"/>
          <w:rtl w:val="true"/>
          <w:lang w:bidi="fa-IR"/>
        </w:rPr>
        <w:t xml:space="preserve">. </w:t>
      </w:r>
      <w:r>
        <w:rPr>
          <w:rStyle w:val="FootnoteAnchor"/>
          <w:rtl w:val="true"/>
        </w:rPr>
        <w:footnoteReference w:id="2168"/>
      </w:r>
    </w:p>
    <w:p>
      <w:pPr>
        <w:pStyle w:val="BookText"/>
        <w:rPr/>
      </w:pPr>
      <w:r>
        <w:rPr>
          <w:rFonts w:eastAsia="IRNazanin" w:cs="IRNazanin"/>
          <w:color w:val="111111"/>
          <w:sz w:val="28"/>
          <w:szCs w:val="28"/>
          <w:lang w:bidi="fa-IR"/>
        </w:rPr>
        <w:t>1110/11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إعلام الوری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محمّد بن یحیی، عن أحمد بن محمّد بن عیسی،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السلام‌وذکر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ذلک؟ هذا أبوجعفر علیه السلام قد أجلسته مجلسی، وصیّرته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یتوارث أصاغرنا أکابرنا القُذّة </w:t>
      </w:r>
      <w:r>
        <w:rPr>
          <w:rStyle w:val="FootnoteAnchor"/>
          <w:rtl w:val="true"/>
        </w:rPr>
        <w:footnoteReference w:id="2169"/>
      </w: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الإمام وأشباهه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عن کلیم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یرزقک ولداً،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أرزق ولداً واحداً وهویرثنی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ولد أبوجعفر علیه السلام قال الرضا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لی شبیه موسی بن عمران، فالق البحار، وشبیه عیسی بن مریم قدّست اُمّ ولدته، قد خلقت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غصباً فیبکی له وعلیه أهل السماء، ویغضب اللَّه تعالی علی عدوّه وظالمه، فلایلبث إلّا یسیراً حتّی یعجّل اللَّه به إلی عذابه الألیم وعقابه الشدید، وکان طول لیلته یناغیه فی مهده</w:t>
      </w:r>
      <w:r>
        <w:rPr>
          <w:rFonts w:eastAsia="IRNazanin" w:cs="IRNazanin"/>
          <w:color w:val="111111"/>
          <w:sz w:val="28"/>
          <w:szCs w:val="28"/>
          <w:rtl w:val="true"/>
          <w:lang w:bidi="fa-IR"/>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یناغیه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 بما یعجبه ویسرّه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وشکوت إلیه کثرة الزلازل فی الأهواز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لنا التحوّل عنها؟</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لاتتحوّلوا عنها، وصوموا الأربعاء والخمیس والجمعة واغتسلوا وطهّروا ثیابکم وأبرزوا یوم الجمعة، وادعوا اللَّه، فإنّه یدفع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فسکنت الزلازل</w:t>
      </w:r>
      <w:r>
        <w:rPr>
          <w:rFonts w:eastAsia="IRNazanin" w:cs="IRNazanin"/>
          <w:color w:val="111111"/>
          <w:sz w:val="28"/>
          <w:szCs w:val="28"/>
          <w:rtl w:val="true"/>
          <w:lang w:bidi="fa-IR"/>
        </w:rPr>
        <w:t xml:space="preserve">. </w:t>
      </w:r>
      <w:r>
        <w:rPr>
          <w:rStyle w:val="FootnoteAnchor"/>
          <w:rtl w:val="true"/>
        </w:rPr>
        <w:footnoteReference w:id="2172"/>
      </w:r>
    </w:p>
    <w:p>
      <w:pPr>
        <w:pStyle w:val="BookText"/>
        <w:rPr/>
      </w:pPr>
      <w:r>
        <w:rPr>
          <w:rFonts w:eastAsia="IRNazanin" w:cs="IRNazanin"/>
          <w:color w:val="111111"/>
          <w:sz w:val="28"/>
          <w:szCs w:val="28"/>
          <w:lang w:bidi="fa-IR"/>
        </w:rPr>
        <w:t>1113/14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محمّد العطّار عن ابن عیسی،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أبی الحسن الرضا علیه السلام إلی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جعفر، بلغنی أنّ الموالی إذا رکبت أخرجوک من الباب الصغیر، وإنّما ذلک من بخل بهم لئلاّ ینال منک أحد خیراً، فأسألک بحقّی علیک لایکن مدخلک ومخرجک إلّا من الباب الکبیر، وإذا رکبت فلیکن معک ذهب وفضّة، ثمّ لایسألک أحد إلّا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سألک من عمومتک أن تبرّه فلاتعطه أقلّ من خمسین دیناراً، والکثیر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إلیک، ومن سألک من عمّاتک فلاتعطها أقلّ من خمسة وعشرین دیناراً، والکثیر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یرفعک اللَّه، فأنفق ولاتخش من ذی العرش إقتارا</w:t>
      </w:r>
      <w:r>
        <w:rPr>
          <w:rFonts w:eastAsia="IRNazanin" w:cs="IRNazanin"/>
          <w:color w:val="111111"/>
          <w:sz w:val="28"/>
          <w:szCs w:val="28"/>
          <w:rtl w:val="true"/>
          <w:lang w:bidi="fa-IR"/>
        </w:rPr>
        <w:t xml:space="preserve">. </w:t>
      </w:r>
      <w:r>
        <w:rPr>
          <w:rStyle w:val="FootnoteAnchor"/>
          <w:rtl w:val="true"/>
        </w:rPr>
        <w:footnoteReference w:id="2174"/>
      </w:r>
    </w:p>
    <w:p>
      <w:pPr>
        <w:pStyle w:val="BookText"/>
        <w:rPr/>
      </w:pPr>
      <w:r>
        <w:rPr>
          <w:rFonts w:eastAsia="IRNazanin" w:cs="IRNazanin"/>
          <w:color w:val="111111"/>
          <w:sz w:val="28"/>
          <w:szCs w:val="28"/>
          <w:lang w:bidi="fa-IR"/>
        </w:rPr>
        <w:t>1114/15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التلعکبری، عن أحمد بن علیّ الرازی، عن الحسین بن علیّ، عن أبی الحسن البلخی، عن أحمد بن مابندار الإسکافی، عن العلا المذاری، عن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الرسالة علی علیّ بن مهزیار، عن أبی جعفر الثانی علیه السلام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أحسن اللَّه جزاک، وأسکنک جنّته، ومنعک من الخزی فی الدنیا والآخرة، وحشرک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قد بلوتک وخیّرتک فی النصیحة والطاعة والخدمة والتوقیر والقیام بما یجب علیک،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 مثلک لرجوت أن أکون صادقاً، فجزاک اللَّه جنّات الفردوس 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خفی علیّ مقامک ولاخدمتک فی الحرّ والبرد فی اللیل والنهار، فأسأل اللَّه إذا جمع الخلائق للقیامة أن یحبوک برحمة تغتبط بها، إنّه سمیع الدعاء</w:t>
      </w:r>
      <w:r>
        <w:rPr>
          <w:rFonts w:eastAsia="IRNazanin" w:cs="IRNazanin"/>
          <w:color w:val="111111"/>
          <w:sz w:val="28"/>
          <w:szCs w:val="28"/>
          <w:rtl w:val="true"/>
          <w:lang w:bidi="fa-IR"/>
        </w:rPr>
        <w:t xml:space="preserve">. </w:t>
      </w:r>
      <w:r>
        <w:rPr>
          <w:rStyle w:val="FootnoteAnchor"/>
          <w:rtl w:val="true"/>
        </w:rPr>
        <w:footnoteReference w:id="2175"/>
      </w:r>
    </w:p>
    <w:p>
      <w:pPr>
        <w:pStyle w:val="BookText"/>
        <w:rPr/>
      </w:pPr>
      <w:r>
        <w:rPr>
          <w:rFonts w:eastAsia="IRNazanin" w:cs="IRNazanin"/>
          <w:color w:val="111111"/>
          <w:sz w:val="28"/>
          <w:szCs w:val="28"/>
          <w:lang w:bidi="fa-IR"/>
        </w:rPr>
        <w:t>1115/16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عبداللَّه بن محمّد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عبداللَّه بن‌أیّوب الخریبی الشاعر، وکان انقطاعه إلی أبی الحسن علیّ بن موسی الرضا علیهما السلام یخاطب ابنه أباجعفر محمّد بن علیّ علیهما السلام بعد وفاة أبیه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کلمة له لم نکتبها علی وجهها، بل ذکرنا منها موضع الشاهد،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الذبیح ویابن عراق </w:t>
      </w:r>
      <w:r>
        <w:rPr>
          <w:rStyle w:val="FootnoteAnchor"/>
          <w:rtl w:val="true"/>
        </w:rPr>
        <w:footnoteReference w:id="2176"/>
      </w:r>
      <w:r>
        <w:rPr>
          <w:rFonts w:ascii="IRNazanin" w:hAnsi="IRNazanin" w:eastAsia="IRNazanin"/>
          <w:color w:val="111111"/>
          <w:sz w:val="28"/>
          <w:sz w:val="28"/>
          <w:szCs w:val="28"/>
          <w:rtl w:val="true"/>
          <w:lang w:bidi="fa-IR"/>
        </w:rPr>
        <w:t>الثری</w:t>
      </w:r>
    </w:p>
    <w:p>
      <w:pPr>
        <w:pStyle w:val="BookText"/>
        <w:rPr/>
      </w:pPr>
      <w:r>
        <w:rPr>
          <w:rFonts w:ascii="IRNazanin" w:hAnsi="IRNazanin" w:eastAsia="IRNazanin"/>
          <w:color w:val="111111"/>
          <w:sz w:val="28"/>
          <w:sz w:val="28"/>
          <w:szCs w:val="28"/>
          <w:rtl w:val="true"/>
          <w:lang w:bidi="fa-IR"/>
        </w:rPr>
        <w:t xml:space="preserve">طابت أرومته </w:t>
      </w:r>
      <w:r>
        <w:rPr>
          <w:rStyle w:val="FootnoteAnchor"/>
          <w:rtl w:val="true"/>
        </w:rPr>
        <w:footnoteReference w:id="2177"/>
      </w:r>
      <w:r>
        <w:rPr>
          <w:rFonts w:ascii="IRNazanin" w:hAnsi="IRNazanin" w:eastAsia="IRNazanin"/>
          <w:color w:val="111111"/>
          <w:sz w:val="28"/>
          <w:sz w:val="28"/>
          <w:szCs w:val="28"/>
          <w:rtl w:val="true"/>
          <w:lang w:bidi="fa-IR"/>
        </w:rPr>
        <w:t>وطاب عروقا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الوصیّ وصیّ أفضل مرسل</w:t>
      </w:r>
    </w:p>
    <w:p>
      <w:pPr>
        <w:pStyle w:val="BookText"/>
        <w:rPr/>
      </w:pPr>
      <w:r>
        <w:rPr>
          <w:rFonts w:ascii="IRNazanin" w:hAnsi="IRNazanin" w:eastAsia="IRNazanin"/>
          <w:color w:val="111111"/>
          <w:sz w:val="28"/>
          <w:sz w:val="28"/>
          <w:szCs w:val="28"/>
          <w:rtl w:val="true"/>
          <w:lang w:bidi="fa-IR"/>
        </w:rPr>
        <w:t>أعنی النبیّ الصادق المصدوقا</w:t>
      </w:r>
    </w:p>
    <w:p>
      <w:pPr>
        <w:pStyle w:val="BookText"/>
        <w:rPr/>
      </w:pPr>
      <w:r>
        <w:rPr>
          <w:rFonts w:ascii="IRNazanin" w:hAnsi="IRNazanin" w:eastAsia="IRNazanin"/>
          <w:color w:val="111111"/>
          <w:sz w:val="28"/>
          <w:sz w:val="28"/>
          <w:szCs w:val="28"/>
          <w:rtl w:val="true"/>
          <w:lang w:bidi="fa-IR"/>
        </w:rPr>
        <w:t>ما لفّ فی خرق القوابل مثله</w:t>
      </w:r>
    </w:p>
    <w:p>
      <w:pPr>
        <w:pStyle w:val="BookText"/>
        <w:rPr/>
      </w:pPr>
      <w:r>
        <w:rPr>
          <w:rFonts w:ascii="IRNazanin" w:hAnsi="IRNazanin" w:eastAsia="IRNazanin"/>
          <w:color w:val="111111"/>
          <w:sz w:val="28"/>
          <w:sz w:val="28"/>
          <w:szCs w:val="28"/>
          <w:rtl w:val="true"/>
          <w:lang w:bidi="fa-IR"/>
        </w:rPr>
        <w:t xml:space="preserve">أسد یلفّ مع الخریق خریقا </w:t>
      </w:r>
      <w:r>
        <w:rPr>
          <w:rStyle w:val="FootnoteAnchor"/>
          <w:rtl w:val="true"/>
        </w:rPr>
        <w:footnoteReference w:id="2178"/>
      </w:r>
    </w:p>
    <w:p>
      <w:pPr>
        <w:pStyle w:val="BookText"/>
        <w:rPr/>
      </w:pPr>
      <w:r>
        <w:rPr>
          <w:rFonts w:ascii="IRNazanin" w:hAnsi="IRNazanin" w:eastAsia="IRNazanin"/>
          <w:color w:val="111111"/>
          <w:sz w:val="28"/>
          <w:sz w:val="28"/>
          <w:szCs w:val="28"/>
          <w:rtl w:val="true"/>
          <w:lang w:bidi="fa-IR"/>
        </w:rPr>
        <w:t xml:space="preserve">یا أیّها الحبل المتین متی أعذ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 xml:space="preserve">یوماً بعقولة </w:t>
      </w:r>
      <w:r>
        <w:rPr>
          <w:rStyle w:val="FootnoteAnchor"/>
          <w:rtl w:val="true"/>
        </w:rPr>
        <w:footnoteReference w:id="2180"/>
      </w:r>
      <w:r>
        <w:rPr>
          <w:rFonts w:ascii="IRNazanin" w:hAnsi="IRNazanin" w:eastAsia="IRNazanin"/>
          <w:color w:val="111111"/>
          <w:sz w:val="28"/>
          <w:sz w:val="28"/>
          <w:szCs w:val="28"/>
          <w:rtl w:val="true"/>
          <w:lang w:bidi="fa-IR"/>
        </w:rPr>
        <w:t>أجده وثیقا</w:t>
      </w:r>
    </w:p>
    <w:p>
      <w:pPr>
        <w:pStyle w:val="BookText"/>
        <w:rPr/>
      </w:pPr>
      <w:r>
        <w:rPr>
          <w:rFonts w:ascii="IRNazanin" w:hAnsi="IRNazanin" w:eastAsia="IRNazanin"/>
          <w:color w:val="111111"/>
          <w:sz w:val="28"/>
          <w:sz w:val="28"/>
          <w:szCs w:val="28"/>
          <w:rtl w:val="true"/>
          <w:lang w:bidi="fa-IR"/>
        </w:rPr>
        <w:t>أنا عائذ بک فی القیامة لائذ</w:t>
      </w:r>
    </w:p>
    <w:p>
      <w:pPr>
        <w:pStyle w:val="BookText"/>
        <w:rPr/>
      </w:pPr>
      <w:r>
        <w:rPr>
          <w:rFonts w:ascii="IRNazanin" w:hAnsi="IRNazanin" w:eastAsia="IRNazanin"/>
          <w:color w:val="111111"/>
          <w:sz w:val="28"/>
          <w:sz w:val="28"/>
          <w:szCs w:val="28"/>
          <w:rtl w:val="true"/>
          <w:lang w:bidi="fa-IR"/>
        </w:rPr>
        <w:t>أبغی لدیک من النجاة طریقا</w:t>
      </w:r>
    </w:p>
    <w:p>
      <w:pPr>
        <w:pStyle w:val="BookText"/>
        <w:rPr/>
      </w:pPr>
      <w:r>
        <w:rPr>
          <w:rFonts w:ascii="IRNazanin" w:hAnsi="IRNazanin" w:eastAsia="IRNazanin"/>
          <w:color w:val="111111"/>
          <w:sz w:val="28"/>
          <w:sz w:val="28"/>
          <w:szCs w:val="28"/>
          <w:rtl w:val="true"/>
          <w:lang w:bidi="fa-IR"/>
        </w:rPr>
        <w:t>لایسبقنی فی شفاعتکم غداً</w:t>
      </w:r>
    </w:p>
    <w:p>
      <w:pPr>
        <w:pStyle w:val="BookText"/>
        <w:rPr/>
      </w:pPr>
      <w:r>
        <w:rPr>
          <w:rFonts w:ascii="IRNazanin" w:hAnsi="IRNazanin" w:eastAsia="IRNazanin"/>
          <w:color w:val="111111"/>
          <w:sz w:val="28"/>
          <w:sz w:val="28"/>
          <w:szCs w:val="28"/>
          <w:rtl w:val="true"/>
          <w:lang w:bidi="fa-IR"/>
        </w:rPr>
        <w:t>أحد فلست بحبّکم مسبوقا</w:t>
      </w:r>
    </w:p>
    <w:p>
      <w:pPr>
        <w:pStyle w:val="BookText"/>
        <w:rPr/>
      </w:pPr>
      <w:r>
        <w:rPr>
          <w:rFonts w:ascii="IRNazanin" w:hAnsi="IRNazanin" w:eastAsia="IRNazanin"/>
          <w:color w:val="111111"/>
          <w:sz w:val="28"/>
          <w:sz w:val="28"/>
          <w:szCs w:val="28"/>
          <w:rtl w:val="true"/>
          <w:lang w:bidi="fa-IR"/>
        </w:rPr>
        <w:t>یابن الثمانیة الأئمّة غرّبوا</w:t>
      </w:r>
    </w:p>
    <w:p>
      <w:pPr>
        <w:pStyle w:val="BookText"/>
        <w:rPr/>
      </w:pPr>
      <w:r>
        <w:rPr>
          <w:rFonts w:ascii="IRNazanin" w:hAnsi="IRNazanin" w:eastAsia="IRNazanin"/>
          <w:color w:val="111111"/>
          <w:sz w:val="28"/>
          <w:sz w:val="28"/>
          <w:szCs w:val="28"/>
          <w:rtl w:val="true"/>
          <w:lang w:bidi="fa-IR"/>
        </w:rPr>
        <w:t xml:space="preserve">وأبا الثلاثة شرّقوا تشریقا </w:t>
      </w:r>
      <w:r>
        <w:rPr>
          <w:rStyle w:val="FootnoteAnchor"/>
          <w:rtl w:val="true"/>
        </w:rPr>
        <w:footnoteReference w:id="2181"/>
      </w:r>
    </w:p>
    <w:p>
      <w:pPr>
        <w:pStyle w:val="BookText"/>
        <w:rPr/>
      </w:pPr>
      <w:r>
        <w:rPr>
          <w:rFonts w:ascii="IRNazanin" w:hAnsi="IRNazanin" w:eastAsia="IRNazanin"/>
          <w:color w:val="111111"/>
          <w:sz w:val="28"/>
          <w:sz w:val="28"/>
          <w:szCs w:val="28"/>
          <w:rtl w:val="true"/>
          <w:lang w:bidi="fa-IR"/>
        </w:rPr>
        <w:t>إنّ المشارق والمغارب أنتم</w:t>
      </w:r>
    </w:p>
    <w:p>
      <w:pPr>
        <w:pStyle w:val="BookText"/>
        <w:rPr/>
      </w:pPr>
      <w:r>
        <w:rPr>
          <w:rFonts w:ascii="IRNazanin" w:hAnsi="IRNazanin" w:eastAsia="IRNazanin"/>
          <w:color w:val="111111"/>
          <w:sz w:val="28"/>
          <w:sz w:val="28"/>
          <w:szCs w:val="28"/>
          <w:rtl w:val="true"/>
          <w:lang w:bidi="fa-IR"/>
        </w:rPr>
        <w:t xml:space="preserve">جاء الکتاب بذالکم تصدیقا </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ومن مواعظه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یضیّع من اللَّه کافله؟ وکیف ینجو من اللَّه طالبه؟ ومن انقطع إلی غیر اللَّه وکّله اللَّه إلیه، ومن عمل علی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أکثر ممّا یصلح</w:t>
      </w:r>
      <w:r>
        <w:rPr>
          <w:rFonts w:eastAsia="IRNazanin" w:cs="IRNazanin"/>
          <w:color w:val="111111"/>
          <w:sz w:val="28"/>
          <w:szCs w:val="28"/>
          <w:rtl w:val="true"/>
          <w:lang w:bidi="fa-IR"/>
        </w:rPr>
        <w:t xml:space="preserve">. </w:t>
      </w:r>
      <w:r>
        <w:rPr>
          <w:rStyle w:val="FootnoteAnchor"/>
          <w:rtl w:val="true"/>
        </w:rPr>
        <w:footnoteReference w:id="218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230" w:name="pg12707_109085"/>
    </w:p>
    <w:p>
      <w:pPr>
        <w:pStyle w:val="Heading2"/>
        <w:numPr>
          <w:ilvl w:val="1"/>
          <w:numId w:val="1"/>
        </w:numPr>
        <w:rPr/>
      </w:pPr>
      <w:bookmarkStart w:id="231" w:name="__RefHeading___Toc1779272_222507752"/>
      <w:bookmarkStart w:id="232" w:name="_Toc93"/>
      <w:bookmarkEnd w:id="230"/>
      <w:bookmarkEnd w:id="231"/>
      <w:r>
        <w:rPr>
          <w:rtl w:val="true"/>
        </w:rPr>
        <w:t xml:space="preserve">الباب الثانی عشر </w:t>
      </w:r>
      <w:r>
        <w:rPr>
          <w:rtl w:val="true"/>
        </w:rPr>
        <w:t xml:space="preserve">: </w:t>
      </w:r>
      <w:r>
        <w:rPr>
          <w:rtl w:val="true"/>
        </w:rPr>
        <w:t>قطرة من بحار مناقب الإمام الهادی علیه السلام</w:t>
      </w:r>
      <w:bookmarkEnd w:id="232"/>
    </w:p>
    <w:p>
      <w:pPr>
        <w:pStyle w:val="Heading3"/>
        <w:numPr>
          <w:ilvl w:val="2"/>
          <w:numId w:val="1"/>
        </w:numPr>
        <w:rPr/>
      </w:pPr>
      <w:bookmarkStart w:id="233" w:name="__RefHeading___Toc1779274_222507752"/>
      <w:bookmarkStart w:id="234" w:name="_Toc9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فی ذکر قطرة من بحر</w:t>
      </w:r>
    </w:p>
    <w:p>
      <w:pPr>
        <w:pStyle w:val="BookText"/>
        <w:rPr/>
      </w:pPr>
      <w:r>
        <w:rPr>
          <w:rFonts w:ascii="IRNazanin" w:hAnsi="IRNazanin" w:eastAsia="IRNazanin"/>
          <w:color w:val="111111"/>
          <w:sz w:val="28"/>
          <w:sz w:val="28"/>
          <w:szCs w:val="28"/>
          <w:rtl w:val="true"/>
          <w:lang w:bidi="fa-IR"/>
        </w:rPr>
        <w:t>مناقب الإمام العاشر والنور الظاهر</w:t>
      </w:r>
    </w:p>
    <w:p>
      <w:pPr>
        <w:pStyle w:val="BookText"/>
        <w:rPr/>
      </w:pPr>
      <w:r>
        <w:rPr>
          <w:rFonts w:ascii="IRNazanin" w:hAnsi="IRNazanin" w:eastAsia="IRNazanin"/>
          <w:color w:val="111111"/>
          <w:sz w:val="28"/>
          <w:sz w:val="28"/>
          <w:szCs w:val="28"/>
          <w:rtl w:val="true"/>
          <w:lang w:bidi="fa-IR"/>
        </w:rPr>
        <w:t>والبدر الباهر ذی الشرف والکرم والمجد والأیادی</w:t>
      </w:r>
    </w:p>
    <w:p>
      <w:pPr>
        <w:pStyle w:val="BookText"/>
        <w:rPr/>
      </w:pPr>
      <w:r>
        <w:rPr>
          <w:rFonts w:ascii="IRNazanin" w:hAnsi="IRNazanin" w:eastAsia="IRNazanin"/>
          <w:color w:val="111111"/>
          <w:sz w:val="28"/>
          <w:sz w:val="28"/>
          <w:szCs w:val="28"/>
          <w:rtl w:val="true"/>
          <w:lang w:bidi="fa-IR"/>
        </w:rPr>
        <w:t>أبی الحسن الثالث علیّ بن محمّد النقیّ الهادی</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آیاته علیه السلام فی إحیاء الموتی؛</w:t>
      </w:r>
    </w:p>
    <w:p>
      <w:pPr>
        <w:pStyle w:val="BookText"/>
        <w:rPr/>
      </w:pPr>
      <w:r>
        <w:rPr>
          <w:rFonts w:ascii="IRNazanin" w:hAnsi="IRNazanin" w:eastAsia="IRNazanin"/>
          <w:color w:val="111111"/>
          <w:sz w:val="28"/>
          <w:sz w:val="28"/>
          <w:szCs w:val="28"/>
          <w:rtl w:val="true"/>
          <w:lang w:bidi="fa-IR"/>
        </w:rPr>
        <w:t>محمّد بن حمدان، عن إبراهیم بن بلطون،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أحجب المتوکّل فأهدی له خمسون غلاماً من الخزر، وأمرهم </w:t>
      </w:r>
      <w:r>
        <w:rPr>
          <w:rStyle w:val="FootnoteAnchor"/>
          <w:rtl w:val="true"/>
        </w:rPr>
        <w:footnoteReference w:id="2184"/>
      </w:r>
      <w:r>
        <w:rPr>
          <w:rFonts w:ascii="IRNazanin" w:hAnsi="IRNazanin" w:eastAsia="IRNazanin"/>
          <w:color w:val="111111"/>
          <w:sz w:val="28"/>
          <w:sz w:val="28"/>
          <w:szCs w:val="28"/>
          <w:rtl w:val="true"/>
          <w:lang w:bidi="fa-IR"/>
        </w:rPr>
        <w:t>أن أتسلّمهم وأحسن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تمّت سنة کاملة کنت واقفاً بین یدیه إذ دخل علیه أبوالحسن علیّ بن محمّد النقیّ علیهما السلام فأخذ </w:t>
      </w:r>
      <w:r>
        <w:rPr>
          <w:rStyle w:val="FootnoteAnchor"/>
          <w:rtl w:val="true"/>
        </w:rPr>
        <w:footnoteReference w:id="2185"/>
      </w:r>
      <w:r>
        <w:rPr>
          <w:rFonts w:ascii="IRNazanin" w:hAnsi="IRNazanin" w:eastAsia="IRNazanin"/>
          <w:color w:val="111111"/>
          <w:sz w:val="28"/>
          <w:sz w:val="28"/>
          <w:szCs w:val="28"/>
          <w:rtl w:val="true"/>
          <w:lang w:bidi="fa-IR"/>
        </w:rPr>
        <w:t>مجلسه أمرنی أن أخرج الغلمان من بیوتهم، فأخرجتهم فلمّا بصروا بأبی الحسن علیه السلام سجدوا له بأجمعهم، فلم یتمالک المتوکّل أن قام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یجرّرجله </w:t>
      </w:r>
      <w:r>
        <w:rPr>
          <w:rStyle w:val="FootnoteAnchor"/>
          <w:rtl w:val="true"/>
        </w:rPr>
        <w:footnoteReference w:id="2186"/>
      </w:r>
      <w:r>
        <w:rPr>
          <w:rFonts w:ascii="IRNazanin" w:hAnsi="IRNazanin" w:eastAsia="IRNazanin"/>
          <w:color w:val="111111"/>
          <w:sz w:val="28"/>
          <w:sz w:val="28"/>
          <w:szCs w:val="28"/>
          <w:rtl w:val="true"/>
          <w:lang w:bidi="fa-IR"/>
        </w:rPr>
        <w:t xml:space="preserve">حتّی تواری خلف الستر، ثمّ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المتوکّل بذلک خرج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Style w:val="FootnoteAnchor"/>
          <w:rtl w:val="true"/>
        </w:rPr>
        <w:footnoteReference w:id="2187"/>
      </w:r>
      <w:r>
        <w:rPr>
          <w:rFonts w:ascii="IRNazanin" w:hAnsi="IRNazanin" w:eastAsia="IRNazanin"/>
          <w:color w:val="111111"/>
          <w:sz w:val="28"/>
          <w:sz w:val="28"/>
          <w:szCs w:val="28"/>
          <w:rtl w:val="true"/>
          <w:lang w:bidi="fa-IR"/>
        </w:rPr>
        <w:t>یا بلطون، ما هذا الّذی فعل هؤلاء الغلمان؟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 عمّا فعلوه،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یأتینا کلّ سنة فیعرض علینا الدین، ویقیم عندنا عشرة أیّام، وهو وصیّ نبیّ المرسلین </w:t>
      </w:r>
      <w:r>
        <w:rPr>
          <w:rStyle w:val="FootnoteAnchor"/>
          <w:rtl w:val="true"/>
        </w:rPr>
        <w:footnoteReference w:id="2188"/>
      </w:r>
      <w:r>
        <w:rPr>
          <w:rFonts w:ascii="IRNazanin" w:hAnsi="IRNazanin" w:eastAsia="IRNazanin"/>
          <w:color w:val="111111"/>
          <w:sz w:val="28"/>
          <w:sz w:val="28"/>
          <w:szCs w:val="28"/>
          <w:rtl w:val="true"/>
          <w:lang w:bidi="fa-IR"/>
        </w:rPr>
        <w:t xml:space="preserve">، فأمرنی بذبحهم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فذبحتهم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العتمة صرت إلی أبی الحسن علیه السلام، فإذا خادم علی الباب فنظر إلیّ، فلمّا بصر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هو علیه السلام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بلطون، ما صنع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ذبحوا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2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یابن رسول اللَّه، فأومأ بیده إلیّ ادخل </w:t>
      </w:r>
      <w:r>
        <w:rPr>
          <w:rStyle w:val="FootnoteAnchor"/>
          <w:rtl w:val="true"/>
        </w:rPr>
        <w:footnoteReference w:id="2190"/>
      </w:r>
      <w:r>
        <w:rPr>
          <w:rFonts w:ascii="IRNazanin" w:hAnsi="IRNazanin" w:eastAsia="IRNazanin"/>
          <w:color w:val="111111"/>
          <w:sz w:val="28"/>
          <w:sz w:val="28"/>
          <w:szCs w:val="28"/>
          <w:rtl w:val="true"/>
          <w:lang w:bidi="fa-IR"/>
        </w:rPr>
        <w:t xml:space="preserve">الستر، فدخلت فإذا أنا بالقوم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أیدیهم فاکهة یأکلون</w:t>
      </w:r>
      <w:r>
        <w:rPr>
          <w:rFonts w:eastAsia="IRNazanin" w:cs="IRNazanin"/>
          <w:color w:val="111111"/>
          <w:sz w:val="28"/>
          <w:szCs w:val="28"/>
          <w:rtl w:val="true"/>
          <w:lang w:bidi="fa-IR"/>
        </w:rPr>
        <w:t xml:space="preserve">. </w:t>
      </w:r>
      <w:r>
        <w:rPr>
          <w:rStyle w:val="FootnoteAnchor"/>
          <w:rtl w:val="true"/>
        </w:rPr>
        <w:footnoteReference w:id="2191"/>
      </w:r>
    </w:p>
    <w:p>
      <w:pPr>
        <w:pStyle w:val="BookText"/>
        <w:rPr/>
      </w:pPr>
      <w:r>
        <w:rPr>
          <w:rFonts w:eastAsia="IRNazanin" w:cs="IRNazanin"/>
          <w:color w:val="111111"/>
          <w:sz w:val="28"/>
          <w:szCs w:val="28"/>
          <w:lang w:bidi="fa-IR"/>
        </w:rPr>
        <w:t>1117/2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معجزاته فی الرمل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الحسن علیه السلام إلی سرّ من رأی نتلقّی بعض القادمین فأبطأوا، فطرح لأبی الحسن علیه السلام غاشیة </w:t>
      </w:r>
      <w:r>
        <w:rPr>
          <w:rStyle w:val="FootnoteAnchor"/>
          <w:rtl w:val="true"/>
        </w:rPr>
        <w:footnoteReference w:id="2192"/>
      </w:r>
      <w:r>
        <w:rPr>
          <w:rFonts w:ascii="IRNazanin" w:hAnsi="IRNazanin" w:eastAsia="IRNazanin"/>
          <w:color w:val="111111"/>
          <w:sz w:val="28"/>
          <w:sz w:val="28"/>
          <w:szCs w:val="28"/>
          <w:rtl w:val="true"/>
          <w:lang w:bidi="fa-IR"/>
        </w:rPr>
        <w:t>السرج فجلس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فنزلت من </w:t>
      </w:r>
      <w:r>
        <w:rPr>
          <w:rStyle w:val="FootnoteAnchor"/>
          <w:rtl w:val="true"/>
        </w:rPr>
        <w:footnoteReference w:id="2193"/>
      </w:r>
      <w:r>
        <w:rPr>
          <w:rFonts w:ascii="IRNazanin" w:hAnsi="IRNazanin" w:eastAsia="IRNazanin"/>
          <w:color w:val="111111"/>
          <w:sz w:val="28"/>
          <w:sz w:val="28"/>
          <w:szCs w:val="28"/>
          <w:rtl w:val="true"/>
          <w:lang w:bidi="fa-IR"/>
        </w:rPr>
        <w:t>دابّتی وجلست بین یدیه وهو یحدّثنی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قصور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یدی، فأهوی بیده إلی رمل کان علیه جالساً فناولنی منه کفّاً،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إتّسع بهذا یاأباهاشم، واکتم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فجئت به معی، ورجعنا فأبصرته فإذا هو ذهب أحمر یتّقد کالنیران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فدعوت صائغاً إلی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اسبک لی هذا، فسبکه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ذهباً أجود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لک هذا؟ فما رأیت أعجب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کان عندنا قدیماً یذخر </w:t>
      </w:r>
      <w:r>
        <w:rPr>
          <w:rStyle w:val="FootnoteAnchor"/>
          <w:rtl w:val="true"/>
        </w:rPr>
        <w:footnoteReference w:id="2196"/>
      </w:r>
      <w:r>
        <w:rPr>
          <w:rFonts w:ascii="IRNazanin" w:hAnsi="IRNazanin" w:eastAsia="IRNazanin"/>
          <w:color w:val="111111"/>
          <w:sz w:val="28"/>
          <w:sz w:val="28"/>
          <w:szCs w:val="28"/>
          <w:rtl w:val="true"/>
          <w:lang w:bidi="fa-IR"/>
        </w:rPr>
        <w:t>لنا عجائزنا علی طول الأیّام</w:t>
      </w:r>
      <w:r>
        <w:rPr>
          <w:rFonts w:eastAsia="IRNazanin" w:cs="IRNazanin"/>
          <w:color w:val="111111"/>
          <w:sz w:val="28"/>
          <w:szCs w:val="28"/>
          <w:rtl w:val="true"/>
          <w:lang w:bidi="fa-IR"/>
        </w:rPr>
        <w:t xml:space="preserve">. </w:t>
      </w:r>
      <w:r>
        <w:rPr>
          <w:rStyle w:val="FootnoteAnchor"/>
          <w:rtl w:val="true"/>
        </w:rPr>
        <w:footnoteReference w:id="2197"/>
      </w:r>
    </w:p>
    <w:p>
      <w:pPr>
        <w:pStyle w:val="BookText"/>
        <w:rPr/>
      </w:pPr>
      <w:r>
        <w:rPr>
          <w:rFonts w:eastAsia="IRNazanin" w:cs="IRNazanin"/>
          <w:color w:val="111111"/>
          <w:sz w:val="28"/>
          <w:szCs w:val="28"/>
          <w:lang w:bidi="fa-IR"/>
        </w:rPr>
        <w:t>1118/3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فیها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صرت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صرت </w:t>
      </w:r>
      <w:r>
        <w:rPr>
          <w:rStyle w:val="FootnoteAnchor"/>
          <w:rtl w:val="true"/>
        </w:rPr>
        <w:footnoteReference w:id="2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باب أبی‌الحسن علیه السلام فوجدته راکباً فی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بنا إذا شئت، فمضیت معه حتّی خرجنا من المدینة، فلمّا أصحرنا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فانظر فی أوائل العسکر،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بنا یا أباهاشم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وفی نفسی أن أسأله شیئاً، وأنا أستحیی منه، واُقدّم واُؤخّر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بسوطه فی الأرض خاتم سلیمان، فنظرت فإذا فی الآخر الأحرف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اقتلعه بسوطه وناولنیه، فنظرت فإذا نقرة صافیة فیها أربعمائة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لقد کنت شدید الحاجة إلیها، وأردت کلامک واُقدّم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واُؤخّر واللَّه یعلم حیث یجعل رسالاته </w:t>
      </w:r>
      <w:r>
        <w:rPr>
          <w:rStyle w:val="FootnoteAnchor"/>
          <w:rtl w:val="true"/>
        </w:rPr>
        <w:footnoteReference w:id="2200"/>
      </w:r>
      <w:r>
        <w:rPr>
          <w:rFonts w:ascii="Amiri" w:hAnsi="Amiri" w:eastAsia="Amiri" w:cs="Amiri"/>
          <w:color w:val="111111"/>
          <w:sz w:val="28"/>
          <w:sz w:val="28"/>
          <w:szCs w:val="28"/>
          <w:rtl w:val="true"/>
          <w:lang w:bidi="ar-SA"/>
        </w:rPr>
        <w:t>، ثمّ رکبنا</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eastAsia="IRNazanin" w:cs="IRNazanin"/>
          <w:color w:val="111111"/>
          <w:sz w:val="28"/>
          <w:szCs w:val="28"/>
          <w:lang w:bidi="fa-IR"/>
        </w:rPr>
        <w:t>1119/4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جمهور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سعید الصغیر الحاجب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سعید بن صالح الحاجب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أباعثمان، قد صرت من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المتوکّل وأمرنی أن أکبس </w:t>
      </w:r>
      <w:r>
        <w:rPr>
          <w:rStyle w:val="FootnoteAnchor"/>
          <w:rtl w:val="true"/>
        </w:rPr>
        <w:footnoteReference w:id="2202"/>
      </w:r>
      <w:r>
        <w:rPr>
          <w:rFonts w:ascii="IRNazanin" w:hAnsi="IRNazanin" w:eastAsia="IRNazanin"/>
          <w:color w:val="111111"/>
          <w:sz w:val="28"/>
          <w:sz w:val="28"/>
          <w:szCs w:val="28"/>
          <w:rtl w:val="true"/>
          <w:lang w:bidi="fa-IR"/>
        </w:rPr>
        <w:t xml:space="preserve">علی علیّ بن محمّد بن الرضا علیهم السلام فأنظر ما یفعل، ففعلت ذلک فوجدته یصلّی، فبقیت قائماً حتّی فرغ، فلمّا انفتل </w:t>
      </w:r>
      <w:r>
        <w:rPr>
          <w:rStyle w:val="FootnoteAnchor"/>
          <w:rtl w:val="true"/>
        </w:rPr>
        <w:footnoteReference w:id="2203"/>
      </w:r>
      <w:r>
        <w:rPr>
          <w:rFonts w:ascii="IRNazanin" w:hAnsi="IRNazanin" w:eastAsia="IRNazanin"/>
          <w:color w:val="111111"/>
          <w:sz w:val="28"/>
          <w:sz w:val="28"/>
          <w:szCs w:val="28"/>
          <w:rtl w:val="true"/>
          <w:lang w:bidi="fa-IR"/>
        </w:rPr>
        <w:t>من صلاته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لایکفّ عنّی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المتوکّل الملعون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یقطع إرباً إرباً، إذهب واعزب، وأشار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مرعوباً ودخلنی من هیبته ما لا أحسن أن أصفه، فلمّا رجعت إلی المتوکّل سمعت الصیحة والواعیة،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المتوکّل، فرجعنا وقلت بها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5"/>
      </w:r>
    </w:p>
    <w:p>
      <w:pPr>
        <w:pStyle w:val="BookText"/>
        <w:rPr/>
      </w:pPr>
      <w:r>
        <w:rPr>
          <w:rFonts w:eastAsia="IRNazanin" w:cs="IRNazanin"/>
          <w:color w:val="111111"/>
          <w:sz w:val="28"/>
          <w:szCs w:val="28"/>
          <w:lang w:bidi="fa-IR"/>
        </w:rPr>
        <w:t>1120/5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محمّد بن علیّ بن موسی علیهم السلام وهو یبکی وترتعد فرائصه،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ابنی واتّهمه بموالاتک، فسلّمه إلی حاجب من حجّابه وأمره أن یذهب به إلی موضع کذا فیرمیه من أعلی جبل هناک ثمّ یدفنه فی أصل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یشاء الوالد الشفیق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فإنّ إبنک یأتیک غداً إذا أمسیت ویخبرک بالعجب من إفتراقه </w:t>
      </w:r>
      <w:r>
        <w:rPr>
          <w:rStyle w:val="FootnoteAnchor"/>
          <w:rtl w:val="true"/>
        </w:rPr>
        <w:footnoteReference w:id="220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فانصرف الرجل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عند ساعة من آخر النهار غداً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بإبنه قد طلع علیه فی أحسن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رآ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 فلاناً الحاجب صار بی إلی أصل ذلک الجبل فأمسی عنده إلی هذا الوقت یرید أن یبیت هناک ثمّ یصعدنی من غداة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ویدهدهنی </w:t>
      </w:r>
      <w:r>
        <w:rPr>
          <w:rStyle w:val="FootnoteAnchor"/>
          <w:rtl w:val="true"/>
        </w:rPr>
        <w:footnoteReference w:id="2207"/>
      </w:r>
      <w:r>
        <w:rPr>
          <w:rFonts w:ascii="IRNazanin" w:hAnsi="IRNazanin" w:eastAsia="IRNazanin"/>
          <w:color w:val="111111"/>
          <w:sz w:val="28"/>
          <w:sz w:val="28"/>
          <w:szCs w:val="28"/>
          <w:rtl w:val="true"/>
          <w:lang w:bidi="fa-IR"/>
        </w:rPr>
        <w:t>لبئر حفر لی قبراً فی هذه الساعة، فجعلت أبکی وقوم موکّلون بی یحفظوننی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فأتانی جماعة عشرة لم أر أحسن منهم وجوهاً، وأنظف منهم ثیاباً، وأطیب منهم روائح، والموکّلون بی لایرونهم،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البکاء والجزع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والتطاول‌والتضرّع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قبراً محفوراً وجبلاً شاهقاً، وموکّلین لایرحمون 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یدهدهونی منه ویدفنونی فیه؟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أرأیت لو جعلنا الطالب مثل المطلوب فدهدهناه من الجبل ودفنّاه فی القبر، أتحرر نفسک فتکون خادماً لقبر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فمضوا إلی الحاجب فتناولوه وجرّوه وهو یستغیث ولایسمع به أصحابه ولایشعرون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صعدوا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ودهدهوه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یصل إلی‌الأرض حتّی تقطّعت أوصاله، فجاء أصحابه فضجّوا علیه بالبکاء واشتغلوا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وتناولنی العشرة، فطاروا بی إلیک فی هذه الساعة، وهم وقوف ینتظروننی لیمضوا بی إلی قبر رسول اللَّه صلی الله علیه وآله وسلم لأکون خادماً،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الرجل إلی علیّ بن محمّد علیهما السلام فأخبره، ثمّ لم یلبث إلّا قلیلاً حتّی جاء الخبر بأنّ قوماً أخذوا ذلک الحاجب فدهدهوه من ذلک الجبل ودفنه أصحابه فی ذلک القبر، وهرب ذلک الصبی </w:t>
      </w:r>
      <w:r>
        <w:rPr>
          <w:rStyle w:val="FootnoteAnchor"/>
          <w:rtl w:val="true"/>
        </w:rPr>
        <w:footnoteReference w:id="2208"/>
      </w:r>
      <w:r>
        <w:rPr>
          <w:rFonts w:ascii="IRNazanin" w:hAnsi="IRNazanin" w:eastAsia="IRNazanin"/>
          <w:color w:val="111111"/>
          <w:sz w:val="28"/>
          <w:sz w:val="28"/>
          <w:szCs w:val="28"/>
          <w:rtl w:val="true"/>
          <w:lang w:bidi="fa-IR"/>
        </w:rPr>
        <w:t xml:space="preserve">الّذی کان یریدون أن یدفنوه </w:t>
      </w:r>
      <w:r>
        <w:rPr>
          <w:rStyle w:val="FootnoteAnchor"/>
          <w:rtl w:val="true"/>
        </w:rPr>
        <w:footnoteReference w:id="2209"/>
      </w:r>
      <w:r>
        <w:rPr>
          <w:rFonts w:ascii="IRNazanin" w:hAnsi="IRNazanin" w:eastAsia="IRNazanin"/>
          <w:color w:val="111111"/>
          <w:sz w:val="28"/>
          <w:sz w:val="28"/>
          <w:szCs w:val="28"/>
          <w:rtl w:val="true"/>
          <w:lang w:bidi="fa-IR"/>
        </w:rPr>
        <w:t>فی ذلک القبر،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 علیّ بن محمّد علیهما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 ما نعلم، ویضحک</w:t>
      </w:r>
      <w:r>
        <w:rPr>
          <w:rFonts w:eastAsia="IRNazanin" w:cs="IRNazanin"/>
          <w:color w:val="111111"/>
          <w:sz w:val="28"/>
          <w:szCs w:val="28"/>
          <w:rtl w:val="true"/>
          <w:lang w:bidi="fa-IR"/>
        </w:rPr>
        <w:t xml:space="preserve">. </w:t>
      </w:r>
      <w:r>
        <w:rPr>
          <w:rStyle w:val="FootnoteAnchor"/>
          <w:rtl w:val="true"/>
        </w:rPr>
        <w:footnoteReference w:id="2210"/>
      </w:r>
    </w:p>
    <w:p>
      <w:pPr>
        <w:pStyle w:val="BookText"/>
        <w:rPr/>
      </w:pPr>
      <w:r>
        <w:rPr>
          <w:rFonts w:eastAsia="IRNazanin" w:cs="IRNazanin"/>
          <w:color w:val="111111"/>
          <w:sz w:val="28"/>
          <w:szCs w:val="28"/>
          <w:lang w:bidi="fa-IR"/>
        </w:rPr>
        <w:t>1121/6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زرافة حاجب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رجل مشعبذ </w:t>
      </w:r>
      <w:r>
        <w:rPr>
          <w:rStyle w:val="FootnoteAnchor"/>
          <w:rtl w:val="true"/>
        </w:rPr>
        <w:footnoteReference w:id="2211"/>
      </w:r>
      <w:r>
        <w:rPr>
          <w:rFonts w:ascii="IRNazanin" w:hAnsi="IRNazanin" w:eastAsia="IRNazanin"/>
          <w:color w:val="111111"/>
          <w:sz w:val="28"/>
          <w:sz w:val="28"/>
          <w:szCs w:val="28"/>
          <w:rtl w:val="true"/>
          <w:lang w:bidi="fa-IR"/>
        </w:rPr>
        <w:t xml:space="preserve">من ناحیة الهند إلی المتوکّل یلعب لعب الحقّة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مثله، وکان المتوکّل لعّاباً، وأراد أن یُخجل علیّ بن محمّد بن الرضا علیهما السلام فقال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أخجلته أعطیتک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بأن یخبز رقاقاً واجعلها علی المائدة وأقعدنی إلی جنبه، ففعل </w:t>
      </w:r>
      <w:r>
        <w:rPr>
          <w:rStyle w:val="FootnoteAnchor"/>
          <w:rtl w:val="true"/>
        </w:rPr>
        <w:footnoteReference w:id="2212"/>
      </w:r>
      <w:r>
        <w:rPr>
          <w:rFonts w:ascii="IRNazanin" w:hAnsi="IRNazanin" w:eastAsia="IRNazanin"/>
          <w:color w:val="111111"/>
          <w:sz w:val="28"/>
          <w:sz w:val="28"/>
          <w:szCs w:val="28"/>
          <w:rtl w:val="true"/>
          <w:lang w:bidi="fa-IR"/>
        </w:rPr>
        <w:t xml:space="preserve">وأحضر علیّ بن محمّد علیهما السلام للطعام، وجعل له مسورة </w:t>
      </w:r>
      <w:r>
        <w:rPr>
          <w:rStyle w:val="FootnoteAnchor"/>
          <w:rtl w:val="true"/>
        </w:rPr>
        <w:footnoteReference w:id="2213"/>
      </w:r>
      <w:r>
        <w:rPr>
          <w:rFonts w:ascii="IRNazanin" w:hAnsi="IRNazanin" w:eastAsia="IRNazanin"/>
          <w:color w:val="111111"/>
          <w:sz w:val="28"/>
          <w:sz w:val="28"/>
          <w:szCs w:val="28"/>
          <w:rtl w:val="true"/>
          <w:lang w:bidi="fa-IR"/>
        </w:rPr>
        <w:t xml:space="preserve">عن یساره، وکان علیها صورة أسد، وجلس اللاعب إلی جنب المسورة، فمدّ علیّ بن محمّد علیهما السلام یده إلی رقاقة فطیّرها 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ومدّیده إلی اُخری، فطیّرها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الرجل ومدّ یده إلی اُخری فطیّرها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فتضاحک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یده المبارکة الشریفة علی تلک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فابتلعت الرجل، وعادت کما کانت إلی المسورة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فتحیّر الجمیع ونهض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یمضی </w:t>
      </w:r>
      <w:r>
        <w:rPr>
          <w:rStyle w:val="FootnoteAnchor"/>
          <w:rtl w:val="true"/>
        </w:rPr>
        <w:footnoteReference w:id="2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إلّا جلست ورددته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لاتراه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أعداء اللَّه علی أولیاء اللَّه، وخرج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الرجل بعد ذلک</w:t>
      </w:r>
      <w:r>
        <w:rPr>
          <w:rFonts w:eastAsia="IRNazanin" w:cs="IRNazanin"/>
          <w:color w:val="111111"/>
          <w:sz w:val="28"/>
          <w:szCs w:val="28"/>
          <w:rtl w:val="true"/>
          <w:lang w:bidi="fa-IR"/>
        </w:rPr>
        <w:t xml:space="preserve">[. </w:t>
      </w:r>
      <w:r>
        <w:rPr>
          <w:rStyle w:val="FootnoteAnchor"/>
          <w:rtl w:val="true"/>
        </w:rPr>
        <w:footnoteReference w:id="2215"/>
      </w:r>
    </w:p>
    <w:p>
      <w:pPr>
        <w:pStyle w:val="BookText"/>
        <w:rPr/>
      </w:pPr>
      <w:r>
        <w:rPr>
          <w:rFonts w:eastAsia="IRNazanin" w:cs="IRNazanin"/>
          <w:color w:val="111111"/>
          <w:sz w:val="28"/>
          <w:szCs w:val="28"/>
          <w:lang w:bidi="fa-IR"/>
        </w:rPr>
        <w:t>1122/7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الفرج – بمدینة جرجان فی المحلّة المعروفة بغسان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أبودعامة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علیّ بن محمّد بن علیّ بن موسی علیهم السلام عائداً فی علّته الّتی کانت وفاته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2216"/>
      </w:r>
      <w:r>
        <w:rPr>
          <w:rFonts w:ascii="IRNazanin" w:hAnsi="IRNazanin" w:eastAsia="IRNazanin"/>
          <w:color w:val="111111"/>
          <w:sz w:val="28"/>
          <w:sz w:val="28"/>
          <w:szCs w:val="28"/>
          <w:rtl w:val="true"/>
          <w:lang w:bidi="fa-IR"/>
        </w:rPr>
        <w:t>فلمّا هممت بالانصراف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دعامة، قد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حقّک أفلا اُخبرک </w:t>
      </w:r>
      <w:r>
        <w:rPr>
          <w:rStyle w:val="FootnoteAnchor"/>
          <w:rtl w:val="true"/>
        </w:rPr>
        <w:footnoteReference w:id="2217"/>
      </w:r>
      <w:r>
        <w:rPr>
          <w:rFonts w:ascii="IRNazanin" w:hAnsi="IRNazanin" w:eastAsia="IRNazanin"/>
          <w:color w:val="111111"/>
          <w:sz w:val="28"/>
          <w:sz w:val="28"/>
          <w:szCs w:val="28"/>
          <w:rtl w:val="true"/>
          <w:lang w:bidi="fa-IR"/>
        </w:rPr>
        <w:t>بحدیث تسرّ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أحوجنی إلی ذلک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الإیمان ما وقّر فی القلوب </w:t>
      </w:r>
      <w:r>
        <w:rPr>
          <w:rStyle w:val="FootnoteAnchor"/>
          <w:rtl w:val="true"/>
        </w:rPr>
        <w:footnoteReference w:id="2218"/>
      </w:r>
      <w:r>
        <w:rPr>
          <w:rFonts w:ascii="IRNazanin" w:hAnsi="IRNazanin" w:eastAsia="IRNazanin"/>
          <w:color w:val="111111"/>
          <w:sz w:val="28"/>
          <w:sz w:val="28"/>
          <w:szCs w:val="28"/>
          <w:rtl w:val="true"/>
          <w:lang w:bidi="fa-IR"/>
        </w:rPr>
        <w:t>، وصدّقته الأعمال،والاسلام ما جری علی اللسان، وحلّت به المناکحة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أدری واللَّه أیّهما أحسن؟ الحدیث أم الإسناد؟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لصحیفة بخطّ علیّ بن أبی طالب علیه السلام وإملاء رسول اللَّه صلی الله علیه وآله وسلم نتوارثها صاغراً عن کابر</w:t>
      </w:r>
      <w:r>
        <w:rPr>
          <w:rFonts w:eastAsia="IRNazanin" w:cs="IRNazanin"/>
          <w:color w:val="111111"/>
          <w:sz w:val="28"/>
          <w:szCs w:val="28"/>
          <w:rtl w:val="true"/>
          <w:lang w:bidi="fa-IR"/>
        </w:rPr>
        <w:t xml:space="preserve">. </w:t>
      </w:r>
      <w:r>
        <w:rPr>
          <w:rStyle w:val="FootnoteAnchor"/>
          <w:rtl w:val="true"/>
        </w:rPr>
        <w:footnoteReference w:id="2219"/>
      </w:r>
    </w:p>
    <w:p>
      <w:pPr>
        <w:pStyle w:val="BookText"/>
        <w:rPr/>
      </w:pPr>
      <w:r>
        <w:rPr>
          <w:rFonts w:eastAsia="IRNazanin" w:cs="IRNazanin"/>
          <w:color w:val="111111"/>
          <w:sz w:val="28"/>
          <w:szCs w:val="28"/>
          <w:lang w:bidi="fa-IR"/>
        </w:rPr>
        <w:t>1123/8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الحسن بن الأشتر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بباب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ما بین طالبی إلی عباسی إلی جندی إلی غیر ذلک، وکان إذا جاء أبوالحسن علیه السلام ترجّل الناس کلّهم حتّی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نترجّل لهذا الغلام؟ وما هو بأشرفنا ولا بأکبرنا ولا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بأسنّنا ولا بأعلمنا </w:t>
      </w:r>
      <w:r>
        <w:rPr>
          <w:rStyle w:val="FootnoteAnchor"/>
          <w:rtl w:val="true"/>
        </w:rPr>
        <w:footnoteReference w:id="222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لاترجّلنا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لترجّلنّ له صغاراً وذلّة إذا رأیتموه، فما هو إلّا أن أقبل وبصروا به فترجّل له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زعمتم أنّکم لاتترجّلون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ملکنا أنفسنا حتّی ترجّلنا</w:t>
      </w:r>
      <w:r>
        <w:rPr>
          <w:rFonts w:eastAsia="IRNazanin" w:cs="IRNazanin"/>
          <w:color w:val="111111"/>
          <w:sz w:val="28"/>
          <w:szCs w:val="28"/>
          <w:rtl w:val="true"/>
          <w:lang w:bidi="fa-IR"/>
        </w:rPr>
        <w:t xml:space="preserve">. </w:t>
      </w:r>
      <w:r>
        <w:rPr>
          <w:rStyle w:val="FootnoteAnchor"/>
          <w:rtl w:val="true"/>
        </w:rPr>
        <w:footnoteReference w:id="2221"/>
      </w:r>
    </w:p>
    <w:p>
      <w:pPr>
        <w:pStyle w:val="BookText"/>
        <w:rPr/>
      </w:pPr>
      <w:r>
        <w:rPr>
          <w:rFonts w:eastAsia="IRNazanin" w:cs="IRNazanin"/>
          <w:color w:val="111111"/>
          <w:sz w:val="28"/>
          <w:szCs w:val="28"/>
          <w:lang w:bidi="fa-IR"/>
        </w:rPr>
        <w:t>1124/9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عیسی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فیما یری النائم کأنّه نائم فی حجری، وکأنّه دفع إلیّ کفّاً من تمر عدده خمس وعشرون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لبثت إلّا وأنا </w:t>
      </w:r>
      <w:r>
        <w:rPr>
          <w:rStyle w:val="FootnoteAnchor"/>
          <w:rtl w:val="true"/>
        </w:rPr>
        <w:footnoteReference w:id="2222"/>
      </w:r>
      <w:r>
        <w:rPr>
          <w:rFonts w:ascii="IRNazanin" w:hAnsi="IRNazanin" w:eastAsia="IRNazanin"/>
          <w:color w:val="111111"/>
          <w:sz w:val="28"/>
          <w:sz w:val="28"/>
          <w:szCs w:val="28"/>
          <w:rtl w:val="true"/>
          <w:lang w:bidi="fa-IR"/>
        </w:rPr>
        <w:t>بأبی الحسن علیّ بن محمّد علیهما السلام ومعه قائد، فأنزله فی حجرتی وکان القائد یبعث ویأخذ من العلف من عندی فسألنی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علینا؟قلت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آخذ منک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ثمنه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w:t>
      </w:r>
      <w:r>
        <w:rPr>
          <w:rStyle w:val="FootnoteAnchor"/>
          <w:rtl w:val="true"/>
        </w:rPr>
        <w:footnoteReference w:id="2224"/>
      </w:r>
      <w:r>
        <w:rPr>
          <w:rFonts w:ascii="IRNazanin" w:hAnsi="IRNazanin" w:eastAsia="IRNazanin"/>
          <w:color w:val="111111"/>
          <w:sz w:val="28"/>
          <w:sz w:val="28"/>
          <w:szCs w:val="28"/>
          <w:rtl w:val="true"/>
          <w:lang w:bidi="fa-IR"/>
        </w:rPr>
        <w:t>أن تدخل إلی هذا العلوی فتسلّم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هذه القریة کذا وکذا من موالیک فإن أمرتنا بحضورهم 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عندنا تموراً جیاداً فتأذن لی أن أحمل لک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حملت شیئاً یصل </w:t>
      </w:r>
      <w:r>
        <w:rPr>
          <w:rStyle w:val="FootnoteAnchor"/>
          <w:rtl w:val="true"/>
        </w:rPr>
        <w:footnoteReference w:id="2225"/>
      </w:r>
      <w:r>
        <w:rPr>
          <w:rFonts w:ascii="IRNazanin" w:hAnsi="IRNazanin" w:eastAsia="IRNazanin"/>
          <w:color w:val="111111"/>
          <w:sz w:val="28"/>
          <w:sz w:val="28"/>
          <w:szCs w:val="28"/>
          <w:rtl w:val="true"/>
          <w:lang w:bidi="fa-IR"/>
        </w:rPr>
        <w:t>إلیّ، ولکن احمله إلی القائد فإنّه سیبعث إلیّ منه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فحملت إلی القائد أنواعاً من التمر، وأخذت نوعاً جیّداً فی کُمّی وسکرجة </w:t>
      </w:r>
      <w:r>
        <w:rPr>
          <w:rStyle w:val="FootnoteAnchor"/>
          <w:rtl w:val="true"/>
        </w:rPr>
        <w:footnoteReference w:id="2226"/>
      </w:r>
      <w:r>
        <w:rPr>
          <w:rFonts w:ascii="IRNazanin" w:hAnsi="IRNazanin" w:eastAsia="IRNazanin"/>
          <w:color w:val="111111"/>
          <w:sz w:val="28"/>
          <w:sz w:val="28"/>
          <w:szCs w:val="28"/>
          <w:rtl w:val="true"/>
          <w:lang w:bidi="fa-IR"/>
        </w:rPr>
        <w:t xml:space="preserve">من زبد فحملته إلیه، ثمّ جئت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تدخل علی صاحبک؟قلت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فإذا قدّامه من ذلک التمر الّذی بعثت به إلی القائد، فأخرجت التمر الّذی کان معی والزبد، فوضعته بین یدیه، فأخذ کفّاً من تمر فدفعه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رسول اللَّه صلی الله علیه وآله وسلم لزدناک، فعددته فإذا هی کما رأیت فی النوم لم یزد ولم‌ینقص</w:t>
      </w:r>
      <w:r>
        <w:rPr>
          <w:rFonts w:eastAsia="IRNazanin" w:cs="IRNazanin"/>
          <w:color w:val="111111"/>
          <w:sz w:val="28"/>
          <w:szCs w:val="28"/>
          <w:rtl w:val="true"/>
          <w:lang w:bidi="fa-IR"/>
        </w:rPr>
        <w:t xml:space="preserve">. </w:t>
      </w:r>
      <w:r>
        <w:rPr>
          <w:rStyle w:val="FootnoteAnchor"/>
          <w:rtl w:val="true"/>
        </w:rPr>
        <w:footnoteReference w:id="2227"/>
      </w:r>
    </w:p>
    <w:p>
      <w:pPr>
        <w:pStyle w:val="BookText"/>
        <w:rPr/>
      </w:pPr>
      <w:r>
        <w:rPr>
          <w:rFonts w:eastAsia="IRNazanin" w:cs="IRNazanin"/>
          <w:color w:val="111111"/>
          <w:sz w:val="28"/>
          <w:szCs w:val="28"/>
          <w:lang w:bidi="fa-IR"/>
        </w:rPr>
        <w:t>1125/10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محمّد البصری، عن أبی العبّاس خال شبل کاتب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أجرینا ذکر أبی الحسن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لم أکن فی شی‌ء من هذا الأمر، وکنت أعیب علی أخی وعلی أهل هذا القول عیباً شدیداً بالذمّ والشتم إلی أن کنت فی الوفد الّذین أوفد المتوکّل إلی المدینة فی إحضار أبی الحسن علیه السلام فخرجنا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وصرنا فی بعض الطریق وطوینا </w:t>
      </w:r>
      <w:r>
        <w:rPr>
          <w:rStyle w:val="FootnoteAnchor"/>
          <w:rtl w:val="true"/>
        </w:rPr>
        <w:footnoteReference w:id="2228"/>
      </w:r>
      <w:r>
        <w:rPr>
          <w:rFonts w:ascii="IRNazanin" w:hAnsi="IRNazanin" w:eastAsia="IRNazanin"/>
          <w:color w:val="111111"/>
          <w:sz w:val="28"/>
          <w:sz w:val="28"/>
          <w:szCs w:val="28"/>
          <w:rtl w:val="true"/>
          <w:lang w:bidi="fa-IR"/>
        </w:rPr>
        <w:t xml:space="preserve">المنزل وکان منزلاً صائفاً </w:t>
      </w:r>
      <w:r>
        <w:rPr>
          <w:rStyle w:val="FootnoteAnchor"/>
          <w:rtl w:val="true"/>
        </w:rPr>
        <w:footnoteReference w:id="2229"/>
      </w:r>
      <w:r>
        <w:rPr>
          <w:rFonts w:ascii="IRNazanin" w:hAnsi="IRNazanin" w:eastAsia="IRNazanin"/>
          <w:color w:val="111111"/>
          <w:sz w:val="28"/>
          <w:sz w:val="28"/>
          <w:szCs w:val="28"/>
          <w:rtl w:val="true"/>
          <w:lang w:bidi="fa-IR"/>
        </w:rPr>
        <w:t>شدید الحرّ، فسألناه أن ینزل،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فخرجنا ولم نطعم ولم نشرب، فلمّا اشتدّ الحرّ والجوع والعطش فبینما </w:t>
      </w:r>
      <w:r>
        <w:rPr>
          <w:rStyle w:val="FootnoteAnchor"/>
          <w:rtl w:val="true"/>
        </w:rPr>
        <w:footnoteReference w:id="2230"/>
      </w:r>
      <w:r>
        <w:rPr>
          <w:rFonts w:ascii="IRNazanin" w:hAnsi="IRNazanin" w:eastAsia="IRNazanin"/>
          <w:color w:val="111111"/>
          <w:sz w:val="28"/>
          <w:sz w:val="28"/>
          <w:szCs w:val="28"/>
          <w:rtl w:val="true"/>
          <w:lang w:bidi="fa-IR"/>
        </w:rPr>
        <w:t xml:space="preserve">ونحن إذ ذلک فی أرض ملساء </w:t>
      </w:r>
      <w:r>
        <w:rPr>
          <w:rStyle w:val="FootnoteAnchor"/>
          <w:rtl w:val="true"/>
        </w:rPr>
        <w:footnoteReference w:id="2231"/>
      </w:r>
      <w:r>
        <w:rPr>
          <w:rFonts w:ascii="Amiri" w:hAnsi="Amiri" w:eastAsia="Amiri" w:cs="Amiri"/>
          <w:color w:val="111111"/>
          <w:sz w:val="28"/>
          <w:sz w:val="28"/>
          <w:szCs w:val="28"/>
          <w:rtl w:val="true"/>
          <w:lang w:bidi="ar-SA"/>
        </w:rPr>
        <w:t xml:space="preserve">لا نری شیئاً ولا ظلاًّ </w:t>
      </w:r>
      <w:r>
        <w:rPr>
          <w:rStyle w:val="FootnoteAnchor"/>
          <w:rtl w:val="true"/>
        </w:rPr>
        <w:footnoteReference w:id="2232"/>
      </w:r>
      <w:r>
        <w:rPr>
          <w:rFonts w:ascii="IRNazanin" w:hAnsi="IRNazanin" w:eastAsia="IRNazanin"/>
          <w:color w:val="111111"/>
          <w:sz w:val="28"/>
          <w:sz w:val="28"/>
          <w:szCs w:val="28"/>
          <w:rtl w:val="true"/>
          <w:lang w:bidi="fa-IR"/>
        </w:rPr>
        <w:t xml:space="preserve">ولا ماءاً نستریح، فجعلنا نشخص بأبصارنا </w:t>
      </w:r>
      <w:r>
        <w:rPr>
          <w:rStyle w:val="FootnoteAnchor"/>
          <w:rtl w:val="true"/>
        </w:rPr>
        <w:footnoteReference w:id="2233"/>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لکم أحسبکم جیاعاً وقد عطشتم؟،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یا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عرّسوا </w:t>
      </w:r>
      <w:r>
        <w:rPr>
          <w:rStyle w:val="FootnoteAnchor"/>
          <w:rtl w:val="true"/>
        </w:rPr>
        <w:footnoteReference w:id="2234"/>
      </w:r>
      <w:r>
        <w:rPr>
          <w:rFonts w:ascii="IRNazanin" w:hAnsi="IRNazanin" w:eastAsia="IRNazanin"/>
          <w:color w:val="111111"/>
          <w:sz w:val="28"/>
          <w:sz w:val="28"/>
          <w:szCs w:val="28"/>
          <w:rtl w:val="true"/>
          <w:lang w:bidi="fa-IR"/>
        </w:rPr>
        <w:t>وکلوا واشربوا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قوله، ونحن فی صحراء ملساء لا نری فیها شیئاً نستریح إلیه، ولانری ماءاً ولا ظلّاً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عرّسوا، فابتدرت إلی القطار لاُنیخ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وإذا أنا بشجرتین عظیمتین تستظلّ تحتهما عالم من الناس، وإنّی لأعرف موضعهما أنّه أرض براح قفراء </w:t>
      </w:r>
      <w:r>
        <w:rPr>
          <w:rStyle w:val="FootnoteAnchor"/>
          <w:rtl w:val="true"/>
        </w:rPr>
        <w:footnoteReference w:id="2236"/>
      </w:r>
      <w:r>
        <w:rPr>
          <w:rFonts w:ascii="IRNazanin" w:hAnsi="IRNazanin" w:eastAsia="IRNazanin"/>
          <w:color w:val="111111"/>
          <w:sz w:val="28"/>
          <w:sz w:val="28"/>
          <w:szCs w:val="28"/>
          <w:rtl w:val="true"/>
          <w:lang w:bidi="fa-IR"/>
        </w:rPr>
        <w:t xml:space="preserve">وإذا بعین تسیح </w:t>
      </w:r>
      <w:r>
        <w:rPr>
          <w:rStyle w:val="FootnoteAnchor"/>
          <w:rtl w:val="true"/>
        </w:rPr>
        <w:footnoteReference w:id="2237"/>
      </w:r>
      <w:r>
        <w:rPr>
          <w:rFonts w:ascii="IRNazanin" w:hAnsi="IRNazanin" w:eastAsia="IRNazanin"/>
          <w:color w:val="111111"/>
          <w:sz w:val="28"/>
          <w:sz w:val="28"/>
          <w:szCs w:val="28"/>
          <w:rtl w:val="true"/>
          <w:lang w:bidi="fa-IR"/>
        </w:rPr>
        <w:t>علی وجه الأرض أعذب ماء وأبرده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فنزلنا وأکلنا وشربنا واسترحنا، وإنّ فینا من سلک ذلک الطریق مراراً، فوقع فی قلبی ذلک الوقت أعاجیب، وجعلت أحدّ النظر إلیه وأتأمّله طویلاً وإذا نظرت إلیه تبسّم وزوی </w:t>
      </w:r>
      <w:r>
        <w:rPr>
          <w:rStyle w:val="FootnoteAnchor"/>
          <w:rtl w:val="true"/>
        </w:rPr>
        <w:footnoteReference w:id="2238"/>
      </w:r>
      <w:r>
        <w:rPr>
          <w:rFonts w:ascii="Amiri" w:hAnsi="Amiri" w:eastAsia="Amiri" w:cs="Amiri"/>
          <w:color w:val="111111"/>
          <w:sz w:val="28"/>
          <w:sz w:val="28"/>
          <w:szCs w:val="28"/>
          <w:rtl w:val="true"/>
          <w:lang w:bidi="ar-SA"/>
        </w:rPr>
        <w:t>وجهه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لأعرفنّ هذا کیف هو؟ فأتیت من وراء الشجرة فدفنت سیفی ووضعت علیه حجرین وتغوّطت فی ذلک الموضع، وتهیّأت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علی اسم اللَّه فارتحلنا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سرنا ساعة رجعت علی الأثر فأتیت الموضع فوجدت الأثر والسیف کما وضعت والعلامة، وکأنّ اللَّه لم یخلق ثَمَّ شجرة ولا ماءاً ولا ظلالاً ولا بللاً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فتعجّبت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Style w:val="FootnoteAnchor"/>
          <w:rtl w:val="true"/>
        </w:rPr>
        <w:footnoteReference w:id="2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 یدیّ إلی السماء فسألت اللَّه الثبات علی المحبّة والإیمان به والمعرفة منه، وأخذت الأثر فلحقت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أبوالحسن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فعلتها؟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لقد کنت شاکّاً،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نفسی من أغنی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هم معدودون </w:t>
      </w:r>
      <w:r>
        <w:rPr>
          <w:rStyle w:val="FootnoteAnchor"/>
          <w:rtl w:val="true"/>
        </w:rPr>
        <w:footnoteReference w:id="2240"/>
      </w:r>
      <w:r>
        <w:rPr>
          <w:rFonts w:ascii="IRNazanin" w:hAnsi="IRNazanin" w:eastAsia="IRNazanin"/>
          <w:color w:val="111111"/>
          <w:sz w:val="28"/>
          <w:sz w:val="28"/>
          <w:szCs w:val="28"/>
          <w:rtl w:val="true"/>
          <w:lang w:bidi="fa-IR"/>
        </w:rPr>
        <w:t>معلومون لا یزید رجل ولا ینقص</w:t>
      </w:r>
      <w:r>
        <w:rPr>
          <w:rFonts w:eastAsia="IRNazanin" w:cs="IRNazanin"/>
          <w:color w:val="111111"/>
          <w:sz w:val="28"/>
          <w:szCs w:val="28"/>
          <w:rtl w:val="true"/>
          <w:lang w:bidi="fa-IR"/>
        </w:rPr>
        <w:t xml:space="preserve">. </w:t>
      </w:r>
      <w:r>
        <w:rPr>
          <w:rStyle w:val="FootnoteAnchor"/>
          <w:rtl w:val="true"/>
        </w:rPr>
        <w:footnoteReference w:id="2241"/>
      </w:r>
    </w:p>
    <w:p>
      <w:pPr>
        <w:pStyle w:val="BookText"/>
        <w:rPr/>
      </w:pPr>
      <w:r>
        <w:rPr>
          <w:rFonts w:eastAsia="IRNazanin" w:cs="IRNazanin"/>
          <w:color w:val="111111"/>
          <w:sz w:val="28"/>
          <w:szCs w:val="28"/>
          <w:lang w:bidi="fa-IR"/>
        </w:rPr>
        <w:t>1126/11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سعد، عن جعفر بن محمّد بن الحسن بن الفرات، عن صالح بن محمّد بن عبداللَّه بن محمّد بن زیاد عن اُمّه فاطمة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دار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وقت الّذی ولد فیه جعفر، فرأیت أهل الدار قد سرّوا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أبی الحسن علیه السلام فلم أره مسروراً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لی أراک غیر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یهوّن علیک أمره، فإنّه سیضلّ خلقاً کثیراً</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eastAsia="IRNazanin" w:cs="IRNazanin"/>
          <w:color w:val="111111"/>
          <w:sz w:val="28"/>
          <w:szCs w:val="28"/>
          <w:lang w:bidi="fa-IR"/>
        </w:rPr>
        <w:t>1127/12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 اللَّه الأعظم ثلاثة وسبعون حرفاً، وإنّما کان عند آصف منه حرف واحد، فتکلّم به فانخرقت له الأرض فیما بینه وبین سبا، فتناول عرش بلقیس حتّی صیّره إلی سلیمان، ثمّ بسطت له الأرض فی أقلّ من طرفة عین، وعندنا منه إثنان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وسبعون‌حرفاً، وحرف واحد عند اللَّه عزّوجلّ استأثر به فی علم الغیب</w:t>
      </w:r>
      <w:r>
        <w:rPr>
          <w:rFonts w:eastAsia="IRNazanin" w:cs="IRNazanin"/>
          <w:color w:val="111111"/>
          <w:sz w:val="28"/>
          <w:szCs w:val="28"/>
          <w:rtl w:val="true"/>
          <w:lang w:bidi="fa-IR"/>
        </w:rPr>
        <w:t xml:space="preserve">. </w:t>
      </w:r>
      <w:r>
        <w:rPr>
          <w:rStyle w:val="FootnoteAnchor"/>
          <w:rtl w:val="true"/>
        </w:rPr>
        <w:footnoteReference w:id="2243"/>
      </w:r>
    </w:p>
    <w:p>
      <w:pPr>
        <w:pStyle w:val="BookText"/>
        <w:rPr/>
      </w:pPr>
      <w:r>
        <w:rPr>
          <w:rFonts w:eastAsia="IRNazanin" w:cs="IRNazanin"/>
          <w:color w:val="111111"/>
          <w:sz w:val="28"/>
          <w:szCs w:val="28"/>
          <w:lang w:bidi="fa-IR"/>
        </w:rPr>
        <w:t>1128/13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بالإسناد عن سلیمة </w:t>
      </w:r>
      <w:r>
        <w:rPr>
          <w:rStyle w:val="FootnoteAnchor"/>
          <w:rtl w:val="true"/>
        </w:rPr>
        <w:footnoteReference w:id="2244"/>
      </w:r>
      <w:r>
        <w:rPr>
          <w:rFonts w:ascii="IRNazanin" w:hAnsi="IRNazanin" w:eastAsia="IRNazanin"/>
          <w:color w:val="111111"/>
          <w:sz w:val="28"/>
          <w:sz w:val="28"/>
          <w:szCs w:val="28"/>
          <w:rtl w:val="true"/>
          <w:lang w:bidi="fa-IR"/>
        </w:rPr>
        <w:t>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بالهریسة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أحد بک ما تعمله بنفسک فی علیّ بن محمّد علیهما السلام، فلا فی الدار إلّا من یخدمه، ولا یتعبونه یشیل </w:t>
      </w:r>
      <w:r>
        <w:rPr>
          <w:rStyle w:val="FootnoteAnchor"/>
          <w:rtl w:val="true"/>
        </w:rPr>
        <w:footnoteReference w:id="2245"/>
      </w:r>
      <w:r>
        <w:rPr>
          <w:rFonts w:ascii="IRNazanin" w:hAnsi="IRNazanin" w:eastAsia="IRNazanin"/>
          <w:color w:val="111111"/>
          <w:sz w:val="28"/>
          <w:sz w:val="28"/>
          <w:szCs w:val="28"/>
          <w:rtl w:val="true"/>
          <w:lang w:bidi="fa-IR"/>
        </w:rPr>
        <w:t>الستر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المتوکّل بذلک فرفع صاحب الخبر أنّ علیّ بن محمّد علیهما السلام دخل الدار فلم یخدم ولم یشل أحد بین یدیه الستر، فهبّ هواء فرفع الستر حتّی دخل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شیلوا له الستر بعد ذلک فلا نرید أن یشیل له الهواء</w:t>
      </w:r>
      <w:r>
        <w:rPr>
          <w:rFonts w:eastAsia="IRNazanin" w:cs="IRNazanin"/>
          <w:color w:val="111111"/>
          <w:sz w:val="28"/>
          <w:szCs w:val="28"/>
          <w:rtl w:val="true"/>
          <w:lang w:bidi="fa-IR"/>
        </w:rPr>
        <w:t xml:space="preserve">. </w:t>
      </w:r>
      <w:r>
        <w:rPr>
          <w:rStyle w:val="FootnoteAnchor"/>
          <w:rtl w:val="true"/>
        </w:rPr>
        <w:footnoteReference w:id="2246"/>
      </w:r>
    </w:p>
    <w:p>
      <w:pPr>
        <w:pStyle w:val="BookText"/>
        <w:rPr/>
      </w:pPr>
      <w:r>
        <w:rPr>
          <w:rFonts w:eastAsia="IRNazanin" w:cs="IRNazanin"/>
          <w:color w:val="111111"/>
          <w:sz w:val="28"/>
          <w:szCs w:val="28"/>
          <w:lang w:bidi="fa-IR"/>
        </w:rPr>
        <w:t>1129/14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إلی المتوکّل بعلیّ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أنّ فی منزله کتباً وسلاحاً من شیعته من أهل قم، وأنّه عازم علی‌الوثوب بالدولة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جماعة من الأتراک، فهجموا داره لیلاً فلم یجدوا فیها شیئاً ووجدوه فی بیت مغلق علیه، وعلیه مدرعة من صوف، وهو جالس علی الرمل والحصا،وهو متوجّه إلی اللَّه تعالی یتلو آیات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 حاله تلک إلی المتوکّل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بیته شیئاً ووجدناه یقرأ القرآن مستقبل القبلة، وکان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الشرب، فدخل علیه والکأس فی ید المتوکّل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رآه هابه </w:t>
      </w:r>
      <w:r>
        <w:rPr>
          <w:rStyle w:val="FootnoteAnchor"/>
          <w:rtl w:val="true"/>
        </w:rPr>
        <w:footnoteReference w:id="2247"/>
      </w:r>
      <w:r>
        <w:rPr>
          <w:rFonts w:ascii="IRNazanin" w:hAnsi="IRNazanin" w:eastAsia="IRNazanin"/>
          <w:color w:val="111111"/>
          <w:sz w:val="28"/>
          <w:sz w:val="28"/>
          <w:szCs w:val="28"/>
          <w:rtl w:val="true"/>
          <w:lang w:bidi="fa-IR"/>
        </w:rPr>
        <w:t>وعظّمه وأجلسه إلی جانبه، وناوله الکأس الّتی کانت فی یده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یخامر لحمی ودمی قطّ، فاعفنی، فأعفاه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قلیل الروایة للشعر،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فأنشده علیه السلام وهو جالس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w:t>
      </w:r>
    </w:p>
    <w:p>
      <w:pPr>
        <w:pStyle w:val="BookText"/>
        <w:rPr/>
      </w:pP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واستنزلوا بعد عزّ من معاقلهم</w:t>
      </w:r>
    </w:p>
    <w:p>
      <w:pPr>
        <w:pStyle w:val="BookText"/>
        <w:rPr/>
      </w:pPr>
      <w:r>
        <w:rPr>
          <w:rFonts w:ascii="IRNazanin" w:hAnsi="IRNazanin" w:eastAsia="IRNazanin"/>
          <w:color w:val="111111"/>
          <w:sz w:val="28"/>
          <w:sz w:val="28"/>
          <w:szCs w:val="28"/>
          <w:rtl w:val="true"/>
          <w:lang w:bidi="fa-IR"/>
        </w:rPr>
        <w:t>وأسکنوا حفراً یا بئسما نزلوا</w:t>
      </w:r>
    </w:p>
    <w:p>
      <w:pPr>
        <w:pStyle w:val="BookText"/>
        <w:rPr/>
      </w:pPr>
      <w:r>
        <w:rPr>
          <w:rFonts w:ascii="IRNazanin" w:hAnsi="IRNazanin" w:eastAsia="IRNazanin"/>
          <w:color w:val="111111"/>
          <w:sz w:val="28"/>
          <w:sz w:val="28"/>
          <w:szCs w:val="28"/>
          <w:rtl w:val="true"/>
          <w:lang w:bidi="fa-IR"/>
        </w:rPr>
        <w:t>ناداهم صارخ من بعد دفنهم</w:t>
      </w:r>
    </w:p>
    <w:p>
      <w:pPr>
        <w:pStyle w:val="BookText"/>
        <w:rPr/>
      </w:pPr>
      <w:r>
        <w:rPr>
          <w:rFonts w:ascii="IRNazanin" w:hAnsi="IRNazanin" w:eastAsia="IRNazanin"/>
          <w:color w:val="111111"/>
          <w:sz w:val="28"/>
          <w:sz w:val="28"/>
          <w:szCs w:val="28"/>
          <w:rtl w:val="true"/>
          <w:lang w:bidi="fa-IR"/>
        </w:rPr>
        <w:t>أین الأساور والتیجان والحُلل</w:t>
      </w:r>
    </w:p>
    <w:p>
      <w:pPr>
        <w:pStyle w:val="BookText"/>
        <w:rPr/>
      </w:pPr>
      <w:r>
        <w:rPr>
          <w:rFonts w:ascii="IRNazanin" w:hAnsi="IRNazanin" w:eastAsia="IRNazanin"/>
          <w:color w:val="111111"/>
          <w:sz w:val="28"/>
          <w:sz w:val="28"/>
          <w:szCs w:val="28"/>
          <w:rtl w:val="true"/>
          <w:lang w:bidi="fa-IR"/>
        </w:rPr>
        <w:t>أین الوجوه الّتی کان منعّمة</w:t>
      </w:r>
    </w:p>
    <w:p>
      <w:pPr>
        <w:pStyle w:val="BookText"/>
        <w:rPr/>
      </w:pPr>
      <w:r>
        <w:rPr>
          <w:rFonts w:ascii="IRNazanin" w:hAnsi="IRNazanin" w:eastAsia="IRNazanin"/>
          <w:color w:val="111111"/>
          <w:sz w:val="28"/>
          <w:sz w:val="28"/>
          <w:szCs w:val="28"/>
          <w:rtl w:val="true"/>
          <w:lang w:bidi="fa-IR"/>
        </w:rPr>
        <w:t>من دونها تضرب الأستاروالکلل؟</w:t>
      </w:r>
    </w:p>
    <w:p>
      <w:pPr>
        <w:pStyle w:val="BookText"/>
        <w:rPr/>
      </w:pPr>
      <w:r>
        <w:rPr>
          <w:rFonts w:ascii="IRNazanin" w:hAnsi="IRNazanin" w:eastAsia="IRNazanin"/>
          <w:color w:val="111111"/>
          <w:sz w:val="28"/>
          <w:sz w:val="28"/>
          <w:szCs w:val="28"/>
          <w:rtl w:val="true"/>
          <w:lang w:bidi="fa-IR"/>
        </w:rPr>
        <w:t>فأفصح القبر عنهم حین سائله</w:t>
      </w:r>
    </w:p>
    <w:p>
      <w:pPr>
        <w:pStyle w:val="BookText"/>
        <w:rPr/>
      </w:pPr>
      <w:r>
        <w:rPr>
          <w:rFonts w:ascii="IRNazanin" w:hAnsi="IRNazanin" w:eastAsia="IRNazanin"/>
          <w:color w:val="111111"/>
          <w:sz w:val="28"/>
          <w:sz w:val="28"/>
          <w:szCs w:val="28"/>
          <w:rtl w:val="true"/>
          <w:lang w:bidi="fa-IR"/>
        </w:rPr>
        <w:t xml:space="preserve">تلک الوجوه علیها الدود تنتقل </w:t>
      </w:r>
      <w:r>
        <w:rPr>
          <w:rStyle w:val="FootnoteAnchor"/>
          <w:rtl w:val="true"/>
        </w:rPr>
        <w:footnoteReference w:id="2248"/>
      </w:r>
    </w:p>
    <w:p>
      <w:pPr>
        <w:pStyle w:val="BookText"/>
        <w:rPr/>
      </w:pPr>
      <w:r>
        <w:rPr>
          <w:rFonts w:ascii="IRNazanin" w:hAnsi="IRNazanin" w:eastAsia="IRNazanin"/>
          <w:color w:val="111111"/>
          <w:sz w:val="28"/>
          <w:sz w:val="28"/>
          <w:szCs w:val="28"/>
          <w:rtl w:val="true"/>
          <w:lang w:bidi="fa-IR"/>
        </w:rPr>
        <w:t>قد طال ما أکلوا دهراً وقد شربوا</w:t>
      </w:r>
    </w:p>
    <w:p>
      <w:pPr>
        <w:pStyle w:val="BookText"/>
        <w:rPr/>
      </w:pPr>
      <w:r>
        <w:rPr>
          <w:rFonts w:ascii="IRNazanin" w:hAnsi="IRNazanin" w:eastAsia="IRNazanin"/>
          <w:color w:val="111111"/>
          <w:sz w:val="28"/>
          <w:sz w:val="28"/>
          <w:szCs w:val="28"/>
          <w:rtl w:val="true"/>
          <w:lang w:bidi="fa-IR"/>
        </w:rPr>
        <w:t>وأصبحوا الیوم بعد الأکل قد اُکلوا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المتوکّل حتّی بلّت لحیته دموع عینیه، وبکی الحاضرون، ودفع إلی علیّ علیه السلام أربعة آلاف دینار، ثمّ ردّه إلی منزله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الکراجکی قدس سره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المتوکّل بالکأس الأرض وتنغّص </w:t>
      </w:r>
      <w:r>
        <w:rPr>
          <w:rStyle w:val="FootnoteAnchor"/>
          <w:rtl w:val="true"/>
        </w:rPr>
        <w:footnoteReference w:id="2249"/>
      </w:r>
      <w:r>
        <w:rPr>
          <w:rFonts w:ascii="IRNazanin" w:hAnsi="IRNazanin" w:eastAsia="IRNazanin"/>
          <w:color w:val="111111"/>
          <w:sz w:val="28"/>
          <w:sz w:val="28"/>
          <w:szCs w:val="28"/>
          <w:rtl w:val="true"/>
          <w:lang w:bidi="fa-IR"/>
        </w:rPr>
        <w:t>عیشه فی ذلک الیوم</w:t>
      </w:r>
      <w:r>
        <w:rPr>
          <w:rFonts w:eastAsia="IRNazanin" w:cs="IRNazanin"/>
          <w:color w:val="111111"/>
          <w:sz w:val="28"/>
          <w:szCs w:val="28"/>
          <w:rtl w:val="true"/>
          <w:lang w:bidi="fa-IR"/>
        </w:rPr>
        <w:t xml:space="preserve">. </w:t>
      </w:r>
      <w:r>
        <w:rPr>
          <w:rStyle w:val="FootnoteAnchor"/>
          <w:rtl w:val="true"/>
        </w:rPr>
        <w:footnoteReference w:id="2250"/>
      </w:r>
    </w:p>
    <w:p>
      <w:pPr>
        <w:pStyle w:val="BookText"/>
        <w:rPr/>
      </w:pPr>
      <w:r>
        <w:rPr>
          <w:rFonts w:eastAsia="IRNazanin" w:cs="IRNazanin"/>
          <w:color w:val="111111"/>
          <w:sz w:val="28"/>
          <w:szCs w:val="28"/>
          <w:lang w:bidi="fa-IR"/>
        </w:rPr>
        <w:t>1130/15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علیه السلام عن الفرس لیکتب کتاباً، فصهل </w:t>
      </w:r>
      <w:r>
        <w:rPr>
          <w:rStyle w:val="FootnoteAnchor"/>
          <w:rtl w:val="true"/>
        </w:rPr>
        <w:footnoteReference w:id="2251"/>
      </w:r>
      <w:r>
        <w:rPr>
          <w:rFonts w:ascii="IRNazanin" w:hAnsi="IRNazanin" w:eastAsia="IRNazanin"/>
          <w:color w:val="111111"/>
          <w:sz w:val="28"/>
          <w:sz w:val="28"/>
          <w:szCs w:val="28"/>
          <w:rtl w:val="true"/>
          <w:lang w:bidi="fa-IR"/>
        </w:rPr>
        <w:t>ثلاثاً فقال له الإمام علیه السلام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موضع کذا فبُل ورُث وعُد،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إلیَّ الشیطان،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یعظّم علیک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أعطی اللَّه آل محمّد علیهم السلام أکبر ممّا أعطی داود وسلیمان</w:t>
      </w:r>
      <w:r>
        <w:rPr>
          <w:rFonts w:eastAsia="IRNazanin" w:cs="IRNazanin"/>
          <w:color w:val="111111"/>
          <w:sz w:val="28"/>
          <w:szCs w:val="28"/>
          <w:rtl w:val="true"/>
          <w:lang w:bidi="fa-IR"/>
        </w:rPr>
        <w:t xml:space="preserve">. </w:t>
      </w:r>
      <w:r>
        <w:rPr>
          <w:rStyle w:val="FootnoteAnchor"/>
          <w:rtl w:val="true"/>
        </w:rPr>
        <w:footnoteReference w:id="2252"/>
      </w:r>
    </w:p>
    <w:p>
      <w:pPr>
        <w:pStyle w:val="BookText"/>
        <w:rPr/>
      </w:pPr>
      <w:r>
        <w:rPr>
          <w:rFonts w:eastAsia="IRNazanin" w:cs="IRNazanin"/>
          <w:color w:val="111111"/>
          <w:sz w:val="28"/>
          <w:szCs w:val="28"/>
          <w:lang w:bidi="fa-IR"/>
        </w:rPr>
        <w:t>1131/16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النحریر بهاء الدین علیّ بن عیسی الإربلی من دلائل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وأبا الحسن علیه السلام الطریق حین منصرفی من مکّة إلی خراسان، وهو صائر إلی العراق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اتّقی اللَّه یتّقی، ومن أطاع اللَّه یطاع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فتلطفت فی الوصول إلیه فسلّمت علیه فردّ علیّ السلام، وأمرنی بالجلوس‌وأوّل ما ابتدأنی به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 من أطاع الخالق لم یبال بسخط المخلوق، ومن أسخط الخالق فأیقن أن یحلّ به الخالق سخط المخلوق، وإنّ الخالق لایوصف إلّا بما وصف به نفسه، وأنّی یوصف الخالق الّذی یعجز الحواسّ أن تدرکه، والأوهام أن تناله، والخطرات أن‌تحدّه، والأبصار عن الإحاطة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عمّا یصفه الواصفون، وتعالی عمّا ینعته الناعتون، نأی فی قربه، وقرب فی نأیه، فهو فی نأیه قریب، وفی قربه بعید، کیّف الکیف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وأیّن الأین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إذ هو منقطع الکیفیّة والأینیّة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الأحد </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لم یلد ولم یولد، ولم یکن له کفواً أحد، فجلّ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کیف </w:t>
      </w:r>
      <w:r>
        <w:rPr>
          <w:rStyle w:val="FootnoteAnchor"/>
          <w:rtl w:val="true"/>
        </w:rPr>
        <w:footnoteReference w:id="2254"/>
      </w:r>
      <w:r>
        <w:rPr>
          <w:rFonts w:ascii="Amiri" w:hAnsi="Amiri" w:eastAsia="Amiri" w:cs="Amiri"/>
          <w:color w:val="111111"/>
          <w:sz w:val="28"/>
          <w:sz w:val="28"/>
          <w:szCs w:val="28"/>
          <w:rtl w:val="true"/>
          <w:lang w:bidi="ar-SA"/>
        </w:rPr>
        <w:t>یوصف بکنهه محمّد صلی الله علیه وآله وسلم وقد قرنه الجلیل بإسمه، وشرکه فی عطائه، وأوجب لمن أطاعه جزاء طاعته؟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قول من ترک طاعته وهو یعذّبه بین أطباق نیرانها وسرابیل قطرانها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أَطَعْنَا اللَّهَ وَأَطَعْنَا الرَّسُولا</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کیف یوصف بکنهه من قرن الجلیل طاعتهم بطاعة رسوله؟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إِلَی‌الرَسُولِ وَإِلی اُولی الْأَمْرِ مِنْهُمْ</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22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فتح، کما لایوصف الجلیل جلّ جلاله،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وولد البتول فکذلک لایوصف المؤمن المسلّم لأمرنا، فنبیّنا أفضل الأنبیاء، وخلیلنا أفضل الأخلّاء، وصیّه </w:t>
      </w:r>
      <w:r>
        <w:rPr>
          <w:rStyle w:val="FootnoteAnchor"/>
          <w:rtl w:val="true"/>
        </w:rPr>
        <w:footnoteReference w:id="2261"/>
      </w:r>
      <w:r>
        <w:rPr>
          <w:rFonts w:ascii="IRNazanin" w:hAnsi="IRNazanin" w:eastAsia="IRNazanin"/>
          <w:color w:val="111111"/>
          <w:sz w:val="28"/>
          <w:sz w:val="28"/>
          <w:szCs w:val="28"/>
          <w:rtl w:val="true"/>
          <w:lang w:bidi="fa-IR"/>
        </w:rPr>
        <w:t xml:space="preserve">أکرم الأوصیاء، وإسمهما أفضل الأسماء، وکنیتهما أفضل الکنی وأحلاها </w:t>
      </w:r>
      <w:r>
        <w:rPr>
          <w:rStyle w:val="FootnoteAnchor"/>
          <w:rtl w:val="true"/>
        </w:rPr>
        <w:footnoteReference w:id="2262"/>
      </w:r>
      <w:r>
        <w:rPr>
          <w:rFonts w:ascii="IRNazanin" w:hAnsi="IRNazanin" w:eastAsia="IRNazanin"/>
          <w:color w:val="111111"/>
          <w:sz w:val="28"/>
          <w:sz w:val="28"/>
          <w:szCs w:val="28"/>
          <w:rtl w:val="true"/>
          <w:lang w:bidi="fa-IR"/>
        </w:rPr>
        <w:t>، لو لم یجالسنا إلّا کفو لم یجالسنا أحد، ولولم یزوّجنا إلّا کفو لم یزوّجنا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أشدّ الناس تواضعاً، أعظمهم حلماً، وأنداهم کفّاً، وأمنعهم کنفاً، ورث عنهما أوصیاؤهما علمهما، فاردد إلیهم الأمر، وسلّم إلیهم، أماتک اللَّه مماتهم، وأحیاک حیاتهم، إذا شئت </w:t>
      </w:r>
      <w:r>
        <w:rPr>
          <w:rStyle w:val="FootnoteAnchor"/>
          <w:rtl w:val="true"/>
        </w:rPr>
        <w:footnoteReference w:id="2263"/>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فلمّا کان عن الغد </w:t>
      </w:r>
      <w:r>
        <w:rPr>
          <w:rStyle w:val="FootnoteAnchor"/>
          <w:rtl w:val="true"/>
        </w:rPr>
        <w:footnoteReference w:id="2264"/>
      </w:r>
      <w:r>
        <w:rPr>
          <w:rFonts w:ascii="Amiri" w:hAnsi="Amiri" w:eastAsia="Amiri" w:cs="Amiri"/>
          <w:color w:val="111111"/>
          <w:sz w:val="28"/>
          <w:sz w:val="28"/>
          <w:szCs w:val="28"/>
          <w:rtl w:val="true"/>
          <w:lang w:bidi="ar-SA"/>
        </w:rPr>
        <w:t xml:space="preserve">تلطفّت فی الوصول إلیه فسلّمت علیه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أتأذن فی مسألة اختلج فی صدری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أمرها لیلتی؟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وإن شرحتها فلی، وإن أمسکتها فلی، فصحّح نظرک، وتثبّت فی مسألتک، وأصغ إلی جوابها سمعک، ولا تسأل مسألة تعنت </w:t>
      </w:r>
      <w:r>
        <w:rPr>
          <w:rStyle w:val="FootnoteAnchor"/>
          <w:rtl w:val="true"/>
        </w:rPr>
        <w:footnoteReference w:id="2266"/>
      </w:r>
      <w:r>
        <w:rPr>
          <w:rFonts w:ascii="IRNazanin" w:hAnsi="IRNazanin" w:eastAsia="IRNazanin"/>
          <w:color w:val="111111"/>
          <w:sz w:val="28"/>
          <w:sz w:val="28"/>
          <w:szCs w:val="28"/>
          <w:rtl w:val="true"/>
          <w:lang w:bidi="fa-IR"/>
        </w:rPr>
        <w:t>واعتن بما تعتنی به فإنّ العالم والمتعلّم شریکان فی الرشد، مأموران بالنصیحة، منهیّان عن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الّذی اختلج فی صدرک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لیلتک </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شاء العالم أنبأک، إنّ اللَّه لم یظهر علی غیبه أحداً إلّا من ارتضی من رسول </w:t>
      </w:r>
      <w:r>
        <w:rPr>
          <w:rStyle w:val="FootnoteAnchor"/>
          <w:rtl w:val="true"/>
        </w:rPr>
        <w:footnoteReference w:id="2268"/>
      </w:r>
      <w:r>
        <w:rPr>
          <w:rFonts w:ascii="IRNazanin" w:hAnsi="IRNazanin" w:eastAsia="IRNazanin"/>
          <w:color w:val="111111"/>
          <w:sz w:val="28"/>
          <w:sz w:val="28"/>
          <w:szCs w:val="28"/>
          <w:rtl w:val="true"/>
          <w:lang w:bidi="fa-IR"/>
        </w:rPr>
        <w:t xml:space="preserve">فکلّ ما کان عند الرسول کان عند العالم،وکلّ ما اطّلع علیه الرسول فقد اطّلع أوصیاءَه علیه لئلّا </w:t>
      </w:r>
      <w:r>
        <w:rPr>
          <w:rStyle w:val="FootnoteAnchor"/>
          <w:rtl w:val="true"/>
        </w:rPr>
        <w:footnoteReference w:id="2269"/>
      </w:r>
      <w:r>
        <w:rPr>
          <w:rFonts w:ascii="IRNazanin" w:hAnsi="IRNazanin" w:eastAsia="IRNazanin"/>
          <w:color w:val="111111"/>
          <w:sz w:val="28"/>
          <w:sz w:val="28"/>
          <w:szCs w:val="28"/>
          <w:rtl w:val="true"/>
          <w:lang w:bidi="fa-IR"/>
        </w:rPr>
        <w:t>تخلو أرضه من حجّة یکون معه علم یدلّ علی صدق مقالته، وجواز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 عسی الشیطان أراد اللبس علیک فأوهمک فی بعض ما أودعتک وشکّکک فی بعض ما أنبأتک حتّی أراد إزالتک عن طریق اللَّه، وصراطه المستقیم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أیقنت أنّهم کذا فهم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إنّهم مخلوقون مربوبون مطیعون للَّه، داخرون </w:t>
      </w:r>
      <w:r>
        <w:rPr>
          <w:rStyle w:val="FootnoteAnchor"/>
          <w:rtl w:val="true"/>
        </w:rPr>
        <w:footnoteReference w:id="2270"/>
      </w:r>
      <w:r>
        <w:rPr>
          <w:rFonts w:ascii="IRNazanin" w:hAnsi="IRNazanin" w:eastAsia="IRNazanin"/>
          <w:color w:val="111111"/>
          <w:sz w:val="28"/>
          <w:sz w:val="28"/>
          <w:szCs w:val="28"/>
          <w:rtl w:val="true"/>
          <w:lang w:bidi="fa-IR"/>
        </w:rPr>
        <w:t>راغبون، فإذا جاءک الشیطان من قبل ما جاءک فاقمعه بما أنبأتک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فرّجت عنّی وکشفت ما لبّس الملعون علیّ بشرحک فقد کان أوقع بخلدی </w:t>
      </w:r>
      <w:r>
        <w:rPr>
          <w:rStyle w:val="FootnoteAnchor"/>
          <w:rtl w:val="true"/>
        </w:rPr>
        <w:footnoteReference w:id="2271"/>
      </w:r>
      <w:r>
        <w:rPr>
          <w:rFonts w:ascii="Amiri" w:hAnsi="Amiri" w:eastAsia="Amiri" w:cs="Amiri"/>
          <w:color w:val="111111"/>
          <w:sz w:val="28"/>
          <w:sz w:val="28"/>
          <w:szCs w:val="28"/>
          <w:rtl w:val="true"/>
          <w:lang w:bidi="ar-SA"/>
        </w:rPr>
        <w:t>أنّکم 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أبوالحسن علیه السلام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راغماً لک یا خالقی،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داخراً خاضعاً،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کذلک حتّی ذهب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کدت أن تهلک وتهلّک، وما ضرّ عیسی علیه السلام إذا هلک من هلک </w:t>
      </w:r>
      <w:r>
        <w:rPr>
          <w:rStyle w:val="FootnoteAnchor"/>
          <w:rtl w:val="true"/>
        </w:rPr>
        <w:footnoteReference w:id="2272"/>
      </w:r>
      <w:r>
        <w:rPr>
          <w:rFonts w:ascii="IRNazanin" w:hAnsi="IRNazanin" w:eastAsia="IRNazanin"/>
          <w:color w:val="111111"/>
          <w:sz w:val="28"/>
          <w:sz w:val="28"/>
          <w:szCs w:val="28"/>
          <w:rtl w:val="true"/>
          <w:lang w:bidi="fa-IR"/>
        </w:rPr>
        <w:t xml:space="preserve">إذا شئت فقم </w:t>
      </w:r>
      <w:r>
        <w:rPr>
          <w:rStyle w:val="FootnoteAnchor"/>
          <w:rtl w:val="true"/>
        </w:rPr>
        <w:footnoteReference w:id="2273"/>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فرح بما کشف اللَّه عنّی من اللبس بأنّهم هم، وحمدت اللَّه علی 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المنزل الآخر دخلت علیه وهو متّکی‌ء وبین یدیه حنطة مقلوّة یعبث بها، وقد کان أوقع الشیطان فی خلدی أنّه لاینبغی أن یأکلوا ویشربوا إذ کان ذلک آفة، والإمام غیر مأوف</w:t>
      </w:r>
      <w:r>
        <w:rPr>
          <w:rFonts w:eastAsia="IRNazanin" w:cs="IRNazanin"/>
          <w:color w:val="111111"/>
          <w:sz w:val="28"/>
          <w:szCs w:val="28"/>
          <w:rtl w:val="true"/>
          <w:lang w:bidi="fa-IR"/>
        </w:rPr>
        <w:t xml:space="preserve">. </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یافتح، فإنّ لنا بالرسل اُسوة کانوا یأکلون ویشربون، ویمشون فی الأسواق، وکلّ جسم مغذوّ بهذا إلّا الخالق الرازق، لأنّه جسّم الأجسام، وهو لم یجسّم ولم یحد بثنائه </w:t>
      </w:r>
      <w:r>
        <w:rPr>
          <w:rStyle w:val="FootnoteAnchor"/>
          <w:rtl w:val="true"/>
        </w:rPr>
        <w:footnoteReference w:id="2275"/>
      </w:r>
      <w:r>
        <w:rPr>
          <w:rFonts w:ascii="IRNazanin" w:hAnsi="IRNazanin" w:eastAsia="IRNazanin"/>
          <w:color w:val="111111"/>
          <w:sz w:val="28"/>
          <w:sz w:val="28"/>
          <w:szCs w:val="28"/>
          <w:rtl w:val="true"/>
          <w:lang w:bidi="fa-IR"/>
        </w:rPr>
        <w:t>، ولم یتزاید ولم یتناقص، مبرّء من ذاته ما رکّب فی ذات من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الأحد الصمد الّذی لم یلد ولم یولد ولم یکن له کفواً أحد، منشی‌ء الأشیاء، مجسّم الأجسام، وهو السمیع العلیم، اللطیف الخبیر، الرؤف الرحیم تبارک وتعالی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کما وصف لم یعرف الربّ من المربوب، ولا الخالق من المخلوق ولا المنشی‌ء من المنشأ،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فرّق بینه وبین من جسّمه، وشیّأ الأشیاء إذ کان لایشبهه شی‌ء یری، ولا یشبه شیئاً</w:t>
      </w:r>
      <w:r>
        <w:rPr>
          <w:rFonts w:eastAsia="IRNazanin" w:cs="IRNazanin"/>
          <w:color w:val="111111"/>
          <w:sz w:val="28"/>
          <w:szCs w:val="28"/>
          <w:rtl w:val="true"/>
          <w:lang w:bidi="fa-IR"/>
        </w:rPr>
        <w:t xml:space="preserve">. </w:t>
      </w:r>
      <w:r>
        <w:rPr>
          <w:rStyle w:val="FootnoteAnchor"/>
          <w:rtl w:val="true"/>
        </w:rPr>
        <w:footnoteReference w:id="227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235" w:name="pg12707_109102"/>
    </w:p>
    <w:p>
      <w:pPr>
        <w:pStyle w:val="Heading3"/>
        <w:numPr>
          <w:ilvl w:val="2"/>
          <w:numId w:val="1"/>
        </w:numPr>
        <w:rPr/>
      </w:pPr>
      <w:bookmarkStart w:id="236" w:name="__RefHeading___Toc1779276_222507752"/>
      <w:bookmarkStart w:id="237" w:name="_Toc95"/>
      <w:bookmarkEnd w:id="235"/>
      <w:bookmarkEnd w:id="236"/>
      <w:r>
        <w:rPr>
          <w:rtl w:val="true"/>
        </w:rPr>
        <w:t>خاتمة الباب</w:t>
      </w:r>
      <w:bookmarkEnd w:id="237"/>
    </w:p>
    <w:p>
      <w:pPr>
        <w:pStyle w:val="Heading4"/>
        <w:numPr>
          <w:ilvl w:val="3"/>
          <w:numId w:val="1"/>
        </w:numPr>
        <w:rPr/>
      </w:pPr>
      <w:bookmarkStart w:id="238" w:name="__RefHeading___Toc1779278_222507752"/>
      <w:bookmarkStart w:id="239" w:name="_Toc96"/>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ثمّ إنّی أختم الباب بذکر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الصیمری یرثی بها مولانا أباالحسن الثالث علیه السلام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بأسمائه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وحکایته</w:t>
      </w:r>
    </w:p>
    <w:p>
      <w:pPr>
        <w:pStyle w:val="Heading4"/>
        <w:numPr>
          <w:ilvl w:val="3"/>
          <w:numId w:val="1"/>
        </w:numPr>
        <w:rPr/>
      </w:pPr>
      <w:bookmarkStart w:id="240" w:name="__RefHeading___Toc1779280_222507752"/>
      <w:bookmarkStart w:id="241" w:name="_Toc97"/>
      <w:bookmarkEnd w:id="240"/>
      <w:r>
        <w:rPr>
          <w:rtl w:val="true"/>
        </w:rPr>
        <w:t xml:space="preserve">الأوّل </w:t>
      </w:r>
      <w:r>
        <w:rPr>
          <w:rtl w:val="true"/>
        </w:rPr>
        <w:t xml:space="preserve">_ </w:t>
      </w:r>
      <w:r>
        <w:rPr>
          <w:rtl w:val="true"/>
        </w:rPr>
        <w:t>قصیدة الصیمری یرثی بها مولانا أباالحسن الثالث علیه السلام</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الصیمری یرثی بها مولانا أباالحسن الثالث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قصیدة لمحمّد بن إسماعیل بن صالح 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بها مولانا أبا الحسن الثالث علیه السلام ویعزّی ابنه أبا محمّد علیه السلام،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حزناً </w:t>
      </w:r>
      <w:r>
        <w:rPr>
          <w:rStyle w:val="FootnoteAnchor"/>
          <w:rtl w:val="true"/>
        </w:rPr>
        <w:footnoteReference w:id="2277"/>
      </w:r>
      <w:r>
        <w:rPr>
          <w:rFonts w:ascii="IRNazanin" w:hAnsi="IRNazanin" w:eastAsia="IRNazanin"/>
          <w:color w:val="111111"/>
          <w:sz w:val="28"/>
          <w:sz w:val="28"/>
          <w:szCs w:val="28"/>
          <w:rtl w:val="true"/>
          <w:lang w:bidi="fa-IR"/>
        </w:rPr>
        <w:t>زلزلت زلزالها</w:t>
      </w:r>
    </w:p>
    <w:p>
      <w:pPr>
        <w:pStyle w:val="BookText"/>
        <w:rPr/>
      </w:pPr>
      <w:r>
        <w:rPr>
          <w:rFonts w:ascii="IRNazanin" w:hAnsi="IRNazanin" w:eastAsia="IRNazanin"/>
          <w:color w:val="111111"/>
          <w:sz w:val="28"/>
          <w:sz w:val="28"/>
          <w:szCs w:val="28"/>
          <w:rtl w:val="true"/>
          <w:lang w:bidi="fa-IR"/>
        </w:rPr>
        <w:t>وأخرجت من جزع أثقالها</w:t>
      </w:r>
    </w:p>
    <w:p>
      <w:pPr>
        <w:pStyle w:val="BookText"/>
        <w:rPr/>
      </w:pPr>
      <w:r>
        <w:rPr>
          <w:rFonts w:ascii="IRNazanin" w:hAnsi="IRNazanin" w:eastAsia="IRNazanin"/>
          <w:color w:val="111111"/>
          <w:sz w:val="28"/>
          <w:sz w:val="28"/>
          <w:szCs w:val="28"/>
          <w:rtl w:val="true"/>
          <w:lang w:bidi="fa-IR"/>
        </w:rPr>
        <w:t>یعدّد الأئمّة وتکمّلهم بالخلف علیه السلام وذلک قبل میلاده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نجوم أفلت فی فلکها</w:t>
      </w:r>
    </w:p>
    <w:p>
      <w:pPr>
        <w:pStyle w:val="BookText"/>
        <w:rPr/>
      </w:pPr>
      <w:r>
        <w:rPr>
          <w:rFonts w:ascii="IRNazanin" w:hAnsi="IRNazanin" w:eastAsia="IRNazanin"/>
          <w:color w:val="111111"/>
          <w:sz w:val="28"/>
          <w:sz w:val="28"/>
          <w:szCs w:val="28"/>
          <w:rtl w:val="true"/>
          <w:lang w:bidi="fa-IR"/>
        </w:rPr>
        <w:t>ویطلع اللَّه لنا أمثالها</w:t>
      </w:r>
    </w:p>
    <w:p>
      <w:pPr>
        <w:pStyle w:val="BookText"/>
        <w:rPr/>
      </w:pPr>
      <w:r>
        <w:rPr>
          <w:rFonts w:ascii="IRNazanin" w:hAnsi="IRNazanin" w:eastAsia="IRNazanin"/>
          <w:color w:val="111111"/>
          <w:sz w:val="28"/>
          <w:sz w:val="28"/>
          <w:szCs w:val="28"/>
          <w:rtl w:val="true"/>
          <w:lang w:bidi="fa-IR"/>
        </w:rPr>
        <w:t>بالحسن الهادی أبی محمّد</w:t>
      </w:r>
    </w:p>
    <w:p>
      <w:pPr>
        <w:pStyle w:val="BookText"/>
        <w:rPr/>
      </w:pPr>
      <w:r>
        <w:rPr>
          <w:rFonts w:ascii="IRNazanin" w:hAnsi="IRNazanin" w:eastAsia="IRNazanin"/>
          <w:color w:val="111111"/>
          <w:sz w:val="28"/>
          <w:sz w:val="28"/>
          <w:szCs w:val="28"/>
          <w:rtl w:val="true"/>
          <w:lang w:bidi="fa-IR"/>
        </w:rPr>
        <w:t>تدرک أشیاع الهدی آمالها</w:t>
      </w:r>
    </w:p>
    <w:p>
      <w:pPr>
        <w:pStyle w:val="BookText"/>
        <w:rPr/>
      </w:pPr>
      <w:r>
        <w:rPr>
          <w:rFonts w:ascii="IRNazanin" w:hAnsi="IRNazanin" w:eastAsia="IRNazanin"/>
          <w:color w:val="111111"/>
          <w:sz w:val="28"/>
          <w:sz w:val="28"/>
          <w:szCs w:val="28"/>
          <w:rtl w:val="true"/>
          <w:lang w:bidi="fa-IR"/>
        </w:rPr>
        <w:t>وبعده من یرتجی طلوعه</w:t>
      </w:r>
    </w:p>
    <w:p>
      <w:pPr>
        <w:pStyle w:val="BookText"/>
        <w:rPr/>
      </w:pPr>
      <w:r>
        <w:rPr>
          <w:rFonts w:ascii="Amiri" w:hAnsi="Amiri" w:eastAsia="Amiri" w:cs="Amiri"/>
          <w:color w:val="111111"/>
          <w:sz w:val="28"/>
          <w:sz w:val="28"/>
          <w:szCs w:val="28"/>
          <w:rtl w:val="true"/>
          <w:lang w:bidi="ar-SA"/>
        </w:rPr>
        <w:t xml:space="preserve">یظلّ جوّاب الفلا جوالها </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 xml:space="preserve">ذو الغیبتین المطوّل </w:t>
      </w:r>
      <w:r>
        <w:rPr>
          <w:rStyle w:val="FootnoteAnchor"/>
          <w:rtl w:val="true"/>
        </w:rPr>
        <w:footnoteReference w:id="2279"/>
      </w:r>
      <w:r>
        <w:rPr>
          <w:rFonts w:ascii="Amiri" w:hAnsi="Amiri" w:eastAsia="Amiri" w:cs="Amiri"/>
          <w:color w:val="111111"/>
          <w:sz w:val="28"/>
          <w:sz w:val="28"/>
          <w:szCs w:val="28"/>
          <w:rtl w:val="true"/>
          <w:lang w:bidi="ar-SA"/>
        </w:rPr>
        <w:t>الحقّ الّتی</w:t>
      </w:r>
    </w:p>
    <w:p>
      <w:pPr>
        <w:pStyle w:val="BookText"/>
        <w:rPr/>
      </w:pPr>
      <w:r>
        <w:rPr>
          <w:rFonts w:ascii="IRNazanin" w:hAnsi="IRNazanin" w:eastAsia="IRNazanin"/>
          <w:color w:val="111111"/>
          <w:sz w:val="28"/>
          <w:sz w:val="28"/>
          <w:szCs w:val="28"/>
          <w:rtl w:val="true"/>
          <w:lang w:bidi="fa-IR"/>
        </w:rPr>
        <w:t>لایقبل اللَّه من استطالها</w:t>
      </w:r>
    </w:p>
    <w:p>
      <w:pPr>
        <w:pStyle w:val="BookText"/>
        <w:rPr/>
      </w:pPr>
      <w:r>
        <w:rPr>
          <w:rFonts w:ascii="IRNazanin" w:hAnsi="IRNazanin" w:eastAsia="IRNazanin"/>
          <w:color w:val="111111"/>
          <w:sz w:val="28"/>
          <w:sz w:val="28"/>
          <w:szCs w:val="28"/>
          <w:rtl w:val="true"/>
          <w:lang w:bidi="fa-IR"/>
        </w:rPr>
        <w:t>یا حجج الرحمان إحدی عشرة</w:t>
      </w:r>
    </w:p>
    <w:p>
      <w:pPr>
        <w:pStyle w:val="BookText"/>
        <w:rPr/>
      </w:pPr>
      <w:r>
        <w:rPr>
          <w:rFonts w:ascii="IRNazanin" w:hAnsi="IRNazanin" w:eastAsia="IRNazanin"/>
          <w:color w:val="111111"/>
          <w:sz w:val="28"/>
          <w:sz w:val="28"/>
          <w:szCs w:val="28"/>
          <w:rtl w:val="true"/>
          <w:lang w:bidi="fa-IR"/>
        </w:rPr>
        <w:t>آلت بثانی عشرها مآلها</w:t>
      </w:r>
      <w:r>
        <w:rPr>
          <w:rFonts w:eastAsia="IRNazanin" w:cs="IRNazanin"/>
          <w:color w:val="111111"/>
          <w:sz w:val="28"/>
          <w:szCs w:val="28"/>
          <w:rtl w:val="true"/>
          <w:lang w:bidi="fa-IR"/>
        </w:rPr>
        <w:t xml:space="preserve">. </w:t>
      </w:r>
      <w:r>
        <w:rPr>
          <w:rStyle w:val="FootnoteAnchor"/>
          <w:rtl w:val="true"/>
        </w:rPr>
        <w:footnoteReference w:id="2280"/>
      </w:r>
      <w:r>
        <w:rPr>
          <w:rStyle w:val="FootnoteAnchor"/>
          <w:rtl w:val="true"/>
        </w:rPr>
        <w:footnoteReference w:id="2281"/>
      </w:r>
    </w:p>
    <w:p>
      <w:pPr>
        <w:pStyle w:val="Heading4"/>
        <w:numPr>
          <w:ilvl w:val="3"/>
          <w:numId w:val="1"/>
        </w:numPr>
        <w:rPr/>
      </w:pPr>
      <w:bookmarkStart w:id="242" w:name="__RefHeading___Toc1779282_222507752"/>
      <w:bookmarkStart w:id="243" w:name="_Toc98"/>
      <w:bookmarkEnd w:id="242"/>
      <w:r>
        <w:rPr>
          <w:rtl w:val="true"/>
        </w:rPr>
        <w:t xml:space="preserve">الثانی </w:t>
      </w:r>
      <w:r>
        <w:rPr>
          <w:rtl w:val="true"/>
        </w:rPr>
        <w:t xml:space="preserve">_ </w:t>
      </w:r>
      <w:r>
        <w:rPr>
          <w:rtl w:val="true"/>
        </w:rPr>
        <w:t xml:space="preserve">دعاء </w:t>
      </w:r>
      <w:r>
        <w:rPr>
          <w:rtl w:val="true"/>
        </w:rPr>
        <w:t>«</w:t>
      </w:r>
      <w:r>
        <w:rPr>
          <w:rtl w:val="true"/>
        </w:rPr>
        <w:t>یا من تحلّ بأسمائه عقد المکاره</w:t>
      </w:r>
      <w:r>
        <w:rPr>
          <w:rtl w:val="true"/>
        </w:rPr>
        <w:t xml:space="preserve">» </w:t>
      </w:r>
      <w:r>
        <w:rPr>
          <w:rtl w:val="true"/>
        </w:rPr>
        <w:t>وحکایته</w:t>
      </w:r>
      <w:bookmarkEnd w:id="243"/>
    </w:p>
    <w:p>
      <w:pPr>
        <w:pStyle w:val="BookText"/>
        <w:rPr/>
      </w:pPr>
      <w:r>
        <w:rPr>
          <w:rFonts w:ascii="IRNazanin" w:hAnsi="IRNazanin" w:eastAsia="IRNazanin"/>
          <w:color w:val="111111"/>
          <w:sz w:val="28"/>
          <w:sz w:val="28"/>
          <w:szCs w:val="28"/>
          <w:rtl w:val="true"/>
          <w:lang w:bidi="fa-IR"/>
        </w:rPr>
        <w:t>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المعتصم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تخوّفته علی إراقة دمی وفقر عقبی، فکتبت إلی سیدی أبی الحسن العسکری علیه السلام أشکوا إلیه ماحلّ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وشیکاً </w:t>
      </w:r>
      <w:r>
        <w:rPr>
          <w:rStyle w:val="FootnoteAnchor"/>
          <w:rtl w:val="true"/>
        </w:rPr>
        <w:footnoteReference w:id="2282"/>
      </w:r>
      <w:r>
        <w:rPr>
          <w:rFonts w:ascii="IRNazanin" w:hAnsi="IRNazanin" w:eastAsia="IRNazanin"/>
          <w:color w:val="111111"/>
          <w:sz w:val="28"/>
          <w:sz w:val="28"/>
          <w:szCs w:val="28"/>
          <w:rtl w:val="true"/>
          <w:lang w:bidi="fa-IR"/>
        </w:rPr>
        <w:t xml:space="preserve">ممّا وقعت فیه، ویجعل لک فرجاً، فإنّ آل محمّد علیهم السلام یدعون بها عندإشراف البلاء، وشهور </w:t>
      </w:r>
      <w:r>
        <w:rPr>
          <w:rStyle w:val="FootnoteAnchor"/>
          <w:rtl w:val="true"/>
        </w:rPr>
        <w:footnoteReference w:id="2283"/>
      </w:r>
      <w:r>
        <w:rPr>
          <w:rFonts w:ascii="IRNazanin" w:hAnsi="IRNazanin" w:eastAsia="IRNazanin"/>
          <w:color w:val="111111"/>
          <w:sz w:val="28"/>
          <w:sz w:val="28"/>
          <w:szCs w:val="28"/>
          <w:rtl w:val="true"/>
          <w:lang w:bidi="fa-IR"/>
        </w:rPr>
        <w:t>الأعداء، وعند تخوّف الفقر، وضیق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الیسع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اللَّه بالکلمات الّتی کتب إلیّ سیّدی بها فی صدر النهار، فواللَّه ما مضی شطره حتّی جاءنی رسول عمرو بن مسعدة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ودخلت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بی تبسّم إلیّ وأمر بالحدید ففکّ عنّی والأغلال فحلّت منّی، وأمرنی </w:t>
      </w:r>
      <w:r>
        <w:rPr>
          <w:rStyle w:val="FootnoteAnchor"/>
          <w:rtl w:val="true"/>
        </w:rPr>
        <w:footnoteReference w:id="2284"/>
      </w:r>
      <w:r>
        <w:rPr>
          <w:rFonts w:ascii="IRNazanin" w:hAnsi="IRNazanin" w:eastAsia="IRNazanin"/>
          <w:color w:val="111111"/>
          <w:sz w:val="28"/>
          <w:sz w:val="28"/>
          <w:szCs w:val="28"/>
          <w:rtl w:val="true"/>
          <w:lang w:bidi="fa-IR"/>
        </w:rPr>
        <w:t xml:space="preserve">بخلعة من فاخر ثیابه، وأتحفنی بطیب، ثمّ أدنانی وقرّبنی وجعل یحدّثنی ویعتذر إلیّ، وردّ علیّ جمیع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 منّی وأحسن رفدی، وردّنی إلی الناحیة الّتی کنت أتقلّدها وأضاف إلیها الکورة </w:t>
      </w:r>
      <w:r>
        <w:rPr>
          <w:rStyle w:val="FootnoteAnchor"/>
          <w:rtl w:val="true"/>
        </w:rPr>
        <w:footnoteReference w:id="2285"/>
      </w:r>
      <w:r>
        <w:rPr>
          <w:rFonts w:ascii="Amiri" w:hAnsi="Amiri" w:eastAsia="Amiri" w:cs="Amiri"/>
          <w:color w:val="111111"/>
          <w:sz w:val="28"/>
          <w:sz w:val="28"/>
          <w:szCs w:val="28"/>
          <w:rtl w:val="true"/>
          <w:lang w:bidi="ar-SA"/>
        </w:rPr>
        <w:t>الّتی تلیها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تحلّ بأسمائه عقد المکاره، ویا من یُفلّ بذکره حدّ الشدائد، ویا من یُدعی بأسمائه العظام من ضیق المخرج إلی محلّ الفرج، ذلّت بقدرتک </w:t>
      </w:r>
      <w:r>
        <w:rPr>
          <w:rStyle w:val="FootnoteAnchor"/>
          <w:rtl w:val="true"/>
        </w:rPr>
        <w:footnoteReference w:id="2286"/>
      </w:r>
      <w:r>
        <w:rPr>
          <w:rFonts w:ascii="IRNazanin" w:hAnsi="IRNazanin" w:eastAsia="IRNazanin"/>
          <w:color w:val="111111"/>
          <w:sz w:val="28"/>
          <w:sz w:val="28"/>
          <w:szCs w:val="28"/>
          <w:rtl w:val="true"/>
          <w:lang w:bidi="fa-IR"/>
        </w:rPr>
        <w:t xml:space="preserve">الصعاب، وتسبّبت بلطفک الأسباب، وجری بطاعتک القضاء، ومضت علی ذکرک </w:t>
      </w:r>
      <w:r>
        <w:rPr>
          <w:rStyle w:val="FootnoteAnchor"/>
          <w:rtl w:val="true"/>
        </w:rPr>
        <w:footnoteReference w:id="2287"/>
      </w:r>
      <w:r>
        <w:rPr>
          <w:rFonts w:ascii="IRNazanin" w:hAnsi="IRNazanin" w:eastAsia="IRNazanin"/>
          <w:color w:val="111111"/>
          <w:sz w:val="28"/>
          <w:sz w:val="28"/>
          <w:szCs w:val="28"/>
          <w:rtl w:val="true"/>
          <w:lang w:bidi="fa-IR"/>
        </w:rPr>
        <w:t>الأشیاء، فهی بمشیّتک دون قولک مؤتمرة، وبإرادتک دون وحیک منزجرة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المرجوّ للمهمّات، وأنت المفزع للملمّات، لایندفع منها إلّا ما دفعت‌ولاینکشف منها إلّا ما کشفت، وقد نزل بی من الأمر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Style w:val="FootnoteAnchor"/>
          <w:rtl w:val="true"/>
        </w:rPr>
        <w:footnoteReference w:id="2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فدحنی ثقله، وحلّ بی منه ما بهضنی </w:t>
      </w:r>
      <w:r>
        <w:rPr>
          <w:rStyle w:val="FootnoteAnchor"/>
          <w:rtl w:val="true"/>
        </w:rPr>
        <w:footnoteReference w:id="2289"/>
      </w:r>
      <w:r>
        <w:rPr>
          <w:rFonts w:ascii="IRNazanin" w:hAnsi="IRNazanin" w:eastAsia="IRNazanin"/>
          <w:color w:val="111111"/>
          <w:sz w:val="28"/>
          <w:sz w:val="28"/>
          <w:szCs w:val="28"/>
          <w:rtl w:val="true"/>
          <w:lang w:bidi="fa-IR"/>
        </w:rPr>
        <w:t>حمله، وبقدرتک أوردت علیّ ذلک، وبسلطانک وجّهته إلیّ،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مُصدر لما أوردت، ولا میسّر لما عسّرت، ولا صارف لما وجّهت، ولا فاتح لما أغلقت، ولا مغلق لما فتحت، ولا ناصر لمن خذلت إلّا أنت،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لی باب الفرج بطَوْلک، واصرف عنّی سلطان الهمّ بحولک، وأنلنی حسن النظر فیما شکوت، وارزقنی حلاوة الصنع فیما سألتک، وهب لی من لدنک فرجاً وَحِیّاً، واجعل لی من عندک مخرجاً هنیئاً، ولا تشغلنی بالإهتمام عن تعاهد فرائضک، واستعمال سنّتک، فقد ضقت بما نزل بی ذرعاً، وامتلأت بحمل ماحدث علیّ جزعاً، وأنت القادر علی کشف ما بُلیت به، ودفع ما وقعت فیه، فافعل ذلک بی، وإن کنت غیر مستوجبه منک، یا ذاالعرش العظیم، وذا المنّ الکریم،فأنت قادر یا أرحم الراحمین، آمین یا ربّ العالمین</w:t>
      </w:r>
      <w:r>
        <w:rPr>
          <w:rFonts w:eastAsia="IRNazanin" w:cs="IRNazanin"/>
          <w:color w:val="111111"/>
          <w:sz w:val="28"/>
          <w:szCs w:val="28"/>
          <w:rtl w:val="true"/>
          <w:lang w:bidi="fa-IR"/>
        </w:rPr>
        <w:t xml:space="preserve">. </w:t>
      </w:r>
      <w:r>
        <w:rPr>
          <w:rStyle w:val="FootnoteAnchor"/>
          <w:rtl w:val="true"/>
        </w:rPr>
        <w:footnoteReference w:id="229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244" w:name="pg12707_109105"/>
    </w:p>
    <w:p>
      <w:pPr>
        <w:pStyle w:val="Heading2"/>
        <w:numPr>
          <w:ilvl w:val="1"/>
          <w:numId w:val="1"/>
        </w:numPr>
        <w:rPr/>
      </w:pPr>
      <w:bookmarkStart w:id="245" w:name="__RefHeading___Toc1779284_222507752"/>
      <w:bookmarkStart w:id="246" w:name="_Toc99"/>
      <w:bookmarkEnd w:id="244"/>
      <w:bookmarkEnd w:id="245"/>
      <w:r>
        <w:rPr>
          <w:rtl w:val="true"/>
        </w:rPr>
        <w:t xml:space="preserve">الباب الثالث عشر </w:t>
      </w:r>
      <w:r>
        <w:rPr>
          <w:rtl w:val="true"/>
        </w:rPr>
        <w:t xml:space="preserve">: </w:t>
      </w:r>
      <w:r>
        <w:rPr>
          <w:rtl w:val="true"/>
        </w:rPr>
        <w:t>قطرة من بحار مناقب الإمام العسکری علیه السلام</w:t>
      </w:r>
      <w:bookmarkEnd w:id="246"/>
    </w:p>
    <w:p>
      <w:pPr>
        <w:pStyle w:val="Heading3"/>
        <w:numPr>
          <w:ilvl w:val="2"/>
          <w:numId w:val="1"/>
        </w:numPr>
        <w:rPr/>
      </w:pPr>
      <w:bookmarkStart w:id="247" w:name="__RefHeading___Toc1779286_222507752"/>
      <w:bookmarkStart w:id="248" w:name="_Toc10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فی ذکر قطرة من بحر</w:t>
      </w:r>
    </w:p>
    <w:p>
      <w:pPr>
        <w:pStyle w:val="BookText"/>
        <w:rPr/>
      </w:pPr>
      <w:r>
        <w:rPr>
          <w:rFonts w:ascii="IRNazanin" w:hAnsi="IRNazanin" w:eastAsia="IRNazanin"/>
          <w:color w:val="111111"/>
          <w:sz w:val="28"/>
          <w:sz w:val="28"/>
          <w:szCs w:val="28"/>
          <w:rtl w:val="true"/>
          <w:lang w:bidi="fa-IR"/>
        </w:rPr>
        <w:t>مناقب الإمام الحادی عشر وسبط سیّد البشر</w:t>
      </w:r>
    </w:p>
    <w:p>
      <w:pPr>
        <w:pStyle w:val="BookText"/>
        <w:rPr/>
      </w:pPr>
      <w:r>
        <w:rPr>
          <w:rFonts w:ascii="IRNazanin" w:hAnsi="IRNazanin" w:eastAsia="IRNazanin"/>
          <w:color w:val="111111"/>
          <w:sz w:val="28"/>
          <w:sz w:val="28"/>
          <w:szCs w:val="28"/>
          <w:rtl w:val="true"/>
          <w:lang w:bidi="fa-IR"/>
        </w:rPr>
        <w:t>ووالد الخلف المنتظر وشافع المحشر الرضیّ الزکیّ</w:t>
      </w:r>
    </w:p>
    <w:p>
      <w:pPr>
        <w:pStyle w:val="BookText"/>
        <w:rPr/>
      </w:pPr>
      <w:r>
        <w:rPr>
          <w:rFonts w:ascii="IRNazanin" w:hAnsi="IRNazanin" w:eastAsia="IRNazanin"/>
          <w:color w:val="111111"/>
          <w:sz w:val="28"/>
          <w:sz w:val="28"/>
          <w:szCs w:val="28"/>
          <w:rtl w:val="true"/>
          <w:lang w:bidi="fa-IR"/>
        </w:rPr>
        <w:t>أبی محمّد الحسن بن علیّ العسکری</w:t>
      </w:r>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eastAsia="IRNazanin" w:cs="IRNazanin"/>
          <w:color w:val="111111"/>
          <w:sz w:val="28"/>
          <w:szCs w:val="28"/>
          <w:lang w:bidi="fa-IR"/>
        </w:rPr>
        <w:t>1132/1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أبومحمّد علیه السلام یوماً إلی الصحراء، ورکبت معه فبینا نسیر وهو قدّامی وأنا خلفه، إذ عرض لی فکر فی دین کان علیّ، فجعلت اُفکّر فی أیّ وجه یکون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یقضیه، ثمّ انحنی علی قربوس سرجه، فخطّ بسوطه خطّة فی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إنزل فخذ واکتم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فنزلت فإذا بسبیکة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فی خفّی وسرنا، فعرض لی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فیها تمام الدین، وإلّا فإنّی أرضی صاحبه بها، ویجب أن ننظر الآن فی وجه نفقة الشتاء، وما نحتاج إلیه من کسوة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ثمّ انحنی ثانیة، وخطّ بسوطه خطّة مثل الاُولی،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فخذ واکتم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فنزلت فإذا سبیکة مثل الاُولی إلّا أنّها فضّة </w:t>
      </w:r>
      <w:r>
        <w:rPr>
          <w:rStyle w:val="FootnoteAnchor"/>
          <w:rtl w:val="true"/>
        </w:rPr>
        <w:footnoteReference w:id="2291"/>
      </w:r>
      <w:r>
        <w:rPr>
          <w:rFonts w:ascii="IRNazanin" w:hAnsi="IRNazanin" w:eastAsia="IRNazanin"/>
          <w:color w:val="111111"/>
          <w:sz w:val="28"/>
          <w:sz w:val="28"/>
          <w:szCs w:val="28"/>
          <w:rtl w:val="true"/>
          <w:lang w:bidi="fa-IR"/>
        </w:rPr>
        <w:t>، فجعلتها فی خفی الآخر، وسرنا یسیراً ثمّ انصرف إلی منزله، وانصرفت إلی منزلی، وجلست وحسبت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وعرفت مبلغه، ثمّ وزنت سبیکة الذهب فخرجت بقسط ذلک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دارت </w:t>
      </w:r>
      <w:r>
        <w:rPr>
          <w:rStyle w:val="FootnoteAnchor"/>
          <w:rtl w:val="true"/>
        </w:rPr>
        <w:footnoteReference w:id="2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مازادت ولانقصت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تأمّل ذلک عرف أنّ ذلک یزید علی ما أخبر عیسی علیه السلام </w:t>
      </w:r>
      <w:r>
        <w:rPr>
          <w:rStyle w:val="FootnoteAnchor"/>
          <w:rtl w:val="true"/>
        </w:rPr>
        <w:footnoteReference w:id="2293"/>
      </w:r>
      <w:r>
        <w:rPr>
          <w:rFonts w:ascii="IRNazanin" w:hAnsi="IRNazanin" w:eastAsia="IRNazanin"/>
          <w:color w:val="111111"/>
          <w:sz w:val="28"/>
          <w:sz w:val="28"/>
          <w:szCs w:val="28"/>
          <w:rtl w:val="true"/>
          <w:lang w:bidi="fa-IR"/>
        </w:rPr>
        <w:t xml:space="preserve">بما یأکلون وما یدّخرون فی بیوتهم </w:t>
      </w:r>
      <w:r>
        <w:rPr>
          <w:rStyle w:val="FootnoteAnchor"/>
          <w:rtl w:val="true"/>
        </w:rPr>
        <w:footnoteReference w:id="2294"/>
      </w:r>
      <w:r>
        <w:rPr>
          <w:rFonts w:ascii="Amiri" w:hAnsi="Amiri" w:eastAsia="Amiri" w:cs="Amiri"/>
          <w:color w:val="111111"/>
          <w:sz w:val="28"/>
          <w:sz w:val="28"/>
          <w:szCs w:val="28"/>
          <w:rtl w:val="true"/>
          <w:lang w:bidi="ar-SA"/>
        </w:rPr>
        <w:t>، واللَّه الموفّق</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eastAsia="IRNazanin" w:cs="IRNazanin"/>
          <w:color w:val="111111"/>
          <w:sz w:val="28"/>
          <w:szCs w:val="28"/>
          <w:lang w:bidi="fa-IR"/>
        </w:rPr>
        <w:t>1133/2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بابویه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الوکیل القمی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الصلاة والسلام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مغتمّ بشی‌ء یصیبنی فی نفسی، وقد أردت أن أسأل أباک فلم یتّفق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آبائک علیهم الصلاة والسلام أنّ نوم الأنبیاء علی أقفیتهم، ونوم المؤمنین علی أیمانهم، ونوم المنافقین علی شمائلهم، ونوم الشیاطین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فإنّی أجهد أن أنام علی یمینی فلایمکننی‌ولایأخذنی النوم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اُدن منّی،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أدخل یدک تحت ثیابک، فأدخلتها فأخرج یده من تحت ثیابه، وأدخلها تحت ثیابی‌ومسح بیده الیمنی علی جانبی الیسری، وبیده الیسری علی جانبی الأیمن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أقدر أن أنام علی یساری منذ فعل علیه الصلاة والسلام ذلک بی</w:t>
      </w:r>
      <w:r>
        <w:rPr>
          <w:rFonts w:eastAsia="IRNazanin" w:cs="IRNazanin"/>
          <w:color w:val="111111"/>
          <w:sz w:val="28"/>
          <w:szCs w:val="28"/>
          <w:rtl w:val="true"/>
          <w:lang w:bidi="fa-IR"/>
        </w:rPr>
        <w:t xml:space="preserve">. </w:t>
      </w:r>
      <w:r>
        <w:rPr>
          <w:rStyle w:val="FootnoteAnchor"/>
          <w:rtl w:val="true"/>
        </w:rPr>
        <w:footnoteReference w:id="229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نسخة الکافی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یأخذنی نوم علیها أصلاً</w:t>
      </w:r>
      <w:r>
        <w:rPr>
          <w:rFonts w:eastAsia="IRNazanin" w:cs="IRNazanin"/>
          <w:color w:val="111111"/>
          <w:sz w:val="28"/>
          <w:szCs w:val="28"/>
          <w:rtl w:val="true"/>
          <w:lang w:bidi="fa-IR"/>
        </w:rPr>
        <w:t xml:space="preserve">. </w:t>
      </w:r>
      <w:r>
        <w:rPr>
          <w:rStyle w:val="FootnoteAnchor"/>
          <w:rtl w:val="true"/>
        </w:rPr>
        <w:footnoteReference w:id="2297"/>
      </w:r>
    </w:p>
    <w:p>
      <w:pPr>
        <w:pStyle w:val="BookText"/>
        <w:rPr/>
      </w:pPr>
      <w:r>
        <w:rPr>
          <w:rFonts w:eastAsia="IRNazanin" w:cs="IRNazanin"/>
          <w:color w:val="111111"/>
          <w:sz w:val="28"/>
          <w:szCs w:val="28"/>
          <w:lang w:bidi="fa-IR"/>
        </w:rPr>
        <w:t>1134/3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غیبة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الفزاری، عن محمّد بن جعفر بن عبداللَّه، عن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والمقصّرة کامل بن إبراهیم المدنی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إلّا من عرف معرفتی، وقال بمقالتی؟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نحن بمواساةالإخوان، وینهانا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وحسر ذراعیه فإذا مسح أسود خشن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لکم، الخبر</w:t>
      </w:r>
      <w:r>
        <w:rPr>
          <w:rFonts w:eastAsia="IRNazanin" w:cs="IRNazanin"/>
          <w:color w:val="111111"/>
          <w:sz w:val="28"/>
          <w:szCs w:val="28"/>
          <w:rtl w:val="true"/>
          <w:lang w:bidi="fa-IR"/>
        </w:rPr>
        <w:t xml:space="preserve">. </w:t>
      </w:r>
      <w:r>
        <w:rPr>
          <w:rStyle w:val="FootnoteAnchor"/>
          <w:rtl w:val="true"/>
        </w:rPr>
        <w:footnoteReference w:id="2298"/>
      </w:r>
    </w:p>
    <w:p>
      <w:pPr>
        <w:pStyle w:val="BookText"/>
        <w:rPr/>
      </w:pPr>
      <w:r>
        <w:rPr>
          <w:rFonts w:eastAsia="IRNazanin" w:cs="IRNazanin"/>
          <w:color w:val="111111"/>
          <w:sz w:val="28"/>
          <w:szCs w:val="28"/>
          <w:lang w:bidi="fa-IR"/>
        </w:rPr>
        <w:t>1135/4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 للقطب الراوندی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أشتهی أن أعلم ما یقول أبومحمّد علیه السلام فی القرآن، أهو مخلوق أم </w:t>
      </w:r>
      <w:r>
        <w:rPr>
          <w:rStyle w:val="FootnoteAnchor"/>
          <w:rtl w:val="true"/>
        </w:rPr>
        <w:footnoteReference w:id="2299"/>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سوی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بلغک ما روی عن أبی عبداللَّه علیه السلام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خلق لها أربعة ألف </w:t>
      </w:r>
      <w:r>
        <w:rPr>
          <w:rStyle w:val="FootnoteAnchor"/>
          <w:rtl w:val="true"/>
        </w:rPr>
        <w:footnoteReference w:id="2301"/>
      </w:r>
      <w:r>
        <w:rPr>
          <w:rFonts w:ascii="IRNazanin" w:hAnsi="IRNazanin" w:eastAsia="IRNazanin"/>
          <w:color w:val="111111"/>
          <w:sz w:val="28"/>
          <w:sz w:val="28"/>
          <w:szCs w:val="28"/>
          <w:rtl w:val="true"/>
          <w:lang w:bidi="fa-IR"/>
        </w:rPr>
        <w:t>جناح، فما کانت تمرّ بملاءٍ من الملائکة إلّا خشعوالها؟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2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نسبة الربّ تبارک وتعالی</w:t>
      </w:r>
      <w:r>
        <w:rPr>
          <w:rFonts w:eastAsia="IRNazanin" w:cs="IRNazanin"/>
          <w:color w:val="111111"/>
          <w:sz w:val="28"/>
          <w:szCs w:val="28"/>
          <w:rtl w:val="true"/>
          <w:lang w:bidi="fa-IR"/>
        </w:rPr>
        <w:t xml:space="preserve">. </w:t>
      </w:r>
      <w:r>
        <w:rPr>
          <w:rStyle w:val="FootnoteAnchor"/>
          <w:rtl w:val="true"/>
        </w:rPr>
        <w:footnoteReference w:id="230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الحسن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الحسن الأخیر علیه السلام فأمر الخلیفة الحاجب وأهل المملکة أن یخرجوا إلی الإستسقاء، فخرجوا ثلاثة أیّام متوالیة إلی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یستسقون </w:t>
      </w:r>
      <w:r>
        <w:rPr>
          <w:rStyle w:val="FootnoteAnchor"/>
          <w:rtl w:val="true"/>
        </w:rPr>
        <w:footnoteReference w:id="2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 فما سقوا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الجاثلیق فی الیوم الرابع إلی الصحراء، ومعه النصاری والرهبان وکان فیهم راهب، فلمّا مدّ یده هطلت </w:t>
      </w:r>
      <w:r>
        <w:rPr>
          <w:rStyle w:val="FootnoteAnchor"/>
          <w:rtl w:val="true"/>
        </w:rPr>
        <w:footnoteReference w:id="2305"/>
      </w:r>
      <w:r>
        <w:rPr>
          <w:rFonts w:ascii="IRNazanin" w:hAnsi="IRNazanin" w:eastAsia="IRNazanin"/>
          <w:color w:val="111111"/>
          <w:sz w:val="28"/>
          <w:sz w:val="28"/>
          <w:szCs w:val="28"/>
          <w:rtl w:val="true"/>
          <w:lang w:bidi="fa-IR"/>
        </w:rPr>
        <w:t xml:space="preserve">السماء بالمطر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فی الیوم الثانی، فهطلت السماء بالمطر </w:t>
      </w:r>
      <w:r>
        <w:rPr>
          <w:rStyle w:val="FootnoteAnchor"/>
          <w:rtl w:val="true"/>
        </w:rPr>
        <w:footnoteReference w:id="2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فشکّ أکثر الناس، وتعجّبوا وصبوا </w:t>
      </w:r>
      <w:r>
        <w:rPr>
          <w:rStyle w:val="FootnoteAnchor"/>
          <w:rtl w:val="true"/>
        </w:rPr>
        <w:footnoteReference w:id="2307"/>
      </w:r>
      <w:r>
        <w:rPr>
          <w:rFonts w:ascii="IRNazanin" w:hAnsi="IRNazanin" w:eastAsia="IRNazanin"/>
          <w:color w:val="111111"/>
          <w:sz w:val="28"/>
          <w:sz w:val="28"/>
          <w:szCs w:val="28"/>
          <w:rtl w:val="true"/>
          <w:lang w:bidi="fa-IR"/>
        </w:rPr>
        <w:t>إلی دین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فأنفذ </w:t>
      </w:r>
      <w:r>
        <w:rPr>
          <w:rStyle w:val="FootnoteAnchor"/>
          <w:rtl w:val="true"/>
        </w:rPr>
        <w:footnoteReference w:id="2308"/>
      </w:r>
      <w:r>
        <w:rPr>
          <w:rFonts w:ascii="IRNazanin" w:hAnsi="IRNazanin" w:eastAsia="IRNazanin"/>
          <w:color w:val="111111"/>
          <w:sz w:val="28"/>
          <w:sz w:val="28"/>
          <w:szCs w:val="28"/>
          <w:rtl w:val="true"/>
          <w:lang w:bidi="fa-IR"/>
        </w:rPr>
        <w:t>الخلیفة إلی الحسن علیه السلام، وکان محبوساً فاستخرجه من محبسه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اُمّة جدّک فقد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خارج فی الغد ومزیل الشکّ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الجاثلیق فی الیوم الثالث والرهبان معه وخرج الحسن علیه السلام فی نفر من أصحابه، فلمّا بصر بالراهب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بعض ممالیکه أن یقبض علی یده الیمنی ویأخذ ما بین إصبعیه، ففعل وأخذ من بین سبّابتیه </w:t>
      </w:r>
      <w:r>
        <w:rPr>
          <w:rStyle w:val="FootnoteAnchor"/>
          <w:rtl w:val="true"/>
        </w:rPr>
        <w:footnoteReference w:id="2309"/>
      </w:r>
      <w:r>
        <w:rPr>
          <w:rFonts w:ascii="IRNazanin" w:hAnsi="IRNazanin" w:eastAsia="IRNazanin"/>
          <w:color w:val="111111"/>
          <w:sz w:val="28"/>
          <w:sz w:val="28"/>
          <w:szCs w:val="28"/>
          <w:rtl w:val="true"/>
          <w:lang w:bidi="fa-IR"/>
        </w:rPr>
        <w:t>عظماً أسود، فأخذه الحسن علیه السلام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 الآن، فاستسقی وکان السماء متغیّماً </w:t>
      </w:r>
      <w:r>
        <w:rPr>
          <w:rStyle w:val="FootnoteAnchor"/>
          <w:rtl w:val="true"/>
        </w:rPr>
        <w:footnoteReference w:id="2310"/>
      </w:r>
      <w:r>
        <w:rPr>
          <w:rFonts w:ascii="Amiri" w:hAnsi="Amiri" w:eastAsia="Amiri" w:cs="Amiri"/>
          <w:color w:val="111111"/>
          <w:sz w:val="28"/>
          <w:sz w:val="28"/>
          <w:szCs w:val="28"/>
          <w:rtl w:val="true"/>
          <w:lang w:bidi="ar-SA"/>
        </w:rPr>
        <w:t xml:space="preserve">فتقشّعت </w:t>
      </w:r>
      <w:r>
        <w:rPr>
          <w:rStyle w:val="FootnoteAnchor"/>
          <w:rtl w:val="true"/>
        </w:rPr>
        <w:footnoteReference w:id="2311"/>
      </w:r>
      <w:r>
        <w:rPr>
          <w:rFonts w:ascii="IRNazanin" w:hAnsi="IRNazanin" w:eastAsia="IRNazanin"/>
          <w:color w:val="111111"/>
          <w:sz w:val="28"/>
          <w:sz w:val="28"/>
          <w:szCs w:val="28"/>
          <w:rtl w:val="true"/>
          <w:lang w:bidi="fa-IR"/>
        </w:rPr>
        <w:t>وطلعت الشمس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العظم یا أبامحمّد؟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مرّ بقبر نبیّ من الأنبیاء فوقع إلی یده هذا العظم، وما کشف من عظم نبیّ إلّا وهطلت السماء</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بالمطر</w:t>
      </w:r>
      <w:r>
        <w:rPr>
          <w:rFonts w:eastAsia="IRNazanin" w:cs="IRNazanin"/>
          <w:color w:val="111111"/>
          <w:sz w:val="28"/>
          <w:szCs w:val="28"/>
          <w:rtl w:val="true"/>
          <w:lang w:bidi="fa-IR"/>
        </w:rPr>
        <w:t xml:space="preserve">. </w:t>
      </w:r>
      <w:r>
        <w:rPr>
          <w:rStyle w:val="FootnoteAnchor"/>
          <w:rtl w:val="true"/>
        </w:rPr>
        <w:footnoteReference w:id="2312"/>
      </w:r>
    </w:p>
    <w:p>
      <w:pPr>
        <w:pStyle w:val="BookText"/>
        <w:rPr/>
      </w:pPr>
      <w:r>
        <w:rPr>
          <w:rFonts w:eastAsia="IRNazanin" w:cs="IRNazanin"/>
          <w:color w:val="111111"/>
          <w:sz w:val="28"/>
          <w:szCs w:val="28"/>
          <w:lang w:bidi="fa-IR"/>
        </w:rPr>
        <w:t>1137/6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رجال الشیخ الکشی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 علّة عینی شدّة، فکتبت إلی أبی محمّد علیه السلام أسأله أن یدعو لی، فلمّا نفذ الکتاب،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سألته أن یصف لی کحلاً أکحلها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بخطّه یدعو لی بسلامتها، إذ کانت إحداهما ذاهبة، وکتب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أردت أن أصف لک کحلاً، علیک بصبر </w:t>
      </w:r>
      <w:r>
        <w:rPr>
          <w:rStyle w:val="FootnoteAnchor"/>
          <w:rtl w:val="true"/>
        </w:rPr>
        <w:footnoteReference w:id="2313"/>
      </w:r>
      <w:r>
        <w:rPr>
          <w:rFonts w:ascii="IRNazanin" w:hAnsi="IRNazanin" w:eastAsia="IRNazanin"/>
          <w:color w:val="111111"/>
          <w:sz w:val="28"/>
          <w:sz w:val="28"/>
          <w:szCs w:val="28"/>
          <w:rtl w:val="true"/>
          <w:lang w:bidi="fa-IR"/>
        </w:rPr>
        <w:t xml:space="preserve">مع الإثمد </w:t>
      </w:r>
      <w:r>
        <w:rPr>
          <w:rStyle w:val="FootnoteAnchor"/>
          <w:rtl w:val="true"/>
        </w:rPr>
        <w:footnoteReference w:id="2314"/>
      </w:r>
      <w:r>
        <w:rPr>
          <w:rFonts w:ascii="IRNazanin" w:hAnsi="IRNazanin" w:eastAsia="IRNazanin"/>
          <w:color w:val="111111"/>
          <w:sz w:val="28"/>
          <w:sz w:val="28"/>
          <w:szCs w:val="28"/>
          <w:rtl w:val="true"/>
          <w:lang w:bidi="fa-IR"/>
        </w:rPr>
        <w:t>کافوراً وتوتیا، فإنّه یجلوما فیها من الغشاء وییبس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 ما أمرنی به علیه السلام، فصحّت والحمدللَّه</w:t>
      </w:r>
      <w:r>
        <w:rPr>
          <w:rFonts w:eastAsia="IRNazanin" w:cs="IRNazanin"/>
          <w:color w:val="111111"/>
          <w:sz w:val="28"/>
          <w:szCs w:val="28"/>
          <w:rtl w:val="true"/>
          <w:lang w:bidi="fa-IR"/>
        </w:rPr>
        <w:t xml:space="preserve">. </w:t>
      </w:r>
      <w:r>
        <w:rPr>
          <w:rStyle w:val="FootnoteAnchor"/>
          <w:rtl w:val="true"/>
        </w:rPr>
        <w:footnoteReference w:id="2315"/>
      </w:r>
    </w:p>
    <w:p>
      <w:pPr>
        <w:pStyle w:val="BookText"/>
        <w:rPr/>
      </w:pPr>
      <w:r>
        <w:rPr>
          <w:rFonts w:eastAsia="IRNazanin" w:cs="IRNazanin"/>
          <w:color w:val="111111"/>
          <w:sz w:val="28"/>
          <w:szCs w:val="28"/>
          <w:lang w:bidi="fa-IR"/>
        </w:rPr>
        <w:t>1138/7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کلثوم، عن إسحاق بن محمّد، عن الفضل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خروج سیّدی أبی الحسن علیه السلام، فرأینا أبامحمّد علیه السلام ماشیاً قد شقّ ثوبه </w:t>
      </w:r>
      <w:r>
        <w:rPr>
          <w:rStyle w:val="FootnoteAnchor"/>
          <w:rtl w:val="true"/>
        </w:rPr>
        <w:footnoteReference w:id="2316"/>
      </w:r>
      <w:r>
        <w:rPr>
          <w:rFonts w:ascii="IRNazanin" w:hAnsi="IRNazanin" w:eastAsia="IRNazanin"/>
          <w:color w:val="111111"/>
          <w:sz w:val="28"/>
          <w:sz w:val="28"/>
          <w:szCs w:val="28"/>
          <w:rtl w:val="true"/>
          <w:lang w:bidi="fa-IR"/>
        </w:rPr>
        <w:t xml:space="preserve">، فجعلت أتعجّب من جلالته، وهو </w:t>
      </w:r>
      <w:r>
        <w:rPr>
          <w:rStyle w:val="FootnoteAnchor"/>
          <w:rtl w:val="true"/>
        </w:rPr>
        <w:footnoteReference w:id="2317"/>
      </w:r>
      <w:r>
        <w:rPr>
          <w:rFonts w:ascii="IRNazanin" w:hAnsi="IRNazanin" w:eastAsia="IRNazanin"/>
          <w:color w:val="111111"/>
          <w:sz w:val="28"/>
          <w:sz w:val="28"/>
          <w:szCs w:val="28"/>
          <w:rtl w:val="true"/>
          <w:lang w:bidi="fa-IR"/>
        </w:rPr>
        <w:t>له أهل، ومن‌شدّة اللون والأدمة، واُشفق علیه من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اللیل رأیته علیه السلام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الّذی تعجّبت منه إختیار من اللَّه لخلقه یجریه </w:t>
      </w:r>
      <w:r>
        <w:rPr>
          <w:rStyle w:val="FootnoteAnchor"/>
          <w:rtl w:val="true"/>
        </w:rPr>
        <w:footnoteReference w:id="2318"/>
      </w:r>
      <w:r>
        <w:rPr>
          <w:rFonts w:ascii="IRNazanin" w:hAnsi="IRNazanin" w:eastAsia="IRNazanin"/>
          <w:color w:val="111111"/>
          <w:sz w:val="28"/>
          <w:sz w:val="28"/>
          <w:szCs w:val="28"/>
          <w:rtl w:val="true"/>
          <w:lang w:bidi="fa-IR"/>
        </w:rPr>
        <w:t xml:space="preserve">کیف یشاء، وأنّها هی لعبرة لاُولی الأبصار، لایقع فیه علی المختبر ذمّ، ولسنا کالناس فنتعب ممّا یتعبون، نسأل اللَّه الثبات ونتفکّر </w:t>
      </w:r>
      <w:r>
        <w:rPr>
          <w:rStyle w:val="FootnoteAnchor"/>
          <w:rtl w:val="true"/>
        </w:rPr>
        <w:footnoteReference w:id="2319"/>
      </w:r>
      <w:r>
        <w:rPr>
          <w:rFonts w:ascii="IRNazanin" w:hAnsi="IRNazanin" w:eastAsia="IRNazanin"/>
          <w:color w:val="111111"/>
          <w:sz w:val="28"/>
          <w:sz w:val="28"/>
          <w:szCs w:val="28"/>
          <w:rtl w:val="true"/>
          <w:lang w:bidi="fa-IR"/>
        </w:rPr>
        <w:t>فی خلق اللَّه، فإن فیه متّسعاً، واعلم إنّ کلامنا فی النوم مثل کلامنا فی الیقظة</w:t>
      </w:r>
      <w:r>
        <w:rPr>
          <w:rFonts w:eastAsia="IRNazanin" w:cs="IRNazanin"/>
          <w:color w:val="111111"/>
          <w:sz w:val="28"/>
          <w:szCs w:val="28"/>
          <w:rtl w:val="true"/>
          <w:lang w:bidi="fa-IR"/>
        </w:rPr>
        <w:t xml:space="preserve">. </w:t>
      </w:r>
      <w:r>
        <w:rPr>
          <w:rStyle w:val="FootnoteAnchor"/>
          <w:rtl w:val="true"/>
        </w:rPr>
        <w:footnoteReference w:id="232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إعلام الوری للشیخ أبی علیّ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الثاقب فی المناقب أیضاً، وکذا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عیّاش، عن أحمد بن محمّد العطّار، ومحمّد بن أحمد بن مصقلة، عن سعد بن عبداللَّه، عن داود بن القاسم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محمّد علیه السلام فاستوذن لرجل من أهل الیمن، فدخل علیه رجل جمیل طویل جسیم، فسلّم علیه بالولایة، فردّ علیه بالقبول وأمره بالجلوس، فجلس إلی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ولد الأعرابیّة صاحبة الحصاة الّتی طبع آبائی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بخواتیمهم فانطبعت، فقد جاء بها معه یریدأن نطبع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وفی جانب منها موضع أملس، فأخذها وأخرج خاتمه فطبع فیها فانطبع، وکأنّی أقرء الخاتم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وإنّی منذ دهر لحریص علی رؤیته حتّی کان الساعة أتانی شابّ لست أراه،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فأدخل، فدخلت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علیکم أهل البیت، ذرّیّة بعضها من بعض، أشهد أنّ حقّک لواجب کوجوب حقّ أمیرالمؤمنین والأئمّة من بعده صلوات اللَّه علیهم أجمعین وإلیک انتهت الحکمة والإمامة، وأنّک ولیّ اللَّه الّذی لا عذر لأحد فی الجهل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إسمه؟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مهجع بن الصلت بن عقبة بن سمعان بن غانم بن اُمّ غانم وهی الأعرابیّة الیمانیّة صاحبة الحصاة الّتی ختم فیها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أبوهاشم الجعفری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بدرب الحصا مولی لنا یختم‌الحصی </w:t>
      </w:r>
      <w:r>
        <w:rPr>
          <w:rStyle w:val="FootnoteAnchor"/>
          <w:rtl w:val="true"/>
        </w:rPr>
        <w:footnoteReference w:id="2321"/>
      </w:r>
    </w:p>
    <w:p>
      <w:pPr>
        <w:pStyle w:val="BookText"/>
        <w:rPr/>
      </w:pPr>
      <w:r>
        <w:rPr>
          <w:rFonts w:ascii="IRNazanin" w:hAnsi="IRNazanin" w:eastAsia="IRNazanin"/>
          <w:color w:val="111111"/>
          <w:sz w:val="28"/>
          <w:sz w:val="28"/>
          <w:szCs w:val="28"/>
          <w:rtl w:val="true"/>
          <w:lang w:bidi="fa-IR"/>
        </w:rPr>
        <w:t>له اللَّه أصفی بالدلیل وأخلصا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وأعطاه آیات الإمامة کلّها</w:t>
      </w:r>
    </w:p>
    <w:p>
      <w:pPr>
        <w:pStyle w:val="BookText"/>
        <w:rPr/>
      </w:pPr>
      <w:r>
        <w:rPr>
          <w:rFonts w:ascii="IRNazanin" w:hAnsi="IRNazanin" w:eastAsia="IRNazanin"/>
          <w:color w:val="111111"/>
          <w:sz w:val="28"/>
          <w:sz w:val="28"/>
          <w:szCs w:val="28"/>
          <w:rtl w:val="true"/>
          <w:lang w:bidi="fa-IR"/>
        </w:rPr>
        <w:t>کموسی وفلق البحر والید والعصا</w:t>
      </w:r>
    </w:p>
    <w:p>
      <w:pPr>
        <w:pStyle w:val="BookText"/>
        <w:rPr/>
      </w:pPr>
      <w:r>
        <w:rPr>
          <w:rFonts w:ascii="Amiri" w:hAnsi="Amiri" w:eastAsia="Amiri" w:cs="Amiri"/>
          <w:color w:val="111111"/>
          <w:sz w:val="28"/>
          <w:sz w:val="28"/>
          <w:szCs w:val="28"/>
          <w:rtl w:val="true"/>
          <w:lang w:bidi="ar-SA"/>
        </w:rPr>
        <w:t>وما قمّص اللَّه النبیّین حجّةً</w:t>
      </w:r>
    </w:p>
    <w:p>
      <w:pPr>
        <w:pStyle w:val="BookText"/>
        <w:rPr/>
      </w:pPr>
      <w:r>
        <w:rPr>
          <w:rFonts w:ascii="Amiri" w:hAnsi="Amiri" w:eastAsia="Amiri" w:cs="Amiri"/>
          <w:color w:val="111111"/>
          <w:sz w:val="28"/>
          <w:sz w:val="28"/>
          <w:szCs w:val="28"/>
          <w:rtl w:val="true"/>
          <w:lang w:bidi="ar-SA"/>
        </w:rPr>
        <w:t>ومعجزةً إلّا الوصیّین قمّصا</w:t>
      </w:r>
    </w:p>
    <w:p>
      <w:pPr>
        <w:pStyle w:val="BookText"/>
        <w:rPr/>
      </w:pPr>
      <w:r>
        <w:rPr>
          <w:rFonts w:ascii="IRNazanin" w:hAnsi="IRNazanin" w:eastAsia="IRNazanin"/>
          <w:color w:val="111111"/>
          <w:sz w:val="28"/>
          <w:sz w:val="28"/>
          <w:szCs w:val="28"/>
          <w:rtl w:val="true"/>
          <w:lang w:bidi="fa-IR"/>
        </w:rPr>
        <w:t>فمن کان مرتاباً بذاک فقصره</w:t>
      </w:r>
    </w:p>
    <w:p>
      <w:pPr>
        <w:pStyle w:val="BookText"/>
        <w:rPr/>
      </w:pPr>
      <w:r>
        <w:rPr>
          <w:rFonts w:ascii="IRNazanin" w:hAnsi="IRNazanin" w:eastAsia="IRNazanin"/>
          <w:color w:val="111111"/>
          <w:sz w:val="28"/>
          <w:sz w:val="28"/>
          <w:szCs w:val="28"/>
          <w:rtl w:val="true"/>
          <w:lang w:bidi="fa-IR"/>
        </w:rPr>
        <w:t xml:space="preserve">من الأمر أن تتلو الدلیل وتفحصا </w:t>
      </w:r>
      <w:r>
        <w:rPr>
          <w:rStyle w:val="FootnoteAnchor"/>
          <w:rtl w:val="true"/>
        </w:rPr>
        <w:footnoteReference w:id="2322"/>
      </w:r>
    </w:p>
    <w:p>
      <w:pPr>
        <w:pStyle w:val="BookText"/>
        <w:rPr/>
      </w:pPr>
      <w:r>
        <w:rPr>
          <w:rFonts w:eastAsia="IRNazanin" w:cs="IRNazanin"/>
          <w:color w:val="111111"/>
          <w:sz w:val="28"/>
          <w:szCs w:val="28"/>
          <w:lang w:bidi="fa-IR"/>
        </w:rPr>
        <w:t>1140/9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باباً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ولا یدخله إلّا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فحمدت اللَّه تعالی فی نفسی، وفرحت بما أتکلّف من حوائج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علیه السلام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دُم علی ما أنت علیه، فإنّ أهل المعروف فی دنیاهم هم أهل المعروف فی الآخرة، جعلک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یا أباهاشم ورحمک</w:t>
      </w:r>
      <w:r>
        <w:rPr>
          <w:rFonts w:eastAsia="IRNazanin" w:cs="IRNazanin"/>
          <w:color w:val="111111"/>
          <w:sz w:val="28"/>
          <w:szCs w:val="28"/>
          <w:rtl w:val="true"/>
          <w:lang w:bidi="fa-IR"/>
        </w:rPr>
        <w:t xml:space="preserve">. </w:t>
      </w:r>
      <w:r>
        <w:rPr>
          <w:rStyle w:val="FootnoteAnchor"/>
          <w:rtl w:val="true"/>
        </w:rPr>
        <w:footnoteReference w:id="2323"/>
      </w:r>
    </w:p>
    <w:p>
      <w:pPr>
        <w:pStyle w:val="BookText"/>
        <w:rPr/>
      </w:pPr>
      <w:r>
        <w:rPr>
          <w:rFonts w:eastAsia="Amiri" w:cs="Amiri" w:ascii="Amiri" w:hAnsi="Amiri"/>
          <w:color w:val="111111"/>
          <w:sz w:val="28"/>
          <w:szCs w:val="28"/>
          <w:lang w:bidi="ar-SA"/>
        </w:rPr>
        <w:t>1141/10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فسأله محمّد بن صالح الأرمنی‌عن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w:t>
      </w:r>
      <w:r>
        <w:rPr>
          <w:rFonts w:eastAsia="Amiri" w:cs="Amiri" w:ascii="Amiri" w:hAnsi="Amiri"/>
          <w:color w:val="111111"/>
          <w:sz w:val="28"/>
          <w:szCs w:val="28"/>
          <w:rtl w:val="true"/>
          <w:lang w:bidi="ar-SA"/>
        </w:rPr>
        <w:t xml:space="preserve">» </w:t>
      </w:r>
      <w:r>
        <w:rPr>
          <w:rStyle w:val="FootnoteAnchor"/>
          <w:rtl w:val="true"/>
        </w:rPr>
        <w:footnoteReference w:id="232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ثبّتوا المعرفة ونسوا الموقف وسیذکرونه، ولولا ذلک لم یدر أحد من خالقه ومن رازقه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أتعجّب فی نفسی من عظیم ما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جزیل ما حمله، فأقبل أبو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أعجب ممّا عجبت منه یاأباهاشم، وأعظم، ما ظنّک بقوم مَن عرفهم عرف اللَّه، ومَن أنکرهم أنکر اللَّه، ولایکون مؤمناً حتّی یکون لولایتهم مصدّقاً، وبمعرفتهم موقناً</w:t>
      </w:r>
      <w:r>
        <w:rPr>
          <w:rFonts w:eastAsia="IRNazanin" w:cs="IRNazanin"/>
          <w:color w:val="111111"/>
          <w:sz w:val="28"/>
          <w:szCs w:val="28"/>
          <w:rtl w:val="true"/>
          <w:lang w:bidi="fa-IR"/>
        </w:rPr>
        <w:t xml:space="preserve">. </w:t>
      </w:r>
      <w:r>
        <w:rPr>
          <w:rStyle w:val="FootnoteAnchor"/>
          <w:rtl w:val="true"/>
        </w:rPr>
        <w:footnoteReference w:id="232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وکذا فی الکافی بغیر 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عن الإمام هل یحتلم؟ وقلت فی نفسی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أعاذ أولیاءه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الأئمّة علیهم السلام فی المنام حالهم فی الیقظة، لایغیّر النوم منهم شیئاً، وقد أعاذ اللَّه عزّوجلّ أولیاءه من الشیطان، کما حدّثتک نفسک</w:t>
      </w:r>
      <w:r>
        <w:rPr>
          <w:rFonts w:eastAsia="IRNazanin" w:cs="IRNazanin"/>
          <w:color w:val="111111"/>
          <w:sz w:val="28"/>
          <w:szCs w:val="28"/>
          <w:rtl w:val="true"/>
          <w:lang w:bidi="fa-IR"/>
        </w:rPr>
        <w:t xml:space="preserve">. </w:t>
      </w:r>
      <w:r>
        <w:rPr>
          <w:rStyle w:val="FootnoteAnchor"/>
          <w:rtl w:val="true"/>
        </w:rPr>
        <w:footnoteReference w:id="2326"/>
      </w:r>
    </w:p>
    <w:p>
      <w:pPr>
        <w:pStyle w:val="BookText"/>
        <w:rPr/>
      </w:pPr>
      <w:r>
        <w:rPr>
          <w:rFonts w:eastAsia="IRNazanin" w:cs="IRNazanin"/>
          <w:color w:val="111111"/>
          <w:sz w:val="28"/>
          <w:szCs w:val="28"/>
          <w:lang w:bidi="fa-IR"/>
        </w:rPr>
        <w:t>1143/12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إثبات الوصیّة للمسعودی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جعفر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الشارع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أبومحمّد علیه السلام وهو راکب وکنت أشتهی الولد شهوة شدیدة،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أنّی اُرزق ولداً؟ فأومأ إلیّ برأسه،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فحمل لی حمل وولدت لی بنت</w:t>
      </w:r>
      <w:r>
        <w:rPr>
          <w:rFonts w:eastAsia="IRNazanin" w:cs="IRNazanin"/>
          <w:color w:val="111111"/>
          <w:sz w:val="28"/>
          <w:szCs w:val="28"/>
          <w:rtl w:val="true"/>
          <w:lang w:bidi="fa-IR"/>
        </w:rPr>
        <w:t xml:space="preserve">. </w:t>
      </w:r>
      <w:r>
        <w:rPr>
          <w:rStyle w:val="FootnoteAnchor"/>
          <w:rtl w:val="true"/>
        </w:rPr>
        <w:footnoteReference w:id="2327"/>
      </w:r>
    </w:p>
    <w:p>
      <w:pPr>
        <w:pStyle w:val="BookText"/>
        <w:rPr/>
      </w:pPr>
      <w:r>
        <w:rPr>
          <w:rFonts w:eastAsia="IRNazanin" w:cs="IRNazanin"/>
          <w:color w:val="111111"/>
          <w:sz w:val="28"/>
          <w:szCs w:val="28"/>
          <w:lang w:bidi="fa-IR"/>
        </w:rPr>
        <w:t>1144/13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زید بن علیّ بن الحسین بن زید بن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 محمّد علیه السلام من دار العامّة إلی منزله، فصار إلی الدار وأردت الإنصراف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فأذن لی </w:t>
      </w:r>
      <w:r>
        <w:rPr>
          <w:rStyle w:val="FootnoteAnchor"/>
          <w:rtl w:val="true"/>
        </w:rPr>
        <w:footnoteReference w:id="2328"/>
      </w:r>
      <w:r>
        <w:rPr>
          <w:rFonts w:ascii="IRNazanin" w:hAnsi="IRNazanin" w:eastAsia="IRNazanin"/>
          <w:color w:val="111111"/>
          <w:sz w:val="28"/>
          <w:sz w:val="28"/>
          <w:szCs w:val="28"/>
          <w:rtl w:val="true"/>
          <w:lang w:bidi="fa-IR"/>
        </w:rPr>
        <w:t>فدخلت فأعطانی 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صیّرها فی ثمن جاریة فإنّ جاریتک فلانة قد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خرجت من المنزل وعهدی بها أنشط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فإذا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جاریتک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ماء</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فشرقت </w:t>
      </w:r>
      <w:r>
        <w:rPr>
          <w:rStyle w:val="FootnoteAnchor"/>
          <w:rtl w:val="true"/>
        </w:rPr>
        <w:footnoteReference w:id="2329"/>
      </w:r>
      <w:r>
        <w:rPr>
          <w:rFonts w:ascii="IRNazanin" w:hAnsi="IRNazanin" w:eastAsia="IRNazanin"/>
          <w:color w:val="111111"/>
          <w:sz w:val="28"/>
          <w:sz w:val="28"/>
          <w:szCs w:val="28"/>
          <w:rtl w:val="true"/>
          <w:lang w:bidi="fa-IR"/>
        </w:rPr>
        <w:t>فماتت</w:t>
      </w:r>
      <w:r>
        <w:rPr>
          <w:rFonts w:eastAsia="IRNazanin" w:cs="IRNazanin"/>
          <w:color w:val="111111"/>
          <w:sz w:val="28"/>
          <w:szCs w:val="28"/>
          <w:rtl w:val="true"/>
          <w:lang w:bidi="fa-IR"/>
        </w:rPr>
        <w:t xml:space="preserve">. </w:t>
      </w:r>
      <w:r>
        <w:rPr>
          <w:rStyle w:val="FootnoteAnchor"/>
          <w:rtl w:val="true"/>
        </w:rPr>
        <w:footnoteReference w:id="2330"/>
      </w:r>
    </w:p>
    <w:p>
      <w:pPr>
        <w:pStyle w:val="BookText"/>
        <w:rPr/>
      </w:pPr>
      <w:r>
        <w:rPr>
          <w:rFonts w:eastAsia="IRNazanin" w:cs="IRNazanin"/>
          <w:color w:val="111111"/>
          <w:sz w:val="28"/>
          <w:szCs w:val="28"/>
          <w:lang w:bidi="fa-IR"/>
        </w:rPr>
        <w:t>1145/14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الفهفکی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محمّد علیه السلام </w:t>
      </w:r>
      <w:r>
        <w:rPr>
          <w:rStyle w:val="FootnoteAnchor"/>
          <w:rtl w:val="true"/>
        </w:rPr>
        <w:footnoteReference w:id="2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المرأة المسکینة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سهماً واحداً، ویأخذ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المرأة لیس علیها جهاد ولانفقة ولامعقلة </w:t>
      </w:r>
      <w:r>
        <w:rPr>
          <w:rStyle w:val="FootnoteAnchor"/>
          <w:rtl w:val="true"/>
        </w:rPr>
        <w:footnoteReference w:id="2332"/>
      </w:r>
      <w:r>
        <w:rPr>
          <w:rFonts w:ascii="IRNazanin" w:hAnsi="IRNazanin" w:eastAsia="IRNazanin"/>
          <w:color w:val="111111"/>
          <w:sz w:val="28"/>
          <w:sz w:val="28"/>
          <w:szCs w:val="28"/>
          <w:rtl w:val="true"/>
          <w:lang w:bidi="fa-IR"/>
        </w:rPr>
        <w:t>إنّما ذلک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العوجاء سأل أباعبداللَّه علیه السلام عن هذه المسألة، فأجابه بمثل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أبو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مسألة ابن أبی العوجاء، والجواب منّا واحد إذا کان معنی المسألة واحداً، جری لآخرنا ما جری لأوّلنا، وأوّلنا وآخرنا فی العلم والأمر سواء، ولرسول اللَّه وأمیرالمؤمنین صلوات اللَّه علیهما وآلهما فضلهما</w:t>
      </w:r>
      <w:r>
        <w:rPr>
          <w:rFonts w:eastAsia="IRNazanin" w:cs="IRNazanin"/>
          <w:color w:val="111111"/>
          <w:sz w:val="28"/>
          <w:szCs w:val="28"/>
          <w:rtl w:val="true"/>
          <w:lang w:bidi="fa-IR"/>
        </w:rPr>
        <w:t xml:space="preserve">. </w:t>
      </w:r>
      <w:r>
        <w:rPr>
          <w:rStyle w:val="FootnoteAnchor"/>
          <w:rtl w:val="true"/>
        </w:rPr>
        <w:footnoteReference w:id="2333"/>
      </w:r>
    </w:p>
    <w:p>
      <w:pPr>
        <w:pStyle w:val="BookText"/>
        <w:rPr/>
      </w:pPr>
      <w:r>
        <w:rPr>
          <w:rFonts w:eastAsia="IRNazanin" w:cs="IRNazanin"/>
          <w:color w:val="111111"/>
          <w:sz w:val="28"/>
          <w:szCs w:val="28"/>
          <w:lang w:bidi="fa-IR"/>
        </w:rPr>
        <w:t>1146/15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وقع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بئرالماء، وأبوالحسن علیه السلام فی الصلاة، والنسوان یصرخن،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فرأوه وقد ارتفع الماء إلی رأس البئر، وأبو محمّد علیه السلام علی رأس الماء یلعب بالماء</w:t>
      </w:r>
      <w:r>
        <w:rPr>
          <w:rFonts w:eastAsia="IRNazanin" w:cs="IRNazanin"/>
          <w:color w:val="111111"/>
          <w:sz w:val="28"/>
          <w:szCs w:val="28"/>
          <w:rtl w:val="true"/>
          <w:lang w:bidi="fa-IR"/>
        </w:rPr>
        <w:t xml:space="preserve">. </w:t>
      </w:r>
      <w:r>
        <w:rPr>
          <w:rStyle w:val="FootnoteAnchor"/>
          <w:rtl w:val="true"/>
        </w:rPr>
        <w:footnoteReference w:id="2334"/>
      </w:r>
    </w:p>
    <w:p>
      <w:pPr>
        <w:pStyle w:val="BookText"/>
        <w:rPr/>
      </w:pPr>
      <w:r>
        <w:rPr>
          <w:rFonts w:eastAsia="IRNazanin" w:cs="IRNazanin"/>
          <w:color w:val="111111"/>
          <w:sz w:val="28"/>
          <w:szCs w:val="28"/>
          <w:lang w:bidi="fa-IR"/>
        </w:rPr>
        <w:t>1147/16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اختلج فی صدری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مسألتان أردت الکتاب فیهما إلی أبی محمّد علیه السلام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القائم علیه السلام إذا قام بما یقضی؟ وأین مجلسه الّذی یقضی فیه بین الناس؟ وأردت أن أسأله عن شی‌ء لحمّی الربع، فأغفلت خبر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القائم علیه السلام، فإذا قام یقضی بین الناس بعلمه کقضاء داود علیه السلام لایسأل البیّنة، وکنت أردت أن تسأل لحمّی الربع فأنسیت، فاکتب فی ورقة وعلّقه علی المحموم، فإنّه یبرأ بإذن اللَّه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 عَلی إبْراهیمَ</w:t>
      </w:r>
      <w:r>
        <w:rPr>
          <w:rFonts w:eastAsia="IRNazanin" w:cs="IRNazanin"/>
          <w:color w:val="111111"/>
          <w:sz w:val="28"/>
          <w:szCs w:val="28"/>
          <w:rtl w:val="true"/>
          <w:lang w:bidi="fa-IR"/>
        </w:rPr>
        <w:t xml:space="preserve">» </w:t>
      </w:r>
      <w:r>
        <w:rPr>
          <w:rStyle w:val="FootnoteAnchor"/>
          <w:rtl w:val="true"/>
        </w:rPr>
        <w:footnoteReference w:id="2335"/>
      </w:r>
      <w:r>
        <w:rPr>
          <w:rFonts w:ascii="IRNazanin" w:hAnsi="IRNazanin" w:eastAsia="IRNazanin"/>
          <w:color w:val="111111"/>
          <w:sz w:val="28"/>
          <w:sz w:val="28"/>
          <w:szCs w:val="28"/>
          <w:rtl w:val="true"/>
          <w:lang w:bidi="fa-IR"/>
        </w:rPr>
        <w:t>، فعلّقنا علیه ما ذکر أبو محمّد علیه السلام فأفاق</w:t>
      </w:r>
      <w:r>
        <w:rPr>
          <w:rFonts w:eastAsia="IRNazanin" w:cs="IRNazanin"/>
          <w:color w:val="111111"/>
          <w:sz w:val="28"/>
          <w:szCs w:val="28"/>
          <w:rtl w:val="true"/>
          <w:lang w:bidi="fa-IR"/>
        </w:rPr>
        <w:t xml:space="preserve">. </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فی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یوماً وتدع یومین تجی‌ء فی الیوم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محمّد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الجانبین</w:t>
      </w:r>
      <w:r>
        <w:rPr>
          <w:rFonts w:eastAsia="IRNazanin" w:cs="IRNazanin"/>
          <w:color w:val="111111"/>
          <w:sz w:val="28"/>
          <w:szCs w:val="28"/>
          <w:rtl w:val="true"/>
          <w:lang w:bidi="fa-IR"/>
        </w:rPr>
        <w:t xml:space="preserve">. </w:t>
      </w:r>
      <w:r>
        <w:rPr>
          <w:rStyle w:val="FootnoteAnchor"/>
          <w:rtl w:val="true"/>
        </w:rPr>
        <w:footnoteReference w:id="2337"/>
      </w:r>
    </w:p>
    <w:p>
      <w:pPr>
        <w:pStyle w:val="BookText"/>
        <w:rPr/>
      </w:pPr>
      <w:r>
        <w:rPr>
          <w:rFonts w:eastAsia="IRNazanin" w:cs="IRNazanin"/>
          <w:color w:val="111111"/>
          <w:sz w:val="28"/>
          <w:szCs w:val="28"/>
          <w:lang w:bidi="fa-IR"/>
        </w:rPr>
        <w:t>1149/18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وجد بخطّ مولانا أبی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قوم حذفوا محکمات الکتاب، ونسوا اللَّه ربّ الأرباب، والنبیّ وساقی الکوثر فی مواقف الحساب، ولظی والطامّة الکبری ونعیم دارالثواب، فنحن السنام الأعظم، وفینا النبوّة والولایة والکرم، ونحن منار الهدی والعروة الوثقی، والأنبیاء کانوا یقتبسون من أنوارنا، ویقتفون آثارنا، وسیظهر حجّة اللَّه علی الخلق بالسیف المسلول لإظهار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خطّ الحسن بن علیّ بن محمّد بن علیّ بن موسی بن جعفر بن محمّد بن علیّ بن الحسین بن علیّ أمیرالمؤمنین علیهم السلام</w:t>
      </w:r>
      <w:r>
        <w:rPr>
          <w:rFonts w:eastAsia="IRNazanin" w:cs="IRNazanin"/>
          <w:color w:val="111111"/>
          <w:sz w:val="28"/>
          <w:szCs w:val="28"/>
          <w:rtl w:val="true"/>
          <w:lang w:bidi="fa-IR"/>
        </w:rPr>
        <w:t xml:space="preserve">. </w:t>
      </w:r>
      <w:r>
        <w:rPr>
          <w:rStyle w:val="FootnoteAnchor"/>
          <w:rtl w:val="true"/>
        </w:rPr>
        <w:footnoteReference w:id="233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وکذا أبو عبداللَّه بن عیّاش بأسانیده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الّتی لاتغفر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لا اُواخذ إلّا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الدقیق، وقد ینبغی للرجل أن یتفقّد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ومن </w:t>
      </w:r>
      <w:r>
        <w:rPr>
          <w:rStyle w:val="FootnoteAnchor"/>
          <w:rtl w:val="true"/>
        </w:rPr>
        <w:footnoteReference w:id="2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أباهاشم، إلزم ما </w:t>
      </w:r>
      <w:r>
        <w:rPr>
          <w:rStyle w:val="FootnoteAnchor"/>
          <w:rtl w:val="true"/>
        </w:rPr>
        <w:footnoteReference w:id="2340"/>
      </w:r>
      <w:r>
        <w:rPr>
          <w:rFonts w:ascii="IRNazanin" w:hAnsi="IRNazanin" w:eastAsia="IRNazanin"/>
          <w:color w:val="111111"/>
          <w:sz w:val="28"/>
          <w:sz w:val="28"/>
          <w:szCs w:val="28"/>
          <w:rtl w:val="true"/>
          <w:lang w:bidi="fa-IR"/>
        </w:rPr>
        <w:t xml:space="preserve">حدّثتک به نفسک، فإنّ الإشراک فی الناس أخفی من دبیب الذرّ </w:t>
      </w:r>
      <w:r>
        <w:rPr>
          <w:rStyle w:val="FootnoteAnchor"/>
          <w:rtl w:val="true"/>
        </w:rPr>
        <w:footnoteReference w:id="2341"/>
      </w:r>
      <w:r>
        <w:rPr>
          <w:rFonts w:ascii="IRNazanin" w:hAnsi="IRNazanin" w:eastAsia="IRNazanin"/>
          <w:color w:val="111111"/>
          <w:sz w:val="28"/>
          <w:sz w:val="28"/>
          <w:szCs w:val="28"/>
          <w:rtl w:val="true"/>
          <w:lang w:bidi="fa-IR"/>
        </w:rPr>
        <w:t xml:space="preserve">علی الصفا فی اللیلة الظلماء، أو من </w:t>
      </w:r>
      <w:r>
        <w:rPr>
          <w:rStyle w:val="FootnoteAnchor"/>
          <w:rtl w:val="true"/>
        </w:rPr>
        <w:footnoteReference w:id="2342"/>
      </w:r>
      <w:r>
        <w:rPr>
          <w:rFonts w:ascii="IRNazanin" w:hAnsi="IRNazanin" w:eastAsia="IRNazanin"/>
          <w:color w:val="111111"/>
          <w:sz w:val="28"/>
          <w:sz w:val="28"/>
          <w:szCs w:val="28"/>
          <w:rtl w:val="true"/>
          <w:lang w:bidi="fa-IR"/>
        </w:rPr>
        <w:t xml:space="preserve">دبیب الذرّ علی المسح </w:t>
      </w:r>
      <w:r>
        <w:rPr>
          <w:rStyle w:val="FootnoteAnchor"/>
          <w:rtl w:val="true"/>
        </w:rPr>
        <w:footnoteReference w:id="2343"/>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Style w:val="FootnoteAnchor"/>
          <w:rtl w:val="true"/>
        </w:rPr>
        <w:footnoteReference w:id="234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249" w:name="pg12707_109117"/>
    </w:p>
    <w:p>
      <w:pPr>
        <w:pStyle w:val="Heading3"/>
        <w:numPr>
          <w:ilvl w:val="2"/>
          <w:numId w:val="1"/>
        </w:numPr>
        <w:rPr/>
      </w:pPr>
      <w:bookmarkStart w:id="250" w:name="__RefHeading___Toc1779288_222507752"/>
      <w:bookmarkStart w:id="251" w:name="_Toc101"/>
      <w:bookmarkEnd w:id="249"/>
      <w:bookmarkEnd w:id="250"/>
      <w:r>
        <w:rPr>
          <w:rtl w:val="true"/>
        </w:rPr>
        <w:t xml:space="preserve">خاتمة الباب </w:t>
      </w:r>
      <w:r>
        <w:rPr>
          <w:rtl w:val="true"/>
        </w:rPr>
        <w:t xml:space="preserve">_ </w:t>
      </w:r>
      <w:r>
        <w:rPr>
          <w:rtl w:val="true"/>
        </w:rPr>
        <w:t>نذکر فیها نبذة من مواعظه فیها بلغة وکفایة</w:t>
      </w:r>
      <w:bookmarkEnd w:id="251"/>
    </w:p>
    <w:p>
      <w:pPr>
        <w:pStyle w:val="BookText"/>
        <w:rPr/>
      </w:pPr>
      <w:r>
        <w:rPr>
          <w:rFonts w:ascii="Amiri" w:hAnsi="Amiri" w:eastAsia="Amiri" w:cs="Amiri"/>
          <w:color w:val="111111"/>
          <w:sz w:val="28"/>
          <w:sz w:val="28"/>
          <w:szCs w:val="28"/>
          <w:rtl w:val="true"/>
          <w:lang w:bidi="ar-SA"/>
        </w:rPr>
        <w:t>خاتمة الباب</w:t>
      </w:r>
    </w:p>
    <w:p>
      <w:pPr>
        <w:pStyle w:val="BookText"/>
        <w:rPr/>
      </w:pPr>
      <w:r>
        <w:rPr>
          <w:rFonts w:ascii="IRNazanin" w:hAnsi="IRNazanin" w:eastAsia="IRNazanin"/>
          <w:color w:val="111111"/>
          <w:sz w:val="28"/>
          <w:sz w:val="28"/>
          <w:szCs w:val="28"/>
          <w:rtl w:val="true"/>
          <w:lang w:bidi="fa-IR"/>
        </w:rPr>
        <w:t>نذکر فیها نبذة من مواعظه فیها بلغة وکفایة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شیعته یعرّفه إختلاف الشیعة، فکتب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خاطب اللَّه العاقل، والناس فیّ علی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المستبصر علی سبیل نجاة، متمسّک بالحقّ، متعلّق بفرع الأصل، غیر شاکّ ولا مرتاب، لا یجد عنّی 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وطبقة لم تأخذ الحقّ من أهله، فهم کراکب البحر یموج عند موجه ویسکن عند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وطبقة استحوذ علیهم الشیطان، شأنهم الردّ علی أهل الحقّ، ودفع الحقّ بالباطل حسداً من عند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من ذهب یمیناً وشمالاً، فإنّ الراعی إذا أراد أن یجمع غنمه جمعها بأهون سعی، وإیّاک والإذاعة وطلب الرئاسة، فإنّهما یدعوان إلی الهلکة</w:t>
      </w:r>
      <w:r>
        <w:rPr>
          <w:rFonts w:eastAsia="IRNazanin" w:cs="IRNazanin"/>
          <w:color w:val="111111"/>
          <w:sz w:val="28"/>
          <w:szCs w:val="28"/>
          <w:rtl w:val="true"/>
          <w:lang w:bidi="fa-IR"/>
        </w:rPr>
        <w:t xml:space="preserve">.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الفواقر </w:t>
      </w:r>
      <w:r>
        <w:rPr>
          <w:rStyle w:val="FootnoteAnchor"/>
          <w:rtl w:val="true"/>
        </w:rPr>
        <w:footnoteReference w:id="2346"/>
      </w:r>
      <w:r>
        <w:rPr>
          <w:rFonts w:ascii="IRNazanin" w:hAnsi="IRNazanin" w:eastAsia="IRNazanin"/>
          <w:color w:val="111111"/>
          <w:sz w:val="28"/>
          <w:sz w:val="28"/>
          <w:szCs w:val="28"/>
          <w:rtl w:val="true"/>
          <w:lang w:bidi="fa-IR"/>
        </w:rPr>
        <w:t>الّتی تقصم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إن رأی حسنة أخفاها، وإن رأی سیّئة أفشاها</w:t>
      </w:r>
      <w:r>
        <w:rPr>
          <w:rFonts w:eastAsia="IRNazanin" w:cs="IRNazanin"/>
          <w:color w:val="111111"/>
          <w:sz w:val="28"/>
          <w:szCs w:val="28"/>
          <w:rtl w:val="true"/>
          <w:lang w:bidi="fa-IR"/>
        </w:rPr>
        <w:t xml:space="preserve">.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والورع فی دینکم، والإجتهاد للَّه، وصدق الحدیث، وأداء الأمانة إلی من ائتمنکم من برّ أو فاجر، وطول السجود وحسن الجوار، فبهذا جاء محمّد صلی الله علیه وآله وسلم، صلّوا فی عشائرهم، وأشهدوا جنائزهم وعودوا مرضاهم، وأدّوا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منکم إذا ورع فی دینه، وصدق فی حدیثه، وأدّی الأمانة، وحسن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شیعتی </w:t>
      </w:r>
      <w:r>
        <w:rPr>
          <w:rStyle w:val="FootnoteAnchor"/>
          <w:rtl w:val="true"/>
        </w:rPr>
        <w:footnoteReference w:id="2348"/>
      </w:r>
      <w:r>
        <w:rPr>
          <w:rFonts w:ascii="Amiri" w:hAnsi="Amiri" w:eastAsia="Amiri" w:cs="Amiri"/>
          <w:color w:val="111111"/>
          <w:sz w:val="28"/>
          <w:sz w:val="28"/>
          <w:szCs w:val="28"/>
          <w:rtl w:val="true"/>
          <w:lang w:bidi="ar-SA"/>
        </w:rPr>
        <w:t>فیسرّنی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اتّقوا اللَّه وکونوا زیناً ولاتکونوا شیناً، جرّوا إلینا کلّ مودّة، وادفعوا عنّا کلّ قبیح، فإنّه ما قیل فینا من حسن فنحن أهله، وما قیل فینا من سوء فما نحن کذلک، لنا حقّ فی کتاب اللَّه، وقرابة من رسول اللَّه صلی الله علیه وآله وسلم، وتطهیر من اللَّه، لایدّعیه أحد غیرنا إلّاکذّاب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واذکروا اللَّه </w:t>
      </w:r>
      <w:r>
        <w:rPr>
          <w:rStyle w:val="FootnoteAnchor"/>
          <w:rtl w:val="true"/>
        </w:rPr>
        <w:footnoteReference w:id="2349"/>
      </w:r>
      <w:r>
        <w:rPr>
          <w:rFonts w:ascii="IRNazanin" w:hAnsi="IRNazanin" w:eastAsia="IRNazanin"/>
          <w:color w:val="111111"/>
          <w:sz w:val="28"/>
          <w:sz w:val="28"/>
          <w:szCs w:val="28"/>
          <w:rtl w:val="true"/>
          <w:lang w:bidi="fa-IR"/>
        </w:rPr>
        <w:t>، وذکر الموت، وتلاوة القرآن، والصلاة علی النبیّ صلی الله علیه وآله وسلم، فإنّ‌الصلاة علی رسول اللَّه صلی الله علیه وآله وسلم عشر حسنات، احفظوا ما وصّیتکم به، واستودعکم اللَّه وأقرء علیکم السلام</w:t>
      </w:r>
      <w:r>
        <w:rPr>
          <w:rFonts w:eastAsia="IRNazanin" w:cs="IRNazanin"/>
          <w:color w:val="111111"/>
          <w:sz w:val="28"/>
          <w:szCs w:val="28"/>
          <w:rtl w:val="true"/>
          <w:lang w:bidi="fa-IR"/>
        </w:rPr>
        <w:t xml:space="preserve">. </w:t>
      </w:r>
      <w:r>
        <w:rPr>
          <w:rStyle w:val="FootnoteAnchor"/>
          <w:rtl w:val="true"/>
        </w:rPr>
        <w:footnoteReference w:id="2350"/>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العبادة کثرة الصیام والصلاة، وإنّما العبادة کثرة التفکّر فی أمر اللَّه</w:t>
      </w:r>
      <w:r>
        <w:rPr>
          <w:rFonts w:eastAsia="IRNazanin" w:cs="IRNazanin"/>
          <w:color w:val="111111"/>
          <w:sz w:val="28"/>
          <w:szCs w:val="28"/>
          <w:rtl w:val="true"/>
          <w:lang w:bidi="fa-IR"/>
        </w:rPr>
        <w:t xml:space="preserve">. </w:t>
      </w:r>
      <w:r>
        <w:rPr>
          <w:rStyle w:val="FootnoteAnchor"/>
          <w:rtl w:val="true"/>
        </w:rPr>
        <w:footnoteReference w:id="2351"/>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راحة الحقود</w:t>
      </w:r>
      <w:r>
        <w:rPr>
          <w:rFonts w:eastAsia="IRNazanin" w:cs="IRNazanin"/>
          <w:color w:val="111111"/>
          <w:sz w:val="28"/>
          <w:szCs w:val="28"/>
          <w:rtl w:val="true"/>
          <w:lang w:bidi="fa-IR"/>
        </w:rPr>
        <w:t xml:space="preserve">. </w:t>
      </w:r>
      <w:r>
        <w:rPr>
          <w:rStyle w:val="FootnoteAnchor"/>
          <w:rtl w:val="true"/>
        </w:rPr>
        <w:footnoteReference w:id="2353"/>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فی آجال منقوصة، وأیّام معدودة، والموت یأتی بغتة، من یزرع خیراً یحصد غبطة، ومن یزرع شرّاً یحصد ندامة، لکلّ زارع ما زرع، لا یسبق بطی‌ء بحظّه، ولایدرک حریص ما لم یقدّر له، من اُعطی خیراً فاللَّه أعطاه، ومن وقی شرّاً فاللَّه وقاه</w:t>
      </w:r>
      <w:r>
        <w:rPr>
          <w:rFonts w:eastAsia="IRNazanin" w:cs="IRNazanin"/>
          <w:color w:val="111111"/>
          <w:sz w:val="28"/>
          <w:szCs w:val="28"/>
          <w:rtl w:val="true"/>
          <w:lang w:bidi="fa-IR"/>
        </w:rPr>
        <w:t xml:space="preserve">. </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الحقّ عزیز إلّا ذلّ، ولا أخذ به ذلیل إلّا عزّ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لیس فوقهما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ونفع الإخوان</w:t>
      </w:r>
      <w:r>
        <w:rPr>
          <w:rFonts w:eastAsia="IRNazanin" w:cs="IRNazanin"/>
          <w:color w:val="111111"/>
          <w:sz w:val="28"/>
          <w:szCs w:val="28"/>
          <w:rtl w:val="true"/>
          <w:lang w:bidi="fa-IR"/>
        </w:rPr>
        <w:t xml:space="preserve">. </w:t>
      </w:r>
      <w:r>
        <w:rPr>
          <w:rStyle w:val="FootnoteAnchor"/>
          <w:rtl w:val="true"/>
        </w:rPr>
        <w:footnoteReference w:id="235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نعمة لاتحسد علیها</w:t>
      </w:r>
      <w:r>
        <w:rPr>
          <w:rFonts w:eastAsia="IRNazanin" w:cs="IRNazanin"/>
          <w:color w:val="111111"/>
          <w:sz w:val="28"/>
          <w:szCs w:val="28"/>
          <w:rtl w:val="true"/>
          <w:lang w:bidi="fa-IR"/>
        </w:rPr>
        <w:t xml:space="preserve">. </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وعظ أخاه سرّاً فقد زانه، ومن وعظه علانیة فقد شانه</w:t>
      </w:r>
      <w:r>
        <w:rPr>
          <w:rFonts w:eastAsia="IRNazanin" w:cs="IRNazanin"/>
          <w:color w:val="111111"/>
          <w:sz w:val="28"/>
          <w:szCs w:val="28"/>
          <w:rtl w:val="true"/>
          <w:lang w:bidi="fa-IR"/>
        </w:rPr>
        <w:t xml:space="preserve">.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بلیّة إلّا وللَّه فیها نعمة تحبط بها</w:t>
      </w:r>
      <w:r>
        <w:rPr>
          <w:rFonts w:eastAsia="IRNazanin" w:cs="IRNazanin"/>
          <w:color w:val="111111"/>
          <w:sz w:val="28"/>
          <w:szCs w:val="28"/>
          <w:rtl w:val="true"/>
          <w:lang w:bidi="fa-IR"/>
        </w:rPr>
        <w:t xml:space="preserve">. </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 xml:space="preserve">. </w:t>
      </w:r>
      <w:r>
        <w:rPr>
          <w:rStyle w:val="FootnoteAnchor"/>
          <w:rtl w:val="true"/>
        </w:rPr>
        <w:footnoteReference w:id="236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252" w:name="pg12707_109120"/>
    </w:p>
    <w:p>
      <w:pPr>
        <w:pStyle w:val="Heading2"/>
        <w:numPr>
          <w:ilvl w:val="1"/>
          <w:numId w:val="1"/>
        </w:numPr>
        <w:rPr/>
      </w:pPr>
      <w:bookmarkStart w:id="253" w:name="__RefHeading___Toc1779290_222507752"/>
      <w:bookmarkStart w:id="254" w:name="_Toc102"/>
      <w:bookmarkEnd w:id="252"/>
      <w:bookmarkEnd w:id="253"/>
      <w:r>
        <w:rPr>
          <w:rtl w:val="true"/>
        </w:rPr>
        <w:t xml:space="preserve">الباب الرابع عشر </w:t>
      </w:r>
      <w:r>
        <w:rPr>
          <w:rtl w:val="true"/>
        </w:rPr>
        <w:t xml:space="preserve">: </w:t>
      </w:r>
      <w:r>
        <w:rPr>
          <w:rtl w:val="true"/>
        </w:rPr>
        <w:t>قطرة من بحار مناقب الإمام صاحب الزمان صلوات الله علیه</w:t>
      </w:r>
      <w:bookmarkEnd w:id="254"/>
    </w:p>
    <w:p>
      <w:pPr>
        <w:pStyle w:val="Heading3"/>
        <w:numPr>
          <w:ilvl w:val="2"/>
          <w:numId w:val="1"/>
        </w:numPr>
        <w:rPr/>
      </w:pPr>
      <w:bookmarkStart w:id="255" w:name="__RefHeading___Toc1779292_222507752"/>
      <w:bookmarkStart w:id="256" w:name="_Toc10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فی ذکر قطرة من بحر مناقب</w:t>
      </w:r>
    </w:p>
    <w:p>
      <w:pPr>
        <w:pStyle w:val="BookText"/>
        <w:rPr/>
      </w:pPr>
      <w:r>
        <w:rPr>
          <w:rFonts w:ascii="IRNazanin" w:hAnsi="IRNazanin" w:eastAsia="IRNazanin"/>
          <w:color w:val="111111"/>
          <w:sz w:val="28"/>
          <w:sz w:val="28"/>
          <w:szCs w:val="28"/>
          <w:rtl w:val="true"/>
          <w:lang w:bidi="fa-IR"/>
        </w:rPr>
        <w:t>الإمام الثانی عشر، بقیّة اللَّه فی أرضه</w:t>
      </w:r>
    </w:p>
    <w:p>
      <w:pPr>
        <w:pStyle w:val="BookText"/>
        <w:rPr/>
      </w:pPr>
      <w:r>
        <w:rPr>
          <w:rFonts w:ascii="IRNazanin" w:hAnsi="IRNazanin" w:eastAsia="IRNazanin"/>
          <w:color w:val="111111"/>
          <w:sz w:val="28"/>
          <w:sz w:val="28"/>
          <w:szCs w:val="28"/>
          <w:rtl w:val="true"/>
          <w:lang w:bidi="fa-IR"/>
        </w:rPr>
        <w:t>وحجّته علی عباده، کاشف الأحزان وخلیفة الرحمان</w:t>
      </w:r>
    </w:p>
    <w:p>
      <w:pPr>
        <w:pStyle w:val="BookText"/>
        <w:rPr/>
      </w:pPr>
      <w:r>
        <w:rPr>
          <w:rFonts w:ascii="IRNazanin" w:hAnsi="IRNazanin" w:eastAsia="IRNazanin"/>
          <w:color w:val="111111"/>
          <w:sz w:val="28"/>
          <w:sz w:val="28"/>
          <w:szCs w:val="28"/>
          <w:rtl w:val="true"/>
          <w:lang w:bidi="fa-IR"/>
        </w:rPr>
        <w:t>المهدیّ من آل محمّد، الحجّة بن الحسن صاحب الزمان</w:t>
      </w:r>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eastAsia="IRNazanin" w:cs="IRNazanin"/>
          <w:color w:val="111111"/>
          <w:sz w:val="28"/>
          <w:szCs w:val="28"/>
          <w:lang w:bidi="fa-IR"/>
        </w:rPr>
        <w:t>1151/1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عن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طویل‌یشتمل علی أخبار ولادة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أراقبها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النرجس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نائمة بین یدی لا تقلب جنباً إلی جنب حتّی إذا کان آخر اللیل وقت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فزعة فضممتها إلی صدری وسمّیت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أبو محمّد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اقرئی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2361"/>
      </w:r>
      <w:r>
        <w:rPr>
          <w:rFonts w:ascii="IRNazanin" w:hAnsi="IRNazanin" w:eastAsia="IRNazanin"/>
          <w:color w:val="111111"/>
          <w:sz w:val="28"/>
          <w:sz w:val="28"/>
          <w:szCs w:val="28"/>
          <w:rtl w:val="true"/>
          <w:lang w:bidi="fa-IR"/>
        </w:rPr>
        <w:t>فأقبلت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أقرأ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أخبرک به مولای فأقبلت أقرأ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أمرنی، فأجابنی الجنین من بطنها یقرأ کما أقرأ </w:t>
      </w:r>
      <w:r>
        <w:rPr>
          <w:rStyle w:val="FootnoteAnchor"/>
          <w:rtl w:val="true"/>
        </w:rPr>
        <w:footnoteReference w:id="2362"/>
      </w:r>
      <w:r>
        <w:rPr>
          <w:rFonts w:ascii="Amiri" w:hAnsi="Amiri" w:eastAsia="Amiri" w:cs="Amiri"/>
          <w:color w:val="111111"/>
          <w:sz w:val="28"/>
          <w:sz w:val="28"/>
          <w:szCs w:val="28"/>
          <w:rtl w:val="true"/>
          <w:lang w:bidi="ar-SA"/>
        </w:rPr>
        <w:t>وسلّم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بی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لاتعجبی من أمراللَّه عزّوجلّ، إنّ اللَّه تبارک وتعالی ینطقنا بالحکمة صغاراً، ویجعلنا حجّة فی أرضه کباراً، فلم یستتمّ الکلام حتّی غیّبت عنّی نرجس فلم أرها کأنّه ضرب بینی وبینها حجاب، فعدوت نحو أبی محمّد علیه السلام وأنا صارخة،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یا عمّة، فإنّک ستجدیها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الحجاب </w:t>
      </w:r>
      <w:r>
        <w:rPr>
          <w:rStyle w:val="FootnoteAnchor"/>
          <w:rtl w:val="true"/>
        </w:rPr>
        <w:footnoteReference w:id="2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وبینها وإذا أنابها وعلیها من أثر النور ما غشی بصری، وإذا أنا بالصبیّ علیه السلام ساجداً علی وجهه، جاثیاً علی رکبتیه، رافعاً سبّابتیه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السماء </w:t>
      </w:r>
      <w:r>
        <w:rPr>
          <w:rStyle w:val="FootnoteAnchor"/>
          <w:rtl w:val="true"/>
        </w:rPr>
        <w:footnoteReference w:id="2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وأنّ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وأنّ أبی أمیرالمؤمنین علیه السلام، ثمّ عدّ إماماً إماماً إلی أن بلغ إلی نفسه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انجز لی وعدی </w:t>
      </w:r>
      <w:r>
        <w:rPr>
          <w:rStyle w:val="FootnoteAnchor"/>
          <w:rtl w:val="true"/>
        </w:rPr>
        <w:footnoteReference w:id="2365"/>
      </w:r>
      <w:r>
        <w:rPr>
          <w:rFonts w:ascii="IRNazanin" w:hAnsi="IRNazanin" w:eastAsia="IRNazanin"/>
          <w:color w:val="111111"/>
          <w:sz w:val="28"/>
          <w:sz w:val="28"/>
          <w:szCs w:val="28"/>
          <w:rtl w:val="true"/>
          <w:lang w:bidi="fa-IR"/>
        </w:rPr>
        <w:t>وأتمم لی أمری، وثبّت وطأتی، واملأ الأرض بی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 محمّد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فهاتیه، فتناولته وأتیت به نحوه، فلمّا مثّلت بین یدی أبیه وهو علی یدی سلّم علی أبیه، فتناوله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ترفرف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وناوله لسانه فشرب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به إلی اُمّه لترضعه وردّیه إلیّ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اُمّه فأرضعته، فرددته إلی أبی محمّد علیه السلام والطیر ترفرف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إحمله واحفظه وردّه إلینا فی کلّ أربعین یوماً فتناوله الطائر </w:t>
      </w:r>
      <w:r>
        <w:rPr>
          <w:rStyle w:val="FootnoteAnchor"/>
          <w:rtl w:val="true"/>
        </w:rPr>
        <w:footnoteReference w:id="2366"/>
      </w:r>
      <w:r>
        <w:rPr>
          <w:rFonts w:ascii="IRNazanin" w:hAnsi="IRNazanin" w:eastAsia="IRNazanin"/>
          <w:color w:val="111111"/>
          <w:sz w:val="28"/>
          <w:sz w:val="28"/>
          <w:szCs w:val="28"/>
          <w:rtl w:val="true"/>
          <w:lang w:bidi="fa-IR"/>
        </w:rPr>
        <w:t>وطار به فی جوّ السماء، وأتبعه سائر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أبا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استودعته </w:t>
      </w:r>
      <w:r>
        <w:rPr>
          <w:rStyle w:val="FootnoteAnchor"/>
          <w:rtl w:val="true"/>
        </w:rPr>
        <w:footnoteReference w:id="2367"/>
      </w:r>
      <w:r>
        <w:rPr>
          <w:rFonts w:ascii="Amiri" w:hAnsi="Amiri" w:eastAsia="Amiri" w:cs="Amiri"/>
          <w:color w:val="111111"/>
          <w:sz w:val="28"/>
          <w:sz w:val="28"/>
          <w:szCs w:val="28"/>
          <w:rtl w:val="true"/>
          <w:lang w:bidi="ar-SA"/>
        </w:rPr>
        <w:t xml:space="preserve">اُمّ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فبکت نرجس علیها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فإنّ الرضاع علیه محرّم إلّا من ثدیک وسیعاد إلیک کما ردّ موسی إلی اُمّه، 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اُمِّهِ کَیْ تَقَرَّ عَیْنُها وَلاتَحْزَنَ</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الطائر </w:t>
      </w:r>
      <w:r>
        <w:rPr>
          <w:rStyle w:val="FootnoteAnchor"/>
          <w:rtl w:val="true"/>
        </w:rPr>
        <w:footnoteReference w:id="23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 علیهم السلام یوفّقهم ویسدّدهم ویربّیهم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بعد أربعین یوماً ردّ الغلام ووجّه إلیّ ابن أخی علیه السلام فدعانی، فدخلت علیه فإذا أنا بصبیّ متحرّک یمشی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هذا ابن سنتین؟ فتبسّم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أولاد الأنبیاء والأوصیاء إذا کانوا أئمّة ینشؤون بخلاف ما ینشؤ غیرهم، وإنّ الصبیّ منّا إذا أتی علیه شهر کان کمن یأتی علیه سنة، وإنّ الصبیّ منّا لیتکلّم فی بطن اُمّه ویقرأ القرآن ویعبد ربّه عزّوجلّ وعند الرضاع تطیعه الملائکة وتنزل علیه صباحاً ومساءً</w:t>
      </w:r>
      <w:r>
        <w:rPr>
          <w:rFonts w:eastAsia="IRNazanin" w:cs="IRNazanin"/>
          <w:color w:val="111111"/>
          <w:sz w:val="28"/>
          <w:szCs w:val="28"/>
          <w:rtl w:val="true"/>
          <w:lang w:bidi="fa-IR"/>
        </w:rPr>
        <w:t xml:space="preserve">. </w:t>
      </w:r>
      <w:r>
        <w:rPr>
          <w:rStyle w:val="FootnoteAnchor"/>
          <w:rtl w:val="true"/>
        </w:rPr>
        <w:footnoteReference w:id="2370"/>
      </w:r>
    </w:p>
    <w:p>
      <w:pPr>
        <w:pStyle w:val="BookText"/>
        <w:rPr/>
      </w:pPr>
      <w:r>
        <w:rPr>
          <w:rFonts w:eastAsia="IRNazanin" w:cs="IRNazanin"/>
          <w:color w:val="111111"/>
          <w:sz w:val="28"/>
          <w:szCs w:val="28"/>
          <w:lang w:bidi="fa-IR"/>
        </w:rPr>
        <w:t>1152/2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وماریة،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صاحب الزمان علیه السلام من بطن اُمّه سقط جاثیاً علی رُکبتیه، رافعاً سبّابته نحو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وآله عبداً ذاکراً للَّه غیر مستنکف ولا مستکبر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الظلمة أنّ حجّة اللَّه داحضة </w:t>
      </w:r>
      <w:r>
        <w:rPr>
          <w:rStyle w:val="FootnoteAnchor"/>
          <w:rtl w:val="true"/>
        </w:rPr>
        <w:footnoteReference w:id="2371"/>
      </w:r>
      <w:r>
        <w:rPr>
          <w:rFonts w:ascii="IRNazanin" w:hAnsi="IRNazanin" w:eastAsia="IRNazanin"/>
          <w:color w:val="111111"/>
          <w:sz w:val="28"/>
          <w:sz w:val="28"/>
          <w:szCs w:val="28"/>
          <w:rtl w:val="true"/>
          <w:lang w:bidi="fa-IR"/>
        </w:rPr>
        <w:t>، ولو اُذن لنا فی الکلام لزال الشکّ</w:t>
      </w:r>
      <w:r>
        <w:rPr>
          <w:rFonts w:eastAsia="IRNazanin" w:cs="IRNazanin"/>
          <w:color w:val="111111"/>
          <w:sz w:val="28"/>
          <w:szCs w:val="28"/>
          <w:rtl w:val="true"/>
          <w:lang w:bidi="fa-IR"/>
        </w:rPr>
        <w:t xml:space="preserve">. </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قدس سره فی کمال الدین أیضاً</w:t>
      </w:r>
      <w:r>
        <w:rPr>
          <w:rFonts w:eastAsia="IRNazanin" w:cs="IRNazanin"/>
          <w:color w:val="111111"/>
          <w:sz w:val="28"/>
          <w:szCs w:val="28"/>
          <w:rtl w:val="true"/>
          <w:lang w:bidi="fa-IR"/>
        </w:rPr>
        <w:t xml:space="preserve">. </w:t>
      </w:r>
      <w:r>
        <w:rPr>
          <w:rStyle w:val="FootnoteAnchor"/>
          <w:rtl w:val="true"/>
        </w:rPr>
        <w:footnoteReference w:id="2373"/>
      </w:r>
    </w:p>
    <w:p>
      <w:pPr>
        <w:pStyle w:val="BookText"/>
        <w:rPr/>
      </w:pPr>
      <w:r>
        <w:rPr>
          <w:rFonts w:eastAsia="IRNazanin" w:cs="IRNazanin"/>
          <w:color w:val="111111"/>
          <w:sz w:val="28"/>
          <w:szCs w:val="28"/>
          <w:lang w:bidi="fa-IR"/>
        </w:rPr>
        <w:t>1153/3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عمر بن دینار،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اختار من الأیّام الجمعة، ومن اللیالی القدر، ومن الشهور رمضان، واختارنی نبیّاً واختار علیّاً لی وصیّاً وولیّاً واختار من علیّ الحسن والحسین علیهم السلام حجّة اللَّه علی العالمین تاسعهم أعلمهم وأحکمهم</w:t>
      </w:r>
      <w:r>
        <w:rPr>
          <w:rFonts w:eastAsia="IRNazanin" w:cs="IRNazanin"/>
          <w:color w:val="111111"/>
          <w:sz w:val="28"/>
          <w:szCs w:val="28"/>
          <w:rtl w:val="true"/>
          <w:lang w:bidi="fa-IR"/>
        </w:rPr>
        <w:t xml:space="preserve">. </w:t>
      </w:r>
      <w:r>
        <w:rPr>
          <w:rStyle w:val="FootnoteAnchor"/>
          <w:rtl w:val="true"/>
        </w:rPr>
        <w:footnoteReference w:id="2374"/>
      </w:r>
    </w:p>
    <w:p>
      <w:pPr>
        <w:pStyle w:val="BookText"/>
        <w:rPr/>
      </w:pPr>
      <w:r>
        <w:rPr>
          <w:rFonts w:eastAsia="IRNazanin" w:cs="IRNazanin"/>
          <w:color w:val="111111"/>
          <w:sz w:val="28"/>
          <w:szCs w:val="28"/>
          <w:lang w:bidi="fa-IR"/>
        </w:rPr>
        <w:t>1154/4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منتخب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کتاب خطب لمولانا أمیرالمؤمنین علیه السلام وفی آخرها یذکر زمان ظهور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یسیر إلی مصر فیصعد منبره فیخطب الناس، فتستبشر الأرض بالعدل،وتعطی السماء قطرها، والشجر ثمرها، والأرض نباتها، وتتزیّن لأهلها، وتأمن الوحوش حتّی ترتعی فی طرف الأرض کأنعامهم، ویقذف فی قلوب المؤمنین العلم، فلا یحتاج مؤمن إلی ما عند أخیه من علم، فیومئذ تأویل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وتخرج الأرض کنوزها ویقول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هنیئاً بما أسلفتم فی الأیّام الخالیة</w:t>
      </w:r>
      <w:r>
        <w:rPr>
          <w:rFonts w:eastAsia="IRNazanin" w:cs="IRNazanin"/>
          <w:color w:val="111111"/>
          <w:sz w:val="28"/>
          <w:szCs w:val="28"/>
          <w:rtl w:val="true"/>
          <w:lang w:bidi="fa-IR"/>
        </w:rPr>
        <w:t xml:space="preserve">. </w:t>
      </w:r>
      <w:r>
        <w:rPr>
          <w:rStyle w:val="FootnoteAnchor"/>
          <w:rtl w:val="true"/>
        </w:rPr>
        <w:footnoteReference w:id="2376"/>
      </w:r>
    </w:p>
    <w:p>
      <w:pPr>
        <w:pStyle w:val="BookText"/>
        <w:rPr/>
      </w:pPr>
      <w:r>
        <w:rPr>
          <w:rFonts w:eastAsia="IRNazanin" w:cs="IRNazanin"/>
          <w:color w:val="111111"/>
          <w:sz w:val="28"/>
          <w:szCs w:val="28"/>
          <w:lang w:bidi="fa-IR"/>
        </w:rPr>
        <w:t>1155/5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 عن ابن محبوب، عن صالح بن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حمزة عن أبان،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سبعة وعشرون حرفاً </w:t>
      </w:r>
      <w:r>
        <w:rPr>
          <w:rStyle w:val="FootnoteAnchor"/>
          <w:rtl w:val="true"/>
        </w:rPr>
        <w:footnoteReference w:id="2377"/>
      </w:r>
      <w:r>
        <w:rPr>
          <w:rFonts w:ascii="IRNazanin" w:hAnsi="IRNazanin" w:eastAsia="IRNazanin"/>
          <w:color w:val="111111"/>
          <w:sz w:val="28"/>
          <w:sz w:val="28"/>
          <w:szCs w:val="28"/>
          <w:rtl w:val="true"/>
          <w:lang w:bidi="fa-IR"/>
        </w:rPr>
        <w:t>فجمیع ما جاءَت به الرسل حرفان، فلم یعرف الناس حتّی الیوم غیر الحرفین، فإذا قام قائمنا علیه السلام أخرج الخمسة والعشرین حرفاً فبثّها فی الناس، وضمّ إلیها الحرفین حتّی یبثّها سبعة وعشرین حرفاً</w:t>
      </w:r>
      <w:r>
        <w:rPr>
          <w:rFonts w:eastAsia="IRNazanin" w:cs="IRNazanin"/>
          <w:color w:val="111111"/>
          <w:sz w:val="28"/>
          <w:szCs w:val="28"/>
          <w:rtl w:val="true"/>
          <w:lang w:bidi="fa-IR"/>
        </w:rPr>
        <w:t xml:space="preserve">. </w:t>
      </w:r>
      <w:r>
        <w:rPr>
          <w:rStyle w:val="FootnoteAnchor"/>
          <w:rtl w:val="true"/>
        </w:rPr>
        <w:footnoteReference w:id="2378"/>
      </w:r>
    </w:p>
    <w:p>
      <w:pPr>
        <w:pStyle w:val="BookText"/>
        <w:rPr/>
      </w:pPr>
      <w:r>
        <w:rPr>
          <w:rFonts w:eastAsia="IRNazanin" w:cs="IRNazanin"/>
          <w:color w:val="111111"/>
          <w:sz w:val="28"/>
          <w:szCs w:val="28"/>
          <w:lang w:bidi="fa-IR"/>
        </w:rPr>
        <w:t>1156/6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جعفر محمّد بن جریر الطبری بأسانیده المفصّلة إلی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بالقائم علیه السلام علی ظهر النجف، لبس درع رسول اللَّه صلی الله علیه وآله وسلم تتقلّص علیه، ثمّ ینتفض بها فتستدیر علیه، ثمّ یغشّی </w:t>
      </w:r>
      <w:r>
        <w:rPr>
          <w:rStyle w:val="FootnoteAnchor"/>
          <w:rtl w:val="true"/>
        </w:rPr>
        <w:footnoteReference w:id="2379"/>
      </w:r>
      <w:r>
        <w:rPr>
          <w:rFonts w:ascii="IRNazanin" w:hAnsi="IRNazanin" w:eastAsia="IRNazanin"/>
          <w:color w:val="111111"/>
          <w:sz w:val="28"/>
          <w:sz w:val="28"/>
          <w:szCs w:val="28"/>
          <w:rtl w:val="true"/>
          <w:lang w:bidi="fa-IR"/>
        </w:rPr>
        <w:t xml:space="preserve">بثوب استبرق، ثمّ یرکب فرساً له أبلق بین عینیه شمراخ </w:t>
      </w:r>
      <w:r>
        <w:rPr>
          <w:rStyle w:val="FootnoteAnchor"/>
          <w:rtl w:val="true"/>
        </w:rPr>
        <w:footnoteReference w:id="2380"/>
      </w:r>
      <w:r>
        <w:rPr>
          <w:rFonts w:ascii="IRNazanin" w:hAnsi="IRNazanin" w:eastAsia="IRNazanin"/>
          <w:color w:val="111111"/>
          <w:sz w:val="28"/>
          <w:sz w:val="28"/>
          <w:szCs w:val="28"/>
          <w:rtl w:val="true"/>
          <w:lang w:bidi="fa-IR"/>
        </w:rPr>
        <w:t>ینتفض به حتّی لا یبقی أهل له إلّا أتاهم بین ذلک الشمراخ حتّی‌تکون آیة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ینشر رایة رسول اللَّه صلی الله علیه وآله وسلم وهی المغلبة، عودها من عهد غرس اللَّه، وسیرها من نصر اللَّه، لا یهوی بها إلی شی‌ء إلّا أهلکته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مخبئة هی أم یؤتی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 بها جبرئیل علیه السلام، وإذا نشرها أضاء لها ما بین المشرق والمغرب ووضع اللَّه یده علی رؤوس العباد، فلایبقی مؤمن إلّا صار قلبه أشدّ من زبر الحدید، واُعطی قوّة أربعین رجلاً، فلایبقی میّت یومئذ إلّا دخلت علیه تلک الفرحة فی قبره، حتّی یتزاورون فی قبورهم، ویتباشرون بخروج القائم علیه السلام، فیهبط مع الرایة إلیه ثلاثة عشر ألف ملک وثلاثمائة وثلاثة عشر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ملائکة؟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کلّهم ینتظرون قیام القائم علیه السلام الّذین کانوا مع نوح فی السفینة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والّذین‌کانوا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إبراهیم حین اُلقی فی النار، والّذین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موسی حین فلق البحر،والّذین کانوا مع عیسی حیث 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 مع النبیّ صلی الله علیه وآله وسلم مسوّمین، وألف مردفین، وثلاثمائة وثلاث عشر کانوا مع النبیّ صلی الله علیه وآله وسلم یوم بدر، وأربعة آلاف هبطوا إلی الأرض لیقاتلوا مع الحسین علیه السلام فلم یؤذن لهم، فرجعوا فی الاستیمار، فهبطوا وقد قتل الحسین علیه السلام، فهم شُعث غُبر عند قبره یبکونه إلی یوم القیامة، وما بین قبر الحسین علیه السلام إلی السماء مختلف الملائکة</w:t>
      </w:r>
      <w:r>
        <w:rPr>
          <w:rFonts w:eastAsia="IRNazanin" w:cs="IRNazanin"/>
          <w:color w:val="111111"/>
          <w:sz w:val="28"/>
          <w:szCs w:val="28"/>
          <w:rtl w:val="true"/>
          <w:lang w:bidi="fa-IR"/>
        </w:rPr>
        <w:t xml:space="preserve">. </w:t>
      </w:r>
      <w:r>
        <w:rPr>
          <w:rStyle w:val="FootnoteAnchor"/>
          <w:rtl w:val="true"/>
        </w:rPr>
        <w:footnoteReference w:id="2381"/>
      </w:r>
    </w:p>
    <w:p>
      <w:pPr>
        <w:pStyle w:val="BookText"/>
        <w:rPr/>
      </w:pPr>
      <w:r>
        <w:rPr>
          <w:rFonts w:eastAsia="IRNazanin" w:cs="IRNazanin"/>
          <w:color w:val="111111"/>
          <w:sz w:val="28"/>
          <w:szCs w:val="28"/>
          <w:lang w:bidi="fa-IR"/>
        </w:rPr>
        <w:t>1157/7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أبوالحسین جعفر بن محمّد الحمیری، عن محمّد بن فضیل،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علیه السلام یأمر اللَّه الملائکة بالسلام علی المؤمنین، والجلوس معهم فی مجالسهم، فإذا أراد واحد حاجة أرسل القائم علیه السلام من بعض الملائکة أن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حتّی یأتی القائم علیه السلام فیقضی حاجته ثمّ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المؤمنین مَن یسیر فی السحاب، ومنهم مَن یطیر مع الملائکة، ومنهم مَن یمشی مع الملائکة مشیاً، ومنهم مَن یسبق الملائکة، ومنهم مَن یتحاکم الملائکة إلیه، والمؤمنون أکرم علی اللَّه مَن الملائکة، ومنهم مَن یصیّره القائم علیه السلام قاضیاً بین مائة ألف من الملائکة</w:t>
      </w:r>
      <w:r>
        <w:rPr>
          <w:rFonts w:eastAsia="IRNazanin" w:cs="IRNazanin"/>
          <w:color w:val="111111"/>
          <w:sz w:val="28"/>
          <w:szCs w:val="28"/>
          <w:rtl w:val="true"/>
          <w:lang w:bidi="fa-IR"/>
        </w:rPr>
        <w:t xml:space="preserve">. </w:t>
      </w:r>
      <w:r>
        <w:rPr>
          <w:rStyle w:val="FootnoteAnchor"/>
          <w:rtl w:val="true"/>
        </w:rPr>
        <w:footnoteReference w:id="2382"/>
      </w:r>
    </w:p>
    <w:p>
      <w:pPr>
        <w:pStyle w:val="BookText"/>
        <w:rPr/>
      </w:pPr>
      <w:r>
        <w:rPr>
          <w:rFonts w:eastAsia="IRNazanin" w:cs="IRNazanin"/>
          <w:color w:val="111111"/>
          <w:sz w:val="28"/>
          <w:szCs w:val="28"/>
          <w:lang w:bidi="fa-IR"/>
        </w:rPr>
        <w:t>1158/8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عبداللَّه الورّاق، عن سعد بن عبداللَّه، عن أحمد بن 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العسکری علیهما السلام وأنا اُرید أن أسأله عن الخلف من بعده، فقال لی مبتدئاً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إنّ اللَّه تبارک وتعالی لم یخل الأرض منذ خلق آدم علیه السلام ولایخلّیها إلی أن تقوم الساعة من حجّة للَّه علی خلقه، به یدفع البلاء عن أهل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الأرض، وبه ینزّل الغیث، وبه یخرج نبات الأرض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الخلیفة والإمام بعدک؟</w:t>
      </w:r>
    </w:p>
    <w:p>
      <w:pPr>
        <w:pStyle w:val="BookText"/>
        <w:rPr/>
      </w:pPr>
      <w:r>
        <w:rPr>
          <w:rFonts w:ascii="IRNazanin" w:hAnsi="IRNazanin" w:eastAsia="IRNazanin"/>
          <w:color w:val="111111"/>
          <w:sz w:val="28"/>
          <w:sz w:val="28"/>
          <w:szCs w:val="28"/>
          <w:rtl w:val="true"/>
          <w:lang w:bidi="fa-IR"/>
        </w:rPr>
        <w:t>فنهض علیه السلام مسرعاً فدخل البیت، ثمّ خرج وعلی عاتقه غلام کأنّ وجهه القمر لیلة البدر، من أبناء الثلاث سنین،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لولا کرامتک علی اللَّه عزّوجلّ وعلی حججه، ما عرضت علیک ابنی هذا، إنّه سمیّ رسول اللَّه صلی الله علیه وآله وسلم وکنیّه، الّذی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الاُمّة مثل الخضر علیه السلام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ذی القرنین، واللَّه لیغیبنّ غیبةً لاینجو من الهلکة فیها إلّا من ثبّته اللَّه تعالی علی القول بإمامته، ووفّقه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فهل من علامة یطمئنّ إلیها قلبی؟</w:t>
      </w:r>
    </w:p>
    <w:p>
      <w:pPr>
        <w:pStyle w:val="BookText"/>
        <w:rPr/>
      </w:pPr>
      <w:r>
        <w:rPr>
          <w:rFonts w:ascii="IRNazanin" w:hAnsi="IRNazanin" w:eastAsia="IRNazanin"/>
          <w:color w:val="111111"/>
          <w:sz w:val="28"/>
          <w:sz w:val="28"/>
          <w:szCs w:val="28"/>
          <w:rtl w:val="true"/>
          <w:lang w:bidi="fa-IR"/>
        </w:rPr>
        <w:t>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والمنتقم من أعدائه، فلاتطلب أثراً بعد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لقد عظم سروری بما مننت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2384"/>
      </w:r>
      <w:r>
        <w:rPr>
          <w:rFonts w:ascii="IRNazanin" w:hAnsi="IRNazanin" w:eastAsia="IRNazanin"/>
          <w:color w:val="111111"/>
          <w:sz w:val="28"/>
          <w:sz w:val="28"/>
          <w:szCs w:val="28"/>
          <w:rtl w:val="true"/>
          <w:lang w:bidi="fa-IR"/>
        </w:rPr>
        <w:t>فما السنّة الجاریة فیه من الخضر علیه السلام وذی القرنین؟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 أحمد،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وإنّ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وربّی حتّی یرجع عن هذا الأمر أکثر القائلین به، ولایبقی إلّا من أخذ اللَّه عزّوجلّ عهده لولایتنا، وکتب فی قلبه الإیمان وأیّده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هذا أمر من أمر اللَّه، وسرّ من سرّ اللَّه، وغیب من غیب اللَّه فخذ ما آتیتک واکتمه، وکن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معنا غداً فی علّیّین</w:t>
      </w:r>
      <w:r>
        <w:rPr>
          <w:rFonts w:eastAsia="IRNazanin" w:cs="IRNazanin"/>
          <w:color w:val="111111"/>
          <w:sz w:val="28"/>
          <w:szCs w:val="28"/>
          <w:rtl w:val="true"/>
          <w:lang w:bidi="fa-IR"/>
        </w:rPr>
        <w:t xml:space="preserve">[. </w:t>
      </w:r>
      <w:r>
        <w:rPr>
          <w:rStyle w:val="FootnoteAnchor"/>
          <w:rtl w:val="true"/>
        </w:rPr>
        <w:footnoteReference w:id="238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آدم بن محمّد البلخی، عن علیّ بن الحسن بن هارون الدقّاق، عن جعفر بن محمّد بن عبداللَّه بن القاسم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عن یعقوب بن منقوش </w:t>
      </w:r>
      <w:r>
        <w:rPr>
          <w:rStyle w:val="FootnoteAnchor"/>
          <w:rtl w:val="true"/>
        </w:rPr>
        <w:footnoteReference w:id="2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دکّان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یمینه بیت علیه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من صاحب هذا الأمر؟</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الستر، فرفعته فخرج إلینا غلام خماسیّ له عشر أو ثمان أو نحو ذلک، واضح الجبین، أبیض الوجه، دُرّی المقلتین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شئن الکفّین، معطوف الرکبتین </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خدّه الأیمن خال، وفی رأسه ذؤابة </w:t>
      </w:r>
      <w:r>
        <w:rPr>
          <w:rStyle w:val="FootnoteAnchor"/>
          <w:rtl w:val="true"/>
        </w:rPr>
        <w:footnoteReference w:id="2388"/>
      </w:r>
      <w:r>
        <w:rPr>
          <w:rFonts w:ascii="IRNazanin" w:hAnsi="IRNazanin" w:eastAsia="IRNazanin"/>
          <w:color w:val="111111"/>
          <w:sz w:val="28"/>
          <w:sz w:val="28"/>
          <w:szCs w:val="28"/>
          <w:rtl w:val="true"/>
          <w:lang w:bidi="fa-IR"/>
        </w:rPr>
        <w:t>، فجلس علی فخذ أبی محمّد علیهما السلام،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اُدخل إلی الوقت المعلوم، فدخل البیت وأنا أنظر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اُنظر إلی من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فما رأیت أحداً</w:t>
      </w:r>
      <w:r>
        <w:rPr>
          <w:rFonts w:eastAsia="IRNazanin" w:cs="IRNazanin"/>
          <w:color w:val="111111"/>
          <w:sz w:val="28"/>
          <w:szCs w:val="28"/>
          <w:rtl w:val="true"/>
          <w:lang w:bidi="fa-IR"/>
        </w:rPr>
        <w:t xml:space="preserve">. </w:t>
      </w:r>
      <w:r>
        <w:rPr>
          <w:rStyle w:val="FootnoteAnchor"/>
          <w:rtl w:val="true"/>
        </w:rPr>
        <w:footnoteReference w:id="2389"/>
      </w:r>
    </w:p>
    <w:p>
      <w:pPr>
        <w:pStyle w:val="BookText"/>
        <w:rPr/>
      </w:pPr>
      <w:r>
        <w:rPr>
          <w:rFonts w:eastAsia="IRNazanin" w:cs="IRNazanin"/>
          <w:color w:val="111111"/>
          <w:sz w:val="28"/>
          <w:szCs w:val="28"/>
          <w:lang w:bidi="fa-IR"/>
        </w:rPr>
        <w:t>1160/10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أدرک قائم أهل بیتی وهو مقتد به قبل قیامه، یأتمّ به وبأئمّة الهدی من قبله، ویبرء إلی اللَّه عزّوجلّ من عدوّهم، اُولئک رفقائی وأکرم اُمّتی علیّ</w:t>
      </w:r>
      <w:r>
        <w:rPr>
          <w:rFonts w:eastAsia="IRNazanin" w:cs="IRNazanin"/>
          <w:color w:val="111111"/>
          <w:sz w:val="28"/>
          <w:szCs w:val="28"/>
          <w:rtl w:val="true"/>
          <w:lang w:bidi="fa-IR"/>
        </w:rPr>
        <w:t xml:space="preserve">. </w:t>
      </w:r>
      <w:r>
        <w:rPr>
          <w:rStyle w:val="FootnoteAnchor"/>
          <w:rtl w:val="true"/>
        </w:rPr>
        <w:footnoteReference w:id="239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عن علیّ بن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علیهم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،وفینا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2392"/>
      </w:r>
      <w:r>
        <w:rPr>
          <w:rFonts w:ascii="IRNazanin" w:hAnsi="IRNazanin" w:eastAsia="IRNazanin"/>
          <w:color w:val="111111"/>
          <w:sz w:val="28"/>
          <w:sz w:val="28"/>
          <w:szCs w:val="28"/>
          <w:rtl w:val="true"/>
          <w:lang w:bidi="fa-IR"/>
        </w:rPr>
        <w:t>، والإمامة فی عقب الحسین بن علیّ بن أبی طالب علیهما السلام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للقائم علیه السلام منّا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أطول من الاُخری، أمّا الاُولی فستّة أیّام أو ستّة أشهر أو ستّة سنین، وأمّا الاُخری فیطول أمدها حتّی یرجع عن هذا الأمر أکثر من یقول به فلایثبت علیه إلّا من قوی یقینه وصحّت معرفته ولم یجد فی نفسه حرجاً ممّا قضینا، وسلّم لنا أهل البیت علیهم السلام</w:t>
      </w:r>
      <w:r>
        <w:rPr>
          <w:rFonts w:eastAsia="IRNazanin" w:cs="IRNazanin"/>
          <w:color w:val="111111"/>
          <w:sz w:val="28"/>
          <w:szCs w:val="28"/>
          <w:rtl w:val="true"/>
          <w:lang w:bidi="fa-IR"/>
        </w:rPr>
        <w:t xml:space="preserve">. </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اختلاف أحواله علیه السلام فی غیبته، فستّة أیّام لم یطّلع علی ولادته إلّا خاصّ الخاصّ من‌أهالیه علیه السلام، ثمّ بعد ستّة أشهر اطّلع علیه غیرهم من الخواصّ، ثمّ بعد ستّ سنین‌عند وفات والده علیه السلام ظهر أمره لکثیر من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تبنی مدینة ممّا یلی المشرق و یکون فیها وقعة لم یسمع أهل ذلک الزمان بمثلها، ثمّ تنجلی هی، والوقعة </w:t>
      </w:r>
      <w:r>
        <w:rPr>
          <w:rStyle w:val="FootnoteAnchor"/>
          <w:rtl w:val="true"/>
        </w:rPr>
        <w:footnoteReference w:id="2394"/>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الشام عن أربع مائة ألف قتیل، ثمّ یخرج المهدی فی أثر ذلک فی ثلاثمائة راکب، منصوراً لاتردّ له رایة</w:t>
      </w:r>
      <w:r>
        <w:rPr>
          <w:rFonts w:eastAsia="IRNazanin" w:cs="IRNazanin"/>
          <w:color w:val="111111"/>
          <w:sz w:val="28"/>
          <w:szCs w:val="28"/>
          <w:rtl w:val="true"/>
          <w:lang w:bidi="fa-IR"/>
        </w:rPr>
        <w:t xml:space="preserve">. </w:t>
      </w:r>
      <w:r>
        <w:rPr>
          <w:rStyle w:val="FootnoteAnchor"/>
          <w:rtl w:val="true"/>
        </w:rPr>
        <w:footnoteReference w:id="2395"/>
      </w:r>
    </w:p>
    <w:p>
      <w:pPr>
        <w:pStyle w:val="BookText"/>
        <w:rPr/>
      </w:pPr>
      <w:r>
        <w:rPr>
          <w:rFonts w:eastAsia="IRNazanin" w:cs="IRNazanin"/>
          <w:color w:val="111111"/>
          <w:sz w:val="28"/>
          <w:szCs w:val="28"/>
          <w:lang w:bidi="fa-IR"/>
        </w:rPr>
        <w:t>1163/13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w:t>
      </w:r>
      <w:r>
        <w:rPr>
          <w:rStyle w:val="FootnoteAnchor"/>
          <w:rtl w:val="true"/>
        </w:rPr>
        <w:footnoteReference w:id="2396"/>
      </w:r>
      <w:r>
        <w:rPr>
          <w:rFonts w:ascii="IRNazanin" w:hAnsi="IRNazanin" w:eastAsia="IRNazanin"/>
          <w:color w:val="111111"/>
          <w:sz w:val="28"/>
          <w:sz w:val="28"/>
          <w:szCs w:val="28"/>
          <w:rtl w:val="true"/>
          <w:lang w:bidi="fa-IR"/>
        </w:rPr>
        <w:t>الناس قبل قیام القائم علیه السلام عن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معاصیهم، وتظهر فی السماء حمرة، وخسف ببغداد والبصرة، ودماء تسفک بها، وخراب دورها، وفناء یقع فی أهلها، وشمول أهل العراق خوف لایکون لهم معه قرار</w:t>
      </w:r>
      <w:r>
        <w:rPr>
          <w:rFonts w:eastAsia="IRNazanin" w:cs="IRNazanin"/>
          <w:color w:val="111111"/>
          <w:sz w:val="28"/>
          <w:szCs w:val="28"/>
          <w:rtl w:val="true"/>
          <w:lang w:bidi="fa-IR"/>
        </w:rPr>
        <w:t xml:space="preserve">. </w:t>
      </w:r>
      <w:r>
        <w:rPr>
          <w:rStyle w:val="FootnoteAnchor"/>
          <w:rtl w:val="true"/>
        </w:rPr>
        <w:footnoteReference w:id="2397"/>
      </w:r>
    </w:p>
    <w:p>
      <w:pPr>
        <w:pStyle w:val="BookText"/>
        <w:rPr/>
      </w:pPr>
      <w:r>
        <w:rPr>
          <w:rFonts w:eastAsia="IRNazanin" w:cs="IRNazanin"/>
          <w:color w:val="111111"/>
          <w:sz w:val="28"/>
          <w:szCs w:val="28"/>
          <w:lang w:bidi="fa-IR"/>
        </w:rPr>
        <w:t>1164/14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الإختصاص المنسوب للمفید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الکوفی، عن أحمد بن مدیر </w:t>
      </w:r>
      <w:r>
        <w:rPr>
          <w:rStyle w:val="FootnoteAnchor"/>
          <w:rtl w:val="true"/>
        </w:rPr>
        <w:footnoteReference w:id="2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عمّار الشعرانی، عن أبیه،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عبداللَّه علیه السلام وعنده رجل من أهل خراسان وهو یکلّمه بلسان لا أفهمه، ثمّ رجع إلی شی‌ء فهمته، فسمعت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الأرض، فإذا بحر تلک الأرض علی حافتیها فرسان قد وضعوا رقابهم علی قرابیس سروجهم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القائم علیه السلام</w:t>
      </w:r>
      <w:r>
        <w:rPr>
          <w:rFonts w:eastAsia="IRNazanin" w:cs="IRNazanin"/>
          <w:color w:val="111111"/>
          <w:sz w:val="28"/>
          <w:szCs w:val="28"/>
          <w:rtl w:val="true"/>
          <w:lang w:bidi="fa-IR"/>
        </w:rPr>
        <w:t xml:space="preserve">. </w:t>
      </w:r>
      <w:r>
        <w:rPr>
          <w:rStyle w:val="FootnoteAnchor"/>
          <w:rtl w:val="true"/>
        </w:rPr>
        <w:footnoteReference w:id="2400"/>
      </w:r>
    </w:p>
    <w:p>
      <w:pPr>
        <w:pStyle w:val="BookText"/>
        <w:rPr/>
      </w:pPr>
      <w:r>
        <w:rPr>
          <w:rFonts w:eastAsia="IRNazanin" w:cs="IRNazanin"/>
          <w:color w:val="111111"/>
          <w:sz w:val="28"/>
          <w:szCs w:val="28"/>
          <w:lang w:bidi="fa-IR"/>
        </w:rPr>
        <w:t>1165/15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العسکری علیه السلام بعث المعتضد ثلاثة نفر یکبسوا داره، ومن لقیه </w:t>
      </w:r>
      <w:r>
        <w:rPr>
          <w:rStyle w:val="FootnoteAnchor"/>
          <w:rtl w:val="true"/>
        </w:rPr>
        <w:footnoteReference w:id="2401"/>
      </w:r>
      <w:r>
        <w:rPr>
          <w:rFonts w:ascii="IRNazanin" w:hAnsi="IRNazanin" w:eastAsia="IRNazanin"/>
          <w:color w:val="111111"/>
          <w:sz w:val="28"/>
          <w:sz w:val="28"/>
          <w:szCs w:val="28"/>
          <w:rtl w:val="true"/>
          <w:lang w:bidi="fa-IR"/>
        </w:rPr>
        <w:t xml:space="preserve">فیها یأتونه برأسه، ففعلوا، فدخلوا الدار فرأوا سردابا ً فوجدوا ماءاً </w:t>
      </w:r>
      <w:r>
        <w:rPr>
          <w:rStyle w:val="FootnoteAnchor"/>
          <w:rtl w:val="true"/>
        </w:rPr>
        <w:footnoteReference w:id="2402"/>
      </w:r>
      <w:r>
        <w:rPr>
          <w:rFonts w:ascii="IRNazanin" w:hAnsi="IRNazanin" w:eastAsia="IRNazanin"/>
          <w:color w:val="111111"/>
          <w:sz w:val="28"/>
          <w:sz w:val="28"/>
          <w:szCs w:val="28"/>
          <w:rtl w:val="true"/>
          <w:lang w:bidi="fa-IR"/>
        </w:rPr>
        <w:t xml:space="preserve">ورجلاً علی الماء یصلّی علی حصیر،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یلتفت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 أحمد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w:t>
      </w:r>
      <w:r>
        <w:rPr>
          <w:rStyle w:val="FootnoteAnchor"/>
          <w:rtl w:val="true"/>
        </w:rPr>
        <w:footnoteReference w:id="2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فهمّ أن یغرق فخلّصوه، فطفر آخر فکان کذلک فخلّصوه، فانتهروا وعادوا إلی المعتضد فاستکتمهم</w:t>
      </w:r>
      <w:r>
        <w:rPr>
          <w:rFonts w:eastAsia="IRNazanin" w:cs="IRNazanin"/>
          <w:color w:val="111111"/>
          <w:sz w:val="28"/>
          <w:szCs w:val="28"/>
          <w:rtl w:val="true"/>
          <w:lang w:bidi="fa-IR"/>
        </w:rPr>
        <w:t xml:space="preserve">. </w:t>
      </w:r>
      <w:r>
        <w:rPr>
          <w:rStyle w:val="FootnoteAnchor"/>
          <w:rtl w:val="true"/>
        </w:rPr>
        <w:footnoteReference w:id="240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من الحجّ إلی الشام فنزلت اُصلّی فرأیت أربعة فی محمل فتعجّبت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صلاتک؟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أعلمک بذلک 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تری صاحب زمانک؟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الجمل وما علیه یرتفع إلی السماء</w:t>
      </w:r>
      <w:r>
        <w:rPr>
          <w:rFonts w:eastAsia="IRNazanin" w:cs="IRNazanin"/>
          <w:color w:val="111111"/>
          <w:sz w:val="28"/>
          <w:szCs w:val="28"/>
          <w:rtl w:val="true"/>
          <w:lang w:bidi="fa-IR"/>
        </w:rPr>
        <w:t xml:space="preserve">. </w:t>
      </w:r>
      <w:r>
        <w:rPr>
          <w:rStyle w:val="FootnoteAnchor"/>
          <w:rtl w:val="true"/>
        </w:rPr>
        <w:footnoteReference w:id="2405"/>
      </w:r>
    </w:p>
    <w:p>
      <w:pPr>
        <w:pStyle w:val="BookText"/>
        <w:rPr/>
      </w:pPr>
      <w:r>
        <w:rPr>
          <w:rFonts w:eastAsia="IRNazanin" w:cs="IRNazanin"/>
          <w:color w:val="111111"/>
          <w:sz w:val="28"/>
          <w:szCs w:val="28"/>
          <w:lang w:bidi="fa-IR"/>
        </w:rPr>
        <w:t>1167/17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اللَّه لشیعتنا فی أسماعهم وأبصارهم حتّی‌لایکون بینهم وبین قائمهم علیه السلام حجاب، یرید یکلّمهم فیسمعونه وینظرون إلیه فی مکانه</w:t>
      </w:r>
      <w:r>
        <w:rPr>
          <w:rFonts w:eastAsia="IRNazanin" w:cs="IRNazanin"/>
          <w:color w:val="111111"/>
          <w:sz w:val="28"/>
          <w:szCs w:val="28"/>
          <w:rtl w:val="true"/>
          <w:lang w:bidi="fa-IR"/>
        </w:rPr>
        <w:t xml:space="preserve">. </w:t>
      </w:r>
      <w:r>
        <w:rPr>
          <w:rStyle w:val="FootnoteAnchor"/>
          <w:rtl w:val="true"/>
        </w:rPr>
        <w:footnoteReference w:id="2406"/>
      </w:r>
    </w:p>
    <w:p>
      <w:pPr>
        <w:pStyle w:val="BookText"/>
        <w:rPr/>
      </w:pPr>
      <w:r>
        <w:rPr>
          <w:rFonts w:eastAsia="IRNazanin" w:cs="IRNazanin"/>
          <w:color w:val="111111"/>
          <w:sz w:val="28"/>
          <w:szCs w:val="28"/>
          <w:lang w:bidi="fa-IR"/>
        </w:rPr>
        <w:t>1168/18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أبی خلف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أنا اقتصر علی الموضع المقصود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إلی سرّ من رأی مع أحمد بن إسحاق لأزور أبا محمّد علیه السلام وأسأله عن مسائل اُشکلت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ووردنا باب أبی محمّد علیه السلام استأذنّا، فخرج الإذن بالدخول وکان علی عاتق أحمد بن إسحاق جراب غطّاه بکساء طبری، فیه مائة وستّون صرّة من الدنانیر والدراهم علی کلّ صرّة منها ختم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أبامحمّد علیه السلام حین غشینا نور وجهه إلّا ببدر قد استوی </w:t>
      </w:r>
      <w:r>
        <w:rPr>
          <w:rStyle w:val="FootnoteAnchor"/>
          <w:rtl w:val="true"/>
        </w:rPr>
        <w:footnoteReference w:id="2407"/>
      </w:r>
      <w:r>
        <w:rPr>
          <w:rFonts w:ascii="IRNazanin" w:hAnsi="IRNazanin" w:eastAsia="IRNazanin"/>
          <w:color w:val="111111"/>
          <w:sz w:val="28"/>
          <w:sz w:val="28"/>
          <w:szCs w:val="28"/>
          <w:rtl w:val="true"/>
          <w:lang w:bidi="fa-IR"/>
        </w:rPr>
        <w:t xml:space="preserve">لیالیه أربعاً بعد عشرة، وعلی فخذه الأیمن غلام یناسب المشتری فی الخلقة والمنظر، علی رأسه فرق بین وفرة، کأنّه ألف بین واوین، وبین یدیه رمّانة ذهبیة تلمع ببدائع نقوشها، ووسطها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الفصوص المرکّبة علیها، قد کان أهداها له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وبیده قلم إذا أراد أن یسطر فیه علی البیاض قبض الغلام علی أصابعه، فکان مولانا علیه السلام یدحرج الرمّانة بین یدیه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ویشغله بردّها کی لایصدّه عن کتبة ما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فسلّمنا علیه فألطف بالجواب وأومأ إلینا 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کتابه </w:t>
      </w:r>
      <w:r>
        <w:rPr>
          <w:rStyle w:val="FootnoteAnchor"/>
          <w:rtl w:val="true"/>
        </w:rPr>
        <w:footnoteReference w:id="2408"/>
      </w:r>
      <w:r>
        <w:rPr>
          <w:rFonts w:ascii="IRNazanin" w:hAnsi="IRNazanin" w:eastAsia="IRNazanin"/>
          <w:color w:val="111111"/>
          <w:sz w:val="28"/>
          <w:sz w:val="28"/>
          <w:szCs w:val="28"/>
          <w:rtl w:val="true"/>
          <w:lang w:bidi="fa-IR"/>
        </w:rPr>
        <w:t>الّذی‌کان بیده أخرج أحمد بن إسحاق جرابه من طیّ کسائه، فوضعه بین یدیه، فنظر المولی أبومحمّد علیه السلام إلی الغلام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فضّ الخاتم </w:t>
      </w:r>
      <w:r>
        <w:rPr>
          <w:rStyle w:val="FootnoteAnchor"/>
          <w:rtl w:val="true"/>
        </w:rPr>
        <w:footnoteReference w:id="2409"/>
      </w:r>
      <w:r>
        <w:rPr>
          <w:rFonts w:ascii="IRNazanin" w:hAnsi="IRNazanin" w:eastAsia="IRNazanin"/>
          <w:color w:val="111111"/>
          <w:sz w:val="28"/>
          <w:sz w:val="28"/>
          <w:szCs w:val="28"/>
          <w:rtl w:val="true"/>
          <w:lang w:bidi="fa-IR"/>
        </w:rPr>
        <w:t>علی هدایا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بعثوها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یجوز لی أن أمدّ یدی الطاهرة إلی هدایا نجسة، وأموال رجسة، قد خلط حلّها بحرامها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إسحاق، استخرج ما فی الجراب لیمیّز بین الحلال والحرام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صرّة بدأ أحمد بإخراجها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لفلان بن فلان من محلّة کذا </w:t>
      </w:r>
      <w:r>
        <w:rPr>
          <w:rStyle w:val="FootnoteAnchor"/>
          <w:rtl w:val="true"/>
        </w:rPr>
        <w:footnoteReference w:id="2410"/>
      </w:r>
      <w:r>
        <w:rPr>
          <w:rFonts w:ascii="IRNazanin" w:hAnsi="IRNazanin" w:eastAsia="IRNazanin"/>
          <w:color w:val="111111"/>
          <w:sz w:val="28"/>
          <w:sz w:val="28"/>
          <w:szCs w:val="28"/>
          <w:rtl w:val="true"/>
          <w:lang w:bidi="fa-IR"/>
        </w:rPr>
        <w:t xml:space="preserve">یشتمل علی اثنین وستّین دیناراً، منها من ثمن حجرة باعها، وکانت ورثها </w:t>
      </w:r>
      <w:r>
        <w:rPr>
          <w:rStyle w:val="FootnoteAnchor"/>
          <w:rtl w:val="true"/>
        </w:rPr>
        <w:footnoteReference w:id="2411"/>
      </w:r>
      <w:r>
        <w:rPr>
          <w:rFonts w:ascii="IRNazanin" w:hAnsi="IRNazanin" w:eastAsia="IRNazanin"/>
          <w:color w:val="111111"/>
          <w:sz w:val="28"/>
          <w:sz w:val="28"/>
          <w:szCs w:val="28"/>
          <w:rtl w:val="true"/>
          <w:lang w:bidi="fa-IR"/>
        </w:rPr>
        <w:t>من أبیه خمسة وأربعین دیناراً، ومن أثمان تسعة أثواب أربعة عشر دیناراً وفیها من اُجرة الحوانیت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فدلّ </w:t>
      </w:r>
      <w:r>
        <w:rPr>
          <w:rStyle w:val="FootnoteAnchor"/>
          <w:rtl w:val="true"/>
        </w:rPr>
        <w:footnoteReference w:id="2412"/>
      </w:r>
      <w:r>
        <w:rPr>
          <w:rFonts w:ascii="IRNazanin" w:hAnsi="IRNazanin" w:eastAsia="IRNazanin"/>
          <w:color w:val="111111"/>
          <w:sz w:val="28"/>
          <w:sz w:val="28"/>
          <w:szCs w:val="28"/>
          <w:rtl w:val="true"/>
          <w:lang w:bidi="fa-IR"/>
        </w:rPr>
        <w:t>الرجل علی الحرام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 عن دینار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السکّة، تاریخه سنة کذا، قد انطمس من نصف إحدی صفحتیه نقشه وقراضة آملیّة </w:t>
      </w:r>
      <w:r>
        <w:rPr>
          <w:rStyle w:val="FootnoteAnchor"/>
          <w:rtl w:val="true"/>
        </w:rPr>
        <w:footnoteReference w:id="2413"/>
      </w:r>
      <w:r>
        <w:rPr>
          <w:rFonts w:ascii="IRNazanin" w:hAnsi="IRNazanin" w:eastAsia="IRNazanin"/>
          <w:color w:val="111111"/>
          <w:sz w:val="28"/>
          <w:sz w:val="28"/>
          <w:szCs w:val="28"/>
          <w:rtl w:val="true"/>
          <w:lang w:bidi="fa-IR"/>
        </w:rPr>
        <w:t>وزنها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فی تحریمها أنّ صاحب هذه الجملة </w:t>
      </w:r>
      <w:r>
        <w:rPr>
          <w:rStyle w:val="FootnoteAnchor"/>
          <w:rtl w:val="true"/>
        </w:rPr>
        <w:footnoteReference w:id="2414"/>
      </w:r>
      <w:r>
        <w:rPr>
          <w:rFonts w:ascii="IRNazanin" w:hAnsi="IRNazanin" w:eastAsia="IRNazanin"/>
          <w:color w:val="111111"/>
          <w:sz w:val="28"/>
          <w:sz w:val="28"/>
          <w:szCs w:val="28"/>
          <w:rtl w:val="true"/>
          <w:lang w:bidi="fa-IR"/>
        </w:rPr>
        <w:t xml:space="preserve">وزن فی شهر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سنة کذا علی حائک من جیرانه من الغزل منّاً وربع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فأتت علی ذلک مدّة قبض انتهاها لذلک الغزل سارقاً، فأخبر به الحائک صاحبه فکذّبه واستردّ منه بدل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ذلک منّاً ونصف منٍّ مِن غزل أدقّ </w:t>
      </w:r>
      <w:r>
        <w:rPr>
          <w:rStyle w:val="FootnoteAnchor"/>
          <w:rtl w:val="true"/>
        </w:rPr>
        <w:footnoteReference w:id="2416"/>
      </w:r>
      <w:r>
        <w:rPr>
          <w:rFonts w:ascii="IRNazanin" w:hAnsi="IRNazanin" w:eastAsia="IRNazanin"/>
          <w:color w:val="111111"/>
          <w:sz w:val="28"/>
          <w:sz w:val="28"/>
          <w:szCs w:val="28"/>
          <w:rtl w:val="true"/>
          <w:lang w:bidi="fa-IR"/>
        </w:rPr>
        <w:t>ممّا کان دفعه إلیه، فاتّخذ من ذلک ثوباً، کان هذاالدینار مع القراضة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فتح رأس الصرّة صادف رقعة فی وسط الدنانیر باسم من أخبر عنه وبمقدارها علی حسب ما قال، واستخرج الدینار والقراضة بتلک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صرّة اُخری فقال الغلام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لفلان بن فلان من محلّة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خمسین دیناراً، لا یحلّ لنا مسّها</w:t>
      </w:r>
      <w:r>
        <w:rPr>
          <w:rFonts w:eastAsia="IRNazanin" w:cs="IRNazanin"/>
          <w:color w:val="111111"/>
          <w:sz w:val="28"/>
          <w:szCs w:val="28"/>
          <w:rtl w:val="true"/>
          <w:lang w:bidi="fa-IR"/>
        </w:rPr>
        <w:t xml:space="preserve">. </w:t>
      </w:r>
      <w:r>
        <w:rPr>
          <w:rStyle w:val="FootnoteAnchor"/>
          <w:rtl w:val="true"/>
        </w:rPr>
        <w:footnoteReference w:id="24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حنطة قد حاف </w:t>
      </w:r>
      <w:r>
        <w:rPr>
          <w:rStyle w:val="FootnoteAnchor"/>
          <w:rtl w:val="true"/>
        </w:rPr>
        <w:footnoteReference w:id="2418"/>
      </w:r>
      <w:r>
        <w:rPr>
          <w:rFonts w:ascii="IRNazanin" w:hAnsi="IRNazanin" w:eastAsia="IRNazanin"/>
          <w:color w:val="111111"/>
          <w:sz w:val="28"/>
          <w:sz w:val="28"/>
          <w:szCs w:val="28"/>
          <w:rtl w:val="true"/>
          <w:lang w:bidi="fa-IR"/>
        </w:rPr>
        <w:t xml:space="preserve">صاحبها علی أکاریه فی المقاسمة، وذلک أنّه قبض حصّته منها بکیل واف وکال </w:t>
      </w:r>
      <w:r>
        <w:rPr>
          <w:rStyle w:val="FootnoteAnchor"/>
          <w:rtl w:val="true"/>
        </w:rPr>
        <w:footnoteReference w:id="2419"/>
      </w:r>
      <w:r>
        <w:rPr>
          <w:rFonts w:ascii="IRNazanin" w:hAnsi="IRNazanin" w:eastAsia="IRNazanin"/>
          <w:color w:val="111111"/>
          <w:sz w:val="28"/>
          <w:sz w:val="28"/>
          <w:szCs w:val="28"/>
          <w:rtl w:val="true"/>
          <w:lang w:bidi="fa-IR"/>
        </w:rPr>
        <w:t>ما خصّ الأکّارون منها بکیل 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أحملها بأجمعها </w:t>
      </w:r>
      <w:r>
        <w:rPr>
          <w:rStyle w:val="FootnoteAnchor"/>
          <w:rtl w:val="true"/>
        </w:rPr>
        <w:footnoteReference w:id="2420"/>
      </w:r>
      <w:r>
        <w:rPr>
          <w:rFonts w:ascii="IRNazanin" w:hAnsi="IRNazanin" w:eastAsia="IRNazanin"/>
          <w:color w:val="111111"/>
          <w:sz w:val="28"/>
          <w:sz w:val="28"/>
          <w:szCs w:val="28"/>
          <w:rtl w:val="true"/>
          <w:lang w:bidi="fa-IR"/>
        </w:rPr>
        <w:t>لتردّها، أو توصی بردّها علی أربابها، ولا حاجة لنا فی شی‌ء منها، وأتنا بثوب 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الثوب فی حقّة له </w:t>
      </w:r>
      <w:r>
        <w:rPr>
          <w:rStyle w:val="FootnoteAnchor"/>
          <w:rtl w:val="true"/>
        </w:rPr>
        <w:footnoteReference w:id="2421"/>
      </w:r>
      <w:r>
        <w:rPr>
          <w:rFonts w:ascii="IRNazanin" w:hAnsi="IRNazanin" w:eastAsia="IRNazanin"/>
          <w:color w:val="111111"/>
          <w:sz w:val="28"/>
          <w:sz w:val="28"/>
          <w:szCs w:val="28"/>
          <w:rtl w:val="true"/>
          <w:lang w:bidi="fa-IR"/>
        </w:rPr>
        <w:t>فنسیته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أحمد بن إسحاق لیأتیه بالثوب نظر إلیّ مولانا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شوّقنی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لقاء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فالمسائل الّتی أردت أن تسأل عنها؟ فأقبلت علی سؤالها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قرّة عینی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 عمّا بدا لک، فسألته عنها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ترکت ذکر بعضها مخافة التطویل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أجاب قام أبومحمّد علیه السلام مع الغلام وانصرفت عنهما، وطلبت أثر أحمد بن إسحاق فاستقبلنی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وأبطأک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الثوب الّذی سألنی مولای أحضره </w:t>
      </w:r>
      <w:r>
        <w:rPr>
          <w:rStyle w:val="FootnoteAnchor"/>
          <w:rtl w:val="true"/>
        </w:rPr>
        <w:footnoteReference w:id="242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فأخبره فانصرف من عنده متبسّماً، وهو یصلّی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قدمی مولای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حمدت </w:t>
      </w:r>
      <w:r>
        <w:rPr>
          <w:rStyle w:val="FootnoteAnchor"/>
          <w:rtl w:val="true"/>
        </w:rPr>
        <w:footnoteReference w:id="2425"/>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وأثنی 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وجعلنا نختلف بعد ذلک إلی منزله أیّاماً، ولانری الغلام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یوم الوداع دخلت أنا وأحمد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وکهلان من أهل بلدنا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فانتصب أحمد بن إسحاق قائماً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قد دنت الرحلة واشتدّت المحنة، ونحن نسأل اللَّه تعالی أن یصلّی علی جدّک المصطفی، وعلیّ المرتضی أبیک، وعلی سیّدة النساء اُمّک، وعلی سیّدی شباب أهل الجنّة عمّک وأبیک، وعلی الأئمّة الطاهرین من بعدهما آبائک، وأن یصلّی علیک وعلی ولدک ونرغب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أن یعلی کعبک، ویکبت عدوّک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r>
        <w:rPr>
          <w:rStyle w:val="FootnoteAnchor"/>
          <w:rtl w:val="true"/>
        </w:rPr>
        <w:footnoteReference w:id="2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جعله اللَّه هذا آخر عهدنا من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هذه الکلمة استعبر علیه السلام حتّی انهملت دموعه، وتقاطرت عبراته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إسحاق، لا تکلّف فی دعائک شططاً، فإنّک ملاق اللَّه تعالی فی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أحمد مغشیّاً علیه،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باللَّه وبحرمة جدّک رسول‌اللَّه صلی الله علیه وآله وسلم إلّا ما شرّفتنی بخرقة أجعلها کفناً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فأدخل علیه السلام یده تحت البساط فأخرج ثلاثة عشر درهماً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ولاتنفق علی نفسک غیرها، فإنّک لن تعدم </w:t>
      </w:r>
      <w:r>
        <w:rPr>
          <w:rStyle w:val="FootnoteAnchor"/>
          <w:rtl w:val="true"/>
        </w:rPr>
        <w:footnoteReference w:id="2427"/>
      </w:r>
      <w:r>
        <w:rPr>
          <w:rFonts w:ascii="Amiri" w:hAnsi="Amiri" w:eastAsia="Amiri" w:cs="Amiri"/>
          <w:color w:val="111111"/>
          <w:sz w:val="28"/>
          <w:sz w:val="28"/>
          <w:szCs w:val="28"/>
          <w:rtl w:val="true"/>
          <w:lang w:bidi="ar-SA"/>
        </w:rPr>
        <w:t xml:space="preserve">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لایضیّع أجر من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بعد منصرفنا من حلوان علی ثلاثة فراسخ حمّ أحمد بن إسحاق وصارت به علّة 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حیاته فیها، فلمّا وردنا حلوان ونزلنا فی بعض الخانات دعا أحمد بن إسحاق برجل من أهل </w:t>
      </w:r>
      <w:r>
        <w:rPr>
          <w:rStyle w:val="FootnoteAnchor"/>
          <w:rtl w:val="true"/>
        </w:rPr>
        <w:footnoteReference w:id="2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بلده کان قاطناً بها </w:t>
      </w:r>
      <w:r>
        <w:rPr>
          <w:rStyle w:val="FootnoteAnchor"/>
          <w:rtl w:val="true"/>
        </w:rPr>
        <w:footnoteReference w:id="242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عنّی هذه اللیلة واترکونی وحدی، فانصرفنا عنه ورجع کلّ واحد منّا إلی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حان أن ینکشف اللیل عن الصبح أصابتنی فکرة، ففتحت عینی فإذا أنا بکافور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مولانا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بالخیر عزاءکم، وجبر بالمحبوب رزیّتکم، قد فرغنا من غسل صاحبکم ومن تکفینه فقوموا لدفنه، فإنّه من أکرمکم محلاًّ عند سیّدکم، ثمّ غاب عن أعیننا</w:t>
      </w:r>
      <w:r>
        <w:rPr>
          <w:rFonts w:eastAsia="IRNazanin" w:cs="IRNazanin"/>
          <w:color w:val="111111"/>
          <w:sz w:val="28"/>
          <w:szCs w:val="28"/>
          <w:rtl w:val="true"/>
          <w:lang w:bidi="fa-IR"/>
        </w:rPr>
        <w:t xml:space="preserve">. </w:t>
      </w:r>
      <w:r>
        <w:rPr>
          <w:rStyle w:val="FootnoteAnchor"/>
          <w:rtl w:val="true"/>
        </w:rPr>
        <w:footnoteReference w:id="2430"/>
      </w:r>
    </w:p>
    <w:p>
      <w:pPr>
        <w:pStyle w:val="BookText"/>
        <w:rPr/>
      </w:pPr>
      <w:r>
        <w:rPr>
          <w:rFonts w:eastAsia="IRNazanin" w:cs="IRNazanin"/>
          <w:color w:val="111111"/>
          <w:sz w:val="28"/>
          <w:szCs w:val="28"/>
          <w:lang w:bidi="fa-IR"/>
        </w:rPr>
        <w:t>1169/19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إلیّ إمرأة فاطمیّة من أهل دینور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روح، أنت أوثق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ناحیتنا ورعاً، وإنّی اُرید أن اُودّعک 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فی رقبتک تؤدّیها وتقوم بها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فی هذا الکیس المختوم، لا تحلّه ولاتنظر ما فیه حتّی تؤدّیه إلی من یخبرک بما فیه، وهذا قرطی یساوی عشرة دنانیر، وفیه ثلاث لؤلؤات تساوی عشرة دنانیر، ولی إلی صاحب الأمر علیه السلام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یخبرنی بها قبل أن أسأله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دنانیر استقرضتها اُمّی فی عرسی،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أدری ممّن استقرضتها،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إلی من أدفعها،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أخبرک بها فادفعها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یأمرک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أقول بجعفر بن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المحنة بینی وبین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فحملت المال وخرجت حتّی دخلت بغداد، فأتیت حاجز بن یزید الوشّاء فسلّمت علیه وجلست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حاجة؟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دفع إلیّ لأدفعه إلیک،أخبرنی کم هو؟ ومن دفعه إلیّ؟ فإن أخبرتنی دفعته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أومر بأخذه، وهذه رقعة جاءتنی بأمرک،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من 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وتوجّه به إلینا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هذا أجلّ شی‌ء أردته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به ووافیت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بجعفر، ثمّ تفکّرت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أبدأبهم، فإن کانت المحنة من عندهم وإلّا مضیت إلی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أبی محمّد علیه السلام فخرج إلیّ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أحمد بن أبی روح؟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الرقعة إقرأها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یابن أبی روح، أودعتک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الدیرانی کیساً فیه ألف درهم بزعمک، وهو خلاف ما تظنّ، وقد أدّیت فیه الأمانة، ولم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تفتح الکیس ولم تبرز </w:t>
      </w:r>
      <w:r>
        <w:rPr>
          <w:rStyle w:val="FootnoteAnchor"/>
          <w:rtl w:val="true"/>
        </w:rPr>
        <w:footnoteReference w:id="2431"/>
      </w:r>
      <w:r>
        <w:rPr>
          <w:rFonts w:ascii="IRNazanin" w:hAnsi="IRNazanin" w:eastAsia="IRNazanin"/>
          <w:color w:val="111111"/>
          <w:sz w:val="28"/>
          <w:sz w:val="28"/>
          <w:szCs w:val="28"/>
          <w:rtl w:val="true"/>
          <w:lang w:bidi="fa-IR"/>
        </w:rPr>
        <w:t xml:space="preserve">ما فیه، وإنّما فیه ألف درهم، وخمسون دیناراً صحاحاً ومعک قرطان زعمت المرأة أنّها تساوی عشرة دنانیر صدقت مع الفصّین اللذین فیهما وفیهما ثلاث لؤلؤات وهما </w:t>
      </w:r>
      <w:r>
        <w:rPr>
          <w:rStyle w:val="FootnoteAnchor"/>
          <w:rtl w:val="true"/>
        </w:rPr>
        <w:footnoteReference w:id="2432"/>
      </w:r>
      <w:r>
        <w:rPr>
          <w:rFonts w:ascii="IRNazanin" w:hAnsi="IRNazanin" w:eastAsia="IRNazanin"/>
          <w:color w:val="111111"/>
          <w:sz w:val="28"/>
          <w:sz w:val="28"/>
          <w:szCs w:val="28"/>
          <w:rtl w:val="true"/>
          <w:lang w:bidi="fa-IR"/>
        </w:rPr>
        <w:t>بعشرة دنانیر وهی تساوی أکثر، فادفعهما إلی جاریتنا فلانة، فإنّا قد وهبنا هما لها، وصر إلی بغداد وادفع المال إلی حاجز وخذمنه ما یعطیه لنفقتک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العشرة دنانیر الّتی زعمت أنّ اُمّها استقرضتها فی عرسها، وهی لا تدری من‌صاحبتها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ولاتعلم لمن هی؟ هی لکلثوم بنت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ناصبیّة فتحرّجت أن تعطیها، فإن أحببت أن تقسمها فی إخوانها </w:t>
      </w:r>
      <w:r>
        <w:rPr>
          <w:rStyle w:val="FootnoteAnchor"/>
          <w:rtl w:val="true"/>
        </w:rPr>
        <w:footnoteReference w:id="2433"/>
      </w:r>
      <w:r>
        <w:rPr>
          <w:rFonts w:ascii="IRNazanin" w:hAnsi="IRNazanin" w:eastAsia="IRNazanin"/>
          <w:color w:val="111111"/>
          <w:sz w:val="28"/>
          <w:sz w:val="28"/>
          <w:szCs w:val="28"/>
          <w:rtl w:val="true"/>
          <w:lang w:bidi="fa-IR"/>
        </w:rPr>
        <w:t xml:space="preserve">فاستأذنتها فی ذلک، فلتفرقها علی‌ضعفاء إخواننا </w:t>
      </w:r>
      <w:r>
        <w:rPr>
          <w:rStyle w:val="FootnoteAnchor"/>
          <w:rtl w:val="true"/>
        </w:rPr>
        <w:footnoteReference w:id="2434"/>
      </w:r>
      <w:r>
        <w:rPr>
          <w:rFonts w:ascii="IRNazanin" w:hAnsi="IRNazanin" w:eastAsia="IRNazanin"/>
          <w:color w:val="111111"/>
          <w:sz w:val="28"/>
          <w:sz w:val="28"/>
          <w:szCs w:val="28"/>
          <w:rtl w:val="true"/>
          <w:lang w:bidi="fa-IR"/>
        </w:rPr>
        <w:t>ولاتعودنّ یابن أبی روح إلی القول بجعفر والمحنة له، وارجع إلی منزلک فإنّ عدوّک قد مات، وقد أورثک اللَّه أهله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إلی بغداد وناولت الکیس حاجزاً فوزنه فإذا فیه ألف درهم صحاح‌وخمسون دیناراً، فناولنی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بدفعها إلیک لتنفقها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فأخذتها وانصرفت إلی الموضع الّذی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بفیج قد جاءَنی من المنزل کتاباً مختوماً بأنّ حموی </w:t>
      </w:r>
      <w:r>
        <w:rPr>
          <w:rStyle w:val="FootnoteAnchor"/>
          <w:rtl w:val="true"/>
        </w:rPr>
        <w:footnoteReference w:id="2435"/>
      </w:r>
      <w:r>
        <w:rPr>
          <w:rFonts w:ascii="IRNazanin" w:hAnsi="IRNazanin" w:eastAsia="IRNazanin"/>
          <w:color w:val="111111"/>
          <w:sz w:val="28"/>
          <w:sz w:val="28"/>
          <w:szCs w:val="28"/>
          <w:rtl w:val="true"/>
          <w:lang w:bidi="fa-IR"/>
        </w:rPr>
        <w:t xml:space="preserve">قد مات، وأنّ أهلی أمرونی بالإنصراف إلیهم فرجعت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وورثت منه ثلاثة آلاف دینار ومائة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ذلک أیضاً عدّة آیات</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eastAsia="IRNazanin" w:cs="IRNazanin"/>
          <w:color w:val="111111"/>
          <w:sz w:val="28"/>
          <w:szCs w:val="28"/>
          <w:lang w:bidi="fa-IR"/>
        </w:rPr>
        <w:t>1170/20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الخروج إلی الحجّ وکان معی مال بعضه ذهب وبعضه فضّة، فجعلت ما کان معی من ذهب سبائک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فضّة نقراً وکان قد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إلیه لیسلمه إلی الشیخ أبی القاسم الحسین بن روح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خیمتی علی موضع فیه رمل، فجعلت أمیز تلک الذهب والفضّة </w:t>
      </w:r>
      <w:r>
        <w:rPr>
          <w:rStyle w:val="FootnoteAnchor"/>
          <w:rtl w:val="true"/>
        </w:rPr>
        <w:footnoteReference w:id="2437"/>
      </w:r>
      <w:r>
        <w:rPr>
          <w:rFonts w:ascii="IRNazanin" w:hAnsi="IRNazanin" w:eastAsia="IRNazanin"/>
          <w:color w:val="111111"/>
          <w:sz w:val="28"/>
          <w:sz w:val="28"/>
          <w:szCs w:val="28"/>
          <w:rtl w:val="true"/>
          <w:lang w:bidi="fa-IR"/>
        </w:rPr>
        <w:t>فسقطت سبیکة من تلک السبائک منّی، وغاصت فی الرمل وأنا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همدان میّزت تلک السبائک والنقر مرّة اُخری اهتماماً منّی بحفظها، ففقدت منها بسکّة </w:t>
      </w:r>
      <w:r>
        <w:rPr>
          <w:rStyle w:val="FootnoteAnchor"/>
          <w:rtl w:val="true"/>
        </w:rPr>
        <w:footnoteReference w:id="2438"/>
      </w:r>
      <w:r>
        <w:rPr>
          <w:rFonts w:ascii="IRNazanin" w:hAnsi="IRNazanin" w:eastAsia="IRNazanin"/>
          <w:color w:val="111111"/>
          <w:sz w:val="28"/>
          <w:sz w:val="28"/>
          <w:szCs w:val="28"/>
          <w:rtl w:val="true"/>
          <w:lang w:bidi="fa-IR"/>
        </w:rPr>
        <w:t>وزنها مائة مثقال وثلاثة مثاقیل،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وتسعون مثقالاً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فسبکت مکانها من مالی بوزنها سبیکة وجعلتها بین السبائک، فلمّا وردت مدینة السلام قصدت الشیخ أباالقاسم الحسین بن روح فسلّمت إلیه ما کان معی من السبائک والنقر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 یده لأن یمیّز بین السبائک </w:t>
      </w:r>
      <w:r>
        <w:rPr>
          <w:rStyle w:val="FootnoteAnchor"/>
          <w:rtl w:val="true"/>
        </w:rPr>
        <w:footnoteReference w:id="2439"/>
      </w:r>
      <w:r>
        <w:rPr>
          <w:rFonts w:ascii="IRNazanin" w:hAnsi="IRNazanin" w:eastAsia="IRNazanin"/>
          <w:color w:val="111111"/>
          <w:sz w:val="28"/>
          <w:sz w:val="28"/>
          <w:szCs w:val="28"/>
          <w:rtl w:val="true"/>
          <w:lang w:bidi="fa-IR"/>
        </w:rPr>
        <w:t>إلی السبیکة الّتی کنت سبکتها من مالی بدلاً ممّا ضاع منّی، فرمی بها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السبیکة لنا، وسبیکتنا ضیّعتها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ضربت الخیمة فی الرمل، فارجع إلی مکانک وانزل حیث نزلت، واطلب السبیکة هناک تحت الرمل، فإنّک ستجدها وستعود إلیَّ هاهنا ولاترانی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سرخس 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کنت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السبیکة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الرمل، فنبت علیها الحشیش، وأخذت السبیکة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 إلی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السنة القابلة توجّهت إلی مدینة السلام ومعی السبیکة، فدخلت مدینة السلام، وقد کان الشیخ أبوالقاسم الحسین بن روح رضی الله عنه قد مضی، ولقیت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أباالحسن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السمری رضی الله عنه فسملّت السبیکة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عدّة آیات</w:t>
      </w:r>
      <w:r>
        <w:rPr>
          <w:rFonts w:eastAsia="IRNazanin" w:cs="IRNazanin"/>
          <w:color w:val="111111"/>
          <w:sz w:val="28"/>
          <w:szCs w:val="28"/>
          <w:rtl w:val="true"/>
          <w:lang w:bidi="fa-IR"/>
        </w:rPr>
        <w:t xml:space="preserve">. </w:t>
      </w:r>
      <w:r>
        <w:rPr>
          <w:rStyle w:val="FootnoteAnchor"/>
          <w:rtl w:val="true"/>
        </w:rPr>
        <w:footnoteReference w:id="2440"/>
      </w:r>
    </w:p>
    <w:p>
      <w:pPr>
        <w:pStyle w:val="BookText"/>
        <w:rPr/>
      </w:pPr>
      <w:r>
        <w:rPr>
          <w:rFonts w:eastAsia="IRNazanin" w:cs="IRNazanin"/>
          <w:color w:val="111111"/>
          <w:sz w:val="28"/>
          <w:szCs w:val="28"/>
          <w:lang w:bidi="fa-IR"/>
        </w:rPr>
        <w:t>1171/21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فارس الأدیب،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ببغداد حکایة </w:t>
      </w:r>
      <w:r>
        <w:rPr>
          <w:rStyle w:val="FootnoteAnchor"/>
          <w:rtl w:val="true"/>
        </w:rPr>
        <w:footnoteReference w:id="2441"/>
      </w:r>
      <w:r>
        <w:rPr>
          <w:rFonts w:ascii="IRNazanin" w:hAnsi="IRNazanin" w:eastAsia="IRNazanin"/>
          <w:color w:val="111111"/>
          <w:sz w:val="28"/>
          <w:sz w:val="28"/>
          <w:szCs w:val="28"/>
          <w:rtl w:val="true"/>
          <w:lang w:bidi="fa-IR"/>
        </w:rPr>
        <w:t>حکیتها کما سمعتها لبعض إخوانی، فسألنی أن أکتبها بخطّی ولم أجد سبیلاً إلی مخالفته، وقد کتبتها، وعهدتها علی من حکاها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بهمدان اُناس یعرفون ببنی راشد، وهم کلّهم یتشیّعون، ومذهبهم مذهب أهل الإمامة، فسألت عن سبب تشیّعهم من بین أهل همدان، فقال لی شیخ منهم رأیت فیه صلاحاً وسمتاً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ذلک أنّ جدّنا الّذی ننتسب إلیه خرج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فرغ من الحجّ وساروا منازل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فنشطت للنزول والمشی، فمشیت طویلاً حتّی أعییت ووقفت </w:t>
      </w:r>
      <w:r>
        <w:rPr>
          <w:rStyle w:val="FootnoteAnchor"/>
          <w:rtl w:val="true"/>
        </w:rPr>
        <w:footnoteReference w:id="2442"/>
      </w:r>
      <w:r>
        <w:rPr>
          <w:rFonts w:ascii="IRNazanin" w:hAnsi="IRNazanin" w:eastAsia="IRNazanin"/>
          <w:color w:val="111111"/>
          <w:sz w:val="28"/>
          <w:sz w:val="28"/>
          <w:szCs w:val="28"/>
          <w:rtl w:val="true"/>
          <w:lang w:bidi="fa-IR"/>
        </w:rPr>
        <w:t>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نومة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القافلة 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 بحر الشمس، ولم أر أحداً، فتوحّشت ولم أر طریقاً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فتوکّلت علی اللَّه تعالی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أتوجّه حیث وجّهنی، ومشیت غیر طویل فوقعت فی أرض خضراء نضرة کأنّها قریبة عهد بغیث، فإذا تربتها أطیب تربة ونظرت فی سواد تلک الأرض إلی قصر یلوح کأنّه سیف،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هذا القصر الّذی لم أعهده ولم أسمع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فقصدته فلمّا بلغت الباب رأیت خادمین أبیضین، فسلّمت علیهما فردّا ردّاًجمیلاً،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فقد أتیت </w:t>
      </w:r>
      <w:r>
        <w:rPr>
          <w:rStyle w:val="FootnoteAnchor"/>
          <w:rtl w:val="true"/>
        </w:rPr>
        <w:footnoteReference w:id="2443"/>
      </w:r>
      <w:r>
        <w:rPr>
          <w:rFonts w:ascii="IRNazanin" w:hAnsi="IRNazanin" w:eastAsia="IRNazanin"/>
          <w:color w:val="111111"/>
          <w:sz w:val="28"/>
          <w:sz w:val="28"/>
          <w:szCs w:val="28"/>
          <w:rtl w:val="true"/>
          <w:lang w:bidi="fa-IR"/>
        </w:rPr>
        <w:t xml:space="preserve">بک خیراً، وقام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فاحتبس غیربعید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فقمت ودخلت قصراً لم أر شیئاً أحسن ولا أضوء منه، وتقدّم الخادم إلی ستر علی بیت فرفعه،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البیت وقد علّق فوق رأسه من السقف سیفاً طویلاً یکاد ظبته </w:t>
      </w:r>
      <w:r>
        <w:rPr>
          <w:rStyle w:val="FootnoteAnchor"/>
          <w:rtl w:val="true"/>
        </w:rPr>
        <w:footnoteReference w:id="2444"/>
      </w:r>
      <w:r>
        <w:rPr>
          <w:rFonts w:ascii="IRNazanin" w:hAnsi="IRNazanin" w:eastAsia="IRNazanin"/>
          <w:color w:val="111111"/>
          <w:sz w:val="28"/>
          <w:sz w:val="28"/>
          <w:szCs w:val="28"/>
          <w:rtl w:val="true"/>
          <w:lang w:bidi="fa-IR"/>
        </w:rPr>
        <w:t xml:space="preserve">تمسّ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الفتی یلوح فی ظلام، فسلّمت، فردّ السلام بألطف کلامه وأحسنه،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علیهم السلام، أنا الّذی أخرج آخر 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الأرض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علی وجهی وتعفّرت،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إرفع رأسک أنت فلان من مدینة بالجبل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أفتحبّ أن تؤوب إلی بلدک؟ </w:t>
      </w:r>
      <w:r>
        <w:rPr>
          <w:rStyle w:val="FootnoteAnchor"/>
          <w:rtl w:val="true"/>
        </w:rPr>
        <w:footnoteReference w:id="244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وأبشرهم بما أباحه اللَّه تعالی </w:t>
      </w:r>
      <w:r>
        <w:rPr>
          <w:rStyle w:val="FootnoteAnchor"/>
          <w:rtl w:val="true"/>
        </w:rPr>
        <w:footnoteReference w:id="2446"/>
      </w:r>
      <w:r>
        <w:rPr>
          <w:rFonts w:ascii="IRNazanin" w:hAnsi="IRNazanin" w:eastAsia="IRNazanin"/>
          <w:color w:val="111111"/>
          <w:sz w:val="28"/>
          <w:sz w:val="28"/>
          <w:szCs w:val="28"/>
          <w:rtl w:val="true"/>
          <w:lang w:bidi="fa-IR"/>
        </w:rPr>
        <w:t>لی، فأومأ إلی خادم وأخذ بیدی وناولنی صرّة، وخرج بی ومشی معی خطوات، فنظرت إلی ظلال وأشجار ومنارة ومسجد،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بقرب بلدنا بلدة تعرف بأسدآباد، وهی تشبهها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أسدآباد؟ فامض راشداً فالتفت ولم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ودخلت أسدآباد، ونظرت فإذا فی الصرّة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فوردت همدان وجمعت أهلی وبشّرتهم بما یسّر اللَّه تعالی لی فلم نزل بخیر ما بقی لنا </w:t>
      </w:r>
      <w:r>
        <w:rPr>
          <w:rStyle w:val="FootnoteAnchor"/>
          <w:rtl w:val="true"/>
        </w:rPr>
        <w:footnoteReference w:id="244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الدنانیر</w:t>
      </w:r>
      <w:r>
        <w:rPr>
          <w:rFonts w:eastAsia="IRNazanin" w:cs="IRNazanin"/>
          <w:color w:val="111111"/>
          <w:sz w:val="28"/>
          <w:szCs w:val="28"/>
          <w:rtl w:val="true"/>
          <w:lang w:bidi="fa-IR"/>
        </w:rPr>
        <w:t xml:space="preserve">. </w:t>
      </w:r>
      <w:r>
        <w:rPr>
          <w:rStyle w:val="FootnoteAnchor"/>
          <w:rtl w:val="true"/>
        </w:rPr>
        <w:footnoteReference w:id="2448"/>
      </w:r>
    </w:p>
    <w:p>
      <w:pPr>
        <w:pStyle w:val="BookText"/>
        <w:rPr/>
      </w:pPr>
      <w:r>
        <w:rPr>
          <w:rFonts w:eastAsia="IRNazanin" w:cs="IRNazanin"/>
          <w:color w:val="111111"/>
          <w:sz w:val="28"/>
          <w:szCs w:val="28"/>
          <w:lang w:bidi="fa-IR"/>
        </w:rPr>
        <w:t>1172/22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قد طفت ستّاً واُرید السابع وإذا أنا بحلقة عن یمین الکعبة وشابّ حسن الوجه طیّب الرائحة هیوب مع هیبة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متقرّب إلی الناس، یتکلّم، فلم أر أحسن من کلامه، ولا أعذب من منطقه فی حسن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أکلّمه فزبرنی الناس، فسألت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رسول اللَّه صلی الله علیه وآله وسلم، یظهر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الزمان ویظهر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سنة لخواصّه یوماً یحدّثهم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مسترشداً أتیتک، فأرشدنی هداک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فناولنی علیه السلام حصاة فحوّلت وجهی، 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ناولک؟ </w:t>
      </w:r>
      <w:r>
        <w:rPr>
          <w:rStyle w:val="FootnoteAnchor"/>
          <w:rtl w:val="true"/>
        </w:rPr>
        <w:footnoteReference w:id="245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وکشفت یدی عنها فإذا هی سبیکة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فإذا أنا به علیه السلام قد لحقنی،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w:t>
      </w:r>
      <w:r>
        <w:rPr>
          <w:rStyle w:val="FootnoteAnchor"/>
          <w:rtl w:val="true"/>
        </w:rPr>
        <w:footnoteReference w:id="2451"/>
      </w:r>
      <w:r>
        <w:rPr>
          <w:rFonts w:ascii="IRNazanin" w:hAnsi="IRNazanin" w:eastAsia="IRNazanin"/>
          <w:color w:val="111111"/>
          <w:sz w:val="28"/>
          <w:sz w:val="28"/>
          <w:szCs w:val="28"/>
          <w:rtl w:val="true"/>
          <w:lang w:bidi="fa-IR"/>
        </w:rPr>
        <w:t>علیک الحجّة وظهر لک الحقّ وذهب عنک العمی، أتعرفنی؟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المهدی، أنا القائم بأمر اللَّه، أنا قائم الزمان، أنا الّذی أملأها عدلاًکما ملئت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وجوراً، إنّ الأرض لاتخلو من حجّة، ولاتبقی الناس فی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أمانة تحدّث بها إخوانک من أهل الحقّ</w:t>
      </w:r>
      <w:r>
        <w:rPr>
          <w:rFonts w:eastAsia="IRNazanin" w:cs="IRNazanin"/>
          <w:color w:val="111111"/>
          <w:sz w:val="28"/>
          <w:szCs w:val="28"/>
          <w:rtl w:val="true"/>
          <w:lang w:bidi="fa-IR"/>
        </w:rPr>
        <w:t xml:space="preserve">. </w:t>
      </w:r>
      <w:r>
        <w:rPr>
          <w:rStyle w:val="FootnoteAnchor"/>
          <w:rtl w:val="true"/>
        </w:rPr>
        <w:footnoteReference w:id="2452"/>
      </w:r>
    </w:p>
    <w:p>
      <w:pPr>
        <w:pStyle w:val="BookText"/>
        <w:rPr/>
      </w:pPr>
      <w:r>
        <w:rPr>
          <w:rFonts w:eastAsia="IRNazanin" w:cs="IRNazanin"/>
          <w:color w:val="111111"/>
          <w:sz w:val="28"/>
          <w:szCs w:val="28"/>
          <w:lang w:bidi="fa-IR"/>
        </w:rPr>
        <w:t>1173/23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إثبات الوصیّة للمسعودی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نصر ضریر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صاحب الزمان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Style w:val="FootnoteAnchor"/>
          <w:rtl w:val="true"/>
        </w:rPr>
        <w:footnoteReference w:id="2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 فأتیته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هذا سألتک، قال طریف </w:t>
      </w:r>
      <w:r>
        <w:rPr>
          <w:rStyle w:val="FootnoteAnchor"/>
          <w:rtl w:val="true"/>
        </w:rPr>
        <w:footnoteReference w:id="2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الأوصیاء، وبی رفع اللَّه البلاء عن أهلی وشیعتی</w:t>
      </w:r>
      <w:r>
        <w:rPr>
          <w:rFonts w:eastAsia="IRNazanin" w:cs="IRNazanin"/>
          <w:color w:val="111111"/>
          <w:sz w:val="28"/>
          <w:szCs w:val="28"/>
          <w:rtl w:val="true"/>
          <w:lang w:bidi="fa-IR"/>
        </w:rPr>
        <w:t xml:space="preserve">. </w:t>
      </w:r>
      <w:r>
        <w:rPr>
          <w:rStyle w:val="FootnoteAnchor"/>
          <w:rtl w:val="true"/>
        </w:rPr>
        <w:footnoteReference w:id="2455"/>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وغریب المعجب للنفس، والمراد به طرف بصره إذا أطبق أحد جفینه لأسرار، کما أصرّ الراوی، ویعلم أنّه من الأسرار، وکلاهما مناسب للمقام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أبی عمیر، عن سعید بن غزوان، عن أبی بصیر، عن أبی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منّا بعد الحسین علیه السلام تسعة تاسعهم قائمهم وهو أفضلهم</w:t>
      </w:r>
      <w:r>
        <w:rPr>
          <w:rFonts w:eastAsia="IRNazanin" w:cs="IRNazanin"/>
          <w:color w:val="111111"/>
          <w:sz w:val="28"/>
          <w:szCs w:val="28"/>
          <w:rtl w:val="true"/>
          <w:lang w:bidi="fa-IR"/>
        </w:rPr>
        <w:t xml:space="preserve">. </w:t>
      </w:r>
      <w:r>
        <w:rPr>
          <w:rStyle w:val="FootnoteAnchor"/>
          <w:rtl w:val="true"/>
        </w:rPr>
        <w:footnoteReference w:id="2456"/>
      </w:r>
    </w:p>
    <w:p>
      <w:pPr>
        <w:pStyle w:val="BookText"/>
        <w:rPr/>
      </w:pPr>
      <w:r>
        <w:rPr>
          <w:rFonts w:eastAsia="IRNazanin" w:cs="IRNazanin"/>
          <w:color w:val="111111"/>
          <w:sz w:val="28"/>
          <w:szCs w:val="28"/>
          <w:lang w:bidi="fa-IR"/>
        </w:rPr>
        <w:t>1175/25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علی اُمّتی زمان لا یبقی من القرآن إلّا رسمه، ولا من الإسلام إلّا إسمه، لیسمّون </w:t>
      </w:r>
      <w:r>
        <w:rPr>
          <w:rStyle w:val="FootnoteAnchor"/>
          <w:rtl w:val="true"/>
        </w:rPr>
        <w:footnoteReference w:id="2457"/>
      </w:r>
      <w:r>
        <w:rPr>
          <w:rFonts w:ascii="IRNazanin" w:hAnsi="IRNazanin" w:eastAsia="IRNazanin"/>
          <w:color w:val="111111"/>
          <w:sz w:val="28"/>
          <w:sz w:val="28"/>
          <w:szCs w:val="28"/>
          <w:rtl w:val="true"/>
          <w:lang w:bidi="fa-IR"/>
        </w:rPr>
        <w:t>به وهم أبعد الناس منه، مساجدهم عامرة، وهی خراب من الهدی، فقهاء ذلک الزمان شرّ فقهاء تحت ظلّ السماء، منهم خرجت الفتنة وإلیهم تعود</w:t>
      </w:r>
      <w:r>
        <w:rPr>
          <w:rFonts w:eastAsia="IRNazanin" w:cs="IRNazanin"/>
          <w:color w:val="111111"/>
          <w:sz w:val="28"/>
          <w:szCs w:val="28"/>
          <w:rtl w:val="true"/>
          <w:lang w:bidi="fa-IR"/>
        </w:rPr>
        <w:t xml:space="preserve">. </w:t>
      </w:r>
      <w:r>
        <w:rPr>
          <w:rStyle w:val="FootnoteAnchor"/>
          <w:rtl w:val="true"/>
        </w:rPr>
        <w:footnoteReference w:id="2458"/>
      </w:r>
    </w:p>
    <w:p>
      <w:pPr>
        <w:pStyle w:val="BookText"/>
        <w:rPr/>
      </w:pPr>
      <w:r>
        <w:rPr>
          <w:rFonts w:eastAsia="IRNazanin" w:cs="IRNazanin"/>
          <w:color w:val="111111"/>
          <w:sz w:val="28"/>
          <w:szCs w:val="28"/>
          <w:lang w:bidi="fa-IR"/>
        </w:rPr>
        <w:t>1176/26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 العبّاس بن عامر، عن العرزمی،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لا ینال الملک فیه إلّا بالقتل‌والتجبّر، ولا الغنی إلّا بالغصب والبخل، ولا المحبّة إلّا باستخراج الدین واتّباع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أدرک ذلک الزمان فصبر علی الفقر وهو یقدر علی الغنی، وصبر علی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البغضة وهو یقدر علی المحبّة، وصبر علی الذلّ وهو یقدر علی العزّ، آتاه اللَّه ثواب‌خمسین صدّیقاً ممّن صدّق بی</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eastAsia="IRNazanin" w:cs="IRNazanin"/>
          <w:color w:val="111111"/>
          <w:sz w:val="28"/>
          <w:szCs w:val="28"/>
          <w:lang w:bidi="fa-IR"/>
        </w:rPr>
        <w:t>1177/27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الحسن بن عیسی بن محمّد بن علیّ بن جعفر، عن جدّه محمّد،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فی أدیانکم لا یزیلکم أحدعنها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أنّه لابدّ لصاحب هذا الأمر من غیبة حتّی یرجع عن هذا الأمر من کان یقول به، إنّما هی محنة من اللَّه عزّوجلّ امتحن بها خلقه، ولو علم آباؤکم وأجدادکم دیناً أصحّ من هذا لاتّبعوه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عقولکم تصغر عن هذا، وأحلامکم تضیق عن حمله، ولکن إن‌تعیشوا فسوف تدرکوه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p>
    <w:p>
      <w:pPr>
        <w:pStyle w:val="BookText"/>
        <w:rPr/>
      </w:pPr>
      <w:r>
        <w:rPr>
          <w:rFonts w:eastAsia="IRNazanin" w:cs="IRNazanin"/>
          <w:color w:val="111111"/>
          <w:sz w:val="28"/>
          <w:szCs w:val="28"/>
          <w:lang w:bidi="fa-IR"/>
        </w:rPr>
        <w:t>1178/28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عن عبدالعظیم الحسنی رضی الله عنه عن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وصف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إنتظار الفرج</w:t>
      </w:r>
      <w:r>
        <w:rPr>
          <w:rFonts w:eastAsia="IRNazanin" w:cs="IRNazanin"/>
          <w:color w:val="111111"/>
          <w:sz w:val="28"/>
          <w:szCs w:val="28"/>
          <w:rtl w:val="true"/>
          <w:lang w:bidi="fa-IR"/>
        </w:rPr>
        <w:t xml:space="preserve">. </w:t>
      </w:r>
      <w:r>
        <w:rPr>
          <w:rStyle w:val="FootnoteAnchor"/>
          <w:rtl w:val="true"/>
        </w:rPr>
        <w:footnoteReference w:id="2462"/>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ولاتیأسوا من روح اللَّه، فإنّ أحبّ الأعمال إلی اللَّه عزّوجلّ انتظار الفرج</w:t>
      </w:r>
      <w:r>
        <w:rPr>
          <w:rFonts w:eastAsia="IRNazanin" w:cs="IRNazanin"/>
          <w:color w:val="111111"/>
          <w:sz w:val="28"/>
          <w:szCs w:val="28"/>
          <w:rtl w:val="true"/>
          <w:lang w:bidi="fa-IR"/>
        </w:rPr>
        <w:t xml:space="preserve">. </w:t>
      </w:r>
      <w:r>
        <w:rPr>
          <w:rStyle w:val="FootnoteAnchor"/>
          <w:rtl w:val="true"/>
        </w:rPr>
        <w:footnoteReference w:id="2463"/>
      </w:r>
    </w:p>
    <w:p>
      <w:pPr>
        <w:pStyle w:val="BookText"/>
        <w:rPr/>
      </w:pPr>
      <w:r>
        <w:rPr>
          <w:rFonts w:eastAsia="IRNazanin" w:cs="IRNazanin"/>
          <w:color w:val="111111"/>
          <w:sz w:val="28"/>
          <w:szCs w:val="28"/>
          <w:lang w:bidi="fa-IR"/>
        </w:rPr>
        <w:t>1179/29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فرجکم؟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لا یکون فرجنا حتّی تغربلوا ثمّ تغربلوا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تغربلوا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الکدر ویبقی الصفو</w:t>
      </w:r>
      <w:r>
        <w:rPr>
          <w:rFonts w:eastAsia="IRNazanin" w:cs="IRNazanin"/>
          <w:color w:val="111111"/>
          <w:sz w:val="28"/>
          <w:szCs w:val="28"/>
          <w:rtl w:val="true"/>
          <w:lang w:bidi="fa-IR"/>
        </w:rPr>
        <w:t xml:space="preserve">. </w:t>
      </w:r>
      <w:r>
        <w:rPr>
          <w:rStyle w:val="FootnoteAnchor"/>
          <w:rtl w:val="true"/>
        </w:rPr>
        <w:footnoteReference w:id="2464"/>
      </w:r>
    </w:p>
    <w:p>
      <w:pPr>
        <w:pStyle w:val="BookText"/>
        <w:rPr/>
      </w:pPr>
      <w:r>
        <w:rPr>
          <w:rFonts w:ascii="IRNazanin" w:hAnsi="IRNazanin" w:eastAsia="IRNazanin"/>
          <w:color w:val="111111"/>
          <w:sz w:val="28"/>
          <w:sz w:val="28"/>
          <w:szCs w:val="28"/>
          <w:rtl w:val="true"/>
          <w:lang w:bidi="fa-IR"/>
        </w:rPr>
        <w:t>وفی غیبیة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یکون ما تمدّون أعینکم إلیه حتّی تمحّصوا وتمیّزوا، وحتّی لایبقی إلّا الأندر فالأندر</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یشقی من شقی، ویسعد من سعد</w:t>
      </w:r>
      <w:r>
        <w:rPr>
          <w:rFonts w:eastAsia="IRNazanin" w:cs="IRNazanin"/>
          <w:color w:val="111111"/>
          <w:sz w:val="28"/>
          <w:szCs w:val="28"/>
          <w:rtl w:val="true"/>
          <w:lang w:bidi="fa-IR"/>
        </w:rPr>
        <w:t xml:space="preserve">. </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الأمر الّذی ینتظرون حتّی یبرأ بعضکم من بعض، ویتفل بعضکم فی وجوه بعض، وحتّی یلعن بعضکم بعضاً، وحتّی یسمّی بعضکم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کذّابین</w:t>
      </w:r>
      <w:r>
        <w:rPr>
          <w:rFonts w:eastAsia="IRNazanin" w:cs="IRNazanin"/>
          <w:color w:val="111111"/>
          <w:sz w:val="28"/>
          <w:szCs w:val="28"/>
          <w:rtl w:val="true"/>
          <w:lang w:bidi="fa-IR"/>
        </w:rPr>
        <w:t xml:space="preserve">. </w:t>
      </w:r>
      <w:r>
        <w:rPr>
          <w:rStyle w:val="FootnoteAnchor"/>
          <w:rtl w:val="true"/>
        </w:rPr>
        <w:footnoteReference w:id="2467"/>
      </w:r>
    </w:p>
    <w:p>
      <w:pPr>
        <w:pStyle w:val="BookText"/>
        <w:rPr/>
      </w:pPr>
      <w:r>
        <w:rPr>
          <w:rFonts w:eastAsia="IRNazanin" w:cs="IRNazanin"/>
          <w:color w:val="111111"/>
          <w:sz w:val="28"/>
          <w:szCs w:val="28"/>
          <w:lang w:bidi="fa-IR"/>
        </w:rPr>
        <w:t>1180/30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خالد الکابلی، 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الغیبة بولیّ اللَّه الثانی عشر من أوصیاء رسول اللَّه صلی الله علیه وآله وسلم والأئمّة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أباخالد، إنّ أهل زمان غیبته، القائلون بإمامته، المنتظرون لظهوره أفضل أهل‌کلّ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 الله علیه وآله وسلم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المخلصون حقّاً، وشیعتنا صدقاً والدعاة إلی دین اللَّه سرّاً وجهراً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xml:space="preserve">. </w:t>
      </w:r>
      <w:r>
        <w:rPr>
          <w:rStyle w:val="FootnoteAnchor"/>
          <w:rtl w:val="true"/>
        </w:rPr>
        <w:footnoteReference w:id="2468"/>
      </w:r>
    </w:p>
    <w:p>
      <w:pPr>
        <w:pStyle w:val="BookText"/>
        <w:rPr/>
      </w:pPr>
      <w:r>
        <w:rPr>
          <w:rFonts w:eastAsia="IRNazanin" w:cs="IRNazanin"/>
          <w:color w:val="111111"/>
          <w:sz w:val="28"/>
          <w:szCs w:val="28"/>
          <w:lang w:bidi="fa-IR"/>
        </w:rPr>
        <w:t>1181/31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حمّاد بن عیسی، عن أبی الجارود،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ذات یوم وعنده جماعة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لقّنی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إخوانکم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إنّکم أصحابی، وإخوانی قوم فی آخر الزمان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یرونی،لقد عرّفنیهم اللَّه بأسمائهم وأسماء آبائهم من قبل أن یخرجهم من أصلاب آبائهم وأرحام اُمّهاتهم، لأحدهم أشدّ بقیّة علی دینه من خرط القتاد فی اللیلة الظلما، أوکالقابض علی جمر الغضاء </w:t>
      </w:r>
      <w:r>
        <w:rPr>
          <w:rStyle w:val="FootnoteAnchor"/>
          <w:rtl w:val="true"/>
        </w:rPr>
        <w:footnoteReference w:id="2469"/>
      </w:r>
      <w:r>
        <w:rPr>
          <w:rFonts w:ascii="IRNazanin" w:hAnsi="IRNazanin" w:eastAsia="IRNazanin"/>
          <w:color w:val="111111"/>
          <w:sz w:val="28"/>
          <w:sz w:val="28"/>
          <w:szCs w:val="28"/>
          <w:rtl w:val="true"/>
          <w:lang w:bidi="fa-IR"/>
        </w:rPr>
        <w:t>، اُولئک مصابیح الدجی، ینجیهم اللَّه من کلّ فتنة غبراء مظلمة</w:t>
      </w:r>
      <w:r>
        <w:rPr>
          <w:rFonts w:eastAsia="IRNazanin" w:cs="IRNazanin"/>
          <w:color w:val="111111"/>
          <w:sz w:val="28"/>
          <w:szCs w:val="28"/>
          <w:rtl w:val="true"/>
          <w:lang w:bidi="fa-IR"/>
        </w:rPr>
        <w:t xml:space="preserve">. </w:t>
      </w:r>
      <w:r>
        <w:rPr>
          <w:rStyle w:val="FootnoteAnchor"/>
          <w:rtl w:val="true"/>
        </w:rPr>
        <w:footnoteReference w:id="2470"/>
      </w:r>
    </w:p>
    <w:p>
      <w:pPr>
        <w:pStyle w:val="BookText"/>
        <w:rPr/>
      </w:pPr>
      <w:r>
        <w:rPr>
          <w:rFonts w:eastAsia="IRNazanin" w:cs="IRNazanin"/>
          <w:color w:val="111111"/>
          <w:sz w:val="28"/>
          <w:szCs w:val="28"/>
          <w:lang w:bidi="fa-IR"/>
        </w:rPr>
        <w:t>1182/32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سیّدالعابدین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ثبت علی ولایتنا فی غیبة قائمنا علیه السلام أعطاه اللَّه أجر ألف شهید مثل شهداء بدرواُحد</w:t>
      </w:r>
      <w:r>
        <w:rPr>
          <w:rFonts w:eastAsia="IRNazanin" w:cs="IRNazanin"/>
          <w:color w:val="111111"/>
          <w:sz w:val="28"/>
          <w:szCs w:val="28"/>
          <w:rtl w:val="true"/>
          <w:lang w:bidi="fa-IR"/>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وفی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موالاتنا</w:t>
      </w:r>
      <w:r>
        <w:rPr>
          <w:rFonts w:eastAsia="IRNazanin" w:cs="IRNazanin"/>
          <w:color w:val="111111"/>
          <w:sz w:val="28"/>
          <w:szCs w:val="28"/>
          <w:rtl w:val="true"/>
          <w:lang w:bidi="fa-IR"/>
        </w:rPr>
        <w:t xml:space="preserve">. </w:t>
      </w:r>
      <w:r>
        <w:rPr>
          <w:rStyle w:val="FootnoteAnchor"/>
          <w:rtl w:val="true"/>
        </w:rPr>
        <w:footnoteReference w:id="2472"/>
      </w:r>
    </w:p>
    <w:p>
      <w:pPr>
        <w:pStyle w:val="BookText"/>
        <w:rPr/>
      </w:pPr>
      <w:r>
        <w:rPr>
          <w:rFonts w:eastAsia="IRNazanin" w:cs="IRNazanin"/>
          <w:color w:val="111111"/>
          <w:sz w:val="28"/>
          <w:szCs w:val="28"/>
          <w:lang w:bidi="fa-IR"/>
        </w:rPr>
        <w:t>1183/33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ثمّ مات قبل أن یقوم القائم علیه السلام کان له مثل أجر من قتل معه</w:t>
      </w:r>
      <w:r>
        <w:rPr>
          <w:rFonts w:eastAsia="IRNazanin" w:cs="IRNazanin"/>
          <w:color w:val="111111"/>
          <w:sz w:val="28"/>
          <w:szCs w:val="28"/>
          <w:rtl w:val="true"/>
          <w:lang w:bidi="fa-IR"/>
        </w:rPr>
        <w:t xml:space="preserve">. </w:t>
      </w:r>
      <w:r>
        <w:rPr>
          <w:rStyle w:val="FootnoteAnchor"/>
          <w:rtl w:val="true"/>
        </w:rPr>
        <w:footnoteReference w:id="2473"/>
      </w:r>
    </w:p>
    <w:p>
      <w:pPr>
        <w:pStyle w:val="BookText"/>
        <w:rPr/>
      </w:pPr>
      <w:r>
        <w:rPr>
          <w:rFonts w:eastAsia="IRNazanin" w:cs="IRNazanin"/>
          <w:color w:val="111111"/>
          <w:sz w:val="28"/>
          <w:szCs w:val="28"/>
          <w:lang w:bidi="fa-IR"/>
        </w:rPr>
        <w:t>1184/34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البرقی، عن المغیرة، عن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المفضّل بن صالح، عن جابر، عن أبی عبداللَّه علیه السلام </w:t>
      </w:r>
      <w:r>
        <w:rPr>
          <w:rStyle w:val="FootnoteAnchor"/>
          <w:rtl w:val="true"/>
        </w:rPr>
        <w:footnoteReference w:id="247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علی الناس زمان یغیب عنهم إمامهم، فیا طوبی للثابتین علی أمرنا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أدنی ما یکون لهم من الثواب أن ینادیهم الباری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Style w:val="FootnoteAnchor"/>
          <w:rtl w:val="true"/>
        </w:rPr>
        <w:footnoteReference w:id="2475"/>
      </w:r>
      <w:r>
        <w:rPr>
          <w:rFonts w:ascii="IRNazanin" w:hAnsi="IRNazanin" w:eastAsia="IRNazanin"/>
          <w:color w:val="111111"/>
          <w:sz w:val="28"/>
          <w:sz w:val="28"/>
          <w:szCs w:val="28"/>
          <w:rtl w:val="true"/>
          <w:lang w:bidi="fa-IR"/>
        </w:rPr>
        <w:t>، آمنتم بسرّی، وصدّقتم بغیبی، فأبشروا بحسن الثواب منّی، فأنتم عبادی وإمائی حقّاً، منکم أتقبّل وعنکم أعفو ولکم أغفر، وبکم أسقی عبادی الغیث، وأدفع عنهم البلاء، ولولاکم لأنزلت علیهم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أفضل ما یستعمله المؤمن فی ذلک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ولزوم البیت</w:t>
      </w:r>
      <w:r>
        <w:rPr>
          <w:rFonts w:eastAsia="IRNazanin" w:cs="IRNazanin"/>
          <w:color w:val="111111"/>
          <w:sz w:val="28"/>
          <w:szCs w:val="28"/>
          <w:rtl w:val="true"/>
          <w:lang w:bidi="fa-IR"/>
        </w:rPr>
        <w:t xml:space="preserve">. </w:t>
      </w:r>
      <w:r>
        <w:rPr>
          <w:rStyle w:val="FootnoteAnchor"/>
          <w:rtl w:val="true"/>
        </w:rPr>
        <w:footnoteReference w:id="2476"/>
      </w:r>
    </w:p>
    <w:p>
      <w:pPr>
        <w:pStyle w:val="BookText"/>
        <w:rPr/>
      </w:pPr>
      <w:r>
        <w:rPr>
          <w:rFonts w:eastAsia="IRNazanin" w:cs="IRNazanin"/>
          <w:color w:val="111111"/>
          <w:sz w:val="28"/>
          <w:szCs w:val="28"/>
          <w:lang w:bidi="fa-IR"/>
        </w:rPr>
        <w:t>1185/35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علی اُمّتی زمان تخبث فیه سرائرهم، وتحسن فیه علانیتهم طمعاً فی الدنیا، لایریدون به ما عند اللَّه عزّوجلّ، یکون أمرهم ریاء لایخالطه </w:t>
      </w:r>
      <w:r>
        <w:rPr>
          <w:rStyle w:val="FootnoteAnchor"/>
          <w:rtl w:val="true"/>
        </w:rPr>
        <w:footnoteReference w:id="2477"/>
      </w:r>
      <w:r>
        <w:rPr>
          <w:rFonts w:ascii="IRNazanin" w:hAnsi="IRNazanin" w:eastAsia="IRNazanin"/>
          <w:color w:val="111111"/>
          <w:sz w:val="28"/>
          <w:sz w:val="28"/>
          <w:szCs w:val="28"/>
          <w:rtl w:val="true"/>
          <w:lang w:bidi="fa-IR"/>
        </w:rPr>
        <w:t>خوف، یعمّهم اللَّه منه بعقاب فیدعونه دعاء الغریق فلایستجاب لهم</w:t>
      </w:r>
      <w:r>
        <w:rPr>
          <w:rFonts w:eastAsia="IRNazanin" w:cs="IRNazanin"/>
          <w:color w:val="111111"/>
          <w:sz w:val="28"/>
          <w:szCs w:val="28"/>
          <w:rtl w:val="true"/>
          <w:lang w:bidi="fa-IR"/>
        </w:rPr>
        <w:t xml:space="preserve">. </w:t>
      </w:r>
      <w:r>
        <w:rPr>
          <w:rStyle w:val="FootnoteAnchor"/>
          <w:rtl w:val="true"/>
        </w:rPr>
        <w:footnoteReference w:id="2478"/>
      </w:r>
    </w:p>
    <w:p>
      <w:pPr>
        <w:pStyle w:val="BookText"/>
        <w:rPr/>
      </w:pPr>
      <w:r>
        <w:rPr>
          <w:rFonts w:eastAsia="IRNazanin" w:cs="IRNazanin"/>
          <w:color w:val="111111"/>
          <w:sz w:val="28"/>
          <w:szCs w:val="28"/>
          <w:lang w:bidi="fa-IR"/>
        </w:rPr>
        <w:t>1186/36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معروف، عن علیّ بن مهزیار، عن الحجّال، عن ثعلبة، عن شعیب الحذّاء، عن صالح مولی بنی العذراء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بین قیام قائم آل محمّد علیهم السلام وبین قتل النفس الزکیّة إلّا خمسة عشر لیلة</w:t>
      </w:r>
      <w:r>
        <w:rPr>
          <w:rFonts w:eastAsia="IRNazanin" w:cs="IRNazanin"/>
          <w:color w:val="111111"/>
          <w:sz w:val="28"/>
          <w:szCs w:val="28"/>
          <w:rtl w:val="true"/>
          <w:lang w:bidi="fa-IR"/>
        </w:rPr>
        <w:t xml:space="preserve">. </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وکذا رواه فی غیبة الطوسی والإرشاد مثله</w:t>
      </w:r>
      <w:r>
        <w:rPr>
          <w:rFonts w:eastAsia="IRNazanin" w:cs="IRNazanin"/>
          <w:color w:val="111111"/>
          <w:sz w:val="28"/>
          <w:szCs w:val="28"/>
          <w:rtl w:val="true"/>
          <w:lang w:bidi="fa-IR"/>
        </w:rPr>
        <w:t xml:space="preserve">. </w:t>
      </w:r>
      <w:r>
        <w:rPr>
          <w:rStyle w:val="FootnoteAnchor"/>
          <w:rtl w:val="true"/>
        </w:rPr>
        <w:footnoteReference w:id="2480"/>
      </w:r>
    </w:p>
    <w:p>
      <w:pPr>
        <w:pStyle w:val="BookText"/>
        <w:rPr/>
      </w:pPr>
      <w:r>
        <w:rPr>
          <w:rFonts w:eastAsia="IRNazanin" w:cs="IRNazanin"/>
          <w:color w:val="111111"/>
          <w:sz w:val="28"/>
          <w:szCs w:val="28"/>
          <w:lang w:bidi="fa-IR"/>
        </w:rPr>
        <w:t>1187/37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غیبة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سیف بن عمیرة، عن بکر بن محمّد الأزدی،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 xml:space="preserve">. </w:t>
      </w:r>
      <w:r>
        <w:rPr>
          <w:rStyle w:val="FootnoteAnchor"/>
          <w:rtl w:val="true"/>
        </w:rPr>
        <w:footnoteReference w:id="2481"/>
      </w:r>
    </w:p>
    <w:p>
      <w:pPr>
        <w:pStyle w:val="BookText"/>
        <w:rPr/>
      </w:pPr>
      <w:r>
        <w:rPr>
          <w:rFonts w:eastAsia="IRNazanin" w:cs="IRNazanin"/>
          <w:color w:val="111111"/>
          <w:sz w:val="28"/>
          <w:szCs w:val="28"/>
          <w:lang w:bidi="fa-IR"/>
        </w:rPr>
        <w:t>1188/38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بقزوین رجل إسمه إسم نبیّ یسرع الناس إلی طاعته، المشرک والمؤمن، یملأ الجبال خوفاً</w:t>
      </w:r>
      <w:r>
        <w:rPr>
          <w:rFonts w:eastAsia="IRNazanin" w:cs="IRNazanin"/>
          <w:color w:val="111111"/>
          <w:sz w:val="28"/>
          <w:szCs w:val="28"/>
          <w:rtl w:val="true"/>
          <w:lang w:bidi="fa-IR"/>
        </w:rPr>
        <w:t xml:space="preserve">. </w:t>
      </w:r>
      <w:r>
        <w:rPr>
          <w:rStyle w:val="FootnoteAnchor"/>
          <w:rtl w:val="true"/>
        </w:rPr>
        <w:footnoteReference w:id="2482"/>
      </w:r>
    </w:p>
    <w:p>
      <w:pPr>
        <w:pStyle w:val="BookText"/>
        <w:rPr/>
      </w:pPr>
      <w:r>
        <w:rPr>
          <w:rFonts w:eastAsia="IRNazanin" w:cs="IRNazanin"/>
          <w:color w:val="111111"/>
          <w:sz w:val="28"/>
          <w:szCs w:val="28"/>
          <w:lang w:bidi="fa-IR"/>
        </w:rPr>
        <w:t>1189/39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أحمد بن محمّد بن أبی نصر، عن ثعلبة، عن بدر بن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آیتان تکونان قبل القائم علیه السلام لم تکونا منذ هبط آدم علیه السلام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فی النصف من شهر رمضان والقمر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تنکسف الشمس فی آخر الشهر والقمر فی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بما تقول، ولکنّهما آیتان لم تکونا منذ هبط آدم علیه السلام</w:t>
      </w:r>
      <w:r>
        <w:rPr>
          <w:rFonts w:eastAsia="IRNazanin" w:cs="IRNazanin"/>
          <w:color w:val="111111"/>
          <w:sz w:val="28"/>
          <w:szCs w:val="28"/>
          <w:rtl w:val="true"/>
          <w:lang w:bidi="fa-IR"/>
        </w:rPr>
        <w:t xml:space="preserve">. </w:t>
      </w:r>
      <w:r>
        <w:rPr>
          <w:rStyle w:val="FootnoteAnchor"/>
          <w:rtl w:val="true"/>
        </w:rPr>
        <w:footnoteReference w:id="2483"/>
      </w:r>
    </w:p>
    <w:p>
      <w:pPr>
        <w:pStyle w:val="BookText"/>
        <w:rPr/>
      </w:pPr>
      <w:r>
        <w:rPr>
          <w:rFonts w:eastAsia="IRNazanin" w:cs="IRNazanin"/>
          <w:color w:val="111111"/>
          <w:sz w:val="28"/>
          <w:szCs w:val="28"/>
          <w:lang w:bidi="fa-IR"/>
        </w:rPr>
        <w:t>1190/40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عن أبی الحسن موسی علیه السلام فی قوله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فی آفاق الأرض والمسخ فی أعداء الحقّ</w:t>
      </w:r>
      <w:r>
        <w:rPr>
          <w:rFonts w:eastAsia="IRNazanin" w:cs="IRNazanin"/>
          <w:color w:val="111111"/>
          <w:sz w:val="28"/>
          <w:szCs w:val="28"/>
          <w:rtl w:val="true"/>
          <w:lang w:bidi="fa-IR"/>
        </w:rPr>
        <w:t xml:space="preserve">. </w:t>
      </w:r>
      <w:r>
        <w:rPr>
          <w:rStyle w:val="FootnoteAnchor"/>
          <w:rtl w:val="true"/>
        </w:rPr>
        <w:footnoteReference w:id="2485"/>
      </w:r>
    </w:p>
    <w:p>
      <w:pPr>
        <w:pStyle w:val="BookText"/>
        <w:rPr/>
      </w:pPr>
      <w:r>
        <w:rPr>
          <w:rFonts w:eastAsia="IRNazanin" w:cs="IRNazanin"/>
          <w:color w:val="111111"/>
          <w:sz w:val="28"/>
          <w:szCs w:val="28"/>
          <w:lang w:bidi="fa-IR"/>
        </w:rPr>
        <w:t>1191/41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للطبرسی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مکارم الأخلاق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رسول اللَّه صلی الله علیه وآله وسلم حجّة الوداع، فلمّا قضی النبیّ صلی الله علیه وآله وسلم ما افترض علیه من الحجّ أتی مودّع الکعبة فلزم حلقة </w:t>
      </w:r>
      <w:r>
        <w:rPr>
          <w:rStyle w:val="FootnoteAnchor"/>
          <w:rtl w:val="true"/>
        </w:rPr>
        <w:footnoteReference w:id="2486"/>
      </w:r>
      <w:r>
        <w:rPr>
          <w:rFonts w:ascii="IRNazanin" w:hAnsi="IRNazanin" w:eastAsia="IRNazanin"/>
          <w:color w:val="111111"/>
          <w:sz w:val="28"/>
          <w:sz w:val="28"/>
          <w:szCs w:val="28"/>
          <w:rtl w:val="true"/>
          <w:lang w:bidi="fa-IR"/>
        </w:rPr>
        <w:t xml:space="preserve">الباب، ونادی برفع </w:t>
      </w:r>
      <w:r>
        <w:rPr>
          <w:rStyle w:val="FootnoteAnchor"/>
          <w:rtl w:val="true"/>
        </w:rPr>
        <w:footnoteReference w:id="2487"/>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فاجتمع أهل المسجد وأهل السوق، فقال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إنّی قائل ما هو بعدی کائن فلیبلّغ شاهدکم غائبکم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رسول اللَّه صلی الله علیه وآله وسلم حتّی بکی لبکائه الناس أجمعون، فلمّا سکت من بکائه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رحمکم اللَّه، أنّ مثلکم فی هذا الیوم کمثل ورق لا شوک فیه إلی أربعین ومائة سنة، ثمّ یأتی من بعد ذلک شوک وورق إلی مائتی سنة، ثمّ یأتی من بعد ذلک شوک لا ورق فیه حتّی لا یری فیه إلّا سلطان جائر، أو غنیّ بخیل، أو عالم مراغب فی المال، أو فقیر کذّاب، أو شیخ فاجر، أو صبیّ وقح، أو إمرأة رعناء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بکی رسول اللَّه صلی الله علیه وآله وسلم، فقام إلیه سلمان الفارسی رحمه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وسلم،أخبرنا متی یکون ذلک؟</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إذا قلّت علماؤکم، وذهبت قرّاؤکم، وقطعتم زکاتکم وأظهرتم منکراتکم، وعلت أصواتکم فی مساجدکم، وجعلتم الدنیا فوق رؤوسکم، والعلم تحت أقدامکم، والکذب حدیثکم، والغیبة فاکهتکم، والحرام غنیمتکم، ولایرحم کبیرکم صغیرکم، ولایوقّر صغیرکم کبیرکم، فعند ذلک تنزل</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اللعنة علیکم، ویجعل بأسکم بینکم، وبقی الدین بینکم لفظاً بألسنتکم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اوُتیتم </w:t>
      </w:r>
      <w:r>
        <w:rPr>
          <w:rStyle w:val="FootnoteAnchor"/>
          <w:rtl w:val="true"/>
        </w:rPr>
        <w:footnoteReference w:id="2488"/>
      </w:r>
      <w:r>
        <w:rPr>
          <w:rFonts w:ascii="Amiri" w:hAnsi="Amiri" w:eastAsia="Amiri" w:cs="Amiri"/>
          <w:color w:val="111111"/>
          <w:sz w:val="28"/>
          <w:sz w:val="28"/>
          <w:szCs w:val="28"/>
          <w:rtl w:val="true"/>
          <w:lang w:bidi="ar-SA"/>
        </w:rPr>
        <w:t xml:space="preserve">هذه الخصال توقّعوا الریح الحمراء، أو مسخاً، أو قذفاً بالحجارة وتصدیق ذلک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 انْظُرْ کَیْفَ نُصَرِّفُ الْآیاتِ لَعَلَّهُمْ یَفْقَهُونَ</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جماعة من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أخبرنا متی یکون ذلک؟</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تأخیر الصلوات، واتّباع الشهوات، وشرب القهوات، وشتم الآباء والاُمّهات، حتّی ترون الحرام مغنماً، والزکاة مغرماً، وأطاع الرجل زوجته، وجفا جاره، وقطع رحمه، وذهبت رحمة الأکابر، وقلّ حیاء الأصاغر، وشیّدوا البنیان، وظلموا العبید والإماء، وشهدوا بالهوی، وحکموا بالجور، ویسبّ الرجل أباه، ویحسد الرجل أخاه، ویعامل الشرکاء بالخیانة، وقلّ الوفاء، وشاع الزنا، وتزیّن الرجال بثیاب النساء، وسلب عنهنّ قناع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ودبّ الکبر فی القلوب کدبیب السمّ فی الأبدان، وقلّ المعروف، وظهرت الجرائم، وهوّنت العظائم، وطلبوا المدح بالمال، وأنفقوا المال للغناء، وشغلوا بالدنیا </w:t>
      </w:r>
      <w:r>
        <w:rPr>
          <w:rStyle w:val="FootnoteAnchor"/>
          <w:rtl w:val="true"/>
        </w:rPr>
        <w:footnoteReference w:id="2490"/>
      </w:r>
      <w:r>
        <w:rPr>
          <w:rFonts w:ascii="IRNazanin" w:hAnsi="IRNazanin" w:eastAsia="IRNazanin"/>
          <w:color w:val="111111"/>
          <w:sz w:val="28"/>
          <w:sz w:val="28"/>
          <w:szCs w:val="28"/>
          <w:rtl w:val="true"/>
          <w:lang w:bidi="fa-IR"/>
        </w:rPr>
        <w:t xml:space="preserve">عن الآخرة، وقلّ الورع، وکثر الطمع والهرج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المؤمن ذلیلاً، والمنافق عزیزاً، مساجدهم معمورة بالأذان، وقلوبهم خالیة من الإیمان، واستخفّوا </w:t>
      </w:r>
      <w:r>
        <w:rPr>
          <w:rStyle w:val="FootnoteAnchor"/>
          <w:rtl w:val="true"/>
        </w:rPr>
        <w:footnoteReference w:id="2491"/>
      </w:r>
      <w:r>
        <w:rPr>
          <w:rFonts w:ascii="IRNazanin" w:hAnsi="IRNazanin" w:eastAsia="IRNazanin"/>
          <w:color w:val="111111"/>
          <w:sz w:val="28"/>
          <w:sz w:val="28"/>
          <w:szCs w:val="28"/>
          <w:rtl w:val="true"/>
          <w:lang w:bidi="fa-IR"/>
        </w:rPr>
        <w:t>بالقرآن، وبلغ المؤمن عنهم کلّ هوان، فعند ذلک تری وجوههم وجوه الآدمیّین، وقلوبهم قلوب الشیاطین، کلامهم أحلی من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العسل، وقلوبهم أمرّ من الحنظل، فهم ذئاب وعلیهم 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یوم إلّا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أفبی تغترّون؟ </w:t>
      </w:r>
      <w:r>
        <w:rPr>
          <w:rStyle w:val="FootnoteAnchor"/>
          <w:rtl w:val="true"/>
        </w:rPr>
        <w:footnoteReference w:id="2492"/>
      </w:r>
      <w:r>
        <w:rPr>
          <w:rFonts w:ascii="Amiri" w:hAnsi="Amiri" w:eastAsia="Amiri" w:cs="Amiri"/>
          <w:color w:val="111111"/>
          <w:sz w:val="28"/>
          <w:sz w:val="28"/>
          <w:szCs w:val="28"/>
          <w:rtl w:val="true"/>
          <w:lang w:bidi="ar-SA"/>
        </w:rPr>
        <w:t xml:space="preserve">أَم علیَّ تجبرون </w:t>
      </w:r>
      <w:r>
        <w:rPr>
          <w:rStyle w:val="FootnoteAnchor"/>
          <w:rtl w:val="true"/>
        </w:rPr>
        <w:footnoteReference w:id="2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لاتُرْجَعُونَ</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 عزّتی وجلالی، لولا من یعبدنی مخلصاً ما أمهلت من یعصینی طرفة عین،ولولا ورع الورعین من عبادی لما أنزلت من السماء قطرة، ولا أنبتّ ورقة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فواعجباه </w:t>
      </w:r>
      <w:r>
        <w:rPr>
          <w:rStyle w:val="FootnoteAnchor"/>
          <w:rtl w:val="true"/>
        </w:rPr>
        <w:footnoteReference w:id="2495"/>
      </w:r>
      <w:r>
        <w:rPr>
          <w:rFonts w:ascii="IRNazanin" w:hAnsi="IRNazanin" w:eastAsia="IRNazanin"/>
          <w:color w:val="111111"/>
          <w:sz w:val="28"/>
          <w:sz w:val="28"/>
          <w:szCs w:val="28"/>
          <w:rtl w:val="true"/>
          <w:lang w:bidi="fa-IR"/>
        </w:rPr>
        <w:t>لقوم آلهتهم أموالهم، وطالت آمالهم، وقصرت آجالهم، وهم یطمعون فی مجاورة مولاهم، ولایصلون إلی ذلک إلّا بالعمل، ولا یتمّ العمل إلّا بالعقل</w:t>
      </w:r>
      <w:r>
        <w:rPr>
          <w:rFonts w:eastAsia="IRNazanin" w:cs="IRNazanin"/>
          <w:color w:val="111111"/>
          <w:sz w:val="28"/>
          <w:szCs w:val="28"/>
          <w:rtl w:val="true"/>
          <w:lang w:bidi="fa-IR"/>
        </w:rPr>
        <w:t xml:space="preserve">. </w:t>
      </w:r>
      <w:r>
        <w:rPr>
          <w:rStyle w:val="FootnoteAnchor"/>
          <w:rtl w:val="true"/>
        </w:rPr>
        <w:footnoteReference w:id="249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الحیاء، والرعناء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الحمقاء، والقهوة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علیّ بن عبداللَّه، عن عبدالرحمان بن أبی عبداللَّه،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القائم علیه السلام یملک ثلاثمائة وتسع سنین کما لبث أهل الکهف فی کهفهم، یملأ الأرض عدلاً وقسطاً کما ملئت ظلماً وجوراً، ویفتح اللَّه له شرق الأرض وغربها،ویقتل الناس حتّی لایبقی إلّا دین محمّد صلی الله علیه وآله وسلم، یسیر بسیرة سلیمان بن داود علیهما السلام،الخبر</w:t>
      </w:r>
      <w:r>
        <w:rPr>
          <w:rFonts w:eastAsia="IRNazanin" w:cs="IRNazanin"/>
          <w:color w:val="111111"/>
          <w:sz w:val="28"/>
          <w:szCs w:val="28"/>
          <w:rtl w:val="true"/>
          <w:lang w:bidi="fa-IR"/>
        </w:rPr>
        <w:t xml:space="preserve">.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سئل کم یملک القائم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یکون سبعین سنة من سنینکم </w:t>
      </w:r>
      <w:r>
        <w:rPr>
          <w:rStyle w:val="FootnoteAnchor"/>
          <w:rtl w:val="true"/>
        </w:rPr>
        <w:footnoteReference w:id="2498"/>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2499"/>
      </w:r>
    </w:p>
    <w:p>
      <w:pPr>
        <w:pStyle w:val="BookText"/>
        <w:rPr/>
      </w:pPr>
      <w:r>
        <w:rPr>
          <w:rFonts w:ascii="IRNazanin" w:hAnsi="IRNazanin" w:eastAsia="IRNazanin"/>
          <w:color w:val="111111"/>
          <w:sz w:val="28"/>
          <w:sz w:val="28"/>
          <w:szCs w:val="28"/>
          <w:rtl w:val="true"/>
          <w:lang w:bidi="fa-IR"/>
        </w:rPr>
        <w:t>وفی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أنّه سئل کم یقوم القائم علیه السلام فی عالمه حتّی یموت؟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یوم قیامه إلی یوم موته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الحدیث الأوّل علی زمن استقرار ملکه واستیلائه تمام الأرض 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والأربعون أعمّ من زمن ظهوره ومدّة بقائه فی الرجعة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کلّ واحد منهما محمول علی أحد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زمن ظهوره فقط، وإمّا مدّة بقائه فی الرجعة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فی النصوص علی الأئمّة الإثنی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الکلینی، عن محمّد العطّار، عن سلمة بن الخطّاب، عن محمّد الطیالسی، عن ابن أبی عمیر وصالح بن عقبة جمیعاً، عن علقمة بن محمّد الحضرمی، عن الصادق علیه السلام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قائمنا علیه السلام إذا خرج یجتمع إلیه ثلاثمائة وثلاثةعشر رجلاً عدد رجال بدر، فإذا حان وقت خروجه یکون له سیف مغمود 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فاقتل أعداء اللَّه</w:t>
      </w:r>
      <w:r>
        <w:rPr>
          <w:rFonts w:eastAsia="IRNazanin" w:cs="IRNazanin"/>
          <w:color w:val="111111"/>
          <w:sz w:val="28"/>
          <w:szCs w:val="28"/>
          <w:rtl w:val="true"/>
          <w:lang w:bidi="fa-IR"/>
        </w:rPr>
        <w:t xml:space="preserve">. </w:t>
      </w:r>
      <w:r>
        <w:rPr>
          <w:rStyle w:val="FootnoteAnchor"/>
          <w:rtl w:val="true"/>
        </w:rPr>
        <w:footnoteReference w:id="2503"/>
      </w:r>
    </w:p>
    <w:p>
      <w:pPr>
        <w:pStyle w:val="BookText"/>
        <w:rPr/>
      </w:pPr>
      <w:r>
        <w:rPr>
          <w:rFonts w:eastAsia="IRNazanin" w:cs="IRNazanin"/>
          <w:color w:val="111111"/>
          <w:sz w:val="28"/>
          <w:szCs w:val="28"/>
          <w:lang w:bidi="fa-IR"/>
        </w:rPr>
        <w:t>1194/44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جعفر بن محمّد الکوفی عن‌الحسن بن حمّاد الطائی، عن سعد،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صعب</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مستصعب، لایحتمله إلّا ملک مقرّب، أو نبیّ مرسل، أو مؤمن ممتحن، أو مدینة حصینة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 أمرنا وجاء مهدیّنا کان الرجل من شیعتنا أجری من لیث، وأمضی من سنان، یطأ عدوّنا برجلیه، ویضربه بکفّیه، وذلک عند نزول رحمة اللَّه وفرجه علی العباد</w:t>
      </w:r>
      <w:r>
        <w:rPr>
          <w:rFonts w:eastAsia="IRNazanin" w:cs="IRNazanin"/>
          <w:color w:val="111111"/>
          <w:sz w:val="28"/>
          <w:szCs w:val="28"/>
          <w:rtl w:val="true"/>
          <w:lang w:bidi="fa-IR"/>
        </w:rPr>
        <w:t xml:space="preserve">. </w:t>
      </w:r>
      <w:r>
        <w:rPr>
          <w:rStyle w:val="FootnoteAnchor"/>
          <w:rtl w:val="true"/>
        </w:rPr>
        <w:footnoteReference w:id="2504"/>
      </w:r>
    </w:p>
    <w:p>
      <w:pPr>
        <w:pStyle w:val="BookText"/>
        <w:rPr/>
      </w:pPr>
      <w:r>
        <w:rPr>
          <w:rFonts w:eastAsia="IRNazanin" w:cs="IRNazanin"/>
          <w:color w:val="111111"/>
          <w:sz w:val="28"/>
          <w:szCs w:val="28"/>
          <w:lang w:bidi="fa-IR"/>
        </w:rPr>
        <w:t>1195/45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المفضّل بن عمر،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تناهت الاُمور إلی صاحب هذا الأمر رفع اللَّه تبارک وتعالی له کلّ منخفض من الأرض، وخفّض له کلّ مرتفع حتّی تکون الدنیا عنده بمنزلة راحته، فأیّکم لو کانت فی راحته شعرة لم یبصرها</w:t>
      </w:r>
      <w:r>
        <w:rPr>
          <w:rFonts w:eastAsia="IRNazanin" w:cs="IRNazanin"/>
          <w:color w:val="111111"/>
          <w:sz w:val="28"/>
          <w:szCs w:val="28"/>
          <w:rtl w:val="true"/>
          <w:lang w:bidi="fa-IR"/>
        </w:rPr>
        <w:t xml:space="preserve">. </w:t>
      </w:r>
      <w:r>
        <w:rPr>
          <w:rStyle w:val="FootnoteAnchor"/>
          <w:rtl w:val="true"/>
        </w:rPr>
        <w:footnoteReference w:id="2505"/>
      </w:r>
    </w:p>
    <w:p>
      <w:pPr>
        <w:pStyle w:val="BookText"/>
        <w:rPr/>
      </w:pPr>
      <w:r>
        <w:rPr>
          <w:rFonts w:eastAsia="IRNazanin" w:cs="IRNazanin"/>
          <w:color w:val="111111"/>
          <w:sz w:val="28"/>
          <w:szCs w:val="28"/>
          <w:lang w:bidi="fa-IR"/>
        </w:rPr>
        <w:t>1196/46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أبوبصیر 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علیه السلام هدم المسجد الحرام حتّی یردّه إلی أساسه، وحوّل المقام إلی الموضع الّذی کان فیه، وقطع أیدی بنی شیبة، وعلّقها علی باب الکعبة، وکتب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الکعبة</w:t>
      </w:r>
      <w:r>
        <w:rPr>
          <w:rFonts w:eastAsia="IRNazanin" w:cs="IRNazanin"/>
          <w:color w:val="111111"/>
          <w:sz w:val="28"/>
          <w:szCs w:val="28"/>
          <w:rtl w:val="true"/>
          <w:lang w:bidi="fa-IR"/>
        </w:rPr>
        <w:t xml:space="preserve">. </w:t>
      </w:r>
      <w:r>
        <w:rPr>
          <w:rStyle w:val="FootnoteAnchor"/>
          <w:rtl w:val="true"/>
        </w:rPr>
        <w:footnoteReference w:id="2506"/>
      </w:r>
    </w:p>
    <w:p>
      <w:pPr>
        <w:pStyle w:val="BookText"/>
        <w:rPr/>
      </w:pPr>
      <w:r>
        <w:rPr>
          <w:rFonts w:eastAsia="IRNazanin" w:cs="IRNazanin"/>
          <w:color w:val="111111"/>
          <w:sz w:val="28"/>
          <w:szCs w:val="28"/>
          <w:lang w:bidi="fa-IR"/>
        </w:rPr>
        <w:t>1197/47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أبوالجارود،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سار إلی الکوفة، فیخرج منها بضعة عشر آلاف </w:t>
      </w:r>
      <w:r>
        <w:rPr>
          <w:rStyle w:val="FootnoteAnchor"/>
          <w:rtl w:val="true"/>
        </w:rPr>
        <w:footnoteReference w:id="2507"/>
      </w:r>
      <w:r>
        <w:rPr>
          <w:rFonts w:ascii="IRNazanin" w:hAnsi="IRNazanin" w:eastAsia="IRNazanin"/>
          <w:color w:val="111111"/>
          <w:sz w:val="28"/>
          <w:sz w:val="28"/>
          <w:szCs w:val="28"/>
          <w:rtl w:val="true"/>
          <w:lang w:bidi="fa-IR"/>
        </w:rPr>
        <w:t xml:space="preserve">أنفس یدعون البتریّة </w:t>
      </w:r>
      <w:r>
        <w:rPr>
          <w:rStyle w:val="FootnoteAnchor"/>
          <w:rtl w:val="true"/>
        </w:rPr>
        <w:footnoteReference w:id="2508"/>
      </w:r>
      <w:r>
        <w:rPr>
          <w:rFonts w:ascii="IRNazanin" w:hAnsi="IRNazanin" w:eastAsia="IRNazanin"/>
          <w:color w:val="111111"/>
          <w:sz w:val="28"/>
          <w:sz w:val="28"/>
          <w:szCs w:val="28"/>
          <w:rtl w:val="true"/>
          <w:lang w:bidi="fa-IR"/>
        </w:rPr>
        <w:t>علیهم السلاح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فلا حاجة لنا فی بنی فاطمة، فیضع فیهم السیف حتّی یأتی علی آخرهم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یدخل الکوفة، فیقتل بها کلّ منافق مرتاب، ویهدم قصورها، ویقتل مقاتلیها حتّی یرضی اللَّه عزّ وعلا</w:t>
      </w:r>
      <w:r>
        <w:rPr>
          <w:rFonts w:eastAsia="IRNazanin" w:cs="IRNazanin"/>
          <w:color w:val="111111"/>
          <w:sz w:val="28"/>
          <w:szCs w:val="28"/>
          <w:rtl w:val="true"/>
          <w:lang w:bidi="fa-IR"/>
        </w:rPr>
        <w:t xml:space="preserve">. </w:t>
      </w:r>
      <w:r>
        <w:rPr>
          <w:rStyle w:val="FootnoteAnchor"/>
          <w:rtl w:val="true"/>
        </w:rPr>
        <w:footnoteReference w:id="2509"/>
      </w:r>
    </w:p>
    <w:p>
      <w:pPr>
        <w:pStyle w:val="BookText"/>
        <w:rPr/>
      </w:pPr>
      <w:r>
        <w:rPr>
          <w:rFonts w:eastAsia="IRNazanin" w:cs="IRNazanin"/>
          <w:color w:val="111111"/>
          <w:sz w:val="28"/>
          <w:szCs w:val="28"/>
          <w:lang w:bidi="fa-IR"/>
        </w:rPr>
        <w:t>1198/48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النهاوندی، عن عبداللَّه بن‌حمّاد، عن صباح المزنی، عن الحارث بن حصیرة،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بالعجم فساطیطهم فی مسجد الکوفة یعلّمون الناس القرآن کما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أولیس هو کما اُنزل؟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 منه سبعون من قریش بأسمائهم وأسماء آبائهم، وما ترک أبولهب إلّا للإزراء </w:t>
      </w:r>
      <w:r>
        <w:rPr>
          <w:rStyle w:val="FootnoteAnchor"/>
          <w:rtl w:val="true"/>
        </w:rPr>
        <w:footnoteReference w:id="2510"/>
      </w:r>
      <w:r>
        <w:rPr>
          <w:rFonts w:ascii="IRNazanin" w:hAnsi="IRNazanin" w:eastAsia="IRNazanin"/>
          <w:color w:val="111111"/>
          <w:sz w:val="28"/>
          <w:sz w:val="28"/>
          <w:szCs w:val="28"/>
          <w:rtl w:val="true"/>
          <w:lang w:bidi="fa-IR"/>
        </w:rPr>
        <w:t>علی رسول اللَّه صلی الله علیه وآله وسلم لأنّه عمّه</w:t>
      </w:r>
      <w:r>
        <w:rPr>
          <w:rFonts w:eastAsia="IRNazanin" w:cs="IRNazanin"/>
          <w:color w:val="111111"/>
          <w:sz w:val="28"/>
          <w:szCs w:val="28"/>
          <w:rtl w:val="true"/>
          <w:lang w:bidi="fa-IR"/>
        </w:rPr>
        <w:t xml:space="preserve">. </w:t>
      </w:r>
      <w:r>
        <w:rPr>
          <w:rStyle w:val="FootnoteAnchor"/>
          <w:rtl w:val="true"/>
        </w:rPr>
        <w:footnoteReference w:id="2511"/>
      </w:r>
    </w:p>
    <w:p>
      <w:pPr>
        <w:pStyle w:val="BookText"/>
        <w:rPr/>
      </w:pPr>
      <w:r>
        <w:rPr>
          <w:rFonts w:eastAsia="IRNazanin" w:cs="IRNazanin"/>
          <w:color w:val="111111"/>
          <w:sz w:val="28"/>
          <w:szCs w:val="28"/>
          <w:lang w:bidi="fa-IR"/>
        </w:rPr>
        <w:t>1199/49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النهاوندی، عن عبداللَّه بن حمّاد،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القائم علیه السلام ثلاثمائة وثلاثة عشر رجلاً أولاد العجم، بعضهم یحمل فی السحاب نهاراً، یعرف باسمه واسم أبیه ونسبه وحلیته، وبعضهم نائم علی فراشه فیری فی مکّة علی غیر میعاد</w:t>
      </w:r>
      <w:r>
        <w:rPr>
          <w:rFonts w:eastAsia="IRNazanin" w:cs="IRNazanin"/>
          <w:color w:val="111111"/>
          <w:sz w:val="28"/>
          <w:szCs w:val="28"/>
          <w:rtl w:val="true"/>
          <w:lang w:bidi="fa-IR"/>
        </w:rPr>
        <w:t xml:space="preserve">. </w:t>
      </w:r>
      <w:r>
        <w:rPr>
          <w:rStyle w:val="FootnoteAnchor"/>
          <w:rtl w:val="true"/>
        </w:rPr>
        <w:footnoteReference w:id="2512"/>
      </w:r>
    </w:p>
    <w:p>
      <w:pPr>
        <w:pStyle w:val="BookText"/>
        <w:rPr/>
      </w:pPr>
      <w:r>
        <w:rPr>
          <w:rFonts w:eastAsia="IRNazanin" w:cs="IRNazanin"/>
          <w:color w:val="111111"/>
          <w:sz w:val="28"/>
          <w:szCs w:val="28"/>
          <w:lang w:bidi="fa-IR"/>
        </w:rPr>
        <w:t>1200/50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الحسین، عن محمّد بن إسماعیل، عن صالح بن عقبة، عن عمرو بن أبی المقدام، عن أبیه، عن‌حبّة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أمیرالمؤمنین علیه السلام إلی 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لیتّصلنّ هذه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الکوفة والحیرة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یباع الذراع فیما بینهما بدنانیر، ولیبنینّ بالحیرة مسجداً له خمسمائة باب یصلّی فیه خلیفة القائم علیه السلام، لأنّ مسجد الکوفة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لیضیق علیهم، ولیصلّینّ فیه إثنا عشر إماماً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ویسع مسجد الکوفة هذا الّذی تصف الناس یومئذ؟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له أربع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الکوفة أصغرها، وهذا، ومسجدان فی طرفی الکوفة من هذا الجانب، وهذا الجانب، وأومأ بیده نحو نهر البصریّین والغریّین</w:t>
      </w:r>
      <w:r>
        <w:rPr>
          <w:rFonts w:eastAsia="IRNazanin" w:cs="IRNazanin"/>
          <w:color w:val="111111"/>
          <w:sz w:val="28"/>
          <w:szCs w:val="28"/>
          <w:rtl w:val="true"/>
          <w:lang w:bidi="fa-IR"/>
        </w:rPr>
        <w:t xml:space="preserve">. </w:t>
      </w:r>
      <w:r>
        <w:rPr>
          <w:rStyle w:val="FootnoteAnchor"/>
          <w:rtl w:val="true"/>
        </w:rPr>
        <w:footnoteReference w:id="2513"/>
      </w:r>
    </w:p>
    <w:p>
      <w:pPr>
        <w:pStyle w:val="BookText"/>
        <w:rPr/>
      </w:pPr>
      <w:r>
        <w:rPr>
          <w:rFonts w:eastAsia="IRNazanin" w:cs="IRNazanin"/>
          <w:color w:val="111111"/>
          <w:sz w:val="28"/>
          <w:szCs w:val="28"/>
          <w:lang w:bidi="fa-IR"/>
        </w:rPr>
        <w:t>1201/51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یعقوب بن عبداللَّه، عن إسماعیل بن زید مولی الکاهلی عنه،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 فی وصف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وسطه عین من دهن،وعین من لبن، وعین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للمؤمنین، وعین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للمؤمنین</w:t>
      </w:r>
      <w:r>
        <w:rPr>
          <w:rFonts w:eastAsia="IRNazanin" w:cs="IRNazanin"/>
          <w:color w:val="111111"/>
          <w:sz w:val="28"/>
          <w:szCs w:val="28"/>
          <w:rtl w:val="true"/>
          <w:lang w:bidi="fa-IR"/>
        </w:rPr>
        <w:t xml:space="preserve">. </w:t>
      </w:r>
      <w:r>
        <w:rPr>
          <w:rStyle w:val="FootnoteAnchor"/>
          <w:rtl w:val="true"/>
        </w:rPr>
        <w:footnoteReference w:id="2514"/>
      </w:r>
    </w:p>
    <w:p>
      <w:pPr>
        <w:pStyle w:val="BookText"/>
        <w:rPr/>
      </w:pPr>
      <w:r>
        <w:rPr>
          <w:rFonts w:eastAsia="IRNazanin" w:cs="IRNazanin"/>
          <w:color w:val="111111"/>
          <w:sz w:val="28"/>
          <w:szCs w:val="28"/>
          <w:lang w:bidi="fa-IR"/>
        </w:rPr>
        <w:t>1202/52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العدد للشیخ رضی الدین علیّ بن یوسف بن مطهّر الحلّی أخی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کأنّنی بالقائم علیه السلام علی ظهر النجف، لابس درع رسول اللَّه صلی الله علیه وآله وسلم فیتقلّص علیه،ثمّ ینتفض بها فیستدیر علیه، ثمّ یغشی الدرع بثوب إستبرق، ثمّ یرکب فرساً له أبلق بین عینیه شمراخ، ینتفض به، لایبقی أهل بلد إلّا أتاهم نور ذلک الشمراخ حتّی یکون آیة له، ثمّ ینشر رایة رسول اللَّه صلی الله علیه وآله وسلم إذا نشرها أضاء لها ما بین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کأنّنی به علیه السلام قد عبّر من وادی السلام إلی مسیل السهلة علی فرس محجّل </w:t>
      </w:r>
      <w:r>
        <w:rPr>
          <w:rStyle w:val="FootnoteAnchor"/>
          <w:rtl w:val="true"/>
        </w:rPr>
        <w:footnoteReference w:id="2515"/>
      </w:r>
      <w:r>
        <w:rPr>
          <w:rFonts w:ascii="IRNazanin" w:hAnsi="IRNazanin" w:eastAsia="IRNazanin"/>
          <w:color w:val="111111"/>
          <w:sz w:val="28"/>
          <w:sz w:val="28"/>
          <w:szCs w:val="28"/>
          <w:rtl w:val="true"/>
          <w:lang w:bidi="fa-IR"/>
        </w:rPr>
        <w:t xml:space="preserve">له شمراخ یزهر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2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یدعو ویقول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إیماناً وصدقاً، لا إله إلّا اللَّه تعبّداً ورقّاً،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معزّ کلّ مؤمن وحید، ومذلّ کلّ جبّار عنید، أنت کنفی حین تعیینی المذاهب، وتضیق علیّ الأرض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خلقتنی وکنت غنیّاً عن خلقی، ولولا نصرک إیّای لکنت من المغلوبین، یامنشر الرحمة من مواضعها، ومخرج البرکات من معادنها، ویا من خصّ نفسه بشموخ الرفعة، فأولیاؤه بعزّه یتعزّزون، یا من وضعت له الملوک نیر </w:t>
      </w:r>
      <w:r>
        <w:rPr>
          <w:rStyle w:val="FootnoteAnchor"/>
          <w:rtl w:val="true"/>
        </w:rPr>
        <w:footnoteReference w:id="2517"/>
      </w:r>
      <w:r>
        <w:rPr>
          <w:rFonts w:ascii="IRNazanin" w:hAnsi="IRNazanin" w:eastAsia="IRNazanin"/>
          <w:color w:val="111111"/>
          <w:sz w:val="28"/>
          <w:sz w:val="28"/>
          <w:szCs w:val="28"/>
          <w:rtl w:val="true"/>
          <w:lang w:bidi="fa-IR"/>
        </w:rPr>
        <w:t>المذلّة علی أعناقهم، فهم من سطوته خائفون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باسمک الّذی فطرت به خلقک، فکلّ لک مذعنون، أسألک أن تصلّی علی محمّد وآل محمّد، وأن تنجز لی أمری، وتعجّل لی فی الفرج، وتکفینی وتعافینی وتقضی حوائجی، الساعة الساعة، اللیلة اللیلة، إنّک علی کلّ شی‌ء قدیر</w:t>
      </w:r>
      <w:r>
        <w:rPr>
          <w:rFonts w:eastAsia="IRNazanin" w:cs="IRNazanin"/>
          <w:color w:val="111111"/>
          <w:sz w:val="28"/>
          <w:szCs w:val="28"/>
          <w:rtl w:val="true"/>
          <w:lang w:bidi="fa-IR"/>
        </w:rPr>
        <w:t xml:space="preserve">». </w:t>
      </w:r>
      <w:r>
        <w:rPr>
          <w:rStyle w:val="FootnoteAnchor"/>
          <w:rtl w:val="true"/>
        </w:rPr>
        <w:footnoteReference w:id="2518"/>
      </w:r>
    </w:p>
    <w:p>
      <w:pPr>
        <w:pStyle w:val="BookText"/>
        <w:rPr/>
      </w:pPr>
      <w:r>
        <w:rPr>
          <w:rFonts w:eastAsia="IRNazanin" w:cs="IRNazanin"/>
          <w:color w:val="111111"/>
          <w:sz w:val="28"/>
          <w:szCs w:val="28"/>
          <w:lang w:bidi="fa-IR"/>
        </w:rPr>
        <w:t>1203/53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بن طاووس قدس سره 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من یعلّمنی دعاء یصلح لأیّام الغیبة وهذه ألفاظه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Style w:val="FootnoteAnchor"/>
          <w:rtl w:val="true"/>
        </w:rPr>
        <w:footnoteReference w:id="2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وآل إسرائیل علی العالمین باختیاره، وأظهر فی ملکوت السماوات والأرض عزّة اقتداره، وأودع محمّداً صلّی اللَّه علیه وآله وأهل بیته غرائب أسراره، صلّ علی محمّد وآله واجعلنی من أعوان حجّتک علی عبادک وأنصاره</w:t>
      </w:r>
      <w:r>
        <w:rPr>
          <w:rFonts w:eastAsia="IRNazanin" w:cs="IRNazanin"/>
          <w:color w:val="111111"/>
          <w:sz w:val="28"/>
          <w:szCs w:val="28"/>
          <w:rtl w:val="true"/>
          <w:lang w:bidi="fa-IR"/>
        </w:rPr>
        <w:t xml:space="preserve">. </w:t>
      </w:r>
      <w:r>
        <w:rPr>
          <w:rStyle w:val="FootnoteAnchor"/>
          <w:rtl w:val="true"/>
        </w:rPr>
        <w:footnoteReference w:id="2520"/>
      </w:r>
    </w:p>
    <w:p>
      <w:pPr>
        <w:pStyle w:val="BookText"/>
        <w:rPr/>
      </w:pPr>
      <w:r>
        <w:rPr>
          <w:rFonts w:eastAsia="IRNazanin" w:cs="IRNazanin"/>
          <w:color w:val="111111"/>
          <w:sz w:val="28"/>
          <w:szCs w:val="28"/>
          <w:lang w:bidi="fa-IR"/>
        </w:rPr>
        <w:t>1204/54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العلوی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نسیم خادم أبی محمّد الحسن بن علیّ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الأمرعلیه السلام بعد مولده بلیلة، فعطست عنده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فی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أیّام</w:t>
      </w:r>
      <w:r>
        <w:rPr>
          <w:rFonts w:eastAsia="IRNazanin" w:cs="IRNazanin"/>
          <w:color w:val="111111"/>
          <w:sz w:val="28"/>
          <w:szCs w:val="28"/>
          <w:rtl w:val="true"/>
          <w:lang w:bidi="fa-IR"/>
        </w:rPr>
        <w:t xml:space="preserve">. </w:t>
      </w:r>
      <w:r>
        <w:rPr>
          <w:rStyle w:val="FootnoteAnchor"/>
          <w:rtl w:val="true"/>
        </w:rPr>
        <w:footnoteReference w:id="252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bookmarkStart w:id="257" w:name="pg12707_109156"/>
    </w:p>
    <w:p>
      <w:pPr>
        <w:pStyle w:val="Heading3"/>
        <w:numPr>
          <w:ilvl w:val="2"/>
          <w:numId w:val="1"/>
        </w:numPr>
        <w:rPr/>
      </w:pPr>
      <w:bookmarkStart w:id="258" w:name="__RefHeading___Toc1779294_222507752"/>
      <w:bookmarkStart w:id="259" w:name="_Toc104"/>
      <w:bookmarkEnd w:id="257"/>
      <w:bookmarkEnd w:id="258"/>
      <w:r>
        <w:rPr>
          <w:rtl w:val="true"/>
        </w:rPr>
        <w:t>خاتمة الباب</w:t>
      </w:r>
      <w:bookmarkEnd w:id="259"/>
    </w:p>
    <w:p>
      <w:pPr>
        <w:pStyle w:val="Heading4"/>
        <w:numPr>
          <w:ilvl w:val="3"/>
          <w:numId w:val="1"/>
        </w:numPr>
        <w:rPr/>
      </w:pPr>
      <w:bookmarkStart w:id="260" w:name="__RefHeading___Toc1779296_222507752"/>
      <w:bookmarkStart w:id="261" w:name="_Toc10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وفیها ذکر توسّل واستشفاع ، وتوقیعین شریفین ، وفائدة لطیفة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التوسّل</w:t>
      </w:r>
    </w:p>
    <w:p>
      <w:pPr>
        <w:pStyle w:val="BookText"/>
        <w:rPr/>
      </w:pPr>
      <w:r>
        <w:rPr>
          <w:rFonts w:ascii="IRNazanin" w:hAnsi="IRNazanin" w:eastAsia="IRNazanin"/>
          <w:color w:val="111111"/>
          <w:sz w:val="28"/>
          <w:sz w:val="28"/>
          <w:szCs w:val="28"/>
          <w:rtl w:val="true"/>
          <w:lang w:bidi="fa-IR"/>
        </w:rPr>
        <w:t>وأمّا التوقیعان الشریفان</w:t>
      </w:r>
    </w:p>
    <w:p>
      <w:pPr>
        <w:pStyle w:val="BookText"/>
        <w:rPr/>
      </w:pPr>
      <w:r>
        <w:rPr>
          <w:rFonts w:ascii="Amiri" w:hAnsi="Amiri" w:eastAsia="Amiri" w:cs="Amiri"/>
          <w:color w:val="111111"/>
          <w:sz w:val="28"/>
          <w:sz w:val="28"/>
          <w:szCs w:val="28"/>
          <w:rtl w:val="true"/>
          <w:lang w:bidi="ar-SA"/>
        </w:rPr>
        <w:t>وأمّا الفائدة</w:t>
      </w:r>
    </w:p>
    <w:p>
      <w:pPr>
        <w:pStyle w:val="Heading4"/>
        <w:numPr>
          <w:ilvl w:val="3"/>
          <w:numId w:val="1"/>
        </w:numPr>
        <w:rPr/>
      </w:pPr>
      <w:bookmarkStart w:id="262" w:name="__RefHeading___Toc1779298_222507752"/>
      <w:bookmarkStart w:id="263" w:name="_Toc106"/>
      <w:bookmarkEnd w:id="262"/>
      <w:r>
        <w:rPr>
          <w:rtl w:val="true"/>
        </w:rPr>
        <w:t>أمّا التوسّل</w:t>
      </w:r>
      <w:bookmarkEnd w:id="263"/>
    </w:p>
    <w:p>
      <w:pPr>
        <w:pStyle w:val="BookText"/>
        <w:rPr/>
      </w:pPr>
      <w:r>
        <w:rPr>
          <w:rFonts w:ascii="Amiri" w:hAnsi="Amiri" w:eastAsia="Amiri" w:cs="Amiri"/>
          <w:color w:val="111111"/>
          <w:sz w:val="28"/>
          <w:sz w:val="28"/>
          <w:szCs w:val="28"/>
          <w:rtl w:val="true"/>
          <w:lang w:bidi="ar-SA"/>
        </w:rPr>
        <w:t xml:space="preserve">فذکره السیّد بن طاووس فی المهج فی ذیل دعاء العبرات أحببت أن أختتم بها الکتاب لیتشرّف بذکر أسمائهم، لأنّ أسماءهم الأسماء الحسنی الواردة فی الکتاب الکریم حیث 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2522"/>
      </w:r>
      <w:r>
        <w:rPr>
          <w:rFonts w:ascii="IRNazanin" w:hAnsi="IRNazanin" w:eastAsia="IRNazanin"/>
          <w:color w:val="111111"/>
          <w:sz w:val="28"/>
          <w:sz w:val="28"/>
          <w:szCs w:val="28"/>
          <w:rtl w:val="true"/>
          <w:lang w:bidi="fa-IR"/>
        </w:rPr>
        <w:t xml:space="preserve">، کما فی الخبر </w:t>
      </w:r>
      <w:r>
        <w:rPr>
          <w:rStyle w:val="FootnoteAnchor"/>
          <w:rtl w:val="true"/>
        </w:rPr>
        <w:footnoteReference w:id="2523"/>
      </w:r>
      <w:r>
        <w:rPr>
          <w:rFonts w:ascii="IRNazanin" w:hAnsi="IRNazanin" w:eastAsia="IRNazanin"/>
          <w:color w:val="111111"/>
          <w:sz w:val="28"/>
          <w:sz w:val="28"/>
          <w:szCs w:val="28"/>
          <w:rtl w:val="true"/>
          <w:lang w:bidi="fa-IR"/>
        </w:rPr>
        <w:t xml:space="preserve">لیکون ختامها مسک، وفی ذلک ولیتنافس المتنافسون فهذا لفظه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وإذا قام ذو حاجة فی حاجته شفیعاً فوجدته ممتنع النجاح مطیعاً، فإنّی‌أستشفع إلیک بکرامتک والصفوة من أنبیائک </w:t>
      </w:r>
      <w:r>
        <w:rPr>
          <w:rStyle w:val="FootnoteAnchor"/>
          <w:rtl w:val="true"/>
        </w:rPr>
        <w:footnoteReference w:id="2525"/>
      </w:r>
      <w:r>
        <w:rPr>
          <w:rFonts w:ascii="Amiri" w:hAnsi="Amiri" w:eastAsia="Amiri" w:cs="Amiri"/>
          <w:color w:val="111111"/>
          <w:sz w:val="28"/>
          <w:sz w:val="28"/>
          <w:szCs w:val="28"/>
          <w:rtl w:val="true"/>
          <w:lang w:bidi="ar-SA"/>
        </w:rPr>
        <w:t xml:space="preserve">الّذین لهم أنشأت ما یقلّ ویظلّ ونزَّلت </w:t>
      </w:r>
      <w:r>
        <w:rPr>
          <w:rStyle w:val="FootnoteAnchor"/>
          <w:rtl w:val="true"/>
        </w:rPr>
        <w:footnoteReference w:id="2526"/>
      </w:r>
      <w:r>
        <w:rPr>
          <w:rFonts w:ascii="IRNazanin" w:hAnsi="IRNazanin" w:eastAsia="IRNazanin"/>
          <w:color w:val="111111"/>
          <w:sz w:val="28"/>
          <w:sz w:val="28"/>
          <w:szCs w:val="28"/>
          <w:rtl w:val="true"/>
          <w:lang w:bidi="fa-IR"/>
        </w:rPr>
        <w:t>ما یدقّ ویجلّ، أتقرّب إلیک بأوّل من توَّجته تاج الجلالة، وأحللته من الفطرة محلّ السلالة، حجّتک فی خلقک، وأمینک علی عبادک، محمّد رسولک صلّی اللَّه علیه وآله، وبمن جعلته لنوره مغرباً، وعن مکنون سرّه مُعْرِباً، سیّد الأوصیاء، وإمام الأتقیاء، یعسوب الدین، وقائد الغرّ المحجّلین، أبی الأئمّة الراشدین علیّ أمیرالمؤمنین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وأتقرّب إلیک بخیرة الأخیار، واُمّ الأنوار، والإنسیّة الحوراء البتول العذراء فاطمة الزهراء سلام اللَّه علیها، وبقرّة عین الرسول، وثمرتَی فؤاد البتول، السیّدین الإمامین أبی محمّد الحسن وأبی عبداللَّه الحسین، وبالسجّاد زین العبّاد، ذی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الثفنات، راهب العرب علیّ بن الحسین، وبالإمام العالم، والسیّد الحاکم، والنجم الزاهر، والقمر الباهر مولای محمّد بن علیّ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وبالإمام الصادق مبیّن المشکلات، مظهر الحقائق، والمفحم بحجّته کلّ ناطق، مخرس ألسنة أهل الجدال، مسکّن الشقاشق مولای جعفر بن محمّد الصادق، وبالإمام التقیّ، والمخلص الصفیّ، والنور الأحمدی، والنور الأنور، والضیاء الأزهر مولای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وبالإمام المرتضی، والسیف المنتضی مولای علیّ بن موسی الرضا، وبالإمام الأمجد، والباب الأقصد، والطریق الأرشد، والعالم المؤیّد، ینبوع الحکم، ومصباح الظلم، سیّد العرب والعجم، الهادی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Style w:val="FootnoteAnchor"/>
          <w:rtl w:val="true"/>
        </w:rPr>
        <w:footnoteReference w:id="2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والرشاد، والموفّق بالتأیید والسداد مولانا محمّد بن علیّ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وبالإمام منحة الجبّار، ووالد الأئمّة الأطهار علیّ بن محمّد، المولود بالعسکر الّذی حذّر بمواعظه وأنذر، وبالإمام المنزّه عن المآثم، المطهّر عن المظالم، الحبر العالم، بدر الظلام، ربیع الأنام، التقیّ النقیّ الطاهر الزکیّ مولای أبی محمّد الحسن بن علیّ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وأتقرّب إلیک بالحفیظ العلیم، الّذی جعلته علی خزائن الأرض، والأب الرحیم الّذی ملّکته أزمّة البسط والقبض، صاحب النقیبة المیمونة، وقاصف الشجرة الملعونة، مکلّم الناس فی المهد، والدالّ علی منهاج الرشد، الغائب عن الأبصار، الحاضر فی الأمصار، الغائب عن العیون، الحاضر فی الأفکار، بقیّة الأخیار،الوارث لذی الفقار، الّذی یظهر فی بیت اللَّه ذی الأستار، العالم المطهّر محمّد بن الحسن علیهم أفضل التحیّات وأعظم البرکات وأتمّ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فهؤلاء معاقلی إلیک فی طلباتی ووسائلی، فصلّ علیهم صلاة لایعرف</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264" w:name="pg12707_109158"/>
    </w:p>
    <w:p>
      <w:pPr>
        <w:pStyle w:val="BookText"/>
        <w:rPr/>
      </w:pPr>
      <w:bookmarkEnd w:id="264"/>
      <w:r>
        <w:rPr>
          <w:rFonts w:ascii="IRNazanin" w:hAnsi="IRNazanin" w:eastAsia="IRNazanin"/>
          <w:color w:val="111111"/>
          <w:sz w:val="28"/>
          <w:sz w:val="28"/>
          <w:szCs w:val="28"/>
          <w:rtl w:val="true"/>
          <w:lang w:bidi="fa-IR"/>
        </w:rPr>
        <w:t>سواک مقادیرها، ولایبلغ کثیر الخلائق صغیرها، وکن لی بهم عند أحسن ظنّی وحقّق لی بمقادیرک تهیئة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لا رکن لی أشدّ منک فآوی إلی رکن شدید، ولا قول لی أسدّ من دعائک فاستظهرک بقول سدید، ولا شفیع لی إلیک أوجه من هؤلاء فآتیک بشفیع ودید فهل بقی یا ربّ غیر أن تجیب وترحم منّی البکاء والنحیب؟</w:t>
      </w:r>
    </w:p>
    <w:p>
      <w:pPr>
        <w:pStyle w:val="BookText"/>
        <w:rPr/>
      </w:pPr>
      <w:r>
        <w:rPr>
          <w:rFonts w:ascii="IRNazanin" w:hAnsi="IRNazanin" w:eastAsia="IRNazanin"/>
          <w:color w:val="111111"/>
          <w:sz w:val="28"/>
          <w:sz w:val="28"/>
          <w:szCs w:val="28"/>
          <w:rtl w:val="true"/>
          <w:lang w:bidi="fa-IR"/>
        </w:rPr>
        <w:t>یا من لا إله سواه، یا من یجیب المضطرّ إذا دعاه، یا راحم عبرة یعقوب، یا کاشف ضرّ أیّوب، إغفر لی وارحمنی وانصرنی علی القوم الکافرین، وافتح لی وأنت خیر الفاتحین، یا ذا القوّة المتین، یا أرحم الراحمین</w:t>
      </w:r>
      <w:r>
        <w:rPr>
          <w:rFonts w:eastAsia="IRNazanin" w:cs="IRNazanin"/>
          <w:color w:val="111111"/>
          <w:sz w:val="28"/>
          <w:szCs w:val="28"/>
          <w:rtl w:val="true"/>
          <w:lang w:bidi="fa-IR"/>
        </w:rPr>
        <w:t xml:space="preserve">». </w:t>
      </w:r>
      <w:r>
        <w:rPr>
          <w:rStyle w:val="FootnoteAnchor"/>
          <w:rtl w:val="true"/>
        </w:rPr>
        <w:footnoteReference w:id="2528"/>
      </w:r>
    </w:p>
    <w:p>
      <w:pPr>
        <w:pStyle w:val="Heading4"/>
        <w:numPr>
          <w:ilvl w:val="3"/>
          <w:numId w:val="1"/>
        </w:numPr>
        <w:rPr/>
      </w:pPr>
      <w:bookmarkStart w:id="265" w:name="__RefHeading___Toc1779300_222507752"/>
      <w:bookmarkStart w:id="266" w:name="_Toc107"/>
      <w:bookmarkEnd w:id="265"/>
      <w:r>
        <w:rPr>
          <w:rtl w:val="true"/>
        </w:rPr>
        <w:t>وأمّا التوقیعان الشریفان</w:t>
      </w:r>
      <w:bookmarkEnd w:id="266"/>
    </w:p>
    <w:p>
      <w:pPr>
        <w:pStyle w:val="Heading5"/>
        <w:numPr>
          <w:ilvl w:val="4"/>
          <w:numId w:val="1"/>
        </w:numPr>
        <w:rPr/>
      </w:pPr>
      <w:bookmarkStart w:id="267" w:name="__RefHeading___Toc1779302_222507752"/>
      <w:bookmarkStart w:id="268" w:name="_Toc10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وهما قد خرجا من الناحیة المقدّسة إلی رئیس الفرقة المحقّة العالم المتبحّر الشیخ المفید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 الأوّل</w:t>
      </w:r>
    </w:p>
    <w:p>
      <w:pPr>
        <w:pStyle w:val="BookText"/>
        <w:rPr/>
      </w:pPr>
      <w:r>
        <w:rPr>
          <w:rFonts w:ascii="IRNazanin" w:hAnsi="IRNazanin" w:eastAsia="IRNazanin"/>
          <w:color w:val="111111"/>
          <w:sz w:val="28"/>
          <w:sz w:val="28"/>
          <w:szCs w:val="28"/>
          <w:rtl w:val="true"/>
          <w:lang w:bidi="fa-IR"/>
        </w:rPr>
        <w:t>التوقیع الثانی</w:t>
      </w:r>
    </w:p>
    <w:p>
      <w:pPr>
        <w:pStyle w:val="Heading5"/>
        <w:numPr>
          <w:ilvl w:val="4"/>
          <w:numId w:val="1"/>
        </w:numPr>
        <w:rPr/>
      </w:pPr>
      <w:bookmarkStart w:id="269" w:name="__RefHeading___Toc1779304_222507752"/>
      <w:bookmarkStart w:id="270" w:name="_Toc109"/>
      <w:bookmarkEnd w:id="269"/>
      <w:r>
        <w:rPr>
          <w:rtl w:val="true"/>
        </w:rPr>
        <w:t>التوقیع الأوّل</w:t>
      </w:r>
      <w:bookmarkEnd w:id="270"/>
    </w:p>
    <w:p>
      <w:pPr>
        <w:pStyle w:val="BookText"/>
        <w:rPr/>
      </w:pPr>
      <w:r>
        <w:rPr>
          <w:rFonts w:ascii="IRNazanin" w:hAnsi="IRNazanin" w:eastAsia="IRNazanin"/>
          <w:color w:val="111111"/>
          <w:sz w:val="28"/>
          <w:sz w:val="28"/>
          <w:szCs w:val="28"/>
          <w:rtl w:val="true"/>
          <w:lang w:bidi="fa-IR"/>
        </w:rPr>
        <w:t>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کتاب ورد من الناحیة المقدّسة فی أیّام بقیت من صفر سنة عشر وأربعمائة علی الشیخ أبی عبداللَّه محمّد بن محمّد بن النعمان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موصله أنّه یحمله من ناحیة متّصلة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للأخ السدید، والولیّ الرشید، الشیخ المفید أبی عبداللَّه محمّد بن محمّد بن النعمان أدام اللَّه إعزازه من مستودع العهد المأخوذ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 سلام علیک أیّها الولیّ المولی المخلص فی الدین، المخصوص فینا بالیقین، فإنّا نحمد إلیک اللَّه الّذی لا إله إلّا هو، ونسأله الصلاة علی سیّدنا ومولانا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توفیقک لنصرة الحقّ، وأجزل مثوبتک علی نطقک عنّا بالصدق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قد اُذن لنا فی تشریفک بالمکاتبة، وتکلیفک ما تؤدّیه عنّا إلی موالینا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قبلک، أعزّهم اللَّه بطاعته، وکفاهم المهمّ برعایته لهم وحراسته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فقف أیّدک </w:t>
      </w:r>
      <w:r>
        <w:rPr>
          <w:rStyle w:val="FootnoteAnchor"/>
          <w:rtl w:val="true"/>
        </w:rPr>
        <w:footnoteReference w:id="2529"/>
      </w:r>
      <w:r>
        <w:rPr>
          <w:rFonts w:ascii="IRNazanin" w:hAnsi="IRNazanin" w:eastAsia="IRNazanin"/>
          <w:color w:val="111111"/>
          <w:sz w:val="28"/>
          <w:sz w:val="28"/>
          <w:szCs w:val="28"/>
          <w:rtl w:val="true"/>
          <w:lang w:bidi="fa-IR"/>
        </w:rPr>
        <w:t xml:space="preserve">اللَّه بعونه علی أعدائه المارقین من دینه علی ما نذکره </w:t>
      </w:r>
      <w:r>
        <w:rPr>
          <w:rStyle w:val="FootnoteAnchor"/>
          <w:rtl w:val="true"/>
        </w:rPr>
        <w:footnoteReference w:id="2530"/>
      </w:r>
      <w:r>
        <w:rPr>
          <w:rFonts w:ascii="IRNazanin" w:hAnsi="IRNazanin" w:eastAsia="IRNazanin"/>
          <w:color w:val="111111"/>
          <w:sz w:val="28"/>
          <w:sz w:val="28"/>
          <w:szCs w:val="28"/>
          <w:rtl w:val="true"/>
          <w:lang w:bidi="fa-IR"/>
        </w:rPr>
        <w:t>واعمل فی تأدیته إلی من تسکن إلیه بما نرسمه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وإن کنّا ثاوین </w:t>
      </w:r>
      <w:r>
        <w:rPr>
          <w:rStyle w:val="FootnoteAnchor"/>
          <w:rtl w:val="true"/>
        </w:rPr>
        <w:footnoteReference w:id="2531"/>
      </w:r>
      <w:r>
        <w:rPr>
          <w:rFonts w:ascii="IRNazanin" w:hAnsi="IRNazanin" w:eastAsia="IRNazanin"/>
          <w:color w:val="111111"/>
          <w:sz w:val="28"/>
          <w:sz w:val="28"/>
          <w:szCs w:val="28"/>
          <w:rtl w:val="true"/>
          <w:lang w:bidi="fa-IR"/>
        </w:rPr>
        <w:t xml:space="preserve">بمکاننا النائی عن مساکن الظالمین، حسب الّذی أراناه اللَّه تعالی لنا من الصلاح، ولشیعتنا المؤمنین فی ذلک، ما دامت دولة الدنیا للفاسقین، فإنّا یحیط علمنا </w:t>
      </w:r>
      <w:r>
        <w:rPr>
          <w:rStyle w:val="FootnoteAnchor"/>
          <w:rtl w:val="true"/>
        </w:rPr>
        <w:footnoteReference w:id="2532"/>
      </w:r>
      <w:r>
        <w:rPr>
          <w:rFonts w:ascii="IRNazanin" w:hAnsi="IRNazanin" w:eastAsia="IRNazanin"/>
          <w:color w:val="111111"/>
          <w:sz w:val="28"/>
          <w:sz w:val="28"/>
          <w:szCs w:val="28"/>
          <w:rtl w:val="true"/>
          <w:lang w:bidi="fa-IR"/>
        </w:rPr>
        <w:t xml:space="preserve">بأنبائکم، ولایعزب منّا شی‌ء من أخبارکم، ومعرفتنا بالزلل </w:t>
      </w:r>
      <w:r>
        <w:rPr>
          <w:rStyle w:val="FootnoteAnchor"/>
          <w:rtl w:val="true"/>
        </w:rPr>
        <w:footnoteReference w:id="2533"/>
      </w:r>
      <w:r>
        <w:rPr>
          <w:rFonts w:ascii="IRNazanin" w:hAnsi="IRNazanin" w:eastAsia="IRNazanin"/>
          <w:color w:val="111111"/>
          <w:sz w:val="28"/>
          <w:sz w:val="28"/>
          <w:szCs w:val="28"/>
          <w:rtl w:val="true"/>
          <w:lang w:bidi="fa-IR"/>
        </w:rPr>
        <w:t xml:space="preserve">الّذی أصابکم مذ جنح </w:t>
      </w:r>
      <w:r>
        <w:rPr>
          <w:rStyle w:val="FootnoteAnchor"/>
          <w:rtl w:val="true"/>
        </w:rPr>
        <w:footnoteReference w:id="2534"/>
      </w:r>
      <w:r>
        <w:rPr>
          <w:rFonts w:ascii="IRNazanin" w:hAnsi="IRNazanin" w:eastAsia="IRNazanin"/>
          <w:color w:val="111111"/>
          <w:sz w:val="28"/>
          <w:sz w:val="28"/>
          <w:szCs w:val="28"/>
          <w:rtl w:val="true"/>
          <w:lang w:bidi="fa-IR"/>
        </w:rPr>
        <w:t xml:space="preserve">کثیر منکم إلی ما کان السلف الصالح عنه شاسعاً </w:t>
      </w:r>
      <w:r>
        <w:rPr>
          <w:rStyle w:val="FootnoteAnchor"/>
          <w:rtl w:val="true"/>
        </w:rPr>
        <w:footnoteReference w:id="2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تائهین </w:t>
      </w:r>
      <w:r>
        <w:rPr>
          <w:rStyle w:val="FootnoteAnchor"/>
          <w:rtl w:val="true"/>
        </w:rPr>
        <w:footnoteReference w:id="2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ونبذوا العهد المأخوذ منهم وراء ظهورهم کأنّهم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غیر مهملین لمراعاتکم </w:t>
      </w:r>
      <w:r>
        <w:rPr>
          <w:rStyle w:val="FootnoteAnchor"/>
          <w:rtl w:val="true"/>
        </w:rPr>
        <w:footnoteReference w:id="2537"/>
      </w:r>
      <w:r>
        <w:rPr>
          <w:rFonts w:ascii="IRNazanin" w:hAnsi="IRNazanin" w:eastAsia="IRNazanin"/>
          <w:color w:val="111111"/>
          <w:sz w:val="28"/>
          <w:sz w:val="28"/>
          <w:szCs w:val="28"/>
          <w:rtl w:val="true"/>
          <w:lang w:bidi="fa-IR"/>
        </w:rPr>
        <w:t xml:space="preserve">ولا ناسین لذکرکم، ولولا ذلک لنزل بکم اللأواء </w:t>
      </w:r>
      <w:r>
        <w:rPr>
          <w:rStyle w:val="FootnoteAnchor"/>
          <w:rtl w:val="true"/>
        </w:rPr>
        <w:footnoteReference w:id="2538"/>
      </w:r>
      <w:r>
        <w:rPr>
          <w:rFonts w:ascii="IRNazanin" w:hAnsi="IRNazanin" w:eastAsia="IRNazanin"/>
          <w:color w:val="111111"/>
          <w:sz w:val="28"/>
          <w:sz w:val="28"/>
          <w:szCs w:val="28"/>
          <w:rtl w:val="true"/>
          <w:lang w:bidi="fa-IR"/>
        </w:rPr>
        <w:t xml:space="preserve">و </w:t>
      </w:r>
      <w:r>
        <w:rPr>
          <w:rStyle w:val="FootnoteAnchor"/>
          <w:rtl w:val="true"/>
        </w:rPr>
        <w:footnoteReference w:id="2539"/>
      </w:r>
      <w:r>
        <w:rPr>
          <w:rFonts w:ascii="IRNazanin" w:hAnsi="IRNazanin" w:eastAsia="IRNazanin"/>
          <w:color w:val="111111"/>
          <w:sz w:val="28"/>
          <w:sz w:val="28"/>
          <w:szCs w:val="28"/>
          <w:rtl w:val="true"/>
          <w:lang w:bidi="fa-IR"/>
        </w:rPr>
        <w:t xml:space="preserve">اصطلمکم </w:t>
      </w:r>
      <w:r>
        <w:rPr>
          <w:rStyle w:val="FootnoteAnchor"/>
          <w:rtl w:val="true"/>
        </w:rPr>
        <w:footnoteReference w:id="2540"/>
      </w:r>
      <w:r>
        <w:rPr>
          <w:rFonts w:ascii="IRNazanin" w:hAnsi="IRNazanin" w:eastAsia="IRNazanin"/>
          <w:color w:val="111111"/>
          <w:sz w:val="28"/>
          <w:sz w:val="28"/>
          <w:szCs w:val="28"/>
          <w:rtl w:val="true"/>
          <w:lang w:bidi="fa-IR"/>
        </w:rPr>
        <w:t xml:space="preserve">الأعداء، فاتّقوا اللَّه جلّ جلاله، وظاهرونا علی </w:t>
      </w:r>
      <w:r>
        <w:rPr>
          <w:rStyle w:val="FootnoteAnchor"/>
          <w:rtl w:val="true"/>
        </w:rPr>
        <w:footnoteReference w:id="2541"/>
      </w:r>
      <w:r>
        <w:rPr>
          <w:rFonts w:ascii="IRNazanin" w:hAnsi="IRNazanin" w:eastAsia="IRNazanin"/>
          <w:color w:val="111111"/>
          <w:sz w:val="28"/>
          <w:sz w:val="28"/>
          <w:szCs w:val="28"/>
          <w:rtl w:val="true"/>
          <w:lang w:bidi="fa-IR"/>
        </w:rPr>
        <w:t xml:space="preserve">انتیاشکم من فتنة قد أنافت </w:t>
      </w:r>
      <w:r>
        <w:rPr>
          <w:rStyle w:val="FootnoteAnchor"/>
          <w:rtl w:val="true"/>
        </w:rPr>
        <w:footnoteReference w:id="2542"/>
      </w:r>
      <w:r>
        <w:rPr>
          <w:rFonts w:ascii="IRNazanin" w:hAnsi="IRNazanin" w:eastAsia="IRNazanin"/>
          <w:color w:val="111111"/>
          <w:sz w:val="28"/>
          <w:sz w:val="28"/>
          <w:szCs w:val="28"/>
          <w:rtl w:val="true"/>
          <w:lang w:bidi="fa-IR"/>
        </w:rPr>
        <w:t xml:space="preserve">علیکم یهلک فیها من حمّ أجله </w:t>
      </w:r>
      <w:r>
        <w:rPr>
          <w:rStyle w:val="FootnoteAnchor"/>
          <w:rtl w:val="true"/>
        </w:rPr>
        <w:footnoteReference w:id="2543"/>
      </w:r>
      <w:r>
        <w:rPr>
          <w:rFonts w:ascii="IRNazanin" w:hAnsi="IRNazanin" w:eastAsia="IRNazanin"/>
          <w:color w:val="111111"/>
          <w:sz w:val="28"/>
          <w:sz w:val="28"/>
          <w:szCs w:val="28"/>
          <w:rtl w:val="true"/>
          <w:lang w:bidi="fa-IR"/>
        </w:rPr>
        <w:t xml:space="preserve">ویحمی علیه </w:t>
      </w:r>
      <w:r>
        <w:rPr>
          <w:rStyle w:val="FootnoteAnchor"/>
          <w:rtl w:val="true"/>
        </w:rPr>
        <w:footnoteReference w:id="2544"/>
      </w:r>
      <w:r>
        <w:rPr>
          <w:rFonts w:ascii="IRNazanin" w:hAnsi="IRNazanin" w:eastAsia="IRNazanin"/>
          <w:color w:val="111111"/>
          <w:sz w:val="28"/>
          <w:sz w:val="28"/>
          <w:szCs w:val="28"/>
          <w:rtl w:val="true"/>
          <w:lang w:bidi="fa-IR"/>
        </w:rPr>
        <w:t xml:space="preserve">من أدرک أمله، وهی أمارة لأزوف </w:t>
      </w:r>
      <w:r>
        <w:rPr>
          <w:rStyle w:val="FootnoteAnchor"/>
          <w:rtl w:val="true"/>
        </w:rPr>
        <w:footnoteReference w:id="2545"/>
      </w:r>
      <w:r>
        <w:rPr>
          <w:rFonts w:ascii="IRNazanin" w:hAnsi="IRNazanin" w:eastAsia="IRNazanin"/>
          <w:color w:val="111111"/>
          <w:sz w:val="28"/>
          <w:sz w:val="28"/>
          <w:szCs w:val="28"/>
          <w:rtl w:val="true"/>
          <w:lang w:bidi="fa-IR"/>
        </w:rPr>
        <w:t xml:space="preserve">حرکتنا ومبائنتکم </w:t>
      </w:r>
      <w:r>
        <w:rPr>
          <w:rStyle w:val="FootnoteAnchor"/>
          <w:rtl w:val="true"/>
        </w:rPr>
        <w:footnoteReference w:id="2546"/>
      </w:r>
      <w:r>
        <w:rPr>
          <w:rFonts w:ascii="IRNazanin" w:hAnsi="IRNazanin" w:eastAsia="IRNazanin"/>
          <w:color w:val="111111"/>
          <w:sz w:val="28"/>
          <w:sz w:val="28"/>
          <w:szCs w:val="28"/>
          <w:rtl w:val="true"/>
          <w:lang w:bidi="fa-IR"/>
        </w:rPr>
        <w:t>بأمرنا ونهینا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متمّ نوره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اعتصموا بالتقیّة من شبّ </w:t>
      </w:r>
      <w:r>
        <w:rPr>
          <w:rStyle w:val="FootnoteAnchor"/>
          <w:rtl w:val="true"/>
        </w:rPr>
        <w:footnoteReference w:id="2547"/>
      </w:r>
      <w:r>
        <w:rPr>
          <w:rFonts w:ascii="IRNazanin" w:hAnsi="IRNazanin" w:eastAsia="IRNazanin"/>
          <w:color w:val="111111"/>
          <w:sz w:val="28"/>
          <w:sz w:val="28"/>
          <w:szCs w:val="28"/>
          <w:rtl w:val="true"/>
          <w:lang w:bidi="fa-IR"/>
        </w:rPr>
        <w:t xml:space="preserve">نار الجاهلیّة، یحششها </w:t>
      </w:r>
      <w:r>
        <w:rPr>
          <w:rStyle w:val="FootnoteAnchor"/>
          <w:rtl w:val="true"/>
        </w:rPr>
        <w:footnoteReference w:id="2548"/>
      </w:r>
      <w:r>
        <w:rPr>
          <w:rFonts w:ascii="IRNazanin" w:hAnsi="IRNazanin" w:eastAsia="IRNazanin"/>
          <w:color w:val="111111"/>
          <w:sz w:val="28"/>
          <w:sz w:val="28"/>
          <w:szCs w:val="28"/>
          <w:rtl w:val="true"/>
          <w:lang w:bidi="fa-IR"/>
        </w:rPr>
        <w:t xml:space="preserve">عصب اُمویّة، تهول بها فرقة مهدیّة، أنا زعیم بنجاة من لم یرم منها </w:t>
      </w:r>
      <w:r>
        <w:rPr>
          <w:rStyle w:val="FootnoteAnchor"/>
          <w:rtl w:val="true"/>
        </w:rPr>
        <w:footnoteReference w:id="2549"/>
      </w:r>
      <w:r>
        <w:rPr>
          <w:rFonts w:ascii="IRNazanin" w:hAnsi="IRNazanin" w:eastAsia="IRNazanin"/>
          <w:color w:val="111111"/>
          <w:sz w:val="28"/>
          <w:sz w:val="28"/>
          <w:szCs w:val="28"/>
          <w:rtl w:val="true"/>
          <w:lang w:bidi="fa-IR"/>
        </w:rPr>
        <w:t xml:space="preserve">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الخفیّة </w:t>
      </w:r>
      <w:r>
        <w:rPr>
          <w:rStyle w:val="FootnoteAnchor"/>
          <w:rtl w:val="true"/>
        </w:rPr>
        <w:footnoteReference w:id="2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وسلک فی الطعن </w:t>
      </w:r>
      <w:r>
        <w:rPr>
          <w:rStyle w:val="FootnoteAnchor"/>
          <w:rtl w:val="true"/>
        </w:rPr>
        <w:footnoteReference w:id="2551"/>
      </w:r>
      <w:r>
        <w:rPr>
          <w:rFonts w:ascii="IRNazanin" w:hAnsi="IRNazanin" w:eastAsia="IRNazanin"/>
          <w:color w:val="111111"/>
          <w:sz w:val="28"/>
          <w:sz w:val="28"/>
          <w:szCs w:val="28"/>
          <w:rtl w:val="true"/>
          <w:lang w:bidi="fa-IR"/>
        </w:rPr>
        <w:t>منها السبل المرضیّة، إذا حلّ جمادی الأولی من سنتکم هذه فاعتبروا بما یحدث فیه واستیقظوا من رقدتکم لما یکون فی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ستظهر لکم من السماء آیة جلیّة، ومن الأرض مثلها بالسویّة، ویحدث فی أرض المشرق ما یحزن ویقلق، ویغلب من بعد علی العراق طوائف عن الإسلام مرّاق، یضیق </w:t>
      </w:r>
      <w:r>
        <w:rPr>
          <w:rStyle w:val="FootnoteAnchor"/>
          <w:rtl w:val="true"/>
        </w:rPr>
        <w:footnoteReference w:id="2552"/>
      </w:r>
      <w:r>
        <w:rPr>
          <w:rFonts w:ascii="IRNazanin" w:hAnsi="IRNazanin" w:eastAsia="IRNazanin"/>
          <w:color w:val="111111"/>
          <w:sz w:val="28"/>
          <w:sz w:val="28"/>
          <w:szCs w:val="28"/>
          <w:rtl w:val="true"/>
          <w:lang w:bidi="fa-IR"/>
        </w:rPr>
        <w:t>بسوء فعالهم علی أهله الأرزاق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تتفرّج </w:t>
      </w:r>
      <w:r>
        <w:rPr>
          <w:rStyle w:val="FootnoteAnchor"/>
          <w:rtl w:val="true"/>
        </w:rPr>
        <w:footnoteReference w:id="2553"/>
      </w:r>
      <w:r>
        <w:rPr>
          <w:rFonts w:ascii="IRNazanin" w:hAnsi="IRNazanin" w:eastAsia="IRNazanin"/>
          <w:color w:val="111111"/>
          <w:sz w:val="28"/>
          <w:sz w:val="28"/>
          <w:szCs w:val="28"/>
          <w:rtl w:val="true"/>
          <w:lang w:bidi="fa-IR"/>
        </w:rPr>
        <w:t xml:space="preserve">الغمّة من بعده ببوار طاغوت من الأشرار، ثمّ یسرّ بهلاکه المتّقون الأخیار، ویتّفق لمریدی </w:t>
      </w:r>
      <w:r>
        <w:rPr>
          <w:rStyle w:val="FootnoteAnchor"/>
          <w:rtl w:val="true"/>
        </w:rPr>
        <w:footnoteReference w:id="2554"/>
      </w:r>
      <w:r>
        <w:rPr>
          <w:rFonts w:ascii="IRNazanin" w:hAnsi="IRNazanin" w:eastAsia="IRNazanin"/>
          <w:color w:val="111111"/>
          <w:sz w:val="28"/>
          <w:sz w:val="28"/>
          <w:szCs w:val="28"/>
          <w:rtl w:val="true"/>
          <w:lang w:bidi="fa-IR"/>
        </w:rPr>
        <w:t xml:space="preserve">الحجّ من الآفاق ما یأملونه منه علی توفیر غلبة </w:t>
      </w:r>
      <w:r>
        <w:rPr>
          <w:rStyle w:val="FootnoteAnchor"/>
          <w:rtl w:val="true"/>
        </w:rPr>
        <w:footnoteReference w:id="2555"/>
      </w:r>
      <w:r>
        <w:rPr>
          <w:rFonts w:ascii="IRNazanin" w:hAnsi="IRNazanin" w:eastAsia="IRNazanin"/>
          <w:color w:val="111111"/>
          <w:sz w:val="28"/>
          <w:sz w:val="28"/>
          <w:szCs w:val="28"/>
          <w:rtl w:val="true"/>
          <w:lang w:bidi="fa-IR"/>
        </w:rPr>
        <w:t>منهم وإتّفاق، ولنا فی تیسیر حجّهم علی الاختیار منهم والوفاق شأن یظهر علی نظام واتّساق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فلیعمل </w:t>
      </w:r>
      <w:r>
        <w:rPr>
          <w:rStyle w:val="FootnoteAnchor"/>
          <w:rtl w:val="true"/>
        </w:rPr>
        <w:footnoteReference w:id="2556"/>
      </w:r>
      <w:r>
        <w:rPr>
          <w:rFonts w:ascii="IRNazanin" w:hAnsi="IRNazanin" w:eastAsia="IRNazanin"/>
          <w:color w:val="111111"/>
          <w:sz w:val="28"/>
          <w:sz w:val="28"/>
          <w:szCs w:val="28"/>
          <w:rtl w:val="true"/>
          <w:lang w:bidi="fa-IR"/>
        </w:rPr>
        <w:t xml:space="preserve">کلّ امرئ منکم ما یقرب به من محبّتنا، ولیتجنّب </w:t>
      </w:r>
      <w:r>
        <w:rPr>
          <w:rStyle w:val="FootnoteAnchor"/>
          <w:rtl w:val="true"/>
        </w:rPr>
        <w:footnoteReference w:id="2557"/>
      </w:r>
      <w:r>
        <w:rPr>
          <w:rFonts w:ascii="IRNazanin" w:hAnsi="IRNazanin" w:eastAsia="IRNazanin"/>
          <w:color w:val="111111"/>
          <w:sz w:val="28"/>
          <w:sz w:val="28"/>
          <w:szCs w:val="28"/>
          <w:rtl w:val="true"/>
          <w:lang w:bidi="fa-IR"/>
        </w:rPr>
        <w:t xml:space="preserve">ما یدنیه من کراهیّتنا </w:t>
      </w:r>
      <w:r>
        <w:rPr>
          <w:rStyle w:val="FootnoteAnchor"/>
          <w:rtl w:val="true"/>
        </w:rPr>
        <w:footnoteReference w:id="2558"/>
      </w:r>
      <w:r>
        <w:rPr>
          <w:rFonts w:ascii="IRNazanin" w:hAnsi="IRNazanin" w:eastAsia="IRNazanin"/>
          <w:color w:val="111111"/>
          <w:sz w:val="28"/>
          <w:sz w:val="28"/>
          <w:szCs w:val="28"/>
          <w:rtl w:val="true"/>
          <w:lang w:bidi="fa-IR"/>
        </w:rPr>
        <w:t xml:space="preserve">وسخطنا، فإنّ أمرنا بغتة فجأة حین لاتنفعه توبة ولاینجیه من عقابنا ندم علی حوبة، واللَّه یلهمک </w:t>
      </w:r>
      <w:r>
        <w:rPr>
          <w:rStyle w:val="FootnoteAnchor"/>
          <w:rtl w:val="true"/>
        </w:rPr>
        <w:footnoteReference w:id="2559"/>
      </w:r>
      <w:r>
        <w:rPr>
          <w:rFonts w:ascii="IRNazanin" w:hAnsi="IRNazanin" w:eastAsia="IRNazanin"/>
          <w:color w:val="111111"/>
          <w:sz w:val="28"/>
          <w:sz w:val="28"/>
          <w:szCs w:val="28"/>
          <w:rtl w:val="true"/>
          <w:lang w:bidi="fa-IR"/>
        </w:rPr>
        <w:t>الرشد ویلطف لکم بالتوفیق برحمته</w:t>
      </w:r>
      <w:r>
        <w:rPr>
          <w:rFonts w:eastAsia="IRNazanin" w:cs="IRNazanin"/>
          <w:color w:val="111111"/>
          <w:sz w:val="28"/>
          <w:szCs w:val="28"/>
          <w:rtl w:val="true"/>
          <w:lang w:bidi="fa-IR"/>
        </w:rPr>
        <w:t xml:space="preserve">. </w:t>
      </w:r>
      <w:r>
        <w:rPr>
          <w:rStyle w:val="FootnoteAnchor"/>
          <w:rtl w:val="true"/>
        </w:rPr>
        <w:footnoteReference w:id="2560"/>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271" w:name="pg12707_109161"/>
    </w:p>
    <w:p>
      <w:pPr>
        <w:pStyle w:val="Heading5"/>
        <w:numPr>
          <w:ilvl w:val="4"/>
          <w:numId w:val="1"/>
        </w:numPr>
        <w:rPr/>
      </w:pPr>
      <w:bookmarkStart w:id="272" w:name="__RefHeading___Toc1779306_222507752"/>
      <w:bookmarkStart w:id="273" w:name="_Toc110"/>
      <w:bookmarkEnd w:id="271"/>
      <w:bookmarkEnd w:id="272"/>
      <w:r>
        <w:rPr>
          <w:rtl w:val="true"/>
        </w:rPr>
        <w:t>التوقیع الثانی</w:t>
      </w:r>
      <w:bookmarkEnd w:id="273"/>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کتاب آخر من قبله صلوات اللَّه علیه یوم الخمیس الثالث والعشرین من ذی الحجّة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عبداللَّه المرابط فی سبیله إلی ملهم الحقّ ودلیله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سلام علیک أیّها الناصر للحقّ، الداعی إلی کلمة الصدق، فإنّا نحمد اللَّه إلیک الّذی لا إله إلّا هو إلهنا وإله آبائنا الأوّلین، ونسأله الصلاة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نبیّنا و </w:t>
      </w:r>
      <w:r>
        <w:rPr>
          <w:rStyle w:val="FootnoteAnchor"/>
          <w:rtl w:val="true"/>
        </w:rPr>
        <w:footnoteReference w:id="2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ومولانا محمّد خاتم النبیین وعلی أهل بیته الطیّبین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فإنّا </w:t>
      </w:r>
      <w:r>
        <w:rPr>
          <w:rStyle w:val="FootnoteAnchor"/>
          <w:rtl w:val="true"/>
        </w:rPr>
        <w:footnoteReference w:id="2563"/>
      </w:r>
      <w:r>
        <w:rPr>
          <w:rFonts w:ascii="IRNazanin" w:hAnsi="IRNazanin" w:eastAsia="IRNazanin"/>
          <w:color w:val="111111"/>
          <w:sz w:val="28"/>
          <w:sz w:val="28"/>
          <w:szCs w:val="28"/>
          <w:rtl w:val="true"/>
          <w:lang w:bidi="fa-IR"/>
        </w:rPr>
        <w:t xml:space="preserve">کنّا نظرنا مناجاتک عصمک اللَّه بالسبب الّذی وهبه لک من أولیائه وحرسک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کید أعدائه، وشفّعنا ذلک الآن من مستقرّ لنا، ینصب فی شمراخ من بهماء </w:t>
      </w:r>
      <w:r>
        <w:rPr>
          <w:rStyle w:val="FootnoteAnchor"/>
          <w:rtl w:val="true"/>
        </w:rPr>
        <w:footnoteReference w:id="2564"/>
      </w:r>
      <w:r>
        <w:rPr>
          <w:rFonts w:ascii="IRNazanin" w:hAnsi="IRNazanin" w:eastAsia="IRNazanin"/>
          <w:color w:val="111111"/>
          <w:sz w:val="28"/>
          <w:sz w:val="28"/>
          <w:szCs w:val="28"/>
          <w:rtl w:val="true"/>
          <w:lang w:bidi="fa-IR"/>
        </w:rPr>
        <w:t xml:space="preserve">صرنا إلیه آنفا من غمالیل </w:t>
      </w:r>
      <w:r>
        <w:rPr>
          <w:rStyle w:val="FootnoteAnchor"/>
          <w:rtl w:val="true"/>
        </w:rPr>
        <w:footnoteReference w:id="2565"/>
      </w:r>
      <w:r>
        <w:rPr>
          <w:rFonts w:ascii="IRNazanin" w:hAnsi="IRNazanin" w:eastAsia="IRNazanin"/>
          <w:color w:val="111111"/>
          <w:sz w:val="28"/>
          <w:sz w:val="28"/>
          <w:szCs w:val="28"/>
          <w:rtl w:val="true"/>
          <w:lang w:bidi="fa-IR"/>
        </w:rPr>
        <w:t xml:space="preserve">ألجأ إلیه السباریت </w:t>
      </w:r>
      <w:r>
        <w:rPr>
          <w:rStyle w:val="FootnoteAnchor"/>
          <w:rtl w:val="true"/>
        </w:rPr>
        <w:footnoteReference w:id="2566"/>
      </w:r>
      <w:r>
        <w:rPr>
          <w:rFonts w:ascii="IRNazanin" w:hAnsi="IRNazanin" w:eastAsia="IRNazanin"/>
          <w:color w:val="111111"/>
          <w:sz w:val="28"/>
          <w:sz w:val="28"/>
          <w:szCs w:val="28"/>
          <w:rtl w:val="true"/>
          <w:lang w:bidi="fa-IR"/>
        </w:rPr>
        <w:t xml:space="preserve">من الإیمان ویوشک أن یکون هبوطنا منه إلی صحصح </w:t>
      </w:r>
      <w:r>
        <w:rPr>
          <w:rStyle w:val="FootnoteAnchor"/>
          <w:rtl w:val="true"/>
        </w:rPr>
        <w:footnoteReference w:id="2567"/>
      </w:r>
      <w:r>
        <w:rPr>
          <w:rFonts w:ascii="IRNazanin" w:hAnsi="IRNazanin" w:eastAsia="IRNazanin"/>
          <w:color w:val="111111"/>
          <w:sz w:val="28"/>
          <w:sz w:val="28"/>
          <w:szCs w:val="28"/>
          <w:rtl w:val="true"/>
          <w:lang w:bidi="fa-IR"/>
        </w:rPr>
        <w:t>من غیر بعد من الدهر، ولاتطاول من الزمان ویأتیک نبأ منّا بما یتجدّد لنا من حال، فتعرف بذلک ما نعتمده من الزلفة إلینا بالأعمال، واللَّه موفّقک لذلک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فلتکن حرسک اللَّه بعینه الّتی لاتنام أن تقابل لذلک فتنة تسبّل نفوس قوم حرست </w:t>
      </w:r>
      <w:r>
        <w:rPr>
          <w:rStyle w:val="FootnoteAnchor"/>
          <w:rtl w:val="true"/>
        </w:rPr>
        <w:footnoteReference w:id="2568"/>
      </w:r>
      <w:r>
        <w:rPr>
          <w:rFonts w:ascii="IRNazanin" w:hAnsi="IRNazanin" w:eastAsia="IRNazanin"/>
          <w:color w:val="111111"/>
          <w:sz w:val="28"/>
          <w:sz w:val="28"/>
          <w:szCs w:val="28"/>
          <w:rtl w:val="true"/>
          <w:lang w:bidi="fa-IR"/>
        </w:rPr>
        <w:t xml:space="preserve">باطلاً لاسترهاب المبطلین،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تبتهج لذمارها </w:t>
      </w:r>
      <w:r>
        <w:rPr>
          <w:rStyle w:val="FootnoteAnchor"/>
          <w:rtl w:val="true"/>
        </w:rPr>
        <w:footnoteReference w:id="2570"/>
      </w:r>
      <w:r>
        <w:rPr>
          <w:rFonts w:ascii="IRNazanin" w:hAnsi="IRNazanin" w:eastAsia="IRNazanin"/>
          <w:color w:val="111111"/>
          <w:sz w:val="28"/>
          <w:sz w:val="28"/>
          <w:szCs w:val="28"/>
          <w:rtl w:val="true"/>
          <w:lang w:bidi="fa-IR"/>
        </w:rPr>
        <w:t>المؤمنون ویحزن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حرکتنا من هذه اللوثة </w:t>
      </w:r>
      <w:r>
        <w:rPr>
          <w:rStyle w:val="FootnoteAnchor"/>
          <w:rtl w:val="true"/>
        </w:rPr>
        <w:footnoteReference w:id="2571"/>
      </w:r>
      <w:r>
        <w:rPr>
          <w:rFonts w:ascii="Amiri" w:hAnsi="Amiri" w:eastAsia="Amiri" w:cs="Amiri"/>
          <w:color w:val="111111"/>
          <w:sz w:val="28"/>
          <w:sz w:val="28"/>
          <w:szCs w:val="28"/>
          <w:rtl w:val="true"/>
          <w:lang w:bidi="ar-SA"/>
        </w:rPr>
        <w:t xml:space="preserve">حادثة بالحرم </w:t>
      </w:r>
      <w:r>
        <w:rPr>
          <w:rStyle w:val="FootnoteAnchor"/>
          <w:rtl w:val="true"/>
        </w:rPr>
        <w:footnoteReference w:id="2572"/>
      </w:r>
      <w:r>
        <w:rPr>
          <w:rFonts w:ascii="IRNazanin" w:hAnsi="IRNazanin" w:eastAsia="IRNazanin"/>
          <w:color w:val="111111"/>
          <w:sz w:val="28"/>
          <w:sz w:val="28"/>
          <w:szCs w:val="28"/>
          <w:rtl w:val="true"/>
          <w:lang w:bidi="fa-IR"/>
        </w:rPr>
        <w:t xml:space="preserve">المعظّم من رجس منافق مذمّم مستحلّ للدم المحرّم، یعمد </w:t>
      </w:r>
      <w:r>
        <w:rPr>
          <w:rStyle w:val="FootnoteAnchor"/>
          <w:rtl w:val="true"/>
        </w:rPr>
        <w:footnoteReference w:id="2573"/>
      </w:r>
      <w:r>
        <w:rPr>
          <w:rFonts w:ascii="IRNazanin" w:hAnsi="IRNazanin" w:eastAsia="IRNazanin"/>
          <w:color w:val="111111"/>
          <w:sz w:val="28"/>
          <w:sz w:val="28"/>
          <w:szCs w:val="28"/>
          <w:rtl w:val="true"/>
          <w:lang w:bidi="fa-IR"/>
        </w:rPr>
        <w:t xml:space="preserve">بکیده أهل الإیمان، ولا یبلغ بذلک غرضه من الظلم لهم والعدوان، لأنّنا من وراء حفظهم بالدعاء الّذی لایحجب عن ملک الأرض والسماء، فلیطمئنّ بذلک من أولیائنا القلوب، ولیثقوا بالکفایة منه، وإن راعتهم بهم الخطوب، والعاقبة لجمیل </w:t>
      </w:r>
      <w:r>
        <w:rPr>
          <w:rStyle w:val="FootnoteAnchor"/>
          <w:rtl w:val="true"/>
        </w:rPr>
        <w:footnoteReference w:id="2574"/>
      </w:r>
      <w:r>
        <w:rPr>
          <w:rFonts w:ascii="IRNazanin" w:hAnsi="IRNazanin" w:eastAsia="IRNazanin"/>
          <w:color w:val="111111"/>
          <w:sz w:val="28"/>
          <w:sz w:val="28"/>
          <w:szCs w:val="28"/>
          <w:rtl w:val="true"/>
          <w:lang w:bidi="fa-IR"/>
        </w:rPr>
        <w:t>صنع اللَّه سبحانه تکون حمیدة لهم ما اجتنبوا المنهیّ عنه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نعهد إلیک أیّها الولیّ المخلص المجاهد فینا الظالمین، أیّدک اللَّه بنصره الّذی أیّد به السلف من أولیائنا الصالحین، أنّه من اتّقی ربّه من إخوانک فی الدین وأخرج ممّا علیه إلی مستحقّیه کان آمناً من الفتنة المضلّة </w:t>
      </w:r>
      <w:r>
        <w:rPr>
          <w:rStyle w:val="FootnoteAnchor"/>
          <w:rtl w:val="true"/>
        </w:rPr>
        <w:footnoteReference w:id="2575"/>
      </w:r>
      <w:r>
        <w:rPr>
          <w:rFonts w:ascii="Amiri" w:hAnsi="Amiri" w:eastAsia="Amiri" w:cs="Amiri"/>
          <w:color w:val="111111"/>
          <w:sz w:val="28"/>
          <w:sz w:val="28"/>
          <w:szCs w:val="28"/>
          <w:rtl w:val="true"/>
          <w:lang w:bidi="ar-SA"/>
        </w:rPr>
        <w:t xml:space="preserve">ومحنها المضلّة </w:t>
      </w:r>
      <w:r>
        <w:rPr>
          <w:rStyle w:val="FootnoteAnchor"/>
          <w:rtl w:val="true"/>
        </w:rPr>
        <w:footnoteReference w:id="2576"/>
      </w:r>
      <w:r>
        <w:rPr>
          <w:rFonts w:ascii="IRNazanin" w:hAnsi="IRNazanin" w:eastAsia="IRNazanin"/>
          <w:color w:val="111111"/>
          <w:sz w:val="28"/>
          <w:sz w:val="28"/>
          <w:szCs w:val="28"/>
          <w:rtl w:val="true"/>
          <w:lang w:bidi="fa-IR"/>
        </w:rPr>
        <w:t>ومن بخل منهم بما أعاره اللَّه من نعمته، علی من أمره بصلته فإنّه یکون خاسراً بذلک لاُولاه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ولتعجّلت لهم السعادة بمشاهدتنا علی حقّ المعرفة وصدقها منهم بنا، فما یحبسنا عنهم إلّا ما یتّصل بنا ممّا نکرهه، ولانؤثره منهم، واللَّه المستعان وهو حسبنا ونعم الوکیل، وصلواته علی سیّدنا البشیر النذیر محمّد وآله الطاهرین وسلّم</w:t>
      </w:r>
      <w:r>
        <w:rPr>
          <w:rFonts w:eastAsia="IRNazanin" w:cs="IRNazanin"/>
          <w:color w:val="111111"/>
          <w:sz w:val="28"/>
          <w:szCs w:val="28"/>
          <w:rtl w:val="true"/>
          <w:lang w:bidi="fa-IR"/>
        </w:rPr>
        <w:t xml:space="preserve">. </w:t>
      </w:r>
      <w:r>
        <w:rPr>
          <w:rStyle w:val="FootnoteAnchor"/>
          <w:rtl w:val="true"/>
        </w:rPr>
        <w:footnoteReference w:id="257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bookmarkStart w:id="274" w:name="pg12707_109163"/>
    </w:p>
    <w:p>
      <w:pPr>
        <w:pStyle w:val="Heading4"/>
        <w:numPr>
          <w:ilvl w:val="3"/>
          <w:numId w:val="1"/>
        </w:numPr>
        <w:rPr/>
      </w:pPr>
      <w:bookmarkStart w:id="275" w:name="__RefHeading___Toc1779308_222507752"/>
      <w:bookmarkStart w:id="276" w:name="_Toc111"/>
      <w:bookmarkEnd w:id="274"/>
      <w:bookmarkEnd w:id="275"/>
      <w:r>
        <w:rPr>
          <w:rtl w:val="true"/>
        </w:rPr>
        <w:t>وأمّا الفائدة</w:t>
      </w:r>
      <w:bookmarkEnd w:id="276"/>
    </w:p>
    <w:p>
      <w:pPr>
        <w:pStyle w:val="BookText"/>
        <w:rPr/>
      </w:pPr>
      <w:r>
        <w:rPr>
          <w:rFonts w:ascii="IRNazanin" w:hAnsi="IRNazanin" w:eastAsia="IRNazanin"/>
          <w:color w:val="111111"/>
          <w:sz w:val="28"/>
          <w:sz w:val="28"/>
          <w:szCs w:val="28"/>
          <w:rtl w:val="true"/>
          <w:lang w:bidi="fa-IR"/>
        </w:rPr>
        <w:t>وهی أنّا قد ذکرنا فی الباب السابع فی الحدیث الثامن عشر من قول 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 موسی علیه السلام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لم یکن عنده جوابها، ولقد سأل العالم علیه السلام موسی علیه السلام مسألة لم یکن عنده جوابها، ولو کنت بینهما لأخبرت کلّ واحد منهما بجواب مسألته ولسألتهما عن مسألة لایکون عندهما جوابها</w:t>
      </w:r>
      <w:r>
        <w:rPr>
          <w:rFonts w:eastAsia="IRNazanin" w:cs="IRNazanin"/>
          <w:color w:val="111111"/>
          <w:sz w:val="28"/>
          <w:szCs w:val="28"/>
          <w:rtl w:val="true"/>
          <w:lang w:bidi="fa-IR"/>
        </w:rPr>
        <w:t xml:space="preserve">. </w:t>
      </w:r>
      <w:r>
        <w:rPr>
          <w:rStyle w:val="FootnoteAnchor"/>
          <w:rtl w:val="true"/>
        </w:rPr>
        <w:footnoteReference w:id="2578"/>
      </w:r>
    </w:p>
    <w:p>
      <w:pPr>
        <w:pStyle w:val="BookText"/>
        <w:rPr/>
      </w:pPr>
      <w:r>
        <w:rPr>
          <w:rFonts w:ascii="IRNazanin" w:hAnsi="IRNazanin" w:eastAsia="IRNazanin"/>
          <w:color w:val="111111"/>
          <w:sz w:val="28"/>
          <w:sz w:val="28"/>
          <w:szCs w:val="28"/>
          <w:rtl w:val="true"/>
          <w:lang w:bidi="fa-IR"/>
        </w:rPr>
        <w:t>وورد فی کتاب کمال الدین للصدوق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لیحضر حیث ذکر، فمن ذکره منکم فلیسلّم علیه، وأنّه لیحضر المواسم </w:t>
      </w:r>
      <w:r>
        <w:rPr>
          <w:rStyle w:val="FootnoteAnchor"/>
          <w:rtl w:val="true"/>
        </w:rPr>
        <w:footnoteReference w:id="2579"/>
      </w:r>
      <w:r>
        <w:rPr>
          <w:rFonts w:ascii="IRNazanin" w:hAnsi="IRNazanin" w:eastAsia="IRNazanin"/>
          <w:color w:val="111111"/>
          <w:sz w:val="28"/>
          <w:sz w:val="28"/>
          <w:szCs w:val="28"/>
          <w:rtl w:val="true"/>
          <w:lang w:bidi="fa-IR"/>
        </w:rPr>
        <w:t>فیقضی جمیع المناسک، ویقف بعرفة فیؤمّن علی دعاء المؤمنین، وسیونس اللَّه به وحشة قائمنا علیه السلام فی غیبته ویصل به وحدته</w:t>
      </w:r>
      <w:r>
        <w:rPr>
          <w:rFonts w:eastAsia="IRNazanin" w:cs="IRNazanin"/>
          <w:color w:val="111111"/>
          <w:sz w:val="28"/>
          <w:szCs w:val="28"/>
          <w:rtl w:val="true"/>
          <w:lang w:bidi="fa-IR"/>
        </w:rPr>
        <w:t xml:space="preserve">. </w:t>
      </w:r>
      <w:r>
        <w:rPr>
          <w:rStyle w:val="FootnoteAnchor"/>
          <w:rtl w:val="true"/>
        </w:rPr>
        <w:footnoteReference w:id="2580"/>
      </w:r>
    </w:p>
    <w:p>
      <w:pPr>
        <w:pStyle w:val="BookText"/>
        <w:rPr/>
      </w:pPr>
      <w:r>
        <w:rPr>
          <w:rFonts w:ascii="IRNazanin" w:hAnsi="IRNazanin" w:eastAsia="IRNazanin"/>
          <w:color w:val="111111"/>
          <w:sz w:val="28"/>
          <w:sz w:val="28"/>
          <w:szCs w:val="28"/>
          <w:rtl w:val="true"/>
          <w:lang w:bidi="fa-IR"/>
        </w:rPr>
        <w:t>وورد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بین موسی علیه السلام والخضر علیه السلام لأخبرتهما أنّی أعلم منهما ولأنبأتهما بما لیس فی أیدیهما</w:t>
      </w:r>
      <w:r>
        <w:rPr>
          <w:rFonts w:eastAsia="IRNazanin" w:cs="IRNazanin"/>
          <w:color w:val="111111"/>
          <w:sz w:val="28"/>
          <w:szCs w:val="28"/>
          <w:rtl w:val="true"/>
          <w:lang w:bidi="fa-IR"/>
        </w:rPr>
        <w:t xml:space="preserve">. </w:t>
      </w:r>
      <w:r>
        <w:rPr>
          <w:rStyle w:val="FootnoteAnchor"/>
          <w:rtl w:val="true"/>
        </w:rPr>
        <w:footnoteReference w:id="2581"/>
      </w:r>
    </w:p>
    <w:p>
      <w:pPr>
        <w:pStyle w:val="BookText"/>
        <w:rPr/>
      </w:pPr>
      <w:r>
        <w:rPr>
          <w:rFonts w:ascii="IRNazanin" w:hAnsi="IRNazanin" w:eastAsia="IRNazanin"/>
          <w:color w:val="111111"/>
          <w:sz w:val="28"/>
          <w:sz w:val="28"/>
          <w:szCs w:val="28"/>
          <w:rtl w:val="true"/>
          <w:lang w:bidi="fa-IR"/>
        </w:rPr>
        <w:t>یقول مؤلّف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مکانة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الإمام الباقر علیه السلام والإمام الصادق علیه السلام مع ما له من العلم والمقام وحضوره علیه السلام عند ذکره،وأنّه من توابع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ورعایاه، وکیف یکون أیّها الموالون مقام متبوعه وإمامه؟</w:t>
      </w:r>
    </w:p>
    <w:p>
      <w:pPr>
        <w:pStyle w:val="BookText"/>
        <w:rPr/>
      </w:pPr>
      <w:r>
        <w:rPr>
          <w:rFonts w:ascii="Amiri" w:hAnsi="Amiri" w:eastAsia="Amiri" w:cs="Amiri"/>
          <w:color w:val="111111"/>
          <w:sz w:val="28"/>
          <w:sz w:val="28"/>
          <w:szCs w:val="28"/>
          <w:rtl w:val="true"/>
          <w:lang w:bidi="ar-SA"/>
        </w:rPr>
        <w:t>وهل یعقل أن لایحضر عند ذکره المقدّس، مع أنّه قد ورد فی الکافی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2582"/>
      </w:r>
      <w:r>
        <w:rPr>
          <w:rFonts w:ascii="IRNazanin" w:hAnsi="IRNazanin" w:eastAsia="IRNazanin"/>
          <w:color w:val="111111"/>
          <w:sz w:val="28"/>
          <w:sz w:val="28"/>
          <w:szCs w:val="28"/>
          <w:rtl w:val="true"/>
          <w:lang w:bidi="fa-IR"/>
        </w:rPr>
        <w:t>قال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w:t>
      </w: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 xml:space="preserve">فما لنا أن لانتوسّل إلیه دائماً بذکره الجلیل الجمیل کی یرزقنا اللَّه لقاءَه واتّباعه ولانراقب اللَّه سبحانه وتعالی وإیّاه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سوء أعمالنا مع کوننا بمرأی ومسمع من إمامنا، وکیف من الخالق تقدّست أسماؤه وجلّت نعماؤه وآلاؤه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هذا آخر ما أردنا ونقلنا فی المجلّد الثانی من القطرة، وإن کان قلیلاً من کثیر، وقطرة من بحار، إلّا أنّ فیه الکفایة لمن طلب الهدایة، واسأل اللَّه العفو عمّا اتّفق فیه من الزلل وعن جمیع 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والمرجوّ من إخواننا الناظرین فیه أن یذکرونا بخیر ولاینسونا بالدعاء عند ما ینتفعون بشی‌ء من مطالب هذا المجلّد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الفراق بعون اللَّه تبارک وتعالی بمشهد سیّدی ومولای أمیرالمؤمنین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من یحبّه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مؤلّفه العبد الفقیر إلی اللَّه تعالی أحمد بن رضی الدین الموسوی المستنبط التبریزی الغروی فی الخامس والعشرین من ذی القعدة من شهور ستّة وسبعین وثلثمائة بعد الألف من الهجرة النبویّة صلّی اللَّه علیه وآله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علاه وغطّاه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 أو شدید العطش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وافتقر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جدب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لاحتباس الماء عنه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 من أزهار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اللَّه،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واُمنائه،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والاُمناء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مفاض، وفی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بخفیق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 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یغدوهم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 وفی بعض نسخ المصدر، 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نجباء من خلقه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وانتقلهم، وفی نسخة من المصدر، 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وانتقاهم وفی البحار غیر موجود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المصدر والیقین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وحجّته العظمی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النجاة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وبینهم، وفی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والأسد الباسل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الرمادة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أیّام عمر، هلکت فیه الناس والأموال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أمیرالمؤمنین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تبحبح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فی المُقام والحلول بها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یعرف، 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إلینا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ورواه‌الکلینی رحمه 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یسیر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سادن بمعنی الحاجب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المشارق، ولیس فی البحار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الناموس، وهو صاحب سرّ الرجل، والّذی یطلعه دون غیره علی باطن أمره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الحبْر، وهو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یدبّر الاُمور ویقوم بإصلاحها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المشارق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تکون به الکفایة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ریاض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البرسی‌رحمه الله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فسّروا المزن بالسحاب، أو أبیضه، أو ذی الماء، ویظهر من الأخبارأنّه اسم للماء الّذی تحت العرش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ونشأ وشبَّ واستوت قامته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وبین الجحفة ممّا یلی المدینة ثلاثة وعشرون‌میلاً، وبالأبواء قبر آمنة اُمّ النبیّ صلی الله علیه وآله وسلم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خلقتک، 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 أنضجه بمباشرة النار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وروی‌الکلینی‌رحمه 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لاتتکلّموا، أی فی نصب الإمام وتعیینه بآرائکم، أوفی توصیفه، لأنّ أمره عجیب لاتصل إلیه أحلامکم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له رائحة أطیب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الخصال والبحار، وفی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المعز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عنهاالبحار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یسیر،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بکیر، 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أتانا خبره، وفی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أتتنا بخبره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التأویل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یقهروه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لیأتوننا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مقیم علیه لایفارقه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أمرنا فی الأرض بأمر،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اُمرنا فی أمر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بقلیبها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وأورده المفید رحمه الله فی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أسود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الصفّار رحمه الله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أسود بن سعید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وتقدّم 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وفی هذا المجلّدح</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النکت والقذف نوعان من الإلهام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تتمّة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العجیب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فیه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تثبت فی أرض أوحائط وتربط فیها الدابّة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إسحاق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ما قال علیه السلام لرمیلة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رمیله، ما من مؤمن ولامؤمنة یمرض إلّا مرضنا لمرضه،ولا حزن إلّا حزنّا لحزنه، ولا دعا إلّا آمنّا لدعائه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لایعرف لنا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سبأ إلی فارس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کالممتری، 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مکشوف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الخمسون،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المعانی ونسخة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من رحمته لرحمته، وفی نسخةاُخری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رحمته لرحمته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خوص ونحوه، الصندوق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 رحمه الله ذیل الحدیث،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ربائب، جمع الربیبة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الحاضنة المربیّة الصبیّ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ولیس فی 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ولایعی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شوّهه أومحاه وأزاله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أقلّ القلیل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الطوسی رحمه الله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الاسترآبادی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یتبرّأ، 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وفی ذیل الحدیث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بالنظر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رحمته وکرامته أو إلی أولیائه، أو غایة معرفته بحسب وسع المرءوقابلیّة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رحمه الله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نظره إلی اللَّه کنایة عن غایة المعرفة بحسب طاقته وقابلیّته، ونظر اللَّه إلیه کنایة عن نهایة اللطف والرحمة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وأورده 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ورواه الدیلمی رحمه الله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والسبعون،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بدرجتین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قال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 وحبّ علیّ بن أبی طالب سیّد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المؤمن والتمحیص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التقدیس والتهلیل والتمجید والتوحید، قدّسنا فقدّست شیعتنا فقدّست الملائکة، إلی آخرها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ینزلنا، 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المشتبک، الشجر الملتفّ، الشعبة من کلّ شی‌ء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سعید العَمْری أوّل النوّاب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أمّاالسفراء الممدوحین فی زمان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فأوّلهم من نصبه أبوالحسن علیّ بن محمّد العسکری‌وأبومحمّد الحسن بن علیّ علیهما السلام وهو الشیخ الموثوق به أبو عمرو عثمان بن سعید العَمْری رحمه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تنقلبون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وفی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 والغیبة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نحن الّذی قرننا النبیّ صلی الله علیه وآله وسلم إلی القرآن، وأوصی بالتمسّک بالقرآن وبنا، وأخبر اُمّته إنّا لانفترق حتّی نرد حوضه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علیهم السلام سبعاً باعتبار أسمائهم، فإنّها سبعة وإن تکرّر بعضها، أو باعتبارأنّ انتشار أکثر العلوم کان من سبعة منهم، فلذا خصّ اللَّه هذا العدد منهم بالذکر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الإسم یدلّ علی المسمّی ویکون علامة له کذلک هم علیهم السلام أدلاّء علی اللَّه، یدلّون الناس علیه سبحانه، وهم علامة لمحاسن صفاته وأفعاله وآثاره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وفیه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عنهم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سأل اللَّه تعالی أحد بهم إلّا استجاب اللَّه دعاءه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المفید رحمه الله فی‌الإختصاص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وأخرجه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والّذی یوجد فی الرجال عمرو بن عوف اللیثی، وهو من أصحاب علیّ علیه السلام،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تقلّبت، جعلت أعلاها أسفلها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والأربعون،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ابن شهراشوب رحمه الله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وجدتها فی الکتب، ولعلّ أراد بالمشهور صدر الحدیث، وهو مرویّ فی کثیر من الأخبار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المراد أنّ اللَّه خلقهم مباشرة، وخلق الخلق بسببهم وبواسطتهم فیحتاج إلیهم الناس ولایحتاجون إلی الناس، لاستغنائهم باللَّه عمّن سواه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ید ملساء من الخشب وسنٍّ عریضة من الحدید یحفر بها ویعزق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تیشه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العُسر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w:t>
      </w:r>
      <w:r>
        <w:rPr>
          <w:rFonts w:eastAsia="IRNazanin" w:cs="IRNazanin"/>
          <w:b w:val="false"/>
          <w:bCs w:val="false"/>
          <w:i w:val="false"/>
          <w:iCs w:val="false"/>
          <w:color w:val="333333"/>
          <w:sz w:val="20"/>
          <w:szCs w:val="20"/>
        </w:rPr>
        <w:t>108/75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نجحها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اقتَرَحْتُ علیه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إیّاه من غیر رؤیة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 والداهیة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المنکر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داهیة دهواء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جدّاً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369/22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 الأربعمائة،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الصدوق رحمه الله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تفسیر القمی، ولیس فی تفسیر الإمام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 وفی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النوادر، والبحار والبرهان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أنّ إسراءه لم یکن مقصوراً علی ذلک، بلی کان من الأرض إلی‌السماء، فکان إسراؤه أوّلاً إلی المسجد الأقصی، ثمّ منه إلی السماء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ربّی، وقال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الرؤیة بالقلب، أو رأی عظمته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 بینی وبینه تنزّهه عن المکان والرؤیة وإلّا فقد حصل غایة ما یمکن من القرب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وروی الطبری رحمه الله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وروی الصدوق رحمه الله فی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الخوارزمی فی 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کفّار العجم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بأهل البیوتات والمعادن القبائل الشریفة والأنساب الصحیحة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وهو 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ینحت بها الخشب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طشت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أتت بالمطر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بین حوران والغور، ولها عقبة ینحدر منها إلی غور الاُردن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منتخب البصائر وأمالی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مسوون، وفی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نصل الرمح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علی منکبه، وقسیّ جمع القوس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مختصر البصائر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فاضطرب القوم وارتعدت قوائمهم ورکبهم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قصص‌الأنبیاء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عن‌الأمالی والبصائر والخرائج، وفی </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وفی </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مختصرالبصائر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روایتین مع ملخّص قصّتها حول هذه الصلوات وکیفیّة الصلوات تختلف فیها، وأنا أذکرهما لمزید الفائدة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اکفهرّت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وأورده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شجّ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یبلعنی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أخرجه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الماء من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الشجرات من فصیلة الباذنجانیات، أغصانه شائکة وأزهاره مختلفة الألوان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النَور وهو الورد الأبیض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نضارته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الساقط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أصواتهم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الشیخ رحمه الله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والفتّال رحمه الله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نجیح خبر مبتدء محذوف، أی ما أدلّکم علیه عملٌ یوجب النجح والظفر بالمطلوب، والنجیح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من الرأی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صائح، 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أجروها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أبی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میزان العلم وعلیّ کفّتاه، والحسن والحسین خیوطه، وفاطمة علاقته، والأئمّة من بعدی عموده، یوزن به أعمال المحبّین لنا والمبغضین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417/18</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اللئالی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مفتاح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وأخرجه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الفردوس، وص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الکلینی رحمه الله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حمدتنی، 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اسمهما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نَضِجَ، نَضْجاً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 اللحم،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فأطبخ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الإبل ما دخل فی السنة الخامسة، ومن‌البقر والمعز ما دخل فی الثانیة، وفی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الضأن ماله سنة تامّة، وهذا هو الصحیح عند أصحابنا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یجزّ شعرهُ ولاینتف، للشراب وغیره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نائماً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إلیه الناظر یتوهّم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التمجید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فلمسته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الماعزة، وهی الاُنثی من المعز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فتداخلنی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وأورده فی </w:t>
      </w:r>
      <w:r>
        <w:rPr>
          <w:rFonts w:eastAsia="IRNazanin" w:cs="IRNazanin"/>
          <w:b w:val="false"/>
          <w:bCs w:val="false"/>
          <w:i w:val="false"/>
          <w:iCs w:val="false"/>
          <w:color w:val="333333"/>
          <w:sz w:val="20"/>
          <w:szCs w:val="20"/>
        </w:rPr>
        <w:t>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اَثرک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وبکسر الهمزة فالسکون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تبعتک عن قریب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وأورده ابن شهراشوب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والخمسون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ورواه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غصن له شعب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ینقز، أی یثب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بین مکّة والیمامة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وانفس رکانه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نداء للندبة، ونفس مصاف إلی رکانة ویمکن أن یقرء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 علی صیغة المتکلّم علی الحذف والإیصال،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به‌کفرح، أی ضنّ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الراوندی رحمه الله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ascii="IRNazanin" w:hAnsi="IRNazanin" w:eastAsia="IRNazanin"/>
          <w:b w:val="false"/>
          <w:b w:val="false"/>
          <w:bCs w:val="false"/>
          <w:i w:val="false"/>
          <w:i w:val="false"/>
          <w:iCs w:val="false"/>
          <w:color w:val="333333"/>
          <w:sz w:val="20"/>
          <w:sz w:val="20"/>
          <w:szCs w:val="20"/>
          <w:rtl w:val="true"/>
        </w:rPr>
        <w:t>، وروی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فألصقها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کشف الغمّة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الجیش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الصنیعة، وهی العطیّة والکرامة والإحسان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وفی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لکلام السیّد رحمه الله تتمّة، فراجع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ولیس فی 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قدیماً وحدیثاً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الحسین علیه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خرج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 والبحار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وتقدّم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وتقدّم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عنق الفرس، لحمة مستطیلة فی أعلی رأس الدیک، المکان المرتفع،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الجبل ونحوه، لظهره وأعلاه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من الأرض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یبسط جناحه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یسأل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أخفیت، حفظت،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 و فساد،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فلان هنات أی خصلات 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أسندونی، 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الأصل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 وخالطه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لیس فی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الأوصیاء والأنبیاء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أوصیاء الأنبیاء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حَمیمَة، أدرکه بمکروه، أخزعه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تعلو، تصعد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طاول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وباراه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والارتفاع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تعرّض فی جوز السماء أی وسطها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التهنئة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التعزیة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إنخسفت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نواحی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لحقت بطونها بظهورها من الجوع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یغطّی به الرأس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وعزَّ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 السائل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یجی‌ء فوق السیل ممّا یحمل من الزبد والوسخ وغیره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المنتشرة المتفرّقة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یشوبه نقط بیاض،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دجاجة 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 رقطاء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انخرقت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صغیر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کلّ شی‌ء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الرکوة، وهی دلو صغیر من جلد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اللینة ذات الرمل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المجلس العاشر،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صفة علیّ علیه السلام الأنزع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الأنزع من‌الشرک، المملوء البطن من العلم والإیمان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78/40</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الأخبار، وأورده الدیلمی رحمه الله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الیابس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وَسَّلَ فلان إلی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عملاً تقرّب به إلیه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الستّون،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أخرجه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وله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الأنبیاء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الاسترآبادی رحمه الله فی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وزغاً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والأربعون،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البنّاء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عنه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ذرارینا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وشیعتنا من ورائنا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یؤکل مع الخبز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پیک، منه رحمه اللَّه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السفتجة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تعطی مالاً لأحد وللآخذ مال فی بلد المعطی فیوفّیه إیاه ثمّ، فیستفید من الطریق،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تعطی مالاً لرجل، فیعطیک خطّاً یمکنک من استرداد ذلک المال من عمیل له فی مکان آخر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کلّ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لسبعة عشر لیلة،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عشر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نضی السیف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تشتکی 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المعقوفین 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مطعم الیتیم، ویا رازق العدیم، ویا محیی کلّ عظم رمیم، ویا قدیم سبق قدمه کلّ قدیم، ویا عون من لیس له عون ولا معین، یا طود من لاطود له، یا کنز من لا کنز 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وبولیّک توسّلت ولخلیفة رسولک قصدت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والبحار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یا إمام المتّقین إلیک أتیت 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الفضائل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أراد أن ینظر إلی ما أعطی اللَّه علیّاً أخا رسول اللَّه صلی الله علیه وآله وسلم فلیأت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الناس حتّی امتلأ المسجد بالناس وصار القدم علی القدم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أتحمیّة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 خراسانیّة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شابة أوّل ما أدرکت فخدرت فی بیت أهلها ولم‌تبن إلی 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 النسخة، ولکنّ الظاهر أنّه الأراب بمعنی العقل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قلمس بن غفریس،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بن عفریس،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بن عفریس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عبوس، 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وفی‌البحار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الإمام خبیر بالأمر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بقابلة، وکذا مابعدها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 لبناء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 والبحار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وخمسون درهماً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الموضع منها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وأورده فی </w:t>
      </w:r>
      <w:r>
        <w:rPr>
          <w:rFonts w:eastAsia="IRNazanin" w:cs="IRNazanin"/>
          <w:b w:val="false"/>
          <w:bCs w:val="false"/>
          <w:i w:val="false"/>
          <w:iCs w:val="false"/>
          <w:color w:val="333333"/>
          <w:sz w:val="20"/>
          <w:szCs w:val="20"/>
        </w:rPr>
        <w:t>167/62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باختصار،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کیسان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الکرخی،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حریز، وفی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جریر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لیس بکثیر اللحم، وفی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یضرب إلی السواد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العنبانی، 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 والبحار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المعقوفین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نجیبة بن الصلت بن الحارث بن الأشعث بن السمیمع الدوسی،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نجیبة بن الصلت بن الحارث بن وعران بن الأشعث بن أبی السمع الرومی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المنعوت فی کلّ کتاب، وفی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المنعوت بالکتاب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للصید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الخیّر للعطاء والسیّد العظیم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عفس، إذا صرع، وفی‌النوادر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العفرس، وهو السابق السریع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المدعس، وهو الطعان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 والبحار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العقیمیّة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محلّاتها، وفی النوادر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وهو ضرب من البرود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لیعلموا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یعضد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والغیظ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نقنع، 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نشهد الکلام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 بن فهر، وفی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 بن فهم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النوادر وبعده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الأحوص بن ذاهلة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 والبحار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الحاسد، حبیب بن غسّان،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غسّان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الفضائل،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ولایکون عندی من یحیینی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الکوفة علی سمت الشام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استبطن فیهم البرّ، وفی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توسّط بهم البرّ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وصاروا عصائب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عیون‌المعجزات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82/39</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347/26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وأورده ابن شاذان رحمه الله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والاسترآبادی رحمه الله فی تأویل‌الآیات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والحلّی رحمه الله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وأورده الطوسی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الدیلمی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والطبری رحمه الله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وفی‌المحتضر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مهوّدة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وفی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نهرهم، أی زجرهم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عرشه، 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ربواتهم، وفی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زفراتهم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إرشاد القلوب، ولیس فی الأصل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عشر العشیر، وفی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عشیر العشیر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ولیس فی المصادر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غولبت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و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المشارق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فیما، 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البنیّة، 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جلدی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البشارة 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وما یخنق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جنان،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ضمیر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لشیخ الأقدم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الاُولی،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للشیخ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الثانیة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أخی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 أی عیناً یکون لمائها صوت لکثرته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والإنکسار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أتذکر، 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وجال، 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حذاها، 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المبینا، 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 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سنینا، 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للشیخ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الحکایة العاشرة،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یأتی بخبر الموت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یسرعون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النوم فی اللیل کلّه أو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الشدید من کلّ شی‌ء وفی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کثیب، بمعنی التلّ من الرمل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صوته بالبکاء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للشیخ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الحادیة عشر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للشیخ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الثانیة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فی فضائله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رجلاً من خواصّ مولانا أمیرالمؤمنین‌علیه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المعترضة فی فم الفرس من اللجام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وفتح النون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 السنانیر، ویعبّر عنه بالهرّ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وائل،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رواه الخوارزمی فی 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 الفردوس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الفردوس لابن شیرویه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عنه‌کشف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وأورده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وإکمالها أن یزاد علیها البیضة ونحوها، وقد یراد من اللأمة آلات الحرب‌والدفاع، وإکمالها علی هذا استیفاؤها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أقلقوا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حرّکوها فی أغمادها قبل أن یحتاجوا إلی سلّها، لیسهل عند الحاجة إلیها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المنافحة بالضبا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بأطراف السیوف، وفائدته توسعة المجال، فإنّ القرب من العدوّ یمنع ذلک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بالنبال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لم تصل الرماح فاستعملوا النبال کأنّکم وصلتموها بها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 المطنّب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والمطنّب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بالأطناب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الشی‌ء تجمّع وبرز</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نفج حضنیه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مادون الإبط إلی الکشح أو الصدر أو العضدین أو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نفجت الشی‌ء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 وعظمته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رحی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صاحبها والحاکم علیها وموصل الکفّار إلیها، ویحتمل أن یکون علی الإستعارة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أنافی شدّتی علی الکفّار شبیه بها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بریها،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بریا،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کلبن،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تیبر،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تبریک،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بتریک،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وفی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والأصل، والآیة الشریفة فی المصحف الشریف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مَعَ‌الصَّادِقینَ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وفیه شرح و بیان ذیل الحدیث،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منه‌رحمه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لست فی هذه المرتبة الّتی تقول، منه رحمه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منه رحمه الله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الشجرة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عین الحیوان الّتی انتهی موسی و فتاه إلیها فغسل فیها السمکة المالحة فحییت، ولیس من میّت یصیبه ذلک الماء إلّا حیی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 وهو الشدید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اُرْخی واُسْبِل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فانفلج نصفه، والفالج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یحدث فی أحد شقّی البدن فیبطل احساسه وحرکته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سیف، وفی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والصخب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عن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وهکذا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علیّ وصورة علیّ علیه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وفتحت لی الأبواب، وعلمت الأسباب، 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وأخرجه المجلسی رحمه الله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،عن تفضیل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فرات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المختارة للشیخ المفید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الجزیة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بإسناده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ولایة أمیرالمؤمنین علیه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بإسناده عن ابن أبی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فی هذه الاُمّة مثل عیسی بن مریم علیه السلام، الحدیث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 من الخاصّة والعامّة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وإنّما ذکر الواحد بمعنی الجمع تفخیماً لشأنه وإجلالاً لقدره،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کانَ 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یونس بن عبدالرحمان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طالبونی باسم أمیرالمؤمنین علیه السلام فی کتاب اللَّه عزّوجلّ،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لَهُم لِسانَ صِدْقٍ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هو هکذا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والآیات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المتولون، 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رسول اللَّه صلی الله علیه وآله وسلم ورحمته علیّ بن أبی طالب علیه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فی الألفاظ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الحلبی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عن عبدالأعلی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عمر بن یزید، عن الصادق علیه السلام باختلاف یسیر فی‌الألفاظ</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الألفاظ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الحلبی،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القمراء، ذوالقمر المضی‌ء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المنفجر وکذا ما بعده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347/26</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لغیر ولدها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من وبر أو شعر أو صوف، یکون علی عمودین أو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علی بطنه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وأخرجه فی </w:t>
      </w:r>
      <w:r>
        <w:rPr>
          <w:rFonts w:eastAsia="IRNazanin" w:cs="IRNazanin"/>
          <w:b w:val="false"/>
          <w:bCs w:val="false"/>
          <w:i w:val="false"/>
          <w:iCs w:val="false"/>
          <w:color w:val="333333"/>
          <w:sz w:val="20"/>
          <w:szCs w:val="20"/>
        </w:rPr>
        <w:t>275/41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تقدّم صدر الحدیث فی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کلّ شی‌ء، الإرتفاع بتعبیر الهندسی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روی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وتأویل‌الآیات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الثوب والسِتْر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 وأرسله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الآیتین الشریفتین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الواحد والأربعین،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ومدینةالمعاجز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وأورد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 بمعنی الشجر الملتف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شاذان رحمه الله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والکراجکی رحمه الله فی الکنز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والاسترآبادی رحمه الله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الخبط، وهو حرکة علی غیر النحو الطبیعی وعلی غیر اتّساق، وکأنّه کان یکرّر لفظة هوهو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المطبوع ومدینة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برجل یخیط وهو یغنّی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الغرارة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من الخیش ونحوه، وهو أکبر من الجوالق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أربأ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هذا مِنْ فَضْلِ رَبّی لِیَبْلُوَنی ءَأَشْکُرُ أَمْ أَکْفُرُ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مشتغل، خ</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أو قلیل الحیلة،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ضنین، ومعناه البخیل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والإضطراب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بالفائین بمعنی الإحاطة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ینهب ماله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عیال معاویة، وشبه أخصّ حاشیة لیزید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 مرضه حتّی نحل جسمه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والراغیة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أی ما له شی‌ء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ینسج من الخوص کالزبیل، والهفّة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لا ماء فیه، أی لامشروب فی البیت ولا مأکول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اثنتین وعشرین سنة،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عشرین سنة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حدّثتک، 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وأورد الصدوق رحمه الله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والستّون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مغضباً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وأجذب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وهذا کما ذکره فی هامش البحار وهم واضح، فإنّ الشیخ رحمه الله مقدّم علی أخطب زماناً ولایصحّ روایته عنه، إذ توفّی الشیخ رحمه الله 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وأخطب خوارزم فی سنة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ومنشأ التوهّم أنّ الشولستانی نقل الحدیث عن أخطب خوارزم، ثمّ قال بعد تمام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ذکره الشیخ فی أمالیه، ومراده أنّ الشیخ أیضاً ذکره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فتوهّم أنّه رواه فیه عن أخطب خوارزم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فیعطی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موضعکم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ویترک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قاسم علیهم النار فاستحقّوا الجحیم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حارب یکون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مالحة یعلوها الملوحة ولاتکاد تنبت إلّا بعض الأشجار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بدنی،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العظیم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المؤیّد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قصورها،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قموصها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متسدّد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أردد،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اربدوا،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إمرأة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ورحل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جلد أو خشب تجعل فیها السهام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فأحدق به أصحابه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بین المصادر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إلی السواد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صمیمة، خ،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عمیمة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جسیمة، 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الهالکة والمهلکة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یتبخّر به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عمّه، لأنّه زوّجه بانبته فخلّاها وتزوّج غیرها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صدید أهل النار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ابن أبی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ابن أبی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شیع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إخوانا، 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النفس، کذا فی الأصل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علی الکلام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السفاک 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العظیم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والصلب والشدید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الشفیق وابن العمّ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 خ</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الدیلمی قدس سره صاحب الإرشاد فی کتاب مناقب له، أجزاء من هذه الخطبة،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الصدر قدسیّ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ولایعتدیه، کذا فی مناقب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 خ</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والعشرون،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خ</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أیدیهما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کمل له خمس سنین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فیکونون فیها ملاماً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 إلی بعض متَّسقاً ومنظّماً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یُنْظم فیه الخرز ونحوه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صفا وخلص</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فی الألفاظ</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فی الدار أو بجانبها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عراص، جمع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والمسلّخ</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انفَصَم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الشدید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العظیمة المتشعبّة ذات الفروع الممتدة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تلوح</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قاطع، من سنان أو سیف أو ناب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یشتروا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استهبنت تلک اللحقوم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وحسامه الغصب الّذی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تعثر به فرئه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سقط وأکبّ علی وجهه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متغشرم، وکذا مابعده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أکنف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وحفظه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المشتعل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التطنجیّة، وفی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الطتنجیّة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عنه الصحیفة العلویّة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وروی البرسی رحمه الله فی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الخطبة وهذا الدعاء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والسکون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الإزالة والإبعاد،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المال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مغمور بفکرته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غریق فی فکرته لأداء الواجب علیه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متبرّئ‌منها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 بتوحیده، مستعیذ من وعیده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نطلب منه الهدایة والتوفیق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 مقرّ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عبده بلا مکافاة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بشدّة وعنف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جمیلة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مهلکة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 وفی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بجهد وتعب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نبیّکم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منه صلی الله علیه وآله وسلم من قول وفعل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نسیه وغفل عنه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وتوبة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عن الشی‌ء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بلوغه أقصی الکبر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وحیاته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یهن ویهرم، ویمرض ویسقم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یضجر منه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المحموم، الحمّی اشتدّت علیه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الشدید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 الموت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عینیه ولم یطرف بهما متأمّلاً أو منزعجاً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ببصره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وانحنی،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خُطفت،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ماجمعه من مال وعقار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اللحیین من أسفلهما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محفور،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یکون فی جانب القبر للمیّت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 إلی بعض</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بصخر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علیه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خلا من الناس والماء والکلأ،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رهین حشر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یسعی بجسمه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ویعدو علی جسمه،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 فی جسمه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 المختلط بدمه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بجملة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وتسحق تربته لحمه، 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یُسحق ثوبه ولحمه، وفی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یسحق تربة لحمه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فینشره، 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فیُنشَر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لحشر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بعثرت 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انتثرت ونبشت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الحقّ والباطل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تُضنیه، أی تهزله وتضعفه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وبعض المصادر، ولیس فی الأصل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یخفره، 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یحفزه، أی یشتدّ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صحیفته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الأصل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یسحب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بکره شدید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من حالة إلی اُخری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جنّة بعزّته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حافد، الأعوان والخدم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کأس، وهو إناء بما فیه من الشراب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للحبور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عصی مُنشئه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معصیة مبدئه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لیس بباطل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خ</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ورواها الکنجی الشافعی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وابن أبی 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والفیروزآبادی فی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والکفعمی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والسیّد میرجهانی رحمه الله فی 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اللَّه الأرض، وفی القرآن المجید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الأَرْضِ کَیْفَ سُطِحَتْ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 وقوّاه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مکوّر الدهور، فی القرآن المجید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یُکَوِّرُ اللَّیْلَ عَلَی النَّهارِ وَیُکَوِّرُ النَّهارَ عَلَی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 هذا فی هذا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 عطاؤه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من الأشیاء وتراکم بعضه فوق بعض،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رکام من رمل ورکام من سحاب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وسال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الدعاء والبکاء، وفی القرآن المجید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لَأَوَّاهٌ 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وجهر به، وفی القرآن المجید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للرعام، خ</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 وسُواع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إسمان لصنمین، وفی القرآن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تَذَرُنَّ وَدّاً وَلا سُواعاً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رائل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الناقة،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ملع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 الفصیل اُمّه،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رضعها، الدأل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آوی، الذئب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قاطعوا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 منکم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جاءکم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ملحمة، وهی الوقعة العظیمة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 والعار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ومبلغ الجهد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آل الرسول‌علیهم السلام لمؤلّفه حسون الدلفی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یقرؤک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یظهر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بالغه بالحکمة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خالفتموه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شاکی الأسلحة،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شاکین الأسلحة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الهضاب، وکذا ما بعده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وتأمرنا به نطیعک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کصورة کبش، کضوة 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وفسوقهم وتمرّدهم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شاهدوه من ذلک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والعشرون،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وأورد الشیخ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والمفید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المعقوفین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یهدون إلی حقّی، وأجعلهم خلفائی فی أرضی بعد انقضاء وحیی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الجنّة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فی الألفاظ،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تقول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ذرّیّتی وشیعتی،وشیعة ذرّیّتی، ومحبّی ومحبّ ذرّیّتی 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ذرّیّة فاطمة وشیعتها؟ والحدیث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به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یملک کلّ واحد واحد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کبرائهم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یحملوه فینزلون به علیها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طاعتها مفروضة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البهائم، خ</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مضت، إلی من صار ذلک المصحف؟</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المصدر، وفی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النسرات، وهی القطعة من الجیش من المائة إلی‌المائتین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عنج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ملاحة العینین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علیه السلام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 رأسها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أبیض أرزق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الخشکنانج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خبزة تصنع من خالص دقیق الحنطة وتملأ بالسکّر واللوز أو الفستق وتقلی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فغدوت إلی، خ</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خ</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فی الألفاظ</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الإزار والریطة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الملاقاة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 قرابتها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 قرابتها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واستحضرهم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یظلمها ویظلم بعلها أمیرالمؤمنین علیّاً علیه السلام وویلٌ‌لمن یظلم ذرّیّتها وشیعتها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الجنبین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لیسیروا،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فیسیرون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یصیروها،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یسیّرونها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الشعیرات الصغری علی ریش الفرخ</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استشکل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ففزعت، خ</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فطموا، خ</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بنصر، خ</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درّ أو ذهب أو فضّة أو نحوها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والعشرون،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وفتح الدال الاُولی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السیادة والشرافة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جرأتی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 الحسین بن علیّ علیهما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تراکم من الرمل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قِلال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شبیهة بالحباب، والقُلّة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للعرب کالجرّة الکبیرة، وفی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مشبّهة بالجرّة الکبیرة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غیرنا، وإنّک علی خیر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308/43</w:t>
      </w:r>
      <w:r>
        <w:rPr>
          <w:rFonts w:ascii="IRNazanin" w:hAnsi="IRNazanin" w:eastAsia="IRNazanin"/>
          <w:b w:val="false"/>
          <w:b w:val="false"/>
          <w:bCs w:val="false"/>
          <w:i w:val="false"/>
          <w:i w:val="false"/>
          <w:iCs w:val="false"/>
          <w:color w:val="333333"/>
          <w:sz w:val="20"/>
          <w:sz w:val="20"/>
          <w:szCs w:val="20"/>
          <w:rtl w:val="true"/>
        </w:rPr>
        <w:t>، روی الراوندی رحمه الله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الخوارزمی فی مقتل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المراهق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الحاضر الّذی لاتأخیر فیه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الشاة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فنزل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الیسیر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348/43</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وابدءا بأبیکما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فصیح، وقال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ذرابة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فاشتمّها، وکذا ما بعده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یتعمّد ذلک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وبین الجحفة ممّا یلی المدینة ثلاثة وعشرون میلاً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وروی الحلّی رحمه الله 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یخبط الناس ویأخذ کلّ ما قدر علیه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حُباش</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منه رحمه اللَّه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ردعت، وفی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الأصل والبحار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مقتل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یبرد المنی،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بحرارة جماعه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الناس فاجتمعوا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اختارنا لنفسه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ولیس فی المصدر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وتقدّم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الأبیض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الصحیح حَبسنا، أی منعنا وأمسکنا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الترمذی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نعرف المنافقین ببغضهم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صدر ما ذکره المؤلّف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الکلام عن النبیّ صلی الله علیه وآله وسلم فی ضمن روایتین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وقوع الشی‌ء الثقیل کالحائط ونحوه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الإستیصال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معالم الزلفی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إلیه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أحداً باُحد؟</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اسکتوا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برهانک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مهیّأ لجلوس القوم فیه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احتقره الأعرابی لصغر سنّه علیه السلام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غَباوة وجَهل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 طَوْرَک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حدّک وحالک الّتی تلیق به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أبتر لا عقب له، فإذا مات انقطع ذکره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العدد والبحار، وفی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قضاتک،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فتناتک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یشتهر، وفی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یستهزؤا بک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مضیئة لا غیم فیها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 والمراد إنطوی علی نفسه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لقیط بن زرارة یوم جبلة، وکان علی فرس أشقر،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جریت علی طبعک فتقدّمت إلی العدوّ قتلوک، وإن أسرعت فتأخّرت منهزماً أتوک من ورائک فعقروک، فأثبت وألزم الوقار، هامش العدد والبحار، عن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انعقد لسانه عن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من الرعد والبرق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یُسمع لجریه صَوْتٌ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تراکمت،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وأرادت الریح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آکامها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فأبصرت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ذهنک، وفی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 قلبی،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سویداء ما فی قلبی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فیهما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یعقوب یوسف بن الجرّاح، عن رجاله، عن حذیفة بن الیمان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ملک الروم،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 لأنّ أباه الأوّل کان أصفر اللون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إذا وصل إلی شحمة الاُذن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تسمعه باُذنک باطل کثیراً، وفی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تسمع باُذنیک باطلاً کثیراً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للشیطان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الخنثی، خ</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فیه، وفی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به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عن التعبیر اللفظی بما یفید المعنی المقصود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والمنبر حاضر، فأصعد علیه، فأخبر الناس</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الحسین علیه السلام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الخصائص‌الحسینیّة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قاتلوا الحسین علیه السلام، وکان فی الیوم الثالث عند المغرب، أقعد الحسین علیه السلام رجلاً رجلاً منهم فیسمّیهم بأسماء آبائهم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یدعو بالمائدة فیطعمهم ویأکل معهم من طعام الجنّة ویسقیهم من شرابها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 لقد رآهم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یقوم القائم علیه السلام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أیضاً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یمسح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إلیها حتّی تخلصت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نعاقبه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 اختلاف یسیر،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الاُنثی من الإبل،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 ونوقٌ</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الجنین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البیضة مَرَقاً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فصارت ماءاً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والقبیل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والبحار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ناغی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لاطفه بالمحادثة والملاغبة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الظبیة أوّل ما یولد،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خشوف وخِشْفة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الأَرض والبلاد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وجازها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یرتبون لحفظ السلطان وحِراسته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 إختلاف یسیر،البحار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آخر حالة خلاص لأدنی الزائرین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والخصائص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خسفت بک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إختلاف فی الألفاظ، الخصائص الحسینیّة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الکامل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استوجبه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ناصبیّاً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بالنظر إلی الله ، النظر إلی رحمته وکرامته، أو إلی أولیائه، أو غایة معرفته بحسب وسع المرء وقابلیّته،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الشی‌ء علیه 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الّتی تغلبه وتغیّر فهمه وعقله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الطریحی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بک 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الطّاء المهملة والبناء للمفعول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الآخرة وموقف القیامة الّذی یحصل الإطّلاع علیه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شَنَأه شَنْئاً وشنآناً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وتجنّبه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بعدنا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المفید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مضی قال لمن معه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وأورد المجلسی رحمه الله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یتولّی له عمارة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نقل المولّف رحمه الله منه باختصار،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مع إختلاف یسیر،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نَکِدَ نَکَداً ونَکاداً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الحدّ والقدر فی قول أو فعل، وفی‌المصدر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ویقرظه؛ قرّظ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وأثنی علیه، وفی‌البحار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ویطریه، أطرأهُ، أحسن الثناء علیه وبالغ فیه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یرم، وَرَماً وتَوَرَّمَ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انتفخ</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جفاف الریق فی الفم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مِنْ‌ذَنْبِکَ وَما تَأَخَّرَ وَیُتِمَّ نِعْمَتَهُ عَلَیْکَ وَیَهْدِیَکَ صِراطاً مُسْتَقیماً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أولی وأبلی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یرانی الله ، بمعنی إلی أن، أو إلّا أن،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 لاأترک الإجتهاد إلی أن یرانی الله علی تلک الحال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أرددهما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أجابته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بصدق العمل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والثلاثون،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إختلاف یسیر فی الألفاظ، وأورده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ربّی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ضاهیته، إذا فعلتَ مثل فعله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وقدّمه للبحث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نعمة الله علیه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قدموا ببنت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وخاتمهم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أفیروزان،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بیروز باد هرمز</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فالسکون وجیم فی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الضخم من کفّار العجم، وبعضهم یطلقه علی الکافر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کانوا کافرین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فجالت، خ والبحار، وجال جَوْلة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دار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أیش اسمک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بارخذاه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اُخرجت إلی المدینة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یطرق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یسکت ولایتکلّم حتّی یصیر إماماً وبعده یبقر العلم بقراً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مع إختلاف یسیر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تبلّغ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اکتفی به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عنه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شیئاً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قهراً وإکراهاً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الغلابی</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العیون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بدرت منه توادر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وسقطات عند ما احتدّ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العیون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وقد 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بطریق مکّة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جنّنی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أطمار بیض، 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الثوب الخلق العتیق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 وأتلع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وقشعت الریح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کشفته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وأمّمه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وبعینی</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وبأذنی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فتخیّل إلیّ</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عفوتم عنّی ممّا کان منّی إلیکم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استوجبوا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النقّاد الخبیر بغوامض الاُمور،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جَهابذة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 حول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إذا غاب الشفق واشتدّت ظلمته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الدنی‌ء</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الکآبة والکآب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وسوء الحال والإنکسار من‌الحزن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مستعففاً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یتعقبون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یزدحمهم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المجلسی رحمه الله فی‌البحار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حالک؟</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الراوندی فی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وما بین المعقوفین عن الکافی</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،مع إختلاف یسیر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سواداً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الإختصاص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الإختصاص</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وکذا ما بعدها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الإختصاص</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امتدحتکم لغرض دنیا أطلبه منکم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أوجبه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الإختصاص</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الإختصاص</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البصائر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بیدی فأدخلنی البیت فضرب برجله فإذا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للبعیر، وزممته 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شددت علیه زمامه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نؤمر به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بالملتزم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المسرّج</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یوضع فیه الأشیاء</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لی</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 دلعاً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إفریقیا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 فلان بالعمامة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لفّها علی رأسه وردّ طرفها علی وجهه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قَیَّضَ 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 وهیّأه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طرف العمامة الّذی اعتجر به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استنار وظهرت علیه أمارة السرور،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 الرجل من فرحه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یَفِدُ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رسولاً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قسم،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 الله لأفعلنّ کذا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وجهر به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 منه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لهم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،وما بین المعقوفین أثبتناه من البحار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الحنفیّة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العبد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إلیاس</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کثیر بن أبی حمران، وفی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کثیر بن أبی عمران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،مع إختلاف یسیر فی الألفاظ،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إختلاف یسیر، 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 جمعها ذبال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الفتیلة الّتی تُسرَجُ</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فاستوجب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عطنت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عند الماء بعد شربها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وأورد 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ینقّصنی</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الخرائج والبحار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الخرائج والبحار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وباختصار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بریّة البلد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هتکت امرأة سترها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الإسکاف، عن سعد بن طریف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عند أبی عبد الله علیه السلام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مثلی یأکله الإمام ولا أولادالأنبیاء</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لقینا کلب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راقنی جماله یروقنی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أعجبنی</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میزاب بن جنان، 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موافق مع الخرائج والبحار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فخلع من أعلاه فرو</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فانبسط الفرو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بالتذکیر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قبّتها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الرقیق ترتطم فیه النّاس والدوابّ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وأفرش علیّ الجاریة وفجر بها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یعذبنی بالنّار لفجورهما علی تنجیسهما إیّای</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مع إختلاف وإختصار،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وفی‌الصراط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ومابین المعقوفین أثبتناه من المصدر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إلی بیت الله الحرام من منزله، ثمّ لیحلف عند الحجر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الرجل فذهب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المناقب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السهام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نشّابة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مابندار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الواو وضمّ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المُهر یفصل عن اُمّه لأنّه یفتلی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یُفْطَم، و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أمالی المفید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المفید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فی‌الثاقب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وللوالدة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الثاقب فی‌المناقب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اعطیتکم، وفی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اعطیتم ما اعطیتم وشیعتکم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باختصار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رکض الأرض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فی أثناء مشیه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واضطرب،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ینتفض من الرعدة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رحمة الله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أعذاقها وفیها الرطب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ذَنَبه طمعاً أو ملقاً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الله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له العصا حتّی أخرجوه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وأورد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یتمیّز من غیره حتّی التزق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 ولا جنّة ولا نار،ویقولون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یهلکنا إلّا الدهروهو دین وضعوه لأنفسهم بالإستحسان منهم علی غیر 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وقوداً وأحماه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مع اختلاف فی الألفاظ،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الشدید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لتباغضون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قبیصة وکذا ما بعدها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الدوس</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الله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أبوهریرة العجلی الّذی عدّه ابن شهراشوب فی المعالم من شعراء أهل البیت علیهم 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بمکّة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ثوی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واستقرّ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حثّه، 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 إعجالاً متّصلاً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عنه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عیل صبری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یحاذیه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متفضّلاً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النفسیّة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فی الکلام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لاتسأل تعنّتاً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لاتسأل لغیر الوجه الّذی ینبغی طلب العلم له کالمغالبة والمجادلة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وضمّ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أفتی به الفقیه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 الشحیح، الشدید البخل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التوحید والخصال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العقوبة من النار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الخصال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التعلیم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الألفاظ، وأورده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 حطب کثیر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القوم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بإختصار،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أسبر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أسبره، سبره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لیعرف ماعنده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نَبلَ نُبْلاً ونَبالة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وشرف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ومساقط</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106/48</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والصَخَب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ملّاحنا یحبس‌و ملاحهم، وما أثبتناه من البحار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قصیر غلیظ یتّخذ مئزراً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ظلماء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الظلمة، 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الحنادس</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 فلاناً نعیاً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 خبر موته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وأورده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اختلاف یسیر،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جلسائه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المتقدّم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بلغتنا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وفهمه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شراحیل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أنزل من السماء من خبر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أسأله،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اُسائله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کان إسم رجل من أصحاب صفوان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الرحمان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بحجزنا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وشیعتنا وتابع ولایتنا،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متبعنا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الکلاء الرطب فی أوّل الربیع</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الفرقان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علی کلّ شی‌ء قدیر، علی أن یهدی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یُطِعِ الله وَالرَّسولَ فَاُولئِکَ مَعَ الَّذینَ أَنْعَمَ الله عَلَیْهِمْ مِنَ النَّبِیّینَ والصِدّیقینَ وَالشُّهَداءِ وَالصَّالِحینَ وَحَسُنَ اُولئِکَ رَفیقاً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نسخ البحار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ذرّیّة اولی العلم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محمّد علیهم السلام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127/51</w:t>
      </w:r>
      <w:r>
        <w:rPr>
          <w:rFonts w:ascii="IRNazanin" w:hAnsi="IRNazanin" w:eastAsia="IRNazanin"/>
          <w:b w:val="false"/>
          <w:b w:val="false"/>
          <w:bCs w:val="false"/>
          <w:i w:val="false"/>
          <w:i w:val="false"/>
          <w:iCs w:val="false"/>
          <w:color w:val="333333"/>
          <w:sz w:val="20"/>
          <w:sz w:val="20"/>
          <w:szCs w:val="20"/>
          <w:rtl w:val="true"/>
        </w:rPr>
        <w:t>، مع 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شرق الأرض أو غربها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یعرف موضعه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یخبر عنّا ویصدّقنا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ولم ترد فی البحار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خاتم الأوصیاء إلی آخره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العدیل الّذی یُزاملک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یعادلک فی المحمل،ومنه زاملتُ أباجعفر علیه السلام فی شقّ محمل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النظیر، المثل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وأفزعه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الفتیان أیضاً ففیها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نسیه وغفل عنه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أدهشه وحیّره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والسبعون،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أحمر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وأورده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وزرت</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کم اُسلّم؟</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بین المعقوفتین أثبتناه من المصدر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فیه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ما کتبت به إلیه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ذکرها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نوبخت عن جدّه أبی محمّد الغفاری</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سیّدی ومولای أبی الحسن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لیعمل لک الدواء، وفی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یعلّمک دواء ما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العیون والبحار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 وفی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الزعتر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فی نفسه أن یقصده ویصف له أمره، فدخل علیه فقال، وفی العیون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فی نفس الرجل أن یقصده ویصف له أمره لیصف له ماینتفع به من الدواء، فقصده إلی رباط سعد، فدخل إلیه فقال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أقدر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 وفی بعض نسخ المصدر کما هنا، وفی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الزعتر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فاستعملت ما وصفه لی فعوفیت</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أبی الحسن الرضا علیه السلام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الحدید ینقر بها الصخر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یشقّ فی صخرة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تعفینی منه،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تعفینی عنه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أخبرک أنّ ملککم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وانقضت أیّامکم، وفی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وانقطعت آثارکم وذهبت دولتکم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لاأفعل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یقدر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علیه السلام دارنا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من ذلک اللوز فتخفّ عنها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أثبتناه من المصدر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فاحترقت</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مخدّتی</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مخدّته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نحوه 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لیخفّ المجلس</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سئل عن إمامه فأخبر، وعن العترة فعدّهم ثمّ وقف</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من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الضواحک، وهی الّتی تبدو عند الضحک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غمّک وثنایاک،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همّک بثنایاک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الوسادة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 بالقطن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یفتتنون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کلّمه مغضباً</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وأجنح</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خواطف</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الشدیدة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واستفحلت، واستفحل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وعظم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المدینة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عن مکانی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والمرئة البذیة والحمقاء،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المرئة الحمقاء</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والکسر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تصدّق</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الخوافی خ، کذا فی المصدر والعیون والبحار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حویت</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طیّبها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ثوی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 فیه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رَمَس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 وسوّی علیه الأرض</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وستره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غَمس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 فإنّک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ومابین المعقوفین أثبتناه من المصدر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 فلان رأیه حَزماً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حَبوت الرجل 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أعطیته الشی‌ء بغیر عوض</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شُنیف</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یعرف الآثار ویلحق الولد بالوالد، والأخ بأخیه،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رَهَفَه، رَهْفاً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رقَّقه وحدَّده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رهف سیفه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ابن شهراشوب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فاغتممت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إلزمی</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 علیهم، وأورد ابن شهراشوب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کبَلتُ 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قیّدته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وتراقی، تراقی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تصاعد وارتفع، وفی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ورواه فی‌کشف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وما بین المعقوفین من الثاقب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بقطیع غنم، فترکت شاة الغنم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ترغو، الرغاء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صوت ذوات الخفّ</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والجور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بأنّی قد دللتک علیه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یصب</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تصب لها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عید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 دیناراً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أسباط، کما ورد فی مصادر اُخری</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تقدّم نحوه فی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ریش السهم، والجمع قُذَدٌ،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یقدر کلّ واحدة منها علی قدر صاحبتها وتقطع، ضرب مثلاً للشیئین یستویان ولایتفاوتان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أعراق</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رحیقاً خ</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 خ،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بعقوته خ، کذا 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المتّسع أمام الدار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کنایة عن وفاتهم، کما أنّ تشریق الثلاثة کنایة عن کونهم ظاهرین، أو بمعرض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والتغریب کنایة عن سکناهم غالباً أو ولادتهم فی بلاد الحجاز ویثرب، وهی غربیّة بالنسبة إلی العراق فالتشریق ظاهر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فأمرنی</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بیده أن أدخل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یتّقد کالنیران ذهباً أحمر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تدّخره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حیث یجعل رسالته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 علی فلان، أو دار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 واحتاط به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أراد أن یدفنه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شَعْبَذَ، 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فی الإحتیال وأری الشی‌ء علی غیر حقیقته، معتمداً علی خداع الحواس</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فقعدوا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متّکأ من جلد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اُحدّثک</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وسکن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أکبر منّا سنّاً ولا أعلمنا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لبثت حتّی أقدم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یؤکل فیه الشی‌ء القلیل من الأدم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الأرض والبلاد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وجازها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یوماً صائفاً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والعطش فینا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المستوی لانبات به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ظلَّ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عینیه ولم یطرف بهما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اللیل للنوم والاستراحة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أبرکه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الأرض، لازرع فیه ولاشجر، 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 ماء فیه ولاناس ولا کلأ</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وجَری</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معدودون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وأنت کنت منهم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وما بین المعقوفتین من المصدر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شالَهُ شَیْلاً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هابَه هَیْباً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 وعظّمه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تقتتل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نغّض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 عیشه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صَهَل الفرس صَهیلاً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والصهیل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مثل النهیق</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کیف</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ووصیّنا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وأجلاها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شئت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شئت أن تخرج فاخرج</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الغد،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الغد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تعیّنت،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تعنیت</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الْغَیْبِ فَلا یُظْهِرُ عَلی غَیْبِهِ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دَخَرَ، دُخوراً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وذلّ وهان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خلدی، والخَلَد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والنَفْس</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هلک النصاری</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إذا شئت، إذا شئت فاذهب،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ذی آفة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خ،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یجز ابتناه،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یجزّء بتناه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جزالها،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أجزالها</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آلها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وشیکاً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وظهور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لی</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لقدرتک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خ، وکذا فی البحار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بهظنی</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بسبیکة فضّة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بیوتکم</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وما بین المعقوفتین من المصدر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 وسیلانه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سبّابتیه والوسطی</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السماء متغیّمة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وانکشف</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وأورد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یکتحل به، ومعادنه بالمشرق</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من اللَّه لخلقه، یختبر به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والتفکّر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 إلی مولانا یطبع الحصی</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إعلام‌الوری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أثبتناه من الثاقب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وروی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أذن لی</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بریقه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واعترض فی حلقه شی‌ء منه فمنعه التنفّس</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ورواه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وأورده فی‌المناقب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وما بین المعقوفین من الخرائج</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إختلاف یسیر،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والبحار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الشبح</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 جمع فاقره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ذکر اللَّه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أقرء</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وعدتنی</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وما بین المعقوفین من المصدر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الصحیفة المبارکة المهدیّة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مقتضب‌الأثر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وکذا مابعده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یتغشّی</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وروی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وما بین المعقوفین من الدلائل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الأرض</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أنعمت علیّ</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منفوس</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المجلسی‌رحمه الله فی بیان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دُرّی المقلتین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شدّة بیاض العین، أو تلالؤجمیع الحدقة،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الرکبتین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کانتا مائلتین إلی القدام لعظمها وغلظها، کما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شئن‌الکفین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غلظهما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مقدم الرأس</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958/2</w:t>
      </w:r>
      <w:r>
        <w:rPr>
          <w:rFonts w:ascii="IRNazanin" w:hAnsi="IRNazanin" w:eastAsia="IRNazanin"/>
          <w:b w:val="false"/>
          <w:b w:val="false"/>
          <w:bCs w:val="false"/>
          <w:i w:val="false"/>
          <w:i w:val="false"/>
          <w:iCs w:val="false"/>
          <w:color w:val="333333"/>
          <w:sz w:val="20"/>
          <w:sz w:val="20"/>
          <w:szCs w:val="20"/>
          <w:rtl w:val="true"/>
        </w:rPr>
        <w:t>، وما بین‌المعقوفین من کمال الدین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مؤدّب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ذلک السرداب ماءاً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استوت</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کتبة البیاض</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غلّة کذا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إرثاً له</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وقراضة أصلیّة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ونصفاً من غزل أوّل</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لایحلّ لنا شی‌ء منها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علیه حیفاً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وظلم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ما خصّ الأکّارین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ذو غطاء یتّخذ من عاج أو زجاج أو غیرهما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حالها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وإنّی ترکت ذکرها کراهیّة التطویل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إحضاره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لاتعدم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قاطناً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مقیماً بها</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حبّات لؤلؤ شراؤهما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جاءنی من المنزل یخبرنی بأنّ حموی</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السبائک والنقر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سبیکة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یده من بین السبائک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حکایة بهمدان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أراد اللَّه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وحدّ السیف</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یسّر اللَّه تعالی</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بیّنت لک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الراوندی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وأورد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یسمّون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تدرکونه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وجمره یبقی زماناً طویلاً لاینطفئ</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ینادیهم الباری جلّ جلاله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 وإمائی</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لایخالطهم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بحلقة</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برفیع</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استخفّوا</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تفترون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علیّ تجترؤن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 عجباً</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سنیّکم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وروی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من الزیدیّة،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إلی المغیرة بن سعد، ولقبه الأبتر</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إزراء</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قوائم الفرس</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فوق عُنق الثور، أو عنقی الثورین المقرونین</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الصحیفة المبارکة المهدیّة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الصحیفة المبارکة المهدیّة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الصحیفة المبارکة المهدیّة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المؤلّف أعلی اللَّه مقامه قسمة الأخیر من دعاء العبرات، ومن شاء أن یقرء الدّعاء من النسخة الّتی فیها إضافات مهمّة فلیراجع الصحیفة المبارکة المهدیّة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أنامک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برأت خ</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ثوی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واستقرّ</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نحیط علماً</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جنح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إلیه وتابعه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فهو شاسع</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والبحار، وتاَه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وذهب متحیّراً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لإعانتکم خ</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وضیق المعیشة،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البلواء</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استأصلکم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وظاهروا بأعلی</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أطافت</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مباثّتکم خ ل، کذا فی المصدر والبحار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توقّدت</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وهیّجها</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منکم فیها خ،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یرم فیها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الإرتمال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 فضیق</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تنفرج، خ، کذا فی المصدر</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یرید، خ</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فیعمل</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ولیجتنب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ویتجنّب</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کراهتنا</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یلهمکم</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یهماء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لایهتدی فیها</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الوادی أو الشجر أو کلّ مجتمع أظلم</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والمسکین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المستویة الواسعة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حرثت، کذا فی المصدر والبحار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لدمارها</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والقحط</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بالخصم خ،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بالجرم</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یغمد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خ،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بجمیل</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المظلّة،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المضلّة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الموسم کلّ سنة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108272</Words>
  <Characters>470958</Characters>
  <CharactersWithSpaces>574965</CharactersWithSpaces>
  <Paragraphs>4735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2026-08-23T16:47:31Z</dcterms:created>
  <dc:creator>ghaemiyeh.com</dc:creator>
  <dc:description/>
  <dc:language>en-US</dc:language>
  <cp:lastModifiedBy/>
  <dcterms:modified xsi:type="dcterms:W3CDTF">2026-08-23T20:18:12Z</dcterms:modified>
  <cp:revision>1</cp:revision>
  <dc:subject/>
  <dc:title>القطره من بحار مناقب النبی والعتره علیهم السلام جلد 2</dc:title>
</cp:coreProperties>
</file>

<file path=docProps/custom.xml><?xml version="1.0" encoding="utf-8"?>
<Properties xmlns="http://schemas.openxmlformats.org/officeDocument/2006/custom-properties" xmlns:vt="http://schemas.openxmlformats.org/officeDocument/2006/docPropsVTypes"/>
</file>