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اخبار و احادیث و حکایات در فضائل اهل بیت رسول و مناقب اولاد بتول صلوات الله علیهم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9768_7370918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589770_73709187">
            <w:r>
              <w:rPr>
                <w:webHidden/>
                <w:rStyle w:val="IndexLink"/>
                <w:rtl w:val="true"/>
              </w:rPr>
              <w:t>مقدمه مصحّح‌</w:t>
            </w:r>
            <w:r>
              <w:rPr>
                <w:rStyle w:val="IndexLink"/>
                <w:rtl w:val="true"/>
              </w:rPr>
              <w:tab/>
            </w:r>
            <w:r>
              <w:rPr>
                <w:rStyle w:val="IndexLink"/>
              </w:rPr>
              <w:t>4</w:t>
            </w:r>
          </w:hyperlink>
        </w:p>
        <w:p>
          <w:pPr>
            <w:pStyle w:val="Contents2"/>
            <w:tabs>
              <w:tab w:val="clear" w:pos="8743"/>
              <w:tab w:val="right" w:pos="9026" w:leader="dot"/>
            </w:tabs>
            <w:rPr/>
          </w:pPr>
          <w:hyperlink w:anchor="__RefHeading___Toc11589772_73709187">
            <w:r>
              <w:rPr>
                <w:webHidden/>
                <w:rStyle w:val="IndexLink"/>
                <w:rtl w:val="true"/>
              </w:rPr>
              <w:t>بخش اوّل</w:t>
            </w:r>
            <w:r>
              <w:rPr>
                <w:rStyle w:val="IndexLink"/>
                <w:rtl w:val="true"/>
              </w:rPr>
              <w:t xml:space="preserve">: </w:t>
            </w:r>
            <w:r>
              <w:rPr>
                <w:rStyle w:val="IndexLink"/>
                <w:rtl w:val="true"/>
              </w:rPr>
              <w:t>احوال و آثار</w:t>
            </w:r>
            <w:r>
              <w:rPr>
                <w:rStyle w:val="IndexLink"/>
                <w:rtl w:val="true"/>
              </w:rPr>
              <w:tab/>
            </w:r>
            <w:r>
              <w:rPr>
                <w:rStyle w:val="IndexLink"/>
              </w:rPr>
              <w:t>4</w:t>
            </w:r>
          </w:hyperlink>
        </w:p>
        <w:p>
          <w:pPr>
            <w:pStyle w:val="Contents3"/>
            <w:tabs>
              <w:tab w:val="clear" w:pos="8459"/>
              <w:tab w:val="right" w:pos="9026" w:leader="dot"/>
            </w:tabs>
            <w:rPr/>
          </w:pPr>
          <w:hyperlink w:anchor="__RefHeading___Toc11589774_7370918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11589776_73709187">
            <w:r>
              <w:rPr>
                <w:webHidden/>
                <w:rStyle w:val="IndexLink"/>
                <w:rtl w:val="true"/>
              </w:rPr>
              <w:t>درآمد</w:t>
            </w:r>
            <w:r>
              <w:rPr>
                <w:rStyle w:val="IndexLink"/>
                <w:rtl w:val="true"/>
              </w:rPr>
              <w:tab/>
            </w:r>
            <w:r>
              <w:rPr>
                <w:rStyle w:val="IndexLink"/>
              </w:rPr>
              <w:t>5</w:t>
            </w:r>
          </w:hyperlink>
        </w:p>
        <w:p>
          <w:pPr>
            <w:pStyle w:val="Contents3"/>
            <w:tabs>
              <w:tab w:val="clear" w:pos="8459"/>
              <w:tab w:val="right" w:pos="9026" w:leader="dot"/>
            </w:tabs>
            <w:rPr/>
          </w:pPr>
          <w:hyperlink w:anchor="__RefHeading___Toc11589778_73709187">
            <w:r>
              <w:rPr>
                <w:webHidden/>
                <w:rStyle w:val="IndexLink"/>
                <w:rtl w:val="true"/>
              </w:rPr>
              <w:t>عماد الدين طبرى و خواجه بهاء الدين محمد جوينى‌</w:t>
            </w:r>
            <w:r>
              <w:rPr>
                <w:rStyle w:val="IndexLink"/>
                <w:rtl w:val="true"/>
              </w:rPr>
              <w:tab/>
            </w:r>
            <w:r>
              <w:rPr>
                <w:rStyle w:val="IndexLink"/>
              </w:rPr>
              <w:t>8</w:t>
            </w:r>
          </w:hyperlink>
        </w:p>
        <w:p>
          <w:pPr>
            <w:pStyle w:val="Contents3"/>
            <w:tabs>
              <w:tab w:val="clear" w:pos="8459"/>
              <w:tab w:val="right" w:pos="9026" w:leader="dot"/>
            </w:tabs>
            <w:rPr/>
          </w:pPr>
          <w:hyperlink w:anchor="__RefHeading___Toc11589780_73709187">
            <w:r>
              <w:rPr>
                <w:webHidden/>
                <w:rStyle w:val="IndexLink"/>
                <w:rtl w:val="true"/>
              </w:rPr>
              <w:t>ابومحمد هارون فرزند عماد طبرى‌</w:t>
            </w:r>
            <w:r>
              <w:rPr>
                <w:rStyle w:val="IndexLink"/>
                <w:rtl w:val="true"/>
              </w:rPr>
              <w:tab/>
            </w:r>
            <w:r>
              <w:rPr>
                <w:rStyle w:val="IndexLink"/>
              </w:rPr>
              <w:t>11</w:t>
            </w:r>
          </w:hyperlink>
        </w:p>
        <w:p>
          <w:pPr>
            <w:pStyle w:val="Contents3"/>
            <w:tabs>
              <w:tab w:val="clear" w:pos="8459"/>
              <w:tab w:val="right" w:pos="9026" w:leader="dot"/>
            </w:tabs>
            <w:rPr/>
          </w:pPr>
          <w:hyperlink w:anchor="__RefHeading___Toc11589782_73709187">
            <w:r>
              <w:rPr>
                <w:webHidden/>
                <w:rStyle w:val="IndexLink"/>
                <w:rtl w:val="true"/>
              </w:rPr>
              <w:t>آثار چاپ شده عمادالدين طبرى‌</w:t>
            </w:r>
            <w:r>
              <w:rPr>
                <w:rStyle w:val="IndexLink"/>
                <w:rtl w:val="true"/>
              </w:rPr>
              <w:tab/>
            </w:r>
            <w:r>
              <w:rPr>
                <w:rStyle w:val="IndexLink"/>
              </w:rPr>
              <w:t>12</w:t>
            </w:r>
          </w:hyperlink>
        </w:p>
        <w:p>
          <w:pPr>
            <w:pStyle w:val="Contents3"/>
            <w:tabs>
              <w:tab w:val="clear" w:pos="8459"/>
              <w:tab w:val="right" w:pos="9026" w:leader="dot"/>
            </w:tabs>
            <w:rPr/>
          </w:pPr>
          <w:hyperlink w:anchor="__RefHeading___Toc11589784_73709187">
            <w:r>
              <w:rPr>
                <w:webHidden/>
                <w:rStyle w:val="IndexLink"/>
                <w:rtl w:val="true"/>
              </w:rPr>
              <w:t>آثار منسوب، مخطوط و مفقود</w:t>
            </w:r>
            <w:r>
              <w:rPr>
                <w:rStyle w:val="IndexLink"/>
                <w:rtl w:val="true"/>
              </w:rPr>
              <w:tab/>
            </w:r>
            <w:r>
              <w:rPr>
                <w:rStyle w:val="IndexLink"/>
              </w:rPr>
              <w:t>16</w:t>
            </w:r>
          </w:hyperlink>
        </w:p>
        <w:p>
          <w:pPr>
            <w:pStyle w:val="Contents3"/>
            <w:tabs>
              <w:tab w:val="clear" w:pos="8459"/>
              <w:tab w:val="right" w:pos="9026" w:leader="dot"/>
            </w:tabs>
            <w:rPr/>
          </w:pPr>
          <w:hyperlink w:anchor="__RefHeading___Toc11589786_73709187">
            <w:r>
              <w:rPr>
                <w:webHidden/>
                <w:rStyle w:val="IndexLink"/>
                <w:rtl w:val="true"/>
              </w:rPr>
              <w:t>ويژگى هاى آثار طبرى‌</w:t>
            </w:r>
            <w:r>
              <w:rPr>
                <w:rStyle w:val="IndexLink"/>
                <w:rtl w:val="true"/>
              </w:rPr>
              <w:tab/>
            </w:r>
            <w:r>
              <w:rPr>
                <w:rStyle w:val="IndexLink"/>
              </w:rPr>
              <w:t>21</w:t>
            </w:r>
          </w:hyperlink>
        </w:p>
        <w:p>
          <w:pPr>
            <w:pStyle w:val="Contents3"/>
            <w:tabs>
              <w:tab w:val="clear" w:pos="8459"/>
              <w:tab w:val="right" w:pos="9026" w:leader="dot"/>
            </w:tabs>
            <w:rPr/>
          </w:pPr>
          <w:hyperlink w:anchor="__RefHeading___Toc11589788_73709187">
            <w:r>
              <w:rPr>
                <w:webHidden/>
                <w:rStyle w:val="IndexLink"/>
                <w:rtl w:val="true"/>
              </w:rPr>
              <w:t>آگاهيهاى تاريخى در آثار عماد طبرى‌</w:t>
            </w:r>
            <w:r>
              <w:rPr>
                <w:rStyle w:val="IndexLink"/>
                <w:rtl w:val="true"/>
              </w:rPr>
              <w:tab/>
            </w:r>
            <w:r>
              <w:rPr>
                <w:rStyle w:val="IndexLink"/>
              </w:rPr>
              <w:t>25</w:t>
            </w:r>
          </w:hyperlink>
        </w:p>
        <w:p>
          <w:pPr>
            <w:pStyle w:val="Contents3"/>
            <w:tabs>
              <w:tab w:val="clear" w:pos="8459"/>
              <w:tab w:val="right" w:pos="9026" w:leader="dot"/>
            </w:tabs>
            <w:rPr/>
          </w:pPr>
          <w:hyperlink w:anchor="__RefHeading___Toc11589790_73709187">
            <w:r>
              <w:rPr>
                <w:webHidden/>
                <w:rStyle w:val="IndexLink"/>
                <w:rtl w:val="true"/>
              </w:rPr>
              <w:t>كتاب اسرار الامامة آينه تشيع ايران در پايان قرن هفتم هجرى‌</w:t>
            </w:r>
            <w:r>
              <w:rPr>
                <w:rStyle w:val="IndexLink"/>
                <w:rtl w:val="true"/>
              </w:rPr>
              <w:tab/>
            </w:r>
            <w:r>
              <w:rPr>
                <w:rStyle w:val="IndexLink"/>
              </w:rPr>
              <w:t>38</w:t>
            </w:r>
          </w:hyperlink>
        </w:p>
        <w:p>
          <w:pPr>
            <w:pStyle w:val="Contents3"/>
            <w:tabs>
              <w:tab w:val="clear" w:pos="8459"/>
              <w:tab w:val="right" w:pos="9026" w:leader="dot"/>
            </w:tabs>
            <w:rPr/>
          </w:pPr>
          <w:hyperlink w:anchor="__RefHeading___Toc11589792_73709187">
            <w:r>
              <w:rPr>
                <w:webHidden/>
                <w:rStyle w:val="IndexLink"/>
                <w:rtl w:val="true"/>
              </w:rPr>
              <w:t>در باره كتاب اخبار و احاديث و حكايات‌</w:t>
            </w:r>
            <w:r>
              <w:rPr>
                <w:rStyle w:val="IndexLink"/>
                <w:rtl w:val="true"/>
              </w:rPr>
              <w:tab/>
            </w:r>
            <w:r>
              <w:rPr>
                <w:rStyle w:val="IndexLink"/>
              </w:rPr>
              <w:t>49</w:t>
            </w:r>
          </w:hyperlink>
        </w:p>
        <w:p>
          <w:pPr>
            <w:pStyle w:val="Contents4"/>
            <w:tabs>
              <w:tab w:val="clear" w:pos="8176"/>
              <w:tab w:val="right" w:pos="9026" w:leader="dot"/>
            </w:tabs>
            <w:rPr/>
          </w:pPr>
          <w:hyperlink w:anchor="__RefHeading___Toc11589794_73709187">
            <w:r>
              <w:rPr>
                <w:webHidden/>
                <w:rStyle w:val="IndexLink"/>
                <w:rtl w:val="true"/>
              </w:rPr>
              <w:t>الف</w:t>
            </w:r>
            <w:r>
              <w:rPr>
                <w:rStyle w:val="IndexLink"/>
                <w:rtl w:val="true"/>
              </w:rPr>
              <w:t xml:space="preserve">: </w:t>
            </w:r>
            <w:r>
              <w:rPr>
                <w:rStyle w:val="IndexLink"/>
                <w:rtl w:val="true"/>
              </w:rPr>
              <w:t>نام كتاب‌</w:t>
            </w:r>
            <w:r>
              <w:rPr>
                <w:rStyle w:val="IndexLink"/>
                <w:rtl w:val="true"/>
              </w:rPr>
              <w:tab/>
            </w:r>
            <w:r>
              <w:rPr>
                <w:rStyle w:val="IndexLink"/>
              </w:rPr>
              <w:t>49</w:t>
            </w:r>
          </w:hyperlink>
        </w:p>
        <w:p>
          <w:pPr>
            <w:pStyle w:val="Contents4"/>
            <w:tabs>
              <w:tab w:val="clear" w:pos="8176"/>
              <w:tab w:val="right" w:pos="9026" w:leader="dot"/>
            </w:tabs>
            <w:rPr/>
          </w:pPr>
          <w:hyperlink w:anchor="__RefHeading___Toc11589796_73709187">
            <w:r>
              <w:rPr>
                <w:webHidden/>
                <w:rStyle w:val="IndexLink"/>
                <w:rtl w:val="true"/>
              </w:rPr>
              <w:t>ب</w:t>
            </w:r>
            <w:r>
              <w:rPr>
                <w:rStyle w:val="IndexLink"/>
                <w:rtl w:val="true"/>
              </w:rPr>
              <w:t xml:space="preserve">: </w:t>
            </w:r>
            <w:r>
              <w:rPr>
                <w:rStyle w:val="IndexLink"/>
                <w:rtl w:val="true"/>
              </w:rPr>
              <w:t>زمان تأليف‌</w:t>
            </w:r>
            <w:r>
              <w:rPr>
                <w:rStyle w:val="IndexLink"/>
                <w:rtl w:val="true"/>
              </w:rPr>
              <w:tab/>
            </w:r>
            <w:r>
              <w:rPr>
                <w:rStyle w:val="IndexLink"/>
              </w:rPr>
              <w:t>51</w:t>
            </w:r>
          </w:hyperlink>
        </w:p>
        <w:p>
          <w:pPr>
            <w:pStyle w:val="Contents4"/>
            <w:tabs>
              <w:tab w:val="clear" w:pos="8176"/>
              <w:tab w:val="right" w:pos="9026" w:leader="dot"/>
            </w:tabs>
            <w:rPr/>
          </w:pPr>
          <w:hyperlink w:anchor="__RefHeading___Toc11589798_73709187">
            <w:r>
              <w:rPr>
                <w:webHidden/>
                <w:rStyle w:val="IndexLink"/>
                <w:rtl w:val="true"/>
              </w:rPr>
              <w:t>ج</w:t>
            </w:r>
            <w:r>
              <w:rPr>
                <w:rStyle w:val="IndexLink"/>
                <w:rtl w:val="true"/>
              </w:rPr>
              <w:t xml:space="preserve">: </w:t>
            </w:r>
            <w:r>
              <w:rPr>
                <w:rStyle w:val="IndexLink"/>
                <w:rtl w:val="true"/>
              </w:rPr>
              <w:t>مرورى بر كتاب‌</w:t>
            </w:r>
            <w:r>
              <w:rPr>
                <w:rStyle w:val="IndexLink"/>
                <w:rtl w:val="true"/>
              </w:rPr>
              <w:tab/>
            </w:r>
            <w:r>
              <w:rPr>
                <w:rStyle w:val="IndexLink"/>
              </w:rPr>
              <w:t>52</w:t>
            </w:r>
          </w:hyperlink>
        </w:p>
        <w:p>
          <w:pPr>
            <w:pStyle w:val="Contents3"/>
            <w:tabs>
              <w:tab w:val="clear" w:pos="8459"/>
              <w:tab w:val="right" w:pos="9026" w:leader="dot"/>
            </w:tabs>
            <w:rPr/>
          </w:pPr>
          <w:hyperlink w:anchor="__RefHeading___Toc11589800_73709187">
            <w:r>
              <w:rPr>
                <w:webHidden/>
                <w:rStyle w:val="IndexLink"/>
                <w:rtl w:val="true"/>
              </w:rPr>
              <w:t>فتحان يا خاندان مترجم كتاب‌</w:t>
            </w:r>
            <w:r>
              <w:rPr>
                <w:rStyle w:val="IndexLink"/>
                <w:rtl w:val="true"/>
              </w:rPr>
              <w:tab/>
            </w:r>
            <w:r>
              <w:rPr>
                <w:rStyle w:val="IndexLink"/>
              </w:rPr>
              <w:t>58</w:t>
            </w:r>
          </w:hyperlink>
        </w:p>
        <w:p>
          <w:pPr>
            <w:pStyle w:val="Contents3"/>
            <w:tabs>
              <w:tab w:val="clear" w:pos="8459"/>
              <w:tab w:val="right" w:pos="9026" w:leader="dot"/>
            </w:tabs>
            <w:rPr/>
          </w:pPr>
          <w:hyperlink w:anchor="__RefHeading___Toc11589802_73709187">
            <w:r>
              <w:rPr>
                <w:webHidden/>
                <w:rStyle w:val="IndexLink"/>
                <w:rtl w:val="true"/>
              </w:rPr>
              <w:t>مترجم كتاب‌</w:t>
            </w:r>
            <w:r>
              <w:rPr>
                <w:rStyle w:val="IndexLink"/>
                <w:rtl w:val="true"/>
              </w:rPr>
              <w:tab/>
            </w:r>
            <w:r>
              <w:rPr>
                <w:rStyle w:val="IndexLink"/>
              </w:rPr>
              <w:t>59</w:t>
            </w:r>
          </w:hyperlink>
        </w:p>
        <w:p>
          <w:pPr>
            <w:pStyle w:val="Contents3"/>
            <w:tabs>
              <w:tab w:val="clear" w:pos="8459"/>
              <w:tab w:val="right" w:pos="9026" w:leader="dot"/>
            </w:tabs>
            <w:rPr/>
          </w:pPr>
          <w:hyperlink w:anchor="__RefHeading___Toc11589804_73709187">
            <w:r>
              <w:rPr>
                <w:webHidden/>
                <w:rStyle w:val="IndexLink"/>
                <w:rtl w:val="true"/>
              </w:rPr>
              <w:t>نسخه‌ء كتاب و تصحيح آن‌</w:t>
            </w:r>
            <w:r>
              <w:rPr>
                <w:rStyle w:val="IndexLink"/>
                <w:rtl w:val="true"/>
              </w:rPr>
              <w:tab/>
            </w:r>
            <w:r>
              <w:rPr>
                <w:rStyle w:val="IndexLink"/>
              </w:rPr>
              <w:t>65</w:t>
            </w:r>
          </w:hyperlink>
        </w:p>
        <w:p>
          <w:pPr>
            <w:pStyle w:val="Contents2"/>
            <w:tabs>
              <w:tab w:val="clear" w:pos="8743"/>
              <w:tab w:val="right" w:pos="9026" w:leader="dot"/>
            </w:tabs>
            <w:rPr/>
          </w:pPr>
          <w:hyperlink w:anchor="__RefHeading___Toc11589806_73709187">
            <w:r>
              <w:rPr>
                <w:webHidden/>
                <w:rStyle w:val="IndexLink"/>
                <w:rtl w:val="true"/>
              </w:rPr>
              <w:t>بخش دوم كتابخانه عماد الدين طبرى‌</w:t>
            </w:r>
            <w:r>
              <w:rPr>
                <w:rStyle w:val="IndexLink"/>
                <w:rtl w:val="true"/>
              </w:rPr>
              <w:tab/>
            </w:r>
            <w:r>
              <w:rPr>
                <w:rStyle w:val="IndexLink"/>
              </w:rPr>
              <w:t>67</w:t>
            </w:r>
          </w:hyperlink>
        </w:p>
        <w:p>
          <w:pPr>
            <w:pStyle w:val="Contents2"/>
            <w:tabs>
              <w:tab w:val="clear" w:pos="8743"/>
              <w:tab w:val="right" w:pos="9026" w:leader="dot"/>
            </w:tabs>
            <w:rPr/>
          </w:pPr>
          <w:hyperlink w:anchor="__RefHeading___Toc11589808_73709187">
            <w:r>
              <w:rPr>
                <w:webHidden/>
                <w:rStyle w:val="IndexLink"/>
                <w:rtl w:val="true"/>
              </w:rPr>
              <w:t>منابع‌</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35_168205"/>
      <w:bookmarkStart w:id="1" w:name="pg11835_168205"/>
      <w:bookmarkEnd w:id="1"/>
    </w:p>
    <w:p>
      <w:pPr>
        <w:pStyle w:val="Heading2"/>
        <w:numPr>
          <w:ilvl w:val="1"/>
          <w:numId w:val="1"/>
        </w:numPr>
        <w:rPr/>
      </w:pPr>
      <w:bookmarkStart w:id="2" w:name="pg11835_168205"/>
      <w:bookmarkStart w:id="3" w:name="__RefHeading___Toc11589768_7370918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حسن‌بن‌علي، 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احاديث و حكايات در فضائل اهل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اولاد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عمادالدين‌حسن‌بن‌علي طبرسي؛ به كوشش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عبدالملك‌بن‌اسحاق‌بن‌فتحان‌واعظ 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۱۰۸۴۹۰۲</w:t>
      </w:r>
    </w:p>
    <w:p>
      <w:pPr>
        <w:pStyle w:val="Heading2"/>
        <w:numPr>
          <w:ilvl w:val="1"/>
          <w:numId w:val="1"/>
        </w:numPr>
        <w:rPr/>
      </w:pPr>
      <w:bookmarkStart w:id="5" w:name="__RefHeading___Toc11589770_73709187"/>
      <w:bookmarkStart w:id="6" w:name="_Toc2"/>
      <w:bookmarkEnd w:id="5"/>
      <w:r>
        <w:rPr>
          <w:rtl w:val="true"/>
        </w:rPr>
        <w:t>مقدمه مصحّح‌</w:t>
      </w:r>
      <w:bookmarkEnd w:id="6"/>
    </w:p>
    <w:p>
      <w:pPr>
        <w:pStyle w:val="Heading2"/>
        <w:numPr>
          <w:ilvl w:val="1"/>
          <w:numId w:val="1"/>
        </w:numPr>
        <w:rPr/>
      </w:pPr>
      <w:bookmarkStart w:id="7" w:name="__RefHeading___Toc11589772_73709187"/>
      <w:bookmarkStart w:id="8" w:name="_Toc3"/>
      <w:bookmarkEnd w:id="7"/>
      <w:r>
        <w:rPr>
          <w:rtl w:val="true"/>
        </w:rPr>
        <w:t>بخش اوّل</w:t>
      </w:r>
      <w:r>
        <w:rPr>
          <w:rtl w:val="true"/>
        </w:rPr>
        <w:t xml:space="preserve">: </w:t>
      </w:r>
      <w:r>
        <w:rPr>
          <w:rtl w:val="true"/>
        </w:rPr>
        <w:t>احوال و آثار</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11589774_73709187"/>
      <w:bookmarkStart w:id="10" w:name="_Toc4"/>
      <w:bookmarkEnd w:id="9"/>
      <w:r>
        <w:rPr>
          <w:rtl w:val="true"/>
        </w:rPr>
        <w:t>اشاره</w:t>
      </w:r>
      <w:bookmarkStart w:id="11" w:name="pg11835_168213"/>
      <w:bookmarkEnd w:id="10"/>
    </w:p>
    <w:p>
      <w:pPr>
        <w:pStyle w:val="Heading3"/>
        <w:numPr>
          <w:ilvl w:val="2"/>
          <w:numId w:val="1"/>
        </w:numPr>
        <w:rPr/>
      </w:pPr>
      <w:bookmarkStart w:id="12" w:name="__RefHeading___Toc11589776_73709187"/>
      <w:bookmarkStart w:id="13" w:name="_Toc5"/>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عماد الدين حسن بن على بن محمد بن على بن حسن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امامى فارسى زبان است كه در نيمه دوم قرن هفتم هجرى، آثار فراوانى در دفاع از تشيع امامى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بختيارى را داشت تا شمارى از آثارش برجاى بماند و همانند آثار فارسى اماميان ديگر اين دوره، كمتر دستخوش نابودى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و اجدادش نشانگر آن است كه وى در خاندانى شيعى متولد شده است، هرچند بر اساس آنچه 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مقدمه اسرار الامامه آمده، چنان مى نمايد كه گويى در عنفوان جوانى به مذهب تشيع امامى گرويده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حمد و ثنا خداى را كه مصنّف اين كتاب در مبدأ جوانى و عنفوان ايام شباب خويش تمسك بدين خاندان كرد و بدين خاندان موافق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برداشت درست باشد، كه البته جاى ترديد</w:t>
      </w:r>
    </w:p>
    <w:p>
      <w:pPr>
        <w:pStyle w:val="BookText"/>
        <w:rPr/>
      </w:pPr>
      <w:r>
        <w:rPr>
          <w:rFonts w:ascii="IRNazanin" w:hAnsi="IRNazanin" w:eastAsia="IRNazanin"/>
          <w:color w:val="111111"/>
          <w:sz w:val="28"/>
          <w:sz w:val="28"/>
          <w:szCs w:val="28"/>
          <w:rtl w:val="true"/>
          <w:lang w:bidi="fa-IR"/>
        </w:rPr>
        <w:t>دارد، تواند بود كه وى از مذهب زيدى به مذهب امامى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اصل مطلب يا دست كم زيدى بودن او به آن دليل است كه نام وى و اجدادش تا چند نسل همه اسامى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ديارى كه وى در آن متولد شده مازندران است، جايى كه مذهب امامى در آن استقرار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نوشتههايش، در غالب موارد،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در آغاز كتاب اخبار و احاديث آمده، وى به دليل ناامنى در آن منطقه، از آنجا كوچ كرده و به منطقه جبال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وى سالها در رى، قم، كاشان و اصفهان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وى به قم علاوه بر اخبارى كه در باره امنيت در بلاد جبل به دست آورده، ايضا به دليل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 كه توصيه فرموده، وقتى فتنه در بلاد فراگير شد، به قم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پراكنده ما از زندگى وى، بر اساس داده هاى خود اوست كه به مناسبت در آثار مختلف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شناختى كه در جامعه شيعه از وى در دست بوده، بر اساس كتاب كامل بهايى اوست كه از دير باز در دسترس بوده و طى سالهاى اخير، آثار ديگرى هم از وى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ارتباط وى با دولت ايلخانى و به خصوص حاكم اين دولت در ايالت اصفهان سخن گفته و على القاعده بر پايه مطالبى بوده كه در كامل بهايى و تحفة الابرار آمده بوده،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ديدگان تيزبين ميرزا عبدالله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است تا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نخستين بار اطلاعاتى در باره زندگى وى جمع و جور گشته و در رياض العلماء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اساس كتاب اسرار الامامه و برخى كتب ديگر مؤلف اطلاعات خوبى از زندگى وى به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ديگران از جمله نويسنده روضات الجنات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اعيان الشيعه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آقابزرگ طهرانى در انوار الساطعه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نيز در جاى جاى ذريعه از وى ياد كرده و شرح حال و آثارش را نوشته و معرفى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الفوائد الرضويه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كافى و وافى به عماد طبرى داشته و از اهميت كتاب كامل و منابع آن و نكات سودمندى كه دارد به تفصيل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خوبى دريافته است كه اين كتاب تا چه حد از كتب مفقوده اى مانند الحاويه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بخش هايى پرفايده از كامل بهايى را به لحاظ تاريخى در انتهاى اين شرح حال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قمى كه كتابشناس هم بوده، دريافته است كه تا چه حد اخبار وى شگفت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در سالهاى اخير به طبع آثار وى پرداخته اند، هر كدام در وسع خود، شرح حالى براى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جناب نجيب مايل هروى كه در مقدمه اربعين عماد طبرى شرح حالى براى وى نوشته است كه همراه رساله در مجله مشكوة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مقدمه تحفة الابرار نيز شرح حالى براى عماد طبرى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در مقدمه مناقب الطاهرين و در نهايت در مقدمه اسرار الائمه كه توسط بنياد پژوهشهاى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شرح حال وى به همراه معرفى آثار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هايى كه از زندگى وى به دست آمده و تقريبا همه آنها از آثار خود او اقتباس شده منهاى مورد اخير كه تاريخ اجازه علامه حلى به پسر عماد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تولد در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حوالى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طبعا حدسى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دامغان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بروجرد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قم به اصفهان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14" w:name="pg11835_168216"/>
    </w:p>
    <w:p>
      <w:pPr>
        <w:pStyle w:val="BookText"/>
        <w:rPr/>
      </w:pPr>
      <w:bookmarkEnd w:id="14"/>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تاريخ تأليف مناقب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خواجه محمد جوينى در روستاى بطريه در ميان قم و 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تأليف كامل در اصفهان</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در خانه عبيدالله قطان از وى روايت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تأليف اسرار الامامه در رى</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تحفة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 هاى فارسى منزوى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تقريبى تأليف معتقد الاماميه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دليل آن كه از نزهه الزاهد كه سال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 در آن 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اجازه علمى علامه حلى براى ابومحمد هارون پسر عماد طبرى با قيد زنده بودن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5" w:name="__RefHeading___Toc11589778_73709187"/>
      <w:bookmarkStart w:id="16" w:name="_Toc6"/>
      <w:bookmarkEnd w:id="15"/>
      <w:r>
        <w:rPr>
          <w:rtl w:val="true"/>
        </w:rPr>
        <w:t>عماد الدين طبرى و خواجه بهاء الدين محمد جوينى‌</w:t>
      </w:r>
      <w:bookmarkEnd w:id="16"/>
    </w:p>
    <w:p>
      <w:pPr>
        <w:pStyle w:val="BookText"/>
        <w:rPr/>
      </w:pPr>
      <w:r>
        <w:rPr>
          <w:rFonts w:ascii="IRNazanin" w:hAnsi="IRNazanin" w:eastAsia="IRNazanin"/>
          <w:color w:val="111111"/>
          <w:sz w:val="28"/>
          <w:sz w:val="28"/>
          <w:szCs w:val="28"/>
          <w:rtl w:val="true"/>
          <w:lang w:bidi="fa-IR"/>
        </w:rPr>
        <w:t>خواجه بهاءالدين محمد جوينى فرزند شمس الدين جوينى، جوانى نوخاسته از خاندان جوينى است كه در نخستين سالهاى دولت ايلخانى به امارت عراق عجم به پايتختى اصفهان رسيد، درست زمانى كه شمس الدين پدرش، وزير اباقاخان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فصلى در باره پدر او شمس الدين و عمويش علاءالدين خواجه عطاملك جوينى به عنوان وزراى شيعى نگاشته و سپس در باره بهاءالدين محمد هم فصلى گشوده و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شريفش مجمع فضلاى مذهب حق جعفرى و محط رحال ادبا و فضلاى اثناعشرى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معاصران، قزوينى در 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بهاءالدين محمد پسر ديگر شمس الدين جوينى در عهد اباقا، حاكم اصفهان و معظم ولايات عراق</w:t>
      </w:r>
    </w:p>
    <w:p>
      <w:pPr>
        <w:pStyle w:val="BookText"/>
        <w:rPr/>
      </w:pPr>
      <w:r>
        <w:rPr>
          <w:rFonts w:ascii="IRNazanin" w:hAnsi="IRNazanin" w:eastAsia="IRNazanin"/>
          <w:color w:val="111111"/>
          <w:sz w:val="28"/>
          <w:sz w:val="28"/>
          <w:szCs w:val="28"/>
          <w:rtl w:val="true"/>
          <w:lang w:bidi="fa-IR"/>
        </w:rPr>
        <w:t xml:space="preserve">عجم بود و در سنه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پدر به اجل طبيعى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صرامت و سطوت و قلت عفو و كثرت سفك دماء موصوف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جهانگشاى جوينى، صفحه 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تفصيلى در باره وى را صاحب وصاف با عبارات پيچيده و اديبانه خود آورده با اظهار آن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 اولاد و انجب احفاد صاحب شمس 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يرليغ جهانگشاى متقلد حكومت اصفهان و تومانات عراق و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وصاف معتقد است كه با توجه به روحيه شريرانه كه در اصفهان بود يا به عبارت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نفوس اهل اصفهان من حيث الخلقه با ارواح شرّيره مناسبتى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بهاءالدين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 درِ عفو و اغماض بربست و پشت همت بر حريف شفقت و مرحمت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وصاف بر آن است كه اين رفتار گرچه بسيار خشن و خونريزانه بود اما امن و امان همه جا را گرفته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اسواق نيز به شب دكاكين را به انواع امتعه و اصناف اطعمه مى گذاشتند بى حارسى و حافظى و خود به خانه ها مى رفتند و هيچ آفريده را مجال آن نه كه در مأكولات خسيس فكيف اقشمه نفيس تصرف و تخليطى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وصاف با تأكيد بر رفتار سختگيرانه و خشونت آميز وى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شيوه غلبه و انتقام مبالغ بود، به اضعاف التزام طريق بذل و سخاوت نمودى و امداد صلات و عطيات خصوصا بر ارباب آداب فائض داشتى و در تعظيم قدر و اجلال شأن علما هيچ دقيقه مهمل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وى در شعبان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وصاف الحضره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ما در باره مذهب خواجه بهاءالدين محمد بر اساس مطالبى است كه عماد طبرى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فردى بدون تعصب معرفى كرده و چنان مى نمايد كه شرايط فراهم شده توسط وى در اصفهان، زمينه را براى تأليفات وى از جمله كامل و مناقب و غيره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آن روز اصفهان كه اكثريت آن بر مذهب سنت بوده اند اجازه نمى داده است كه تا يك</w:t>
      </w:r>
    </w:p>
    <w:p>
      <w:pPr>
        <w:pStyle w:val="BookText"/>
        <w:rPr/>
      </w:pPr>
      <w:r>
        <w:rPr>
          <w:rFonts w:ascii="IRNazanin" w:hAnsi="IRNazanin" w:eastAsia="IRNazanin"/>
          <w:color w:val="111111"/>
          <w:sz w:val="28"/>
          <w:sz w:val="28"/>
          <w:szCs w:val="28"/>
          <w:rtl w:val="true"/>
          <w:lang w:bidi="fa-IR"/>
        </w:rPr>
        <w:t>حاكم شيعه به صراحت در ترويج شيعه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بهاءالدين نهايت تلاش خود را ميكرده و چنان كه طبرى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از خوف اين دولت همه اظهار تشيّع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از برخى از مطالب عماد چنين بر مى آيد كه علماى اهل سنت هم در دربارش رفت و آمد و حضور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بوده است كه با پوشش ضديت با تعصب زمينه را براى افرادى مانند عماد طبرى فراهم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با اشاره به علايق وى شعرى از نظام الدين اصفهانى خطاب به خواجه بهاءالدين محمد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للنّواصب كفوا لا أباً لكم‌لشيعة الحق يأبى الله تهوينا</w:t>
      </w:r>
    </w:p>
    <w:p>
      <w:pPr>
        <w:pStyle w:val="BookText"/>
        <w:rPr/>
      </w:pPr>
      <w:r>
        <w:rPr>
          <w:rFonts w:ascii="Amiri" w:hAnsi="Amiri" w:eastAsia="Amiri" w:cs="Amiri"/>
          <w:color w:val="111111"/>
          <w:sz w:val="28"/>
          <w:sz w:val="28"/>
          <w:szCs w:val="28"/>
          <w:rtl w:val="true"/>
          <w:lang w:bidi="ar-SA"/>
        </w:rPr>
        <w:t>أعاد عهد ملوك الترك رونقهم‌و زادهم ببهاء الدين تمكينا</w:t>
      </w:r>
    </w:p>
    <w:p>
      <w:pPr>
        <w:pStyle w:val="BookText"/>
        <w:rPr/>
      </w:pPr>
      <w:r>
        <w:rPr>
          <w:rFonts w:ascii="Amiri" w:hAnsi="Amiri" w:eastAsia="Amiri" w:cs="Amiri"/>
          <w:color w:val="111111"/>
          <w:sz w:val="28"/>
          <w:sz w:val="28"/>
          <w:szCs w:val="28"/>
          <w:rtl w:val="true"/>
          <w:lang w:bidi="ar-SA"/>
        </w:rPr>
        <w:t>هذا ابن صاحب الديوان الممالك قدأوهى قواكم و لما يأل توهينا</w:t>
      </w:r>
    </w:p>
    <w:p>
      <w:pPr>
        <w:pStyle w:val="BookText"/>
        <w:rPr/>
      </w:pPr>
      <w:r>
        <w:rPr>
          <w:rFonts w:ascii="Amiri" w:hAnsi="Amiri" w:eastAsia="Amiri" w:cs="Amiri"/>
          <w:color w:val="111111"/>
          <w:sz w:val="28"/>
          <w:sz w:val="28"/>
          <w:szCs w:val="28"/>
          <w:rtl w:val="true"/>
          <w:lang w:bidi="ar-SA"/>
        </w:rPr>
        <w:t>جم المناقب فى قمع النواصب قدأمضى عزيمته تخزى الملاعينا</w:t>
      </w:r>
    </w:p>
    <w:p>
      <w:pPr>
        <w:pStyle w:val="BookText"/>
        <w:rPr/>
      </w:pPr>
      <w:r>
        <w:rPr>
          <w:rFonts w:ascii="Amiri" w:hAnsi="Amiri" w:eastAsia="Amiri" w:cs="Amiri"/>
          <w:color w:val="111111"/>
          <w:sz w:val="28"/>
          <w:sz w:val="28"/>
          <w:szCs w:val="28"/>
          <w:rtl w:val="true"/>
          <w:lang w:bidi="ar-SA"/>
        </w:rPr>
        <w:t>عن المنابر نحىّ المبغضين لهم‌يرى لأعينهم بالمنع تسخينا</w:t>
      </w:r>
    </w:p>
    <w:p>
      <w:pPr>
        <w:pStyle w:val="BookText"/>
        <w:rPr/>
      </w:pPr>
      <w:r>
        <w:rPr>
          <w:rFonts w:ascii="Amiri" w:hAnsi="Amiri" w:eastAsia="Amiri" w:cs="Amiri"/>
          <w:color w:val="111111"/>
          <w:sz w:val="28"/>
          <w:sz w:val="28"/>
          <w:szCs w:val="28"/>
          <w:rtl w:val="true"/>
          <w:lang w:bidi="ar-SA"/>
        </w:rPr>
        <w:t>يرى عليا ولىّ الله مدّخراللحشر أولاده الغر الميامينا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و بدون ترديد، عمادالدين طبرى، سخت به وى اعتماد داشته و نهايت تلاش خود را براى بسط تشيع در عهد اين حاكم بكار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طبرى طى سالهاى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شايد تا زمان درگذشت خواجه بهاءالدين محمد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آمد داشته و طى اين سالها، دست كم شش نوشته خود را مزين به نام 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الطاهرين، 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كامل، الكفايه و همين كتاب اخبار و 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از چهار كتاب نخست به عنوان آثارى كه وى به نام خواجه بهاءالدين محمد نوشته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در باره كتاب پنجم گفته است كه به دستور خواجه بهاءالدين محمد در اصفهان</w:t>
      </w:r>
      <w:bookmarkStart w:id="17" w:name="pg11835_168219"/>
    </w:p>
    <w:p>
      <w:pPr>
        <w:pStyle w:val="BookText"/>
        <w:rPr/>
      </w:pPr>
      <w:bookmarkEnd w:id="17"/>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 بنگريد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كتاب هم، همين اثر حاضر است كه از مقدمه آن چنين مطلبى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وى در ستايش خواجه به خصوص آن چه در مقدمه كامل بهايى و در جاى هاى ديگر در لابلاى مطالب بيان كرده، حكايت از پيوند عميق او با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از محبان ومواليان و فقهاى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دولت محفوظ شد و حق خدمت دينى ثابت كرد و كتب شيعه از بهر اين حضرت جهان پناه تصنيف كرد، اين كمينه بندگان بودو</w:t>
      </w:r>
    </w:p>
    <w:p>
      <w:pPr>
        <w:pStyle w:val="Heading3"/>
        <w:numPr>
          <w:ilvl w:val="2"/>
          <w:numId w:val="1"/>
        </w:numPr>
        <w:rPr/>
      </w:pPr>
      <w:bookmarkStart w:id="18" w:name="__RefHeading___Toc11589780_73709187"/>
      <w:bookmarkStart w:id="19" w:name="_Toc7"/>
      <w:bookmarkEnd w:id="18"/>
      <w:r>
        <w:rPr>
          <w:rtl w:val="true"/>
        </w:rPr>
        <w:t>ابومحمد هارون فرزند عماد طبرى‌</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رياض، از شخصى به نام ضياءالدين ابومحمد هارون فرزند عمادالدين حسن بن على طبرى ياد كرده و گفته است كه وى فقيه، فاضل، عالم، محقق، و مدققى از شاگردان علامه حلى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مى افزايد كه در دهخوارقان از توابع تبريز نسخه اى از قواعد علامه را به خط اين شيخ ديده است كه از روى نسخه اصل استنساخ كرده و به طور كامل نزد علامه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هم به خط خود اجازه اى بر روى اين نسخه براى وى نوشته كه ستايش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علىّ المولى الشيخ الامام العالم الفاضل الكامل العلامة أفضل المتأخرين لسان المتقدمين الفقيه ضياء الملة و الحق و الدين ابومحمد هارون بن المولى الامام العالم الفاضل الزاهد العابد الورع شيخ الطائفة ركن الاسلام عماد المؤمنين نجم الدين الحسن السعيد بن الامير شمس الدين على بن حسن الطبرى أدام الله إفضاله و ختم بالصالحات أعماله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تعبير ادام الله افضاله براى پدر باشد، توان گفت كه عمادالدين طبرى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علامه اين اجازه را نوشته،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از شخصى به نام تاج الدين على بن حسن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ياد كرده كه از علامه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احتمال داده است كه او هم</w:t>
      </w:r>
      <w:bookmarkStart w:id="20" w:name="pg11835_168220"/>
    </w:p>
    <w:p>
      <w:pPr>
        <w:pStyle w:val="BookText"/>
        <w:rPr/>
      </w:pPr>
      <w:bookmarkEnd w:id="20"/>
      <w:r>
        <w:rPr>
          <w:rFonts w:ascii="IRNazanin" w:hAnsi="IRNazanin" w:eastAsia="IRNazanin"/>
          <w:color w:val="111111"/>
          <w:sz w:val="28"/>
          <w:sz w:val="28"/>
          <w:szCs w:val="28"/>
          <w:rtl w:val="true"/>
          <w:lang w:bidi="fa-IR"/>
        </w:rPr>
        <w:t xml:space="preserve">برادر ابومحمد هارون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تصور شود كه چرا علامه به عماد الدين طبرى،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چرا كه داشتن القاب متعدد نامعمول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آغازين صفحات رساله اربعين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حسن بن على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Heading3"/>
        <w:numPr>
          <w:ilvl w:val="2"/>
          <w:numId w:val="1"/>
        </w:numPr>
        <w:rPr/>
      </w:pPr>
      <w:bookmarkStart w:id="21" w:name="__RefHeading___Toc11589782_73709187"/>
      <w:bookmarkStart w:id="22" w:name="_Toc8"/>
      <w:bookmarkEnd w:id="21"/>
      <w:r>
        <w:rPr>
          <w:rtl w:val="true"/>
        </w:rPr>
        <w:t>آثار چاپ شده عمادالدين طبرى‌</w:t>
      </w:r>
      <w:bookmarkEnd w:id="22"/>
    </w:p>
    <w:p>
      <w:pPr>
        <w:pStyle w:val="BookText"/>
        <w:rPr/>
      </w:pPr>
      <w:r>
        <w:rPr>
          <w:rFonts w:ascii="IRNazanin" w:hAnsi="IRNazanin" w:eastAsia="IRNazanin"/>
          <w:color w:val="111111"/>
          <w:sz w:val="28"/>
          <w:sz w:val="28"/>
          <w:szCs w:val="28"/>
          <w:rtl w:val="true"/>
          <w:lang w:bidi="fa-IR"/>
        </w:rPr>
        <w:t>تا آنجا كه آگاهيم آثار ذيل از وى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الطاهرين كه سابق بر اين گزارشى از آن در مجلد سيزدهم فرهنگ ايران زمين توسط عباس اقبال نوشته شده بود،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 جلد به همت آقاى حسين درگاهى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كه مناقب الطاهرين را در اصفهان 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مجلس در معرفى نسخه اى از مناقب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بدانكِ از تصنيف اين كتاب مناقب تا هجرت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و هفتاد و يك سال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نسخه‌مناقب الطاهرين در مجلس، ش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تاريخ مقدمه كه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بعدا تنظيم شده باشد يا آنچه در نسخه به عنوان ششصد و هفتاد و يك آمده در اصل ششصد و هفتاد و سه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مهمى از اين كتاب ترجمه رواياتى است كه در الثاقب فى المناقب عماد الدين طوسى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كامل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سنگى و حروفى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مكتبة المصطفوى، بى تا، دو 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عربى آن هم با نام كامل البهائى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المكتبة الحيدرية،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سالها بعد، در اسرار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اصحاب 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مقرر كرده بود تا كتابى در مناقب و تولّى بنگارد و كتابى در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مربوط به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w:t>
      </w:r>
    </w:p>
    <w:p>
      <w:pPr>
        <w:pStyle w:val="BookText"/>
        <w:rPr/>
      </w:pP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قريب دوازده سال مشغول تأليف اين كتاب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الاماميه كه دانش پژوه آن را بر اساس تنها نسخه متعلق به استاد علامه ما حاج سيد محمد على 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چاپ 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انجام رسيده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عمادالدين حسن بن على بن محمد بن على بن محمد بن حسن طبرى مازندرانى آملى زنده در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شايد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اصول الدين و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صفحه پيش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عنوان معتقد الاماميه داخل كتاب نيامده چنان كه در آثار ديگر عماد هم از آن يادى نشده اما اين نام را كسى ديگر روى نسخه نوشته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شرحى در باره معتقد الاماميه را حضرت استاد روضاتى در فهرست كتب خطى كتابخانه هاى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ياد شده ترجمه گونه اى از غنية النزوع الى علمى الاصول و الفروع از ابوالمكارم حمزة بن على بن ابى المحاسن زهره حسينى حلبى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تلخيص ها و تغييراتى در آن صورت داده و مرحوم دانش پژوه شرحى در مقايسه آنان در مقدمه متن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بخش كلام غنيه در اختيار نيست تا با اين كتاب مقايسه شود اما بخش فقه آن كاملا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دانش پژوه در باره مترجم كه نامش در نسخه كتاب نيامده مينويسد كه با توجه به مطلبى در اين كتاب كه اشاره به زوال دولت عباسيان دارد، على القاعده بايد اندكى پس از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سقوط بغداد،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ص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احتمال را مطرح كرده است كه اين كتاب مى تواند همان العمدة فى اصول الدين و فى الفرائض و النوافل بالفارسيه باشد كه صاحب روضات از آن ياد كرده و جايى آن را العمدة فى اصول الدين و فروعه الفرضية و النفليه خوانده و به عمادالدين حسن بن على بن محمد بن على بن محمد بن حسن آملى مازندرانى طبرى زنده در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كامل بهايى منسوب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اين كتاب را جز الفصيح يا المنهج مى داند كه صاحب رياض نسخه اى از آن را در اصفهان ديده است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دانش پژوه مى گويد با اين كه مطمئن است اين كتاب از طبرسى نيست، اما نتوانسته است در نسبت آن به عمادالدين طبرى به يقين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معتقد الاماميه، ص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دست آمدن نسخه ديگرى از معتقد الاماميه كه در كتابخانه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بتواند مسأله را بهتر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براى مؤلف اين سطور ترديدى نيست كه معتقد الاماميه كار عماد طبرى است و اين از مقايسه بسيارى از استدلالها و حتى برخى از نثرها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نمونه در اينجا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معتقد الاماميه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چگونگى رواج مذهب سنت و عدم رواج مذهب شيعه، از جمله پس از اشاره به ظلم امويان در حق على و آل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بنى اميه بسر آمد سنه اثنين و ثلاثين و مائة و ملك با بنى عباس افتاد، ايشان نيز عداوت آل رسول برگرفتند سبب مملكت را و بگوناگون كشتن چنان كه در مقاتل الطالبيين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در اخبار و حكايات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بنى اميّه هشتاد سال در شرق و غرب، شيعه را مى كشتند و لعنت خاندان رسول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بنى العبّاس مسلّط شدند، و هشت امام را به زهر بكشتند، و سادات‌اهل بيت را زنده در ديوار مى گرفتند، و هر خليفه‌اى پنج هزار و شش هزار تا به دوازده هزار مى كشتند، چنان كه در كتاب مقاتل الطالبيه مكتوب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همين عبارات به عربى در اسرار الامامه هم در تعليل همان مسأله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الاربعين كه به همت دانشمند گرامى استاد نجيب مايل هروى در مجله مشكوة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مايل تلاش كرده است تا شرح حال جامعى براى عماد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كه اين اثر را در اصفهان نگاشته</w:t>
      </w:r>
    </w:p>
    <w:p>
      <w:pPr>
        <w:pStyle w:val="BookText"/>
        <w:rPr/>
      </w:pPr>
      <w:r>
        <w:rPr>
          <w:rFonts w:ascii="IRNazanin" w:hAnsi="IRNazanin" w:eastAsia="IRNazanin"/>
          <w:color w:val="111111"/>
          <w:sz w:val="28"/>
          <w:sz w:val="28"/>
          <w:szCs w:val="28"/>
          <w:rtl w:val="true"/>
          <w:lang w:bidi="fa-IR"/>
        </w:rPr>
        <w:t>علت نگارش آن را در مقدمه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اربعين را به عربى و فارسى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الابرار فى مناقب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بوده و بعدها عالمى به نام شيخ نجف بن سيف نجفى حلى آن را به عربى ترجمه كرده و افندى نسخه اى از اين عربى را در شهر فراه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هم نسخه اى از آن را در كتابخانه شيخ محمد كبه ديده كه نام مترجم هم روى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در فهرست نسخه هاى خطى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كه كتاب تحفه بنام عزالدين محمد فرزند محمد رازى فريومذى وزير به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در نسخههايى كه آقاى جهرمى استفاده كرده، چنين نامى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چاپى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عقلاى 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 اين كتاب حسن بن على بن محمد بن حسن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چاپى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استدعاى تأليف كتابى به فارسى كردند در امامت به غايت وضوح كه فردا در قيامت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فارسى از سوى دفتر نشر ميراث مكتوب با كوشش آقاى سيد مهدى جهرمى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عربى جديدى از آن كه توسط عبدالرحيم مبارك به انجام رسيده، و ضمن منشورات بنياد پژوهشهاى اسلامى انتشار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طبرى اين كتاب را در رى نخستين بار به فارسى نوشته و سپس به عربى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فهارس، گاه از كتابى از وى با عنوان امامت به عنوان الامامة الكبير يا كتاب متوسط فى الامامه ياد شده كه احتمال مى رود مقصود فارسى همين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مى نويسد كه وقتى به رى رفته است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حفدتى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در نسخه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نوشته و اين سالها پس از كامل بهايى بوده كه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عربى درآورده كه همين اثر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ميگويد كه اين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از ناحيه چشم در رنج بوده</w:t>
      </w:r>
      <w:bookmarkStart w:id="23" w:name="pg11835_168224"/>
    </w:p>
    <w:p>
      <w:pPr>
        <w:pStyle w:val="BookText"/>
        <w:rPr/>
      </w:pPr>
      <w:bookmarkEnd w:id="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تأليف اين كتاب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وى اين نكته را ضمن بحث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طولانى آن حضرت مطرح مى كند، آنجا كه مى خواهد به اين پرسش پاسخ دهد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كسى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زندگى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در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فهارس سودمندى هم 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كه اسرار الامامه را مى شناخته و از روى آن برخى از اطلاعات شرح حال عماد را استخراج كرده در جايى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اردبيل كتابى از اين نويسنده ديدم كه در امامت بود و تصور مى كنم همان اسرار الامامه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حاضر كه نامش را اخبار، احاديث و حكايات در فضيلت اهل بيت رسول و مناقب اولاد بتول گذاشتيم و دليل آن را در شرحى كه در باره اين كتاب در همين مقدمه نوشتهايم، آوردهايم</w:t>
      </w:r>
      <w:r>
        <w:rPr>
          <w:rFonts w:eastAsia="IRNazanin" w:cs="IRNazanin"/>
          <w:color w:val="111111"/>
          <w:sz w:val="28"/>
          <w:szCs w:val="28"/>
          <w:rtl w:val="true"/>
          <w:lang w:bidi="fa-IR"/>
        </w:rPr>
        <w:t>.</w:t>
      </w:r>
    </w:p>
    <w:p>
      <w:pPr>
        <w:pStyle w:val="Heading3"/>
        <w:numPr>
          <w:ilvl w:val="2"/>
          <w:numId w:val="1"/>
        </w:numPr>
        <w:rPr/>
      </w:pPr>
      <w:bookmarkStart w:id="24" w:name="__RefHeading___Toc11589784_73709187"/>
      <w:bookmarkStart w:id="25" w:name="_Toc9"/>
      <w:bookmarkEnd w:id="24"/>
      <w:r>
        <w:rPr>
          <w:rtl w:val="true"/>
        </w:rPr>
        <w:t>آثار منسوب، مخطوط و مفقود</w:t>
      </w:r>
      <w:bookmarkEnd w:id="25"/>
    </w:p>
    <w:p>
      <w:pPr>
        <w:pStyle w:val="BookText"/>
        <w:rPr/>
      </w:pPr>
      <w:r>
        <w:rPr>
          <w:rFonts w:ascii="IRNazanin" w:hAnsi="IRNazanin" w:eastAsia="IRNazanin"/>
          <w:color w:val="111111"/>
          <w:sz w:val="28"/>
          <w:sz w:val="28"/>
          <w:szCs w:val="28"/>
          <w:rtl w:val="true"/>
          <w:lang w:bidi="fa-IR"/>
        </w:rPr>
        <w:t>اما آثار منسوب به وى، آثار چاپ نشده و يا آنهايى كه نسخه اى براى شان نمى شناسيم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درجات التولى لاولياء الله و التحلى بفضائل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ذيل كشف الظنون اين نام را نقل كرده و مى نويسد كه جز او، كسى نامى از اين كتاب نبرده و اى كاش محل نسخه آن را شناسانده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اشتباه در اشتباه است، اما منشأ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وصف كامل بهايى و مناقب الطاهرين مى نويسد كه اين دو كتاب به منزله نيزه و شمشير در برابر اعداء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تولّى و ديگرى در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صاحب ذيل كشف الظنون آقابزرگ از اين عبارت چنين استفاده كرده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التولى لاولياء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بنگريد به عنوان پسين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تنقيح مراتب التبرى عنهم و التشنيع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كتاب مستقلى نيست، در واقع عبارتى است كه صاحب روضات در وصف كتاب كامل بهايى و مناقب الطاهرين او آورده و به خطا تصور شده است كه كتاب مستقلى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توضيح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التولى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شايد عبارت در آنجا اشكالى دارد كه در آن صورت نبايد اين اثر را كتاب خود او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كه مقصودش بودن نسخهاى از آن كتاب در ملكيت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سبيل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فقهى از مؤلف كه شهيد ثانى در رسال نماز جمعه از آن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رساله فقهى در باره نماز جمعه در دوره صفوى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بضاعة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روضات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الكفاية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در كامل از كتاب خود با عنوان كفايت در امامت ياد كرده و اين كه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اصفهان براى دولت قاهره يعنى همان بهاءالدين محمد تأليف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عبارتى آورده كه بيم آن مى رود كه در آن از چند كتاب ديگرش كه در فهارس ياد نشده، نام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و فصول نهاده، هر بابى دلايل امامت به قدر حاجت گفته شود و زايد بر آنچه در نوشته كلامى، و خلاص و نجات و اربعين نهادى، هم به عربى و هم فارسى، كه داعى جمع كرده بود، همچنين كفايت در امامت از بهر آن دولت قاهره، در شهر اصفهان سنه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ملازم بارگاه عتبه آن دولت بود بسيارى از علما و طلبه علوم در آن ديار از طوايف از آن مستفيد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كتاب حاضر كه ما از آن با عنوان اخبار، احاديث و حكايات ياد كرده ايم همان كفايت در امامت باشد؟ پاسخ منفى است؛ زيرا در اين كتاب از كتاب كامل در سقيفه ياد مى كند كه در حالى</w:t>
      </w:r>
    </w:p>
    <w:p>
      <w:pPr>
        <w:pStyle w:val="BookText"/>
        <w:rPr/>
      </w:pPr>
      <w:r>
        <w:rPr>
          <w:rFonts w:ascii="IRNazanin" w:hAnsi="IRNazanin" w:eastAsia="IRNazanin"/>
          <w:color w:val="111111"/>
          <w:sz w:val="28"/>
          <w:sz w:val="28"/>
          <w:szCs w:val="28"/>
          <w:rtl w:val="true"/>
          <w:lang w:bidi="fa-IR"/>
        </w:rPr>
        <w:t xml:space="preserve">كه آن كتاب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به گفته وى كفايت در امامت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تأليف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نوشته است كه نسخه اى از آن به همراه العمده و الفصيح كه هر دو از عماد طبرى هستند در يك مجموعه با تاريخ كتابت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اى نزد شيخ على اكبر خوانسارى نجفى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عبارات آن شباهت كاملى به دو كتاب پيشگفته دارد، كاتب آنها را در يك مجموعه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از روضات الجنات نقل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خلاصه اى از آن را كه برخى از معاصرانش فراهم آورده اند در اختيار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تخليص المعارف است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الفصيح يا الفصيح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آن را به مدخل المنهج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الفصيح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شده المنهج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فى فقه العبادات و الادعية و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كامل ضمن تأليفات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كتاب منهج در عبادات و در نماز و روزه وزكات و خمس و جهاد با جمله توابع از فرائض و نوافل و ادعيه و نيابت و احكام آن وكيفيت عبادات و هرچه مكلف بدان محتاج باشد در سالى چنان كه مبتدى و منتهى بدان محتاج بوده در يك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كه صاحب رياض از آن با عنوان الفصيح المنهج در عبادات از صلات و صوم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اندكى بعد نوشته است كه كتابى از عماد طبرى در اصفهان ديده است كه در فروع فقه بوده و بسا همان الفصيح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اخبار و احاديث همين كتاب حاضر مؤلف از اين اثر با عنوان منهج بهايى ياد كرده و از آن در كنار مناقب الطاهرين و كامل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مى شود حوالى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بهاءالدين محمد تأليف</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المعالم فخر الدين 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پايان كامل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نگارش نقض معالم رازى در دو مجلد به زبان عربى فراغت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بنابرين اين اثر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الدلائل و الاصول فى امامة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ضمن اشاره به اين كه كتاب مزبور به عربى بوده، نوشته است كه عماد در اواسط كتاب كامل مطلبى از آن در باره واقعه اى كه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داده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ياد شده على القاعده همان است كه در كاملك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اما خبرى از نام كتاب در صفحه مزبور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فى اصول الدين و فروعه الفرضية و النفليه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در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كتابى از خود با عنوان العمده فى فقه العبادات و الادعية و الاداب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مى گويد كه اخيرا پدرش كتابى با اين نامه خريدارى كرده و وى آن را ملاحظه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ستايش فراوانى از آن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مى نويسد قسم اول كتاب را ديده كه در آن تصريح نشده كه از عماد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نسخه دانشگاه كه اسم عماد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مى شود كه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همراه با تحفة الابرار در يك مجلد با تاريخ كتابت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شيخ على اكبر خوانسارى در نجف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هست در اصول دين است و اشاره به اين ندارد كه جزء دومى در فروع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نسخه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عماد الدين حسن بن على بن محمد بن على بن حسن طبرى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روز دوم شعبان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مانندى است از اعتقادات ابن بابويه در دو قسم كه قسم دوم آن در نسخه ما نيست چنان كه در ذريعه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 باره نسخه اى كه او ديده،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هم در مركز احياء ميراث اسلامى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نسخه دانشگاه پس از</w:t>
      </w:r>
    </w:p>
    <w:p>
      <w:pPr>
        <w:pStyle w:val="BookText"/>
        <w:rPr/>
      </w:pPr>
      <w:r>
        <w:rPr>
          <w:rFonts w:ascii="IRNazanin" w:hAnsi="IRNazanin" w:eastAsia="IRNazanin"/>
          <w:color w:val="111111"/>
          <w:sz w:val="28"/>
          <w:sz w:val="28"/>
          <w:szCs w:val="28"/>
          <w:rtl w:val="true"/>
          <w:lang w:bidi="fa-IR"/>
        </w:rPr>
        <w:t>يك مقدمه در باره هفتاد و سه فرقه شدن امت و اين كه فرقه ناجيه همان اماميه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معلوم شد كه فرقه ناجيه طايفه‌اى باشد كه متابعت اين دوازده امام معصوم را التزام نمودن بر خود فرض دانند و اين رساله بر سبيل اختصار در قلم آمد و در بيان اصول دينى و فروع دين و معتقدات ائمه از تحقيق فرائض و نوافل در عبادات لازمه تا چون برادران مؤمن بخوانند مستفيد شوند و فقير حقير موحد احدى محمد بن بابويه را كه مؤلف اين كتابست به دعاى خير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لابدّ در اين رساله مذكور است، او را عمده نام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فصول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بيان اصول دين از معتقدات و ساير متعلقات و اين بر پنج فصل است و هر فصل از اصلى از اصول دين اماميه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 در معرفى كتاب مى‌گويد كه ترجمه گونه‌اى از اعتقادات صدوق است و نامى از عماد طبرى روى آن ديده نمى شود</w:t>
      </w:r>
    </w:p>
    <w:p>
      <w:pPr>
        <w:pStyle w:val="BookText"/>
        <w:rPr/>
      </w:pPr>
      <w:r>
        <w:rPr>
          <w:rFonts w:ascii="Amiri" w:hAnsi="Amiri" w:eastAsia="Amiri" w:cs="Amiri"/>
          <w:color w:val="111111"/>
          <w:sz w:val="28"/>
          <w:sz w:val="28"/>
          <w:szCs w:val="28"/>
          <w:rtl w:val="true"/>
          <w:lang w:bidi="ar-SA"/>
        </w:rPr>
        <w:t>بالاى رساله هم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ابن بابويه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صفحات اين كتاب، تاريخ زندگى معصومان به اجمال است به‌طورى كه اطلاعات مربوط به ولادت و رحلت و فرزندان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كتاب نزهة الخاطر مذكور است كه امروز مكان آن حضرت در جزاير مغرب است كه آن را علقمه خوانند و هر يك از فرزندان او در جزيره حاكمند و نام آن جزيره ها اين است ميازله و ناعمه و صالحيه و حفره و بيضاويه و توريه و كامليه و مسكن آن حضرت در كامليه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اسرار الامامه مى نويسد كه كتابى در رى در باب امامت به فارسى نوشت و سپس به عربى آن را ترجمه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چنين به دست مى آيد كه عربى آن، همين اسرار الامامه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فارسى آن كجاست، آگاهى نداريم و البته 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 اسرار الامامه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الاصول فى تحفة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ذيل يكى از بحث‌هاى اوليه</w:t>
      </w:r>
      <w:bookmarkStart w:id="26" w:name="pg11835_168229"/>
    </w:p>
    <w:p>
      <w:pPr>
        <w:pStyle w:val="BookText"/>
        <w:rPr/>
      </w:pPr>
      <w:bookmarkEnd w:id="26"/>
      <w:r>
        <w:rPr>
          <w:rFonts w:ascii="IRNazanin" w:hAnsi="IRNazanin" w:eastAsia="IRNazanin"/>
          <w:color w:val="111111"/>
          <w:sz w:val="28"/>
          <w:sz w:val="28"/>
          <w:szCs w:val="28"/>
          <w:rtl w:val="true"/>
          <w:lang w:bidi="fa-IR"/>
        </w:rPr>
        <w:t xml:space="preserve">كتاب اسرار الامامه ذيل بحث از امكان داشتن علم به بارى تعالى با توجه به ناديده بودن او پاسخى داده و سپس تفصيل را به كتاب ديگرش با عنوان نزهة الاصول فى تحفة آل الرسول حواله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النبوة فى اثبات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در كمال النبوة فى اثبات الملائكة به دليل واضح به توفيق الهى روشن كردم كه ممتنع نيست صعود جسم ثقيل و هبوط جسم ضعيف 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المؤمنين فى فضائل اهل 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10836</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مناقب الطاهرين است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 و دلائل المؤمنين فى فضائل اهل البيت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النبى و الائمه يا لوامع الانوار فى الفضائل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از نام دوم ياد كرده گرچه احتمال در خطاى نسبت به عماد طبرى را داده و مى‌گويد از زوارهاى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مهم‌ترين اثر طبرى در باب فضائل ومعجزات كتاب مناقب الطاهرين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نوشته است كه طبرى در اثناى كتاب اسرار الامامه به كتابى در باره معجزات از خود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معناى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من در اين باب شرحى تمام كردم و رساله مفرد به آيات و اخبار و اشعار و دلايل بنوشتم كه آل محمد فى قولك اللهم صل على محمد و آل محمد اهل بيت و عترت رسول است نه امت </w:t>
      </w:r>
      <w:r>
        <w:rPr>
          <w:rFonts w:eastAsia="IRNazanin" w:cs="IRNazanin"/>
          <w:color w:val="111111"/>
          <w:sz w:val="28"/>
          <w:szCs w:val="28"/>
          <w:rtl w:val="true"/>
          <w:lang w:bidi="fa-IR"/>
        </w:rPr>
        <w:t>...</w:t>
      </w:r>
    </w:p>
    <w:p>
      <w:pPr>
        <w:pStyle w:val="Heading3"/>
        <w:numPr>
          <w:ilvl w:val="2"/>
          <w:numId w:val="1"/>
        </w:numPr>
        <w:rPr/>
      </w:pPr>
      <w:bookmarkStart w:id="27" w:name="__RefHeading___Toc11589786_73709187"/>
      <w:bookmarkStart w:id="28" w:name="_Toc10"/>
      <w:bookmarkEnd w:id="27"/>
      <w:r>
        <w:rPr>
          <w:rtl w:val="true"/>
        </w:rPr>
        <w:t>ويژگى هاى آثار طبرى‌</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گفت، آثار طبرى در يك حوزه به خصوص بوده و آن هم مباحث مربوط به امامت به معناى وسيع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كار اصلى وى همان كتاب كامل در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اثرى متنوع، پر مواد و در عين</w:t>
      </w:r>
    </w:p>
    <w:p>
      <w:pPr>
        <w:pStyle w:val="BookText"/>
        <w:rPr/>
      </w:pPr>
      <w:r>
        <w:rPr>
          <w:rFonts w:ascii="IRNazanin" w:hAnsi="IRNazanin" w:eastAsia="IRNazanin"/>
          <w:color w:val="111111"/>
          <w:sz w:val="28"/>
          <w:sz w:val="28"/>
          <w:szCs w:val="28"/>
          <w:rtl w:val="true"/>
          <w:lang w:bidi="fa-IR"/>
        </w:rPr>
        <w:t>حال، از جهت اتقان تاريخى، متوسط و در بسيارى از موارد بلكه غالب آنها بدون مأخذ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مطالب تاريخى كه در آثار وى آمده است بايد با منابع ديگر تعديل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تصور كرد كه اين مسأله در باره همه مطالب آن صادق است، به عكس، اين كتاب، نصوص تاريخى و حديثى فراوانى را براى ما نگاه داشته كه ارزش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كتب وى نيز در همين حوزه امامت بوده و عمدتا تلاش وى اثبات حقانيت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و نقد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آثار چند نكته كلى را مى توان يادآور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دليل برجاى ماندن آثارش، يكى آن باشد كه وى نكات تازه و فراوانى را در مجادلات كلامى شيعه بويژه در مبحث امامت مطرح كرده و از روى نيازى كه شيعيان به آثارش داشتند، آنها را استنساخ كرده و به دست نسل‌هاى بعد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استدلال‌هاى كلامى وى از يك سوى و بهره‌گيرى وى از آثار اهل سنت از سوى ديگر، رنگ خاصى به آثار وى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منابعى بهره گرفته است كه متعلق به نسلى از سنيان ضد اموى ومحبّ اهل بيت بوده و بعدها آثارشان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وى در استفاده از اين قبيل آثار، به كارهاى ابن طاووس و اربلى مانسته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ديگر كارهاى او حفظ بخشى از ميراث مكتب فضائل نويسى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يكى از نكات برجسته در آثار وى، بهره گيرى از ميراث حديثى اصفهان در باره فضائل اهل بيت است كه ميراثى گرانبها و با ارزش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آثارى است كه شاخص ترين نمونه آن مناقب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 الاسف در گذر زمان از ميان رفته و تنها بازسازى شده آن توسط دوست دانشمند ما جناب آقاى حرز الدين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ابن مردويه كه همراه با مناقب او در يك مجلد چاپ شده كتاب ما نزل من القرآن فى على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ما نزل من القرآن فى على عليه السلام از ابونعيم اصفهانى نيز توسط</w:t>
      </w:r>
    </w:p>
    <w:p>
      <w:pPr>
        <w:pStyle w:val="BookText"/>
        <w:rPr/>
      </w:pPr>
      <w:r>
        <w:rPr>
          <w:rFonts w:ascii="IRNazanin" w:hAnsi="IRNazanin" w:eastAsia="IRNazanin"/>
          <w:color w:val="111111"/>
          <w:sz w:val="28"/>
          <w:sz w:val="28"/>
          <w:szCs w:val="28"/>
          <w:rtl w:val="true"/>
          <w:lang w:bidi="fa-IR"/>
        </w:rPr>
        <w:t xml:space="preserve">مرحوم محمدباقر محمودى منتشر شده كه مربوط به همين مكتب فضائل نويسى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كتاب عمده كه طبرى از آنها نقل كرده عبارتند از المجتبى، منتهى المطالب، مناقب ابن مردويه و نكت الفصول كه شرح آنها در كتابخانه طبرى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ابتكارهاى فراوان در استدلالها و پاسخ به شبهات متصور در مبحث امامت كه به نظر مى رسد، در ميان نويسندگان متقدم و متأخر كم مانند است، گرچه لزوما نه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بسا بتوان او را در تفريعات فراوانش در گشودن راه براى استدلالهاى كلامى شيعه با شيخ مفيد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باز هم بايد تأكيد كرد كه اين مقايسه بايد در كميت باشد نه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از نكات واقعا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به برخى از مباحثى كه در همين مقدمه در معرفى اسرار الامامه آورده ايم مراجعه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و آثارى كه دست كم امروزه در دسترس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آثار عمادالدين طبرى زبدگى خاصى داشته و هرچند نه در حد ابن طاوس اما به هر روى، از شمارى از آثارى كه اكنون در دسترس ما نيست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وى در برخى از آثار خود كمتر ارجاع مى دهد كه از آن جمله در مناقب الطاهرين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گفت تركيبى از ويژگى هاى ياد شده در آثار او، سبب توجه خاص به آنان و بهره گيرى از آن توسط عالمان شيعه در دوره هاى بعد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گفت در عين حال كه آثارش قابل استفاده است، اما در پذيرش آنها مى بايست با احتياط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كامل نوعى اخبار تازه شگفت وجود دارد كه تحقيق جدى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وى براى نخستين بار از دختر كوچك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كه در شام با ديدن سر پدر 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وى در قضاياى اسرا بيان كرده براى مرحوم حاج شيخ عباس قمى جالب توجه بوده و وى بخشى از آنها را در فوائد الرضويه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عماد طبرى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داستان ابولؤلؤ و فرارى دادن او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كامل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شب ابولؤلؤ را دلدل نشاند و گفت آنجا كه دلدل بايستد بزمين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شب زنى بخواه و نامه اى به او داد به اهل قم كه در حال وصول او به قم، زنى به عقد نكاح به او دهند و چون سال تمام شد و مردم به طلب او به قم رسيدند او پسرى آورده بود، مردم را معلوم شد كه از معجزات 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به قدرى بى پايه است كه خود عماد به دنبالش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صحتى ندارد بلكه ابولؤلؤ هم در مدينه بود و عمر نگذاشت كه او را بكشند و گفت نشايد كه غلامى در عوض خون من بكشيد و گفت او را آزاد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خبر اخير هم نادرست است، زيرا به روايت منابع معمول تاريخى، ابولؤلؤ در همان مسجد در وقتى كه عده اى را كشت و عده اى را مجروح كرد،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بايد توجه داشت كه بسيارى از مطالب تاريخى كه طبرى مطرح كرده، اخبار منحصر اوست و منشأ و منبعى براى آنها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اخبار و احاديث و نقلهاى تاريخى به احتمال قريب به يقين در برخى از آثار شيعى، اعم از تاريخى يا داستانى از آن روزگار وجود داشته كه به مرور به دليل تقيه يا غلبه نگرش اصولى در شيعه،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رواياتى است كه در باره مرگ معاويه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چون خلق، برص او را معلوم كردند، غوغا كردند بر سر آن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گريخت و به چاه نجاست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سر آن چاه را بگرفتند و آن چاه در دمشق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حاويه آمده است كه يزيد خمر خورد و بر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يزيد آب و گلاب بر گرفت و سر امام حسين را بشست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مورد بحث، تصوير ويژه‌اى از تاريخ اسلام به دست مى‌دهد كه به مقدار زيادى با آنچه سنيان در كتابهاى خود آورده و يا شيعيانى از قبيل شيخ مفيد در ارشاد بر اساس منابع رايج مسلمانان نوشته‌اند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w:t>
      </w:r>
      <w:bookmarkStart w:id="29" w:name="pg11835_168233"/>
    </w:p>
    <w:p>
      <w:pPr>
        <w:pStyle w:val="BookText"/>
        <w:rPr/>
      </w:pPr>
      <w:bookmarkEnd w:id="29"/>
      <w:r>
        <w:rPr>
          <w:rFonts w:ascii="IRNazanin" w:hAnsi="IRNazanin" w:eastAsia="IRNazanin"/>
          <w:color w:val="111111"/>
          <w:sz w:val="28"/>
          <w:sz w:val="28"/>
          <w:szCs w:val="28"/>
          <w:rtl w:val="true"/>
          <w:lang w:bidi="fa-IR"/>
        </w:rPr>
        <w:t>مؤلف آن است كه آنها تقيه كرده و اين مطالب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 است كه حتى خودش نيز از شش دانگ، گرچه در چهار دانگ تقيه نكرده اما در دو دانگ بقيه،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تنها مربوط به متفردات تاريخى عماد طبرى است و الا بسيارى از مطالب او از آثار معمول تاريخى و حديثى گرفته شده و خود وى هم البته نه درهمه جا، نام برخى از اين آثار را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ويژگى هاى ديگر آثار او اشارات فراوانى است كه مى توان از آنها به عنوان فوائد تاريخى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اينها در آثار مختلف وى تكرار مى شود اما به هر حال، براى شناخت وى و افكارش به عنوان يك ايستگاه در تاريخ شيعه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تا آنجا كه توانستهايم در ادامه همين مقاله آوردهايم</w:t>
      </w:r>
      <w:r>
        <w:rPr>
          <w:rFonts w:eastAsia="IRNazanin" w:cs="IRNazanin"/>
          <w:color w:val="111111"/>
          <w:sz w:val="28"/>
          <w:szCs w:val="28"/>
          <w:rtl w:val="true"/>
          <w:lang w:bidi="fa-IR"/>
        </w:rPr>
        <w:t>.</w:t>
      </w:r>
    </w:p>
    <w:p>
      <w:pPr>
        <w:pStyle w:val="Heading3"/>
        <w:numPr>
          <w:ilvl w:val="2"/>
          <w:numId w:val="1"/>
        </w:numPr>
        <w:rPr/>
      </w:pPr>
      <w:bookmarkStart w:id="30" w:name="__RefHeading___Toc11589788_73709187"/>
      <w:bookmarkStart w:id="31" w:name="_Toc11"/>
      <w:bookmarkEnd w:id="30"/>
      <w:r>
        <w:rPr>
          <w:rtl w:val="true"/>
        </w:rPr>
        <w:t>آگاهيهاى تاريخى در آثار عماد طبرى‌</w:t>
      </w:r>
      <w:bookmarkEnd w:id="31"/>
    </w:p>
    <w:p>
      <w:pPr>
        <w:pStyle w:val="BookText"/>
        <w:rPr/>
      </w:pPr>
      <w:r>
        <w:rPr>
          <w:rFonts w:ascii="IRNazanin" w:hAnsi="IRNazanin" w:eastAsia="IRNazanin"/>
          <w:color w:val="111111"/>
          <w:sz w:val="28"/>
          <w:sz w:val="28"/>
          <w:szCs w:val="28"/>
          <w:rtl w:val="true"/>
          <w:lang w:bidi="fa-IR"/>
        </w:rPr>
        <w:t>مؤلف در موارى از كتابهايش در باره خود و محيط اطرافش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به طور عمده مربوط به تأليفات، شرايط مذهبى اطراف خود و شهرهايى است كه به آنها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برجسته ترين نكاتى كه وى در اشاره به مسائل روزگار خود و نيز در وصف الحال خويش آورده عينا از آثارش منهاى اسرار الامامه و كتاب اخبار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دو كتاب را مستقلا بررسى و تحليل كرده و در همين مقدمه آوردهايم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 جهان، مَشاهد ايشان امامان قبله حاجات جهانيان است و ملجأ مؤمنان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چند معجزات بر سر روضه پاك مقدس هر يك از ايشان ظاهر مى‌شود و مواليان ايشان روز به روز در ترقى و زيادت مى‌شوند، چنان كه در ملك مازندران كه مولد مصنف اين كتاب است الحسن بن على بن محمد بن حسن، صد سال قبل از اين پانصد تن شيعى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سنه خمس و سبعين و ستمائه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پانصد تن مخالف نباشند و به معجزه ائمه، ايشان جمله مؤمن و معتقد شدند و عن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قريب باشد كه عالميان اين طريق اختيار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كه گفته ما باور ندارى، به نظر عيان درنگر به عدالت و مرحمت و عظمت و عاطفت و جهاندارى و دين پرورى پادشاهى كه متجلى است در قدم مملكت و سلطنت و نسب عالى و جوهر پاك و علو همّت و احاطه انواع علوم و فنون كفايت و كياست و حسن سيرت و صفاى سريرت و عمده عقيدت ومحفوظ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بدين صفت الّا مخدوم مطلق حجة الحق على الخلق، اعدل السلاطين الاولين و الاخرين علاء الاسلام و المسلمين محمد بن صاحب الاعظم، عرق من شجرة المملكة و نبعة من دوحة السلطنة شمس الحق و الدين عماد الاسلام والمسلمين محمد بن محمد صاحب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الله عليهما و ابقاهما مبرقعَين بالعزة والجلال قابضَين على أعز الرفعة و الكمال ناهضَين فى عقدة المجد على اقدام الهمم فياضييَن للايادى و النعم باسطَين للعدل فى الامم بحقّ محمد و على و اهل بيتهما الطاهرين آمين الى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حُسن سيرت و بسط عدل و اعتقاد صادق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از اعادى اين خاندان و تربيت سادات و علماى اهل بيت عليهم السلام حق تعالى رايت دولت او بر اقاصى عالم بركشيد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آفتاب اين دولت از مشرق سعادت طلوع كرد و نور معدلت و مرحمت او بسيط زمين بگرفت، دندان ظلم ظالمان بر بندگان خداى كند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دعاى صاحب ديوان است، دعاى گوى اين دولت و جامع و مؤلف اين حديث بر ثنا خوانى و دعاگويى و خدمت كارى اين حضرت مفاخرت مى‌كند بر علماى زمين و مباهات مى نمايد بر دانشمندان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برهان طلب كنى، بدان كه اوّل كسى از محبان ومواليان و فقهاى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بدين دولت محفوظ شد و حق خدمت دينى ثابت كرد و كتب شيعه از بهر اين حضرت جهان پناه تصنيف كرد، اين كمينه بندگان بود به توفيق الله تعالى و به بركت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معجزه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 اين بساط سلطنت كتاب مناقب الطاهرين تصنيف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كتاب منهج در عبادات و در نماز و روزه وزكات و خمس و جهاد با جمله توابع از فرائض و نوافل و ادعيه و نيابت و احكام آن وكيفيت عبادات و هرچه مكلف بدان محتاج باشد در سالى چنان كه مبتدى و منتهى بدان محتاج بوده در يك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اربعين فى تفضيل اميرالمؤمنين على صلوات الله عليه وامثال آن در امامت و غير آن و جمله در محل عرض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قبول كرد قبول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مناقب الطاهرين و اخوات آن جمله تولى بود، لازم بود در قسم تبرّى هم شروع كردن به بسط تمام مختلط به عربى و عجمى براى عموم فائده مبنى بر ابواب و فصول و دلائل ومسائل و بعد از استخاره و استجازه از حضرت واجب الوجود عمت عاطفته و قدرته على‌العالمين اسم اين كتاب الكامل البهائى فى السقيفه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تعالى جل و علا اين تحفه را برمخدوم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گرداند و ايام اين دولت را به انواع عزّت و كرامت مزين 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اين كتاب الحسن بن على الطبرى گويد در سنه سبعين وستمائه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عامه آن شهر را يافتم كه در حق خداى تعالى چيزها مى‌گفتند كه بازگفتن آن لائق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پيش مفتى و مقتداى آن شهر رفتم كه منسوب بود به زهد و ورع و علم و قضاى آن ولايت بدو متعلق بود و گفتم شما كه مقتداى اين ملك‌ايد و مشاراليه خاص و عام، بايستى كه عامه را نگذاشتى كه اين محالات به حق تعالى نسبت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حكايت بشنيد،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ايشان بدتر باشم و زياده‌تر از آن گويم كه ايشان مى‌گويند، چگونه باشد؟ قريب يك ماه ميان من و وى، در اين باب هر روز چند نوبت مباحثه رفتى و حال من با وى چنان بود كه حال نوح با قوم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يزدهم الّا فرارًا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دوستى از من در آن ديار با بزرگى بحثى در اين باب مى‌كرد، جواب داد كه ترا سر و ريش باشد و خداى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جامع حاضر</w:t>
      </w:r>
    </w:p>
    <w:p>
      <w:pPr>
        <w:pStyle w:val="BookText"/>
        <w:rPr/>
      </w:pPr>
      <w:r>
        <w:rPr>
          <w:rFonts w:ascii="IRNazanin" w:hAnsi="IRNazanin" w:eastAsia="IRNazanin"/>
          <w:color w:val="111111"/>
          <w:sz w:val="28"/>
          <w:sz w:val="28"/>
          <w:szCs w:val="28"/>
          <w:rtl w:val="true"/>
          <w:lang w:bidi="fa-IR"/>
        </w:rPr>
        <w:t>شدم، شنيدم كه واعظى منقبت معاويه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كلام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بفرمايد كه فرداى قيامت از براى معاويه تختى بنهند، بالاى آن عرض به چند مساحت و حق تعالى در زير آن تخت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اثنين و سبعين و ستمائه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داعى مؤمنان و مصنّف اين كتاب الحسن بن على الطبرى از قم به اصفهان رفت به سبب استحضار و التماس واشارت خواجه جهان بهاء الحق و الدين محمد صاحب ديوان، مدت هفت ماه آنجا بود وخلقى به سبب حضور اين بنده كمينه توفيق يافتند بدانستن علوم دينيه از مردم اصفهان وشيراز و ابرقوه و يزد و طرف آذربايجان از سادات و صدور و اكابر كه در آن بساط جهان پناه حاضر بودند منتفع شدند چنان كه آن حال در عرب و عجم مخفى نماند و امروز مى‌گويند و خواهند گفت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كه سيدى چند از شيراز حاضر شدند وحكايت كردند كه در شيراز بوديم هرگز مجال و زهره آن نبودى ما را كه بيرون از خانه خويش استبراء واستنجا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هر وقت كه ما را با ابريق بديدندى آغاز تشنيع مى‌كردند كه ايشان رافضيانند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كه خواجه بول و غايط نشويد، سنى نيكو اعتقاد باشد و جمعى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ماءً ليطهّركم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بشويند رافضى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عالميان الم يجدك يتيما فآوى آيا نيافتيم تو را بى‌پدر و مادر پس جاى داد تو را در خانه ابوطالب و حق تعالى در حق مواليان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آووا و نَصَروا آنانى كه جاى دادند رسول را و نصرت كردند؛ مصنف اين كتاب گويد كه روزى در حضرت المولى الاعظم بهاءالدين صاحب الديوان محمد بدين آيه استدلال ساختم به ايمان و اسلام ابوطالب در شهر اصفهان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كه در هر دورى شخصى بود كه صاحب دولت و مُمِد ومعاون حق بوده امّا باطنا و ظاهرا چنان كه در دور ما بهاء الدنيا و الدين صاحب ديوان است، رفع الله رايات الاسلام و المسلمين ببقاء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p>
    <w:p>
      <w:pPr>
        <w:pStyle w:val="BookText"/>
        <w:rPr/>
      </w:pPr>
      <w:r>
        <w:rPr>
          <w:rFonts w:ascii="Amiri" w:hAnsi="Amiri" w:eastAsia="Amiri" w:cs="Amiri"/>
          <w:color w:val="111111"/>
          <w:sz w:val="28"/>
          <w:sz w:val="28"/>
          <w:szCs w:val="28"/>
          <w:rtl w:val="true"/>
          <w:lang w:bidi="ar-SA"/>
        </w:rPr>
        <w:t>حمد و ثنا خداى را كه مصنّف اين كتاب در مبدأ جوانى و عنفوان ايام شباب خويش تمسك بدين خاندان كرد و بدين خاندان موافق آمد و به عقيده مرضيه و اعتصام به عروة الوثقى ملحوظ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خدمت مخدوم زاده حاضر بودم به صحراى قريه بطريه به دهى قريبه بين قم و كاشان در دهم محرم سنه ثلاث و سبعين و ستمائه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مقتل عترت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شمه‌اى تقرير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آنجا حاضر بود و تصديق داعى مى‌كرد و مدد مى‌داد خوفا من بطشه و طمعا فى ماله، از ترس ايذاى صاحب ديوان وطمع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پيش من برخاست، در حال شنيدم كه با ناصبى‌اى مذمّت امام حسين مى‌كرد و مدح يزيد با آن كه در ميان علماى ايشان گويند او منصف‌تر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انصاف اين است كه استماع كردى، پس بى‌انصاف چگونه باشد؟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بساط دولت به منزل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مستعرب نزد دعاگو 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پيش دانشمندى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وى كردم به الفاظى كه مقدور شد و به 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حشرك الله مع ابى 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اگر فرضا در درك الاسفل من النار باشم، با ايشان دوست‌تر دارم كه در جنّة الخلد باشم با نعيم و حور وقصور با على و اهل بيت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ميان ملل اسلاميان دائما بودى تا نوبت به صاحب اعظم شمس الحق والدين محمد صاحب الديوان رسيد، تعصب از ميان عالميان برداشت و سادات دنيا و علماى زمان به انعام و انظام و ادرار او مرفّه‌اند و در هيچ دورى سادات را اين عزت نبود و اين احترام نكردند كه در ايام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اهل البيت و شيعه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مرور ايام و استمرار احوال با مخالفان، مقاسات مى‌كشيدند و در تنازع و تناكر مى‌بودند و از جانبين مخاصمت و مشاتمت بلكه مسائمت و محاربت بودى الى يوم هذا كه نوبت ملك و جهاندارى به مخدوم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العصبيّة من هامات القدرية</w:t>
      </w:r>
    </w:p>
    <w:p>
      <w:pPr>
        <w:pStyle w:val="BookText"/>
        <w:rPr/>
      </w:pPr>
      <w:r>
        <w:rPr>
          <w:rFonts w:ascii="IRNazanin" w:hAnsi="IRNazanin" w:eastAsia="IRNazanin"/>
          <w:color w:val="111111"/>
          <w:sz w:val="28"/>
          <w:sz w:val="28"/>
          <w:szCs w:val="28"/>
          <w:rtl w:val="true"/>
          <w:lang w:bidi="fa-IR"/>
        </w:rPr>
        <w:t>انتقام‌الله على المنافقين حجة الله على سلاطين الجور و الجبر بهاءالحق و الدين محمد بن محمد صاحب الديوان كه در همه عالم هيچ منافقى يا معاندى يا مخالفى را زهره وقوّت آن نيست كه اظهار عصبيّتى كند يا مخاصمتى بلكه اكثر از خوف اين دولت همه اظهار تشيّع مى‌كنند تا باد چنين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كمينه دوست مى‌دارد كه دلائلى چند بنويسد قبل الشروع فى المقصود در امامت اميرالمؤمنين على و اولاد وى عليهم السلام، زيرا كه تولّى سابقى است بر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كتاب نفيس از فائدتين خالى نباشد و شيعه را مرجعى باشد و تحقيق مذهب از اينجا بدانند، زيرا كه علماى ما چون ناصر نيافتند و اعادى بسيار بودند، نمى‌توانند گفتن مگر به تعريض و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كتابها مى‌نويسند، همچنين به تعريض مى‌نويسند مگر جمعى به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بنده واثقم به كرم الهى و به معجزات ائمه عليهم السلام و آنچه دانستم چهار دانگ نوشتم و دو دانگ اهمال رفت لانّ الاجماع حصل بأنّ التقية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يعنى اجماع شده‌اند بر اين كه تقيه واجب است و مرا استظهار حاصل است به سلطانى چون مخدوم بهاءالدين محمد و ديگر علما سندى واستظهارى چنين نيافتند و ما توفيقى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سنه‌اى كه بنده كمينه مصنّف اين كتاب معتكف عتب جلال خواجه جهان بهاءالدين محمد بن محمد صاحب الديوان بود، روزى در خدمت جمعى علما بر طريق افاده بسيارى از مسائل دينيه علما و عملا در آن روز عرضه كرد جمله درمذهب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جا بيرون آمد منظور خواطر حاضران مرفّه و مرضى الحال شد لنظام المذهب، آن روز از وقت زوال تا به غروب آفتاب صد و چهل آيت قرآن در خاطر جمع كرد كه صحابه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عمل نكردند الّا از براى خوف اطالت كتاب چهل آيت ضبط كرد و باقى را براى تخفيف كتاب طرح كرد از اين كتاب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مناقب الطاهرين تمام به اصفهان بردم اما خواستم كه به خدمت خواجه جهان بهاءالدين محمد صاحب الديوان رسانم</w:t>
      </w:r>
    </w:p>
    <w:p>
      <w:pPr>
        <w:pStyle w:val="BookText"/>
        <w:rPr/>
      </w:pPr>
      <w:r>
        <w:rPr>
          <w:rFonts w:ascii="IRNazanin" w:hAnsi="IRNazanin" w:eastAsia="IRNazanin"/>
          <w:color w:val="111111"/>
          <w:sz w:val="28"/>
          <w:sz w:val="28"/>
          <w:szCs w:val="28"/>
          <w:rtl w:val="true"/>
          <w:lang w:bidi="fa-IR"/>
        </w:rPr>
        <w:t>و در مقدمات كتاب اندك تعصب مكتوب بود، داعى دولت با خداى مشورت كرد كه صلاح هست كه اين كتاب به فلان عالم نمايد كه از جمله مقربان است و اگرچه بر خلاف مذهب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برآمد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اتَّخَذْتَ إِلهَاً غَيْرِي لَأَجْعَلَنَّكَ مِنَ الْمَسْجُونِينَ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ست و خمسين و ستمائه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دامغان يكى ازعلماى وقت بر طريق عتب و تقريع گفت بعد از آن كه اعتقاد داعى مسلمانان مصنف اين كتاب الحسن بن على المازندرانى وى را معلوم شده بود كه جمعى چندين سال باشد كه‌گذشته باشند و از ايشان هيچ ضررى به شما و آباء واجداد شما نرسيده باشد، چرا از افعال‌ايشان بيزارى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مسلمانان به جواب گفت كه، پيران هفتاد ساله را چرا چنين بايد كردن كه بعد از ششصد و پنجاه و پنج سال جوانان سى ساله از افعال ايشان بيزارى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سائل مقرع خاموش شد در وقت شنيدن ايراد بر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خاصه من كه مصنف اين كتابم سالى در شهر 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مشار اليه علماى آن بقعه بود ميان من و او بحثى مى‌رفت درمذهب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اصفهان در سنه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مجلس شخصى حاضر بودم از جمله مفتيان فرق يزيد تقى نامى مشهور به نصب عداوت على و اهل بيت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شقىِ‌هر دو سرا اين تقرير مى‌كرد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ديار عرب شهرى است نام آن قرطبه در شب عاشورا جوانان آن شهر سرگاوى يا خر مردارى به دست آرند و به سر نيزه كنند و خلق در دنبال آن سر افتند با دف و چنگ و انواع ملاهى و رقاصان رقص مى‌كنند و مغنيان غنا مى‌گويند و بر در خانه‌هاى گردند و در آن شب طعام‌هاى گوناگون و حلواها و قطاب‌ها سازند ازبراى تبرك و شادى و آن سر را تشبيه كنند به 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طرب وشادى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ستى المرؤوسة أطعمينا المنطفسة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مشهور است كه سنيان عراق و</w:t>
      </w:r>
    </w:p>
    <w:p>
      <w:pPr>
        <w:pStyle w:val="BookText"/>
        <w:rPr/>
      </w:pPr>
      <w:r>
        <w:rPr>
          <w:rFonts w:ascii="IRNazanin" w:hAnsi="IRNazanin" w:eastAsia="IRNazanin"/>
          <w:color w:val="111111"/>
          <w:sz w:val="28"/>
          <w:sz w:val="28"/>
          <w:szCs w:val="28"/>
          <w:rtl w:val="true"/>
          <w:lang w:bidi="fa-IR"/>
        </w:rPr>
        <w:t>خراسان روز عاشورا سرمه در چشم كشند و هفت دانه پزند و طعامهاى مختلف سازند و زينت مزخرفات دنيامردان و زنان ايشان كنند و پوشند و اين است دوستى كه شنيدى كه روز قتل خاندان ايشان را روز فرح و شادى باشد و آن را عيد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وضع اين كتاب بر الفاظ مشكل و عويص جمع كردم، اماچون نظر كردم در حيز تقليل افاده و استفاده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صلاح در آن ديدم كه تبديل كنم عويصات به واضحات و معضلات به مبينات تا فائده در زمين عجم عام گردد و در اكناف عالم شايع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دوازده سال كه همت مصروف بود به جمع اين كتاب به تأويل دلائل و استخراج براهين بر شبهات خصوم و مع ذلك در اثناى اين سعى چند كتاب ديگرتوفيق مساعدت كرد و از آن جمله نقض معالم فخرالدين رازى هم در اين روز به آخر يك مجلد تمام شد به عربيت با سعى بليغ و جهد تمام به ارادت كلمه فكلمه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وايانا و جميع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هذه النسخة المسمى بكامل البهائى فى السقيفه فى سنه خمسة و سبعين و ست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مشكوة،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مولاناى سعيد نجم الدين حسن بن على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بودم و علماى آن بقعه را يافتم كه جمعى تفضيل صحابه مى‌نهادند بر اهل بيت و عترت رسول عليه السلام و طايفه‌اى تفضيل عترت مى‌نهادند بر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بود اين كمينه دعا گويان برخود لازم ديد دلايلى چند كه مرجح طايفه دوم است نوشتن، به نقل از كتب طايفه اول كه ايشان مفضِّل صحابه‌اند بر قرابت، چنان كه هيچ آيتى يا حديثى مكتوب نشد الّا كه آن دركتب اهل سنت مسطور است از تفاسير و اخبار و كتب اصوليه و مصنفات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قضيه، ايشان را نرسد كه بر ما انكار كنند يا تكذيب كه از تكذيب ما تكذيب كتب اصحاب خويشتن لازم خواهد آمدن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در زمين دو شهر بود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خداى تعالى و</w:t>
      </w:r>
    </w:p>
    <w:p>
      <w:pPr>
        <w:pStyle w:val="BookText"/>
        <w:rPr/>
      </w:pPr>
      <w:r>
        <w:rPr>
          <w:rFonts w:ascii="IRNazanin" w:hAnsi="IRNazanin" w:eastAsia="IRNazanin"/>
          <w:color w:val="111111"/>
          <w:sz w:val="28"/>
          <w:sz w:val="28"/>
          <w:szCs w:val="28"/>
          <w:rtl w:val="true"/>
          <w:lang w:bidi="fa-IR"/>
        </w:rPr>
        <w:t xml:space="preserve">مدينه حرم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هر دو مقيمان آنجا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زيدى و در مدينه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همان گونه كه در شرح كتاب اسرار الامامه خواهد آمد، در آن جا هم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ميان من و جمعى شافعى كلام رفت در امامت تا به آخرالامر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كرديم كه هر چهار خلفا در اين شهر آمدند در سُكّه و خانه‌اى و على در اين سكّه است و رسول اينجا برسيد بى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كدامان نزول كند؟ جمله گفتند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كه محبّت و مودّت و موالات خود در خانه‌اى توديع كرديم كه مبيت و مقيل و مهبط رحال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كه رسول باز پس‌گذاشت ما نيز باز پس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حاضران تحسين كردند و گفتند به غايت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شيعه بر حق اند، زيرا كه از جمله ملل باطله به اسلام مى‌روند و از اسلام نقل مى‌كنند با شيعه، فوج فوج در اين مذهب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ايام ما هزار در ملك طبرستان و عراق و نواحى ديگر شيعه شدند و از آنجا با هيچ مذهبى نقل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نيز در كامل و اسرار الامامه به دفعات مورد تأكيد قرار گرفته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ماه كه هشتاد وچهار سال است در شرق و غرب مداومت برلعن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به حدى كه نام على كودكان نشنيدند و از ياد پيران برفت و لعنت او چون نماز و روزه در دل ايشان شيرين شد و جاى گرفت با وجود اين حال چون آن باطل بود برافتاد و مقام لعنت، صلوات و مناقب و مدايح ايشان و ابتداى كتب به حمد ايشان وختم كتب به ثناى ايشان و اوسط به اسامى ايشان فاش شد و شرق و غرب مالامال شد و به عوض آن كه لعنت مى‌كردند امروز صلوات مى‌فرستند و لعنت لاعنان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ثلث اسلام بلكه ثلثان اسلام مداح او از ملوك و سلاطين و رؤسا و علما و ضعفا روز به روز زيادت مى‌شوند و آن طرف ناقص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دهه عاشورا به عيش و شادمانى مى‌گذراندند و در ليلة العاشر دست خود را حنا بسته تا روز به سماع و غنا مى بودند، چنانچه اهل لار روز دهم محرم را كالعيد دانسته آن روز را محيا گويند و مشايخ و متصوفه منحوسه در آن روز به استماع دف و نى و سماع مى‌پويند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شرور انفسهم و من سيآت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بحمدالله و مَنّه كه در اين اوقات فرخنده ساعات، قضيه منعكس شده و در جمله ممالك عراق و خراسان بلكه در بلاد هندوستان بر سر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ابى بكر و عمر و عثمان و جميع دشمنان على كرده، مدح و مناقب اهل بيت سيد المرسلين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العباس قرب پانصد سال احياى آن فعلات مى كردند و آن سنت هاى بد به جا مى آوردند و ائمه و سادات و عترت رسول را مى كشتند و منكوب مى داشتند تا حق تعالى انتقام جمله باز خواست و به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عادانا بيتٌ الّا خَرِب و ما نَبَحَ عَلَينا كلبٌ الّا 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مستأصل شدند و اثر ايشان نماند و علم اولاد رسول و على عليهم السلام در جهان شايع و متفرق فى الشرق و الغرب و هر روز كه برآمد در ترقى و تصاعد، و كار آن طايف مضلّه در انحطاط و نكبت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سال خلفاى بنى‌اميه و بنى‌عباس اخفاى مناقب اهل بيت مى‌كردند و روات را مى‌كشتند و دفترهاى احاديث اهل بيت مى‌سوختند و مع هذا وَ يَأْبَى اللَّهُ إِلَّا أَنْ يُتِمَّ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منافقان مى خواستند كه به دم و دهن كفر و نفاق، شمع شرع محمدى را بنشانند نتوانستند و تا امروز هفتاد و سه مذهب مدّاح ايشان و كتب ايشان ناطق به فضيلت ايشان، و حق تعالى آن امر صعب سهل گردانيد و دل ايشان را مسخر كرد كه مناقب و فضائل و كتابها بنوشتند و اسانيد به ديگران رسانيدند</w:t>
      </w:r>
    </w:p>
    <w:p>
      <w:pPr>
        <w:pStyle w:val="BookText"/>
        <w:rPr/>
      </w:pPr>
      <w:r>
        <w:rPr>
          <w:rFonts w:ascii="IRNazanin" w:hAnsi="IRNazanin" w:eastAsia="IRNazanin"/>
          <w:color w:val="111111"/>
          <w:sz w:val="28"/>
          <w:sz w:val="28"/>
          <w:szCs w:val="28"/>
          <w:rtl w:val="true"/>
          <w:lang w:bidi="fa-IR"/>
        </w:rPr>
        <w:t xml:space="preserve">والفضل ما شهدت به الأعداء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دايما اين طايفه را مدد دادى در هر شهرى و در هر بقعه به پادشاهى به وزيرى، به اميرى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اسامى سلاطين وزراء و امراء شيعه كه ناصر دين خدا و رسول بودند در ايّام سلف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النواصب مسطور است؛ اما آنك در دور ماست ناصر و ممد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معين سيف الله الظاهر، حجة الله القاهر، بركشيده تُؤْتِي الْمُلْكَ مَنْ تَشاءُ و برگزيده وَ تُعِزُّ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العدل و الإحسان مديل أولياء الله و أرباب البرهان، مميت البدعة و مبيد العدوان، حافظ بلاد الله، ناصر عباد الله، محبّ أوصياء رسول الله و مبغض أعداء ولى الله، مُشيّد منار الاسلام، مؤكد عماد الدين و الاحكام باسط العدل فى الانام، المولى الصاحب الأعظم، ملك ملوك العرب والعجم، بهاء الحقّ و الدنيا و الدين، علاء الاسلام و المسلمين، محمد بن مولى الصاحب الاعظم دستور ممالك مؤيد به تأييد الهى ممكّن به تشديد دست وزارت پادشاهى ظل الله فى الارضين سلطان السلاطين شمس الحق و الدين عماد الاسلام و المسلمين محمد صاحب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ملكهما وادام ظلّمهما و زاد عظمتهما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قلم عدل و لسان استمالت او رعايا در اكناف و اكتاف زمين در مسكن خويش مرفّه الحال و مرضىّ البال در تحصيل معاش خويش مشغول‌اند و به تهديد قهارى و سياست جهاندارى دست تغلّب مفسدان و عاديان و قطّاع الطريق قاصرگردانيد و به بركت بسط عدل او و حسن كفايت و ترتيب جهاندارى و رعيت پرورى، سابق و فايق آمد بر افريدون و اسكندر و كسرى و جباران و ملوك عالم در پايه تخت امرو نهى او از مبهوتان تَشْخَصُ فِيهِ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ضعفا و مظلومان كه بقاياى مخالب و مناقير قهر و ظلم ظلمه مى‌بودند، امروز بر حوالى اين بارگاه اعلى و درگاه عظمت صفير تعجب زنان و رقص و فرح كنان اين تسبيح مى‌گويند كه الْحَمْدُ لِلَّهِ الَّذِي أَذْهَبَ عَنَّا الْحَزَنَ إِنَّ رَبَّنا لَغَفُورٌ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روزى كه سپهر گردون چهارم از افق مشرق طلوع كرد اقبال به تجديد و دولت به كمال بر منجوق تاج سعادت اين بزرگ دين و دنيا الصاحب الاعظم ابن الصاحب الاعظم بهاء الحق و الدنيا و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مى‌كند كه وَ آتاكُمْ ما لَمْ يُؤْتِ أَحَداً مِنَ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و المنّه كه به فرّ دولت او امروز تقيه‌اى كه بر اين طايف محقّه واجب بود حرام شد، و عَلَم دولت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اقاصى عالم بر</w:t>
      </w:r>
    </w:p>
    <w:p>
      <w:pPr>
        <w:pStyle w:val="BookText"/>
        <w:rPr/>
      </w:pPr>
      <w:r>
        <w:rPr>
          <w:rFonts w:ascii="IRNazanin" w:hAnsi="IRNazanin" w:eastAsia="IRNazanin"/>
          <w:color w:val="111111"/>
          <w:sz w:val="28"/>
          <w:sz w:val="28"/>
          <w:szCs w:val="28"/>
          <w:rtl w:val="true"/>
          <w:lang w:bidi="fa-IR"/>
        </w:rPr>
        <w:t>كشيدند و در سايه اين دولت، فرق يزيديه و مروانيه و جبريه و مجسمّه و ناصبه منكوب و مخذول شدند، صدق الله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 يُوَلُّونَ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چنين باد و چنين اولاتر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كور شود هر آن كه نتواند ديد،</w:t>
      </w:r>
    </w:p>
    <w:p>
      <w:pPr>
        <w:pStyle w:val="BookText"/>
        <w:rPr/>
      </w:pPr>
      <w:r>
        <w:rPr>
          <w:rFonts w:ascii="Amiri" w:hAnsi="Amiri" w:eastAsia="Amiri" w:cs="Amiri"/>
          <w:color w:val="111111"/>
          <w:sz w:val="28"/>
          <w:sz w:val="28"/>
          <w:szCs w:val="28"/>
          <w:rtl w:val="true"/>
          <w:lang w:bidi="ar-SA"/>
        </w:rPr>
        <w:t>بحقّ محمّد و عترته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داعى اين دولت باهره ديد كه شعفى صادق واهتمام به اقصى غايت فائض است از اين بساط جهان پناه صلاح در آن ديد كتابى جمع كند در تواريخ و قصص و معجزات و مناقب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ذكر اميرالمؤمنين علىّ و از وى به ائمه تا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بنابراين ابواب و فصول نهاده هر بابى دلايل امامت به قدر حاجت گفته شود زايد بر آنچه در تعريف كلامى و خلاص و نجات و اربعين بهايى نهادى، هم به عربى و هم به فارسى كه داعى جمع كرده بود و همچنين در كفايت در امامت از بهر اين دولت قاهره در شهر اصفهان در سن ثلاث و سبعين و ستمائه كه ملازم بارگاه عتبه آن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بسيارى ازعلما و طلبه علوم در آن ديار از طوايف، از آن مستفيد شدند و نسخت گرفتند و ثواب آن‌به ساحت آن دولت مى‌رسد و خواهد رسيدن تا به روز 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وضع اول اين كتاب ذكر سقيفه و احوال ظلمى كه بر خاندان رسالت رفت و حل شبهات ايشان و جواب احاديث مفتريات ايشان و ذكر ملوك بنى اميه و كيفيت وضع بدعتها در اسلام در اثناى كلام وارد بود؛ ثانيا ديد بر آن نفاذ يافت كه آن باب كتابى بود مفرد آن باب را از ميان كتاب بيرون كرد كه يك مجلد تمام بر آمد و در صدر كتاب جواب اقاويل و مذاهب هر طايفه و از عقب آن دلايل امامت به اقصى غايت رسانيده و دلايل غريبه در آنجا درج كرده؛ و من الله التوفيق</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من در اين باب شرحى تمام كردم و رساله مفرد به آيات و اخبار و اشعار و دلايل بنوشتم كه آل محمد فى قولك اللهم صل على محمد و آل محمد اهل بيت و عترت رسول است نه 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كمينه اربعين بهايى نام به فارسى ساخته است با بسطى تمام در تفضيل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انبياء و اوصياء وصحابه، اينجا تكرار نمى‌رود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تصنيف اين كتاب مناقب الطاهرين تا هجرت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هفتاد و يك سال است و در ايام گذشته هيچ كس دعوى نبوّت نكرد و هيچ صاحب حجّت ظاهر نشد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روزى عالمى را ديدم از مشبّهه و مجسّمه، همايون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احوال و مناقب صحابه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ميبينى، و اشارت به دست كرد كه وى كوچكترين همه انگشتان است و نادر بود كه وى را به كارى مشغول كنند يا حرمتى دارند و نيز به صورت از همه انگلشتان حقيرتر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السلام پيش ما به نسبت با صحابه چنين است كه اين حقير از انگشت پيش انگشتان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دهن ميخاييد و آنچه در دل داشت حيا داشت كه ظاهر كند و هر ساعت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كردى؟ بعد از آن كه تعريضى بگفتى به نقيصه 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اين فارغ شد شروع كرد در ابراء ساحت يزيد و معاويه و عذرها مى خواست و تقرير مى كرد كه فرداى قيامت در بهشت با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شنيدم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تقية جواب به احسن الوجه مى گفتم و به حكم وَ جادِلْهُمْ بِالَّتِي هِيَ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معقتد الاماميه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شرحى در باره قتل عامل علويان و سخت گيرى بر امامان در دوره امويان و عباسيان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عاقل تأمل كند و با اين همه كه كردند، بحمد الله و منّه كه همه برّ و سهل و جبل، پر از علم فقه و اصول و فروع آل رسول است، سبب آن كه خداى تعالى ضامن دين رسول است و نگهدارنده اين طائفه و علم ايشان است و خالف را چون مؤالف تسخير كرده است تا روايت فضل آل رسول مى كنند و سبب بركات دعاى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دعاى ائمه عليهم السلام و هر روز زيادت تر است</w:t>
      </w:r>
      <w:r>
        <w:rPr>
          <w:rFonts w:eastAsia="IRNazanin" w:cs="IRNazanin"/>
          <w:color w:val="111111"/>
          <w:sz w:val="28"/>
          <w:szCs w:val="28"/>
          <w:rtl w:val="true"/>
          <w:lang w:bidi="fa-IR"/>
        </w:rPr>
        <w:t>.</w:t>
      </w:r>
      <w:bookmarkStart w:id="32" w:name="pg11835_168246"/>
    </w:p>
    <w:p>
      <w:pPr>
        <w:pStyle w:val="Heading3"/>
        <w:numPr>
          <w:ilvl w:val="2"/>
          <w:numId w:val="1"/>
        </w:numPr>
        <w:rPr/>
      </w:pPr>
      <w:bookmarkStart w:id="33" w:name="__RefHeading___Toc11589790_73709187"/>
      <w:bookmarkStart w:id="34" w:name="_Toc12"/>
      <w:bookmarkEnd w:id="32"/>
      <w:bookmarkEnd w:id="33"/>
      <w:r>
        <w:rPr>
          <w:rtl w:val="true"/>
        </w:rPr>
        <w:t>كتاب اسرار الامامة آينه تشيع ايران در پايان قرن هفتم هجرى‌</w:t>
      </w:r>
      <w:bookmarkEnd w:id="34"/>
    </w:p>
    <w:p>
      <w:pPr>
        <w:pStyle w:val="BookText"/>
        <w:rPr/>
      </w:pPr>
      <w:r>
        <w:rPr>
          <w:rFonts w:ascii="IRNazanin" w:hAnsi="IRNazanin" w:eastAsia="IRNazanin"/>
          <w:color w:val="111111"/>
          <w:sz w:val="28"/>
          <w:sz w:val="28"/>
          <w:szCs w:val="28"/>
          <w:rtl w:val="true"/>
          <w:lang w:bidi="fa-IR"/>
        </w:rPr>
        <w:t xml:space="preserve">كتاب اسرار الامامه آخرين يا يكى از آخرين آثار عمادالدين حسن بن على طبرى است، زيرا تاريخ تأليف آن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اظهار نظر خود او كه در شرايط پيرى آن را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بعد از آن عمر زيادى كرده باشد، گرچه به احتمال زياد وى دست كم تا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گرچه در باب امامت است، اما در فصول نخستين، و حتى بعدها در لابلاى مباحث ديگر، مسائل اعتقادى را هم به اجمال مرور كرده و نكاتى را درباره توحيد و نبوت و عدل از ديدگاه مذهب تشيع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قبيل مباحث، در مقايسه با مبحث امامت، كوتاه است و عمده كار كتاب در باره جنبه هاى تاريخى و حديثى و كلامى امامت و تفريعات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مى توان اثرى مهم در قرن هفتم هجرى تلقى كرد به خصوص كه متأثر از مكتب هاى عراقى مانند مكتب نجف و حله نيست و بيشتر محصول فكر شيعيانى است كه در خود ايران تربيت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متأثر از ميراث سنتى شيعه و همزمان آثارى بوده اند كه آن زمان در دواير شيعى در ايران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كتاب الثاقب فى المناقب و همين طور المسترشد فى الامامة طبرى در آثارش استفاده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كه مصححان اسرار الامامه به كتاب المسترشد كه همه جا در دسترس است، دست نيافته اند تا در تصحيح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ضعيف مى دهم عماد تصور مى كرده است كه اين ابن جرير هم سنى است و اين هر چند شگفت است اما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به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وى را در ميان منابع سنى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مى توان اين احتمال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مهم در كتاب اسرار آن است كه در شناساندن تاريخ شيعه در اين دوره و ديدگاه هاى رايج بسيار اهميت داشته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مقدمه اشاره به تأليف كتاب كامل بهايى خود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تأليف كرده و ميان مؤمنان شهرت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زمانى كه به رى</w:t>
      </w:r>
    </w:p>
    <w:p>
      <w:pPr>
        <w:pStyle w:val="BookText"/>
        <w:rPr/>
      </w:pPr>
      <w:r>
        <w:rPr>
          <w:rFonts w:ascii="IRNazanin" w:hAnsi="IRNazanin" w:eastAsia="IRNazanin"/>
          <w:color w:val="111111"/>
          <w:sz w:val="28"/>
          <w:sz w:val="28"/>
          <w:szCs w:val="28"/>
          <w:rtl w:val="true"/>
          <w:lang w:bidi="fa-IR"/>
        </w:rPr>
        <w:t xml:space="preserve">آمده است يكى از احفاد او از وى خواسته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فى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بنويسد، به طورى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انجام داده و حاصل آن كتاب متوسطى با شكلى زيبا و متنى لطيف درآمده آن گونه كه كسى مانند آن تأليف نكرده و دوست و دشمن از آن ستايش كردهاند و از آن نسخه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ذهنش چنين آمده است تا آن را به عربى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با وجود سن زيادى كه داشته و چشمش يارى نمى كرده، اين كار را به سرانجام رسانده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كتاب اسرار الامامه است كه خوشبختانه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قصدمان مرور بر مطالبى كه در كتاب آمده نيست، بلكه كوشش مى كنيم برخى از نكات مهم تاريخى آن را كه داراى اهميت ويژه است، از آن استخراج كرده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در باره خودش نيز اطلاعاتى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اشاره به كتابى است كه در مباحث كلامى و به خصوص بحث علم الهى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الاصول فى تحفة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در منبع ديگرى از آن ياد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نقلهاى تاريخى شگفت كه در منابع ديگر يافت نمى شود، در اين اثر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منابع اصلى برخى از اين نقلها و اين كه از كجا آمده است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اين اثر مهم تر از آن نقلهاى تاريخى، تحليل هايى است كه وى در باب رفع برخى از ابهامات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بحثى در باره علت فراوانى سنيان و كمى شيعيان و مجبور شدن آنان به تقيه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دليل آن را برخى از فتاوى رايج در مذاهب فقهى اهل سنت مى داند كه كار را براى مردم سهل و آسان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وى در اين مباحث خطابى و در عين حال غير دقيق است با اين حال، اشارات وى روشنگر برخى از نكات مهم در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اشاره به حلال شمردن موسيقى و برخى فتاوى ديگر مى تواند به محققان در آن زمينه كمك كند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نوشته وى، با اين كه شيعيان اندك هستند، اما زوار يكسره به زيارت</w:t>
      </w:r>
    </w:p>
    <w:p>
      <w:pPr>
        <w:pStyle w:val="BookText"/>
        <w:rPr/>
      </w:pPr>
      <w:r>
        <w:rPr>
          <w:rFonts w:ascii="IRNazanin" w:hAnsi="IRNazanin" w:eastAsia="IRNazanin"/>
          <w:color w:val="111111"/>
          <w:sz w:val="28"/>
          <w:sz w:val="28"/>
          <w:szCs w:val="28"/>
          <w:rtl w:val="true"/>
          <w:lang w:bidi="fa-IR"/>
        </w:rPr>
        <w:t xml:space="preserve">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شاهد معجزات فراوان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مهم تر آن است كه در اين روزگار بسيارى از كفار مسلمان شده و مستقيم مذهب تشيع را مى پذيرند، در حالى كه عكس آن يعنى سنى شدن يك شيعه رخ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وى به مغولان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در جاى ديگرى هم تأكيد كرده است كه با وجود گرايش عده‌اى به مذهب تشيع، از شيعيان احدى به مذاهب ديگر نمى 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از جميع ملل و نحل و مذاهب اسلامى مى بينيم كه دست از اديان باطل خود بر مى دارند و داخل در طريقه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 اين افراد هر روز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سقيفه، تنها هفده نفر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اكنون هزاران هزار از بلاد و قراى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نشنيده ايم كه بگويند فلانى متشيع بود و سنى شد بلكه مى مى بينيم كه عالميان متسنن بودند و شيعه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أحدا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متشعيا ثم تسنّن، بل نجد العالمين أنهم كانوا متسنّنين ثم تشيّعوا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به نوعى ديگر باز تكرار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 فرقه اسلام تتبع كردم، ديدم كه شيعه در اقليت و سنت در اكثريت است، و حال آن كه خدا در جاى جاى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گفته است؛ اينجا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الحق مع الشيعة</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كه جهنم را پر خواهد كرد و روشن است كه شيعه اى كه اقليت است مصداق اين پر شدن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وى جالب است كه شيعيان كه عُشر عشير اعداء هستند، چنين برابر آنان مقاومت و محاجّه مى كنند و هر روز هم بر شمار آنان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هزاران مدّاح هستند كه مناقب امامان را در قالب نظم و نثر ميخوانند آن هم در حضور سلاطين و ملوك و بازارها و از اين راه كسب معيشت كرده ومعظّم و مكرّم هستند و دشمن هم قادر به دفع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هم يكسره كتاب مى نويسند و من هم اميدوارم كه كتابم بتواند</w:t>
      </w:r>
    </w:p>
    <w:p>
      <w:pPr>
        <w:pStyle w:val="BookText"/>
        <w:rPr/>
      </w:pPr>
      <w:r>
        <w:rPr>
          <w:rFonts w:ascii="IRNazanin" w:hAnsi="IRNazanin" w:eastAsia="IRNazanin"/>
          <w:color w:val="111111"/>
          <w:sz w:val="28"/>
          <w:sz w:val="28"/>
          <w:szCs w:val="28"/>
          <w:rtl w:val="true"/>
          <w:lang w:bidi="fa-IR"/>
        </w:rPr>
        <w:t xml:space="preserve">تمامى آنچه را كه در اين فن بدان نياز است، ارائه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زين پس شرح حالى اجمالى براى تك تك معصومان آورده و به خصوص در 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مفصلترى آورده و تلاش كرده تا به پرسشها و ابهاماتى كه در اين زمينه هست،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جاست كه سال تأليف كتابش را هم آورده و آن را در طرح اين پرسش مطرح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كسى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و زندگى كند، پاسخش اين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كه از ديدگاه ما،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تعين و تشخص مخفى است نه به لحاظ صورت، چرا كه او در شكل يكى از علماى اماميه است كه همديگر را مى بينيم اما به عينه او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براى ما مثل قطب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مخالفان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 هاى اين اثر، تقريبا همانند آثار ديگر وى، استفاده از كتب فضائل و مناقب، جمع آورى علماى سنى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ابوبكر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 گويد او شافعى مذهب و اصفهانىُّ المولد است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منا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علىّ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ابن مردويه در اين كتاب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منابع وى در اين زمينه كتاب نكت الفصول فى علم الاصول از ابوالفتوح نجيب الدين اسعد بن ابى الفضائل محمود بن خلف عجلى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مصادر وى تفسير ابوبكر محمد بن مؤمن شيرازى است كه كتابش را كه مقتبس از دوازده تفسير بوده به نام نزول القرآن فى شأن أمير المؤمنين ناميده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مثال عماد يك مورد در باره نزول آيه تطهير در باره اهل بيت از اين افراد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صالحانى در مجتبى، ابوالفتوح عجلى در نكت الفصول، محمد</w:t>
      </w:r>
    </w:p>
    <w:p>
      <w:pPr>
        <w:pStyle w:val="BookText"/>
        <w:rPr/>
      </w:pPr>
      <w:r>
        <w:rPr>
          <w:rFonts w:ascii="Amiri" w:hAnsi="Amiri" w:eastAsia="Amiri" w:cs="Amiri"/>
          <w:color w:val="111111"/>
          <w:sz w:val="28"/>
          <w:sz w:val="28"/>
          <w:szCs w:val="28"/>
          <w:rtl w:val="true"/>
          <w:lang w:bidi="ar-SA"/>
        </w:rPr>
        <w:t xml:space="preserve">بن جرير در المسترشد، اصيل الدين قطان در منتهى المآرب، و ابوعبدالله دامغانى در سوق العروس و ثعلبى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بن عبدالله نهروانى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اصفهان هم از كسانى است كه عماد طبرى از او در اين كتاب و آثار ديگرش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وى به آزار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صريح است و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ضربهم بالسياط بنت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اسودّ ذراعها و ماتت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علىّ مبطوشا مكتوفا مُلبّبا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آن افزوده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و آثار ديگرش روى اين نكته تأكيد مى ورزد كه نام سنى در اصل برگرفته از سنت لعن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زمان معاويه باب كردند نه آن كه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وقتى عمر بن عبدالعزيز آن را لغو كرد، صداى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كتابهايى كه چند نوبت از آن نقل شده، كتاب الفتوح ابن اعثم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عماد طبرى،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مطاوى كتابش كاملا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 استعمال ناصبى چنين به دست مى آيد كه وى اين تعبير را بر عموم مخالفان اطلاق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اين سخن 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الرجل سنيا حتى يُبغض عليّا و لو قدر خردل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اهل سنت غالبا اظهار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تازه اى كه عماد طبرى در باره شيعه در حرمين نقل مى كند اين سخن است كه مكه حرم خدا و مدينه حرم رسول است و جز افراد غريب، سنى در آنجا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مكه همه زيدى هستند و اهل مدينه همه اثناعشرى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طبرى در زمان بهاءالدين محمد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مدتى در اصفهان بوده و تحت حمايت وى آثارى در دفاع از تشيع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w:t>
      </w:r>
    </w:p>
    <w:p>
      <w:pPr>
        <w:pStyle w:val="BookText"/>
        <w:rPr/>
      </w:pPr>
      <w:r>
        <w:rPr>
          <w:rFonts w:ascii="IRNazanin" w:hAnsi="IRNazanin" w:eastAsia="IRNazanin"/>
          <w:color w:val="111111"/>
          <w:sz w:val="28"/>
          <w:sz w:val="28"/>
          <w:szCs w:val="28"/>
          <w:rtl w:val="true"/>
          <w:lang w:bidi="fa-IR"/>
        </w:rPr>
        <w:t>از مناظره اى كه زمان اقامت در اصفهان با جمعى از علما در امامت داشته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ختم كلام از آنان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صحابه در محله اى از اين شهر توطن كنند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اى ديگر، و در اين هنگام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برسد، و منزلى نداشته باشد، در خانه كه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 را شاكر است كه كسى را دوست دارد كه رسول خانه او منزل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مناظره ديگر او در اصفهان چنين بوده است كه از سنيان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حاضر مى شد، به سپاه على مى پيوست يا با سپاه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محمد در اين شهر مى آمد و خانه خلفاى چهارگانه هم اينجا بود، او به خانه على و فاطمه مى رفت يا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فاطمه و على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مناظره نخست باشد با زبانى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سخنى هم از انقراض عباسيان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كتاب بارها آنان را در كنار بنى اميه قرار داده از ستم آنان به امامان و علويان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العباسية و التيمية و الاموية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زيديه هم خشنود نيست و روش قيامگرايانه آنان را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كند، مورد انتقاد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آنان امامت را به شرط خروج ثابت مى دانند به نظر او درست نيست، زيرا يك روز ممكن است يك صد علوى قيام كنند و طبعا بين آنان اختلاف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ميان آنان نبرد مى شود و الى آخر كه مشكل لاينحل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خلفا، خروج نكرد؟ آيا آن زمان امام نبود؟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خروج كرد و زيد هم بدو اقتدا نمود در آن صورت بايد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امامت قيام نكرد بلكه براى دفع مضرت قيام كرد و اين به قتلش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اطاعت يك كافر فرا خواندند و او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خروج زيد، معصيت و بدعت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وى در باره 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هم كه</w:t>
      </w:r>
    </w:p>
    <w:p>
      <w:pPr>
        <w:pStyle w:val="BookText"/>
        <w:rPr/>
      </w:pPr>
      <w:r>
        <w:rPr>
          <w:rFonts w:ascii="IRNazanin" w:hAnsi="IRNazanin" w:eastAsia="IRNazanin"/>
          <w:color w:val="111111"/>
          <w:sz w:val="28"/>
          <w:sz w:val="28"/>
          <w:szCs w:val="28"/>
          <w:rtl w:val="true"/>
          <w:lang w:bidi="fa-IR"/>
        </w:rPr>
        <w:t xml:space="preserve">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اكثريت علماى تابعين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و جز شروران امت از زيد پيروى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امامت است و به همين جهت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خروج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شرايط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نشان مى دهد كه اصلا نظر مساعدى نسبت به زيد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جاى ديگرى هم به بحث خروج پرداخته است، آنجا كه اين پرسش مطرح شده است كه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را كنار گذاشت؟ پاسخ اين است كه خدا از على شجاعتر است اما فرعون و نمرود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امام على‌عليه السلام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كرد يا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در خانه فرعون روزگار را سپرى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خروج به سيف مربوط به وقتى است كه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آنچنان كه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شرايطى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مخالفان بر ظاهر اسلام و شرع بودند و ارتداد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مگر شرع اجازه كشتن هر كافرى را مى دهد؟ مگر اهل ذمّه نيستند كه قتلشان جايز نيست؟ هارون هم كه على به منزله او نزد پيامبر بود،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نكرد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مخالفان روز عاشورا اظهار فرح و شادى مى كنند، مطالبى است كه وى در برخى از آثارش به آن پرداخته و در اينجا هم با اشاره به حزن و اندوه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در روز عاشورا اظهار فرح و شادى كرده، بهترين لباسهاى رنگى خود را مى پوشند و دست و پا را حنا مى نهند و مشغول انواع ملاهى و دف زدن و رقص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سنتى گذاشته اند كه روز عاشورا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خوانند، از روى شادى به آن هدف كه دولت و پيروزى نصيب يزيد شد و توانست عترت رسول و اصحاب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ترديدى نيست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زنده بود و حضور داشت، در لشكر حسين و از ياوران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جاى ديگرى از همين كتاب هم از ديار مغرب ياد مى‌كند كه در شهرهاى زيادى در شب عاشورا سر يك الاغ مرده را گرفته آن را سر نيزه مى‌كنند و مى گويند اين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گرد آن جمع مى شوند و در شب مشعلها روشن كرده و به دف زدن و غنا مشغول مى‌شوند و در هر خانه‌اى مى‌ايستند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ستى المرؤوسة أطعمينا المنطفسة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منطفسه نوعى شيرينى است كه در آن شب مى‌خورند و شادى مى‌كنند و شماتت به قتل حسين ميكنند و دست و پاى را حنا مى بندند و بهترين لباسشان را مى‌پوشند، چنان كه در اعياد و عروسى ها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وضع راضى نباشد، سنى حقيقى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بعيد مى نمايد كه اين اخبار دست كم در اين شكل،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اصل جشن گرفتن در عاشورا امرى مرسوم ميان سنيان بوده و عماد در اخبار، احاديث و حكايات هم شرحى از جشن گرفتن اصفهانى ها در عاشوراى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اسرار فصل شگفتى هم در باره تعظيم و تكريم قبايلى كه در كربلا عليه امام حسين ايفاى نقش كردند،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اين قبايل مورد احتراماند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السنان فرزندان كسى كه سر امام حسين را بر نيزه اش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الطشت اولاد لعينى كه سر حسين را در طشت نهاد و آن را پيش يزيد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بنوالنعل اولاد كسى كه اسب بر جسد امام حسين در كربلا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نعل آن اسب را گرفته پدر به پسر مى دهد و حلقه اى از آن را براى تيمّن و تبرّك به در خانه آويزان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المكبّر اولاد كسى هستند كه وقت ورود سر حسين به شام، تكبير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الفرزدجى اولاد كسى هستند كه سر حسين را از باب فرزدج حرون وارد شهر كرد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القضيب اولاد كسى هستند كه قضيب براى يزيد آورد تا بر دندان حسين ابن على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الفتح اولاد كسى كه عصر روز كشته شدن امام حسين به عنوان بشارت براى يزيد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سنى و شيعه بودن برخى از مؤلفان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چند مورد از كتاب الزينه نقل مى كند اما نويسنده آن را سنى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مؤلف اين كتاب ابوحاتم احمد بن حمدان رازى و شيعه اسماعيلى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مصححان كتاب هم در پاورقى نوشته اند به اين كتاب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از محمد بن سائب ياد كرده و اين كه همه مفسران بر اين باورند كه آيه تطهير در باره على و فاطمه و حسن و حسين است جز محمد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 كه محمد بن سائب به فساد اخلاق شهره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هم كه اين خبر را از او نقل كرده همان بود كه يك گونى آرد از همسايه اش دزديد و در دارالقضاء قسم خورد كه چنين نكرده اما گونى آرد در خانه اش پيدا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زيارت قبور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كرامات على و اولادش همين توجه مردم به زيارت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تابستان وزمستان هزاران نفر به زيارت آنان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سوگوارى براى على و حسين سيصد هزار بلكه بيشتر در آنجا اجتماع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كتابها در وصف زيارتشان مى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عالميان عظمت مزار آنان را مى بينند، عظمتى كه هيچ سلطانى در شرق و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 نمى گذرد كه عده‌اى از مريضها سر قبر آنان شفا مى يابند و اين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اينچنين قلبها را براى رفتن به مزار آنان تسخير كرده امرى خارق العاده و خود دليل بر امامت آنان است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وى، شيعيان در قياس با ديگران، پرهيزشان از شراب و زنا مسلم و در اقامه فرايض و عبادات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مخالفان به عكساند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اجدادم را با اجداد آنان مقايسه مى كنم همين حال را در شرق و غرب مى‌بينم و مى‌فهمم كه آنان بايد به من اقتدا كنند نه من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فرزندانش حاوى تمام مطالب و مناقب، و همه مثالب و معايب در مخالفان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 مختلف آنها اشاره كرده و آن را با علوم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براى نويسنده اين سطور شگفت است كه كمترين اشاره اى در اين كتاب به بحث تحريف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 هاى وى، انتظار مى رفت كه او گرايش تندى در اين زمينه داشته باشد، اما آشكار است كه وى قرآن را كاملا بدور از تحريف مى داند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بنى عباس، گذشت كه نگاه او نسبت به اين خاندان بسيار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سلسله عباسيان را يك يك بر مى شمرد و خاتمه آنان را به دست خان اعظم سعيد هلاكو خان مى داند كه همراه با چهارصد هزار از سپاه ترك آمد و با يك صد هزار كنار بغداد لشكرگاه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منبع درستى براى آن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ابوبكر فرزند مستعصم صبح گاهى در محله كرخ بغداد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كسى بر جمعى از صحابه لعن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كرخ يورش برد و غارتشان كرد و بچه‌هايشان را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وزير دارالخلافه محمد بن علقمى كه متشيع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اقدام ابوبكر ناراحت شد و نامه اى به خان نوشت و از او خواست تا سپاه خود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 كه وى امرا و لشكر را خواهد ترساند و در كارها كوتاهى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عادل نيز حركت كرد و مستعصم را با چهل عالم كشت و در دريا انداخت و ملك عرب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سماوى يعنى قدسى هم در اين باره هست كه 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لشكرى دارم كه در شرق مسكنشان داده ام و نامشان ترك است و قلبشان چون آهن است و به گريه كنندگان رحم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شجاعان من هستند كه به كمك آنان از عاصيانم انتقام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اندكى تفصيل بيشتر اين خبر را در تحفة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در مجالس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هاى جالبى در جاى جاى كتاب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بحثى در باره ايمان ابوطالب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تعريف بلاد كفر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تقيه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پدران انبياء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ازدواج عمر با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وى تأكيد مى كند كه لوط دخترش را به كفار داد در حالى كه در اينجا، عمر بر ظاهر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راعيا للاحكام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چنين ازدواجى مى تواند با معيارهاى قرآن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فصلى به عمر بن عبدالعزيز اختصاص يافته و اين كه او تلاش كرد تا سنت لعن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مأمون ياد مى كند كه كسى به او گفت كه اگر دستور مى دادى تا معاويه را لعن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معاويه سزاوار نيست تا نامش بر منابر بيايد؛ كارى مى كنم كه اجلاف عرب در كوچه و بازار و محلات و راهها او را لعن كنند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اشارتى هم به ابن الراوندى هست و اين كه يهودى بوده و مسلمان شده و وقت مسلمان شدن به امامت عباس بن عبدالمطلب معتقد شده است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نگارشى وى هم در عين حال كه روان و عالمانه است، اما گاه شكل عوامى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 اخبارى كه در فضائل خلفا روايت شده است مى نويسد كه اين اخبار، تنها از طريق خود آنان روايت شده و آنان مدعى اين قبيل رواياتند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شهيدُهُ 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شاهدش دنبش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با تندى مى نويسد كه اينها از مفتريات منافقين است كه از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به ديگران نسبت داده اند 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منارة الاسكندرية و الهَرَمان اهرام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حُرم الكاذب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بارها اشاره دارد كه هفده نفر از صحابه در روز سقيفه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كردند و يكى سلمان بود كه به اعتراض و به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بكردى و نكردى و حق ميره ببردى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معناى رافضى و شيعى در اين كتاب بارها توضيحاتى ارائه شده كه يكى از موارد آن صفحات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نيست كه شيعى بدون حساب به بهشت مى رود اما در اين كه دوستدار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بهشت رود، جاى تأمل است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bookmarkStart w:id="35" w:name="pg11835_168257"/>
    </w:p>
    <w:p>
      <w:pPr>
        <w:pStyle w:val="BookText"/>
        <w:rPr/>
      </w:pPr>
      <w:bookmarkEnd w:id="35"/>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ك روايت جالب هم اين است كه كسى براى احمد بن حنبل خبرى در فضيلت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احمد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 الله أن تحدث بهذا الحديث قمّيا، تو به خدا سوگند كه مبادا اين حديث را براى قمى روايت كنى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دليل بر شهرت قمى ها به تشيع در روزگار او در نيمه اول قرن سوم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شگفتى از برخورد احمد بن حنبل با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نظر مى رسد به لحاظ زمانى نبايد درست باشد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اخير اين كتاب تلخيص كتاب ملل و نحل شهرستانى است كه گهگاه مطالبى در باره برخى از فرق طبعا از منابع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گاه حاوى نكات بديعى است مانند آنچه در باره سبعيه يا نصيريه آمده است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نامى است كه فارسيان براى‌الله انتخاب كرده اند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گرداند، يعنى او جز خود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هم به فارسى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فردوسى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بلندى و پستى تويى ندانم چه اى هرچه هستى تويى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كه صريحا راغب اصفهانى را شيعه امامى مى خواند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الراغب من الشيعة الامامية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در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اتمام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شعر فارسى پيشگفته، بد نيست يك دو بيتى را كه در تحفة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مرور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على را به دوزخ چه كارخوارج سزاى جحيم و شرار</w:t>
      </w:r>
    </w:p>
    <w:p>
      <w:pPr>
        <w:pStyle w:val="BookText"/>
        <w:rPr/>
      </w:pPr>
      <w:r>
        <w:rPr>
          <w:rFonts w:ascii="Amiri" w:hAnsi="Amiri" w:eastAsia="Amiri" w:cs="Amiri"/>
          <w:color w:val="111111"/>
          <w:sz w:val="28"/>
          <w:sz w:val="28"/>
          <w:szCs w:val="28"/>
          <w:rtl w:val="true"/>
          <w:lang w:bidi="ar-SA"/>
        </w:rPr>
        <w:t>روايت رسيده به ما صد هزاركه شيعى ندارد به دوزخ قرار</w:t>
      </w:r>
    </w:p>
    <w:p>
      <w:pPr>
        <w:pStyle w:val="Heading3"/>
        <w:numPr>
          <w:ilvl w:val="2"/>
          <w:numId w:val="1"/>
        </w:numPr>
        <w:rPr/>
      </w:pPr>
      <w:bookmarkStart w:id="36" w:name="__RefHeading___Toc11589792_73709187"/>
      <w:bookmarkStart w:id="37" w:name="_Toc13"/>
      <w:bookmarkEnd w:id="36"/>
      <w:r>
        <w:rPr>
          <w:rtl w:val="true"/>
        </w:rPr>
        <w:t>در باره كتاب اخبار و احاديث و حكايات‌</w:t>
      </w:r>
      <w:bookmarkEnd w:id="37"/>
    </w:p>
    <w:p>
      <w:pPr>
        <w:pStyle w:val="Heading4"/>
        <w:numPr>
          <w:ilvl w:val="3"/>
          <w:numId w:val="1"/>
        </w:numPr>
        <w:rPr/>
      </w:pPr>
      <w:bookmarkStart w:id="38" w:name="__RefHeading___Toc11589794_73709187"/>
      <w:bookmarkStart w:id="39" w:name="_Toc14"/>
      <w:bookmarkEnd w:id="38"/>
      <w:r>
        <w:rPr>
          <w:rtl w:val="true"/>
        </w:rPr>
        <w:t>الف</w:t>
      </w:r>
      <w:r>
        <w:rPr>
          <w:rtl w:val="true"/>
        </w:rPr>
        <w:t xml:space="preserve">: </w:t>
      </w:r>
      <w:r>
        <w:rPr>
          <w:rtl w:val="true"/>
        </w:rPr>
        <w:t>نام كتاب‌</w:t>
      </w:r>
      <w:bookmarkEnd w:id="3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اثر مستقلى از عماد طبرى است و بر اساس آنچه از درون آن به دست مى آيد، در ادامه آثار اصلى خود كامل و مناقب الطاهرين و با همان</w:t>
      </w:r>
    </w:p>
    <w:p>
      <w:pPr>
        <w:pStyle w:val="BookText"/>
        <w:rPr/>
      </w:pPr>
      <w:r>
        <w:rPr>
          <w:rFonts w:ascii="Amiri" w:hAnsi="Amiri" w:eastAsia="Amiri" w:cs="Amiri"/>
          <w:color w:val="111111"/>
          <w:sz w:val="28"/>
          <w:sz w:val="28"/>
          <w:szCs w:val="28"/>
          <w:rtl w:val="true"/>
          <w:lang w:bidi="ar-SA"/>
        </w:rPr>
        <w:t>هدف يعنى ترويج تشيع به خصوص در شهر اصفهان و به نام بهاء الدين محمد جوينى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اين كتاب چندين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نام اصلى اين كتاب چيست؟</w:t>
      </w:r>
    </w:p>
    <w:p>
      <w:pPr>
        <w:pStyle w:val="BookText"/>
        <w:rPr/>
      </w:pPr>
      <w:r>
        <w:rPr>
          <w:rFonts w:ascii="IRNazanin" w:hAnsi="IRNazanin" w:eastAsia="IRNazanin"/>
          <w:color w:val="111111"/>
          <w:sz w:val="28"/>
          <w:sz w:val="28"/>
          <w:szCs w:val="28"/>
          <w:rtl w:val="true"/>
          <w:lang w:bidi="fa-IR"/>
        </w:rPr>
        <w:t>مع الاسف هيچ نامى براى اين كتاب در مقدمه و متن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ناحيه مترجم و سپس مؤلف بيشتر توضيح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اين كتاب كدام يك از كتابهاى اوست كه اكنون در اختيار نداريم، دشوار بتوان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كتاب كفايت در امامت يا چيزى شبيه آن كه تنها يك احتمال بدون دليل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 را به عربى نوشته بوده و همان گونه كه خواهيم ديد، در ميان قرن نهم به فارسى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مى گويد كه نسخه اى از كتابى در باره امامت را به عربى در خزانه اردبيل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نسخه اسرار الامامه نزد وى نبوده تا با آن مقايسه كند، به همين دليل مى گويد كه اين رساله شبيه به اسرار الامامه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 اثر اسرار الامامه نبوده باشد، مى تواند همين كتاب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دليل آن كه داخل متن نام كتاب نبوده، او هم در آنجا نامى از آن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نامى مى توان به آن داد؟</w:t>
      </w:r>
    </w:p>
    <w:p>
      <w:pPr>
        <w:pStyle w:val="BookText"/>
        <w:rPr/>
      </w:pPr>
      <w:r>
        <w:rPr>
          <w:rFonts w:ascii="IRNazanin" w:hAnsi="IRNazanin" w:eastAsia="IRNazanin"/>
          <w:color w:val="111111"/>
          <w:sz w:val="28"/>
          <w:sz w:val="28"/>
          <w:szCs w:val="28"/>
          <w:rtl w:val="true"/>
          <w:lang w:bidi="fa-IR"/>
        </w:rPr>
        <w:t>نامى كه بالاى صفحه اول نوشته شده است، مناقب الطالبيين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عنوان در شرح حال او هيچ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مى توانيم يقين كنيم كه كسى صفحات نخست كتاب را كه رواياتى در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خوانده و از خود چنين عنوانى را به اين كتاب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عنوانى كه در فهرست نسخه هاى خطى كتابخانه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كتاب داده شده رساله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صرف نظر از آن كه اين اثر كتاب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مستقيم هم در امامت بحث نمى كند، چندان متناسب نيست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قرار باشد از ميان اوصافى كه مترجم در باره كتاب حاضر به كار</w:t>
      </w:r>
      <w:bookmarkStart w:id="40" w:name="pg11835_168259"/>
    </w:p>
    <w:p>
      <w:pPr>
        <w:pStyle w:val="BookText"/>
        <w:rPr/>
      </w:pPr>
      <w:bookmarkEnd w:id="40"/>
      <w:r>
        <w:rPr>
          <w:rFonts w:ascii="Amiri" w:hAnsi="Amiri" w:eastAsia="Amiri" w:cs="Amiri"/>
          <w:color w:val="111111"/>
          <w:sz w:val="28"/>
          <w:sz w:val="28"/>
          <w:szCs w:val="28"/>
          <w:rtl w:val="true"/>
          <w:lang w:bidi="ar-SA"/>
        </w:rPr>
        <w:t>برده است نامى انتخاب كنيم، مى توانيم بخشى از عبارت ذيل را كه از مقدمه مترجم بر كتاب است، به عنوان نام انتخاب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 و حكايات درفضيلت اهل بيت رسول و مناقب اولاد بتول، و آن كه ايشان بر حقّند، وديگران كه منكر ايشانند بر باطل، و ظلمي و جوري كه بر اين خاندان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دو نام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كفايت در امامت كه دقيقا نام يكى از كتابهاى وى بوده و مى توان در حال حاضر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انتخاب عنوانى از وصفِ پيش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 دهيم از ميان آن وصف عنوانى را انتخاب كنيم كه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و حكايات در فضائل اهل بيت رسول و مناقب اولاد بتول</w:t>
      </w:r>
      <w:r>
        <w:rPr>
          <w:rFonts w:eastAsia="IRNazanin" w:cs="IRNazanin"/>
          <w:color w:val="111111"/>
          <w:sz w:val="28"/>
          <w:szCs w:val="28"/>
          <w:rtl w:val="true"/>
          <w:lang w:bidi="fa-IR"/>
        </w:rPr>
        <w:t>.</w:t>
      </w:r>
    </w:p>
    <w:p>
      <w:pPr>
        <w:pStyle w:val="Heading4"/>
        <w:numPr>
          <w:ilvl w:val="3"/>
          <w:numId w:val="1"/>
        </w:numPr>
        <w:rPr/>
      </w:pPr>
      <w:bookmarkStart w:id="41" w:name="__RefHeading___Toc11589796_73709187"/>
      <w:bookmarkStart w:id="42" w:name="_Toc15"/>
      <w:bookmarkEnd w:id="41"/>
      <w:r>
        <w:rPr>
          <w:rtl w:val="true"/>
        </w:rPr>
        <w:t>ب</w:t>
      </w:r>
      <w:r>
        <w:rPr>
          <w:rtl w:val="true"/>
        </w:rPr>
        <w:t xml:space="preserve">: </w:t>
      </w:r>
      <w:r>
        <w:rPr>
          <w:rtl w:val="true"/>
        </w:rPr>
        <w:t>زمان تأليف‌</w:t>
      </w:r>
      <w:bookmarkEnd w:id="42"/>
    </w:p>
    <w:p>
      <w:pPr>
        <w:pStyle w:val="BookText"/>
        <w:rPr/>
      </w:pPr>
      <w:r>
        <w:rPr>
          <w:rFonts w:ascii="IRNazanin" w:hAnsi="IRNazanin" w:eastAsia="IRNazanin"/>
          <w:color w:val="111111"/>
          <w:sz w:val="28"/>
          <w:sz w:val="28"/>
          <w:szCs w:val="28"/>
          <w:rtl w:val="true"/>
          <w:lang w:bidi="fa-IR"/>
        </w:rPr>
        <w:t>اين كتاب بايد در ايام اقامت يا رفت و آمد مؤلف در اصفهان تأليف شده باشد، زمانى كه بهاءالدين محمد همچنان حاكم بلاد عراق عجم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مقدمه جاى نام وى و پدرش به قياس آنچه در مناقب الطاهرين آمده موجود است، و هرچند كسى آن را محو نموده است اما از القاب و دعاى بدرقه، اين مطلب به طور كامل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ما به جاى آنچه محو شده است، نام بهاءالدين محمد بن صاحب الديوان را در كروشه افزوديم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رساله از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اين كه در عاشوراى آن سال وى در اصفهان چه منظره اى را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نمى بايد پيش از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سال تأليف كامل است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مقدمه كتاب حاضر از آن كتاب هم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بنابرين به دليل آن كه نام بهاءالدين محمد در مقدمه آمده و وى هم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اين اثر بايد ميانه سالهاى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باشد</w:t>
      </w:r>
      <w:r>
        <w:rPr>
          <w:rFonts w:eastAsia="IRNazanin" w:cs="IRNazanin"/>
          <w:color w:val="111111"/>
          <w:sz w:val="28"/>
          <w:szCs w:val="28"/>
          <w:rtl w:val="true"/>
          <w:lang w:bidi="fa-IR"/>
        </w:rPr>
        <w:t>.</w:t>
      </w:r>
      <w:bookmarkStart w:id="43" w:name="pg11835_168260"/>
    </w:p>
    <w:p>
      <w:pPr>
        <w:pStyle w:val="Heading4"/>
        <w:numPr>
          <w:ilvl w:val="3"/>
          <w:numId w:val="1"/>
        </w:numPr>
        <w:rPr/>
      </w:pPr>
      <w:bookmarkStart w:id="44" w:name="__RefHeading___Toc11589798_73709187"/>
      <w:bookmarkStart w:id="45" w:name="_Toc16"/>
      <w:bookmarkEnd w:id="43"/>
      <w:bookmarkEnd w:id="44"/>
      <w:r>
        <w:rPr>
          <w:rtl w:val="true"/>
        </w:rPr>
        <w:t>ج</w:t>
      </w:r>
      <w:r>
        <w:rPr>
          <w:rtl w:val="true"/>
        </w:rPr>
        <w:t xml:space="preserve">: </w:t>
      </w:r>
      <w:r>
        <w:rPr>
          <w:rtl w:val="true"/>
        </w:rPr>
        <w:t>مرورى بر كتاب‌</w:t>
      </w:r>
      <w:bookmarkEnd w:id="45"/>
    </w:p>
    <w:p>
      <w:pPr>
        <w:pStyle w:val="BookText"/>
        <w:rPr/>
      </w:pPr>
      <w:r>
        <w:rPr>
          <w:rFonts w:ascii="IRNazanin" w:hAnsi="IRNazanin" w:eastAsia="IRNazanin"/>
          <w:color w:val="111111"/>
          <w:sz w:val="28"/>
          <w:sz w:val="28"/>
          <w:szCs w:val="28"/>
          <w:rtl w:val="true"/>
          <w:lang w:bidi="fa-IR"/>
        </w:rPr>
        <w:t xml:space="preserve">در آغاز كتاب، مترجم شرحى در باره علت ترجمه آن به دست داده و آن را به خاطر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مخلص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مرور بر كتاب شرح حال اين مترجم را كه از خاندانى بنام و برجسته، وساكن قم و كاشان بودهاند،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مقدمه توضيح مى دهد كه كتاب به عربى بوده و عنوان شده است كه اين امر سبب مى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را از آن فايده نه، و اهل عجم را از آن حظى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بنا را بر آن نهاده است تا در عين حفظ متن عربى، آن را به فارسى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مؤلف طبق معهود، از ستايش خداوند آغاز شده و سپس به سراغ اهميت وجود شاهان و اميران رفته وجود توأمان دين و دولت را براى احياى سنت و ترك بدعت آن هم در كنف و حريم امرا و ملوك، مورد توجه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تأكيد مى كند كه در هميشه زمان، هر كتابى مختصر يا مطول،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وسيله مَلكى با سلطانى يا وزيرى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چه شد وى اين كتاب را براى بهاءالدين محمد جوينى نوشت داستان چنان است كه مؤلف در اصل مازندرانى بوده و آن زمان، ديار وى، دستخوش انقلابات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 و تلاطم قتل و اسر و حرب و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دو دليل، منطقه جبال را براى زندگى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از مردمان در باره امن ترين نقطه پرس و جو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در امن و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كه در آن توصيه شده است كه در وقت فراگير شدن فتنه، راهى قم شويد كه فتنه را به آن راهى نيست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با استفاده از امنيت اين منطقه، توانست آثارى در دفاع از مذهب تشيع بنگارد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مطولات و متوسطات و مختصرات به عربى و فارسى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ديگران هم بيكار ننشستند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ضغاين و ابراز دفاين عداوت عترت رسول عليهم 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او توانست مورد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جوان جوانبخت صاحب قران فرمان ده و</w:t>
      </w:r>
    </w:p>
    <w:p>
      <w:pPr>
        <w:pStyle w:val="BookText"/>
        <w:rPr/>
      </w:pPr>
      <w:r>
        <w:rPr>
          <w:rFonts w:ascii="IRNazanin" w:hAnsi="IRNazanin" w:eastAsia="IRNazanin"/>
          <w:color w:val="111111"/>
          <w:sz w:val="28"/>
          <w:sz w:val="28"/>
          <w:szCs w:val="28"/>
          <w:rtl w:val="true"/>
          <w:lang w:bidi="fa-IR"/>
        </w:rPr>
        <w:t>عطابخش زمين 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بهاءالدينمحمد جوينى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بيش از نيم صفحه براى وى القاب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ما جاى اسم سفيد است اما چنان كه در جاى ديگر گفتيم، مقايسه اين متن با آنچه در كامل بهايى آمده، هيچ ترديدى باقى نمى گذارد كه مقصود همان محمد جوينى پسر شمس الدين است كه در اينجا از هر دو ياد كرده و دعاهاى فراوان بدرقه آنان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در اينجا از دو دولت او ياد مى كند اول دولت دنياوى و ديگرى دولت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دنياوى هم قدرت شگرف و شگفت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تدبير ملك عرب و عجم و تقدير كار ايران زمين در اين بساط جلال با كمال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دولت، در واقع از بركت دولت دينى است كه اساسش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بالعروة الوثقى و محبت آل عبا از خاندان مصطفى و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حداثت سن و قلت ايام و اعوام، دايما مستخبر احوال علماى مدينه و فضلاى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درست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ابقاى ملك و دولت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طبرى در فضاى ايجاد شده آثارى نگاشته و خود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 شصت كاغذ و كتاب كامل و كتاب منهج بهايى و امثال آن 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تأكيد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كمينه قرب ده سال است كه كتب اخبار و تفاسير مخالف و مؤالف را مطالعه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حرفه مناظره هم كه آن زمان مرسوم بوده مشغول بوده، يكسره در پى اثبات حق اهل بيت و ابطال ديگران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يكى از نتايج آن مطالعات همين كتاب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استغراقى و جهدى تمام برفت در تأليف و تمهيد قواعد فوائد اين كتاب تا هر خبرى و اثرى كه مكتوب آمد، از مشاهير اخبار است نه از اوابد غرايب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كه سند حديث را نياورده اما منبع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نام كتب زيادى در اين اثر آمده كه ما ضمن معرفى منابع عماد طبرى از آنها ياد كرده ايم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بايد گفت كتاب از دو بخش يا به عبارتى يك مقدمه علمى مفصل تا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بخش اصلى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يا مقدمه</w:t>
      </w:r>
    </w:p>
    <w:p>
      <w:pPr>
        <w:pStyle w:val="BookText"/>
        <w:rPr/>
      </w:pPr>
      <w:r>
        <w:rPr>
          <w:rFonts w:ascii="IRNazanin" w:hAnsi="IRNazanin" w:eastAsia="IRNazanin"/>
          <w:color w:val="111111"/>
          <w:sz w:val="28"/>
          <w:sz w:val="28"/>
          <w:szCs w:val="28"/>
          <w:rtl w:val="true"/>
          <w:lang w:bidi="fa-IR"/>
        </w:rPr>
        <w:t>نخست كه كوچكتر بوده و بيشتر جنبه مقدمى نسبت به اصل كتاب را دارد شامل بيست حديث در فضائل امام على و اهل بيت عليهم السلام و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 حديث با ترجمه و احيانا شرحى در 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مورد از اين احاديث از كتاب المجتبى اثر محمود بن محمد صالحانى اصفهانى شافعى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ذيل بعضى، منابع ديگرى هم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مجتبى يكى از منابع اصلى وى در اين كتاب است و او افزون بر نقل احاديث از آن، در چند مورد اشعارى هم در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عنوان اين فصل را اخبار و احاديث وارده در اين باب مى داند كه شيعيان امامى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شرحى كه براى حديث ششم نوشته، به مصيبتهايى كه شيعه در طول تاريخ تحمل كرده اشاره نموده از سقيفه و بعد از آن رفتار معاويه و يزيد با شيعيان و به طور كلى بنى اميه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در شرق و غرب، شيعه را مى كشتند و لعنت خاندان رسول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سپس از بنى عباس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امام را به زهر كشتند و سادات اهل بيت را زنده در ديوار مى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بسان ديگر مؤلفان شيعه، در بيشتر ادوار تاريخ خود، تلاش داشته تا با استفاده از مآخذ اهل سنت، روايات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اين عالمان، وجود اين روايت در كتب اهل سنت مصداقى است از الفضل ما شهدت به الأعداء، و بنابرين يك شيعه با ديدن آنها ايمان و اعتقادش استوارتر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اينجا باز تأكيد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كمينه جامع اين كتاب، امروز قرب ده سال است كه مطالعه كتب اخبار و تفاسير اهل سنت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تمامى روايات فضائل، در كتب سنيان هست، جز آن كه پراكنده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دوم يا به عبارتى بخش اصلى كتاب از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تا پايان يعنى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به طور اصولى، شامل نقد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در مآخذ اهل سنت در باره فضائل خلفا و صحابه وارد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نقدها متنوع و از زاويه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فضيلت براى صحابه يا خلفا نقل مى شود، طبرى بر آن است تا از چند جهت آن را نقد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حديث را با دلايل تاريخى و حديثى نقد مى كند و ثانيا اهميت آن فضيلت را در مقايسه با فضائل امام على و ساير اهل بيت مى سنجد و به چالش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بيش ترين تلاش وى در نقد باز هم مبتنى بر نشان دادن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استفاده از مآخذ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مآخذ كدام است؟ ما فهرست منابع وى را در اين كتاب، در بخش كتابخانه عماد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همين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بايد اشاره كنيم كه وى در اصفهان، از آثارى بهره برده است كه ويژه محدثان سنى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محدثان در قرن پنجم و ششم در عين تسنن، به نقل احاديث فضائل اهل بيت روى آوردند و آثارى نوشتند كه بعدها مورد استفاده عماد طبرى در همين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 ترين اثر كتاب مناقب ابوبكر بن مردويه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المجتبى، منتهى المآرب، نكت الفصول و راحة الموالف و نيز برخى از آثار ابونعيم اصفهانى از آن شمار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احاديثى كه مورد نقد قرار گرفته است، حديث أصحابى كالنجوم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استفاده از منابعى چون بخارى و آثار ديگر، اشاره به جريان ارتداد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ابوبكر با مرتدين و اختلاف نظرهاى پديد آمده در باره جنگ با آنها كرده و اين پرسش را مطرح مى كند كه چطور با وجود اين اختلافات، مى توان از آنان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بايد از كدام يك پيروى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شايد كه مقتدى به هر يكى مهتدى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سعد بن عباده كه به دست خالدبن وليد در شام كشته شد، با دستگاه خلافت، باز نشانگر آن است كه نمى توان از همه صحابه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روايات صحيحى هست كه تأكيد دارد كه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حديث لاتسبّوا أصحابى نقد شده و در آغاز نقد آن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 جامع اين كتاب الحسن بن على بن محمد بن</w:t>
      </w:r>
    </w:p>
    <w:p>
      <w:pPr>
        <w:pStyle w:val="BookText"/>
        <w:rPr/>
      </w:pPr>
      <w:r>
        <w:rPr>
          <w:rFonts w:ascii="IRNazanin" w:hAnsi="IRNazanin" w:eastAsia="IRNazanin"/>
          <w:color w:val="111111"/>
          <w:sz w:val="28"/>
          <w:sz w:val="28"/>
          <w:szCs w:val="28"/>
          <w:rtl w:val="true"/>
          <w:lang w:bidi="fa-IR"/>
        </w:rPr>
        <w:t>حسن الطبرى گويد كه از جمله اورادى كه مرا است بعد از توجه به قبله به نيت اداء فرائض قبل الاذان، يعنى پيش از بانگ نماز، اين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و لاخواننا الّذين سَبَقُونا بالايمان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 هم از همين دست هستند از جمله اين روايت كه</w:t>
      </w:r>
    </w:p>
    <w:p>
      <w:pPr>
        <w:pStyle w:val="BookText"/>
        <w:rPr/>
      </w:pPr>
      <w:r>
        <w:rPr>
          <w:rFonts w:ascii="Amiri" w:hAnsi="Amiri" w:eastAsia="Amiri" w:cs="Amiri"/>
          <w:color w:val="111111"/>
          <w:sz w:val="28"/>
          <w:sz w:val="28"/>
          <w:szCs w:val="28"/>
          <w:rtl w:val="true"/>
          <w:lang w:bidi="ar-SA"/>
        </w:rPr>
        <w:t>خير خلق الله بعدى أبوبكر ثم عمر، ثم عثمان، ثم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پاسخ روايات معارضى را مى‌آورد كه ايمان عمر را سه برابر بيش از ايمان ابوبكر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لاتجتمع امّتى على الضلالة را هم با توجه به اختلافات ميان صحابه به خصوص اجماع مردم در قتل عثمان و جز آن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حديث كه صحابه خيار امت هستند، با آن هم برخوردهاى زشت با اهل بيت و تبعيد ابوذر و كتك زدن عمار سازگار نيست كه اينان هم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صحيح بودي، عثمان، ابوذر غفاري را از شهر نَبِراندي با ربذه، و عمّار ياسر را چندان نَبِزدي كه غشش رسيد تا نماز پيشين و ديگر و شام از وي فوت شد، و عبداللّه مسعود را چندان نَبزدي كه وي در آن هفته بمرد، و مهاجر و انصار جمع نشدندي به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برخى از احاديثى كه وى نقد كرده، چندان مورد اعتناى اهل سنت نيست گرچه روزگارى توسط شمارى از آنان روايت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ثلث دينكم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كمتر نقل 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طبرى كه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خاطره اى از روز عاشوراى آن سال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اين كتاب، حسن بن علي بن محمّد بن الحسن الطّبري المازندراني گويد كه، در سنه ثلث و سبعين و ستمآئة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اتّفاق حضور افتاد در عشر محرّم روز دهم به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علما و فقرا و صلحاي آن شهر را ديدم كه لباس‌هاي نو و قيمتي پوشيده، سر و ريش به شانه كرده، سرمه درچشم كرده، و دست‌ها و پاي‌ها در حنا گرفته به دلال و تبختر و مضاحك به صورت جمعي كه به عروسي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مي‌خراميدند و از طرب و فرح و خرّمي مي‌پريدند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صفت نظر ايشان بر من افتاد،</w:t>
      </w:r>
    </w:p>
    <w:p>
      <w:pPr>
        <w:pStyle w:val="BookText"/>
        <w:rPr/>
      </w:pPr>
      <w:r>
        <w:rPr>
          <w:rFonts w:ascii="IRNazanin" w:hAnsi="IRNazanin" w:eastAsia="IRNazanin"/>
          <w:color w:val="111111"/>
          <w:sz w:val="28"/>
          <w:sz w:val="28"/>
          <w:szCs w:val="28"/>
          <w:rtl w:val="true"/>
          <w:lang w:bidi="fa-IR"/>
        </w:rPr>
        <w:t>جمله خجل و خاكسار شدند و خضاب دست و پاي از من پنهان و مخفي مي‌كردند، امّا به لباس‌هاي عروس و سرمه چشم هيچ نتوانستند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مسلماني و حفظ بساط نبوّت در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رسول را تعزيت است و ماتم، ايشان را عروسي است و تهنيت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اگر از ما كه شيعه رسول و اهل بيت اوييم حيا نيست، باري بايستي كه از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بودي، و از روان پاك مصطفي و مرتضي و فاطمه زهراعليها السلام حيا بودي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خاطره اى ديگر هم از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آن زمانى است كه كتاب مناقب الطاهرين را به بهاءالدين محمد داده و او بر آن بوده تا آن را به دو عالم مخالف كه در دربارش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اكثر ملك و استصواب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بدهد؛ وقتى براى هر دو استخاره گرفته، بد آمده و نويسنده بر آن است كه خطرى از سر وى رفع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همين حكايت را 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نقد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اشاره به اين ضرب المثل در مازندران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ولايت مازندران عامه به افواه گويند كه هر كه مناره خواهد دزديدن اول چاهى به قدر آن به دست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مفصل به نقد اين حديث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نيمه دوم كتاب، گهگاه در لابلاى مباحثى كه در نقد احاديث دارد و گاه مفصل مى شود مانند بحث ارث فاطمه زهرا عليها السلام مطالب مستقلى تحت عنوان تنبيه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يكى از تنبيه ها با اين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بعضى از نكال ها كه به اعداى اهل بيت فرود آمده در دنيا قبل يوم القيامه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از جمله حكايتى مفصل از برخورد منصور عباسى با سليمان اعمش دارد كه شمارى از فضائل امام على عليه السلام ضمن آن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ديگر در منقبت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منهاى كتب حديث كه اشاره شد، وى از برخى از مورخان هم بهره گرفته كه</w:t>
      </w:r>
      <w:bookmarkStart w:id="46" w:name="pg11835_168266"/>
    </w:p>
    <w:p>
      <w:pPr>
        <w:pStyle w:val="BookText"/>
        <w:rPr/>
      </w:pPr>
      <w:bookmarkEnd w:id="46"/>
      <w:r>
        <w:rPr>
          <w:rFonts w:ascii="IRNazanin" w:hAnsi="IRNazanin" w:eastAsia="IRNazanin"/>
          <w:color w:val="111111"/>
          <w:sz w:val="28"/>
          <w:sz w:val="28"/>
          <w:szCs w:val="28"/>
          <w:rtl w:val="true"/>
          <w:lang w:bidi="fa-IR"/>
        </w:rPr>
        <w:t>از آن جمله واقدى و ابن اعثم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دوم، بهره وى فراوان است و با اين حال، هم در اين اثر و هم آثار ديگر، از اينان به عنوان ناصبى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واقدى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ناصبى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از ديد وى عامه مخالفان است نه آن كه واقدى يا ابن اعثم ويژگى خاصى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آثارى هم در اختيار وى بوده اما نويسندگان آنها را به درستى نمى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كتاب البدعه اشاره مى كند و در باره نويسنده مى گويد كه وى از اهل اصفهان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القاعده وى برخطاست و با توجه به نقل صورت گرفته، بسا مقصودش كتاب الاستغاثه از ابوالقاسم كوفى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متن حاضر، به رغم آن كه در مقايسه با كامل بهايى، اطلاعات تاريخى كمترى دارد، اما بدون ترديد به لحاظ حديثى، اثرى ارجمند است، زيرا افزون بر استفاده از منابع فراوان حديثى كه امروزه در دسترس نيست، احاديثى در آن يافت مى شود كه دست كم در برنامه هاى موجود رايانه اى نشانى از آن يافت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همان ها هم كه هست، به لحاظ عبارات، تفاوتهايى دارد كه براى اهل فن، سودمند خواهد بود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589800_73709187"/>
      <w:bookmarkStart w:id="48" w:name="_Toc17"/>
      <w:bookmarkEnd w:id="47"/>
      <w:r>
        <w:rPr>
          <w:rtl w:val="true"/>
        </w:rPr>
        <w:t>فتحان يا خاندان مترجم كتاب‌</w:t>
      </w:r>
      <w:bookmarkEnd w:id="48"/>
    </w:p>
    <w:p>
      <w:pPr>
        <w:pStyle w:val="BookText"/>
        <w:rPr/>
      </w:pPr>
      <w:r>
        <w:rPr>
          <w:rFonts w:ascii="IRNazanin" w:hAnsi="IRNazanin" w:eastAsia="IRNazanin"/>
          <w:color w:val="111111"/>
          <w:sz w:val="28"/>
          <w:sz w:val="28"/>
          <w:szCs w:val="28"/>
          <w:rtl w:val="true"/>
          <w:lang w:bidi="fa-IR"/>
        </w:rPr>
        <w:t>گفتيم كه اين كتاب به عربى بوده و نويسنده اى ديگر در قرن هشتم هجرى آن را از عربى به پارسى درآورده و مقدمه اى هم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اسحاق بن عبدالملك بن فتحان الواعظ القمّي محتداً و مولدا و القاشي موطناً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قم به دنيا آمده اما در كاشان اقامت گزيده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دانشمند ما آقاى حسين مدرسى شرحى مستقل با عنوان خاندان فتحان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خاندان نگاشته و يك يك اعضاى آنان را بر اساس آنچه كه تا زمان تأليف اين رساله از روى كتب تراجم و يادداشت‌هاى</w:t>
      </w:r>
      <w:bookmarkStart w:id="49" w:name="pg11835_168267"/>
    </w:p>
    <w:p>
      <w:pPr>
        <w:pStyle w:val="BookText"/>
        <w:rPr/>
      </w:pPr>
      <w:bookmarkEnd w:id="49"/>
      <w:r>
        <w:rPr>
          <w:rFonts w:ascii="Amiri" w:hAnsi="Amiri" w:eastAsia="Amiri" w:cs="Amiri"/>
          <w:color w:val="111111"/>
          <w:sz w:val="28"/>
          <w:sz w:val="28"/>
          <w:szCs w:val="28"/>
          <w:rtl w:val="true"/>
          <w:lang w:bidi="ar-SA"/>
        </w:rPr>
        <w:t>موجود در نسخ خطى مى شناخته،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فتحان واعظ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خانواده كه قطعا عالمى واعظ بوده و على الاصول در نيمه دوم قرن هفتم و شايد اوائل قرن هشتم مى زيسته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فتحان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يادى از وى در سندى از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متن آن را در پايان كتاب خاندان فتحان به عنوان 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عبدالعظيم بن محمد بن فتحان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نامه اى از وى روى قرآنى با تاريخ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حرم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عمادالدين محمد بن محمد بن فتحان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آنچه در مقدمه عوالى اللئالى آمده، علامه حلى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الواسطه از او روايت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اسحاق بن محمود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نواده دخترى فتحان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علامه حلى از طريق وى از خال او عماد الدين محمد بن محمد بن فتحان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زمانى قاضى قم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همان سند علامه در مقدمه عوالى آمده 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مولانا شرف الدين اسحاق بن محمود اليمانى القاضى بقم عن خاله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خاندان فتحان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رضى الدين عبدالملك بن محمد بن محمد بن فتحان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الدين اسحاق كه از دانشمندان نيمه دوم قرن هشتم هجرى بوده و در رياض العلماء از وى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دستخطى از او با تاريخ صفر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پايان نسخه اى كهن از تفسير ابوالفتوح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شمس الدين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سفر مشهد مى رفته است، در سبزوار نسخه مزبور را از حسن شيعى سبزوارى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دستخطى ديگر از وى روى نسخهاى از فقه القرآن قطب راوندى موجود است كه آقاى مدرسى عينا آن را نقل كرده است</w:t>
      </w:r>
      <w:r>
        <w:rPr>
          <w:rFonts w:eastAsia="IRNazanin" w:cs="IRNazanin"/>
          <w:color w:val="111111"/>
          <w:sz w:val="28"/>
          <w:szCs w:val="28"/>
          <w:rtl w:val="true"/>
          <w:lang w:bidi="fa-IR"/>
        </w:rPr>
        <w:t>.</w:t>
      </w:r>
    </w:p>
    <w:p>
      <w:pPr>
        <w:pStyle w:val="Heading3"/>
        <w:numPr>
          <w:ilvl w:val="2"/>
          <w:numId w:val="1"/>
        </w:numPr>
        <w:rPr/>
      </w:pPr>
      <w:bookmarkStart w:id="50" w:name="__RefHeading___Toc11589802_73709187"/>
      <w:bookmarkStart w:id="51" w:name="_Toc18"/>
      <w:bookmarkEnd w:id="50"/>
      <w:r>
        <w:rPr>
          <w:rtl w:val="true"/>
        </w:rPr>
        <w:t>مترجم كتاب‌</w:t>
      </w:r>
      <w:bookmarkEnd w:id="5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توسط عبدالملك بن اسحاق بن فتحان واعظ قمى ترجمه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در باره وى كه از همين خاندان بلكه چهره‌اى برجسته از ميان آنان است،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رضى الدين عبدالملك بن شمس الدين اسحاق بن رضى الدين عبدالملك بن محمد بن محمد بن فتحان واعظ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مدرسى طباطبائى در باره 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او را فاضل و عالم و فقيه و از بزرگان علما و فقها دانسته و در مقدمه عوالى هم با وصف سيد الفقهاء و العلماء از او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فتحان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اواخر قرن هشتم به دنيا آمده و نزد بعضى از دانشمندان بزرگ آن دوره در ايران و عراق درس خوانده و پيش از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كاشان مهاجرت نموده و در همان شهر شاگردانى فاضل پرورده و حوزه درسى گرمى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 از اين خاندان است كه در كاشان اقامت گزيده و نوادگان او نيز همه در همان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افندى كه سه مدخل به او اختصاص داده اما آنان را يكى مى داند، در وصف 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علما و فقها بود و پسرش علاءالدين فتح الله از او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جمهور هم گاه از طريق سبط او و فرزندش و گاه صرفا از سبط او وجيه الدين عبدالله بن علاءالدين فتح الله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بعدى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سوم هم اشارتى به اسم دارد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مدرسى سپس در باره اساتيد و مشايخ اجازه وى به نقل از رياض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و مشايخ اجازه او چهار تن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جمال الدين احمد بن فهد ابن فهد حلى درگذشته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على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بن تاج الدين حسن سرابشنوى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سيورى حلى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اين چهار تن به تفصيلى كه در ديباچه عوالى مذكور است از آيت الله علامه حلى عالم بزرگ شيعه روايت مى كند و از آنجا كه بعضى از اين بزرگان در مراكز علمى آن روز شيعه در عراق</w:t>
      </w:r>
    </w:p>
    <w:p>
      <w:pPr>
        <w:pStyle w:val="BookText"/>
        <w:rPr/>
      </w:pPr>
      <w:r>
        <w:rPr>
          <w:rFonts w:ascii="IRNazanin" w:hAnsi="IRNazanin" w:eastAsia="IRNazanin"/>
          <w:color w:val="111111"/>
          <w:sz w:val="28"/>
          <w:sz w:val="28"/>
          <w:szCs w:val="28"/>
          <w:rtl w:val="true"/>
          <w:lang w:bidi="fa-IR"/>
        </w:rPr>
        <w:t>عرب اقامت داشته اند چنين بر مى آيد كه او قسمتى از تحصيلات خود را در آن نقاط به 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دكتر مدرسى در باره شاگردان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چنان كه افندى مى نويسد شاگردانى فاضل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رساله شرح مسأله نهبيه او مى بينيم كه آن را به خواهش عده اى از برادران و جمعى از خواص دوستان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مجلس،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الرسم بايد مقصود شاگردان و حاضران درس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علاءالدين فتح الله و نواده اش وجيه الدين عبدالله از اين گروهند و هر دو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افندى در قصبه دهخوارقان تبريز اجازه اى از براى شاگرد ديگرش زين الدين على در پايان نسخه اى از قواعد علامه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اجازه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نامش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اضعف عباد الله تعالى و أحوجهم الى عفوه و غفرانه و احسانه عبدالملك بن اسحاق بن عبدالملك القمى مولدا و نجارا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القاسانى مسكناً و داراً، غفر الله له و لوالديه و لجميع المؤمنين و المؤمنات، و صلّى الله على خير خلقه محمد و آله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مدرّسى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شماره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كتابخانه مجلس شوراى ملى تهران رسالهاى از او در شرح مسأله نهبيه از مسائل كتاب ارث قواعد علامه هست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آن را چنان كه گذشت به خواهش عده اى از برداران و خواص دوستان در آغاز ذيحجه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از آن بر مى آيد كه او به علم حساب و رياضيات دانايى و آشنايى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فتحان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مدرسى متن كامل اين رساله را به صورت عكسى در پايان رساله خويش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رساله نامش را عبدالملك بن اسحاق بن عبدالملك بن فتحان قمى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هم در فهرست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مدرسى مى 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در آغاز نسخه اى از ايضاح فخرالمحققين</w:t>
      </w:r>
    </w:p>
    <w:p>
      <w:pPr>
        <w:pStyle w:val="BookText"/>
        <w:rPr/>
      </w:pPr>
      <w:r>
        <w:rPr>
          <w:rFonts w:ascii="Amiri" w:hAnsi="Amiri" w:eastAsia="Amiri" w:cs="Amiri"/>
          <w:color w:val="111111"/>
          <w:sz w:val="28"/>
          <w:sz w:val="28"/>
          <w:szCs w:val="28"/>
          <w:rtl w:val="true"/>
          <w:lang w:bidi="ar-SA"/>
        </w:rPr>
        <w:t>دستخطى از اين دانشمند ديدهايم با اين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فى نوبة العبد الحافظ عبدالملك بن اسحاق بن عبدالملك بن فتحان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بخطه، غفر الله ذنوبهم بمحمد و عترته الطاهرين الطيبين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خاندان فتحان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علاءالدين فتح الله فرزند رضى الدين عبدالملك از دانشمندان بزرگ روزگار خود بوده و در ديباچه عوالى با وصف المولى الفاضل الكامل و در سند انتقال مسلسل روض الجنان مذكور همان نسخهاى كه جدّ وى از حسن شيعى سبزوارى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خريد با عنوان علامه مغفور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 خود از مشايخ اجازه است چه از پدر خويش و فرزندش وجيه الدين عبدالله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علاءالدين فتح الله اثرى علمى شناخته نشده، ليكن چند دستخط از او در سجلات وقف نامه هاى مير عمادى كاشان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فتحان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 افراد شناخته شده از اين خاندان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وجيه الدين عبدالله فرزند علاءالدين 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دستخطى از او ذيل وقف نامه‌اى مورخ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نامه اى مورخ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همان سال موجود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فتحان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مدرسى از تنى چند نفر ديگر هم از اين خاندان به اجمال ياد كرده اند كه آخرين آنها از قرن يازدهم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مدرسى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اى با عنوان مدارك نويافته در باره خاندان فتحان در كتاب آشنايى با چند نسخه خطى نوشتند كه براى دوستداران اين بحث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تكمله،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احاديث و 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يافته و آن را معرفى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كتب اهدايى محمد رمضانى به كتابخانه مسجد اعظم قم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با چند نسخه خطى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آقاى مدرسى در آن دو جا نوشته اند، چند اطلاع ديگر هم از اين خاندان يافت شد كه اينجا ثبت مى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قباد بن نصير فتحان قمى سال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كتاب اخبار اسكندر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العطار الهمدانى 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نسخه در فهرست اوقاف 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عبدالحميد بن عبدالملك فتحان حافظ كاتب مثنوى معنوى در سال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در ملى ملك ش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اين عبدالحميد فرزند مترجم كتاب 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كاتبى هم با نام أحمد بن إبراهيم بن عبد الله بن فتح الله بن عبد الملك بن إسحاق، نسخه اى از المحتضر را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ديگر به خط اين ابراهيم از بخشى از مجمع البيان توسط سيد احمد اشكورى در تراجم الرجال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آن هشتم جمادى الثانيه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فهرست كتابخانه مرعشى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اى از كتاب الخلاصة فى علم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ميراث اسلامى ايران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على بن حسن سرابشنوى با تاريخ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بريتانيا هست كه صفحه اخير آن افتاده و عبدالملك بن اسحاق بن عبدالملك بن فتحان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الثانيه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مكتبة العلامة الحلى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بايد مشكلى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آن در قم در مركز احياء ميراث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هاى عكسى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نوروز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يك نامه با پست رايانهاى خدمت آقاى مدرسى طباطبائى از ايشان خواستم اگر يادداشت افزوده اى بر مطالبى كه پيش از اين در باره خاندان فتحان نوشتهاند دارند، برايم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لطف كردند و اين نامه را از طريق ايميل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عالى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مودت آميز واصل و مراحم عالى موجب امتنان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فرا رسيدن سال نو را تبريك گفته و براى جناب عالى وخانواده محترم آرزوى سالى خوش توأم با سلامت و عافيت دارم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خاندان فتحان آن چه در كنار نسخه خودم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w:t>
      </w:r>
    </w:p>
    <w:p>
      <w:pPr>
        <w:pStyle w:val="BookText"/>
        <w:rPr/>
      </w:pPr>
      <w:r>
        <w:rPr>
          <w:rFonts w:ascii="IRNazanin" w:hAnsi="IRNazanin" w:eastAsia="IRNazanin"/>
          <w:color w:val="111111"/>
          <w:sz w:val="28"/>
          <w:sz w:val="28"/>
          <w:szCs w:val="28"/>
          <w:rtl w:val="true"/>
          <w:lang w:bidi="fa-IR"/>
        </w:rPr>
        <w:t>كردهام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پايانى نسخه كتابخانة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مقدّمة فى الكلام شيخ طوسى و رساله‌اى ديگر در كلام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 الملك بن فتحان است در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نسخه در يادداشت من درست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نسخه‌اى از مجمع البيان طبرسى به شماره در كتابخانة مرعشى قم هست تحرير ابراهيم بن عبد اللَّه بن فتح اللَّه بن عبد الملك بن اسحاق بن عبد الملك واعظ در دوشنبه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 الحافظ عبده ابراهيم بن عبد اللَّه الواعظ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مرعشى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برگ پايانى نسخه شماره همان كتابخانه از تحرير علّامه كه 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كاشان استنساخ شده است تملك محمّد بن عبد اللَّه الواعظ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بندى از اجازه ابن فتحان به ابن ابى جمهور در مجموعه شماره آن كتابخانه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منظور همان طريق روايتى است كه در مقدّمة 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ياد شده، ولى متن اجازه در عوا لى اللئالى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البركات محمّد بن على بن محمّد بن فتحان ا لواعظ در شوّال نسخه‌اى از نهج البلاغه و چند كتاب ديگر را استنساخ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سناى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فتحان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ظاهراً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غير مرتبط ديگر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الملك بن احمد بن على بن فتحان بن منصور الشهرزورى المقرئ، ابو البركات بن ابى بكر بن ابى الحسن ساكن درب نصر، زاده و درگذشته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تاريخ بغداد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حيدر آباد</w:t>
      </w:r>
      <w:r>
        <w:rPr>
          <w:rFonts w:eastAsia="IRNazanin" w:cs="IRNazanin"/>
          <w:color w:val="111111"/>
          <w:sz w:val="28"/>
          <w:szCs w:val="28"/>
          <w:rtl w:val="true"/>
          <w:lang w:bidi="fa-IR"/>
        </w:rPr>
        <w:t>-).</w:t>
      </w:r>
      <w:bookmarkStart w:id="52" w:name="pg11835_168273"/>
    </w:p>
    <w:p>
      <w:pPr>
        <w:pStyle w:val="BookText"/>
        <w:rPr/>
      </w:pPr>
      <w:bookmarkEnd w:id="52"/>
      <w:r>
        <w:rPr>
          <w:rFonts w:ascii="Amiri" w:hAnsi="Amiri" w:eastAsia="Amiri" w:cs="Amiri"/>
          <w:color w:val="111111"/>
          <w:sz w:val="28"/>
          <w:sz w:val="28"/>
          <w:szCs w:val="28"/>
          <w:rtl w:val="true"/>
          <w:lang w:bidi="ar-SA"/>
        </w:rPr>
        <w:t xml:space="preserve">ابو الفتح حمزة بن محمّد بن بحسول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فتحان الهمدانى، شابّ فاضل عارف بطرق الحديث، وصل نيسابور مرّات و سمع المشايخ وكتب الكتب و حصل على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السياق صريفينى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 اين خاندان به دوران ما نيز رسيده و در حوالى محله محتشم كاشان، يك دو خانواده با نام فاميلى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نزديكى‌هاى انقلاب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تجديد 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مدرسى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فروردين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مترجم ما از خاندانى برجسته و خود از عالمان و فرهيختگان كاشان ميانه قرن نهم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ترجمه لازم است به اجمال بگوييم كه ترجمه متن روان و به فارسى سليسى است كه در قرن هشتم و نهم در ايران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موارد اندكى از جملات يا چند بيتى از اشعار را ترجمه نكرده كه گويا مستنسخ يا ديگرى زير سطور آنها را ترجمه كرده و اغلب هم غير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با قيد اين كه زير سطور بوده،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اصل روايات هم گاه جملاتى را از قلم انداخته است</w:t>
      </w:r>
      <w:r>
        <w:rPr>
          <w:rFonts w:eastAsia="IRNazanin" w:cs="IRNazanin"/>
          <w:color w:val="111111"/>
          <w:sz w:val="28"/>
          <w:szCs w:val="28"/>
          <w:rtl w:val="true"/>
          <w:lang w:bidi="fa-IR"/>
        </w:rPr>
        <w:t>.</w:t>
      </w:r>
    </w:p>
    <w:p>
      <w:pPr>
        <w:pStyle w:val="Heading3"/>
        <w:numPr>
          <w:ilvl w:val="2"/>
          <w:numId w:val="1"/>
        </w:numPr>
        <w:rPr/>
      </w:pPr>
      <w:bookmarkStart w:id="53" w:name="__RefHeading___Toc11589804_73709187"/>
      <w:bookmarkStart w:id="54" w:name="_Toc19"/>
      <w:bookmarkEnd w:id="53"/>
      <w:r>
        <w:rPr>
          <w:rtl w:val="true"/>
        </w:rPr>
        <w:t>نسخه‌ء كتاب و تصحيح آن‌</w:t>
      </w:r>
      <w:bookmarkEnd w:id="5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بنده آگاهم، تنها نسخه اين كتاب در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از مجموعه اهدايى مرحوم رمضانى صاحب انتشارات كلاله خاور است كه خدايش رحمت كند؛ در پايان عمر آنچه اندوخته كتابى داشت به عشق آيت الله العظمى بروجردى به كتابخانه مسجد اعظم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ياد شده، نسخه كهنى نيست و بنا به آنچه در پايان آن آمده، كاتب آن محمدعلى بن يعقوب، اين نسخه را در تاريخ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وى روز تمام شدن كتابت نسخه را از ماه رجب آن سال يادداشت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صفحه پايانى كتاب نشان مى دهد كه تا چه اندازه متن غير دقيق است و از</w:t>
      </w:r>
    </w:p>
    <w:p>
      <w:pPr>
        <w:pStyle w:val="BookText"/>
        <w:rPr/>
      </w:pPr>
      <w:r>
        <w:rPr>
          <w:rFonts w:ascii="IRNazanin" w:hAnsi="IRNazanin" w:eastAsia="IRNazanin"/>
          <w:color w:val="111111"/>
          <w:sz w:val="28"/>
          <w:sz w:val="28"/>
          <w:szCs w:val="28"/>
          <w:rtl w:val="true"/>
          <w:lang w:bidi="fa-IR"/>
        </w:rPr>
        <w:t>آنجا كه با وجود جستجو نسخه اى ديگر نيافتم، تصحيح آن هم اندكى دشوارى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دشوارى ها، با مشورت دوست عزيزم جناب حجت الاسلام و المسلمين معراجى دامت بركاته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كار هم يك بار ديگر بر متن و مقدمه مرور كردند و نكات درخورى را يادآورى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 تصحيح به شكل معمول و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در استخراج روايات موجود در اين كتاب تلاشى درخور نكرده ام، زيرا بسيارى از اين نقلها و احاديث اكنون با استفاده از رايانه قابل دسترسى است و نيازى به ذكر آنها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براى اين كه خالى از عريضه نباشد و بيشتر براى تصحيح متن، رواياتى را به بحار و برخى آثار ديگر ارجاع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اكثريت قريب به اتفاق اين ارجاعات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مرحوم 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رايانه اى علوم اسلامى استفاده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تأييد مى كنم كه برخى از روايات اين كتاب را در مجموعه هاى حديثى موجود نيافتم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آماده سازى اين متن سعى كردم در سراسر كتاب، پاورقى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هرآنچه از ارجاع و شرح لغات و غيره نيازى به توضيح و يادآورى داشته است، همه را، در كروشه و در داخل خود متن آورده ام</w:t>
      </w:r>
      <w:r>
        <w:rPr>
          <w:rFonts w:eastAsia="IRNazanin" w:cs="IRNazanin"/>
          <w:color w:val="111111"/>
          <w:sz w:val="28"/>
          <w:szCs w:val="28"/>
          <w:rtl w:val="true"/>
          <w:lang w:bidi="fa-IR"/>
        </w:rPr>
        <w:t>.</w:t>
      </w:r>
      <w:bookmarkStart w:id="55" w:name="pg11835_168275"/>
    </w:p>
    <w:p>
      <w:pPr>
        <w:pStyle w:val="Heading2"/>
        <w:numPr>
          <w:ilvl w:val="1"/>
          <w:numId w:val="1"/>
        </w:numPr>
        <w:rPr/>
      </w:pPr>
      <w:bookmarkStart w:id="56" w:name="__RefHeading___Toc11589806_73709187"/>
      <w:bookmarkStart w:id="57" w:name="_Toc20"/>
      <w:bookmarkEnd w:id="55"/>
      <w:bookmarkEnd w:id="56"/>
      <w:r>
        <w:rPr>
          <w:rtl w:val="true"/>
        </w:rPr>
        <w:t>بخش دوم كتابخانه عماد الدين طبرى‌</w:t>
      </w:r>
      <w:bookmarkEnd w:id="57"/>
    </w:p>
    <w:p>
      <w:pPr>
        <w:pStyle w:val="BookText"/>
        <w:rPr/>
      </w:pPr>
      <w:r>
        <w:rPr>
          <w:rFonts w:ascii="IRNazanin" w:hAnsi="IRNazanin" w:eastAsia="IRNazanin"/>
          <w:color w:val="111111"/>
          <w:sz w:val="28"/>
          <w:sz w:val="28"/>
          <w:szCs w:val="28"/>
          <w:rtl w:val="true"/>
          <w:lang w:bidi="fa-IR"/>
        </w:rPr>
        <w:t>يكى از ويژگى هاى آثار عماد طبرى استفاده از منابعى است كه بسيارى از آنها امروزه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ارزش كتابشناختى آثار وى مسأله اى است كه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اين قبيل منابع و شناسايى موارد نقل شده از آنها در آثار طبرى مى تواند معرفت كتابشناسانه ما را نسبت به موضوعات مختلف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طبرى در بسيارى از موارد، منابع خود را نشناسانده و گاه به اسم نويسنده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ائمة أصحاب الحديث الدربندى روايت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شارح 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الانبارى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المفيد و علم الهدى در اين حديث ادعاى اجماع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نيست مقصود كدامين مؤلف با كدام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روشن نيست كه وى به واسطه منبع ديگرى روايتى از اين شخص نقل كرده يا مستقيم از اثرى از آثار خود او نقل كرده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روى، آنچه مهم است، منابعى است كه نامشان قيد شده و در برخى از موارد اطلاعات ارائه شده منحصر به فرد يا دست كم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فهرستى از منابع مورد استفاده وى را در آثار چاپ شده او ارائه كرده و موارد آن را نشان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منابع وى، آثار حديثى و تفسيرى اهل سنت است كه وى به دليل استناد به آنها براى مطالبى كه در دفاع از تشيع بيان مى كرده از آنها ياد و مطالبى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وى به دليل آن كه بيشتر اين آثار را در اصفهان نوشته، ازآثار عالمان سنى اصفهان فراوان استفاده كرده است؛ اينها آثارى هستند كه اغلب از ميان 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روز عيد فطر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الاربعون فى اصول الدين داشته كه در آثارش هم فراوان از آن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وآراء و آثار فخرالدين رازى، سليمان الوداغ، ترجمه وفايى،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نقلى در باره مخالفت زبيربا ابوبكر در آغاز خلافت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ابن الخطيب محمد بن عمر الراضى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اربعينه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اسماعيل اصفهانى</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نام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ياد از نام كتاب، نقل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من أبى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الاربعين عن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محمد بن احمد بن حسين خزاعى نيشابورى</w:t>
      </w:r>
    </w:p>
    <w:p>
      <w:pPr>
        <w:pStyle w:val="BookText"/>
        <w:rPr/>
      </w:pPr>
      <w:r>
        <w:rPr>
          <w:rFonts w:ascii="IRNazanin" w:hAnsi="IRNazanin" w:eastAsia="IRNazanin"/>
          <w:color w:val="111111"/>
          <w:sz w:val="28"/>
          <w:sz w:val="28"/>
          <w:szCs w:val="28"/>
          <w:rtl w:val="true"/>
          <w:lang w:bidi="fa-IR"/>
        </w:rPr>
        <w:t xml:space="preserve">اين رساله توسط علامه محمدباقر محمودى به چاپ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الاربعين در مناقب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الموفق بن احمد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با استفاده از اين كتاب مطلبى از نوادرالحكمه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در موارد ديگرى بدون ياد از اين كتاب و مؤلف، مطالبى از آن نقل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الافصاح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ابوالمظفر يحيى بن محمد بن هبيره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تفسير ثعلبى نقل شده 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الافصاح من الصحاح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كرّرها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كتاب بر اساس آنچه در 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الافصاح عن شرح معانى الصحاح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انسى فى قتل آل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مأمون الخوارزمى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نقل عباراتى از كتاب الحاويه از همين مؤلف، از اين كتاب هم مطلبى نقل كرده و آن را از مأمونى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مؤلف الحاويه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مزبور، مربوط به معاويه است 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هفت موطن معاويه را لعنت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كلمه نخست نام كتاب تصحيف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خطى علامه‌روضاتى از كامل هم كلمه‌اى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w:t>
      </w:r>
    </w:p>
    <w:p>
      <w:pPr>
        <w:pStyle w:val="BookText"/>
        <w:rPr/>
      </w:pPr>
      <w:r>
        <w:rPr>
          <w:rFonts w:ascii="Amiri" w:hAnsi="Amiri" w:eastAsia="Amiri" w:cs="Amiri"/>
          <w:color w:val="111111"/>
          <w:sz w:val="28"/>
          <w:sz w:val="28"/>
          <w:szCs w:val="28"/>
          <w:rtl w:val="true"/>
          <w:lang w:bidi="ar-SA"/>
        </w:rPr>
        <w:t>است كه المنبى فى قتل آل النبى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القضاة</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نويسنده آن كتاب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جنگ با بغات از سيره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كه اين بخشى از كتاب 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بيستم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كتاب البدعه، و وى از اصفهان بود هم گفته است كه وى قرآن را بسوخت و به اجماع مسلمانان مقتول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مقصودش الاستغاثه فى بدع الثلاثة از ابوالقاسم على ابن احمد كوفى باشد كه از اين موضوع ضمن بدع خليفه سوم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بن محمد</w:t>
      </w:r>
    </w:p>
    <w:p>
      <w:pPr>
        <w:pStyle w:val="BookText"/>
        <w:rPr/>
      </w:pPr>
      <w:r>
        <w:rPr>
          <w:rFonts w:ascii="IRNazanin" w:hAnsi="IRNazanin" w:eastAsia="IRNazanin"/>
          <w:color w:val="111111"/>
          <w:sz w:val="28"/>
          <w:sz w:val="28"/>
          <w:szCs w:val="28"/>
          <w:rtl w:val="true"/>
          <w:lang w:bidi="fa-IR"/>
        </w:rPr>
        <w:t>الاصفهانى</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نقلى در باكره بودن حضرت خديجه درهنگام ازدواج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صفحه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ديگرى از همان مؤلف دارد، اما نام كتاب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به احتمال يكى تصحيف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بساط در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مطلبى از اين كتاب با همين عنوان نقل كرده است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المفيد فى بساطه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الفارسى</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وى با عنوان الناصبى ى اد كرده و مطلبى از اين كتاب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عجالتا شخصى با نام ابوالحسن جامع بن حسن بن على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المنتخب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شناسانده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طبرى مسطور است كه اميرالمؤمنين عليه السلام در هر پنج نماز به پنج تن لعنت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تاريخ جرير الطبرى،</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طبرى در تاريخ خويشتن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الايات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ابواسحاق ثعالبى</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مطلبى 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ابوموسى مدينى اصفهانى</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حديث غدير در رحبه مسجد كوفه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از ابوموسى مدينى، محدث برجسته اصفهانى و در باره صحابه است و على القاعده تتمه كتاب معرفة الصحابه ابونعيم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از اين كتاب بهره فراوان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تناقضات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شفروه اصفهانى</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خاندان شفروه از خاندان هاى اصفهانى به نام قرن ششم و هفتم اصفهان است كه از آنان چندين نفر از جمله ابوالسعادات شفروه كه نويسنده اى شيعه مذهب بوده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مطالب فراوانى از اين كتاب كه بيشتر با نام مؤلف آنها را آورده،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كتاب ياد شده، اخبارى كه به نوعى با اخبار كتاب بخارى در تعارض است فراهم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طبرى بخش قابل توجهى از مجلد نخست كتاب كامل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ازصفحه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اين كتاب اختصاص داده و خود هم در اين ميانه چيزهايى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بحث در نسخه چاپى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عمادالدين شفروه آمده كه به نقد حديثى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 مكرر نام وى آمده است </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صفحات از برخى از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جامع العلوم و مناقب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ابوالعلماء حافظ همدانى و حافظ مدنى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در كتاب تناقضات اخبار بخارى آورد در حديث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عمادالدين شفروه اين را شرحى كرده است سخت فاحش دور از عقل و نقل در باب حديث سابع عشر در كتاب التناقض و از بهر ركاكت معنا، افتراها كه به رسول كرده ترك ذكر آن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متناقضات بخارى همان مؤلف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طاهر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عماد طبرى، از كتاب تناقضات البخارى نقل كرده و عمادالدين شفروه را حنفى وصف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قم، تصحيح رجايى،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هم 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شرف الدين شفروه اصفهانى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يوسف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شأن نزول انما وليكم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روشن نيست اسم كتاب است يا به عنوان حديثى از اهل بيت اين تعبير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زياد است به خصوص كه از تفاسير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ياد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البيان</w:t>
      </w:r>
    </w:p>
    <w:p>
      <w:pPr>
        <w:pStyle w:val="BookText"/>
        <w:rPr/>
      </w:pPr>
      <w:r>
        <w:rPr>
          <w:rFonts w:ascii="IRNazanin" w:hAnsi="IRNazanin" w:eastAsia="IRNazanin"/>
          <w:color w:val="111111"/>
          <w:sz w:val="28"/>
          <w:sz w:val="28"/>
          <w:szCs w:val="28"/>
          <w:rtl w:val="true"/>
          <w:lang w:bidi="fa-IR"/>
        </w:rPr>
        <w:t>مؤلف چند مورد از اين كتاب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سباق الامم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مات على حبّ آل محمّد</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آيه 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سلمانى</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نزول 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آيه ام يحسدون الناس على ما آتاهم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در فضائل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در فضيلت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تفسير نقل شده با اين عبارت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تفسير سلمانى كه از جمله اكابر اهل سنت است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سلمان السنى</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زركلى در الاعلام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أبي طالب عبد الله بن محمد الفتى، الحلواني النهرواني، أبو عبد الله ياد كرده و از شمارى از آثار او، عمدتا در تفسير،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نيز از سلمان بن عبدالله بن محمد حلوانى ياد كرده كه بعدا در اصفهان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كتاب تفسير قرآن و آثار ديگرى داشته و به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الشيرازى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معلوم نيست عنوان كتابى است يا عنوانى است كه مؤلف تسامحا انتخاب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مطلبى در تفسير آيه سأوريكم دارالفاسقين نقل كرده كه مقصود بيت العباسيه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 پيش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نوشته است كه در متن چاپى اين نص را نيافته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نام كتاب و تنها با ذكر نام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مقاتل 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النهروانى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معافى بن زكريا نهروانى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معاصر ابن نديم است و وى شرحى از آثار او آورده كه از جمله آنها</w:t>
      </w:r>
    </w:p>
    <w:p>
      <w:pPr>
        <w:pStyle w:val="BookText"/>
        <w:rPr/>
      </w:pPr>
      <w:r>
        <w:rPr>
          <w:rFonts w:ascii="IRNazanin" w:hAnsi="IRNazanin" w:eastAsia="IRNazanin"/>
          <w:color w:val="111111"/>
          <w:sz w:val="28"/>
          <w:sz w:val="28"/>
          <w:szCs w:val="28"/>
          <w:rtl w:val="true"/>
          <w:lang w:bidi="fa-IR"/>
        </w:rPr>
        <w:t>كتاب فى تأويل القرآن و كتاب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من گفت كه بيش از پنجاه كتاب در موضوعات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آقابزرگ در ذريعه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و مطالب ابن نديم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چندين مورد از اين كتاب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على حبّ 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مصداق حزب در آيه كل حزب بما لديهم فرحون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نهروانى سنى آمده كه روزى در جنت روشنايى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لايرون فيها شمساً و لا زمهريراً خطاب رسد كه روشنايى آفتاب نيست بلكه نور دندان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شوهر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روايت به نقل از تفسير سلمانى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مطلبى در تفسير آيه مودّت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در سه فضيلت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حوالت كنند معاصى را به انبياء از آدم تا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زلة الانبياء جمع كردند و شيعيان معارضه آن تنزيه الانبياء جمع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معتقد الاماميه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منسوب به عماد طبرى است از زلة الانبياء در كنار تنزيه الانبياء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زلّة الانبياء از ابوجعفر مشاط عالم سنى مقيم رى است</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محمد بن على بن محمد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 طبرى با اين اثر طوسى آشنايى كامل داشته و از آن در موارد مختلف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بخشى از كتاب مناقب الطاهرين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جايى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چند كه عماد طوسى محمد بن على بن محمد در كتاب ثاقب در مناقب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صفحات بعد از آن 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چند از عماد طوسى محمد بن على بن محمد در كتاب ثاقب در مناقب، بنويسم از آنچه ذكر آن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عمادالدين طوسى گويد كه مسجد جمجمه در زمين بابِل امروز مشهور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از جعفر بن محمد دوريستى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حاضر شدم به مجلس درس شيخ 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علامه عمادالدين ابوجعفر محمد بن على بن محمدالطوسى رحمه الله در كتاب ثاقب گويد كه من نقل كردم اين را از نسختى كه جعفردوريستى نوشته بود به خط خويش و نقل كرده بود با فارسى در سنه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ازفارسى به عربى نقل كرديم ثانيا به بلده كاشان در سنه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عماد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نقل كردم از عربى به فارسى در شهر قم در سنه </w:t>
      </w:r>
      <w:r>
        <w:rPr>
          <w:rFonts w:eastAsia="IRNazanin" w:cs="IRNazanin"/>
          <w:color w:val="111111"/>
          <w:sz w:val="28"/>
          <w:szCs w:val="28"/>
          <w:lang w:bidi="fa-IR"/>
        </w:rPr>
        <w:t>671</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العالم الفقيه الفاضل ناصرالشريعه حجةالاسلام عمادالدين ابوجعفر محمد بن على بن محمد الطوسى المشهدى گويد در كتاب ثاقب كه در مناقب ايراد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مطالبى از همان كتاب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ابوجعفر بن على بن محمد المعروف بالعماد الطوسى در كتاب مناقب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عماد الدين طوسى گويد در كتاب ثاقب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مناقب الطاهرين درموارد فراوانى از كتاب الثاقب نقل كرده باشد بدون آن كه از آن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الثاقب فى المناقب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مخلص الدين محمد بن معمر بن عبدالواحد بن فاخر قريشى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مخلص الدين عالمى معروف بوده و ذهبى او را با عناوينى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رئيسا محتشما، محدثا، مفيدا، متفننا بصيرا بالمذهب الشافعى، له صورة كبيرة فى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ياد از نام كتاب، مطالبى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 الدين محمد بن معمر اصفهانى و ترمذى و قزوينى و امثال ايشان ايراد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وى آمده و حديثى از كتاب وى نقل شده و در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از علماى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شاگرد ابن مردويه معرفى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بن كرامه، حاكم 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اين اثر از حاكم جشمى عالم معتزلى زيدى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كتاب را مادلونگ در كتاب اخبار الائمة الزيدية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الوداغ از اين كتاب با عنوان جامع العلوم ياد كرده و گفته است كه زبان آن فارسى و مشتمل بر تعاريف مختصر در قالب دايرة المعارفى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جوامع العلوم آورده كه جمشيد هفتصد و هفده سال پادشاهى كرد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عبدالله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چندين كتاب از جمله اثر بالا و المسند الصحيح على كتاب مسلم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نقل از اين نويسنده آمده اما نام كتابى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كه قبل از نقلهاى ياد شده نام بخارى و مسلم آمده، مى توان منبع پيشگفته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عنوان كتاب حدسى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الحاويه فى مذمات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احمد مأمونى خوارزمى</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كتاب نقل كرده‌اند، اما هيچكدام نام مؤلف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كلبرگ هم در كتابخانه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منابع اصلى عماد طبرى در كامل در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پيامبر صلى الله عليه وآله به على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لايتقدّمك بعدى الّا كافر و لايتأخّر عنك الّا كافر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خوارزمى گويد يا صاحب حاويه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مؤلف در پايان فصل چهارم از باب بيست و هفتم كه در احوال معاويه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مقصود فصل پنجم و ششم همان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مخالفان است و در كتاب رسالة الحاويه فى مذمات معاويه‌ايراد كرد شيخ فاضل زين العابدين واعظ قاسم بن محمد بن احمد مأمونى و او از جمله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مكررنام مؤلف و كتاب و نقلهايى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صورت توان گفت كه عماد طبرى حجم زيادى از اين كتاب ناشناخته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در باره دختر كوچك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در شام آمده از همين كتاب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غرايب فراوانى به خصوص در باره حادثه كربلا از اين كتاب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مورد با عنوان أورد ابوالقاسم المأمونى الخوارزمى فى كتاب الحاويه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حليه اولياء جامع العلوم ابونعيم اصفهانى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تؤضأ بعد الغسل فليس منا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لقب ابونعيم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روايتى را از صالحانى آورده و سند آن را به شيخ خود ابوطاهر روح رازى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العلوم ابى نعيم الحافظ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جامع العلوم لابى نعيم الاصفهانى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ابونعيم الحافظ صاحب جامع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القاعده مى بايد به عنوان لقبى براى ابونعيم بكار رفته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نقلى از زهرى در باره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خبرى از ابونعيم به نقل از كتاب صالحانى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حديثى نقل شده اما نام كتابى برده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الموالف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باره فراريان روز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گفتگوى عمر با ابن عباس در بيمارى مرگ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حذف حى على خير العمل و افزون 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از ابن نما و امين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ابوبكر با عائشه در بيمارى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باره زمان مرگ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مشاط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زلة الانبياء جمع كردند و شيعيان به معارضه آن تنزيه الانبياء جمع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عبدالجليل رازى از زلة الانبياء بُوالفضل مشاط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ابوحاتم احمد بن حمدان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سيم زينت آمد كه در ايام رسول هيچ اسمى از اسماء مذاهب مشهور نبود الّا اسم شيعه و سبب آن بود كه عمار و ابوذر و سلمان و مقداد، ايشان دائما با على بودندى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مطلب بالا از كتاب الزينه نقل شده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اسباط پيامبرصلى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الزينه آمد كه مرجئه آن بود كه تفضيل نهاد صحابه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الزينه مجلد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كتاب را از جمله كتب اهل سنت مى 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 ابوحاتم احمد بن حمدان رازى و شيعه اسماعيلى است و كتاب الزينه با تحقيق عبدالله سلوم السامرائى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و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على بن حسن سيرگانى</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آگاهى حذيفه از نام منافقان است و پرسش عمر از وى در باره اين كه آيا او جزو آنان هست؟ عماد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كتاب سواد و بياض آمد از كتب اهل سنت در ذكر طبقات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هايى از ين كتاب برجاى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مطلب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در شأن نزول آيه تطهير در باره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 اشعارى در باره ى وم الطهور از سيد 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يوم الطهور يوم عظيم‌فاز بالفضل فيه اهل الكساء</w:t>
      </w:r>
    </w:p>
    <w:p>
      <w:pPr>
        <w:pStyle w:val="BookText"/>
        <w:rPr/>
      </w:pPr>
      <w:r>
        <w:rPr>
          <w:rFonts w:ascii="Amiri" w:hAnsi="Amiri" w:eastAsia="Amiri" w:cs="Amiri"/>
          <w:color w:val="111111"/>
          <w:sz w:val="28"/>
          <w:sz w:val="28"/>
          <w:szCs w:val="28"/>
          <w:rtl w:val="true"/>
          <w:lang w:bidi="ar-SA"/>
        </w:rPr>
        <w:t>قام فيه النبى مبتهلا ضارعا إلى ربّه بحسن الرجاء</w:t>
      </w:r>
    </w:p>
    <w:p>
      <w:pPr>
        <w:pStyle w:val="BookText"/>
        <w:rPr/>
      </w:pPr>
      <w:r>
        <w:rPr>
          <w:rFonts w:ascii="Amiri" w:hAnsi="Amiri" w:eastAsia="Amiri" w:cs="Amiri"/>
          <w:color w:val="111111"/>
          <w:sz w:val="28"/>
          <w:sz w:val="28"/>
          <w:szCs w:val="28"/>
          <w:rtl w:val="true"/>
          <w:lang w:bidi="ar-SA"/>
        </w:rPr>
        <w:t>قال يا ربّ إنّهم اهل بيتى‌فاستجب فيهم الهى دعايى</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بالا از كتاب سوق العروس دامغانى كه از اصحاب حديث شمرده شده نقل گرديده، و دو بيت ذيل 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أذهب الرجس عنهم و عن الابناء عنهم عن بنى الابناء</w:t>
      </w:r>
    </w:p>
    <w:p>
      <w:pPr>
        <w:pStyle w:val="BookText"/>
        <w:rPr/>
      </w:pPr>
      <w:r>
        <w:rPr>
          <w:rFonts w:ascii="Amiri" w:hAnsi="Amiri" w:eastAsia="Amiri" w:cs="Amiri"/>
          <w:color w:val="111111"/>
          <w:sz w:val="28"/>
          <w:sz w:val="28"/>
          <w:szCs w:val="28"/>
          <w:rtl w:val="true"/>
          <w:lang w:bidi="ar-SA"/>
        </w:rPr>
        <w:t>رحمةالله و السلام عليكم‌و صلوة الابرار و الاتقياء</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مؤلفى با نام ابوعبدالله حسين بن محمد بن ابراهيم دامغانى كه در قرن پنجم مى‌زيسته مؤلف كتابى است با نام اصلاح الوجوه و النظائر فى القرآن كه چاپ شده و مى‌تواند همين نويسنده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كتاب مطلبى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توضيحات كلبرگ در باره اين مؤلف اشاره‌اى به كتاب سوق العروس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ابن طاووس،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با نام سوق العروس به ابومعشر عبدالكريم بن عبدالصمد طبرى</w:t>
      </w:r>
    </w:p>
    <w:p>
      <w:pPr>
        <w:pStyle w:val="BookText"/>
        <w:rPr/>
      </w:pPr>
      <w:r>
        <w:rPr>
          <w:rFonts w:ascii="Amiri" w:hAnsi="Amiri" w:eastAsia="Amiri" w:cs="Amiri"/>
          <w:color w:val="111111"/>
          <w:sz w:val="28"/>
          <w:sz w:val="28"/>
          <w:szCs w:val="28"/>
          <w:rtl w:val="true"/>
          <w:lang w:bidi="ar-SA"/>
        </w:rPr>
        <w:t xml:space="preserve">ساكن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كه در باره قراءت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إن أوّل من آمن و صلّى خلف رسول الله صلى‌الله على عليه وآله و صدّق به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ابن اسحاق يا اين خبر به عنوان كتاب يا خبرى كه در آفاق عالم مطرح است، ياد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ابراهيم الوراق‌عانى</w:t>
      </w:r>
    </w:p>
    <w:p>
      <w:pPr>
        <w:pStyle w:val="BookText"/>
        <w:rPr/>
      </w:pPr>
      <w:r>
        <w:rPr>
          <w:rFonts w:ascii="Amiri" w:hAnsi="Amiri" w:eastAsia="Amiri" w:cs="Amiri"/>
          <w:color w:val="111111"/>
          <w:sz w:val="28"/>
          <w:sz w:val="28"/>
          <w:szCs w:val="28"/>
          <w:rtl w:val="true"/>
          <w:lang w:bidi="ar-SA"/>
        </w:rPr>
        <w:t>حاجى خليفه از اين شرح بر شهاب الاخبار در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از مؤلف در باره سخن قضاعى آورده كه گفته است محدثان اجماع كرده‌اند كه المهدى من ولد الحسين والمهدى من 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طبرى به پاسخگويى اين شبهه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الشهاب يا روح الاحباب و روح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ابوالفتوح حسين بن على بن محمد خزاعى</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در متن تنها از خزاعى و شرح او بر شهاب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از مقدمه ارموى بر شهاب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علمى و فرهنگى، ص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ابى عثمان واعظ خرگوشى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نويسنده هر دو مشهورند و متن عربى هم در سالهاى اخير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كهن فارسى آن سالها پيش نشر شده و كتاب مزبور هميشه مورد استناد علماى شيعه بوده است، چنان كه طبرسى در اعلام الورى و ابن شهرآشوب در مناقب از آن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از شرف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نام مؤلف را هم با پيشوند استاد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لى وزيرا من أهلى علىّ بن ابى‌طالب، از امام خرگوشى بدون ياد از 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شرف النبوة ياد شده ولى نام مؤلف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آنجا در باره ايمان آوردن ابوبكر به توصيه بحيراى راهب است كه گفت پيامبرى خواهد آمد و تو وزير او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عينه در شرف النبى ترجمه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محمد روشن،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الخرگوشى محدث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سلامه 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حديثى قضاعى است كه اسانيد آن را حذف كرده و همراه اسانيد در مسند الشهاب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 ديلمى همين كتاب است با ترتيبى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شهاب مورد توجه علماى شيعه و سنى بوده و شروحى هم بر آن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ابن طاووس،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و مقدمه ارموى بر شهاب الاخبار، انتشارات علمى و فرهنگى،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احفظونى فى أصحابى فإنّهم خيار امّتى و احفظونى فى عترتى فإنّهم خيار أصحابى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به بخارى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طير نقل شده و آمده است كه اين حديث در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آمده و گفته شده كه در صحيح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نبايد مقصود صحيح بخارى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لفظ صحيح را اعم از صحيحين مى‌داند و حتى كتاب حاكم نيشابورى را هم كه مستدرك بر صحيحين است با عنوان صحيح حاكم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نكت الفصول مطلبى از صحيحين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لاطاعة لمخلوق فى معصية الخالق آمده و گفته شده در صحيحين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احاديث فراوانى از بخارى نقل و احاديث مناقض با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عنوان تناقضات البخارى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در اثر اخير هم گاهى به طور كلى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صحيح الشأن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صحاح و غير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از كتب مخالفان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كرده كه مربوط به گرفتن خرماى صدقه از دهان امام حسن عليه السلام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ابوعثمان عمرو بن بحر 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ناصبى يزيدى گويد در كتاب عثمانى كه ابوبكر چون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نيز بدون ياد از نام كتاب، از جاحظ نقلهايى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تر كه جاحظ فاسق گويند كه در جمله علوم شروع كرد از لغت و نحو و صرف و فقه و كلام و اصول الفقه و رياضيات و منطقيات و طبيعيات و الهيات و امثال آن زيرا كه او عداوت امير المؤمنين و اهل بيت ظاهر كرده و كتابها ساخته بر نقص على و اهل بيت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معتقد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شايد از شيخ طوسى باشد كه صاحب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اثر در فهرست كتابهاى او ياد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p>
    <w:p>
      <w:pPr>
        <w:pStyle w:val="BookText"/>
        <w:rPr/>
      </w:pPr>
      <w:r>
        <w:rPr>
          <w:rFonts w:ascii="Amiri" w:hAnsi="Amiri" w:eastAsia="Amiri" w:cs="Amiri"/>
          <w:color w:val="111111"/>
          <w:sz w:val="28"/>
          <w:sz w:val="28"/>
          <w:szCs w:val="28"/>
          <w:rtl w:val="true"/>
          <w:lang w:bidi="ar-SA"/>
        </w:rPr>
        <w:t>مؤلف بدون ذكر نام مؤلف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الائمه روايت كند كه به ده وجه لعنت برمعاويه 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با اين عنوان در ذريعه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الفنونى</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عيون الفنونى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در باره قضاوت ابوبكر به چند حكم در يك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عيونى ناصبى تمام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نوشته است كه بابويه قمى در كتاب عيون المحاسن ايراد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روايت سلسلة الذهب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شيخ مفيد است نه از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جمله دلالت امامت ايشان است كه علم ناخوانده و به استاد نرفته كتب اوائل و اواخر بر جمله اطلاع داشتند و اين جمله نبود الا به توفيق الهى و تأييد سماوى و اين بحثى عظيم است و تمام در عيون المحاسن موجود است در چند اوراق و از كتب اين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آن نقل كرده اما مؤلف كتاب را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مقصودش از عبارت پيشگفته اين باشد كه كتاب در ملكيت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متن نسبتا بلندى از فتوح در مذاكره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صحابه در باره خلافت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مى نويسد كه ابن اعثم ناصبى بوده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الطبري مقدمه‌مصحح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كتابخانه عماد الدين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مؤلف مع الواسطه نقلى از آن در كامل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وگويند كه واقدى در كتاب فتوح الشام ايراد كرد كه ابوبكر در مرض موت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واقدى كه از جمله مورخان و از كبار علماى نواصب است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يادى ازنام كتاب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نك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رازى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كه عثمانى مذهب است و ناصبى اعتقاد در كتاب فتوح الشام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اخير نام كتاب نيامده و فقط آمده است كه واقدى ناصبى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ابوشجاع شيرويه بن شهردار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بدون ياد از نام مؤلف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كتاب فردوس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يختصم يوم القيامة بين يدى الله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مؤلف و كتاب فرودس و نقلهاى علماى شيعه از آن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حسين بيهقى صاحب دو كتاب معروف السنن و دلائل النبوه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عماد از مشاهير الصحابه ياد مى كند كه در ميان آثار منسوب به وى چنين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كتاب فضائل الصحابه است كه عماد در مواردى از آن نقل كرده و هرچند ضعيف اما احتمال تصحيف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فخر رازى از 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أراد أن ينظر إلى آدم فى علمه و إلى نوح فى تقواه و إلى ابراهيم فى خلّته و إلى موسى فى هيبته و إلى عيسى فى عبادته فلينظر إلى علىّ بن ابى طالب را نقل كرده است</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حديث آمده و نام كتاب به غلط در متن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سقى در مناشير الصحابه ضبط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حسين بيهقى گويد كه معاويه بد كرد، اما از ايمان بيرون نرفت به سبب عداوت و</w:t>
      </w:r>
    </w:p>
    <w:p>
      <w:pPr>
        <w:pStyle w:val="BookText"/>
        <w:rPr/>
      </w:pPr>
      <w:r>
        <w:rPr>
          <w:rFonts w:ascii="IRNazanin" w:hAnsi="IRNazanin" w:eastAsia="IRNazanin"/>
          <w:color w:val="111111"/>
          <w:sz w:val="28"/>
          <w:sz w:val="28"/>
          <w:szCs w:val="28"/>
          <w:rtl w:val="true"/>
          <w:lang w:bidi="fa-IR"/>
        </w:rPr>
        <w:t>محاربه با 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فضائل الصحابه آمده كه ممكن است كتاب ديگرى از 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بيهقى در ذكر صحابه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همان حديث بالا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فعلت فلا 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نام كتاب اشاره كرده و نقلى آورده كه عمر و ابوبكرو معاذ جبل و سالم مولى حذيفه و ابوعبيده در مرگ جمله ويل و ثبورگويان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ابوبكر در وقت مرگ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از كتابى با عنوان قد فعلت فلاتلم براى مظفر بن محمد بلخى متكلم شيعى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از آن كه مى گويد آن را در كامل در سقيفه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حمزة النحوى الكسائى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كتاب با عنوان كتاب المبتدأ هم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ليدن چاپ شده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 لااله الاالله محمد رسول الله ايّدته بعلىّ و نصرته بعلىّ از منبع نقل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كسائى آورد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كافيتين</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علمايى كه به دستور هولاكوخان كشته شدند مى نويسد كه يكى صاحب كافيتين بود در صرف و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عبدالله بن مسلم 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قتيبه كه از علماى اهل سنت است در كتاب خود آورده كه، چون رسول از دنيا بيرون شد على با بنوهاشم و هفده تن از اكابر صحابه رافضى شدند و حصر ايشان بكرد كه ابوذر وسلمان وعمار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معروف به جار 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جارالله علامه بدون ياد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انفاق انگشترى توسط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سُبّاق الامم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مفسر گويد در كتاب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الاصول، لقب حاكم براى زمخشرى رايج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نام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البارع اصفهانى؟</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آيه إِنَّ الَّذِينَ آمَنُوا وَ عَمِلُوا الصَّالِحاتِ سَيَجْعَلُ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نويسنده آگاهى بيشتر به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نقل بالا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بارع اصفهانى در بعضى از كتب خويش آورده‌است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سه حسنه على را بود كه در جهان كس را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تزويج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 رايت به وى دادن در روز خيبر، سيم نجوى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ثعالبى</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حاكى ازبدگويى از عثمان توسط عايشه،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باره قتل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صليتم حتى تكونوا كالحنائر ما نفعكم ذلك حتى تحبوا آل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مثالب 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اسماعيل بن على السمان الحافظ الزاهد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شعبان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ابوسعيد از مشايخ معتزله و عدليه بوده و در مصادر فراوانى شرح حالش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از اين كتاب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فوائد و نكات وردت فى كتاب مثالب بنى امية من كلام الشيخ الزاهد الحافظ ابوسعيد اسماعيل بن على السمان و هو من علماء اهل السنة فكتبت ما هو من خلاصة كتابه و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طى صفحاتى مطالب اين كتاب را نقل مى‌كند كه تا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بخشهاى مهم اين كتاب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منتخبات كلام ابوسعيد سمان است و هر كلمه حجت است شيعه را برمخالفان، زيرا كه او از جمله علماى اهل سنت است و از جمله روات اخبار و احاديث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مطلبى از آن نقل شده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سنت لعن بر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سنى ناميده</w:t>
      </w:r>
    </w:p>
    <w:p>
      <w:pPr>
        <w:pStyle w:val="BookText"/>
        <w:rPr/>
      </w:pPr>
      <w:r>
        <w:rPr>
          <w:rFonts w:ascii="IRNazanin" w:hAnsi="IRNazanin" w:eastAsia="IRNazanin"/>
          <w:color w:val="111111"/>
          <w:sz w:val="28"/>
          <w:sz w:val="28"/>
          <w:szCs w:val="28"/>
          <w:rtl w:val="true"/>
          <w:lang w:bidi="fa-IR"/>
        </w:rPr>
        <w:t>شدن مخالفان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حكايتى در باره مناظره يك مسلمان با مجوسى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خبر بالا در مناظره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عنوان كتاب بنى امية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محمود بن محمد بن حسن الصالحانى</w:t>
      </w:r>
    </w:p>
    <w:p>
      <w:pPr>
        <w:pStyle w:val="BookText"/>
        <w:rPr/>
      </w:pPr>
      <w:r>
        <w:rPr>
          <w:rFonts w:ascii="IRNazanin" w:hAnsi="IRNazanin" w:eastAsia="IRNazanin"/>
          <w:color w:val="111111"/>
          <w:sz w:val="28"/>
          <w:sz w:val="28"/>
          <w:szCs w:val="28"/>
          <w:rtl w:val="true"/>
          <w:lang w:bidi="fa-IR"/>
        </w:rPr>
        <w:t>مؤلف در آثارش مكرر از اين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محمد بن حسن صالحانى آمده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كبار اصفهان بود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وى 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صالحانى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الدين محمود بن محمد صالحانى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آن است كه در تحفه نيز محمود بن محمد بن حسن صالحانى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صالحان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صالحان ملتى است در اصفهان و گويند ايشان خزاعيانند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ذيل عنوان صالحان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محله بزرگى است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نام برخى از عالمان منسوب به آن محل را آورده كه البته نام مؤلف المجتبى در ميان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نزول آيه تطهير در باره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لو اجتمع الخلائق كلّهم على حبّ على بن ابى طالب لما خلق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حبّك حسنة لاتضر معها سيئة و بغضك سيئة لاتنفع معها حسنة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من شكّ فى علىّ فهو كافر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نزول آيه فأن حسبك الله هو الذى أيّدك بنصره و بالمؤمنين در 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اللهم اجعل لى وزيرا من اهلى 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عليا و لا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صفحات جمعا نوزده حديث نقل كرده و در انتها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نوزده حديث از كتاب محمود بن محمد صالحانى</w:t>
      </w:r>
    </w:p>
    <w:p>
      <w:pPr>
        <w:pStyle w:val="BookText"/>
        <w:rPr/>
      </w:pPr>
      <w:r>
        <w:rPr>
          <w:rFonts w:ascii="IRNazanin" w:hAnsi="IRNazanin" w:eastAsia="IRNazanin"/>
          <w:color w:val="111111"/>
          <w:sz w:val="28"/>
          <w:sz w:val="28"/>
          <w:szCs w:val="28"/>
          <w:rtl w:val="true"/>
          <w:lang w:bidi="fa-IR"/>
        </w:rPr>
        <w:t>اصفهانى شافعى مذهب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بعدى هم همه حديث است منهاى دو مورد كه شعر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در باره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خبر مفصل از آن نقل كرده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حديث از كتاب مجتبى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صالحانى اخبار ياد شده را از ابونعيم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صالحانى در اول مجلد كتاب مجتبى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محلتى است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روايت طولانى گفتگوى اعمش و منصور عباسى در باره فضائل امام على عليه السلام هم از همين اثر است كه تا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صالحانى اين موارد را از ابونعيم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بر اين اساس بايد گفت كه وى بخش زيادى از كتاب المجتبى را براى ما نگه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هارون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در منبع، نام مؤلف نيامده و نام نويسنده بر اساس اطلاعى است كه از كتابى با همين نام و از اين مؤلف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القضاة</w:t>
      </w:r>
    </w:p>
    <w:p>
      <w:pPr>
        <w:pStyle w:val="BookText"/>
        <w:rPr/>
      </w:pPr>
      <w:r>
        <w:rPr>
          <w:rFonts w:ascii="IRNazanin" w:hAnsi="IRNazanin" w:eastAsia="IRNazanin"/>
          <w:color w:val="111111"/>
          <w:sz w:val="28"/>
          <w:sz w:val="28"/>
          <w:szCs w:val="28"/>
          <w:rtl w:val="true"/>
          <w:lang w:bidi="fa-IR"/>
        </w:rPr>
        <w:t xml:space="preserve">مقصود از قاضى القضاة قاضى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 المحيط نيز به چاپ رسيده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با نام كتاب و مؤلف به صورت بالا آورده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قتل عمار هرگز ابتدا به قتال با ايشان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پيامبر صلى الله عليه و آله در 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يخرجكم من هدى و لن يدخلكم فى 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كتب ايشان وارد است خاصه در صحيحه حاكم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مع‌القرآن و القرآن مع على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ابوجعفر محمد بن جرير طبرى</w:t>
      </w:r>
    </w:p>
    <w:p>
      <w:pPr>
        <w:pStyle w:val="BookText"/>
        <w:rPr/>
      </w:pPr>
      <w:r>
        <w:rPr>
          <w:rFonts w:ascii="IRNazanin" w:hAnsi="IRNazanin" w:eastAsia="IRNazanin"/>
          <w:color w:val="111111"/>
          <w:sz w:val="28"/>
          <w:sz w:val="28"/>
          <w:szCs w:val="28"/>
          <w:rtl w:val="true"/>
          <w:lang w:bidi="fa-IR"/>
        </w:rPr>
        <w:t>مؤلف اين كتاب از عالمان شيعى است و كتاب هم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مآخذ اين دو عمادالدين طبرى با يكديگر خلط شده و كتب مؤلف ما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طبرى چندين بار از اين كتاب احاديثى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حديثى از مؤلف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ابوجعفر محمد بن جرير الطبرى در كتابش 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 المؤلف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كتاب المؤلف لمحمد بن جرير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سلامه 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چهار مجلد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موارد فراوانى از مصابيح نقل كرده اما توضيح بيشترى نه از نظر نام</w:t>
      </w:r>
    </w:p>
    <w:p>
      <w:pPr>
        <w:pStyle w:val="BookText"/>
        <w:rPr/>
      </w:pPr>
      <w:r>
        <w:rPr>
          <w:rFonts w:ascii="Amiri" w:hAnsi="Amiri" w:eastAsia="Amiri" w:cs="Amiri"/>
          <w:color w:val="111111"/>
          <w:sz w:val="28"/>
          <w:sz w:val="28"/>
          <w:szCs w:val="28"/>
          <w:rtl w:val="true"/>
          <w:lang w:bidi="ar-SA"/>
        </w:rPr>
        <w:t>كتاب ونه نام مؤلف به دست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علىّ منّى و أنا من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بعد از وى و پاسخ رسول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الى على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در هنگام فرستادن امام على در سريه‌اى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لاتمتنى حتى ترانى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چند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اخبار در مصابيح اهل سنت نوشته‌اند حجت را و فضل عترت را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مؤاخات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اثنا 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چهار خبر در مصابيح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آيه ام يحسدون الناس على ما آتاهم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مصباح از حكيم بن جبير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حكايت منازعه ابوذر و معاويه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كه مقصود مصابيح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المعالم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رازى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عماد طبرى كتابى در رد بر معالم فخر رازى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نقدهايى به فخر رازى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در آن كه علماى سلف و خلف ايشان در حق صحابه گفته‌اند، چنان كه در آخر معالم 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باب وغيره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كتاب 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كه بخشى از نقد كتاب معالم در همين باب نهم كتاب تحفه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آن كه در نسخه چاپى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رمزى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اربعين و جامع العلوم فخر رازى هم ياد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ياد از نام كتابى، از فخر مطلبى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باره احراق مصاحف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آخر معالم كلامى امام فخر رازى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نام كتابى، از فخر رازى جبرى مطالبى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المعتمد فى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ابوالفضل التورپشتى</w:t>
      </w:r>
    </w:p>
    <w:p>
      <w:pPr>
        <w:pStyle w:val="BookText"/>
        <w:rPr/>
      </w:pPr>
      <w:r>
        <w:rPr>
          <w:rFonts w:ascii="IRNazanin" w:hAnsi="IRNazanin" w:eastAsia="IRNazanin"/>
          <w:color w:val="111111"/>
          <w:sz w:val="28"/>
          <w:sz w:val="28"/>
          <w:szCs w:val="28"/>
          <w:rtl w:val="true"/>
          <w:lang w:bidi="fa-IR"/>
        </w:rPr>
        <w:t>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پشيمانى طلحه در وقت مرگ و اراده او براى بيعت با يكى از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بيعت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خليفه از المعتمد فى المعتقد امام شهاب الدين فضل الله التورپشتى ياد كرده و البته آن را نديده و تنها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كاشفى در تحفة الصلوات از آن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به فارسى است، توسط انتشارات حقيقت در تركيه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://www .hakikatkitabevi .com /persian /arabic .htm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نام كتاب در 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توران بستى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بابويه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چندين صفحه از اين كتاب را در 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با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 منتزعات من كلام ابى جعفر</w:t>
      </w:r>
    </w:p>
    <w:p>
      <w:pPr>
        <w:pStyle w:val="BookText"/>
        <w:rPr/>
      </w:pPr>
      <w:r>
        <w:rPr>
          <w:rFonts w:ascii="Amiri" w:hAnsi="Amiri" w:eastAsia="Amiri" w:cs="Amiri"/>
          <w:color w:val="111111"/>
          <w:sz w:val="28"/>
          <w:sz w:val="28"/>
          <w:szCs w:val="28"/>
          <w:rtl w:val="true"/>
          <w:lang w:bidi="ar-SA"/>
        </w:rPr>
        <w:t>محمد بن على بن‌الحسين بن موسى بن بابويه القمى من اشياء ذكرها فى كتابه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عثمان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كتاب اثرى برجاى نمانده و نقلهايى از آن در اعلام الورى طبرسى و كتابهاى ديگر آمده كه مؤلف اين سطور مجموعه آنها را در كتابى با همين عنوان به چاپ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دفتر تبليغات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ابان بن عثمان آمد كه آوازه به آوازه افتاد كه قتل محمد به مدينه رسيد، فاطمه و صفيه عمه رسول الله و جمله زنان مهاجر و انصارى روى به احد نهادند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در باره غزوه موته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على بن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 و بيست‌هزار علويان و شيعه با ايشان مقتول شدند چنان كه در مقاتل الطالبيين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تقريبا در همه موارد از اين كتاب با عنوان مقاتل الطالبيه 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عبدالكريم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البدار يعنى بشتاب قبل البوار پيش از آن كه على از عزا و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ملل و نحل شهرستانى يكسره ادامه داشته و وى خلاصه اى از آن كتاب را در باره فرقه هاى مختلف گزارش كرده</w:t>
      </w:r>
    </w:p>
    <w:p>
      <w:pPr>
        <w:pStyle w:val="BookText"/>
        <w:rPr/>
      </w:pPr>
      <w:r>
        <w:rPr>
          <w:rFonts w:ascii="Amiri" w:hAnsi="Amiri" w:eastAsia="Amiri" w:cs="Amiri"/>
          <w:color w:val="111111"/>
          <w:sz w:val="28"/>
          <w:sz w:val="28"/>
          <w:szCs w:val="28"/>
          <w:rtl w:val="true"/>
          <w:lang w:bidi="ar-SA"/>
        </w:rPr>
        <w:t>و البته لابلاى آن، نكاتى بر آن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 الاماميه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ابى المؤيد محمد بن احمد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صدرالائمه موفق بن احمد از علماى اهل‌سنت روايت 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عنوان صدرالائمه آمده اما نامى از كتاب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هم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صدر الائمه ماوراءالنهرى مطلبى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المكى خطيب خوارزم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موسى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رمضان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يكى از آثارى است كه عالمان شيعه از آن طريق مناقب اميرمؤمنان رافراوان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فى المكتبة العربية، عبدالعزيز الطباطبائى،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بنا به گفته ابن طاووس در 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كتابخانه ابن طاووس،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هم در الاصابه بيست و هفت مورد از آن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العسقلانى، شاكر محمود عبدالمنعم، بيروت، مؤسسة الرسالة،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بازيافته هاى اين كتاب به كوشش عبدالرزاق محمد حسين حرزالدين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 نزل من القرآن فى على نيز همراه آن چاپ شده كه آن هم مشتمل بر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جمعا دو كتاب مشتمل بر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طبرى فراوان از وى نقل كرده و 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المحدثين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خمسة منا معصومون أنا و على وفاطمة و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نقل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ابوبكراحمد بن موسى مردويه اصفهانى در كتاب مناقب كه تأليف اوست آورده كه عبدالله عباس گفت كه سى و سه هزار حديث ناطق است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مردويه گويد در مناقب خود كه على خود در آن مجمع هشتاد حجت خود ايراد كرد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نقل در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اما بجاى هشتاد، صد و هشتاد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آيه فَإِنَّ حَسْبَكَ اللَّهُ هُوَ الَّذِي أَيَّدَكَ بِنَصْرِهِ وَ 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مردويه محدث مفسر اصفهانى در كتاب مناقب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شافعى مذهب و اصفهانى المولد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گويد فى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المآرب و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اصيل الدين عبيدالله بن عبدالاعلى بن محمد بن محمد بن القطان شافعى اصفهانى</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مؤلف با تكميل آنچه در تحفه و كامل آمده به صورت بالا نوشته شده است، گرچه گاه به جاى عبيدالله، به خطا عبدالله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طبرى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قطان از وى حديث شنيده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كامل مؤلف با نام كامل كتاب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با عنوان تفسير قطان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بودن او هم در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آيه تطهير در حق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حَسْبَكَ اللَّهُ هُوَ الَّذِي أَيَّدَكَ بِنَصْرِهِ وَ 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احتذى احد النعال و لا ركب المطايا بعد رسول الله أفضل من جعفر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الوزير و الخليفة فى الأهل و المال و المسلمين فى كل غيبة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لى وزيرا من أهلى علىّ بن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عثمان در احد و بازگشت وى پس از سه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در فضيلت امام على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قطان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اصفهان كه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در اصفهان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هزار حديث مسند در باره فضائل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كنم و قريب ده هزار حديث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لقب سيد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محمد الهمدانى</w:t>
      </w:r>
    </w:p>
    <w:p>
      <w:pPr>
        <w:pStyle w:val="BookText"/>
        <w:rPr/>
      </w:pP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نقلى در طعن بر ابوبكر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نام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محمد بن ابراهيم شيرازى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فى مهذب الشافعى فى اوّل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نام</w:t>
      </w:r>
    </w:p>
    <w:p>
      <w:pPr>
        <w:pStyle w:val="BookText"/>
        <w:rPr/>
      </w:pPr>
      <w:r>
        <w:rPr>
          <w:rFonts w:ascii="Amiri" w:hAnsi="Amiri" w:eastAsia="Amiri" w:cs="Amiri"/>
          <w:color w:val="111111"/>
          <w:sz w:val="28"/>
          <w:sz w:val="28"/>
          <w:szCs w:val="28"/>
          <w:rtl w:val="true"/>
          <w:lang w:bidi="ar-SA"/>
        </w:rPr>
        <w:t>كامل كتاب و نام مؤلف،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القرآن فى شأن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مؤمن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در قرن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اين كتاب با عنوان بالا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متن چاپى تحفه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صاحب كتاب نزول القرآن فى شأن اميرالمؤمنين عليه السلام است كه ابن طاوس و شمارى از شيعيان از كتابش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كتاب را از يك مجموعه از دوازده تفسير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عبدالجليل رازى در كتاب نقض</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ابن طاووس،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از اين كتاب در اخبار و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تفسير الشيرازى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آيه تطهير؛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خير البشر؛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از شافعى در تفسير آل؛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آيه فان‌حسبك الله هو الذى ايدك بنصره؛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رسول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لى وزيرا من اهلى علىّ بن ابى طالب؛ همين مطلب در كامل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رسول فرمود كه در شب معراج على را زير عرش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همين نقل در 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الذكر تفسير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فرار عثمان در احد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ابوبكر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نقلى در فضائل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الزاهد و نهزة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اثر در دعا از اواخر قرن ششم كه به كوشش مؤلف اين سطور توسط نشر ميراث مكتوب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معتقد الاماميه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مورد توصيه به استفاده از آن كتاب براى خواندن ادعيه و زيارات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احمد بن اسحاق العمرى العلوى</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نويسنده از علويان معروف بغداد است كه عضدالدوله او را پس از دستگيرى ابواحمد موسوى پدر سيد رضى به نقابت علويان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عبدالرزاق بن كمونه در موارد الاتحاف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اما از اين كتاب او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شرح حال وى را در طبقات النسابين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براى وى كتابى در نسب معرفى نكرده و اين اشاره در اخبار و احاديث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نسبة الطيبين الطاهرين آمده كه على الاصول بايد نادرست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 الفصول فى معرفة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ابوالفتوح عجلى اصفهانى شافعى</w:t>
      </w:r>
    </w:p>
    <w:p>
      <w:pPr>
        <w:pStyle w:val="BookText"/>
        <w:rPr/>
      </w:pPr>
      <w:r>
        <w:rPr>
          <w:rFonts w:ascii="Amiri" w:hAnsi="Amiri" w:eastAsia="Amiri" w:cs="Amiri"/>
          <w:color w:val="111111"/>
          <w:sz w:val="28"/>
          <w:sz w:val="28"/>
          <w:szCs w:val="28"/>
          <w:rtl w:val="true"/>
          <w:lang w:bidi="ar-SA"/>
        </w:rPr>
        <w:t>از اين كتاب در كشف الظنون ياد نشده و عماد طبرى موارد فراوانى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تحفه الابرار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كامل مؤلف و در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عجلى از سنيان ابوبكر بود و شافعى المذهب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يخرجكم من هدى و لن يدخلكم فى 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عليا فقد أحبنى و حديث ما كنّا نعرف المنافقين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بالبغض لعلىّ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فى على فهو كافر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مطلبى در باره ابن راوندى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كه عايشه و ابوبكر افضل زنان و مردان نزد رسول‌اند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نكت الفصول عجلى اصفهانى آمد كه راوى حديث عمروعاص است و وى از فساق زمانه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شكل صحيح حديث را كه علىّ و فاطمه دوست داشتنى‌ترين مردان و زنان نزدپيامبراند را از همان نكت الفصول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نقل 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ابوالفتوح عجلى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قاتلان عثمان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قتلناه كافرا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المسلمين و امام المتّقين و قائد الغرّ المحجّلين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رحلت با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ذى الثديه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صاحب نكت كه از جمله نواصب است تا به حدى كه نكتى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نسخه‌اى از نكت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كاتب در آن اسم على را اميرالمؤمنين نوشته بود و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راه عداوت حك كرده لفظ على تنها بجايش نوشته و به خط خويش براى 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فلان واميرالمؤمنين فلان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اسرار الامامه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مى نويسد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التفسير و نكت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ابى الفتح العجلى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اخبار و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و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القاعده اشاره به مطلبى است كه در 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58" w:name="pg11835_168311"/>
    </w:p>
    <w:p>
      <w:pPr>
        <w:pStyle w:val="Heading2"/>
        <w:numPr>
          <w:ilvl w:val="1"/>
          <w:numId w:val="1"/>
        </w:numPr>
        <w:rPr/>
      </w:pPr>
      <w:bookmarkStart w:id="59" w:name="__RefHeading___Toc11589808_73709187"/>
      <w:bookmarkStart w:id="60" w:name="_Toc21"/>
      <w:bookmarkEnd w:id="58"/>
      <w:bookmarkEnd w:id="59"/>
      <w:r>
        <w:rPr>
          <w:rtl w:val="true"/>
        </w:rPr>
        <w:t>منابع‌</w:t>
      </w:r>
      <w:bookmarkEnd w:id="60"/>
    </w:p>
    <w:p>
      <w:pPr>
        <w:pStyle w:val="BookText"/>
        <w:rPr/>
      </w:pPr>
      <w:r>
        <w:rPr>
          <w:rFonts w:ascii="IRNazanin" w:hAnsi="IRNazanin" w:eastAsia="IRNazanin"/>
          <w:color w:val="111111"/>
          <w:sz w:val="28"/>
          <w:sz w:val="28"/>
          <w:szCs w:val="28"/>
          <w:rtl w:val="true"/>
          <w:lang w:bidi="fa-IR"/>
        </w:rPr>
        <w:t xml:space="preserve">اربعين بهايى، به كوشش نجيب مايل هروى، مجله مشكوة،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بنياد پژهشهاى اسلامى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اسرار الامامه، تحقيق بنياد پژوهش هاى اسلامى، مشهد،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آشنايى با چند نسخه خطى، دفتر اول، رضا استادى، حسين مدرسى طباطبائى، 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تاريخ جهانگشاى جوينى، علاءالدين عطاملك جوينى، با تصحيح محمد قزوينى، تهران، كتابخانه صدر، افست چاپ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وصاف الحضره، فضل الله بن عبدالله شيرازى، تهران، كتابخانه جعفرى تبريزى،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تحفة الابرار فى مناقب الائمة الاطهار عليهم السلام، تحقيق سيد مهدى جهرمى، تهران، دفتر نشر ميراث مكتوب،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روضات الجنات، ميرزا محمد باقر اصفهانى چهارسوقى، قم، مكتبة اسماعيليان،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رياض العلماء، ميرزا عبدالله افندى، به كوشش سيد احمد حسينى، قم، كتابخانه آيت الله 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نسخه هاى خطى فارسى، احمد منزوى، تهران، موسسه فرهنگى منطقه اى، </w:t>
      </w:r>
      <w:r>
        <w:rPr>
          <w:rFonts w:eastAsia="IRNazanin" w:cs="IRNazanin"/>
          <w:color w:val="111111"/>
          <w:sz w:val="28"/>
          <w:szCs w:val="28"/>
          <w:lang w:bidi="fa-IR"/>
        </w:rPr>
        <w:t>1349</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الرضويه فى احوال علماءالجعفريه، حاج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 بى 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ابن طاوس، اتان كالبرگ، ترجمه على قلى قرائى، رسول جعفريان، قم، مرعشى،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المؤمنين، قاضى نورالله شوشترى، تهران، كتابفروشى 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الطاهرين، تحقيق حسين درگاهى،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نسخه خطى آيت الله سيد محمدعلى روضاتى دامت افاضاته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احمد بن موسى مردويه، جمعه و رتبه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حرزالدين، قم، دليل ما،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منية الراغبين فى طبقات النسابين، السيد عبدالرزاق الكمونه الحسينى، 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الاتحاف فى نقباء الاشراف، السيد عبدالرزاق الكمونه، 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29753</Words>
  <Characters>111134</Characters>
  <CharactersWithSpaces>139948</CharactersWithSpaces>
  <Paragraphs>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2026-08-22T08:46:27Z</dcterms:created>
  <dc:creator>ghaemiyeh.com</dc:creator>
  <dc:description/>
  <dc:language>en-US</dc:language>
  <cp:lastModifiedBy/>
  <dcterms:modified xsi:type="dcterms:W3CDTF">2026-08-22T12:16:31Z</dcterms:modified>
  <cp:revision>1</cp:revision>
  <dc:subject/>
  <dc:title>اخبار و احادیث و حکایات در فضائل اهل بیت رسول و مناقب اولاد بتول صلوات الله علیهم جلد 1</dc:title>
</cp:coreProperties>
</file>

<file path=docProps/custom.xml><?xml version="1.0" encoding="utf-8"?>
<Properties xmlns="http://schemas.openxmlformats.org/officeDocument/2006/custom-properties" xmlns:vt="http://schemas.openxmlformats.org/officeDocument/2006/docPropsVTypes"/>
</file>