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ولایت از دیدگاه قرآن و حدیث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607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806076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806078_73709187">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5806080_73709187">
            <w:r>
              <w:rPr>
                <w:webHidden/>
                <w:rStyle w:val="IndexLink"/>
                <w:rtl w:val="true"/>
              </w:rPr>
              <w:t>متن تأييديه حضرت آيت اللّه خزعلى مفسّر و حافظ كل قرآن كريم</w:t>
            </w:r>
            <w:r>
              <w:rPr>
                <w:rStyle w:val="IndexLink"/>
                <w:rtl w:val="true"/>
              </w:rPr>
              <w:tab/>
            </w:r>
            <w:r>
              <w:rPr>
                <w:rStyle w:val="IndexLink"/>
              </w:rPr>
              <w:t>9</w:t>
            </w:r>
          </w:hyperlink>
        </w:p>
        <w:p>
          <w:pPr>
            <w:pStyle w:val="Contents2"/>
            <w:tabs>
              <w:tab w:val="clear" w:pos="8743"/>
              <w:tab w:val="right" w:pos="9026" w:leader="dot"/>
            </w:tabs>
            <w:rPr/>
          </w:pPr>
          <w:hyperlink w:anchor="__RefHeading___Toc5806082_73709187">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5806084_73709187">
            <w:r>
              <w:rPr>
                <w:webHidden/>
                <w:rStyle w:val="IndexLink"/>
                <w:rtl w:val="true"/>
              </w:rPr>
              <w:t>مشخصات پيامبر از زبان ولايت</w:t>
            </w:r>
            <w:r>
              <w:rPr>
                <w:rStyle w:val="IndexLink"/>
                <w:rtl w:val="true"/>
              </w:rPr>
              <w:tab/>
            </w:r>
            <w:r>
              <w:rPr>
                <w:rStyle w:val="IndexLink"/>
              </w:rPr>
              <w:t>15</w:t>
            </w:r>
          </w:hyperlink>
        </w:p>
        <w:p>
          <w:pPr>
            <w:pStyle w:val="Contents2"/>
            <w:tabs>
              <w:tab w:val="clear" w:pos="8743"/>
              <w:tab w:val="right" w:pos="9026" w:leader="dot"/>
            </w:tabs>
            <w:rPr/>
          </w:pPr>
          <w:hyperlink w:anchor="__RefHeading___Toc5806086_73709187">
            <w:r>
              <w:rPr>
                <w:webHidden/>
                <w:rStyle w:val="IndexLink"/>
                <w:rtl w:val="true"/>
              </w:rPr>
              <w:t>منكوب كردن طريق انبياء</w:t>
            </w:r>
            <w:r>
              <w:rPr>
                <w:rStyle w:val="IndexLink"/>
                <w:rtl w:val="true"/>
              </w:rPr>
              <w:tab/>
            </w:r>
            <w:r>
              <w:rPr>
                <w:rStyle w:val="IndexLink"/>
              </w:rPr>
              <w:t>20</w:t>
            </w:r>
          </w:hyperlink>
        </w:p>
        <w:p>
          <w:pPr>
            <w:pStyle w:val="Contents2"/>
            <w:tabs>
              <w:tab w:val="clear" w:pos="8743"/>
              <w:tab w:val="right" w:pos="9026" w:leader="dot"/>
            </w:tabs>
            <w:rPr/>
          </w:pPr>
          <w:hyperlink w:anchor="__RefHeading___Toc5806088_73709187">
            <w:r>
              <w:rPr>
                <w:webHidden/>
                <w:rStyle w:val="IndexLink"/>
                <w:rtl w:val="true"/>
              </w:rPr>
              <w:t>اثبات انبياء و رسل</w:t>
            </w:r>
            <w:r>
              <w:rPr>
                <w:rStyle w:val="IndexLink"/>
                <w:rtl w:val="true"/>
              </w:rPr>
              <w:tab/>
            </w:r>
            <w:r>
              <w:rPr>
                <w:rStyle w:val="IndexLink"/>
              </w:rPr>
              <w:t>22</w:t>
            </w:r>
          </w:hyperlink>
        </w:p>
        <w:p>
          <w:pPr>
            <w:pStyle w:val="Contents2"/>
            <w:tabs>
              <w:tab w:val="clear" w:pos="8743"/>
              <w:tab w:val="right" w:pos="9026" w:leader="dot"/>
            </w:tabs>
            <w:rPr/>
          </w:pPr>
          <w:hyperlink w:anchor="__RefHeading___Toc5806090_73709187">
            <w:r>
              <w:rPr>
                <w:webHidden/>
                <w:rStyle w:val="IndexLink"/>
                <w:rtl w:val="true"/>
              </w:rPr>
              <w:t>خصوصيّات حقيقى انبياء</w:t>
            </w:r>
            <w:r>
              <w:rPr>
                <w:rStyle w:val="IndexLink"/>
                <w:rtl w:val="true"/>
              </w:rPr>
              <w:tab/>
            </w:r>
            <w:r>
              <w:rPr>
                <w:rStyle w:val="IndexLink"/>
              </w:rPr>
              <w:t>24</w:t>
            </w:r>
          </w:hyperlink>
        </w:p>
        <w:p>
          <w:pPr>
            <w:pStyle w:val="Contents2"/>
            <w:tabs>
              <w:tab w:val="clear" w:pos="8743"/>
              <w:tab w:val="right" w:pos="9026" w:leader="dot"/>
            </w:tabs>
            <w:rPr/>
          </w:pPr>
          <w:hyperlink w:anchor="__RefHeading___Toc5806092_73709187">
            <w:r>
              <w:rPr>
                <w:webHidden/>
                <w:rStyle w:val="IndexLink"/>
                <w:rtl w:val="true"/>
              </w:rPr>
              <w:t>خصوصيات مردم زمان جاهليّت</w:t>
            </w:r>
            <w:r>
              <w:rPr>
                <w:rStyle w:val="IndexLink"/>
                <w:rtl w:val="true"/>
              </w:rPr>
              <w:tab/>
            </w:r>
            <w:r>
              <w:rPr>
                <w:rStyle w:val="IndexLink"/>
              </w:rPr>
              <w:t>27</w:t>
            </w:r>
          </w:hyperlink>
        </w:p>
        <w:p>
          <w:pPr>
            <w:pStyle w:val="Contents2"/>
            <w:tabs>
              <w:tab w:val="clear" w:pos="8743"/>
              <w:tab w:val="right" w:pos="9026" w:leader="dot"/>
            </w:tabs>
            <w:rPr/>
          </w:pPr>
          <w:hyperlink w:anchor="__RefHeading___Toc5806094_73709187">
            <w:r>
              <w:rPr>
                <w:webHidden/>
                <w:rStyle w:val="IndexLink"/>
                <w:rtl w:val="true"/>
              </w:rPr>
              <w:t>ويژگى هاى خاصّ حضرت محمّد صلى الله عليه و آله</w:t>
            </w:r>
            <w:r>
              <w:rPr>
                <w:rStyle w:val="IndexLink"/>
                <w:rtl w:val="true"/>
              </w:rPr>
              <w:tab/>
            </w:r>
            <w:r>
              <w:rPr>
                <w:rStyle w:val="IndexLink"/>
              </w:rPr>
              <w:t>31</w:t>
            </w:r>
          </w:hyperlink>
        </w:p>
        <w:p>
          <w:pPr>
            <w:pStyle w:val="Contents2"/>
            <w:tabs>
              <w:tab w:val="clear" w:pos="8743"/>
              <w:tab w:val="right" w:pos="9026" w:leader="dot"/>
            </w:tabs>
            <w:rPr/>
          </w:pPr>
          <w:hyperlink w:anchor="__RefHeading___Toc5806096_73709187">
            <w:r>
              <w:rPr>
                <w:webHidden/>
                <w:rStyle w:val="IndexLink"/>
                <w:rtl w:val="true"/>
              </w:rPr>
              <w:t>ولايت در قرآن</w:t>
            </w:r>
            <w:r>
              <w:rPr>
                <w:rStyle w:val="IndexLink"/>
                <w:rtl w:val="true"/>
              </w:rPr>
              <w:tab/>
            </w:r>
            <w:r>
              <w:rPr>
                <w:rStyle w:val="IndexLink"/>
              </w:rPr>
              <w:t>33</w:t>
            </w:r>
          </w:hyperlink>
        </w:p>
        <w:p>
          <w:pPr>
            <w:pStyle w:val="Contents2"/>
            <w:tabs>
              <w:tab w:val="clear" w:pos="8743"/>
              <w:tab w:val="right" w:pos="9026" w:leader="dot"/>
            </w:tabs>
            <w:rPr/>
          </w:pPr>
          <w:hyperlink w:anchor="__RefHeading___Toc5806098_73709187">
            <w:r>
              <w:rPr>
                <w:webHidden/>
                <w:rStyle w:val="IndexLink"/>
                <w:rtl w:val="true"/>
              </w:rPr>
              <w:t>استدلال تفسيرى و عقلانى</w:t>
            </w:r>
            <w:r>
              <w:rPr>
                <w:rStyle w:val="IndexLink"/>
                <w:rtl w:val="true"/>
              </w:rPr>
              <w:tab/>
            </w:r>
            <w:r>
              <w:rPr>
                <w:rStyle w:val="IndexLink"/>
              </w:rPr>
              <w:t>37</w:t>
            </w:r>
          </w:hyperlink>
        </w:p>
        <w:p>
          <w:pPr>
            <w:pStyle w:val="Contents2"/>
            <w:tabs>
              <w:tab w:val="clear" w:pos="8743"/>
              <w:tab w:val="right" w:pos="9026" w:leader="dot"/>
            </w:tabs>
            <w:rPr/>
          </w:pPr>
          <w:hyperlink w:anchor="__RefHeading___Toc5806100_73709187">
            <w:r>
              <w:rPr>
                <w:webHidden/>
                <w:rStyle w:val="IndexLink"/>
                <w:rtl w:val="true"/>
              </w:rPr>
              <w:t>انطباق زكوة و صدقه</w:t>
            </w:r>
            <w:r>
              <w:rPr>
                <w:rStyle w:val="IndexLink"/>
                <w:rtl w:val="true"/>
              </w:rPr>
              <w:tab/>
            </w:r>
            <w:r>
              <w:rPr>
                <w:rStyle w:val="IndexLink"/>
              </w:rPr>
              <w:t>41</w:t>
            </w:r>
          </w:hyperlink>
        </w:p>
        <w:p>
          <w:pPr>
            <w:pStyle w:val="Contents2"/>
            <w:tabs>
              <w:tab w:val="clear" w:pos="8743"/>
              <w:tab w:val="right" w:pos="9026" w:leader="dot"/>
            </w:tabs>
            <w:rPr/>
          </w:pPr>
          <w:hyperlink w:anchor="__RefHeading___Toc5806102_73709187">
            <w:r>
              <w:rPr>
                <w:webHidden/>
                <w:rStyle w:val="IndexLink"/>
                <w:rtl w:val="true"/>
              </w:rPr>
              <w:t>ولايت تكوينى و تشريعى</w:t>
            </w:r>
            <w:r>
              <w:rPr>
                <w:rStyle w:val="IndexLink"/>
                <w:rtl w:val="true"/>
              </w:rPr>
              <w:tab/>
            </w:r>
            <w:r>
              <w:rPr>
                <w:rStyle w:val="IndexLink"/>
              </w:rPr>
              <w:t>45</w:t>
            </w:r>
          </w:hyperlink>
        </w:p>
        <w:p>
          <w:pPr>
            <w:pStyle w:val="Contents2"/>
            <w:tabs>
              <w:tab w:val="clear" w:pos="8743"/>
              <w:tab w:val="right" w:pos="9026" w:leader="dot"/>
            </w:tabs>
            <w:rPr/>
          </w:pPr>
          <w:hyperlink w:anchor="__RefHeading___Toc5806104_73709187">
            <w:r>
              <w:rPr>
                <w:webHidden/>
                <w:rStyle w:val="IndexLink"/>
                <w:rtl w:val="true"/>
              </w:rPr>
              <w:t>اعمال ولايت تكوينى</w:t>
            </w:r>
            <w:r>
              <w:rPr>
                <w:rStyle w:val="IndexLink"/>
                <w:rtl w:val="true"/>
              </w:rPr>
              <w:tab/>
            </w:r>
            <w:r>
              <w:rPr>
                <w:rStyle w:val="IndexLink"/>
              </w:rPr>
              <w:t>53</w:t>
            </w:r>
          </w:hyperlink>
        </w:p>
        <w:p>
          <w:pPr>
            <w:pStyle w:val="Contents2"/>
            <w:tabs>
              <w:tab w:val="clear" w:pos="8743"/>
              <w:tab w:val="right" w:pos="9026" w:leader="dot"/>
            </w:tabs>
            <w:rPr/>
          </w:pPr>
          <w:hyperlink w:anchor="__RefHeading___Toc5806106_73709187">
            <w:r>
              <w:rPr>
                <w:webHidden/>
                <w:rStyle w:val="IndexLink"/>
                <w:rtl w:val="true"/>
              </w:rPr>
              <w:t>ولايت تجلى حكومت اللّه بر مردم</w:t>
            </w:r>
            <w:r>
              <w:rPr>
                <w:rStyle w:val="IndexLink"/>
                <w:rtl w:val="true"/>
              </w:rPr>
              <w:tab/>
            </w:r>
            <w:r>
              <w:rPr>
                <w:rStyle w:val="IndexLink"/>
              </w:rPr>
              <w:t>57</w:t>
            </w:r>
          </w:hyperlink>
        </w:p>
        <w:p>
          <w:pPr>
            <w:pStyle w:val="Contents2"/>
            <w:tabs>
              <w:tab w:val="clear" w:pos="8743"/>
              <w:tab w:val="right" w:pos="9026" w:leader="dot"/>
            </w:tabs>
            <w:rPr/>
          </w:pPr>
          <w:hyperlink w:anchor="__RefHeading___Toc5806108_73709187">
            <w:r>
              <w:rPr>
                <w:webHidden/>
                <w:rStyle w:val="IndexLink"/>
                <w:rtl w:val="true"/>
              </w:rPr>
              <w:t>ابعاد مختلف اطاعت</w:t>
            </w:r>
            <w:r>
              <w:rPr>
                <w:rStyle w:val="IndexLink"/>
                <w:rtl w:val="true"/>
              </w:rPr>
              <w:tab/>
            </w:r>
            <w:r>
              <w:rPr>
                <w:rStyle w:val="IndexLink"/>
              </w:rPr>
              <w:t>62</w:t>
            </w:r>
          </w:hyperlink>
        </w:p>
        <w:p>
          <w:pPr>
            <w:pStyle w:val="Contents2"/>
            <w:tabs>
              <w:tab w:val="clear" w:pos="8743"/>
              <w:tab w:val="right" w:pos="9026" w:leader="dot"/>
            </w:tabs>
            <w:rPr/>
          </w:pPr>
          <w:hyperlink w:anchor="__RefHeading___Toc5806110_73709187">
            <w:r>
              <w:rPr>
                <w:webHidden/>
                <w:rStyle w:val="IndexLink"/>
                <w:rtl w:val="true"/>
              </w:rPr>
              <w:t>تشريع دعوت ولايى</w:t>
            </w:r>
            <w:r>
              <w:rPr>
                <w:rStyle w:val="IndexLink"/>
                <w:rtl w:val="true"/>
              </w:rPr>
              <w:tab/>
            </w:r>
            <w:r>
              <w:rPr>
                <w:rStyle w:val="IndexLink"/>
              </w:rPr>
              <w:t>64</w:t>
            </w:r>
          </w:hyperlink>
        </w:p>
        <w:p>
          <w:pPr>
            <w:pStyle w:val="Contents2"/>
            <w:tabs>
              <w:tab w:val="clear" w:pos="8743"/>
              <w:tab w:val="right" w:pos="9026" w:leader="dot"/>
            </w:tabs>
            <w:rPr/>
          </w:pPr>
          <w:hyperlink w:anchor="__RefHeading___Toc5806112_73709187">
            <w:r>
              <w:rPr>
                <w:webHidden/>
                <w:rStyle w:val="IndexLink"/>
                <w:rtl w:val="true"/>
              </w:rPr>
              <w:t>اطاعت رسول و اولوالامر</w:t>
            </w:r>
            <w:r>
              <w:rPr>
                <w:rStyle w:val="IndexLink"/>
                <w:rtl w:val="true"/>
              </w:rPr>
              <w:tab/>
            </w:r>
            <w:r>
              <w:rPr>
                <w:rStyle w:val="IndexLink"/>
              </w:rPr>
              <w:t>66</w:t>
            </w:r>
          </w:hyperlink>
        </w:p>
        <w:p>
          <w:pPr>
            <w:pStyle w:val="Contents2"/>
            <w:tabs>
              <w:tab w:val="clear" w:pos="8743"/>
              <w:tab w:val="right" w:pos="9026" w:leader="dot"/>
            </w:tabs>
            <w:rPr/>
          </w:pPr>
          <w:hyperlink w:anchor="__RefHeading___Toc5806114_73709187">
            <w:r>
              <w:rPr>
                <w:webHidden/>
                <w:rStyle w:val="IndexLink"/>
                <w:rtl w:val="true"/>
              </w:rPr>
              <w:t>تشريع اولواالامر</w:t>
            </w:r>
            <w:r>
              <w:rPr>
                <w:rStyle w:val="IndexLink"/>
                <w:rtl w:val="true"/>
              </w:rPr>
              <w:tab/>
            </w:r>
            <w:r>
              <w:rPr>
                <w:rStyle w:val="IndexLink"/>
              </w:rPr>
              <w:t>68</w:t>
            </w:r>
          </w:hyperlink>
        </w:p>
        <w:p>
          <w:pPr>
            <w:pStyle w:val="Contents2"/>
            <w:tabs>
              <w:tab w:val="clear" w:pos="8743"/>
              <w:tab w:val="right" w:pos="9026" w:leader="dot"/>
            </w:tabs>
            <w:rPr/>
          </w:pPr>
          <w:hyperlink w:anchor="__RefHeading___Toc5806116_73709187">
            <w:r>
              <w:rPr>
                <w:webHidden/>
                <w:rStyle w:val="IndexLink"/>
                <w:rtl w:val="true"/>
              </w:rPr>
              <w:t>ارتباط ولايت با قرآن</w:t>
            </w:r>
            <w:r>
              <w:rPr>
                <w:rStyle w:val="IndexLink"/>
                <w:rtl w:val="true"/>
              </w:rPr>
              <w:tab/>
            </w:r>
            <w:r>
              <w:rPr>
                <w:rStyle w:val="IndexLink"/>
              </w:rPr>
              <w:t>77</w:t>
            </w:r>
          </w:hyperlink>
        </w:p>
        <w:p>
          <w:pPr>
            <w:pStyle w:val="Contents2"/>
            <w:tabs>
              <w:tab w:val="clear" w:pos="8743"/>
              <w:tab w:val="right" w:pos="9026" w:leader="dot"/>
            </w:tabs>
            <w:rPr/>
          </w:pPr>
          <w:hyperlink w:anchor="__RefHeading___Toc5806118_73709187">
            <w:r>
              <w:rPr>
                <w:webHidden/>
                <w:rStyle w:val="IndexLink"/>
                <w:rtl w:val="true"/>
              </w:rPr>
              <w:t>تبعيت ولايت از ولايت</w:t>
            </w:r>
            <w:r>
              <w:rPr>
                <w:rStyle w:val="IndexLink"/>
                <w:rtl w:val="true"/>
              </w:rPr>
              <w:tab/>
            </w:r>
            <w:r>
              <w:rPr>
                <w:rStyle w:val="IndexLink"/>
              </w:rPr>
              <w:t>82</w:t>
            </w:r>
          </w:hyperlink>
        </w:p>
        <w:p>
          <w:pPr>
            <w:pStyle w:val="Contents2"/>
            <w:tabs>
              <w:tab w:val="clear" w:pos="8743"/>
              <w:tab w:val="right" w:pos="9026" w:leader="dot"/>
            </w:tabs>
            <w:rPr/>
          </w:pPr>
          <w:hyperlink w:anchor="__RefHeading___Toc5806120_73709187">
            <w:r>
              <w:rPr>
                <w:webHidden/>
                <w:rStyle w:val="IndexLink"/>
                <w:rtl w:val="true"/>
              </w:rPr>
              <w:t>خصوصيّات ويژه ولايت</w:t>
            </w:r>
            <w:r>
              <w:rPr>
                <w:rStyle w:val="IndexLink"/>
                <w:rtl w:val="true"/>
              </w:rPr>
              <w:tab/>
            </w:r>
            <w:r>
              <w:rPr>
                <w:rStyle w:val="IndexLink"/>
              </w:rPr>
              <w:t>91</w:t>
            </w:r>
          </w:hyperlink>
        </w:p>
        <w:p>
          <w:pPr>
            <w:pStyle w:val="Contents2"/>
            <w:tabs>
              <w:tab w:val="clear" w:pos="8743"/>
              <w:tab w:val="right" w:pos="9026" w:leader="dot"/>
            </w:tabs>
            <w:rPr/>
          </w:pPr>
          <w:hyperlink w:anchor="__RefHeading___Toc5806122_73709187">
            <w:r>
              <w:rPr>
                <w:webHidden/>
                <w:rStyle w:val="IndexLink"/>
                <w:rtl w:val="true"/>
              </w:rPr>
              <w:t>ترسيم علوم مختلف ولايت</w:t>
            </w:r>
            <w:r>
              <w:rPr>
                <w:rStyle w:val="IndexLink"/>
                <w:rtl w:val="true"/>
              </w:rPr>
              <w:tab/>
            </w:r>
            <w:r>
              <w:rPr>
                <w:rStyle w:val="IndexLink"/>
              </w:rPr>
              <w:t>96</w:t>
            </w:r>
          </w:hyperlink>
        </w:p>
        <w:p>
          <w:pPr>
            <w:pStyle w:val="Contents2"/>
            <w:tabs>
              <w:tab w:val="clear" w:pos="8743"/>
              <w:tab w:val="right" w:pos="9026" w:leader="dot"/>
            </w:tabs>
            <w:rPr/>
          </w:pPr>
          <w:hyperlink w:anchor="__RefHeading___Toc5806124_73709187">
            <w:r>
              <w:rPr>
                <w:webHidden/>
                <w:rStyle w:val="IndexLink"/>
                <w:rtl w:val="true"/>
              </w:rPr>
              <w:t>علم ولايت در توحيد</w:t>
            </w:r>
            <w:r>
              <w:rPr>
                <w:rStyle w:val="IndexLink"/>
                <w:rtl w:val="true"/>
              </w:rPr>
              <w:tab/>
            </w:r>
            <w:r>
              <w:rPr>
                <w:rStyle w:val="IndexLink"/>
              </w:rPr>
              <w:t>97</w:t>
            </w:r>
          </w:hyperlink>
        </w:p>
        <w:p>
          <w:pPr>
            <w:pStyle w:val="Contents2"/>
            <w:tabs>
              <w:tab w:val="clear" w:pos="8743"/>
              <w:tab w:val="right" w:pos="9026" w:leader="dot"/>
            </w:tabs>
            <w:rPr/>
          </w:pPr>
          <w:hyperlink w:anchor="__RefHeading___Toc5806126_73709187">
            <w:r>
              <w:rPr>
                <w:webHidden/>
                <w:rStyle w:val="IndexLink"/>
                <w:rtl w:val="true"/>
              </w:rPr>
              <w:t>علم ولايت در خلقت اشياء</w:t>
            </w:r>
            <w:r>
              <w:rPr>
                <w:rStyle w:val="IndexLink"/>
                <w:rtl w:val="true"/>
              </w:rPr>
              <w:tab/>
            </w:r>
            <w:r>
              <w:rPr>
                <w:rStyle w:val="IndexLink"/>
              </w:rPr>
              <w:t>101</w:t>
            </w:r>
          </w:hyperlink>
        </w:p>
        <w:p>
          <w:pPr>
            <w:pStyle w:val="Contents2"/>
            <w:tabs>
              <w:tab w:val="clear" w:pos="8743"/>
              <w:tab w:val="right" w:pos="9026" w:leader="dot"/>
            </w:tabs>
            <w:rPr/>
          </w:pPr>
          <w:hyperlink w:anchor="__RefHeading___Toc5806128_73709187">
            <w:r>
              <w:rPr>
                <w:webHidden/>
                <w:rStyle w:val="IndexLink"/>
                <w:rtl w:val="true"/>
              </w:rPr>
              <w:t>آيات هدايت تكوينى</w:t>
            </w:r>
            <w:r>
              <w:rPr>
                <w:rStyle w:val="IndexLink"/>
                <w:rtl w:val="true"/>
              </w:rPr>
              <w:tab/>
            </w:r>
            <w:r>
              <w:rPr>
                <w:rStyle w:val="IndexLink"/>
              </w:rPr>
              <w:t>107</w:t>
            </w:r>
          </w:hyperlink>
        </w:p>
        <w:p>
          <w:pPr>
            <w:pStyle w:val="Contents2"/>
            <w:tabs>
              <w:tab w:val="clear" w:pos="8743"/>
              <w:tab w:val="right" w:pos="9026" w:leader="dot"/>
            </w:tabs>
            <w:rPr/>
          </w:pPr>
          <w:hyperlink w:anchor="__RefHeading___Toc5806130_73709187">
            <w:r>
              <w:rPr>
                <w:webHidden/>
                <w:rStyle w:val="IndexLink"/>
                <w:rtl w:val="true"/>
              </w:rPr>
              <w:t>علم ولايت در توحيد صفات حضرت حقّ</w:t>
            </w:r>
            <w:r>
              <w:rPr>
                <w:rStyle w:val="IndexLink"/>
                <w:rtl w:val="true"/>
              </w:rPr>
              <w:tab/>
            </w:r>
            <w:r>
              <w:rPr>
                <w:rStyle w:val="IndexLink"/>
              </w:rPr>
              <w:t>111</w:t>
            </w:r>
          </w:hyperlink>
        </w:p>
        <w:p>
          <w:pPr>
            <w:pStyle w:val="Contents2"/>
            <w:tabs>
              <w:tab w:val="clear" w:pos="8743"/>
              <w:tab w:val="right" w:pos="9026" w:leader="dot"/>
            </w:tabs>
            <w:rPr/>
          </w:pPr>
          <w:hyperlink w:anchor="__RefHeading___Toc5806132_73709187">
            <w:r>
              <w:rPr>
                <w:webHidden/>
                <w:rStyle w:val="IndexLink"/>
                <w:rtl w:val="true"/>
              </w:rPr>
              <w:t>ترسيم غدير از زبان ولايت</w:t>
            </w:r>
            <w:r>
              <w:rPr>
                <w:rStyle w:val="IndexLink"/>
                <w:rtl w:val="true"/>
              </w:rPr>
              <w:tab/>
            </w:r>
            <w:r>
              <w:rPr>
                <w:rStyle w:val="IndexLink"/>
              </w:rPr>
              <w:t>117</w:t>
            </w:r>
          </w:hyperlink>
        </w:p>
        <w:p>
          <w:pPr>
            <w:pStyle w:val="Contents2"/>
            <w:tabs>
              <w:tab w:val="clear" w:pos="8743"/>
              <w:tab w:val="right" w:pos="9026" w:leader="dot"/>
            </w:tabs>
            <w:rPr/>
          </w:pPr>
          <w:hyperlink w:anchor="__RefHeading___Toc5806134_73709187">
            <w:r>
              <w:rPr>
                <w:webHidden/>
                <w:rStyle w:val="IndexLink"/>
                <w:rtl w:val="true"/>
              </w:rPr>
              <w:t>اخلاص ولايت در توحيد</w:t>
            </w:r>
            <w:r>
              <w:rPr>
                <w:rStyle w:val="IndexLink"/>
                <w:rtl w:val="true"/>
              </w:rPr>
              <w:tab/>
            </w:r>
            <w:r>
              <w:rPr>
                <w:rStyle w:val="IndexLink"/>
              </w:rPr>
              <w:t>126</w:t>
            </w:r>
          </w:hyperlink>
        </w:p>
        <w:p>
          <w:pPr>
            <w:pStyle w:val="Contents2"/>
            <w:tabs>
              <w:tab w:val="clear" w:pos="8743"/>
              <w:tab w:val="right" w:pos="9026" w:leader="dot"/>
            </w:tabs>
            <w:rPr/>
          </w:pPr>
          <w:hyperlink w:anchor="__RefHeading___Toc5806136_73709187">
            <w:r>
              <w:rPr>
                <w:webHidden/>
                <w:rStyle w:val="IndexLink"/>
                <w:rtl w:val="true"/>
              </w:rPr>
              <w:t>متخصصين حقيقى اسلام</w:t>
            </w:r>
            <w:r>
              <w:rPr>
                <w:rStyle w:val="IndexLink"/>
                <w:rtl w:val="true"/>
              </w:rPr>
              <w:tab/>
            </w:r>
            <w:r>
              <w:rPr>
                <w:rStyle w:val="IndexLink"/>
              </w:rPr>
              <w:t>132</w:t>
            </w:r>
          </w:hyperlink>
        </w:p>
        <w:p>
          <w:pPr>
            <w:pStyle w:val="Contents2"/>
            <w:tabs>
              <w:tab w:val="clear" w:pos="8743"/>
              <w:tab w:val="right" w:pos="9026" w:leader="dot"/>
            </w:tabs>
            <w:rPr/>
          </w:pPr>
          <w:hyperlink w:anchor="__RefHeading___Toc5806138_73709187">
            <w:r>
              <w:rPr>
                <w:webHidden/>
                <w:rStyle w:val="IndexLink"/>
                <w:rtl w:val="true"/>
              </w:rPr>
              <w:t>شيوه نيايش معصوم عليه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5806140_73709187">
            <w:r>
              <w:rPr>
                <w:webHidden/>
                <w:rStyle w:val="IndexLink"/>
                <w:rtl w:val="true"/>
              </w:rPr>
              <w:t>امامت و ولايت معصوم عليه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5806142_73709187">
            <w:r>
              <w:rPr>
                <w:webHidden/>
                <w:rStyle w:val="IndexLink"/>
                <w:rtl w:val="true"/>
              </w:rPr>
              <w:t>ثقل اكبر و ثقل اصغر</w:t>
            </w:r>
            <w:r>
              <w:rPr>
                <w:rStyle w:val="IndexLink"/>
                <w:rtl w:val="true"/>
              </w:rPr>
              <w:tab/>
            </w:r>
            <w:r>
              <w:rPr>
                <w:rStyle w:val="IndexLink"/>
              </w:rPr>
              <w:t>165</w:t>
            </w:r>
          </w:hyperlink>
        </w:p>
        <w:p>
          <w:pPr>
            <w:pStyle w:val="Contents2"/>
            <w:tabs>
              <w:tab w:val="clear" w:pos="8743"/>
              <w:tab w:val="right" w:pos="9026" w:leader="dot"/>
            </w:tabs>
            <w:rPr/>
          </w:pPr>
          <w:hyperlink w:anchor="__RefHeading___Toc5806144_73709187">
            <w:r>
              <w:rPr>
                <w:webHidden/>
                <w:rStyle w:val="IndexLink"/>
                <w:rtl w:val="true"/>
              </w:rPr>
              <w:t>ضرورت تبعيّت از امامت و ولايت</w:t>
            </w:r>
            <w:r>
              <w:rPr>
                <w:rStyle w:val="IndexLink"/>
                <w:rtl w:val="true"/>
              </w:rPr>
              <w:tab/>
            </w:r>
            <w:r>
              <w:rPr>
                <w:rStyle w:val="IndexLink"/>
              </w:rPr>
              <w:t>186</w:t>
            </w:r>
          </w:hyperlink>
        </w:p>
        <w:p>
          <w:pPr>
            <w:pStyle w:val="Contents2"/>
            <w:tabs>
              <w:tab w:val="clear" w:pos="8743"/>
              <w:tab w:val="right" w:pos="9026" w:leader="dot"/>
            </w:tabs>
            <w:rPr/>
          </w:pPr>
          <w:hyperlink w:anchor="__RefHeading___Toc5806146_73709187">
            <w:r>
              <w:rPr>
                <w:webHidden/>
                <w:rStyle w:val="IndexLink"/>
                <w:rtl w:val="true"/>
              </w:rPr>
              <w:t>علم بى پايان امامت و ولايت</w:t>
            </w:r>
            <w:r>
              <w:rPr>
                <w:rStyle w:val="IndexLink"/>
                <w:rtl w:val="true"/>
              </w:rPr>
              <w:tab/>
            </w:r>
            <w:r>
              <w:rPr>
                <w:rStyle w:val="IndexLink"/>
              </w:rPr>
              <w:t>191</w:t>
            </w:r>
          </w:hyperlink>
        </w:p>
        <w:p>
          <w:pPr>
            <w:pStyle w:val="Contents2"/>
            <w:tabs>
              <w:tab w:val="clear" w:pos="8743"/>
              <w:tab w:val="right" w:pos="9026" w:leader="dot"/>
            </w:tabs>
            <w:rPr/>
          </w:pPr>
          <w:hyperlink w:anchor="__RefHeading___Toc5806148_73709187">
            <w:r>
              <w:rPr>
                <w:webHidden/>
                <w:rStyle w:val="IndexLink"/>
                <w:rtl w:val="true"/>
              </w:rPr>
              <w:t>آزار به حضرت على عليه السلام آزار به پيامبر صلى الله عليه و آله</w:t>
            </w:r>
            <w:r>
              <w:rPr>
                <w:rStyle w:val="IndexLink"/>
                <w:rtl w:val="true"/>
              </w:rPr>
              <w:tab/>
            </w:r>
            <w:r>
              <w:rPr>
                <w:rStyle w:val="IndexLink"/>
              </w:rPr>
              <w:t>194</w:t>
            </w:r>
          </w:hyperlink>
        </w:p>
        <w:p>
          <w:pPr>
            <w:pStyle w:val="Contents2"/>
            <w:tabs>
              <w:tab w:val="clear" w:pos="8743"/>
              <w:tab w:val="right" w:pos="9026" w:leader="dot"/>
            </w:tabs>
            <w:rPr/>
          </w:pPr>
          <w:hyperlink w:anchor="__RefHeading___Toc5806150_73709187">
            <w:r>
              <w:rPr>
                <w:webHidden/>
                <w:rStyle w:val="IndexLink"/>
                <w:rtl w:val="true"/>
              </w:rPr>
              <w:t>كيفر آن كس كه دشمن حضرت على عليه السلام است</w:t>
            </w:r>
            <w:r>
              <w:rPr>
                <w:rStyle w:val="IndexLink"/>
                <w:rtl w:val="true"/>
              </w:rPr>
              <w:tab/>
            </w:r>
            <w:r>
              <w:rPr>
                <w:rStyle w:val="IndexLink"/>
              </w:rPr>
              <w:t>196</w:t>
            </w:r>
          </w:hyperlink>
        </w:p>
        <w:p>
          <w:pPr>
            <w:pStyle w:val="Contents2"/>
            <w:tabs>
              <w:tab w:val="clear" w:pos="8743"/>
              <w:tab w:val="right" w:pos="9026" w:leader="dot"/>
            </w:tabs>
            <w:rPr/>
          </w:pPr>
          <w:hyperlink w:anchor="__RefHeading___Toc5806152_73709187">
            <w:r>
              <w:rPr>
                <w:webHidden/>
                <w:rStyle w:val="IndexLink"/>
                <w:rtl w:val="true"/>
              </w:rPr>
              <w:t>قدرت حق از لسان ولايت</w:t>
            </w:r>
            <w:r>
              <w:rPr>
                <w:rStyle w:val="IndexLink"/>
                <w:rtl w:val="true"/>
              </w:rPr>
              <w:tab/>
            </w:r>
            <w:r>
              <w:rPr>
                <w:rStyle w:val="IndexLink"/>
              </w:rPr>
              <w:t>197</w:t>
            </w:r>
          </w:hyperlink>
        </w:p>
        <w:p>
          <w:pPr>
            <w:pStyle w:val="Contents2"/>
            <w:tabs>
              <w:tab w:val="clear" w:pos="8743"/>
              <w:tab w:val="right" w:pos="9026" w:leader="dot"/>
            </w:tabs>
            <w:rPr/>
          </w:pPr>
          <w:hyperlink w:anchor="__RefHeading___Toc5806154_73709187">
            <w:r>
              <w:rPr>
                <w:webHidden/>
                <w:rStyle w:val="IndexLink"/>
                <w:rtl w:val="true"/>
              </w:rPr>
              <w:t>علم ولايت در توحيد</w:t>
            </w:r>
            <w:r>
              <w:rPr>
                <w:rStyle w:val="IndexLink"/>
                <w:rtl w:val="true"/>
              </w:rPr>
              <w:tab/>
            </w:r>
            <w:r>
              <w:rPr>
                <w:rStyle w:val="IndexLink"/>
              </w:rPr>
              <w:t>199</w:t>
            </w:r>
          </w:hyperlink>
        </w:p>
        <w:p>
          <w:pPr>
            <w:pStyle w:val="Contents2"/>
            <w:tabs>
              <w:tab w:val="clear" w:pos="8743"/>
              <w:tab w:val="right" w:pos="9026" w:leader="dot"/>
            </w:tabs>
            <w:rPr/>
          </w:pPr>
          <w:hyperlink w:anchor="__RefHeading___Toc5806156_73709187">
            <w:r>
              <w:rPr>
                <w:webHidden/>
                <w:rStyle w:val="IndexLink"/>
                <w:rtl w:val="true"/>
              </w:rPr>
              <w:t>آرزوهاى دراز و هواپرستى</w:t>
            </w:r>
            <w:r>
              <w:rPr>
                <w:rStyle w:val="IndexLink"/>
                <w:rtl w:val="true"/>
              </w:rPr>
              <w:tab/>
            </w:r>
            <w:r>
              <w:rPr>
                <w:rStyle w:val="IndexLink"/>
              </w:rPr>
              <w:t>204</w:t>
            </w:r>
          </w:hyperlink>
        </w:p>
        <w:p>
          <w:pPr>
            <w:pStyle w:val="Contents2"/>
            <w:tabs>
              <w:tab w:val="clear" w:pos="8743"/>
              <w:tab w:val="right" w:pos="9026" w:leader="dot"/>
            </w:tabs>
            <w:rPr/>
          </w:pPr>
          <w:hyperlink w:anchor="__RefHeading___Toc5806158_73709187">
            <w:r>
              <w:rPr>
                <w:webHidden/>
                <w:rStyle w:val="IndexLink"/>
                <w:rtl w:val="true"/>
              </w:rPr>
              <w:t>دفاع ولايت از اسلام</w:t>
            </w:r>
            <w:r>
              <w:rPr>
                <w:rStyle w:val="IndexLink"/>
                <w:rtl w:val="true"/>
              </w:rPr>
              <w:tab/>
            </w:r>
            <w:r>
              <w:rPr>
                <w:rStyle w:val="IndexLink"/>
              </w:rPr>
              <w:t>209</w:t>
            </w:r>
          </w:hyperlink>
        </w:p>
        <w:p>
          <w:pPr>
            <w:pStyle w:val="Contents2"/>
            <w:tabs>
              <w:tab w:val="clear" w:pos="8743"/>
              <w:tab w:val="right" w:pos="9026" w:leader="dot"/>
            </w:tabs>
            <w:rPr/>
          </w:pPr>
          <w:hyperlink w:anchor="__RefHeading___Toc5806160_73709187">
            <w:r>
              <w:rPr>
                <w:webHidden/>
                <w:rStyle w:val="IndexLink"/>
                <w:rtl w:val="true"/>
              </w:rPr>
              <w:t>علم ولايت علوى</w:t>
            </w:r>
            <w:r>
              <w:rPr>
                <w:rStyle w:val="IndexLink"/>
                <w:rtl w:val="true"/>
              </w:rPr>
              <w:tab/>
            </w:r>
            <w:r>
              <w:rPr>
                <w:rStyle w:val="IndexLink"/>
              </w:rPr>
              <w:t>218</w:t>
            </w:r>
          </w:hyperlink>
        </w:p>
        <w:p>
          <w:pPr>
            <w:pStyle w:val="Contents2"/>
            <w:tabs>
              <w:tab w:val="clear" w:pos="8743"/>
              <w:tab w:val="right" w:pos="9026" w:leader="dot"/>
            </w:tabs>
            <w:rPr/>
          </w:pPr>
          <w:hyperlink w:anchor="__RefHeading___Toc5806162_73709187">
            <w:r>
              <w:rPr>
                <w:webHidden/>
                <w:rStyle w:val="IndexLink"/>
                <w:rtl w:val="true"/>
              </w:rPr>
              <w:t>توحيد ولايت</w:t>
            </w:r>
            <w:r>
              <w:rPr>
                <w:rStyle w:val="IndexLink"/>
                <w:rtl w:val="true"/>
              </w:rPr>
              <w:tab/>
            </w:r>
            <w:r>
              <w:rPr>
                <w:rStyle w:val="IndexLink"/>
              </w:rPr>
              <w:t>224</w:t>
            </w:r>
          </w:hyperlink>
        </w:p>
        <w:p>
          <w:pPr>
            <w:pStyle w:val="Contents2"/>
            <w:tabs>
              <w:tab w:val="clear" w:pos="8743"/>
              <w:tab w:val="right" w:pos="9026" w:leader="dot"/>
            </w:tabs>
            <w:rPr/>
          </w:pPr>
          <w:hyperlink w:anchor="__RefHeading___Toc5806164_73709187">
            <w:r>
              <w:rPr>
                <w:webHidden/>
                <w:rStyle w:val="IndexLink"/>
                <w:rtl w:val="true"/>
              </w:rPr>
              <w:t>مظلوميت اوّل مظلوم جهان</w:t>
            </w:r>
            <w:r>
              <w:rPr>
                <w:rStyle w:val="IndexLink"/>
                <w:rtl w:val="true"/>
              </w:rPr>
              <w:tab/>
            </w:r>
            <w:r>
              <w:rPr>
                <w:rStyle w:val="IndexLink"/>
              </w:rPr>
              <w:t>225</w:t>
            </w:r>
          </w:hyperlink>
        </w:p>
        <w:p>
          <w:pPr>
            <w:pStyle w:val="Contents2"/>
            <w:tabs>
              <w:tab w:val="clear" w:pos="8743"/>
              <w:tab w:val="right" w:pos="9026" w:leader="dot"/>
            </w:tabs>
            <w:rPr/>
          </w:pPr>
          <w:hyperlink w:anchor="__RefHeading___Toc5806166_73709187">
            <w:r>
              <w:rPr>
                <w:webHidden/>
                <w:rStyle w:val="IndexLink"/>
                <w:rtl w:val="true"/>
              </w:rPr>
              <w:t>خصوصيات ويژه ولايت</w:t>
            </w:r>
            <w:r>
              <w:rPr>
                <w:rStyle w:val="IndexLink"/>
                <w:rtl w:val="true"/>
              </w:rPr>
              <w:tab/>
            </w:r>
            <w:r>
              <w:rPr>
                <w:rStyle w:val="IndexLink"/>
              </w:rPr>
              <w:t>228</w:t>
            </w:r>
          </w:hyperlink>
        </w:p>
        <w:p>
          <w:pPr>
            <w:pStyle w:val="Contents2"/>
            <w:tabs>
              <w:tab w:val="clear" w:pos="8743"/>
              <w:tab w:val="right" w:pos="9026" w:leader="dot"/>
            </w:tabs>
            <w:rPr/>
          </w:pPr>
          <w:hyperlink w:anchor="__RefHeading___Toc5806168_73709187">
            <w:r>
              <w:rPr>
                <w:webHidden/>
                <w:rStyle w:val="IndexLink"/>
                <w:rtl w:val="true"/>
              </w:rPr>
              <w:t>«</w:t>
            </w:r>
            <w:r>
              <w:rPr>
                <w:rStyle w:val="IndexLink"/>
                <w:rtl w:val="true"/>
              </w:rPr>
              <w:t>عمر و جاثليق و ابوبكر</w:t>
            </w:r>
            <w:r>
              <w:rPr>
                <w:rStyle w:val="IndexLink"/>
                <w:rtl w:val="true"/>
              </w:rPr>
              <w:t>»</w:t>
              <w:tab/>
            </w:r>
            <w:r>
              <w:rPr>
                <w:rStyle w:val="IndexLink"/>
              </w:rPr>
              <w:t>228</w:t>
            </w:r>
          </w:hyperlink>
        </w:p>
        <w:p>
          <w:pPr>
            <w:pStyle w:val="Contents2"/>
            <w:tabs>
              <w:tab w:val="clear" w:pos="8743"/>
              <w:tab w:val="right" w:pos="9026" w:leader="dot"/>
            </w:tabs>
            <w:rPr/>
          </w:pPr>
          <w:hyperlink w:anchor="__RefHeading___Toc5806170_73709187">
            <w:r>
              <w:rPr>
                <w:webHidden/>
                <w:rStyle w:val="IndexLink"/>
                <w:rtl w:val="true"/>
              </w:rPr>
              <w:t>«</w:t>
            </w:r>
            <w:r>
              <w:rPr>
                <w:rStyle w:val="IndexLink"/>
                <w:rtl w:val="true"/>
              </w:rPr>
              <w:t>مناظره يك اسقف مسيحى</w:t>
            </w:r>
            <w:r>
              <w:rPr>
                <w:rStyle w:val="IndexLink"/>
                <w:rtl w:val="true"/>
              </w:rPr>
              <w:t>»</w:t>
              <w:tab/>
            </w:r>
            <w:r>
              <w:rPr>
                <w:rStyle w:val="IndexLink"/>
              </w:rPr>
              <w:t>240</w:t>
            </w:r>
          </w:hyperlink>
        </w:p>
        <w:p>
          <w:pPr>
            <w:pStyle w:val="Contents2"/>
            <w:tabs>
              <w:tab w:val="clear" w:pos="8743"/>
              <w:tab w:val="right" w:pos="9026" w:leader="dot"/>
            </w:tabs>
            <w:rPr/>
          </w:pPr>
          <w:hyperlink w:anchor="__RefHeading___Toc5806172_73709187">
            <w:r>
              <w:rPr>
                <w:webHidden/>
                <w:rStyle w:val="IndexLink"/>
                <w:rtl w:val="true"/>
              </w:rPr>
              <w:t>امير المؤمنين على عليه السلام اسلام را نجات مى دهد</w:t>
            </w:r>
            <w:r>
              <w:rPr>
                <w:rStyle w:val="IndexLink"/>
                <w:rtl w:val="true"/>
              </w:rPr>
              <w:tab/>
            </w:r>
            <w:r>
              <w:rPr>
                <w:rStyle w:val="IndexLink"/>
              </w:rPr>
              <w:t>242</w:t>
            </w:r>
          </w:hyperlink>
        </w:p>
        <w:p>
          <w:pPr>
            <w:pStyle w:val="Contents2"/>
            <w:tabs>
              <w:tab w:val="clear" w:pos="8743"/>
              <w:tab w:val="right" w:pos="9026" w:leader="dot"/>
            </w:tabs>
            <w:rPr/>
          </w:pPr>
          <w:hyperlink w:anchor="__RefHeading___Toc5806174_73709187">
            <w:r>
              <w:rPr>
                <w:webHidden/>
                <w:rStyle w:val="IndexLink"/>
                <w:rtl w:val="true"/>
              </w:rPr>
              <w:t>اسقف، به دستِ مبارك اميرالمؤمنين على عليه السلام مسلمان شد</w:t>
            </w:r>
            <w:r>
              <w:rPr>
                <w:rStyle w:val="IndexLink"/>
                <w:rtl w:val="true"/>
              </w:rPr>
              <w:tab/>
            </w:r>
            <w:r>
              <w:rPr>
                <w:rStyle w:val="IndexLink"/>
              </w:rPr>
              <w:t>245</w:t>
            </w:r>
          </w:hyperlink>
        </w:p>
        <w:p>
          <w:pPr>
            <w:pStyle w:val="Contents2"/>
            <w:tabs>
              <w:tab w:val="clear" w:pos="8743"/>
              <w:tab w:val="right" w:pos="9026" w:leader="dot"/>
            </w:tabs>
            <w:rPr/>
          </w:pPr>
          <w:hyperlink w:anchor="__RefHeading___Toc5806176_73709187">
            <w:r>
              <w:rPr>
                <w:webHidden/>
                <w:rStyle w:val="IndexLink"/>
                <w:rtl w:val="true"/>
              </w:rPr>
              <w:t>ولايت معصوم از ديدگاه امام هشتم عليه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5806178_73709187">
            <w:r>
              <w:rPr>
                <w:webHidden/>
                <w:rStyle w:val="IndexLink"/>
                <w:rtl w:val="true"/>
              </w:rPr>
              <w:t>فهرست مطالب</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36_134368"/>
      <w:bookmarkStart w:id="1" w:name="pg11636_134368"/>
      <w:bookmarkEnd w:id="1"/>
    </w:p>
    <w:p>
      <w:pPr>
        <w:pStyle w:val="Heading2"/>
        <w:numPr>
          <w:ilvl w:val="1"/>
          <w:numId w:val="1"/>
        </w:numPr>
        <w:rPr/>
      </w:pPr>
      <w:bookmarkStart w:id="2" w:name="pg11636_134368"/>
      <w:bookmarkStart w:id="3" w:name="__RefHeading___Toc580607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ال‍ه‍ی‌؛ ب‍ان‍ظارت‌ م‍ح‍م‍د ب‍ی‍س‍ت‍ون‍ی‌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‎964-8399-47-0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964-8399-48-4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lang w:bidi="fa-IR"/>
        </w:rPr>
        <w:t>/</w:t>
      </w:r>
      <w:r>
        <w:rPr>
          <w:rFonts w:ascii="IRNazanin" w:hAnsi="IRNazanin" w:eastAsia="IRNazanin"/>
          <w:color w:val="111111"/>
          <w:sz w:val="28"/>
          <w:sz w:val="28"/>
          <w:szCs w:val="28"/>
          <w:lang w:bidi="fa-IR"/>
        </w:rPr>
        <w:t>و۸‏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م‌۸۴</w:t>
      </w:r>
      <w:r>
        <w:rPr>
          <w:rFonts w:eastAsia="IRNazanin" w:cs="IRNazanin"/>
          <w:color w:val="111111"/>
          <w:sz w:val="28"/>
          <w:szCs w:val="28"/>
          <w:lang w:bidi="fa-IR"/>
        </w:rPr>
        <w:t>-</w:t>
      </w:r>
      <w:r>
        <w:rPr>
          <w:rFonts w:ascii="IRNazanin" w:hAnsi="IRNazanin" w:eastAsia="IRNazanin"/>
          <w:color w:val="111111"/>
          <w:sz w:val="28"/>
          <w:sz w:val="28"/>
          <w:szCs w:val="28"/>
          <w:lang w:bidi="fa-IR"/>
        </w:rPr>
        <w:t>۳۳۰۹۶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6076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36_134371"/>
      <w:bookmarkStart w:id="8" w:name="pg11636_134371"/>
      <w:bookmarkEnd w:id="8"/>
    </w:p>
    <w:p>
      <w:pPr>
        <w:pStyle w:val="Heading2"/>
        <w:numPr>
          <w:ilvl w:val="1"/>
          <w:numId w:val="1"/>
        </w:numPr>
        <w:rPr/>
      </w:pPr>
      <w:bookmarkStart w:id="9" w:name="pg11636_134371"/>
      <w:bookmarkStart w:id="10" w:name="__RefHeading___Toc5806078_73709187"/>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مِنْ‌وُلْدِ الْحُسَيْنِ لاسِيَّما بَقِيَّةِ‌اللّهِ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2" w:name="pg11636_134372"/>
    </w:p>
    <w:p>
      <w:pPr>
        <w:pStyle w:val="Heading2"/>
        <w:numPr>
          <w:ilvl w:val="1"/>
          <w:numId w:val="1"/>
        </w:numPr>
        <w:rPr/>
      </w:pPr>
      <w:bookmarkStart w:id="13" w:name="__RefHeading___Toc5806080_73709187"/>
      <w:bookmarkStart w:id="14" w:name="_Toc4"/>
      <w:bookmarkEnd w:id="12"/>
      <w:bookmarkEnd w:id="13"/>
      <w:r>
        <w:rPr>
          <w:rtl w:val="true"/>
        </w:rPr>
        <w:t>متن تأييديه حضرت آيت اللّه خزعلى مفسّر و حافظ كل قرآن كريم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زمانى را زبانى است يعنى در بستر زمان خواسته هايى نو نو پديد مى آيد كه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صنعتى و رسانه هاى بى سابقه خواسته ها مضاعف مى شود و امروز با اختلاف تمدن ها و اثرگذارى هريك در ديگرى آرمان هاى گوناگون و خواسته هاى متنوع ظهور مى يابد بر متفكران دوران و افراد دلسوز خودساخته در برابر اين هنجارها فرض است تا كمر خدمت را محكم ببندند و اين خلأ را پر كنند همان گونه كه علامه امينى با الغديرش و علامه طباطبايى با الميزانش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نسل جوان را بايد دست گرفت و بر سر سفره اين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دكتر محمد بيستونى رئيس هيئت مديره مؤسسه قرآنى تفسير جوان </w:t>
      </w:r>
    </w:p>
    <w:p>
      <w:pPr>
        <w:pStyle w:val="BookText"/>
        <w:rPr/>
      </w:pPr>
      <w:r>
        <w:rPr>
          <w:rFonts w:ascii="IRNazanin" w:hAnsi="IRNazanin" w:eastAsia="IRNazanin"/>
          <w:color w:val="111111"/>
          <w:sz w:val="28"/>
          <w:sz w:val="28"/>
          <w:szCs w:val="28"/>
          <w:rtl w:val="true"/>
          <w:lang w:bidi="fa-IR"/>
        </w:rPr>
        <w:t>به فضل الهى اين كار را بعهده گرفته و آثار ارزشمند مفسران را با زبانى ساده و بيانى شيرين، پيراسته از تعقيدات در اختيار نسل جوان قرار داده علاوه بر اين آنان را به نوشتن كتابى در موضوعى كه منابع را در اختيارشان قرار داده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مذكور ديدار كوتاهى داشتيم، از كار و پشتكار و هدفمند بودن آثارشان اعجاب و تحسينم شعله ور شد، از خداوند منان افاضه بيشتر و توفيق افزونى برايشان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در مراحل غيرتفسيرى هم از معارف اسلامى درهاى وسيعى برويشان گشاده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خزعلى </w:t>
      </w:r>
      <w:bookmarkStart w:id="15" w:name="pg11636_134374"/>
    </w:p>
    <w:p>
      <w:pPr>
        <w:pStyle w:val="Heading2"/>
        <w:numPr>
          <w:ilvl w:val="1"/>
          <w:numId w:val="1"/>
        </w:numPr>
        <w:rPr/>
      </w:pPr>
      <w:bookmarkStart w:id="16" w:name="__RefHeading___Toc5806082_73709187"/>
      <w:bookmarkStart w:id="17" w:name="_Toc5"/>
      <w:bookmarkEnd w:id="15"/>
      <w:bookmarkEnd w:id="16"/>
      <w:r>
        <w:rPr>
          <w:rtl w:val="true"/>
        </w:rPr>
        <w:t>مقدمه مؤلف</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الْقَوْمِ الْكافِرينَ وَ الْمُنافِقينَ وَ الْمُعانِدينَ وَ مُنْكِرينَ فَضائِلِهم اَجْمَعينَ، اِلى يَوْمِ‌الدّينِ،امينَ يارَبَ‌الْعالَمينَ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بحول و قوه حضرت باريتعالى و عنايات ويژه و الطاف خاصه حضرت ذوالجلال عزاسمه و توجهات خاصّ حضرت حجة بن الحسن العسكرى امام زمان روحى و ارواح العالمين و عجل اللّه تعالى فرجه الشريف مجددا توفيق نصيب اين حقير فقير سراپا تقصيردرگاه حضرت ربوبى جل جلاله گرديد و توانستم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از ديدگاه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شيوه و روش ، تحت عنوان تبيين و ترسيم و تحليل ولايت تكوينى و تشريعى كه درتمامى ابعاد زندگى اعم از فردى و خانوادگى و اجتماعى و فرهنگى و اقتصادى و سياسى و در يك جمله </w:t>
      </w:r>
    </w:p>
    <w:p>
      <w:pPr>
        <w:pStyle w:val="BookText"/>
        <w:rPr/>
      </w:pPr>
      <w:r>
        <w:rPr>
          <w:rFonts w:ascii="IRNazanin" w:hAnsi="IRNazanin" w:eastAsia="IRNazanin"/>
          <w:color w:val="111111"/>
          <w:sz w:val="28"/>
          <w:sz w:val="28"/>
          <w:szCs w:val="28"/>
          <w:rtl w:val="true"/>
          <w:lang w:bidi="fa-IR"/>
        </w:rPr>
        <w:t xml:space="preserve">براى دنيا و آخرت انسان مفيد مى باشد را به نگارش درآورم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 گونه كه درجلد اوّل به محضر و نظرمباركتان رسيد از لسان مبارك سه نور مبارك و سه گوهرتابناك و مطهّر ، از معصومين درگاه حضرت حق عز اسمه يعنى پيامبر عظيم الشأن اسلام و حضرت اميرالمؤمنين على عليه السلام و حضرت ثامن الحجج على بن موسى الرضا عليه السلام و بطور اشاره از ديگر ائمه هدى عليهم السلام و قرآن كريم و روايات مباحث مربوطه به ولايت به رشته تحرير درآمد ، امّا اكنون كه هنوز در سال مولى الموحدين اميرالمؤمنين على عليه السلام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تمامى ايام و دوران ها و ساعات و لحظات متعلق به اميرالمؤمنين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از ديدگاه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لسان پيامبرعظيم الشأن و اميرالمؤمنين على عليه السلام و حضرت صديقه كبرى فاطمه زهراء عليهاالسلام تقديم مى گردد، اميد است در پيشگاه مقدّس كبريايى و ساحت مقدس امام زمان اروحنافداه ، </w:t>
      </w:r>
    </w:p>
    <w:p>
      <w:pPr>
        <w:pStyle w:val="BookText"/>
        <w:rPr/>
      </w:pPr>
      <w:r>
        <w:rPr>
          <w:rFonts w:ascii="IRNazanin" w:hAnsi="IRNazanin" w:eastAsia="IRNazanin"/>
          <w:color w:val="111111"/>
          <w:sz w:val="28"/>
          <w:sz w:val="28"/>
          <w:szCs w:val="28"/>
          <w:rtl w:val="true"/>
          <w:lang w:bidi="fa-IR"/>
        </w:rPr>
        <w:t xml:space="preserve">مورد قبول واقع و ذخيره اى براى عالم قبر و برزخ و قيامت محسوب فرمايند و از ثواب اين نوشتار روح پرفتوح ابوى گرامى مرحوم مغفور شادروان حاج على اكبرالهى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از تمامى حضرات علماء اسلام و انديشمندان و صاحبنظران ارجمند تقاضا مى شود ، هرگونه نظر ، پيشنهاد و انتقاد سازنده و ارزنده اى دارند مطرح فرمايند تا در چاپ هاى آينده و مجلدات بعدى مطمح نظر واقع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گرامى و همچنين عزيزانى كه با مطالعه جلد اول آگاهى و آشنايى دارند ، مى دانند كه آنچه در جلد اول كتاب ولايت از ديدگاه قرآن و حديث مطرح شده بود مبانى حركتى ولايت اميرالمؤمنين على عليه السلام از نهج البلاغه آن بزرگوار كه در قالب خطبه و نامه ها و كلمات ، در ارتباط با رسول مكرّم اسلام صلى الله عليه و آله و موقعيت آن بزرگوار قبل و بعد از بعثت و ارتباط ولايى خودش با پيامبر اسلام و </w:t>
      </w:r>
    </w:p>
    <w:p>
      <w:pPr>
        <w:pStyle w:val="BookText"/>
        <w:rPr/>
      </w:pPr>
      <w:r>
        <w:rPr>
          <w:rFonts w:ascii="IRNazanin" w:hAnsi="IRNazanin" w:eastAsia="IRNazanin"/>
          <w:color w:val="111111"/>
          <w:sz w:val="28"/>
          <w:sz w:val="28"/>
          <w:szCs w:val="28"/>
          <w:rtl w:val="true"/>
          <w:lang w:bidi="fa-IR"/>
        </w:rPr>
        <w:t>تبعيت از فرامين و دستورات ايشان و اين كه پيامبر صلى الله عليه و آله با چه مشخصات و مختصاتى مبعوث شدند تامردم و جامعه را هدايت نمايندآمده بود،اينك ادامه همان مباحث از زبان حضرت اميرالمؤمنين على عليه السلام با نقل و شرح اوامر پيامبر عظيم الشأن اسلام صلى الله عليه و آله و تبيين و تحليل سخنان و خطبه هاى عالمانه حضرت صديقه كبرى فاطمه زهرا عليهاالسلام انشاءاللّه بنظر مبارك خوانندگان بزرگوار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بعون اللّه تعالى فقير الى 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محمد الهى </w:t>
      </w:r>
      <w:bookmarkStart w:id="18" w:name="pg11636_134378"/>
    </w:p>
    <w:p>
      <w:pPr>
        <w:pStyle w:val="Heading2"/>
        <w:numPr>
          <w:ilvl w:val="1"/>
          <w:numId w:val="1"/>
        </w:numPr>
        <w:rPr/>
      </w:pPr>
      <w:bookmarkStart w:id="19" w:name="__RefHeading___Toc5806084_73709187"/>
      <w:bookmarkStart w:id="20" w:name="_Toc6"/>
      <w:bookmarkEnd w:id="18"/>
      <w:bookmarkEnd w:id="19"/>
      <w:r>
        <w:rPr>
          <w:rtl w:val="true"/>
        </w:rPr>
        <w:t>مشخصات پيامبر از زبان ولايت</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فَاالهُدى خامِلٌ ، وَ الْعَمى شامِلٌ ، عُصِىَ الرَّحْمنُ ، وَ نُصِرَ الشَّيْطانُ ، وَ خُذِلَ الاْيمانُ ، فانْهارَت دُعائِمُهُ وَ تَنَكَّرَت مَعالِمُهُ ، وَ دَرَسَت سُبُلُهُ وَ عَفَت شُرُكُهُ</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اميرالمؤمنين على عليه السلام مى فرمايند خداوند عزاسمه پيامبرش را فرستاد در زمانى كه مردم مبتلا به فتنه هاى گوناگون و بسيار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طرح پرسش ها و شبهات زياد داراى اختلاف نظرها و آراء مختلف و گمراهى بيش از حد گريبان آنان را فرا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اختلافات و ناهنجارى هاى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پاره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مبانى دينى و فضيلت هاى معنوى كوچك ترين توجهى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موجب شده بود تا ستون هاى ايمان و يقين متزلزل گردد و اصل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هاى گوناگون و القاء شبهات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و كار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مقررات دينى در جامعه آن روز ، به هم ريخته و درهم و برهم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القاءات و انحرافات بهم پيچيده كه هر كس بر مبناى ديد و نظر خود براى رسيدن به اهدافش ترسيم كرده بود و مى خواست عده اى را با زور و عناد و تزوير تحت سلطه خود درآورد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هيچ كس نمى دانست كه چگونه از بن بست تحريف ها و خرافات و انحرافات فكرى نجات يابد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اقرار از آن ها غيرممكن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وسيله اى براى هدايت نبود ، پس راهنمايى و هدايت از بين رفته و كورى و گمراهى شيوع پيدا كرده بود و همه را دربرگرفته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و راهنمايى ميان مردم معنى و مفهوم واقعى خود را از دست داده بود و ضلالت و گمراهى به صورت يك ارزش در اجتماع جلوه گر شده و به طور كلى در اجتماع ارزش به عنوان ضد ارزش و ضد ارزش به عنوان ارزش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 و نافرمانى مى شد و شياطين ياران خوبى داشتند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اجتماعى كه خداوند تعالى نافرمانى شود بازار شياطين و آنان كه از شيطان ها تبعيت مى كنند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و دين بدون يار و ياور مانده بود و مردم هيچ گونه پناه گاه امن و ستون محكم و پايدارى جهت اتصال و ارتباط به آن نداشتند زيرا پايه هاى ايمان و فضيلت فروريخته و نشانه هاى حقيقت و راستى مضمحل و نابود گشته بود مردم در پيروى از شيطان و استمرار خواسته هاى هواى و هوس و مسير خواسته هاى او به طور پنهان و آشكار گام برمى داشتند و پرچم شيطان با ويژگى هاى گمراهى و ضلالت توسط مردم به اهتزاز درآمده بود و مردم خودشان با اعمال و رفتارشان پديدآورندگان فتنه و انحراف و نابسامانى بودند و خودشان در ميان فتنه هاى بوجود آمده كوبيده و مضمحل شده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اميرالمؤمنين على عليه السلام بعد از شرح نابسامان و ناهنجار جاهليت و اختلافات عميق و اصولى كه حتى پايه هاى فطرت انسان ها را متزلزل كرده بود و توحيد و يكتاپرستى به صورت يك عامل فرعى و تشتت زا مطرح گرديده و مردم در فساد و تباهى غوطه ور شده بودند وضعيت هدايت جامعه آن روزگار را چنين ترسيم مى فرمايند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در جاهليّت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محيطى هدايت فراموش شده و گمراهى و ضلالت همه را فراگرفته بود و به همين خاطر خداوند سبحان معصيت مى شد و شيطان يارى مى شد و ايمان بى يار و ياور مانده بود </w:t>
      </w:r>
      <w:r>
        <w:rPr>
          <w:rStyle w:val="FootnoteAnchor"/>
          <w:rtl w:val="true"/>
        </w:rPr>
        <w:footnoteReference w:id="3"/>
      </w:r>
      <w:r>
        <w:rPr>
          <w:rFonts w:ascii="IRNazanin" w:hAnsi="IRNazanin" w:eastAsia="IRNazanin"/>
          <w:color w:val="111111"/>
          <w:sz w:val="28"/>
          <w:sz w:val="28"/>
          <w:szCs w:val="28"/>
          <w:rtl w:val="true"/>
          <w:lang w:bidi="fa-IR"/>
        </w:rPr>
        <w:t xml:space="preserve">براى رسيدن به هدايت حقيقى ، اطاعت حضرت حق لازم مى آيد و براى اين اطاعت نور هدايت مى خواهد و لذا در آن چنان اجتماعى </w:t>
      </w:r>
    </w:p>
    <w:p>
      <w:pPr>
        <w:pStyle w:val="BookText"/>
        <w:rPr/>
      </w:pPr>
      <w:r>
        <w:rPr>
          <w:rFonts w:ascii="IRNazanin" w:hAnsi="IRNazanin" w:eastAsia="IRNazanin"/>
          <w:color w:val="111111"/>
          <w:sz w:val="28"/>
          <w:sz w:val="28"/>
          <w:szCs w:val="28"/>
          <w:rtl w:val="true"/>
          <w:lang w:bidi="fa-IR"/>
        </w:rPr>
        <w:t xml:space="preserve">كه نور فروزان هدايت وجود ندارد و همچنين چشم بينايى براى رسيدن به اهداف عالى موجود نيست مردم خواه ناخواه به صورت لشكريان شيطان انجام وظيفه مى كنند و در نتيجه گناه و معصيّت سراسر جامعه را فرامى گيرد و هر كس هر آن چه كه هواهاى نفسانى دستورمى دهد سير و حركت مى كنند و عدّه زيادى از مردم هم فكر مى كنند مسيرى كه مى روند صحيح است و هيچ گونه مشكلى براى آنان وجود ندارد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عليه السلام بعد از شمردن خصوصيات عهد جاهليت ضلالت حقيقى آنان كه بر تاروپود زندگى آن ها سلطه يافته دست از منكوب كردن راه انبياء و اصول ارزشى آنان سخن به ميان آورده </w:t>
      </w:r>
      <w:r>
        <w:rPr>
          <w:rFonts w:eastAsia="IRNazanin" w:cs="IRNazanin"/>
          <w:color w:val="111111"/>
          <w:sz w:val="28"/>
          <w:szCs w:val="28"/>
          <w:rtl w:val="true"/>
          <w:lang w:bidi="fa-IR"/>
        </w:rPr>
        <w:t xml:space="preserve">. </w:t>
      </w:r>
      <w:bookmarkStart w:id="21" w:name="pg11636_134383"/>
    </w:p>
    <w:p>
      <w:pPr>
        <w:pStyle w:val="Heading2"/>
        <w:numPr>
          <w:ilvl w:val="1"/>
          <w:numId w:val="1"/>
        </w:numPr>
        <w:rPr/>
      </w:pPr>
      <w:bookmarkStart w:id="22" w:name="__RefHeading___Toc5806086_73709187"/>
      <w:bookmarkStart w:id="23" w:name="_Toc7"/>
      <w:bookmarkEnd w:id="21"/>
      <w:bookmarkEnd w:id="22"/>
      <w:r>
        <w:rPr>
          <w:rtl w:val="true"/>
        </w:rPr>
        <w:t>منكوب كردن طريق انبياء</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مردان حق و رهروان حقيقت به سمت نابودى رفته و تعليمات آنان فراموش و منكوب شده بود و طرق و راه هاى شناخت حضرت حق توسط افراد شيطان مضمحل گشته بود و در آن شرايط نابسامان اركان ايمان فروريخته و نااميدى و يأس سرتاپاى جامعه آن روز را فراگرفته بود و جالب اين كه در يكى از فرازهاى خطبه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عُصِىَ الرَّحْمن حضرت در ميان نام هاى مبارك حضرت حق جل جلاله از نام رحمان استفاده كردند كه حضرت حق ، خداوندى است كه رحمتش دوست و دشمن را فراگرفته و اين فراگسترى رحمت ، مى فهماند كه اطاعت چنين خالق مهربانى بايد به صورت يك امر فطرى و غريزى باشد امّا كوردلان عصر جاهليّت </w:t>
      </w:r>
    </w:p>
    <w:p>
      <w:pPr>
        <w:pStyle w:val="BookText"/>
        <w:rPr/>
      </w:pPr>
      <w:r>
        <w:rPr>
          <w:rFonts w:ascii="IRNazanin" w:hAnsi="IRNazanin" w:eastAsia="IRNazanin"/>
          <w:color w:val="111111"/>
          <w:sz w:val="28"/>
          <w:sz w:val="28"/>
          <w:szCs w:val="28"/>
          <w:rtl w:val="true"/>
          <w:lang w:bidi="fa-IR"/>
        </w:rPr>
        <w:t xml:space="preserve">از ديدن چنين واقعيّتى مرحوم بودند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مشكل اصلى و كلى كه مردم زمان جاهليّت داشتند انكار وحدانيّت حضرت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در باطن خيلى از آن ها توحيد و يكتاپرستى وجود داشته است ، امّا در بيان و عمل انكار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منكر شدن توحيد و يگانگى خداوند تعالى موجبات بروز تمامى رذائل اخلاقى و فسق و فجور اجتماعى فراهم مى شد كه در انتها گمراهى و ضلالت و گناه و معصيّت ، به طور طبيعى نور فروزان هدايت را به خاموشى و تاريكى مبدّل مى ساخت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دريك جامعه ، وجود اثباتى حضرت حقّ ، به عنوان يكتاپرستى و توحيد مضمحل گردد بعيد است كه بتوان ريشه اثبات انبياء و رسولان حضرت </w:t>
      </w:r>
      <w:bookmarkStart w:id="24" w:name="pg11636_134385"/>
    </w:p>
    <w:p>
      <w:pPr>
        <w:pStyle w:val="BookText"/>
        <w:rPr/>
      </w:pPr>
      <w:bookmarkEnd w:id="24"/>
      <w:r>
        <w:rPr>
          <w:rFonts w:ascii="IRNazanin" w:hAnsi="IRNazanin" w:eastAsia="IRNazanin"/>
          <w:color w:val="111111"/>
          <w:sz w:val="28"/>
          <w:sz w:val="28"/>
          <w:szCs w:val="28"/>
          <w:rtl w:val="true"/>
          <w:lang w:bidi="fa-IR"/>
        </w:rPr>
        <w:t>حق را تثبيت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مطلب را هم نبايد فراموش كرد كه با سعى و تلاش و كوشش انبياء، مردم به وحدانيّت حضرت حقّ آگاه و آشنا و هدايت مى شوند </w:t>
      </w:r>
      <w:r>
        <w:rPr>
          <w:rFonts w:eastAsia="IRNazanin" w:cs="IRNazanin"/>
          <w:color w:val="111111"/>
          <w:sz w:val="28"/>
          <w:szCs w:val="28"/>
          <w:rtl w:val="true"/>
          <w:lang w:bidi="fa-IR"/>
        </w:rPr>
        <w:t>.</w:t>
      </w:r>
    </w:p>
    <w:p>
      <w:pPr>
        <w:pStyle w:val="Heading2"/>
        <w:numPr>
          <w:ilvl w:val="1"/>
          <w:numId w:val="1"/>
        </w:numPr>
        <w:rPr/>
      </w:pPr>
      <w:bookmarkStart w:id="25" w:name="__RefHeading___Toc5806088_73709187"/>
      <w:bookmarkStart w:id="26" w:name="_Toc8"/>
      <w:bookmarkEnd w:id="25"/>
      <w:r>
        <w:rPr>
          <w:rtl w:val="true"/>
        </w:rPr>
        <w:t>اثبات انبياء و رسل</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از امام صادق عليه السلام نقل شده است كه مردى از زنادقه خدمت حضرت آمد و در مورد اثبات پيامبران و رسل براى هدايت و راهنمايى انسان ها سؤال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اَثْبَتَ الاَنْبِياءَ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انبياء و رسل را چگونه ثابت مى كنى ، امام در پاسخ خودش بر مسئله توحيد تأكيد فرمودند و چنين ادامه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اَثْبَتَنا اَنَّ لَنا خالِقا صانِعا مُتَعالِيا عَنّا وَ عَن جَميعِ ما خَلَقَ وَ كانَ ذلِكَ الصّانِعُ حَكيما مُتَعالِيا لَم يَجُز اَن يُشاهِدَهُ خَلْقُهُ وَ لا يُلامِسُوهُ فَيُباشِرَهُم وَ يُباشِرُوهُ وَ يُحاجَّهُم وَ يُحاجُّوهُ ثَبَتَ اَنَّ لَهُ سُفَراءَ فى خَلْقِهِ يُعَيَّرُونَ عَنْهُ اِلى خَلْقِهِ وَ عِبادِهِ وَ يَدُلّونَهُم عَلى مَصالِحِهِم وَ مَنافِعِهِم وَ ما بِهِ بَقائِهِم وَ فى تَرْكِهِ فَنائِهِم فَثَبَتَ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الاْمِرُونَ وَ النّاهونَ عَنِ‌الْحَكيمِ الْعَليم فى خَلْقِهِ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خلاصه اين كه ريشه اثبات انبياء و رسل ، خود اثبات خداست با صفات و شئونش ، زمانى كه ما شناختيم خالق و صانعى داريم كه حكيم و متعالى از ما هست ، ما نمى توانيم با حواس و مداركى كه داريم با او در تماس مستقيم باشيم و او را شهود يا لمس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او محاجّه و سؤال و جواب كنيم ، با توجه به اين كه ما نيازمنديم كه او ما را راهنمايى كند ، زيرا فقط اوست كه حكيم است و به مصالح و منافع واقعى ما آگاه است بر اين مبنا بايد يك موجودى كه داراى دو جنبه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خداوند تعالى در تماس است يعنى مى تواند از او وحى تلقى كند و از طرف ديگر ما مى توانيم با او تماس بگيريم وجود داشته باشد كه وجود چنين </w:t>
      </w:r>
      <w:bookmarkStart w:id="27" w:name="pg11636_134387"/>
    </w:p>
    <w:p>
      <w:pPr>
        <w:pStyle w:val="BookText"/>
        <w:rPr/>
      </w:pPr>
      <w:bookmarkEnd w:id="27"/>
      <w:r>
        <w:rPr>
          <w:rFonts w:ascii="Amiri" w:hAnsi="Amiri" w:eastAsia="Amiri" w:cs="Amiri"/>
          <w:color w:val="111111"/>
          <w:sz w:val="28"/>
          <w:sz w:val="28"/>
          <w:szCs w:val="28"/>
          <w:rtl w:val="true"/>
          <w:lang w:bidi="ar-SA"/>
        </w:rPr>
        <w:t xml:space="preserve">كسانى لازم و واجب مى شود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5806090_73709187"/>
      <w:bookmarkStart w:id="29" w:name="_Toc9"/>
      <w:bookmarkEnd w:id="28"/>
      <w:r>
        <w:rPr>
          <w:rtl w:val="true"/>
        </w:rPr>
        <w:t>خصوصيّات حقيقى انبياء</w:t>
      </w:r>
      <w:bookmarkEnd w:id="29"/>
    </w:p>
    <w:p>
      <w:pPr>
        <w:pStyle w:val="BookText"/>
        <w:rPr/>
      </w:pPr>
      <w:r>
        <w:rPr>
          <w:rFonts w:ascii="IRNazanin" w:hAnsi="IRNazanin" w:eastAsia="IRNazanin"/>
          <w:color w:val="111111"/>
          <w:sz w:val="28"/>
          <w:sz w:val="28"/>
          <w:szCs w:val="28"/>
          <w:rtl w:val="true"/>
          <w:lang w:bidi="fa-IR"/>
        </w:rPr>
        <w:t xml:space="preserve">امام صادق عليه السلام چند خصوصيّت براى انبياء عظام كه مى خواستند مردم هر زمان را از ضلالت و گمراهى نجات دهند و به سوى پاكى ها و معارف حقه هدايت نمايند، برشمرده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حُكَماءُ مُؤَدَّبينَ بِالْحِكْمَةِ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انبياء بايد حكيمانى باشند كه به حكمت متعاليه حضرت حق جل جلاله از ناحيه مقدّسه خود آنان را به حكمت بالغه خود تعليم و تربيت نموده باشد تا وحى آسمانيش با حكمت حكيمانه در ميان مردم منتشر گردد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مَبْعُوثينَ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انبياء قبل از مبعوث شدنشان از ناحيه خداوند تعالى با حكمت و به صورت يك حكيم متعالى مبعوث مى شوند و به تبع آن ، </w:t>
      </w:r>
    </w:p>
    <w:p>
      <w:pPr>
        <w:pStyle w:val="BookText"/>
        <w:rPr/>
      </w:pPr>
      <w:r>
        <w:rPr>
          <w:rFonts w:ascii="Amiri" w:hAnsi="Amiri" w:eastAsia="Amiri" w:cs="Amiri"/>
          <w:color w:val="111111"/>
          <w:sz w:val="28"/>
          <w:sz w:val="28"/>
          <w:szCs w:val="28"/>
          <w:rtl w:val="true"/>
          <w:lang w:bidi="ar-SA"/>
        </w:rPr>
        <w:t xml:space="preserve">دعوتشان هم دعوت حكمت آميز مى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مُشارِكينَ لِلنّاسِ عَلى مُشارِكَتِهِم لَهُم فِى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در عين اين كه از نظر خلقت ظاهرى با مردم همانند و شريك هستند 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حقّ عزّ اسمه به مصلحت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جهاتى بايد با مردم همانند و شريك نباشند ، بنابراين با داشتن يا دارابودن خصوصيت ويژه اى ، بايد داراى روحيات مخصوصى هم باشند تا بتوانند به نحو مطلوب در تبليغ خودشان موفّق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مَؤَيِدينَ مِنْ عِنْدِ الْحَكيم الْعَليمِ بِالْحِكَمَةِ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پيامبران از ناحيه حكيم و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و به طور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حكمت متعاليه حضرت ذوالجلال بهره مند و مورد تأييد او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ثَبَتَ ذلِكَ فى كُلِّ دَهْرٍ وَ زَمانٍ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انبياء از ناحيه خداوند تعالى به مشخصات و مختصات ويژه اى كه </w:t>
      </w:r>
    </w:p>
    <w:p>
      <w:pPr>
        <w:pStyle w:val="BookText"/>
        <w:rPr/>
      </w:pPr>
      <w:r>
        <w:rPr>
          <w:rFonts w:ascii="IRNazanin" w:hAnsi="IRNazanin" w:eastAsia="IRNazanin"/>
          <w:color w:val="111111"/>
          <w:sz w:val="28"/>
          <w:sz w:val="28"/>
          <w:szCs w:val="28"/>
          <w:rtl w:val="true"/>
          <w:lang w:bidi="fa-IR"/>
        </w:rPr>
        <w:t xml:space="preserve">شرحش در فوق گذشت بايد مجهز باشند تا بتوانند به وظيفه سنگين رسالت خود عمل نمايند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تَخْلُوا الاَرْضَ مِن حُجَّةِ يَكُونُ مَعَهُ عَلَمٌ يَدُّلُ عَلى صِدْقِ مَقالَتِهِ وَ جَوازِ عَدالَتِهِ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انتهاى جواب آن زنديق حضرت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را حضرت حقّ براى اين مى فرستند كه زمين خالى از حجّت نباشد و اين پيامبران كه حجّت بالغه خداوند هستند بايد علائمى داشته باشند كه صداقت گفتارشان را تأييد و مجوز و تجويزى بر عدالت خداوند حكيم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موارد فوق اين چنين استفاده مى شود كه پيامبران وقتى مبعوث به رسالت مى شوند اگر چنانچه داراى چنين ويژگى هايى نباشند و خداوند تعالى آنان را با اراده حكيمانه خود هدايت نفرمايد نمى توانند معالم دين حقّ را بر مردم عرضه نمايند </w:t>
      </w:r>
      <w:r>
        <w:rPr>
          <w:rFonts w:eastAsia="IRNazanin" w:cs="IRNazanin"/>
          <w:color w:val="111111"/>
          <w:sz w:val="28"/>
          <w:szCs w:val="28"/>
          <w:rtl w:val="true"/>
          <w:lang w:bidi="fa-IR"/>
        </w:rPr>
        <w:t xml:space="preserve">. </w:t>
      </w:r>
      <w:bookmarkStart w:id="30" w:name="pg11636_134390"/>
    </w:p>
    <w:p>
      <w:pPr>
        <w:pStyle w:val="Heading2"/>
        <w:numPr>
          <w:ilvl w:val="1"/>
          <w:numId w:val="1"/>
        </w:numPr>
        <w:rPr/>
      </w:pPr>
      <w:bookmarkStart w:id="31" w:name="__RefHeading___Toc5806092_73709187"/>
      <w:bookmarkStart w:id="32" w:name="_Toc10"/>
      <w:bookmarkEnd w:id="30"/>
      <w:bookmarkEnd w:id="31"/>
      <w:r>
        <w:rPr>
          <w:rtl w:val="true"/>
        </w:rPr>
        <w:t>خصوصيات مردم زمان جاهليّت</w:t>
      </w:r>
      <w:bookmarkEnd w:id="32"/>
    </w:p>
    <w:p>
      <w:pPr>
        <w:pStyle w:val="BookText"/>
        <w:rPr/>
      </w:pPr>
      <w:r>
        <w:rPr>
          <w:rFonts w:ascii="IRNazanin" w:hAnsi="IRNazanin" w:eastAsia="IRNazanin"/>
          <w:color w:val="111111"/>
          <w:sz w:val="28"/>
          <w:sz w:val="28"/>
          <w:szCs w:val="28"/>
          <w:rtl w:val="true"/>
          <w:lang w:bidi="fa-IR"/>
        </w:rPr>
        <w:t xml:space="preserve">خصوصيات اخلاقى و ويژگى هاى ضلالت و گمراهى هاى عصر جاهليت را مى توان اين گونه ترسيم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بيان چنين مشخصاتى از زبان مبارك اميرالمؤمنين على عليه السلام مى توانند به عنوان الگويى مناسب براى جلوگيرى از انحرافات اخلاقى انسان ها در جوامع مختلف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نور هدايت لازم در جهت پيشرفت به سوى روشنايى ها و فضليت هاى انسانى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فروريختن اركان ايمان و ارزش هاى معنوى و انسانى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تخريب و ويران شدن طرق و شاهراه هاى اصيل انسانى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گرفتن از تعليمات اصولى انبياء در ادوار مختلف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 كردن و به فراموشى سپردن اهداف كتب آسمانى پيشين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شناخت طرق انسانى و عقلانى و فطرى كه از طريق وحى توسط پيامبران پيشين مطرح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ياد بردن اين كه خالق هستى بخش خداوند رحمان و رحيمى است كه بدون هيچ گونه منّتى اين انسان را به بهترين صورت و سيرت خلق كرده و عالى ترين نعمت ها را بر نسل بشر ارزانى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شرايط پيش آمده مردم خواه نا خواه و بعضا به صورت اختيار با عصيان و سركشى در دام عصيان و سركشى در دام شيطان افتاده و به پيروى او تن در داده اند و با اطاعت از شيطان و هواى نفس در مسير خواسته هاى او گام برمى داشتند و به صورت لشكريان شيطان عمل مى كردند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 فتنه هايى كه خود عامل به وجود آوردن آن ها بودند گرفتار و سايه شوم آن ها ، قدرتمندانه و خشن بر سر آنان ايستاده تا هر حركتى از آن ها </w:t>
      </w:r>
    </w:p>
    <w:p>
      <w:pPr>
        <w:pStyle w:val="BookText"/>
        <w:rPr/>
      </w:pPr>
      <w:r>
        <w:rPr>
          <w:rFonts w:ascii="IRNazanin" w:hAnsi="IRNazanin" w:eastAsia="IRNazanin"/>
          <w:color w:val="111111"/>
          <w:sz w:val="28"/>
          <w:sz w:val="28"/>
          <w:szCs w:val="28"/>
          <w:rtl w:val="true"/>
          <w:lang w:bidi="fa-IR"/>
        </w:rPr>
        <w:t xml:space="preserve">صادر شود در زير پاى خود له كند، زيرا مردم در ميان فتنه ها گم گشته و سرگردان و نادان و فريب خورده بودند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برخى از اوصاف و آثار ضلالت و گمراهى مردم در عصر جاهليت و قبل از اسلام مى باشد ، اكنون به خوبى احساس مى شود كه در چنين فضائى وجود مبارك پيامبر عظيم الشأن اسلام و معارف حقه اسلام عزيز مهمّ و قابل اهميّت مى باشد و روشن مى سازد كه هر قدر تاريكى و انحراف عميق تر و سياهى شديدتر باشد ، اهميّت نور و روشنايى و عظمت خدمات پيامبر اسلام و سازندگى آئين پاكش آشكارتر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همين مبنا بود كه اميرالمؤمنين عليه السلام خصوصيّات مردم زمان خودشان را با شيوه هاى گوناگون براى هدايت آنان و ارشاد آيندگان در خطب و نامه ها با تعابير مختلف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زَرَعُوا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الْفُجُورَ ، سَقَوْهُ الْغُرُورَ وَ حَصَدوا الثُّبُور</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مردم با حركات و اعمال خود و سرپيچى از امر ولايت، خيانت و فجور براى خود كاشتند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و اساس كارهاى خود را با خيانت و تبهكارى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فريب و نيرنگ محصول زندگى خود را آب دادند و بديهى است فرد يا افرادى كه با چنين خصوصياتى در زمين خود كشتزارى براساس دروغ و خيانت و فريب و نيرنگ كاشته باشند ، خبر هلاكت و تباهى چيز ديگرى درو نخواهند كرد</w:t>
      </w:r>
      <w:r>
        <w:rPr>
          <w:rFonts w:eastAsia="IRNazanin" w:cs="IRNazanin"/>
          <w:color w:val="111111"/>
          <w:sz w:val="28"/>
          <w:szCs w:val="28"/>
          <w:rtl w:val="true"/>
          <w:lang w:bidi="fa-IR"/>
        </w:rPr>
        <w:t xml:space="preserve">. </w:t>
      </w:r>
      <w:bookmarkStart w:id="33" w:name="pg11636_134394"/>
    </w:p>
    <w:p>
      <w:pPr>
        <w:pStyle w:val="Heading2"/>
        <w:numPr>
          <w:ilvl w:val="1"/>
          <w:numId w:val="1"/>
        </w:numPr>
        <w:rPr/>
      </w:pPr>
      <w:bookmarkStart w:id="34" w:name="__RefHeading___Toc5806094_73709187"/>
      <w:bookmarkStart w:id="35" w:name="_Toc11"/>
      <w:bookmarkEnd w:id="33"/>
      <w:bookmarkEnd w:id="34"/>
      <w:r>
        <w:rPr>
          <w:rtl w:val="true"/>
        </w:rPr>
        <w:t>ويژگى هاى خاصّ حضرت محمّد صلى الله عليه و آله</w:t>
      </w:r>
      <w:bookmarkEnd w:id="35"/>
    </w:p>
    <w:p>
      <w:pPr>
        <w:pStyle w:val="BookText"/>
        <w:rPr/>
      </w:pPr>
      <w:r>
        <w:rPr>
          <w:rFonts w:ascii="IRNazanin" w:hAnsi="IRNazanin" w:eastAsia="IRNazanin"/>
          <w:color w:val="111111"/>
          <w:sz w:val="28"/>
          <w:sz w:val="28"/>
          <w:szCs w:val="28"/>
          <w:rtl w:val="true"/>
          <w:lang w:bidi="fa-IR"/>
        </w:rPr>
        <w:t xml:space="preserve">حضرت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بِالِ مُحَمَّدٍ صَلَواتُ اللّه‌ِ عَلَيْهِم اَجْمَعينَ مِن هذِهِ الاُْمَّةِ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امت با چنين ويژگى هايى به عنوان پيروان مكتب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نمى شوند و به طور كلى قابل مقايسه با آنان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حضرتش خصوصيّات را به طور واضح و گويا بيان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 الُ النَّبِىِّ عَلَيْهِمُ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مَوْضِعُ سِرَّهِ و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پايگاه حقيقى امانت ها و اسرار حضرت حق مى باشند يعنى هر آن چه از قبل از خلقت جهان و بعد از آن مى خواسته است كه تحقق پيدا كند نزد آل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امانت گذارده شده است و هر آنچه از موجودات عالم تا قيامت و بعد از آن مى خواهد به وجود بيايند و همچنين از خلقت آسمان ها و زمين و عرش و كرسى و لوح و قلم و ملائك </w:t>
      </w:r>
    </w:p>
    <w:p>
      <w:pPr>
        <w:pStyle w:val="BookText"/>
        <w:rPr/>
      </w:pPr>
      <w:r>
        <w:rPr>
          <w:rFonts w:ascii="IRNazanin" w:hAnsi="IRNazanin" w:eastAsia="IRNazanin"/>
          <w:color w:val="111111"/>
          <w:sz w:val="28"/>
          <w:sz w:val="28"/>
          <w:szCs w:val="28"/>
          <w:rtl w:val="true"/>
          <w:lang w:bidi="fa-IR"/>
        </w:rPr>
        <w:t xml:space="preserve">و جن و انس و به طور كلى علوم اولين و آخرين نزد محمد و آل محمد صلى الله عليه و آله به عنوان مخزن اسرار حضرت حقّ به امانت نگهدارى شده و مى شود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لَجَأ اَمْرِهِ وَ عَيْبَةُ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 آل او عليهم السلام محلّ امن و جايگاه امنيت و استقرار اوامر حضرت حقّ مى باشند يعنى حضرت حق عزّ اسمه آنان را بهترين و عالى ترين پايگاه فرامين خود قرارداده كه بهتر از آن ها در عالم وجود موجود و خلق نشده اند و به تعبير ديگر بهترين آفريده هايى هستند كه فرمان خود را به نحو احسن حفظ مى نمايند و به موقع و محل خودشان براى معرفى حضرت حق و هدايت مردم بكار مى برند و بر همين مبنا به عنوان خزائن علم حضرت حق محسوب شده اند ، در حقيقت هرآنچه از علوم مختلفه كه در عالم وجود و بحول و قوّه حضرت حق پديد آمده است و بصورت ظاهر و باطن به نشو و نما درآمده و يا بطور كلى تحقق نيافته ، در كانون قلب و روح و جسم مبارك اين </w:t>
      </w:r>
      <w:bookmarkStart w:id="36" w:name="pg11636_134396"/>
    </w:p>
    <w:p>
      <w:pPr>
        <w:pStyle w:val="BookText"/>
        <w:rPr/>
      </w:pPr>
      <w:bookmarkEnd w:id="36"/>
      <w:r>
        <w:rPr>
          <w:rFonts w:ascii="IRNazanin" w:hAnsi="IRNazanin" w:eastAsia="IRNazanin"/>
          <w:color w:val="111111"/>
          <w:sz w:val="28"/>
          <w:sz w:val="28"/>
          <w:szCs w:val="28"/>
          <w:rtl w:val="true"/>
          <w:lang w:bidi="fa-IR"/>
        </w:rPr>
        <w:t>خاندان بزرگوار و مطهّر تجلى عينى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مَؤْئِلُ حِكَمِهِ، وَ كُهُوفُ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ائمه معصومين عليهم السلام مرجع و پناهگاه حكمت هاى خداوند مى باشند يعنى هر آنچه به نام حكمت در جهان به وسيله انسان ها و زبان ها و قلم ها مطرح گرديده سرچشمه اصلى آن در وجود مقدّس محمّد صلى الله عليه و آله و آل محمّد عليهم السلام به طور گسترده و حقيقى و ناب استقرار يافته و از آن ناحيه بر بشر عرضه شده است</w:t>
      </w:r>
      <w:r>
        <w:rPr>
          <w:rFonts w:eastAsia="IRNazanin" w:cs="IRNazanin"/>
          <w:color w:val="111111"/>
          <w:sz w:val="28"/>
          <w:szCs w:val="28"/>
          <w:rtl w:val="true"/>
          <w:lang w:bidi="fa-IR"/>
        </w:rPr>
        <w:t>.</w:t>
      </w:r>
    </w:p>
    <w:p>
      <w:pPr>
        <w:pStyle w:val="Heading2"/>
        <w:numPr>
          <w:ilvl w:val="1"/>
          <w:numId w:val="1"/>
        </w:numPr>
        <w:rPr/>
      </w:pPr>
      <w:bookmarkStart w:id="37" w:name="__RefHeading___Toc5806096_73709187"/>
      <w:bookmarkStart w:id="38" w:name="_Toc12"/>
      <w:bookmarkEnd w:id="37"/>
      <w:r>
        <w:rPr>
          <w:rtl w:val="true"/>
        </w:rPr>
        <w:t>ولايت در قرآن</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حافظان اصلى كتب و دين حضرت حق عزّاسمه در استقرار و استمرار فيمابين خلايق عالم خاندان وحى و نبوّت يعنى حضرات ائمه معصومين عليهم السلام مى باشند و در حقيقت ولايت حقيقى و واقعى حضرت حق بر جهان هستند و اين ولايت در آيات مبارك قرآن كريم در سُوَرِ مختلف بيان شده است آن جا كه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امَنُوا الَّذينَ يُقيمُونَ الصَّلوةَ وَ يُؤْتُونَ الزَّكوةَ وَ هُمْ راكِعُونَ</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به درستى كه سرپرست و ولى شما تنها خداست و پيامبر او و آن ها كه ايمان آورده اند، همانا كه نماز را بر پا مى دارند و درحال ركوع،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مباركه به طور سلسله وار و به ترتيب ولايت را از خداى تبارك و تعالى آغاز و بعد از آن از ولايت پيامبر صلى الله عليه و آله و آن گاه ولايت آنان كه ايمان حقيقى و واقعى به خدا و رسول دارند و نماز بپامى دارند و در هنگام ركوع زكوة مى دهند اكثر مفسرين چه عامّه و چه اماميه همگى به اتفاق قائل هستند كه اين آيه مباركه در شأن شخصيت بزرگوار حضرت اميرالمؤمنين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از نظر فرهنگ غنى اسلام به معنى دوستى و </w:t>
      </w:r>
    </w:p>
    <w:p>
      <w:pPr>
        <w:pStyle w:val="BookText"/>
        <w:rPr/>
      </w:pPr>
      <w:r>
        <w:rPr>
          <w:rFonts w:ascii="IRNazanin" w:hAnsi="IRNazanin" w:eastAsia="IRNazanin"/>
          <w:color w:val="111111"/>
          <w:sz w:val="28"/>
          <w:sz w:val="28"/>
          <w:szCs w:val="28"/>
          <w:rtl w:val="true"/>
          <w:lang w:bidi="fa-IR"/>
        </w:rPr>
        <w:t>محبت و سرپرستى و صاحب اختيار بودن و همچنين اختيار داشتن ولى خداوند بر مردم است، در آيه مباركه به سه خصوصيّت ويژه استناد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ايمان آورندگانى كه ايمانشان تبلور عينى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مى كنند و در انجام فريضه نماز جز خلوص و ارتباط با ذات كبريايى هيچ وابستگى ديگر 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اداء زكوة مى كنند و به تكليف واقعى خود عمل مى نمايند يعنى در هنگام يك امر وجوبى، ايثار واقعى مى نمايند و فرمان ديگرى را در محل خودش به انجام مى رسانند، در قرآن كريم هر جا نامى از ولايت آمده به صورت تصرف يا محبت و دوستى مطرح و عنوان شده است و لذا با اين تفسير، پيامبر و امام معصوم مى باشند كه از مؤمنين بر خودشان بيشتر تصرف و ولايت دارند،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پيامبر صلى الله عليه و آله از خود مؤمنين، بر خودشان اولويت و برترى دارد، بنابراين ولايتى كه در اين آيات مباركه ذكر شده است، عنوان تصرف جامع الاطراف و همه جانبه دارد و بنا به نقل اكثر مفسّرين اعم از عامّه و اماميه آيه مباركه ولايت در شأن مولى الموحدين حضرت اميرالمؤمنين على عليه السلام كه انگشترى خود را در هنگام نماز و در حال ركوع به سائل بخشيد، نازل شده است </w:t>
      </w:r>
      <w:r>
        <w:rPr>
          <w:rFonts w:eastAsia="IRNazanin" w:cs="IRNazanin"/>
          <w:color w:val="111111"/>
          <w:sz w:val="28"/>
          <w:szCs w:val="28"/>
          <w:rtl w:val="true"/>
          <w:lang w:bidi="fa-IR"/>
        </w:rPr>
        <w:t xml:space="preserve">. </w:t>
      </w:r>
      <w:bookmarkStart w:id="39" w:name="pg11636_134400"/>
    </w:p>
    <w:p>
      <w:pPr>
        <w:pStyle w:val="Heading2"/>
        <w:numPr>
          <w:ilvl w:val="1"/>
          <w:numId w:val="1"/>
        </w:numPr>
        <w:rPr/>
      </w:pPr>
      <w:bookmarkStart w:id="40" w:name="__RefHeading___Toc5806098_73709187"/>
      <w:bookmarkStart w:id="41" w:name="_Toc13"/>
      <w:bookmarkEnd w:id="39"/>
      <w:bookmarkEnd w:id="40"/>
      <w:r>
        <w:rPr>
          <w:rtl w:val="true"/>
        </w:rPr>
        <w:t>استدلال تفسيرى و عقلانى</w:t>
      </w:r>
      <w:bookmarkEnd w:id="41"/>
    </w:p>
    <w:p>
      <w:pPr>
        <w:pStyle w:val="BookText"/>
        <w:rPr/>
      </w:pPr>
      <w:r>
        <w:rPr>
          <w:rFonts w:ascii="IRNazanin" w:hAnsi="IRNazanin" w:eastAsia="IRNazanin"/>
          <w:color w:val="111111"/>
          <w:sz w:val="28"/>
          <w:sz w:val="28"/>
          <w:szCs w:val="28"/>
          <w:rtl w:val="true"/>
          <w:lang w:bidi="fa-IR"/>
        </w:rPr>
        <w:t xml:space="preserve">ممكن است در ذهن افراد تداعى شود كه در آيه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يُقيمُونَ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يك نفر به صورت جمع آمده و استعمال شده است و لفظ الذّين دو بار تكرار شده و به صورت جمع آمده است در جواب اين سؤال موارد ذيل مطرح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حق جلّ جلاله در ابداع و ايجاد و معجزه قرآن خود دخالت داشته و هيچ كس را قدرت پديدآوردن هيچ موجودى را نداشته و ندارد و از جمله يكى از كتب آسمانى كه قرآن كريم و عظيم و مجيد مى باشد به اعتبار قدرت قهاريت او عزّ اسمه پديد آمده و حضرت ذوالجلال به ارائه خود چنين توصيف زيبايى را فرموده و هيچ كس را نرسد كه اعتراض نمايد و لذا به صورت يك امر مطاع و دستور از جانب مولاى بر بندگان جارى و سارى گشته است و </w:t>
      </w:r>
    </w:p>
    <w:p>
      <w:pPr>
        <w:pStyle w:val="BookText"/>
        <w:rPr/>
      </w:pPr>
      <w:r>
        <w:rPr>
          <w:rFonts w:ascii="IRNazanin" w:hAnsi="IRNazanin" w:eastAsia="IRNazanin"/>
          <w:color w:val="111111"/>
          <w:sz w:val="28"/>
          <w:sz w:val="28"/>
          <w:szCs w:val="28"/>
          <w:rtl w:val="true"/>
          <w:lang w:bidi="fa-IR"/>
        </w:rPr>
        <w:t>بايد بنده فرموده مولا را با جان و دل پذيرا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برخى آيات قرآن كريم خطاب آيه و شأن نزول آن به يك نفر بوده امّا به صورت جمع آمده و اين گونه خطاب ها بر اساس رعايت شئونات اخلاق و ادب اسلامى در جهت تثبيت شخصيت ولايت و پيروان ولايت از ناحيه حى سبحان جل جلاله عنوان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ارزشمند خود ذيل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اِلَى الْمَدينَةِ لَيُخْرِجَنَّ الاَعَزُّ مِنْهَا الاَذَلَّ</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برگشتيم كه البتّه برمى گرديم، مسلما و حتما طايفه اى كه عزيزتر است طايفه ذليل تر را بيرون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اين جا موارد ادبى آيه را شرح مى دهيم تا مطلب مورد بحث روشن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يقولون در اين آيه مباركه فقط يك نفر از منافقين به نام عبداللّه بن ابى سلول مى باشد امّا آيه به صورت جمع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اَمْوالَهُمْ بِاللَّيْلِ وَ النَّهارِ سِرّا وَ عَلانِيَةً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آن هايى كه اموال خود را به شب و روز و هم آشكارا و مخفيانه انفاق مى كنند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بايد اذعان نمود كه حضرت حق عزّ اسمه با طرف خطاب خود كه به عنوان خليفه و جانشين حقيقى خود مى باشد با احترام بيان مطلب نموده است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مبناى روايات و احاديث متواتر اين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شخص مبارك اميرالمؤمنين </w:t>
      </w:r>
    </w:p>
    <w:p>
      <w:pPr>
        <w:pStyle w:val="BookText"/>
        <w:rPr/>
      </w:pPr>
      <w:r>
        <w:rPr>
          <w:rFonts w:ascii="Amiri" w:hAnsi="Amiri" w:eastAsia="Amiri" w:cs="Amiri"/>
          <w:color w:val="111111"/>
          <w:sz w:val="28"/>
          <w:sz w:val="28"/>
          <w:szCs w:val="28"/>
          <w:rtl w:val="true"/>
          <w:lang w:bidi="ar-SA"/>
        </w:rPr>
        <w:t xml:space="preserve">على عليه السلام وارد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اگر طرف خطاب آيه شخصيت بزرگوار اميرالمؤمنين على عليه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چنين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بسيار مهمّ و قابل توجهى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اين كه اگر بخواهيم از نظر پيشتازى در اسلام به عنوان السابقون السابقون اولئك المقربون و تقوا و فضيلت و علم و عمل و كرامت هاى ديگر اعم از تفوق و تقدّم و برترى اميرالمؤمنين على عليه السلام قابل مقايسه با ديگران نبوده و نخواهد بود، زيرا تمامى اوصاف و فضائل حضرت را كه ما نمى توانيم به ذهن آوريم و يا به كلام و قلم جارى نمائيم، در حالى كه هر آنچه فضيلت وجود دارد در شخص مطهّر امير المؤمنين على عليه السلام متجلى مى باشد و اين آيات مبارك تعلّق خاصّ به آن بزرگوار داشته و دارد كه با لحن بسيار مؤدبانه و موقرانه به صورت صيغه جمع آورده شده است </w:t>
      </w:r>
      <w:r>
        <w:rPr>
          <w:rFonts w:eastAsia="IRNazanin" w:cs="IRNazanin"/>
          <w:color w:val="111111"/>
          <w:sz w:val="28"/>
          <w:szCs w:val="28"/>
          <w:rtl w:val="true"/>
          <w:lang w:bidi="fa-IR"/>
        </w:rPr>
        <w:t xml:space="preserve">. </w:t>
      </w:r>
      <w:bookmarkStart w:id="42" w:name="pg11636_134404"/>
    </w:p>
    <w:p>
      <w:pPr>
        <w:pStyle w:val="Heading2"/>
        <w:numPr>
          <w:ilvl w:val="1"/>
          <w:numId w:val="1"/>
        </w:numPr>
        <w:rPr/>
      </w:pPr>
      <w:bookmarkStart w:id="43" w:name="__RefHeading___Toc5806100_73709187"/>
      <w:bookmarkStart w:id="44" w:name="_Toc14"/>
      <w:bookmarkEnd w:id="42"/>
      <w:bookmarkEnd w:id="43"/>
      <w:r>
        <w:rPr>
          <w:rtl w:val="true"/>
        </w:rPr>
        <w:t>انطباق زكوة و صدقه</w:t>
      </w:r>
      <w:bookmarkEnd w:id="44"/>
    </w:p>
    <w:p>
      <w:pPr>
        <w:pStyle w:val="BookText"/>
        <w:rPr/>
      </w:pPr>
      <w:r>
        <w:rPr>
          <w:rFonts w:ascii="IRNazanin" w:hAnsi="IRNazanin" w:eastAsia="IRNazanin"/>
          <w:color w:val="111111"/>
          <w:sz w:val="28"/>
          <w:sz w:val="28"/>
          <w:szCs w:val="28"/>
          <w:rtl w:val="true"/>
          <w:lang w:bidi="fa-IR"/>
        </w:rPr>
        <w:t>در ذيل آيه يؤتون الزكوة كه بعضى گفته اند دادن انگشتر صدقه است و چرا زكوة آمده؟ جواب اين است كه زكوة يك كلمه اى است كه به صورت عام آمده و معنى مصطلح آن به عنوان صدقه هم بيان شده است و كلمه زكوة هم براى خودش قابل تصوّر است و هم صدقه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جهت روشن شدن اين مطلب و استدلال علمى آن به چند آيه از آيات مبارك قرآن كريم مى پردازيم، اميد است مورد عنايت واقع شود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در احوالات انبياى سلف مثل حضرت ابراهيم، و اسحاق و يعقوب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اَوْحَيْنا اِلَيْهِم فِعْلَ الْخَيْراتِ وَ اِقامَ الصَّلوةِ وَ ايتاءَ </w:t>
      </w:r>
    </w:p>
    <w:p>
      <w:pPr>
        <w:pStyle w:val="BookText"/>
        <w:rPr/>
      </w:pPr>
      <w:r>
        <w:rPr>
          <w:rFonts w:ascii="Amiri" w:hAnsi="Amiri" w:eastAsia="Amiri" w:cs="Amiri"/>
          <w:color w:val="111111"/>
          <w:sz w:val="28"/>
          <w:sz w:val="28"/>
          <w:szCs w:val="28"/>
          <w:rtl w:val="true"/>
          <w:lang w:bidi="ar-SA"/>
        </w:rPr>
        <w:t>الزَّكوةِ</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يعنى ما وحى كرديم به ايشان كارهاى نيك و نماز خواندن و زكوة دادن را عنوان كار نيك در آيه همان زكوة خواهد بود كه صدقه و كار نيك را هم برمى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جاى ديگر از آيات قرآن درمورد حضرت اسماعيل عليه السلام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يَأْمُرُ اَهْلَهُ بِالصَّلوةِ وَ الزَّكوةِ وَ كانَ عِنْدَ رَبِّه مَرْضِيّا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اسماعيل همواره اهل خود را به نماز و زكوة توصيه مى كرد و اين نزد حضرت ربّ جل جلاله پسنديده و مورد رضايت خواهد بود، ملاحظه مى فرمائيد كه دراين آيه به صورت لفظ صريح زكوة وارد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حضرت عيسى مسيح عليه السلام كه ظاهرا حضرت در گهواره فرموده </w:t>
      </w:r>
    </w:p>
    <w:p>
      <w:pPr>
        <w:pStyle w:val="BookText"/>
        <w:rPr/>
      </w:pPr>
      <w:r>
        <w:rPr>
          <w:rFonts w:ascii="IRNazanin" w:hAnsi="IRNazanin" w:eastAsia="IRNazanin"/>
          <w:color w:val="111111"/>
          <w:sz w:val="28"/>
          <w:sz w:val="28"/>
          <w:szCs w:val="28"/>
          <w:rtl w:val="true"/>
          <w:lang w:bidi="fa-IR"/>
        </w:rPr>
        <w:t xml:space="preserve">است اين چنين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اَوْصانى بِالصَّلوةِ وَ الزَّكوةِ مادُمْتُ حَيّا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خداوند به من سفارش كرده كه تا زنده ام، نماز و زكوة را ترك نكنم، البته بايد توجه داشت كه زكوة مصطلح در زمان پيامبران گذشته همان زكوتى مى باشد كه يكى از مصاديق آن صدقه است و عده اى گفته اند زكوة به معنى پاك كننده و صدقه هم چنين معنايى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اشكالى در عنوان زكوة و يا صدقه نخواهد بود و ارباب بصيرت و درايت در فهم مطالب و استدلال علمى آن ترديدى به خود راه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امر مولا به عنوان ولايت تامّه براى آنان بسيار سهل و آسان مى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آيه زكوة در قرآن به صورت لفظى عنوان صدقه به خودگرفته و </w:t>
      </w:r>
    </w:p>
    <w:p>
      <w:pPr>
        <w:pStyle w:val="BookText"/>
        <w:rPr/>
      </w:pPr>
      <w:r>
        <w:rPr>
          <w:rFonts w:ascii="IRNazanin" w:hAnsi="IRNazanin" w:eastAsia="IRNazanin"/>
          <w:color w:val="111111"/>
          <w:sz w:val="28"/>
          <w:sz w:val="28"/>
          <w:szCs w:val="28"/>
          <w:rtl w:val="true"/>
          <w:lang w:bidi="fa-IR"/>
        </w:rPr>
        <w:t>از سويى ديگر نام زكوة را به خود اختصاص داده و مفسّرين از قول و گفتار حضرات ائمه معصومين عليهم السلام به چنين بيانى دست يافته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ديگر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 وَ تُزَكّيهِمْ بِها وَ صَلِّ عَلَيْهِمْ اِنَّ صَلاتَكَ سَكَنٌ لَهُمْ وَ اللّهُ سَميعٌ عَليمٌ</w:t>
      </w:r>
      <w:r>
        <w:rPr>
          <w:rFonts w:eastAsia="IRNazanin" w:cs="IRNazanin"/>
          <w:color w:val="111111"/>
          <w:sz w:val="28"/>
          <w:szCs w:val="28"/>
          <w:rtl w:val="true"/>
          <w:lang w:bidi="fa-IR"/>
        </w:rPr>
        <w:t>»</w:t>
      </w:r>
      <w:r>
        <w:rPr>
          <w:rStyle w:val="FootnoteAnchor"/>
          <w:rtl w:val="true"/>
        </w:rPr>
        <w:footnoteReference w:id="1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اموالشان صدقه بگير و به اين وسيله تزكيه و تطهيرشان كن، و درود بر آنان بفرست چون درود تو مايه تسكين خاطر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هم گرچه دلالت بر زكوة دارد، امّا در لفظ آن و يا در بيان ظاهرى آن عنوان صدقه مطرح شده است، بنابراين آنچه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ديگران خواسته اند به صورت هاى مختلف به آن خدشه وارد نمايند از سوى صاحب الميزان حضرت </w:t>
      </w:r>
      <w:bookmarkStart w:id="45" w:name="pg11636_134408"/>
    </w:p>
    <w:p>
      <w:pPr>
        <w:pStyle w:val="BookText"/>
        <w:rPr/>
      </w:pPr>
      <w:bookmarkEnd w:id="45"/>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استدلالات و براهين قوى و مستند، مطرود و مردود مطرح شده است و لذا در آيه مورد بحث ولايت آنهايى كه مشخصات و مختصات آنان،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امَنُوا، وَ يُقيمُونَ الصَّلوةِ، وَ يُؤْتُونَ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شخص والامقام حضرت مولى الموحدين اميرالمؤمنين على عليه السلام و فرزندان گرامى آن بزرگوار محسوب مى شوند و در حقيقت ولايت حضرت حق عزّ اسمه به پيامبر عظيم الشأن اسلام صلى الله عليه و آله و فرزندان و وارثان و جانشينان آن بزرگوار تفويض گرديده است</w:t>
      </w:r>
      <w:r>
        <w:rPr>
          <w:rFonts w:eastAsia="IRNazanin" w:cs="IRNazanin"/>
          <w:color w:val="111111"/>
          <w:sz w:val="28"/>
          <w:szCs w:val="28"/>
          <w:rtl w:val="true"/>
          <w:lang w:bidi="fa-IR"/>
        </w:rPr>
        <w:t>.</w:t>
      </w:r>
    </w:p>
    <w:p>
      <w:pPr>
        <w:pStyle w:val="Heading2"/>
        <w:numPr>
          <w:ilvl w:val="1"/>
          <w:numId w:val="1"/>
        </w:numPr>
        <w:rPr/>
      </w:pPr>
      <w:bookmarkStart w:id="46" w:name="__RefHeading___Toc5806102_73709187"/>
      <w:bookmarkStart w:id="47" w:name="_Toc15"/>
      <w:bookmarkEnd w:id="46"/>
      <w:r>
        <w:rPr>
          <w:rtl w:val="true"/>
        </w:rPr>
        <w:t>ولايت تكوينى و تشريعى</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ولايت در تمامى امور اعم از خانوادگى و اجتماعى و سياسى و فرهنگى و اقتصادى يعنى تصرف و مالكيت تام تدبير در تمام امور است و لذا ولايت نسبت به خدا و رسول و جانشينان آن ها دريك راستا مطرح مى باشد و اگر امور </w:t>
      </w:r>
    </w:p>
    <w:p>
      <w:pPr>
        <w:pStyle w:val="BookText"/>
        <w:rPr/>
      </w:pPr>
      <w:r>
        <w:rPr>
          <w:rFonts w:ascii="IRNazanin" w:hAnsi="IRNazanin" w:eastAsia="IRNazanin"/>
          <w:color w:val="111111"/>
          <w:sz w:val="28"/>
          <w:sz w:val="28"/>
          <w:szCs w:val="28"/>
          <w:rtl w:val="true"/>
          <w:lang w:bidi="fa-IR"/>
        </w:rPr>
        <w:t>ولايت خارج از آنچه در بالا مطرح گرديد مورد بحث واقع شود از گردونه ولايت اللّه خارج است و سير و سلسله زنجيره اى ولايت تعبّدى منقطع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صاحبان ولايت بر مردم را خداوند تبارك و تعالى بر مبناى نص صريح قرآن كريم مشخص فرموده و به تعبيرديگر بايدگفت نسخ ولايت اميرالمؤمنين على عليه السلام از نسخ ولايت رسول و نسخ ولايت رسول صلى الله عليه و آله از نسخ ولايت حضرت بارى جل جلاله مى باشد و لذا در آيات متعددى امور ولايت را تشريح مى 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آن ها همگى حزب خدايند و در حقيقت سير ولايت تكوينى به سمت ولايت تشريعى ثابت و مستقر مى گردد و نظام زندگى مردم بر اساس محوريت ولايت با قوانين حضرت حق جل و علا اداره </w:t>
      </w:r>
    </w:p>
    <w:p>
      <w:pPr>
        <w:pStyle w:val="BookText"/>
        <w:rPr/>
      </w:pPr>
      <w:r>
        <w:rPr>
          <w:rFonts w:ascii="IRNazanin" w:hAnsi="IRNazanin" w:eastAsia="IRNazanin"/>
          <w:color w:val="111111"/>
          <w:sz w:val="28"/>
          <w:sz w:val="28"/>
          <w:szCs w:val="28"/>
          <w:rtl w:val="true"/>
          <w:lang w:bidi="fa-IR"/>
        </w:rPr>
        <w:t>مى شود و اگر چنين سيرى تحقق پيدا نمى كرد دنيا و مافيها عبث خلق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ترسيم ولايت تشريعى توسط پيامبر و ائمه معصومين عليهم السلام به عنوان هدايت و ارشاد عملى در متن زندگى مردم پياده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 وَليّى فِى الدُّنْيا وَ الاْخِرَةِ تَوَفَّنى مُسْلِما وَ اَلْحِقْنى بِالصّلِحينَ</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و سرپرست من در دنيا و آخرت هستى، مرا مسلمان بميران و به صالحان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ولايت تكوينى از ناحيه حضرت حقّ عزّ شَأْنُه مطرح مى باشد يعنى ولايت اللّه در دنيا و آخرت، و به تعبير ديگر كليّه مقدرات </w:t>
      </w:r>
    </w:p>
    <w:p>
      <w:pPr>
        <w:pStyle w:val="BookText"/>
        <w:rPr/>
      </w:pPr>
      <w:r>
        <w:rPr>
          <w:rFonts w:ascii="IRNazanin" w:hAnsi="IRNazanin" w:eastAsia="IRNazanin"/>
          <w:color w:val="111111"/>
          <w:sz w:val="28"/>
          <w:sz w:val="28"/>
          <w:szCs w:val="28"/>
          <w:rtl w:val="true"/>
          <w:lang w:bidi="fa-IR"/>
        </w:rPr>
        <w:t>انسان ها در دنيا و آخرت در يد قدرت خداوند حكيم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مباركه حضرت يوسف عليه السلام خواسته است مظاهر روشن و قوىّ ولايت الهيه را از قبيل آزاد شدن از زندان و دادن ملك و سلطنت و تعليم تأويل احاديث را به اصل ولايت الهيه منتسب نمايد و بگويد كه خداوند رَبِّ عالم است هم در امور كوچك و هم در امور بزرگ، و تنها او ولىّ در دنيا و در آخرت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الهيه حضرت حق يعنى قائم بودن او بر هر چيز و بر ذات و صفات و افعال هر چيز مى باشد، يعنى من در تحت ولايت تامه خداوند سبحان هستم، بدون اين كه خودم در آفرينش خود دخالتى داشته باشم و در ذات و صفات و افعالم هيچ گونه استقلالى نداشته و براى خود مالك نفع و ضرر و يا مرگ و حيات </w:t>
      </w:r>
    </w:p>
    <w:p>
      <w:pPr>
        <w:pStyle w:val="BookText"/>
        <w:rPr/>
      </w:pPr>
      <w:r>
        <w:rPr>
          <w:rFonts w:ascii="Amiri" w:hAnsi="Amiri" w:eastAsia="Amiri" w:cs="Amiri"/>
          <w:color w:val="111111"/>
          <w:sz w:val="28"/>
          <w:sz w:val="28"/>
          <w:szCs w:val="28"/>
          <w:rtl w:val="true"/>
          <w:lang w:bidi="ar-SA"/>
        </w:rPr>
        <w:t>نيستم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همچنين در جاى ديگر اين چنين مى 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وَاعْلَمُوآا اَنَّ اللّهَ يَحُولُ بَيْنَ الْمَرْءِوَ قَلْبِه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بدانيد خداوند ميان انسان و قلب او حايل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عضوى از اعضاء حساس بدن آدمى است كه تمامى عواطف و ادراكات انسان از آن جا ناشى مى شود به طورى كلى عواطف ظاهرى و باطنى اعم از حب و بغض و خوف و رجاء و آرزو و امثال اين ها از قلب پديد مى آيد و در حقيقت قلب آدمى همان جان انسان محسوب مى شود، در اين آيه مباركه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حائل ميانه آدمى و ميانه قلب آدمى است و انسان هر </w:t>
      </w:r>
    </w:p>
    <w:p>
      <w:pPr>
        <w:pStyle w:val="BookText"/>
        <w:rPr/>
      </w:pPr>
      <w:r>
        <w:rPr>
          <w:rFonts w:ascii="IRNazanin" w:hAnsi="IRNazanin" w:eastAsia="IRNazanin"/>
          <w:color w:val="111111"/>
          <w:sz w:val="28"/>
          <w:sz w:val="28"/>
          <w:szCs w:val="28"/>
          <w:rtl w:val="true"/>
          <w:lang w:bidi="fa-IR"/>
        </w:rPr>
        <w:t>چه را كه دارد و به هر چيزى كه به نحوى از انحاء اتصال و ارتباط دارد، خداوند به آن چيز نزديك تر و مربوط تر است،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اَقْرَبُ اِلَيْهِ مِنْ حَبْلِ الْوَريدِ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ما از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تريم و همچنين ارتباط ولايت حق را در آيه ديگر اين چنين بيان مى 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الَّذى خَلَقَ السَّمواتِ وَ الاَرْضَ وَ ما بَيْنَهُما فى سِتَّةِ اَيّامٍ ثُمَّ اسْتَوى عَلَى الْعَرْشِ ما لَكُم مِنْ دُونِه مِنْ وَلِىٍّ وَ لا شَفيعٍ اَفَلا تَتَذَكَّروُنَ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خداوند كسى است كه آسمان ها و زمين و آن چه ميان اين دو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هيچ سرپرست و شفاعت كننده اى براى شما جز او نيست، آيا متذكّر نمى شويد </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هم ولايت تامّه و سرپرستى دائم از آن حضرت حقّ عزّاسمه مى باشد، زيرا مبدأ شفاعت، مبدأ ولايت مطرح شده است تا به انسان ها بفهماند اگر ولايت باشد شفاعت هم محقق مى شود و به تعبير ديگر اِعْمالِ ولايت، اعمال شفاعت را هم دربردارد و شفاعت جزء لاينفك ولايت است و شفاعت را بايد در كانون گرم و با عطوفت ولايت يافت و تا ولايت تحقق پيدا نكرد شفاعت محقق نمى شود و لذا اين كه در انتهاى آيه مى فرمايد آيا باز هم متذكّر نمى شويد؟ يعنى آيا معنى دقيق ولايت تامه حضرت حق و قدرت و سلطنت خداوند حكيم را كه خود بر تمامى ذرّات جهان تسلط كامل دارد و به هر كس بخواهد اين ولايت را تفويض مى فرمايد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توانيد از سيطره قدرت ربوبى خارج شويد، و اين حقيقت مسلّم در تمامى آيات مباركه قرآن كريم به وضوح ديده مى شود كه اختيار تام و كامل و بدون واسطه متعلق به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بارى است و اين همان ولايت تكوينى مطرح شده مى باشد كه اختيار تام و كامل و بدون واسطه متعلق به حضرت بارى است و اين همان ولايت تكوينى مطرح شده مى باشد و در محدوده ولايت تشريعى هم اذن و هدايت اوست كه ديگران مى توانند از آن ولايت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او نخواهد هيچ امرى تحقق نمى يابد بنابراين دو نوع ولايت براى حضرت بارى متصور است و به تعبير ديگر حى سبحان جل جلاله دو نوع ولايت را اعمال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هر دو نوع ولايت از يكديگر مجزا نيستند و در پيشگاه ساحت مقدّس كبريايى ولايت تكوينى همان ولايت تشريعى و ولايت تشريعى همان ولايت تكوينى مى باشد، امّا زمانى كه پياده كردن احكام اللّه در متن زندگى انسان ها از طريق پيامبران و يا اوصياء آنان مطرح مى گردد زمينه دو نوع ولايت ايجاد مى شود و در مقوله ولايت تشريعى هم هيچ كس حقّ دخالت در آن را ندارد و پيامبر و امام معصوم عليهم السلام هم به اذن و اراده ذات بارى عزّ اسمه اِعمالِ ولايت مى نمايند و در امور مختلفه دخالت </w:t>
      </w:r>
      <w:bookmarkStart w:id="48" w:name="pg11636_134416"/>
    </w:p>
    <w:p>
      <w:pPr>
        <w:pStyle w:val="BookText"/>
        <w:rPr/>
      </w:pPr>
      <w:bookmarkEnd w:id="48"/>
      <w:r>
        <w:rPr>
          <w:rFonts w:ascii="Amiri" w:hAnsi="Amiri" w:eastAsia="Amiri" w:cs="Amiri"/>
          <w:color w:val="111111"/>
          <w:sz w:val="28"/>
          <w:sz w:val="28"/>
          <w:szCs w:val="28"/>
          <w:rtl w:val="true"/>
          <w:lang w:bidi="ar-SA"/>
        </w:rPr>
        <w:t>و تصرف مى كنند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2"/>
        <w:numPr>
          <w:ilvl w:val="1"/>
          <w:numId w:val="1"/>
        </w:numPr>
        <w:rPr/>
      </w:pPr>
      <w:bookmarkStart w:id="49" w:name="__RefHeading___Toc5806104_73709187"/>
      <w:bookmarkStart w:id="50" w:name="_Toc16"/>
      <w:bookmarkEnd w:id="49"/>
      <w:r>
        <w:rPr>
          <w:rtl w:val="true"/>
        </w:rPr>
        <w:t>اعمال ولايت تكوينى</w:t>
      </w:r>
      <w:bookmarkEnd w:id="50"/>
    </w:p>
    <w:p>
      <w:pPr>
        <w:pStyle w:val="BookText"/>
        <w:rPr/>
      </w:pPr>
      <w:r>
        <w:rPr>
          <w:rFonts w:ascii="Amiri" w:hAnsi="Amiri" w:eastAsia="Amiri" w:cs="Amiri"/>
          <w:color w:val="111111"/>
          <w:sz w:val="28"/>
          <w:sz w:val="28"/>
          <w:szCs w:val="28"/>
          <w:rtl w:val="true"/>
          <w:lang w:bidi="ar-SA"/>
        </w:rPr>
        <w:t xml:space="preserve">اِعمالِ ولايت تكوينى ارتباط به زمان و مكان خاصّ از ناحيه مقدسه حضرت بارى ندارد زيرا به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اَمْرُهُ اِذا اَرادَ شَيْئا اَنْ يَقُولَ لَهُ كُنْ فَيَكُونُ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فرمان او چنين است كه هرگاه چيزى را اراده كند، تنها به آن مى گويد، موجود باش، آن نيز بى درنگ موجود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كلّى نظام تكوين در تحت اراده ذات مقدّس او سامان مى يابد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سالك حضرت استاد حسن زاده آملى در اين مورد چنين </w:t>
      </w:r>
    </w:p>
    <w:p>
      <w:pPr>
        <w:pStyle w:val="BookText"/>
        <w:rPr/>
      </w:pPr>
      <w:r>
        <w:rPr>
          <w:rFonts w:ascii="IRNazanin" w:hAnsi="IRNazanin" w:eastAsia="IRNazanin"/>
          <w:color w:val="111111"/>
          <w:sz w:val="28"/>
          <w:sz w:val="28"/>
          <w:szCs w:val="28"/>
          <w:rtl w:val="true"/>
          <w:lang w:bidi="fa-IR"/>
        </w:rPr>
        <w:t>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بگو دوست كه يادش نكوست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نگرى نيست جز او اوست اوست</w:t>
      </w:r>
    </w:p>
    <w:p>
      <w:pPr>
        <w:pStyle w:val="BookText"/>
        <w:rPr/>
      </w:pPr>
      <w:r>
        <w:rPr>
          <w:rFonts w:ascii="IRNazanin" w:hAnsi="IRNazanin" w:eastAsia="IRNazanin"/>
          <w:color w:val="111111"/>
          <w:sz w:val="28"/>
          <w:sz w:val="28"/>
          <w:szCs w:val="28"/>
          <w:rtl w:val="true"/>
          <w:lang w:bidi="fa-IR"/>
        </w:rPr>
        <w:t xml:space="preserve">همچو الف در همه آفاق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بلد و خانه و اقليم و كوست</w:t>
      </w:r>
    </w:p>
    <w:p>
      <w:pPr>
        <w:pStyle w:val="BookText"/>
        <w:rPr/>
      </w:pPr>
      <w:r>
        <w:rPr>
          <w:rFonts w:ascii="Amiri" w:hAnsi="Amiri" w:eastAsia="Amiri" w:cs="Amiri"/>
          <w:color w:val="111111"/>
          <w:sz w:val="28"/>
          <w:sz w:val="28"/>
          <w:szCs w:val="28"/>
          <w:rtl w:val="true"/>
          <w:lang w:bidi="ar-SA"/>
        </w:rPr>
        <w:t xml:space="preserve">ماه و ستاره است و فروزنده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و در و خشك وتر و بحر وجوست</w:t>
      </w:r>
    </w:p>
    <w:p>
      <w:pPr>
        <w:pStyle w:val="BookText"/>
        <w:rPr/>
      </w:pPr>
      <w:r>
        <w:rPr>
          <w:rFonts w:ascii="Amiri" w:hAnsi="Amiri" w:eastAsia="Amiri" w:cs="Amiri"/>
          <w:color w:val="111111"/>
          <w:sz w:val="28"/>
          <w:sz w:val="28"/>
          <w:szCs w:val="28"/>
          <w:rtl w:val="true"/>
          <w:lang w:bidi="ar-SA"/>
        </w:rPr>
        <w:t xml:space="preserve">اسم فراوان و مسمّى يكيست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يكى كوزه و جام و سبوست</w:t>
      </w:r>
    </w:p>
    <w:p>
      <w:pPr>
        <w:pStyle w:val="BookText"/>
        <w:rPr/>
      </w:pPr>
      <w:r>
        <w:rPr>
          <w:rFonts w:ascii="Amiri" w:hAnsi="Amiri" w:eastAsia="Amiri" w:cs="Amiri"/>
          <w:color w:val="111111"/>
          <w:sz w:val="28"/>
          <w:sz w:val="28"/>
          <w:szCs w:val="28"/>
          <w:rtl w:val="true"/>
          <w:lang w:bidi="ar-SA"/>
        </w:rPr>
        <w:t xml:space="preserve">ياد خدا مشك دهانست و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كه دهان و دل تو مشكبوست</w:t>
      </w:r>
    </w:p>
    <w:p>
      <w:pPr>
        <w:pStyle w:val="BookText"/>
        <w:rPr/>
      </w:pPr>
      <w:r>
        <w:rPr>
          <w:rFonts w:ascii="IRNazanin" w:hAnsi="IRNazanin" w:eastAsia="IRNazanin"/>
          <w:color w:val="111111"/>
          <w:sz w:val="28"/>
          <w:sz w:val="28"/>
          <w:szCs w:val="28"/>
          <w:rtl w:val="true"/>
          <w:lang w:bidi="fa-IR"/>
        </w:rPr>
        <w:t xml:space="preserve">آينه دل چو صيقلى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بنگريش بادل تو روبروست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دل و وصف خداوند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مع اللّه يكى موبه موست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همچنين در جاى ديگر در ارتباط با اِعمالِ ولايت تكوينى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وَلِىُّ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ولى و سرپرست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پيامبرش مى فرمايد، گمان نكن كه تو و افراد با ايمان در اقليت هستيد و يار و ياورى نداريد، امّا يار و ياور حقيقى افراد باتقوا خداوند است، اهل يقين چون داراى بصيرت حقيقى مى باشند ، مى دانند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آنان ظاهرا جمعيتى عظيم و قدرت و ثروت قابل ملاحظه اى دارند ولى در برابر قدرت بى انتهاى حق ذرّه ناچيزى بيش نيستند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ولى و سرپرست مؤمنين است، اين ولايت و سرپرستى از نوع ولايت تكوينى محسوب مى شود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وَلِىُّ الَّذينَ امَنُوا يُخْرِجُهُمْ مِنَ الظُّلُماتِ اِلَى النُّورِ</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خداوند ولى و سرپرست كسانى است كه ايمان آورده اند، آن ها را از ظلمت ها، به سوى نور بيرون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پرتو ولايت و رهبرى حضرت ذوالجلال از ظلمت ها به سوى نور خارج مى شوند، مؤمنان وارسته و فهيم با اعمال ولايت از ناحيه حضرت حق از گمراهى و ضلالت نجات مى يابند و كافران بر اثر پيروى از طاغوت به سوى ظلمت ها رهسپار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نوع اعمال ولايت و هدايت به سوى نور مستقيما ذات بارى دخالت ندارد و از طريق پيامبر صلى الله عليه و آله اعمال ولايت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ريشه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را خداوند تعالى به خود نسبت مى دهد</w:t>
      </w:r>
      <w:r>
        <w:rPr>
          <w:rFonts w:eastAsia="IRNazanin" w:cs="IRNazanin"/>
          <w:color w:val="111111"/>
          <w:sz w:val="28"/>
          <w:szCs w:val="28"/>
          <w:rtl w:val="true"/>
          <w:lang w:bidi="fa-IR"/>
        </w:rPr>
        <w:t xml:space="preserve">. </w:t>
      </w:r>
      <w:bookmarkStart w:id="51" w:name="pg11636_134420"/>
    </w:p>
    <w:p>
      <w:pPr>
        <w:pStyle w:val="Heading2"/>
        <w:numPr>
          <w:ilvl w:val="1"/>
          <w:numId w:val="1"/>
        </w:numPr>
        <w:rPr/>
      </w:pPr>
      <w:bookmarkStart w:id="52" w:name="__RefHeading___Toc5806106_73709187"/>
      <w:bookmarkStart w:id="53" w:name="_Toc17"/>
      <w:bookmarkEnd w:id="51"/>
      <w:bookmarkEnd w:id="52"/>
      <w:r>
        <w:rPr>
          <w:rtl w:val="true"/>
        </w:rPr>
        <w:t>ولايت تجلى حكومت اللّه بر مردم</w:t>
      </w:r>
      <w:bookmarkEnd w:id="53"/>
    </w:p>
    <w:p>
      <w:pPr>
        <w:pStyle w:val="BookText"/>
        <w:rPr/>
      </w:pPr>
      <w:r>
        <w:rPr>
          <w:rFonts w:ascii="IRNazanin" w:hAnsi="IRNazanin" w:eastAsia="IRNazanin"/>
          <w:color w:val="111111"/>
          <w:sz w:val="28"/>
          <w:sz w:val="28"/>
          <w:szCs w:val="28"/>
          <w:rtl w:val="true"/>
          <w:lang w:bidi="fa-IR"/>
        </w:rPr>
        <w:t>در بخش ديگرى از آيات كريمه قرآن حضرت حقّ عزّاسمه پيامبر صلى الله عليه و آله و ائمه هدى عليهم السلام را به عنوان مؤمنين حقيقى در اعمال ولايت معرفى مى 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اِنّاآ اَنْزَلْناآ اِلَيْكَ الْكِتابَ بِالْحَقِّ لِتَحْكُمَ بَيْنَ النّاسِ بِماآ اَريكَ اللّهُ وَ لا تَكُنْ لِلْخاآئِنينَ خَصيما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ما اين كتاب را به حق بر تو نازل كرديم، تا به آنچه خداوند به تو آموخته، در ميان مردم قضاوت كنى و از كسانى مباش كه از خائنان حمايت نمايى، در اين آيه مباركه يك رويكرد مثبت و دستور اجراى فرمانى را به عنوان يك امر ولايى مطرح مى فرمايد و در رويكرد بعدى و يا در ادامه آيه نفى افرادى كه خيانت مى كنند را مطرح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اين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ابيرق طايفه اى نسبتا معروف بودند، سه برادر از اين طايفه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بشير به خانه مسلمانى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دستبرد زد و شمشير و زره و مقدارى از مواد غذايى را به سرقت برد، فرزند برادر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مجاهدان بدر بود، جريان را به خدمت پيامبر صلى الله عليه و آله عرض كرد، برادران سارق وقتى با خبر شدند، يكى از سخنوران قبيله خود را ديدند كه با جمعى به خدمت پيامبر صلى الله عليه و آله بروند و با قيافه حق به جانب سارق را تبرئه كنند، و قَتادَه را به تهمت ناروا زدن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طبق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ظاهر و پذيرش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اين جمعيت را پذيرفت و قتاده را مورد سرزنش قرار داد، قتاده كه بى گناه بود از اين جريان بسيار ناراحت شد و به سوى عموى خود بازگشت و جريان را با اظهار تأسف فراوان بيان كرد، عمويش او را دلدارى داد و گفت نگران مباش، خداوند پشتيبان ما است و لذا اين آيه و آيه بعد نازل شد و اين </w:t>
      </w:r>
    </w:p>
    <w:p>
      <w:pPr>
        <w:pStyle w:val="BookText"/>
        <w:rPr/>
      </w:pPr>
      <w:r>
        <w:rPr>
          <w:rFonts w:ascii="IRNazanin" w:hAnsi="IRNazanin" w:eastAsia="IRNazanin"/>
          <w:color w:val="111111"/>
          <w:sz w:val="28"/>
          <w:sz w:val="28"/>
          <w:szCs w:val="28"/>
          <w:rtl w:val="true"/>
          <w:lang w:bidi="fa-IR"/>
        </w:rPr>
        <w:t>مرد بى گناه را تبرئه كرد و خائنان واقعى را مورد سرزنش شديد قرار داد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جايى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تَهْدى اِلى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صراط مستقيم و راه درست و صحيح كه منطبق بر فطرت است هدايت مى فرمايد اين نوع هدايت هم غريزى مى باشد و هم فطرتا انسان به سوى آن هدايت اشتياق دارد و در آيه ديگر تجلى ولايت خودش را بالْعَيان و آشكار بر پيامبر و جانشينان به حقّ او هموار مى فرمايد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ياآ اَيُّهَا الَّذينَ اآمَنُواآ اَطيعُوا اللّهَ وَ اَطيعُوا الرَّسُولَ وَاُولِى الاَمْرِ مِنْكُمْ فَاِنْ تَنازَعْتُمْ فى شَىْ‌ءٍ فَرُدُّوهُ اِلَى اللّهِ وَالرَّسُولِ اِنْ كُنْتُمْ تُؤْمِنُونَ بِاللّهِ وَ الْيَوْمِ الاْخِرِ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خَيْرٌ وَ اَحْسَنُ تَأْويلاً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 اطاعت كنيد پيامبر خدا و اولواالامر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هرگاه در چيزى نزاع داشتيد، آن را به خدا و پيامبر صلى الله عليه و آله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داورى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 اين كار براى شما بهتر و عاقبت و پايانش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امرى واضح و آشكار و هر انسان آگاه و باصداقت مى داند كه اطاعت از خداوند تعالى و رسولش امرى ضرورى و لازم است گرچه در اين نوع اطاعت هم خدشه هاى متعددى وارد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اطاعت از خدا و رسول دراين آيه، از اطاعت اولياء و اوصياى پيامبر صلى الله عليه و آله منفك و جدا نيست و نمى شود انسان به نيمى از آيه عمل كند و نيمى ديگر را با تعارض و </w:t>
      </w:r>
    </w:p>
    <w:p>
      <w:pPr>
        <w:pStyle w:val="BookText"/>
        <w:rPr/>
      </w:pPr>
      <w:r>
        <w:rPr>
          <w:rFonts w:ascii="IRNazanin" w:hAnsi="IRNazanin" w:eastAsia="IRNazanin"/>
          <w:color w:val="111111"/>
          <w:sz w:val="28"/>
          <w:sz w:val="28"/>
          <w:szCs w:val="28"/>
          <w:rtl w:val="true"/>
          <w:lang w:bidi="fa-IR"/>
        </w:rPr>
        <w:t xml:space="preserve">تساقط و دوگانگى به صورت غير عملى و يا به شيوه هاى ديگر مطرح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تبعيت از خدا و رسول و اوصياى به حق آنان، ارتباط و اتصال تنگاتنگ دارد، زيرا حضرت حقّ آنان را به عنوان پياده كنندگان يا تشريح كنندگان آئين و مكتب و احكام و مقررات خود در زندگى بشر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آنان را عين اطاعت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نساء و چند آيه بعد از آن مسئله رهبرى جامعه مسلمين و مراجع حقيقى مردم را در مسايل مختلف فردى، خانوادگى، اجتماعى، فرهنگى، سياسى، اقتصادى و عبادى مشخص مى نمايد و از دو بُعد راهنمايى و تبعيت سخن به ميان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راهنمايى از اين جهت كه خداوند خود حاكم و مالك حقيقى جهان است و مالك جهان هستى اوست و بايد افراد و مردمى كه خلق كرده است هدايت نمايد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تبعيّت از آن جهت كه افراد با ايمان و مؤمن بايد از اطاعت خدا و رسول </w:t>
      </w:r>
      <w:bookmarkStart w:id="54" w:name="pg11636_134425"/>
    </w:p>
    <w:p>
      <w:pPr>
        <w:pStyle w:val="BookText"/>
        <w:rPr/>
      </w:pPr>
      <w:bookmarkEnd w:id="54"/>
      <w:r>
        <w:rPr>
          <w:rFonts w:ascii="IRNazanin" w:hAnsi="IRNazanin" w:eastAsia="IRNazanin"/>
          <w:color w:val="111111"/>
          <w:sz w:val="28"/>
          <w:sz w:val="28"/>
          <w:szCs w:val="28"/>
          <w:rtl w:val="true"/>
          <w:lang w:bidi="fa-IR"/>
        </w:rPr>
        <w:t>سرباز نزنند و اين حقيقتى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هاى با ايمان بدانند و بفهمند و عمل نمايند و امّا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براى اين است كه شيطان و هواى نفس براى تمامى انسان ها خصوصا براى انحراف افراد مؤمن و باايمان دام مى گسترداند و آنان را بابه دام انداختن به ورطه نابودى و هلاكت مى كشاند</w:t>
      </w:r>
      <w:r>
        <w:rPr>
          <w:rFonts w:eastAsia="IRNazanin" w:cs="IRNazanin"/>
          <w:color w:val="111111"/>
          <w:sz w:val="28"/>
          <w:szCs w:val="28"/>
          <w:rtl w:val="true"/>
          <w:lang w:bidi="fa-IR"/>
        </w:rPr>
        <w:t>.</w:t>
      </w:r>
    </w:p>
    <w:p>
      <w:pPr>
        <w:pStyle w:val="Heading2"/>
        <w:numPr>
          <w:ilvl w:val="1"/>
          <w:numId w:val="1"/>
        </w:numPr>
        <w:rPr/>
      </w:pPr>
      <w:bookmarkStart w:id="55" w:name="__RefHeading___Toc5806108_73709187"/>
      <w:bookmarkStart w:id="56" w:name="_Toc18"/>
      <w:bookmarkEnd w:id="55"/>
      <w:r>
        <w:rPr>
          <w:rtl w:val="true"/>
        </w:rPr>
        <w:t>ابعاد مختلف اطاعت</w:t>
      </w:r>
      <w:bookmarkEnd w:id="56"/>
    </w:p>
    <w:p>
      <w:pPr>
        <w:pStyle w:val="BookText"/>
        <w:rPr/>
      </w:pPr>
      <w:r>
        <w:rPr>
          <w:rFonts w:ascii="IRNazanin" w:hAnsi="IRNazanin" w:eastAsia="IRNazanin"/>
          <w:color w:val="111111"/>
          <w:sz w:val="28"/>
          <w:sz w:val="28"/>
          <w:szCs w:val="28"/>
          <w:rtl w:val="true"/>
          <w:lang w:bidi="fa-IR"/>
        </w:rPr>
        <w:t>بنابراين راهنمايى و تبعيت در سه بعد اطاعت از حضرت حقّ جلّ و جلاله و پيروى از رسول حقّ و اطاعت از اولواالامر تبلور مى يابد، زيرا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با ايمان كه از طريق هدايت قلبى به خدا رسيده اند عقيده دارند كه تمامى اطاعت ها بايد به اطاعت ذات مقدّس پروردگار منتهى شود تا هرگونه شائبه شرك و بت پرستى منتفى گردد و خلوص و پاكى و طهارت به ذات هستى بخش ختم گردد، زيرا هرگونه هدايت و رهبرى از ذات مقدّس او سرچشمه </w:t>
      </w:r>
    </w:p>
    <w:p>
      <w:pPr>
        <w:pStyle w:val="BookText"/>
        <w:rPr/>
      </w:pPr>
      <w:r>
        <w:rPr>
          <w:rFonts w:ascii="IRNazanin" w:hAnsi="IRNazanin" w:eastAsia="IRNazanin"/>
          <w:color w:val="111111"/>
          <w:sz w:val="28"/>
          <w:sz w:val="28"/>
          <w:szCs w:val="28"/>
          <w:rtl w:val="true"/>
          <w:lang w:bidi="fa-IR"/>
        </w:rPr>
        <w:t>گرفته و هرگونه حاكميت و مالكيت از آن اوست و جهان بر مبناى فرمان او ايجاد و در حركت است و بديهى است كه حاكم و مالك تكوينى و تشريعى جهان هستى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تشويق و ترغيب مردم به اطاعت حضرت حقّ عزّ اسمه كه همان توحيد و وحدانيت است يعنى با روى آوردن مردم به صورت حقيقى به سمت يگانگى و توحيد، موجب قطع ريشه هاى اختلاف در جامعه و دورى از منازعات و مشاجرات را پديد مى آورد و دورى از نفاق و تسليم شدن در برابر فرامين حضرت حقّ و رسول مكرّم اسلام را فراهم آورده و زمينه تبعيّت از ولايت به وجود مى آيد و تمام اين ها از آثار پربركت پرستش حقيقى حق تعالى مى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است كه اساس شرايع و احكام آسمانى بايد توسط پيامبر و صاحبان امر عليهم السلام بر مردم عرضه شود و اين مردم هستند كه اوّل بايد اطاعت خداوند را در نظر آورده و بعد به اطاعت رسول و </w:t>
      </w:r>
      <w:bookmarkStart w:id="57" w:name="pg11636_134427"/>
    </w:p>
    <w:p>
      <w:pPr>
        <w:pStyle w:val="BookText"/>
        <w:rPr/>
      </w:pPr>
      <w:bookmarkEnd w:id="57"/>
      <w:r>
        <w:rPr>
          <w:rFonts w:ascii="IRNazanin" w:hAnsi="IRNazanin" w:eastAsia="IRNazanin"/>
          <w:color w:val="111111"/>
          <w:sz w:val="28"/>
          <w:sz w:val="28"/>
          <w:szCs w:val="28"/>
          <w:rtl w:val="true"/>
          <w:lang w:bidi="fa-IR"/>
        </w:rPr>
        <w:t>اولى الامر گردن نهند</w:t>
      </w:r>
      <w:r>
        <w:rPr>
          <w:rFonts w:eastAsia="IRNazanin" w:cs="IRNazanin"/>
          <w:color w:val="111111"/>
          <w:sz w:val="28"/>
          <w:szCs w:val="28"/>
          <w:rtl w:val="true"/>
          <w:lang w:bidi="fa-IR"/>
        </w:rPr>
        <w:t>.</w:t>
      </w:r>
    </w:p>
    <w:p>
      <w:pPr>
        <w:pStyle w:val="Heading2"/>
        <w:numPr>
          <w:ilvl w:val="1"/>
          <w:numId w:val="1"/>
        </w:numPr>
        <w:rPr/>
      </w:pPr>
      <w:bookmarkStart w:id="58" w:name="__RefHeading___Toc5806110_73709187"/>
      <w:bookmarkStart w:id="59" w:name="_Toc19"/>
      <w:bookmarkEnd w:id="58"/>
      <w:r>
        <w:rPr>
          <w:rtl w:val="true"/>
        </w:rPr>
        <w:t>تشريع دعوت ولايى</w:t>
      </w:r>
      <w:bookmarkEnd w:id="59"/>
    </w:p>
    <w:p>
      <w:pPr>
        <w:pStyle w:val="BookText"/>
        <w:rPr/>
      </w:pPr>
      <w:r>
        <w:rPr>
          <w:rFonts w:ascii="IRNazanin" w:hAnsi="IRNazanin" w:eastAsia="IRNazanin"/>
          <w:color w:val="111111"/>
          <w:sz w:val="28"/>
          <w:sz w:val="28"/>
          <w:szCs w:val="28"/>
          <w:rtl w:val="true"/>
          <w:lang w:bidi="fa-IR"/>
        </w:rPr>
        <w:t>حضرت حقّ عزّ شأنه براى تبيين و تشريع احكامش موارد متعددى از آيات را بيان فرموده است كه چگونه براى مردم توسط پيامبرش عرضه شود از جمله آن آيات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اَنْزَلْنا اِلَيْكَ الذِّكْرَ لِتُبَيِّنَ لِلنّاسِ ما نُزِّلَ اِلَيْهِمْ وَ لَعَلَّهُمْ يَتَفَكَّرُونَ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و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كرديم، تا آنچه به سوى مردم نازل شده است براى آن ها روشن سازى و شايد انديشه كنند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اِنّاآ اَنْزَلْناآ اِلَيْكَ الْكِتابَ بِالْحَقِّ لِتَحْكُمَ بَيْنَ النّاسِ بِماآ اَريكَ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ما اين كتاب را به حقّ بر تو نازل كرديم، تا به آنچه خداوند به تو آموخته در ميان مردم قضاوت كنى و در برخى آيات از پيامبرش مى خواهد كه با مردم مشورت نمايد امّا در تصميم گيرى نهايى، عزم و قصد و اراده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اجراء و مورد احترام مى داند و هر دستور و فرمانى و رأيى از ناحيه حضرت رسول صلى الله عليه و آله صادر شود بر امت اسلامى واجب است كه تبعيت نمايند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شاوِرْهُمْ فِى الاَمْرِ فَاِذا عَزَمْتَ فَتَوَكَّلْ عَلَى اللّهِ اِنَّ اللّهَ يُحِبُّ الْمُتَوَكِّلينَ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مى فرمايد و در كارها،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متوكلان را دوست دارد</w:t>
      </w:r>
      <w:r>
        <w:rPr>
          <w:rFonts w:eastAsia="IRNazanin" w:cs="IRNazanin"/>
          <w:color w:val="111111"/>
          <w:sz w:val="28"/>
          <w:szCs w:val="28"/>
          <w:rtl w:val="true"/>
          <w:lang w:bidi="fa-IR"/>
        </w:rPr>
        <w:t xml:space="preserve">. </w:t>
      </w:r>
      <w:bookmarkStart w:id="60" w:name="pg11636_134429"/>
    </w:p>
    <w:p>
      <w:pPr>
        <w:pStyle w:val="Heading2"/>
        <w:numPr>
          <w:ilvl w:val="1"/>
          <w:numId w:val="1"/>
        </w:numPr>
        <w:rPr/>
      </w:pPr>
      <w:bookmarkStart w:id="61" w:name="__RefHeading___Toc5806112_73709187"/>
      <w:bookmarkStart w:id="62" w:name="_Toc20"/>
      <w:bookmarkEnd w:id="60"/>
      <w:bookmarkEnd w:id="61"/>
      <w:r>
        <w:rPr>
          <w:rtl w:val="true"/>
        </w:rPr>
        <w:t>اطاعت رسول و اولوالامر</w:t>
      </w:r>
      <w:bookmarkEnd w:id="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خدا و رسول با هم فرق دارد، گر چه اطاعت رسول در حقيقت همان اطاعت خدا هست زيرا اطاعت او را خدا واجب ساخته و حضرت حق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رَسُولٍ اِلاّ لِيُطاعَ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نفرستاديم رسول خدا را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وحى 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كارها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اولوالامر، هر كس باشند از وحى نصيبى ندارند بلكه شأن آنان دادن رأى مقبول است زيرا مانند پيامبر صلى الله عليه و آله واجب الاطاعه در رأى و قول هستند و لذا وقتى وجوب رجوع و تسليم در مشاجرات فقط از خدا و رسول وى نام مى برد نه از ايشان، و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تَنازَعْتُمْ فى شَىْ‌ءٍ فَرُدُّوهُ اِلَى اللّهِ وَالرَّسُولِ اِنْ كُنْتُمْ </w:t>
      </w:r>
    </w:p>
    <w:p>
      <w:pPr>
        <w:pStyle w:val="BookText"/>
        <w:rPr/>
      </w:pPr>
      <w:r>
        <w:rPr>
          <w:rFonts w:ascii="Amiri" w:hAnsi="Amiri" w:eastAsia="Amiri" w:cs="Amiri"/>
          <w:color w:val="111111"/>
          <w:sz w:val="28"/>
          <w:sz w:val="28"/>
          <w:szCs w:val="28"/>
          <w:rtl w:val="true"/>
          <w:lang w:bidi="ar-SA"/>
        </w:rPr>
        <w:t>تُؤْمِنُونَ بِاللّهِ وَ الْيَوْمِ الاْخِرِ ذلِكَ خَيْرٌ وَ اَحْسَنُ تَأْويلاً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مخاطب مشاجرات مؤمنين هستند بنابراين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منازعه نيز منازعات مؤمنين است و نمى شود اين موارد با اولواالامر كه واجب الاطاعه هستند، تنازع داشته باشد، بلكه تنازع فقط بين خود مؤمنين است و اطاعت در رأى شخصى آن ها نيست بلكه در حكم خدايى است كه مورد نزاع مى باشد به قرينه آيات بعد از آن كه مذمت كسانى را مى كند كه به حكم طاغوت رجوع مى نمايند نه به حكم خدا و رسول و اين حكم بايد به احكام دين مبين اسلام كه در قرآن و احاديث هست برگردد، قرآن و احاديث هم براى كسى كه آن ها را مى فهمد دو حجت قاطع است، زيرا آيه وجوب اطاعت آن ها را بدون </w:t>
      </w:r>
      <w:bookmarkStart w:id="63" w:name="pg11636_134431"/>
    </w:p>
    <w:p>
      <w:pPr>
        <w:pStyle w:val="BookText"/>
        <w:rPr/>
      </w:pPr>
      <w:bookmarkEnd w:id="63"/>
      <w:r>
        <w:rPr>
          <w:rFonts w:ascii="IRNazanin" w:hAnsi="IRNazanin" w:eastAsia="IRNazanin"/>
          <w:color w:val="111111"/>
          <w:sz w:val="28"/>
          <w:sz w:val="28"/>
          <w:szCs w:val="28"/>
          <w:rtl w:val="true"/>
          <w:lang w:bidi="fa-IR"/>
        </w:rPr>
        <w:t>هيچ قيد و شرطى بر ما گذاشته و همه اين ها بالاخره به قرآن و حديث برمى گردند</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64" w:name="__RefHeading___Toc5806114_73709187"/>
      <w:bookmarkStart w:id="65" w:name="_Toc21"/>
      <w:bookmarkEnd w:id="64"/>
      <w:r>
        <w:rPr>
          <w:rtl w:val="true"/>
        </w:rPr>
        <w:t>تشريع اولواالامر</w:t>
      </w:r>
      <w:bookmarkEnd w:id="6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اولواالامر هر كس كه باشد نمى تواند حكم جديدى وضع نمايد فقط مى توانند حكم و قضا خداوند را تشريع و در موارد مختلف، نفوذ ولايتشان را در احكام و مقررات اسلامى اعلام نمايند و هر آنچه از ناحيه حضرات معصومين كه همان اولواالامر حقيقى و واقعى مى باشند و هيچ فرد و گروهى حقّ عصيان و سركشى در برابر اوامرشان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آيه مباركه قرآن با صراحت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ماكانَ لِمُؤْمِنٍ وَلا مُؤْمِنَةٍ اِذا قَضَى اللّهُ وَرَسُولُهُ‌اَمْرا اَنْ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لَهُمُ الْخِيَرَةُ مِنْ اَمْرِهِمْ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هيچ مرد و زن باايمانى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هركس نافرمانى خدا و رسولش را كند به گمراهى آشكارى گرفتار شده است و اين آيه مباركه هم با استدلال هايى كه در صفحات گذشته ارايه گرديد كه خدا و رسول و اولواالامر وجوب اطاعتشان ضرورى است متقن بودن حقيقت صاحبان امر بعد از خدا و رسول را براى تشريع احكام و مقررات اسلامى بيان مى دارد و به گفته تمام مفسرين والامقام شيعى و برخى از مفسرين اهل سنت اولواالامر افرادى هستند كه از عصمت و پاكدامنى برخوردارند و آن ها هستند كه مى توانند بعد از خدا و </w:t>
      </w:r>
    </w:p>
    <w:p>
      <w:pPr>
        <w:pStyle w:val="BookText"/>
        <w:rPr/>
      </w:pPr>
      <w:r>
        <w:rPr>
          <w:rFonts w:ascii="IRNazanin" w:hAnsi="IRNazanin" w:eastAsia="IRNazanin"/>
          <w:color w:val="111111"/>
          <w:sz w:val="28"/>
          <w:sz w:val="28"/>
          <w:szCs w:val="28"/>
          <w:rtl w:val="true"/>
          <w:lang w:bidi="fa-IR"/>
        </w:rPr>
        <w:t>رسول احكام و مقررات حضرت حقّ عزّ اسمه را تشريع و تبيين و تحليل نمايند همانگونه كه اميرالمؤمنين على عليه السلام در يكى از خطبه هاى گرانقدر خود براى تشريع احكام قيام مى نمايد و خودش را اين چنين معرفى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اَلذَّليلُ عِنْدى عَزيزٌ، حَتّى آخُذَ الْحَقَّ لَهُ، وَ الْقَوِّى عِنْدى ضَعيفٌ حَتّى آخُذَ الْحَقُّ مِنْهُ، رَضينا عَنِ اللّه‌ِ قَضاءَهُ وَ سَلَّمْنا لِلّهِ‌اَمْرَهُ</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فراز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ستم كشيده نزد من عزيز و ارجمند است تا زمانى كه حقّ او را از ظالم و ستمگر بستانم، و قوّى و ستمگر نزد من ناتوان است تا وقتى كه حقِّ مظلوم را از او بگيرم، ما از قضا و قدر الهى خشنود و تسليم و فرمان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دقيقا به امر ولايت بعد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مكرم اسلام صلى الله عليه و آله در تمامى ابعاد خصوصا بُعد حكومت و قضاوت به نحو مطلوب عمل فرمود و حتّى در زمان خلفايى كه در سقيفه خلاف امر خداوند و رسول اسلام و همچنين خلاف موجوديت امر غدير تعيين شدند،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راهنمايى و هدايت مى كرد، گرچه از درون خون دل مى خوردند و حقّ مسلّم خود را غصب شده مى ديد همچنان كه در يكى از خطبه هاى معروف نهج البلاغه به صورت واضح اعتراض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 تَقَمَّصَها اِبْنَ اَبى قُحافَةَ، وَ اِنَّهُ لَيَعْلَمُ أَنَّ مَحَلّى مِنْها مَحَلُّ الْقُطْبِ مِنَ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 عَنِّى السَّيْلُ، وَ لا يَرْقى اِلَىَّ الطَّيْرُ</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سوگند به خدا كه پسر ابى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كه اسم او در جاهليت عبدالعزّى بود، حضرت رسول اكرم صلى الله عليه و آله تغيير داد و عبداللّه ناميد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را مانند پيراهنى پوشيده و حال آن كه مى دانست من براى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جميع جهات و كمالات علمى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قطب وسط آسيا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دَوَران و گردش سنگ آسيا، قائم به آن ميخ آهنى وسط است و بدون آن هيچگونه خاصيتى ندارد و لذا خلافت بدون وجود من همانند سنگى است كه در گوشه اى افتاده و در زير دست و پاى ضلالت و گمراهى لگدكوب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مى فرمايد علوم و معارف از سرچشمه فيض من مانند سيل و آبشار سرازير مى شود، هيچ پرواز كننده اى در فضاى علم و دانش به اوج رفعت و عظمت من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وجود شرايط موجود كه مردم با دسيسه و نيرنگ ديگران از پيرامون خورشيد عالمتاب ولايتش پراكنده شدند و چند صباحى از ايام يوم الغدير نگذشته بود و او را به فراموشى سپردند، اين گونه درددل مى كند و از سوى ديگر خودش را معرفى مى فرمايد و ولايت حقيقى </w:t>
      </w:r>
    </w:p>
    <w:p>
      <w:pPr>
        <w:pStyle w:val="BookText"/>
        <w:rPr/>
      </w:pPr>
      <w:r>
        <w:rPr>
          <w:rFonts w:ascii="IRNazanin" w:hAnsi="IRNazanin" w:eastAsia="IRNazanin"/>
          <w:color w:val="111111"/>
          <w:sz w:val="28"/>
          <w:sz w:val="28"/>
          <w:szCs w:val="28"/>
          <w:rtl w:val="true"/>
          <w:lang w:bidi="fa-IR"/>
        </w:rPr>
        <w:t>خودش را ترسيم مى نمايد و با تصميم ولايى خود براى هدايت امت با تلفيق صبر و راهنمايى مردم را از وجود مبارك و با بركت خود بى نصيب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ادامه خطبه اين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 أَنَّ الصَّبْرَ عَلى هاتا أَحْجى فَصَبَرْتُ وَ فِى الْعَيْنِ قَذىً، وَ فِى الْحَلْقِ شَجا، أَرى تُراثِى نَهْبا</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ديدم صبر كردن خردمنديست، پس صبر كردم در حالتى كه چشمانم را خاشاك و غبار، و گلويم را استخوان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حضرتش مى خواهد بفرمايد بسيار نگران و اندوهگين شدم، به دليل اين كه ابى بكر و ديگران كه از راه غيراصولى حضرت حقّ به خلافت رسيدند، جز ضلالت و گمراهى مردم چيز ديگرى نمى ديدم و چون تنها شده بودم و يار و ياورى نداشتم مجبور به سكوت </w:t>
      </w:r>
    </w:p>
    <w:p>
      <w:pPr>
        <w:pStyle w:val="BookText"/>
        <w:rPr/>
      </w:pPr>
      <w:r>
        <w:rPr>
          <w:rFonts w:ascii="IRNazanin" w:hAnsi="IRNazanin" w:eastAsia="IRNazanin"/>
          <w:color w:val="111111"/>
          <w:sz w:val="28"/>
          <w:sz w:val="28"/>
          <w:szCs w:val="28"/>
          <w:rtl w:val="true"/>
          <w:lang w:bidi="fa-IR"/>
        </w:rPr>
        <w:t>شدم و نمى توانستم سخنى بگويم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ولايتى خودراكه از ناحيه حضرت حقّ‌جل جلاله توسط پيامبر صلى الله عليه و آله در يوم الغدير به صورت علنى و واضح در ميان يكصد و بيست هزار نفر به نقل برخى مورخين براى هدايت و ارشاد امت اسلامى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تاراج رفته مى ديدم يعنى آب زلال ولايت كه از سرچشمه وحى آغاز شده بود توسط عده اى از اراذل و اوباش گل آلود و به تعبيرى ديگر خون آلود گرديد زيرا با غصب منصب ولايت و تبديل و تغيير آن به خلافت و دگرگون كردن خلافت به سلطنت و همچنين با تغيير سلطنت به استبداد كه در زمان معاويه و يزيد چنين اتفاقى افتاد، فساد در روى زمين تا قيام قائم آل محمد عليه السلام مستقر شد و ممكن است آثار آن تا قيامت امتداد يابد و اين از عواقب چنين غصبى محسوب مى شود و لذا مردم جهان از هدايت اصيل ولايى محروم گشتند و در حقيقت آنان كه </w:t>
      </w:r>
    </w:p>
    <w:p>
      <w:pPr>
        <w:pStyle w:val="BookText"/>
        <w:rPr/>
      </w:pPr>
      <w:r>
        <w:rPr>
          <w:rFonts w:ascii="IRNazanin" w:hAnsi="IRNazanin" w:eastAsia="IRNazanin"/>
          <w:color w:val="111111"/>
          <w:sz w:val="28"/>
          <w:sz w:val="28"/>
          <w:szCs w:val="28"/>
          <w:rtl w:val="true"/>
          <w:lang w:bidi="fa-IR"/>
        </w:rPr>
        <w:t>غصب ولايت مولى الموحدين اميرالمؤمنين على عليه السلام را موجب شدند به آنچه كه به آن بما انزل اللّه گفته مى شود، عمل ننمودند و به طور كلى از اجراى حكم خداوند تعالى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اين آيه مباركه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اِلَيْكَ الْكِتابَ بِالْحَقِّ مُصَدِّقا لِما بَيْنَ يَدَيْهِ مِنَ الْكِتابِ وَ مُهَيْمِنا عَلَيْهِ فَاحْكُمْ بَيْنَهُمْ بِما اَنْزَلَ اللّهُ وَ لا تَتَّبِعْ اَهْواآئَهُمْ</w:t>
      </w:r>
      <w:r>
        <w:rPr>
          <w:rFonts w:eastAsia="IRNazanin" w:cs="IRNazanin"/>
          <w:color w:val="111111"/>
          <w:sz w:val="28"/>
          <w:szCs w:val="28"/>
          <w:rtl w:val="true"/>
          <w:lang w:bidi="fa-IR"/>
        </w:rPr>
        <w:t>»</w:t>
      </w:r>
      <w:r>
        <w:rPr>
          <w:rStyle w:val="FootnoteAnchor"/>
          <w:rtl w:val="true"/>
        </w:rPr>
        <w:footnoteReference w:id="3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نازل كرديم، در حالى كه كتب پيشين را تصديق مى كند، و حافظ و نگهبان آن هاست، پس بر طبق احكامى كه خدا نازل كرده، در ميان آن ها حكم كن و از هوى و هوس هاى آنان پيروى نكن و لذا اگر مسلمانان در تمامى ادوار و خصوصا در صدر اسلام به همين يك آيه عمل مى كردند و به آنچه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ناحيه مقدس حضرت حق نازل شده است سر تعظيم و تكريم فرود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ولايت به دست افرادى كه صلاحيت جانشينى پيامبر صلى الله عليه و آله را نداشتند نمى افتاد پس در واقع به حكم بما اَنْزَلَ اللّه عمل نشده است و دستور و حكم حضرت حق به زمين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اجراى حكم ولايت با تعليق به تعويق و فراموشى سپرده شده و اميرالمؤمنين على عليه السلام كه در آسمان ها از زمين شناخته تر بوده و هست به مظلوميت غيرقابل توصيف كشانده شد و مردم جهان براى هميشه از فيض وجود ولايت نبوى و علوى و حسينى و مهدوى محروم شدند</w:t>
      </w:r>
      <w:r>
        <w:rPr>
          <w:rFonts w:eastAsia="IRNazanin" w:cs="IRNazanin"/>
          <w:color w:val="111111"/>
          <w:sz w:val="28"/>
          <w:szCs w:val="28"/>
          <w:rtl w:val="true"/>
          <w:lang w:bidi="fa-IR"/>
        </w:rPr>
        <w:t xml:space="preserve">. </w:t>
      </w:r>
      <w:bookmarkStart w:id="66" w:name="pg11636_134440"/>
    </w:p>
    <w:p>
      <w:pPr>
        <w:pStyle w:val="Heading2"/>
        <w:numPr>
          <w:ilvl w:val="1"/>
          <w:numId w:val="1"/>
        </w:numPr>
        <w:rPr/>
      </w:pPr>
      <w:bookmarkStart w:id="67" w:name="__RefHeading___Toc5806116_73709187"/>
      <w:bookmarkStart w:id="68" w:name="_Toc22"/>
      <w:bookmarkEnd w:id="66"/>
      <w:bookmarkEnd w:id="67"/>
      <w:r>
        <w:rPr>
          <w:rtl w:val="true"/>
        </w:rPr>
        <w:t>ارتباط ولايت با قرآن</w:t>
      </w:r>
      <w:bookmarkEnd w:id="68"/>
    </w:p>
    <w:p>
      <w:pPr>
        <w:pStyle w:val="BookText"/>
        <w:rPr/>
      </w:pPr>
      <w:r>
        <w:rPr>
          <w:rFonts w:ascii="IRNazanin" w:hAnsi="IRNazanin" w:eastAsia="IRNazanin"/>
          <w:color w:val="111111"/>
          <w:sz w:val="28"/>
          <w:sz w:val="28"/>
          <w:szCs w:val="28"/>
          <w:rtl w:val="true"/>
          <w:lang w:bidi="fa-IR"/>
        </w:rPr>
        <w:t>و بايد گفت مردم از قرآن عظيم حكيم جدا گشتند چرا كه قرآن نمايانگر انسان كاملِ عارف به حقّ است به اين اشعار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چوبينى آيت قرآن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عين عرفانست و برهان</w:t>
      </w:r>
    </w:p>
    <w:p>
      <w:pPr>
        <w:pStyle w:val="BookText"/>
        <w:rPr/>
      </w:pPr>
      <w:r>
        <w:rPr>
          <w:rFonts w:ascii="IRNazanin" w:hAnsi="IRNazanin" w:eastAsia="IRNazanin"/>
          <w:color w:val="111111"/>
          <w:sz w:val="28"/>
          <w:sz w:val="28"/>
          <w:szCs w:val="28"/>
          <w:rtl w:val="true"/>
          <w:lang w:bidi="fa-IR"/>
        </w:rPr>
        <w:t xml:space="preserve">نباشد اين سه را هرگز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نيست جز نور خدايى</w:t>
      </w:r>
    </w:p>
    <w:p>
      <w:pPr>
        <w:pStyle w:val="BookText"/>
        <w:rPr/>
      </w:pPr>
      <w:r>
        <w:rPr>
          <w:rFonts w:ascii="IRNazanin" w:hAnsi="IRNazanin" w:eastAsia="IRNazanin"/>
          <w:color w:val="111111"/>
          <w:sz w:val="28"/>
          <w:sz w:val="28"/>
          <w:szCs w:val="28"/>
          <w:rtl w:val="true"/>
          <w:lang w:bidi="fa-IR"/>
        </w:rPr>
        <w:t xml:space="preserve">خدا داند كه صرف ژاژ خائى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اين سه را از هم جدايى است</w:t>
      </w:r>
    </w:p>
    <w:p>
      <w:pPr>
        <w:pStyle w:val="BookText"/>
        <w:rPr/>
      </w:pPr>
      <w:r>
        <w:rPr>
          <w:rFonts w:ascii="Amiri" w:hAnsi="Amiri" w:eastAsia="Amiri" w:cs="Amiri"/>
          <w:color w:val="111111"/>
          <w:sz w:val="28"/>
          <w:sz w:val="28"/>
          <w:szCs w:val="28"/>
          <w:rtl w:val="true"/>
          <w:lang w:bidi="ar-SA"/>
        </w:rPr>
        <w:t xml:space="preserve">سه باشد ار ذكاء و شمس و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جز يكى از حيث معنى </w:t>
      </w:r>
      <w:r>
        <w:rPr>
          <w:rStyle w:val="FootnoteAnchor"/>
          <w:rtl w:val="true"/>
        </w:rPr>
        <w:footnoteReference w:id="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وصف آن مولاى بزرگوار و عزيزى كه هيچ كس را جز معصوم قدرت بر توصيف او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نور دل و تاج سر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سرلوحه سر دفتر لوح</w:t>
      </w:r>
    </w:p>
    <w:p>
      <w:pPr>
        <w:pStyle w:val="BookText"/>
        <w:rPr/>
      </w:pPr>
      <w:r>
        <w:rPr>
          <w:rFonts w:ascii="IRNazanin" w:hAnsi="IRNazanin" w:eastAsia="IRNazanin"/>
          <w:color w:val="111111"/>
          <w:sz w:val="28"/>
          <w:sz w:val="28"/>
          <w:szCs w:val="28"/>
          <w:rtl w:val="true"/>
          <w:lang w:bidi="fa-IR"/>
        </w:rPr>
        <w:t xml:space="preserve">على آن قطب دين و محوردل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ماه سپهر كشور دل</w:t>
      </w:r>
    </w:p>
    <w:p>
      <w:pPr>
        <w:pStyle w:val="BookText"/>
        <w:rPr/>
      </w:pPr>
      <w:r>
        <w:rPr>
          <w:rFonts w:ascii="IRNazanin" w:hAnsi="IRNazanin" w:eastAsia="IRNazanin"/>
          <w:color w:val="111111"/>
          <w:sz w:val="28"/>
          <w:sz w:val="28"/>
          <w:szCs w:val="28"/>
          <w:rtl w:val="true"/>
          <w:lang w:bidi="fa-IR"/>
        </w:rPr>
        <w:t xml:space="preserve">على در ذات حق بوده است ممسوس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عقل و دگراند محسوس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امكان دارد مفسر و تبيين كننده كتابى از آن كتاب جدا باشد از نظر علمى هر موضوعى كه به صورت يك دستورالعمل صادر شود مخترع آن علم به عنوان تفسير كننده و تحليل گر و تبيين كننده آن علم، عناوينى را براى هدايت افرادى كه مى خواهند از آن علم و موضوعات آن بهره مند گردند فراهم مى آورد تا ديگران كه مى خواهند استفاده كنند و از آن به نحو مطلوب و قابل قبولى بهره مند گردند، آيا براى كتب آسمانى و خصوصا قرآن كريم كه حضرت </w:t>
      </w:r>
    </w:p>
    <w:p>
      <w:pPr>
        <w:pStyle w:val="BookText"/>
        <w:rPr/>
      </w:pPr>
      <w:r>
        <w:rPr>
          <w:rFonts w:ascii="Amiri" w:hAnsi="Amiri" w:eastAsia="Amiri" w:cs="Amiri"/>
          <w:color w:val="111111"/>
          <w:sz w:val="28"/>
          <w:sz w:val="28"/>
          <w:szCs w:val="28"/>
          <w:rtl w:val="true"/>
          <w:lang w:bidi="ar-SA"/>
        </w:rPr>
        <w:t>ذوالجلال و الاكرام مى خواهد به وسيله آن كتاب مقدّس مردم را راهنمايى نمايد، مفسّر و تبيين كننده معرفى نمى نمايد ؟</w:t>
      </w:r>
    </w:p>
    <w:p>
      <w:pPr>
        <w:pStyle w:val="BookText"/>
        <w:rPr/>
      </w:pPr>
      <w:r>
        <w:rPr>
          <w:rFonts w:ascii="IRNazanin" w:hAnsi="IRNazanin" w:eastAsia="IRNazanin"/>
          <w:color w:val="111111"/>
          <w:sz w:val="28"/>
          <w:sz w:val="28"/>
          <w:szCs w:val="28"/>
          <w:rtl w:val="true"/>
          <w:lang w:bidi="fa-IR"/>
        </w:rPr>
        <w:t>آن هم نه براى يك دوران، بلكه اميد هدايت اين كتاب براى ابناء بشر تا قيامت مطرح است و همچنين مگر مى شود بعد از پيامبر صلى الله عليه و آله از ناحيه خداوند تعالى جانشين معرفى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همان گونه كه براى بعد از پيامبر صلى الله عليه و آله بشر نيازمند به ولايت و جانشينى آن بزرگوار جهت هدايت و راهنمايى مى باشد به همان استدلال هم كتاب آسمانى خداوند حكيم نيازمند به مفسّر و تحليل كننده دارد واين از بديهيات علم كلام و از مسلمات قطعى يك دين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وحدانيت ذات بارى به صورت علمى و عملى و عقيدتى و فكرى اذعان نموده باشد و اين اعتراف و اذعان در قول و فعلش متجلى شده باشد چنين فردى از هرگونه پرستشى غير از ذات </w:t>
      </w:r>
    </w:p>
    <w:p>
      <w:pPr>
        <w:pStyle w:val="BookText"/>
        <w:rPr/>
      </w:pPr>
      <w:r>
        <w:rPr>
          <w:rFonts w:ascii="IRNazanin" w:hAnsi="IRNazanin" w:eastAsia="IRNazanin"/>
          <w:color w:val="111111"/>
          <w:sz w:val="28"/>
          <w:sz w:val="28"/>
          <w:szCs w:val="28"/>
          <w:rtl w:val="true"/>
          <w:lang w:bidi="fa-IR"/>
        </w:rPr>
        <w:t xml:space="preserve">مقدّس حضرت حقّ سرباز مى زند و در برابر هيچ كس كرنش و تعظيم نمى كند، چون فهميده و مى داند كه صاحب ولايت و اقتدار هستى حضرت ذوالجلال است و ولايت و سرپرستى غير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اتَّخَذُوا مِنْ دُونِه اَوْلِياءَ فَاللّهُ هُوَ الْوَلِىُّ وَ هُوَ يُحْىِ الْمَوْتى وَ هُوَ عَلى كُلِّ شَىْ‌ءٍ قَديرٌ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آيا آن ها غير از خدا را ولى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و اوست كه مردگان را زنده مى كند، و اوست كه بر هر چيزى تواناست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آنان كه ولى و صاحب اختيار خود را خداوند تعالى قرار دادند و تنها روزى رساننده را او مى دانند و زنده كننده و هستى بخش را فقط او مى دانند در انجام امور و كارهاى خود جز از او، نه داورى خواهند و نه پيوستگى جويند و </w:t>
      </w:r>
    </w:p>
    <w:p>
      <w:pPr>
        <w:pStyle w:val="BookText"/>
        <w:rPr/>
      </w:pPr>
      <w:r>
        <w:rPr>
          <w:rFonts w:ascii="IRNazanin" w:hAnsi="IRNazanin" w:eastAsia="IRNazanin"/>
          <w:color w:val="111111"/>
          <w:sz w:val="28"/>
          <w:sz w:val="28"/>
          <w:szCs w:val="28"/>
          <w:rtl w:val="true"/>
          <w:lang w:bidi="fa-IR"/>
        </w:rPr>
        <w:t>فقط بر او توكّل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اين آيه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اخْتَلَفْتُمْ فيهِ مِنْ شَىْ‌ءٍ فَحُكْمُهُ اِلَى اللّهِ ذلِكُمُ اللّهُ رَبّى عَلَيْهِ تَوَكَّلْتُ وَ اِلَيْهِ اُنيبُ</w:t>
      </w:r>
      <w:r>
        <w:rPr>
          <w:rFonts w:eastAsia="IRNazanin" w:cs="IRNazanin"/>
          <w:color w:val="111111"/>
          <w:sz w:val="28"/>
          <w:szCs w:val="28"/>
          <w:rtl w:val="true"/>
          <w:lang w:bidi="fa-IR"/>
        </w:rPr>
        <w:t>»</w:t>
      </w:r>
      <w:r>
        <w:rPr>
          <w:rStyle w:val="FootnoteAnchor"/>
          <w:rtl w:val="true"/>
        </w:rPr>
        <w:footnoteReference w:id="4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چيز اختلاف كنيد، داوريش با خداست اين است خداوند، پروردگار من، بر او توكّل كرده ام و به سوى او بازمى گردم پس هر كس بنده خداوند تعالى نشود و در عمل و كردار و نيّات ولايت حق تعالى و پيامبر و ائمه معصومين عليهم السلام را نپذيرد، بايد بداند كه در لحظات گوناگون و مقاطع مختلف، ذلّت پذيرى و بندگى غيرخدا را بايد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هر كس خداوند عزيز و قادر را نپرستد به طور طبيعى ديگران را مى پرستد و اين پرستش و ذلّت پذيرى و خوارى از شيطان و نفس امّاره كه بزرگ ترين دشمن انسان و انسانيّت است شروع مى شود </w:t>
      </w:r>
      <w:bookmarkStart w:id="69" w:name="pg11636_134445"/>
    </w:p>
    <w:p>
      <w:pPr>
        <w:pStyle w:val="BookText"/>
        <w:rPr/>
      </w:pPr>
      <w:bookmarkEnd w:id="69"/>
      <w:r>
        <w:rPr>
          <w:rFonts w:ascii="IRNazanin" w:hAnsi="IRNazanin" w:eastAsia="IRNazanin"/>
          <w:color w:val="111111"/>
          <w:sz w:val="28"/>
          <w:sz w:val="28"/>
          <w:szCs w:val="28"/>
          <w:rtl w:val="true"/>
          <w:lang w:bidi="fa-IR"/>
        </w:rPr>
        <w:t>تا ديگران، بنابراين انسان به جاى اين كه بنده خالص و مخلص خداوند كريم و عزيز باشد، بنده و ذليل دنيا و زرخريد انسان هاى ديگر است</w:t>
      </w:r>
      <w:r>
        <w:rPr>
          <w:rFonts w:eastAsia="IRNazanin" w:cs="IRNazanin"/>
          <w:color w:val="111111"/>
          <w:sz w:val="28"/>
          <w:szCs w:val="28"/>
          <w:rtl w:val="true"/>
          <w:lang w:bidi="fa-IR"/>
        </w:rPr>
        <w:t>.</w:t>
      </w:r>
    </w:p>
    <w:p>
      <w:pPr>
        <w:pStyle w:val="Heading2"/>
        <w:numPr>
          <w:ilvl w:val="1"/>
          <w:numId w:val="1"/>
        </w:numPr>
        <w:rPr/>
      </w:pPr>
      <w:bookmarkStart w:id="70" w:name="__RefHeading___Toc5806118_73709187"/>
      <w:bookmarkStart w:id="71" w:name="_Toc23"/>
      <w:bookmarkEnd w:id="70"/>
      <w:r>
        <w:rPr>
          <w:rtl w:val="true"/>
        </w:rPr>
        <w:t>تبعيت ولايت از ولايت</w:t>
      </w:r>
      <w:bookmarkEnd w:id="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مولى اميرالمؤمنين على عليه السلام در پيروى و تبعيت از آقا و مولاى خود، راه و رسم پيروى و عمل به دستورات ولايت را چنين ترسيم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اَتَرانى اَكْذِبُ عَلى رَسُولِ‌اللّه‌ِ صلى الله عليه و آله ؟ وَاللّه‌ِ لاَنَا اَوَّلُ مَن صَدَّقَهُ فَلا أَكُونُ‌اَوَّلَ مَن كَذَبَ عَلَيْه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آيا مى بينى مرا كه بر رسول خدا دروغ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اوّل كسى هستم كه او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حضرت 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تكذيب نمايد نمى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حضرت اميرالمؤمنين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اين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من كلام وحى رامى فهميدم و درك مى كردم و با تأكيدات مكرر حضرت رسول صلى الله عليه و آله ، زيرا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آشكار به راستى و درستى و پاكى در مقاطع گوناگون ستوده و برادر و ياور خويش محسوب نمود، اگر او را تكذيب نمايم و او را تبعيت ننمايم به او دروغ گفته ام، اميرالمؤمنين على عليه السلام آنقدر مطيع امر حضرت رسول صلى الله عليه و آله هست كه مى فرمايد پيامبر صلى الله عليه و آله در زمان حياتشان به من فرمودند اگر در امر خلافت كار به جدال بكشد سكوت نمايم تا امر اسلام و اصل اسلام منتفى و نابود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ادامه خطبه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فَنَظَرْتُ فى اَمْرى فَاِذا طاعَتى قَد سَبَقَت بَيْعَتى، وَ اِذَا الْميثاقُ فى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عُنُقى لِغَيْرى</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پس در امر خلافت خود انديشه كردم و اطاعت و پيروى از فرمان حضرت رسول اكرم صلى الله عليه و آله را بر خود واجب دانستم و تبعيّت كردم و بر اساس عهد و پيمان خود با آن حضرت رفتار نمودم، زيرا حضرت رسول صلى الله عليه و آله در زمان حياتشان به من تذكر دادند كه اگر كار به جدال و كشمكش كشيده شد سكوت اختيار كنم و به سبب رفع تشنج و درگيرى با خلفا مدارا نمودم، و بدين ترتيب اميرالمؤمنين على عليه السلام از حق مسلم وقطعى خودكه ازجانب حضرت حق مشخص شده بود و به وسيله پيامبر صلى الله عليه و آله در جلوى جمع مردم كه تعداد نفراتشان از يكصد و بيست هزار نفر متجاوز بود معرفى گرديد، امّا حضرت براى حفظ اسلام و اركان حكومت اسلامى پيامبر صلى الله عليه و آله چشم پوشى نمود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اميرالمؤمنين على عليه السلام به تعبير خودشان اساس دين و ستون ايمان ويقين بودند، امّا در تبعيّت و پيروى از مولاى خود حضرت رسول اكرم صلى الله عليه و آله كوچك ترين تزلزلى از خود نشان ندادند، حضرتش در توصيف آل محمد صلى الله عليه و آله در ادامه خطبه دوّم كه در نهج البلاغه ثبت شده است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اَساسُ الدّينِ، وَ عِمادُ الْيَقينِ، اِلَيْهِم يَفئُى الْغالى، وَ بِهِم يُلْحَقُ التّالى، وَ لَهُم خَصائِصُ حَقِّ الْوِلايَة، وَ فيهِمُ الْوَصِيَّةُ وَ الْوِراثَةُ</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پايه دين و ستون ايمان و يقين هستند زيرا حضرت حق عزّ اسمه امين خاندان پاك و بزرگوار را براى هدايت و راهنمايى مردم انتخاب و معرفى فرموده و لذا هركس تحت هر عنوان و با هر پايگاه علمى بخواهد به سعادت ابدى در دنيا و </w:t>
      </w:r>
    </w:p>
    <w:p>
      <w:pPr>
        <w:pStyle w:val="BookText"/>
        <w:rPr/>
      </w:pPr>
      <w:r>
        <w:rPr>
          <w:rFonts w:ascii="IRNazanin" w:hAnsi="IRNazanin" w:eastAsia="IRNazanin"/>
          <w:color w:val="111111"/>
          <w:sz w:val="28"/>
          <w:sz w:val="28"/>
          <w:szCs w:val="28"/>
          <w:rtl w:val="true"/>
          <w:lang w:bidi="fa-IR"/>
        </w:rPr>
        <w:t>آخرت نايل آيد مى بايست از اين خانواده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اولين و آخرين به اذن اللّه در اختيار آنان است و خداوند آن ها را مفسران حقيقى كتاب آسمانيش قلمداد كرده است و لذا دين اسلام بر اساس ارشاد ايشان برپا و ماندگار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گرامى ملاحظه مى فرمائيد اميرالمؤمنين على عليه السلام كه يكى از خاندان پيامبر صلى الله عليه و آله محسوب مى شود چگونه و با چه شيوه هايى از حق و منزلت اصلى خود كنار گذارده شده و به تعبير خودشان سكوت را بر جدال ترجيح دادند تا سفارش و وصيت مولايش حضرت رسول صلى الله عليه و آله را 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اگر فداكارى و ايثار و گذشت و جانبازى اين خاندان بزرگوار در مقاطع مختلف تاريخ اسلام نبود امروز كوچك ترين اثرى از اسلام نبود، تاريخ زندگى اميرالمؤمنين على عليه السلام و فداكارى هاى آن يگانه دهر، موجب بيمه شدن اسلام و مسلمانان در طول تاريخ جهان گرديده است، ايثارها و جانفشانى هاى حضرت در مكه و </w:t>
      </w:r>
    </w:p>
    <w:p>
      <w:pPr>
        <w:pStyle w:val="BookText"/>
        <w:rPr/>
      </w:pPr>
      <w:r>
        <w:rPr>
          <w:rFonts w:ascii="IRNazanin" w:hAnsi="IRNazanin" w:eastAsia="IRNazanin"/>
          <w:color w:val="111111"/>
          <w:sz w:val="28"/>
          <w:sz w:val="28"/>
          <w:szCs w:val="28"/>
          <w:rtl w:val="true"/>
          <w:lang w:bidi="fa-IR"/>
        </w:rPr>
        <w:t>همچنين از داستان ليلة المبيت گرفته تا جريان جنگ هاى بدر و احد و خندق و خيبر و غيره كه همگى گوياى حقيقت هميشگى اين گوهر تابناك امامت مى باشد، جايى كه پيامبر عظيم الشأن اسلام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عَلىٍّ يَوْمَ الْخَنْدَقِ أَفْضَلُ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ضربت على عليه السلام در روز خندق بالاتر از عبادت جن و انس است و يا درتعبير ديگرى رسول گرامى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عَلىٍ عليه السلام لِعَمْرِوبْنِ عَبْدِ وَدٍ اَفْضَلُ مِن اَعْمالِ اُمَّتى اِلى يَوْمِ الْقِيامَةِ</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اميرالمؤمنين على عليه السلام با عمروبن عبدود بالاتر و افضل تر از اعمال امت من است تا روز قيامت، اميرالمؤمنين على عليه السلام در آن لحظه حساس و بحرانى كه تمامى ايمان در برابر تمام كفر و الحاد قرار گرفته است آن چنان ضربه اى بر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 ستم پيشه و كفرآلود عمروبن عبدود وارد مى كند كه تمامى اسلام و ايمان براى هميشه زنده و پايدار مى ماند و اگر نبود اين ضربه مبارك در آن روز حساس، حضرت حقّ جل جلاله به هيچ عنوان و تا قيامت عبادت نمى شد و اين معنى افضل بودن يك ضربه بر تمامى عبادت جنّ و انس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ايثارگرى و گذشت حضرت مولى الموحدين اميرالمؤمنين على عليه السلام در آن شب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حضرتش جان خود را سپر حفاظتى براى جان پيامبر صلى الله عليه و آله قرارداد، اگر در آن شب جان و جسم مبارك رسول صلى الله عليه و آله توسط چهل نفر از اوباش و اراذل مكّه از بين مى رفت آيا از اسلام و آورنده آن خبرى بود؟ و به قول عرف عام كه نه تاك خبرى بود كه نه از تاك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ايستادگى و سلحشورى و مقاومت و پايدارى و صبر غيرقابل توصيف اميرالمؤمنين على عليه السلام درجنگ احد،كه درحساس ترين لحظاتى كه لشكراسلام متلاشى شده و پيامبر صلى الله عليه و آله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مانده است و فداكارى هاى آن حضرت در جنگ خيبر، و همچنين مواقع حسّاس ديگرى كه در تاريخ اسلام ثبت و ضبط شده و شيعه و سنّى در كتاب هاى خود از بازوان توانمند اميرالمؤمنين على عليه السلام چه در عصر پيامبر صلى الله عليه و آله و چه بعد از آن، و علم و دانش سرشار او، و حلم و صبر و استقامت او براى حمايت از اسلام آورده اند بر هيچ 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بدانيم كه حضور عينى و ملموس ائمه معصومين عليهم السلام از اميرالمؤمنين على عليه السلام بعد از رسول مكرّم اسلام صلى الله عليه و آله و در عصر خلفاى نخستين و سپس در دوران تاريك بنى اميّه و بنى العباس در جهت احياى اسلام ناب محمّدى صلى الله عليه و آله و جلوگيرى از تحريفات گوناگون و القائات شبه ناك براى هيچ محقق و پژوهشگرى پوشيده نيست و لذا بر همين مبنا و اساس است كه اميرالمؤمنين على عليه السلام نعمت وجود اهل بيت عصمت و طهارت را به طور مستمر و ابدى جارى مى داند و منحصر به يك عصر و زمانى مترتب </w:t>
      </w:r>
    </w:p>
    <w:p>
      <w:pPr>
        <w:pStyle w:val="BookText"/>
        <w:rPr/>
      </w:pPr>
      <w:r>
        <w:rPr>
          <w:rFonts w:ascii="IRNazanin" w:hAnsi="IRNazanin" w:eastAsia="IRNazanin"/>
          <w:color w:val="111111"/>
          <w:sz w:val="28"/>
          <w:sz w:val="28"/>
          <w:szCs w:val="28"/>
          <w:rtl w:val="true"/>
          <w:lang w:bidi="fa-IR"/>
        </w:rPr>
        <w:t>نمى داند و وجود اين شجره تابناك امامت و ولايت را به عنوان پاسداران حقيقى و اصلى اسلام معرفى مى فرمايد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گرامى باتحقيق و پژوهشى كه اينجانب در خطبه هاى اميرالمؤمنين على عليه السلام داشته ام كه به حقيقت و واضح از مناقب و فضايل خود بياناتى گهربار صادر فرموده در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است كه بعد از جنگ نهروان فضايل و خصوصيات فردى و ولايتى خود را براى جهّال و انسان هاى خمود به عنوان مقام و منزلت خويش بيان داشته اند و لذا حضرتش اين چنين آواى سخن سر مى دهد </w:t>
      </w:r>
      <w:r>
        <w:rPr>
          <w:rFonts w:eastAsia="IRNazanin" w:cs="IRNazanin"/>
          <w:color w:val="111111"/>
          <w:sz w:val="28"/>
          <w:szCs w:val="28"/>
          <w:rtl w:val="true"/>
          <w:lang w:bidi="fa-IR"/>
        </w:rPr>
        <w:t xml:space="preserve">: </w:t>
      </w:r>
      <w:bookmarkStart w:id="72" w:name="pg11636_134454"/>
    </w:p>
    <w:p>
      <w:pPr>
        <w:pStyle w:val="Heading2"/>
        <w:numPr>
          <w:ilvl w:val="1"/>
          <w:numId w:val="1"/>
        </w:numPr>
        <w:rPr/>
      </w:pPr>
      <w:bookmarkStart w:id="73" w:name="__RefHeading___Toc5806120_73709187"/>
      <w:bookmarkStart w:id="74" w:name="_Toc24"/>
      <w:bookmarkEnd w:id="72"/>
      <w:bookmarkEnd w:id="73"/>
      <w:r>
        <w:rPr>
          <w:rtl w:val="true"/>
        </w:rPr>
        <w:t>خصوصيّات ويژه ولايت</w:t>
      </w:r>
      <w:bookmarkEnd w:id="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فَاِنّى فَقَأْتُ عَيْنَ الْفِتْنَةِ، وَ لَم يَكُن لِيَجْتَرِى ءَ عَلَيْها اَحَدٌ غَيْرى بَعْدَ أَن ماجَ غَيْهَبُها، وَ اشْتَدَّ كَلَبُها، فَاسْئَلُونى قَبْلَ أَن تَفْقِدُونى</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حضرت بعد از حمد و ثناى حضرت حقّ عزّ اسمه و درود بر پيامبر عظيم الشأن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چشم فتنه و فساد را كور و نابود كردم، شايد منظور حضرت در سازماندهى سه جنگ خطرناك و توطئه آميزى بود كه در داخل مملكت اسلامى آن روز و در ايام حكومت آن عزيز و مظلوم با دسيسه هاى گوناگون به اصطلاح از طرف اصحاب رسول اللّه صلى الله عليه و آله و برخى نزديكان پيامبر طراحى و راه اندازى شده بود، همانند جنگ صفين كه توسط معاويه و عمروعاص و لشگرش براى مقابله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اميرالمؤمنين على عليه السلام به راه افتاد و يا پديدآوردن جنگ جمل كه با طرح ريزى طلحه و زبير و ام المؤمنين وقت تحقق يافت و همچنين جنگ نهروان كه خوارج براى نابودى حكومت تازه تأسيس حضرت به راه انداختند كه اگر يكى از اين سه جنگ خطرناك داخلى فرسايشى و استمرار مى يافت عالم گير مى شد، امّا اميرالمؤمنين على عليه السلام با درايت ولايتى و امامت خود به تعبير خودشان چشم فتنه را درآوردند و هركدام از آن ها را به نوعى سركوب و خاموش نمودند واين كار از عهده هيچ كس در آن دوران، جز از اراده و دست و بازوى توانمند آن حضرت ساخته نبود، چون خود حضرت مى فرمايد و غير از من كسى در برطرف كردن و دفع آن اجساد فساد و فتنه جرأت نداشت، زيرا در آن زمان با شايعه سازى و جوّ تهمت و افتراء و برپانمودن انواع فتنه هايى كه تا آن زمان به وقوع نپيوسته بود عده اى از اهل اسلام را در برابر عده اى ديگر از اهل قبله باتحريكات گوناگون </w:t>
      </w:r>
    </w:p>
    <w:p>
      <w:pPr>
        <w:pStyle w:val="BookText"/>
        <w:rPr/>
      </w:pPr>
      <w:r>
        <w:rPr>
          <w:rFonts w:ascii="IRNazanin" w:hAnsi="IRNazanin" w:eastAsia="IRNazanin"/>
          <w:color w:val="111111"/>
          <w:sz w:val="28"/>
          <w:sz w:val="28"/>
          <w:szCs w:val="28"/>
          <w:rtl w:val="true"/>
          <w:lang w:bidi="fa-IR"/>
        </w:rPr>
        <w:t>قرارداده بودند كه هيچ كس نمى دانست چه بايد انجام دهد تا فتنه اى كه همه جا را گرفته بود خاموش نمايد، همچنان كه ابن عمروسعد بن مالك و ابوموسى و مانند اين ها خودشان را كنار كشيدند و اظهار نمودند، از اين فتنه هايى كه به وجود آمده بهتر اين است كه اجتناب و دورى نمائيم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حضرت براى روشن نمودن اذهان مردم جاهل و نادان و سرگشته و حيران و بلاتكليف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 كه مرا نيابيد، اين كلام نورانى و گرانقدر از زبان هيچ كس جز معصوم كه از ناحيه حضرت حقّ استعانت مى شود صادر نمى گردد، معناى ژرف و عميق اين كلام نورانى چنين است كه سؤالات و پرسش هاى گوناگون و مختلف در تمام زمينه هاى علمى، اجتماعى، فرهنگى، اقتصادى، سياسى، تكنيكى و صنعتى و هر آن چه مربوط به زمين و هر چه در آن موجود و تركيب يافته و هر آنچه در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ها و هر چه در آن خلقت يافته و هر آنچه مربوط به ابعاد وجودى خلقت انسان و ساير موجودات برّى و بحرى و هوايى مى باشد و همچنين مربوط به عالَم شُهود و عالَم غيب و يا راجع به علوم گذشته و حال و آينده باشد را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بنابراين با شرح مختصر سؤالات فوق هيچ كس قدرت بر جواب دادن چنين سؤالاتى با چنان ابعادى را ندارد مگر اين كه از جانب قدرت لايزالى حضرت حق تأييد شده باشد و از سرچشمه منبع لايزال علم و حكمت و كمال و معرفت و به طور كلى از علوم اولين و آخرين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هيچ كس با چنين مختصات و مشخصاتى جز حضرات معصومين عليهم السلام و به ويژه در آن زمان جز شخص مولا اميرالمؤمنين على عليه السلام فرد ديگرى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درباره شخصيت گرانقدر مولا اميرالمؤمنين على عليه السلام اين چنين فرموده است، من سرزمين علم هستم و على عليه السلام دروازه آن است اين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 حضرت رسول صلى الله عليه و آله در وصف آن بزرگوار، نشانگر عظمت علمى و روحى و فكرى و ابعاد مختلف شخصيتى اميرالمؤمنين على عليه السلام و از سوى ديگر نشانه نزديكى فكر و عقيده و الفت و انس و دوستى پيامبر صلى الله عليه و آله نسبت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علاقه و دوستى و محبت در آن دو بزرگوار دو جانبه بود و لذا همان گونه كه پيامبر به اميرالمؤمنين على عليه السلام علاقه داشت، مولا نيز با جان و دل به پيامبر صلى الله عليه و آله عشق مى ورزيد و از مردان اوّل كسى بود كه به پيامبر ايمان قلبى و قطعى و يقينى آورد و در تمام دوران حيات حضرت رسول صلى الله عليه و آله ، از جان و مال خويش در راه اعتلاى اسلام هيچ گونه دريغ نورزيده و همواره پشتيبان و دنباله رو و رهرو راه آن حضرت بوده در اين جا لازم است مقدارى اندك از علومى كه اميرالمؤمنين على عليه السلام در خطب نهج البلاغه آورده اند بازگو نمائيم تا آن كلام گهربارش بهتر و بيشتر روشن شود</w:t>
      </w:r>
      <w:r>
        <w:rPr>
          <w:rFonts w:eastAsia="IRNazanin" w:cs="IRNazanin"/>
          <w:color w:val="111111"/>
          <w:sz w:val="28"/>
          <w:szCs w:val="28"/>
          <w:rtl w:val="true"/>
          <w:lang w:bidi="fa-IR"/>
        </w:rPr>
        <w:t xml:space="preserve">. </w:t>
      </w:r>
      <w:bookmarkStart w:id="75" w:name="pg11636_134459"/>
    </w:p>
    <w:p>
      <w:pPr>
        <w:pStyle w:val="Heading2"/>
        <w:numPr>
          <w:ilvl w:val="1"/>
          <w:numId w:val="1"/>
        </w:numPr>
        <w:rPr/>
      </w:pPr>
      <w:bookmarkStart w:id="76" w:name="__RefHeading___Toc5806122_73709187"/>
      <w:bookmarkStart w:id="77" w:name="_Toc25"/>
      <w:bookmarkEnd w:id="75"/>
      <w:bookmarkEnd w:id="76"/>
      <w:r>
        <w:rPr>
          <w:rtl w:val="true"/>
        </w:rPr>
        <w:t>ترسيم علوم مختلف ولايت</w:t>
      </w:r>
      <w:bookmarkEnd w:id="77"/>
    </w:p>
    <w:p>
      <w:pPr>
        <w:pStyle w:val="BookText"/>
        <w:rPr/>
      </w:pPr>
      <w:r>
        <w:rPr>
          <w:rFonts w:ascii="IRNazanin" w:hAnsi="IRNazanin" w:eastAsia="IRNazanin"/>
          <w:color w:val="111111"/>
          <w:sz w:val="28"/>
          <w:sz w:val="28"/>
          <w:szCs w:val="28"/>
          <w:rtl w:val="true"/>
          <w:lang w:bidi="fa-IR"/>
        </w:rPr>
        <w:t>در اولين فراز خطبه اول حضرت شناخت و معرفت را منتسب به ذات لايزالى مى داند و با يافتن كمال معرفت به تصديق ذاتش مى رسد و بهترين و كامل ترين تصديق در ذات را كمال توحيد مى داند و كمال توحيد يافتن را در اخلاص مى بيند و كمال اخلاص را در نفى صفات حضرت حق مى يابد كدام فرد و شخص عادى كه از هرگونه علمى يا علومى بهره مند باشد تاكنون توانسته است با چنين شيوايى به عنوان توحيد در ذات و صفات حضرت حقّ عزّاسمه سخن سرايى نمايد، حضرتش در اين فراز خداوند تبارك تعالى را به گونه اى ترسيم فرموده است كه از آن عميق تر و ژرف انديش تر تصور نمى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گرامى اگر تمامى سخنان و درس هاى عالمان در توحيد و معرفت توحيدى را جمع آورى نمائيد و كنار هم بگذاريد نمى توانيد چيزى فراتر از آنچه </w:t>
      </w:r>
      <w:bookmarkStart w:id="78" w:name="pg11636_134460"/>
    </w:p>
    <w:p>
      <w:pPr>
        <w:pStyle w:val="BookText"/>
        <w:rPr/>
      </w:pPr>
      <w:bookmarkEnd w:id="78"/>
      <w:r>
        <w:rPr>
          <w:rFonts w:ascii="Amiri" w:hAnsi="Amiri" w:eastAsia="Amiri" w:cs="Amiri"/>
          <w:color w:val="111111"/>
          <w:sz w:val="28"/>
          <w:sz w:val="28"/>
          <w:szCs w:val="28"/>
          <w:rtl w:val="true"/>
          <w:lang w:bidi="ar-SA"/>
        </w:rPr>
        <w:t xml:space="preserve">مولا اميرالمؤمنين على عليه السلام فرموده، سخنى بهتر و زيباتر و قوى تر بيابيد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5806124_73709187"/>
      <w:bookmarkStart w:id="80" w:name="_Toc26"/>
      <w:bookmarkEnd w:id="79"/>
      <w:r>
        <w:rPr>
          <w:rtl w:val="true"/>
        </w:rPr>
        <w:t>علم ولايت در توحيد</w:t>
      </w:r>
      <w:bookmarkEnd w:id="8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در ارتباط با توحيد و وحدانيت حضرت حق عزّاسمه چنين مى فرمايد، در حقيقت حضرت به صورت سؤال مطرح مى كند و بعد سؤال را حضرتش جواب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ضَمَّنَهُ، وَ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اَخْلى مِنْهُ، كائِنٌ لا عَن حَدَثٍ، مَوْجُودٌ لا عَن عَدَمٍ، مَعَ كُلِّ شَىْ‌ءٍ لا بِمُقارَنَةٍ وَ غَيْرُ كُلِّ شَىْ‌ء لا بِمُزايَلَةٍ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هركس بگويد خدا در چيست؟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 كنار چيزى پنداشته و هركس بپرسد بر روى چه قرار دارد؟ جايى را از او خالى دانسته در صورتى كه همواره بوده است و از چيزى به وجود نيامده، وجودى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سابقه عدم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چيز همراه است، امّا نه اين كه از آن بيگانه و جدا باشد او انجام دهنده هر كارى است، امّا نه به آن معنى كه حركات و ابزارى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لا بِمَعْنَى الْحَركاتِ وَ آلالَةِ، بَصيرٌ اِذ لا مَنْظُورَ اِلَيْه مِن خَلْقِهِ، مُتَوحِّدٌ اِذ لا سَكَنَ يَسْتَأْنِسُ بِهِ وَ لا يَسْتَوْحِشُ لِفَقْدِهِ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هر كارى به وسيله و به واسطه او انجام مى شود و در حقيقت انجام هر كارى از آن اوست، امّا نه اين كه حركات و ابزار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 حتّى در آن زمانى كه موجود قابل رؤيتى از خلقش وجود نداشته است، يگانه و تنها بوده و هست زيرا كسى نيست كه با او انس بگيرد و از فقدان و نبود آن ناراحت و متوحش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موارد فوق مى توان گفت حضرت حقّ در زمان و مكان محدود نمى شود و </w:t>
      </w:r>
    </w:p>
    <w:p>
      <w:pPr>
        <w:pStyle w:val="BookText"/>
        <w:rPr/>
      </w:pPr>
      <w:r>
        <w:rPr>
          <w:rFonts w:ascii="IRNazanin" w:hAnsi="IRNazanin" w:eastAsia="IRNazanin"/>
          <w:color w:val="111111"/>
          <w:sz w:val="28"/>
          <w:sz w:val="28"/>
          <w:szCs w:val="28"/>
          <w:rtl w:val="true"/>
          <w:lang w:bidi="fa-IR"/>
        </w:rPr>
        <w:t xml:space="preserve">موجودى ابدى است كه با عدم و نيستى هماهنگى ندارد و به طور كلى حدوث زمانى براى آن ذات مقدّس معنى ندارد، با تمامى اجرام و اشياء و عالم هست امّا نه اين كه به صورت عيان و آشكار و يا پنهان در كنار آن ها باشد بلكه، اجرام و اشياء به ذات مقدّسش قائم و پابرجا هست و خصوصياتى كه اجرام و اشياء عالم دارند با او متفاوت و قابل وصف نيست، امّا چنانچه از ذرّات و اجرام و اشياء جدا شود آن ها به خودى خود چيزى نخواهند بود و تمامى افعال و حركات كه در جهان صادر مى شود از آن اوست و در حقيقت امر فاعل تمامى امور است، امّا حركات و انتقالات به او منتسب نمى شود، زيرا تغيير و تحوّل و حركت از آن موجودى است كه داراى جسم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كبرايى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نيست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ديگر صدور فعل نيازمند معاونت و كمك ديگران را مى طلبد و طلب كردن كمك موجب نيازمندى مى گردد و نيازمندى از لوازم اصلى نقص محسوب </w:t>
      </w:r>
    </w:p>
    <w:p>
      <w:pPr>
        <w:pStyle w:val="BookText"/>
        <w:rPr/>
      </w:pPr>
      <w:r>
        <w:rPr>
          <w:rFonts w:ascii="IRNazanin" w:hAnsi="IRNazanin" w:eastAsia="IRNazanin"/>
          <w:color w:val="111111"/>
          <w:sz w:val="28"/>
          <w:sz w:val="28"/>
          <w:szCs w:val="28"/>
          <w:rtl w:val="true"/>
          <w:lang w:bidi="fa-IR"/>
        </w:rPr>
        <w:t xml:space="preserve">مى شود و در اين صورت ذات مقدس او كه واجب الوجوب است كمك و نياز براى او محالست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ذات ربوبى به ذات چشمى همانند مخلوقات نمى باشد، امّا نسبت به آفرينش موجودات با بصيرت و بينايى كه از حدّ و وصف جهان مادّه خارج است آن ها را پديد آورده و كنترل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از خلقت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كوچك ترين و چه بزرگ ترين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بوده و خواهد بود و وحشت و اضطراب از بود و نبود مخلوقات ندارد و حضرت حقّ جلّ جلاله به قدرت مطلق كامله خود آن ها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توحيد و وحدانيّت حضرت حقّ اشعارى زيبا از بنيان گذار جمهورى اسلامى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 تا وصف توحيد ولايت را بهتر بيابيم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ديده اى نيست نبيند رُخ زيباى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گوشى كه همى نشنود آواى تو را </w:t>
      </w:r>
      <w:bookmarkStart w:id="81" w:name="pg11636_134464"/>
    </w:p>
    <w:p>
      <w:pPr>
        <w:pStyle w:val="BookText"/>
        <w:rPr/>
      </w:pPr>
      <w:bookmarkEnd w:id="81"/>
      <w:r>
        <w:rPr>
          <w:rFonts w:ascii="IRNazanin" w:hAnsi="IRNazanin" w:eastAsia="IRNazanin"/>
          <w:color w:val="111111"/>
          <w:sz w:val="28"/>
          <w:sz w:val="28"/>
          <w:szCs w:val="28"/>
          <w:rtl w:val="true"/>
          <w:lang w:bidi="fa-IR"/>
        </w:rPr>
        <w:t xml:space="preserve">هيچ دستى نشود جز برخوان تو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نجويد به جهان جز اثر پاى تو را</w:t>
      </w:r>
    </w:p>
    <w:p>
      <w:pPr>
        <w:pStyle w:val="BookText"/>
        <w:rPr/>
      </w:pPr>
      <w:r>
        <w:rPr>
          <w:rFonts w:ascii="Amiri" w:hAnsi="Amiri" w:eastAsia="Amiri" w:cs="Amiri"/>
          <w:color w:val="111111"/>
          <w:sz w:val="28"/>
          <w:sz w:val="28"/>
          <w:szCs w:val="28"/>
          <w:rtl w:val="true"/>
          <w:lang w:bidi="ar-SA"/>
        </w:rPr>
        <w:t xml:space="preserve">ره رو عشقم و از خرقه مسند بيزار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عالم ندهم روى دل آراى تو را</w:t>
      </w:r>
    </w:p>
    <w:p>
      <w:pPr>
        <w:pStyle w:val="BookText"/>
        <w:rPr/>
      </w:pPr>
      <w:r>
        <w:rPr>
          <w:rFonts w:ascii="IRNazanin" w:hAnsi="IRNazanin" w:eastAsia="IRNazanin"/>
          <w:color w:val="111111"/>
          <w:sz w:val="28"/>
          <w:sz w:val="28"/>
          <w:szCs w:val="28"/>
          <w:rtl w:val="true"/>
          <w:lang w:bidi="fa-IR"/>
        </w:rPr>
        <w:t xml:space="preserve">قامت سرو قدان را به پشيزى نخرد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خواب ببيند قد رعناى تو را </w:t>
      </w:r>
      <w:r>
        <w:rPr>
          <w:rStyle w:val="FootnoteAnchor"/>
          <w:rtl w:val="true"/>
        </w:rPr>
        <w:footnoteReference w:id="49"/>
      </w:r>
    </w:p>
    <w:p>
      <w:pPr>
        <w:pStyle w:val="Heading2"/>
        <w:numPr>
          <w:ilvl w:val="1"/>
          <w:numId w:val="1"/>
        </w:numPr>
        <w:rPr/>
      </w:pPr>
      <w:bookmarkStart w:id="82" w:name="__RefHeading___Toc5806126_73709187"/>
      <w:bookmarkStart w:id="83" w:name="_Toc27"/>
      <w:bookmarkEnd w:id="82"/>
      <w:r>
        <w:rPr>
          <w:rtl w:val="true"/>
        </w:rPr>
        <w:t>علم ولايت در خلقت اشياء</w:t>
      </w:r>
      <w:bookmarkEnd w:id="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على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اَنْشَاَءَ الْخَلْقَ اِنْشاءً، وَ ابْتَدَاَهُ اِبْتِداءً، بِلا رَوِّيَةٍ أَجالَها، وَ لا تَجْرِبَةٍ اسْتِفادَها، وَ لا حَرَكَةٍ أَحْدَثَها، وَ لا هَمامَةِ نَفْسٍ اضْطَرَبَ فيها</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ايجاد و خلقت مخلوقات فكر و انديشه نكرد و بدون نياز به تفكّر و تعقّل موجودات را بيافريد، زيرا فكر و انديشه براى حاصل شدن امرى يا امورى مى باشد، در صورتى كه حضرت حقّ در مرتبه ذات ثابت است و همچنين بدون اين كه بخواهد از تجربه و آزمايشى بهره مند گردد و جنبش و حركتى از خود بروز دهد اشياء را خلق فرموده است، زيرا تجربه و آزمايش براى كسى خواهد بود كه بخواهد به وسيله آزمايش علم پيدا كند، در صورتى كه خداى تعالى علم او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آفريدن او برمبناى حركت نيست چون حركت نفس از تغيير و تغيّر و حركت از خصوصيات امكان مى باشد كه اين موارد از ذات ربوبى محالست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براى آفريدن موجودات هيچ گونه اضطراب و نگرانى براى او به وجود نيامده، زيرا اهتمام داشتن در اضطراب و نگرانى مستلزم جاهل بودن به عواقب امور خلقت آن اشياء خواهد بود، در صورتى كه نادانى براى ذات هستى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كه عين علم است محال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موحّد و خداپرست با معرفت است كه بتواند با چنين شيوايى در توحيد و وحدانيت خداى تعالى و خلقت موجودات سخن بگويد و لذا بايد چنين گفت كه اين نوع كلمات با چنين فصاحت و بلاغت فقط از لسان معصوم بزرگوارى همانند اميرالمؤمنين على عليه السلام صادر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اشارات بسيار دقيق و عالى معرفت و شناخت به خداوند تعالى و صفات گوناگون ذات بارى را برشمرده و پس از آن براى راهيابى به معرفت انسانى به فراز آفرينش سخن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أَحالَ‌الاَشْياءَ لاَِوْقاتِهاوَلالائَمَ بَيْنَ‌مُخْتَلِفاتِهاوَغَرَّزَ غَرائِزَها،وَاَلْزَمَها اَشْباحَها</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موجودات و اشياء را از عدم و نيستى در موعد مقرر و برمبناى مصلحت، لباس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هستى پوشاند و فيمابين انواع گوناگون آن ها در پديدآوردن موافقت و سازگارى قرارداد و طبائع و سرشت اشياء را ثابت و در حد مقدورات خودشان ثابت گرداند و هر نوع غريزه و طبيعى را براى هر موجودى در وضع و مَوْضِعِ استعداد جسمى و روحى آن موجود مستقر فرمود و بدين ترتيب سرشت ها و طبائع را لازمه آن موجودات و اشياء گردانيد به صورتى كه اين سرشت ها قابل تفكيك و جدايى نمى باشند يعنى شما نمى توانيد حريّت و آزادگى را از شخص آزادانديش و همچنين شجاعت و دليرى را از مرد شجاع و جُود و بخشش را از انسان كريم و باگذشت و ايثارگر جدا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افعال حضرت حقّ عزّاسمه با افعال و حركات بندگان خدا به كلّى جداست و خداوند تعالى با علم به مصالح و مفاسد اشياء و تدبير و مدبريّت و آگاهى بر نظام احسن و قدرت كامله خود، باقاطعيت و اراده خلل ناپذير و بدون كوچكترين تزلزل و انديشه و ترديد و كسب تجربه، </w:t>
      </w:r>
    </w:p>
    <w:p>
      <w:pPr>
        <w:pStyle w:val="BookText"/>
        <w:rPr/>
      </w:pPr>
      <w:r>
        <w:rPr>
          <w:rFonts w:ascii="IRNazanin" w:hAnsi="IRNazanin" w:eastAsia="IRNazanin"/>
          <w:color w:val="111111"/>
          <w:sz w:val="28"/>
          <w:sz w:val="28"/>
          <w:szCs w:val="28"/>
          <w:rtl w:val="true"/>
          <w:lang w:bidi="fa-IR"/>
        </w:rPr>
        <w:t>موجودات را هم از آغاز آفرينش و همچنين در ادامه خلقت آن ها لباس وجود پوشانده و مى پوشاند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عجايب عالم آفرينش همين بس كه خداوند تعالى اشياء و موجودات مختلف را آن چنان بهم پيوسته و مرتبط قرارداده كه گويى تمامى آن ها در يك راستا قراردارند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سردى و گرمى، تاريكى و روشنايى و مرگ و زندگى و آب و آتش به صورت بهم پيوسته قرار دارند، امّا تمامى اين ها دروجود انسان و حيوان با تركيبى كاملاً متفاوت و با طبايع گوناگون خلق شده است و از سوى ديگر در ارتباط با برخى اجرام و طبيعت ها همانند روح و جسم كه هر كدام از يك عالم مخصوص به خود مى باشند، يكى مثل روح مجرّد و نورانى و ظريف و لطيف و ديگرى مثل جسم تاريك و خشن و ظلمانى و سخت، پيوند عميق و دقيقى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برمبناى حكمت هاى بالغه اش براى هر كدام از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 ويژگى هاى درونى و برونى قرارداده است كه برخى از دانشمندان و عده اى از مفسران نهج البلاغه آن را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 امّا آنچه در كلام گهربار مولا اميرالمؤمنين على عليه السلام آمده است هر دو تعبير به عنوان ويژگى هاى درون ذات اشياء كه به غرائز معروف شده است و خصوصيات بيرونى كه از آن به نام فطرت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از اين دو مقوله فراوان ذكر گرديده و يادآورى نموده كه تمامى موجودات جهان با اختلافات گوناگون خلقتى كه دارند در خلقت و آفريدن در زمان بندى معين و مشخص پديده آمده اند و از عين وجود تضاد و اختلاف برخوردارند امّا داراى يك هماهنگى عميق و ظريف و دقيق و همواره بايك نظم درونى و برونى به سوى مقصد مشخص و معينى هدايت مى شود</w:t>
      </w:r>
      <w:r>
        <w:rPr>
          <w:rFonts w:eastAsia="IRNazanin" w:cs="IRNazanin"/>
          <w:color w:val="111111"/>
          <w:sz w:val="28"/>
          <w:szCs w:val="28"/>
          <w:rtl w:val="true"/>
          <w:lang w:bidi="fa-IR"/>
        </w:rPr>
        <w:t xml:space="preserve">. </w:t>
      </w:r>
      <w:bookmarkStart w:id="84" w:name="pg11636_134470"/>
    </w:p>
    <w:p>
      <w:pPr>
        <w:pStyle w:val="Heading2"/>
        <w:numPr>
          <w:ilvl w:val="1"/>
          <w:numId w:val="1"/>
        </w:numPr>
        <w:rPr/>
      </w:pPr>
      <w:bookmarkStart w:id="85" w:name="__RefHeading___Toc5806128_73709187"/>
      <w:bookmarkStart w:id="86" w:name="_Toc28"/>
      <w:bookmarkEnd w:id="84"/>
      <w:bookmarkEnd w:id="85"/>
      <w:r>
        <w:rPr>
          <w:rtl w:val="true"/>
        </w:rPr>
        <w:t>آيات هدايت تكوينى</w:t>
      </w:r>
      <w:bookmarkEnd w:id="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الَّذى اَعْطى كُلَّ شَىْ‌ءٍ خَلْقَهُ ثُمَّ هَدى</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حضرت موسى عليه السلام در جواب فرعون پاسخ داد كه خداى ما آن كسى است كه همه موجودات عالم را با آفرينش ويژه خلق فرمود و سپس هدايت كرد و اين هدايت به صورت كاروانى عظيم و هماهنگ و همگام به سوى مقصد نهايى و حقيقى خود درحركت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نظام دقيق شب و روز و حركت زمين به دور خود، برگ سبز درختان در فصول بهار و تابستان و ريزش برگ هاى خشك در فصول پائيز و زمستان، و حركت خورشيد در ماه هاى دوازده گانه و همچنين هماهنگى قواى درونى و برونى انسانى در خلقتش، نشان از هدايت دقيق تكوين حضرت </w:t>
      </w:r>
    </w:p>
    <w:p>
      <w:pPr>
        <w:pStyle w:val="BookText"/>
        <w:rPr/>
      </w:pPr>
      <w:r>
        <w:rPr>
          <w:rFonts w:ascii="IRNazanin" w:hAnsi="IRNazanin" w:eastAsia="IRNazanin"/>
          <w:color w:val="111111"/>
          <w:sz w:val="28"/>
          <w:sz w:val="28"/>
          <w:szCs w:val="28"/>
          <w:rtl w:val="true"/>
          <w:lang w:bidi="fa-IR"/>
        </w:rPr>
        <w:t>ذوالجلال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سوره مباركه اعلى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آن خدايى كه جهان را خلق كرد و همه موجودات را به حد كمال رسانيد و آن خدايى كه هرچيز را قدر و اندازه داد و به راه كمالش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در آفرينش موجودات برمبناى برنامه منظم و دقيق و نظم و ترتيب حساب شده هر موجودى را با قدرت بى نظير خويش در مكان و زمان مشخص مستقر فرموده است و اين در حقيقت يكى از نشانه هاى عميق و قوىّ و مهمّ حضرت حقّ عزّاسمه در عالم هستى است كه هر قدر انسان در آن بيشتر بينديشد و غور نمايد و مسأله هدايت تكوينى و نظم و زمان بندى و تأليف بين مختلفات موجودات </w:t>
      </w:r>
    </w:p>
    <w:p>
      <w:pPr>
        <w:pStyle w:val="BookText"/>
        <w:rPr/>
      </w:pPr>
      <w:r>
        <w:rPr>
          <w:rFonts w:ascii="IRNazanin" w:hAnsi="IRNazanin" w:eastAsia="IRNazanin"/>
          <w:color w:val="111111"/>
          <w:sz w:val="28"/>
          <w:sz w:val="28"/>
          <w:szCs w:val="28"/>
          <w:rtl w:val="true"/>
          <w:lang w:bidi="fa-IR"/>
        </w:rPr>
        <w:t>جهان را بيشتر مورد توجه قرار دهد به ژرفاى عميق آن پى خواهد برد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مِنْ شَىْ‌ءٍ اِلاّ عِنْدَنا خَزائِنُهُ وَ ما نُنَزِّلُهُ اِلاّ بِقَدَرٍ مَعْلُومٍ</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بدان كه هيچ چيز در عالم نيست جز آن كه منبع و خزينه آن نزد ما خواهد بود ولى ما جز به مقدار معلوم و معينى كه مصلحت بدانيم نازل نمى كنيم هر كدام از اجرام و اشياء قبل از آن كه به وجود آيند، حد و اندازه و مقدار آن ها كاملاً در محضر حضرت حقّ هويدا و آشكار بوده و مى باشد يعنى هر غريزه و طبيعتى را خداوند تعالى درجايگاه و موقعيت خاصّ‌خود و استعدادمتناسب به آن موجود در زمان و مكان مشخص باتطبيق خصوصيات ومشخصات محيط اطراف مستقرفرموده است </w:t>
      </w:r>
    </w:p>
    <w:p>
      <w:pPr>
        <w:pStyle w:val="BookText"/>
        <w:rPr/>
      </w:pPr>
      <w:r>
        <w:rPr>
          <w:rFonts w:ascii="IRNazanin" w:hAnsi="IRNazanin" w:eastAsia="IRNazanin"/>
          <w:color w:val="111111"/>
          <w:sz w:val="28"/>
          <w:sz w:val="28"/>
          <w:szCs w:val="28"/>
          <w:rtl w:val="true"/>
          <w:lang w:bidi="fa-IR"/>
        </w:rPr>
        <w:t>در حالى كه تمامى اين موارد قبل از خلقت اين اشياء و تمامى اشياء ديگر براى حضرت حقّ واضح و روشن بوده است و لذا اميرالمؤمنين على عليه السلام درادامه مراتب توحيد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 بِها قَبْلَ ابْتِدائِها، مُحيطا بِحُدُوِها وَ اِنْتِهائِها، عارِفا بِقَرائِنِها وَ اَحْنائِها</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حق عالم و داناست به تمامى موجودات، پيش از آن كه آن ها را بيافريند و همچنين احاطه كامل داشت به حدود و اطراف و انتهاى آن ها و آشنا و آگاه بود به آن چيزهايى كه به طور مستمر و دائم به آن اشياء و به ديگر اشياء و به نواحى و گوشه ها و زواياى ديگر ارتباط داشت و در حقيقت به تمامى كليّات و جزئيّات تمامى مخلوقات و اشياء عالم دانا و آگاه بوده و هست و </w:t>
      </w:r>
      <w:bookmarkStart w:id="87" w:name="pg11636_134474"/>
    </w:p>
    <w:p>
      <w:pPr>
        <w:pStyle w:val="BookText"/>
        <w:rPr/>
      </w:pPr>
      <w:bookmarkEnd w:id="87"/>
      <w:r>
        <w:rPr>
          <w:rFonts w:ascii="IRNazanin" w:hAnsi="IRNazanin" w:eastAsia="IRNazanin"/>
          <w:color w:val="111111"/>
          <w:sz w:val="28"/>
          <w:sz w:val="28"/>
          <w:szCs w:val="28"/>
          <w:rtl w:val="true"/>
          <w:lang w:bidi="fa-IR"/>
        </w:rPr>
        <w:t>هيچ چيز در قبل از پديدآمدن و هنگام خلقت و همچنين در حركت و سكون و غيره از حضرتش پنهان نبوده و نمى باشد</w:t>
      </w:r>
      <w:r>
        <w:rPr>
          <w:rFonts w:eastAsia="IRNazanin" w:cs="IRNazanin"/>
          <w:color w:val="111111"/>
          <w:sz w:val="28"/>
          <w:szCs w:val="28"/>
          <w:rtl w:val="true"/>
          <w:lang w:bidi="fa-IR"/>
        </w:rPr>
        <w:t>.</w:t>
      </w:r>
    </w:p>
    <w:p>
      <w:pPr>
        <w:pStyle w:val="Heading2"/>
        <w:numPr>
          <w:ilvl w:val="1"/>
          <w:numId w:val="1"/>
        </w:numPr>
        <w:rPr/>
      </w:pPr>
      <w:bookmarkStart w:id="88" w:name="__RefHeading___Toc5806130_73709187"/>
      <w:bookmarkStart w:id="89" w:name="_Toc29"/>
      <w:bookmarkEnd w:id="88"/>
      <w:r>
        <w:rPr>
          <w:rtl w:val="true"/>
        </w:rPr>
        <w:t>علم ولايت در توحيد صفات حضرت حقّ</w:t>
      </w:r>
      <w:bookmarkEnd w:id="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در اكثر خطب و نامه ها و حكمت ها توحيد و وحدانيّت حضرت حقّ را به نحوى از انحاء متذكّر شده است و به صورتى كه در خور شأن شنونده و مخاطبين خود باشد مطالبى را در قالب توحيد و صفات حضرت حقّ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يكى از خطبه ها در ذكر توحيد و صفات حضرت بارى عزّاسمه اين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 لا اِلهَ اِلاَّ اللّه‌ُ وَحْدَهُ لا شَريكَ لَهُ، اَلاَوَّلُ لا شَىْ‌ءَ قَبْلَهُ وَ الاْخِرُ لا غايَةَ لَهُ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گواهى مى دهم معبود و خالقى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سزاوارتر از خداوند تعالى نيست، حضرت حقّ يگانه ايست كه شريك ندارد، اوّل است كه پيش از او چيزى نبوده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اَزَلى وَ مَبْدء هر موجودى است و آخِر است كه براى او حدّ و انتهايى نيست و او منتهى اِلَيْه تمامى موجودات عالم است و به طور كلى ابدى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حقّ آن خداى بزرگ و بلند مرتبه ايست كه تمامى موجودات خود را مقرون پيروزى و كامروايى او مى دانند و اگر خواهان سلامت دائم و فراگير باشند مى بايست عافيت كامل از او يابند و چنانچه بخواهند از نيرنگ هاى پنهانى و شياطين ظاهرى و باطنى نجات يابند، فقط بايد به ذات مقدّس و پاك او پناه ببرند و از حضرت كبريايى او استمداد و يارى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صباح اميرالمؤمنين على عليه السلام وصف حضرت حقّ را چنين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دَلَّ عَلى ذاتِهِ بِذاتِهِ وَ تَنَزَّهَ عَنْ مُجانَسَةِ </w:t>
      </w:r>
    </w:p>
    <w:p>
      <w:pPr>
        <w:pStyle w:val="BookText"/>
        <w:rPr/>
      </w:pPr>
      <w:r>
        <w:rPr>
          <w:rFonts w:ascii="Amiri" w:hAnsi="Amiri" w:eastAsia="Amiri" w:cs="Amiri"/>
          <w:color w:val="111111"/>
          <w:sz w:val="28"/>
          <w:sz w:val="28"/>
          <w:szCs w:val="28"/>
          <w:rtl w:val="true"/>
          <w:lang w:bidi="ar-SA"/>
        </w:rPr>
        <w:t>مَخْلُوقاتِهِ وَ جَلَّ عَن مُلائَمَةِ كَيْفِيّاتِهِ</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اى كسى كه دلالت نمايد بر خود به ذات خودش و منزه است از مشابهت با آفريدگانش، و برتر و بالاتر است از هرگونه مشخصات و مختصات به مخلوقات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فرازى از دعاى شب هاى جمعه كه مشهور به دعاى كميل است اين چنين وصف توحيد و وحدانيّت حضرت ذوالجلال مى نمايد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بِجَبَرُوتِكَ الَّتى غَلَبْتَ بِها كُلَشَىْ‌ءٍ وَ بِعِزَّتِكَ الَّتى لا يَقُومُ لَها شَىْ‌ءٍ وَ بِعَظَمَتِكَ الَّتى مَلَأَتْ كُلَّ شَىْ‌ءٍ وَ بِسُلْطانِكَ الَّذى عَلا كُلَّ شَىْ‌ءٍ وَ بِوَجْهِكَ الْباقى بَعْدَ فَناءِ كُلِّ شَىْ‌ءٍ وَ بِاَسْمائِكَ الَّتى مَلَأَت اَرْكانَ كُلِّ شَىْ‌ءٍ وَ بِعِلْمِكَ الَّذى اَحاطَ بِكُلِّ شَىْ‌ءٍ وَ بِنُورِ وَجْهِكَ الَّذى أَضاءَلَهُ كُلُّ شَىْ‌ءٍ</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به جبروت تو قسم كه به </w:t>
      </w:r>
    </w:p>
    <w:p>
      <w:pPr>
        <w:pStyle w:val="BookText"/>
        <w:rPr/>
      </w:pPr>
      <w:r>
        <w:rPr>
          <w:rFonts w:ascii="IRNazanin" w:hAnsi="IRNazanin" w:eastAsia="IRNazanin"/>
          <w:color w:val="111111"/>
          <w:sz w:val="28"/>
          <w:sz w:val="28"/>
          <w:szCs w:val="28"/>
          <w:rtl w:val="true"/>
          <w:lang w:bidi="fa-IR"/>
        </w:rPr>
        <w:t>وسيله آن بر هر چيز غلبه و چيره گشتى و به عزتت قسم كه چيزى در برابرش نايستد و به آن عظمت و بزرگيت قسم كه هر چيز را پر كرده است، و به تسلّط و استيلاى جامع الاطراف خود كه بر هر چيزى برترى يافته، و به ذات و وجه پاكت كه پس از نابودى تمامى اشياء باقى و برقرار است، و به نام هاى مقدّس و بزرگت كه اساس هر موجودى را پر كرده است، و به آن علم و دانش عظيمت قسم كه بر هر چيز احاطه يافته، و به نور ذات و پاكت كه در پرتو آن تمامى اشياء روشن و نمايان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گرامى چه كسى جز معصوم آن هم شخص والامقام و عظيم القدر اميرالمؤمنين على عليه السلام مى تواند با چنين فصاحت و بلاغت و شيوايى در اوصاف حضرت حقّ عزّاسمه با زبان دعا و نيايش و خاضعانه و خاشعانه و سراسر ادب و متانت سخن بگويد و ناله سردهد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مولا اميرالمؤمنين على عليه السلام درادامه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تَقَعُ الاَوْهامُ لَهُ عَلى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وَ لا تُعْقَدُ الْقُلُوبُ مِنْهُ عَلى كِيْفِيَّةٍ، وَ لا تَنالُهُ التَّجْزِئَةُ وَ التَّبْعيضُ، وَ لاتُحيطُ بِهِ الاَبْصارُ وَ الْقُلُوبُ</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هيچ وهمى به هيچ يك از صفات حضرت بارى عزّاسمه راه نمى يابد و به طور كلى انسان ها با وهم و تصور از درك اوصاف او عاجزند، زيرا حضرت حق صفتى زائد بر ذات خود ندارد تا بشر بتواند آن را درك نمايد و ياباوهم آن رابيابدوبعد وصف نمايد، حضرت مولا اميرالمؤمنين على عليه السلام اوصاف ذات حضرت حقّ را با تعابيرى بسيار زيبا و جالب بيان مى فرمايد كه هيچ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ترسيم چنين اوصافى را ندارد، حضرتش در فرازهاى ديگر از خطبه هاى ديگر نهج البلاغه مى فرمايد انسان از مدح و ثناى او عاجز و ناتوانند، زيرا اوصاف كمال و جمال خداوند از حد تصور انسان ها بيرون </w:t>
      </w:r>
    </w:p>
    <w:p>
      <w:pPr>
        <w:pStyle w:val="BookText"/>
        <w:rPr/>
      </w:pPr>
      <w:r>
        <w:rPr>
          <w:rFonts w:ascii="IRNazanin" w:hAnsi="IRNazanin" w:eastAsia="IRNazanin"/>
          <w:color w:val="111111"/>
          <w:sz w:val="28"/>
          <w:sz w:val="28"/>
          <w:szCs w:val="28"/>
          <w:rtl w:val="true"/>
          <w:lang w:bidi="fa-IR"/>
        </w:rPr>
        <w:t>است و هركس از انسان ها و فرشتگان كه بخواهند وصفى از حمد و مدح او بگويند فقط به اندازه معرفت و شناخت خودشان از آن ذات مقدّس كبريايى چيزى مى گويند امّا نه اين كه بتوانند از كمالات او در حدّ او بگويند، در حقيقت اميرالمؤمنين على عليه السلام در برابر آن ذات مقدّس اظهار عجز و ناتوانى مى نمايند همان گونه كه استاد عزيز و بزرگوارش حضرت ختمى مرتبت بزرگ ترين پيامبر الهى صلى الله عليه و آله اظهار عجز مى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را سر مى دهد نشناختم حقّ شناختن را</w:t>
      </w:r>
      <w:r>
        <w:rPr>
          <w:rFonts w:eastAsia="IRNazanin" w:cs="IRNazanin"/>
          <w:color w:val="111111"/>
          <w:sz w:val="28"/>
          <w:szCs w:val="28"/>
          <w:rtl w:val="true"/>
          <w:lang w:bidi="fa-IR"/>
        </w:rPr>
        <w:t xml:space="preserve">. </w:t>
      </w:r>
      <w:bookmarkStart w:id="90" w:name="pg11636_134480"/>
    </w:p>
    <w:p>
      <w:pPr>
        <w:pStyle w:val="Heading2"/>
        <w:numPr>
          <w:ilvl w:val="1"/>
          <w:numId w:val="1"/>
        </w:numPr>
        <w:rPr/>
      </w:pPr>
      <w:bookmarkStart w:id="91" w:name="__RefHeading___Toc5806132_73709187"/>
      <w:bookmarkStart w:id="92" w:name="_Toc30"/>
      <w:bookmarkEnd w:id="90"/>
      <w:bookmarkEnd w:id="91"/>
      <w:r>
        <w:rPr>
          <w:rtl w:val="true"/>
        </w:rPr>
        <w:t>ترسيم غدير از زبان ولايت</w:t>
      </w:r>
      <w:bookmarkEnd w:id="9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وجودى و كهكشان علوم و معارف حضرت مولى الموحدين اميرالمؤمنين على عليه السلام بسى فراخ تر و گسترده تر از آن است كه بتوان تصورش را نمود، زيرا انديشه مختصر و ظرفيت وجودى اندك و گنجايش كوتاه و فهم كوچك و درك محدود ما با شأن و عظمت آن يگانه دهر، قابل مقايسه نمى باشد، هركس بخواهد از شأن و جايگاه والامقام آن بزرگوار بگويد و بنويسد و ترسيم نمايد او را نشايد كه در چنين وادى قدم نهد، امّا مى تواند از زبان گهربار خودش و سايرائمه معصومين عليهم السلام بسرايد، همانگونه كه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روز غدير و موقعيت و مقام خودش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اعتقاد به توحيد پذيرفته نيست مگر با اعتراف به نبوت محمد صلى الله عليه و آله و هيچ اعتقادى و عملى قبول نيست مگر با قبول ولايت و سرپرستى آن كس كه خداوند خود، او را ولى و </w:t>
      </w:r>
    </w:p>
    <w:p>
      <w:pPr>
        <w:pStyle w:val="BookText"/>
        <w:rPr/>
      </w:pPr>
      <w:r>
        <w:rPr>
          <w:rFonts w:ascii="IRNazanin" w:hAnsi="IRNazanin" w:eastAsia="IRNazanin"/>
          <w:color w:val="111111"/>
          <w:sz w:val="28"/>
          <w:sz w:val="28"/>
          <w:szCs w:val="28"/>
          <w:rtl w:val="true"/>
          <w:lang w:bidi="fa-IR"/>
        </w:rPr>
        <w:t xml:space="preserve">سرپرست قرارداده است و آئين طاعت خدا در مسير صحيح نخواهد بود مگر تمسّك و چنگ زدن به توفيق و نگهداشت خدا و نگهداشت آنان كه اهل ولايت اويند، يعنى كسانى كه در روز غدير درباره آنان آيت فرستاد، و اراده خويش را در حقّ بندگان خاصّ و برگزيدگان خود اظهار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 الله عليه و آله را فرمود تا ابلاغ كند و گمراهان و منافقان را به چيزى نشمرد، و خود ضمانت كرد كه او را از برايشان نگاه دارد، بدين گونه با نگهداشتن حريم پيامبر صلى الله عليه و آله از بدِ بدانديشان درون آنان را كه به ريب و خدعه و نيرنگ مملوّ بود نمايان ساخت و از باطن آن كسان كه راه ارتداد مى سپردند پرده برداشت، اين جا بود كه هم مؤمن و هم منافق، آنچه را بايد بدانند فهميدند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سان، خداوند تعالى دين خويش را كامل كرد، و با كامل كردن دين، چشم پيامبر و مؤمنان و تابعان او را روشن ساخت، و اين همان واقعه غدير بود كه </w:t>
      </w:r>
    </w:p>
    <w:p>
      <w:pPr>
        <w:pStyle w:val="BookText"/>
        <w:rPr/>
      </w:pPr>
      <w:r>
        <w:rPr>
          <w:rFonts w:ascii="IRNazanin" w:hAnsi="IRNazanin" w:eastAsia="IRNazanin"/>
          <w:color w:val="111111"/>
          <w:sz w:val="28"/>
          <w:sz w:val="28"/>
          <w:szCs w:val="28"/>
          <w:rtl w:val="true"/>
          <w:lang w:bidi="fa-IR"/>
        </w:rPr>
        <w:t>عده اى از شما شاهد آن بوديد و به برخى ديگرتان خبر آن رسيد و به اعتبار اين واقعه، آن وعده نيكوى خداوند به شكيبايان پيوست، و پرداخته هاى فرعون و هامان و قارون و سپاه اينان و تختگاه آنان را تباه و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گمراه برجاى ماندند كه در تباه كردن كار مردمان هيچ فروگذار نكردند، اينان را نيز خداوند در همان جايگاه هاى خود فروخواهد گرفت و آثارشان را نابود خواهد ساخت و نشانه هايشان را محو خواهد كرد و در ادامه حضرتش مى فرمايد و از آن پس، دل هايشان را از دريغ و درد مملوّ خواهد نمود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اى مردمان، مشمول رحمت خداى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خداوند شما را بدان فراخوانده و ترغيب كرده است يكى بينديشيد، و به سوى دين او روى آوريد و راه او را بسپريد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غير از راه ولايت راه ديگر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پراكنده ديگر در پيش مگيريد تا از راه خدا بازنمانيد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مى شود غير از راهى كه رسول مكرم </w:t>
      </w:r>
    </w:p>
    <w:p>
      <w:pPr>
        <w:pStyle w:val="BookText"/>
        <w:rPr/>
      </w:pPr>
      <w:r>
        <w:rPr>
          <w:rFonts w:ascii="IRNazanin" w:hAnsi="IRNazanin" w:eastAsia="IRNazanin"/>
          <w:color w:val="111111"/>
          <w:sz w:val="28"/>
          <w:sz w:val="28"/>
          <w:szCs w:val="28"/>
          <w:rtl w:val="true"/>
          <w:lang w:bidi="fa-IR"/>
        </w:rPr>
        <w:t>اسلام صلى الله عليه و آله در غدير ترسيم فرمودند و اميرالمؤمنين على عليه السلام را بر همگان مولا و سرور و ولى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ديگر در تاريكى و ظلمت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امروز، روزى بس بزرگ است، در اين روز، گشايش در رسيد، و در اين روز منزلت آن كسان كه شايسته بودند بلندى گرفت و برهان خدا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روشن كردن حقّ است و از مقام پاك رهبر معصوم به صراحت و صريح سخن 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معرفى اميرالمؤمنين على عليه السلام در يوم الغدير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امروز روز كامل شدن دين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عهد و پيمان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گواهى و گواهان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روز نماياندن بنيادهاى نفاق و انكار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امروز روز بيان حقايق ايمان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روز راندن شيطان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روز موعود فيصله دادن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فراموش گشته بلندگرايان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راه نشان دادن و ارشاد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روز آزمودن مردمان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روز رهنمونى به رهنمايان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تصريح بر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روز آن كسى است كه به طور صريح و روشن و به طور ويژه براى رهبرى و زعامت مسلمين بعد از پيامبر صلى الله عليه و آله به امر حضرت حقّ عزّاسمه انتخاب و انتصاب و معرفى مى گردد و آن شخص با كرامت و با فضيلت و با عظمت حضرت مولى الموحدين اميرالمؤمنين </w:t>
      </w:r>
    </w:p>
    <w:p>
      <w:pPr>
        <w:pStyle w:val="BookText"/>
        <w:rPr/>
      </w:pPr>
      <w:r>
        <w:rPr>
          <w:rFonts w:ascii="Amiri" w:hAnsi="Amiri" w:eastAsia="Amiri" w:cs="Amiri"/>
          <w:color w:val="111111"/>
          <w:sz w:val="28"/>
          <w:sz w:val="28"/>
          <w:szCs w:val="28"/>
          <w:rtl w:val="true"/>
          <w:lang w:bidi="ar-SA"/>
        </w:rPr>
        <w:t>على عليه السلام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لحن سخن گهربار حضرت به شيوه اى ديگر تغيير جهت داده و مى فرمايد اكنون، در اعمالتان مراقب خداى عزّو جل باشيد و از او بپرهيزيد و با او مكر مكنيد و از راه فريب درمياييد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توحيد و يگانگى خداوند و با اطاعت آن كس كه شما را به اطاعت اوامر كرده است به خدا تقرب جوييد، راه گمراهى در پيش نگيريد و از پى آنان كه گمراه شدند و ديگران را گمراه كردند نرويد خداى عزيز، گروهى را نكوهيده است و در كتاب خويش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رَبَّنا اِنّا اَطَعْنا سادَتَنا وَ كُبَراءَنا فَاَضَلُّونَاالسَّبيلاً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مى گويند پروردگارا ما از سران و بزرگان خود اطاعت كرديم و ما را گمراه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آيا مى دانيد كه اين 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استكبار، ترك اطاعت 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امر به اطاعت او كرده است، و گردن فرازى است در برابر آن كس كه خداوند پيروى او را خواسته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خداى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خداوند آن كسان را دوست مى دارد كه در راه او مى جنگند، با صف هايى چونان بناهاى استوار درهم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راه خدا كيست، و صراط اللّه و سبيل اللّه چه كسى است؟ حضرت اميرالمؤمنين على عليه السلام در ادامه مى فرمايد منم صراط خدا، كه هر كس آن را نپيمايد و از او اطاعت نكند در </w:t>
      </w:r>
    </w:p>
    <w:p>
      <w:pPr>
        <w:pStyle w:val="BookText"/>
        <w:rPr/>
      </w:pPr>
      <w:r>
        <w:rPr>
          <w:rFonts w:ascii="IRNazanin" w:hAnsi="IRNazanin" w:eastAsia="IRNazanin"/>
          <w:color w:val="111111"/>
          <w:sz w:val="28"/>
          <w:sz w:val="28"/>
          <w:szCs w:val="28"/>
          <w:rtl w:val="true"/>
          <w:lang w:bidi="fa-IR"/>
        </w:rPr>
        <w:t>چاه گمراهى فروافتد،</w:t>
      </w:r>
    </w:p>
    <w:p>
      <w:p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كه پس از پيامبر صلى الله عليه و آله مرا نصب كرده و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منم قسيم بهشت و دوزخ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منم حجت خدا، هم بر بدكاران و هم بر نيكوكاران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مجمع اكنون به پايان مى رسد و شما همگى روانه خانه هاى خويش مى شويد،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بر شما رحمت فرستد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خانواده خود فراخ گيريد، به برادران خود نيكى كنيد، خداوند را بر اين نعمت كه شما را بخشيده است سپاس گزاريد، متعهد شويد تا خدا كمكتان كند، نيكويى كنيد تا خدا دوستيتان را پايدار دارد، از نعمت هاى خداداد يكديگر را هديه فرستيد، خداوند در اين روز، چندين برابر ديگر عيدها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p>
    <w:p>
      <w:pPr>
        <w:pStyle w:val="BookText"/>
        <w:rPr/>
      </w:pPr>
      <w:r>
        <w:rPr>
          <w:rFonts w:ascii="IRNazanin" w:hAnsi="IRNazanin" w:eastAsia="IRNazanin"/>
          <w:color w:val="111111"/>
          <w:sz w:val="28"/>
          <w:sz w:val="28"/>
          <w:szCs w:val="28"/>
          <w:rtl w:val="true"/>
          <w:lang w:bidi="fa-IR"/>
        </w:rPr>
        <w:t xml:space="preserve">پاداشى را جز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نخواهيد يافت، در اين روز، به برادران و به خاندان از مال خدا داده ببخشيد، هر اندازه كه بتوانيد، همواره چهره خندان داريد چون به يكديگر رسيديد شادمانى كنيد، و خداى را بر نعمت هايش سپاس داريد، برويد و به آنان كه اميدشان به شماست نيكى بسيار كنيد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خورد و خوراك، خود و زير دستانتان يكسان باشيد، اين يكسانى و مساوات را تا جايى كه توانايى داريد عملى سازيد، كه پاداش يك درهم در اين روز، صد هزار درهم است، و بركت به دست خداست</w:t>
      </w:r>
      <w:r>
        <w:rPr>
          <w:rFonts w:eastAsia="IRNazanin" w:cs="IRNazanin"/>
          <w:color w:val="111111"/>
          <w:sz w:val="28"/>
          <w:szCs w:val="28"/>
          <w:rtl w:val="true"/>
          <w:lang w:bidi="fa-IR"/>
        </w:rPr>
        <w:t>.</w:t>
      </w:r>
      <w:r>
        <w:rPr>
          <w:rStyle w:val="FootnoteAnchor"/>
          <w:rtl w:val="true"/>
        </w:rPr>
        <w:footnoteReference w:id="64"/>
      </w:r>
      <w:bookmarkStart w:id="93" w:name="pg11636_134489"/>
    </w:p>
    <w:p>
      <w:pPr>
        <w:pStyle w:val="Heading2"/>
        <w:numPr>
          <w:ilvl w:val="1"/>
          <w:numId w:val="1"/>
        </w:numPr>
        <w:rPr/>
      </w:pPr>
      <w:bookmarkStart w:id="94" w:name="__RefHeading___Toc5806134_73709187"/>
      <w:bookmarkStart w:id="95" w:name="_Toc31"/>
      <w:bookmarkEnd w:id="93"/>
      <w:bookmarkEnd w:id="94"/>
      <w:r>
        <w:rPr>
          <w:rtl w:val="true"/>
        </w:rPr>
        <w:t>اخلاص ولايت در توحيد</w:t>
      </w:r>
      <w:bookmarkEnd w:id="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حضرت على عليه السلام با چنين اوصافى كه از روز غدير و روز ولايت و معرفى ولايت به دست مبارك ولايت نبوى نمودند در حقيقت ترسيم بزرگ ترين روز از جهان را كردند كه در اين روز بزرگ ترين موحّد و يكتاپرست و حقيقت خواه و معرفت جو و حاكم عادل كه مى تواند به بهترين شيوه و روش قانون حضرت حق را در متن زندگى مردم پياده نمايد و عالى ترين و ارزشمندترين حاكميت توأم با عدل و انصاف را به عنوان يك تابلوى برجسته و قوى به صورت حكومت اسلامى بر جهانيان عرضه نمايد و اكنون هركس بخواهد در جهان يك حكومت توأم با عدل و داد ايجاد نمايد مى بايست الگوى واقعى و حقيقى از حكومت چندساله اميرالمؤمنين على عليه السلام را مبنا و اساس كار خويش قرار دهد و اين را تمامى آگاهان و عالمان و متخصصان دين و دنيا اگر از </w:t>
      </w:r>
    </w:p>
    <w:p>
      <w:pPr>
        <w:pStyle w:val="BookText"/>
        <w:rPr/>
      </w:pPr>
      <w:r>
        <w:rPr>
          <w:rFonts w:ascii="IRNazanin" w:hAnsi="IRNazanin" w:eastAsia="IRNazanin"/>
          <w:color w:val="111111"/>
          <w:sz w:val="28"/>
          <w:sz w:val="28"/>
          <w:szCs w:val="28"/>
          <w:rtl w:val="true"/>
          <w:lang w:bidi="fa-IR"/>
        </w:rPr>
        <w:t xml:space="preserve">باب انصاف وارد شوند و قضاوت نمايند، مى دانند گرچه اميرالمؤمنين على عليه السلام در تمامى ابعاد وجوديش يك انسان تكامل يافته و در حد اعلا مى باشند و از تمام جهات فردى و خانوادگى و اجتماعى و فرهنگى و سياسى و اقتصادى و عبادى در اعلاء عليين از درجات معنوى قراردارد و هيچ كس به ژرفاى وجودى حضرتش نخواهد رسيد و اكنون جهت بهتر روشن شدن اذهان يكى از اوصاف حضرتش در ارتباط با توحيد و اخلاص در آن را مرور مى كنيم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عِبادَةِ اللّه‌ِ مَعْرِفَتِهِ، وَ اَصْلُ مَعْرِفَتِهِ تَوْحيدُهُ، وَ نِظامُ تَوْحيدِهِ نَفْىُ الصِّفاتِ عَنْهُ لِشَّهادَةِ الْعُقُولِ، أَنَّ كَلِّ صِفَةٍ وَ مَوْصُوفٍ مَخْلُوقٌ وَ شَهادَةُ كُلِّ مَخْلُوقٍ اَنَّ لَهُ خالِقا لَيْسَ بِصِفَةٍ وَ لا مَوْصُوفٍ وَ شَهادَةُ كُلِّ صِفَةٍ وَ مَوْصُوفٍ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بِالاِقْتِرانِ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همانا سرآغاز خداپرستى شناسايى او است و اساس خداشناسى يكتاشناسى است، و نظام يكتاشناسى سلب صفات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حضرت حقّ صفاتى همانند صفات ممكنات يا ممكن الوجود متصور نيست كه اين گونه تصور صفات، زائد بر ذات مى آيد و اين چنين تصورى صحيح نمى باشد چون تصور صفات از ممكن الوجود بر واجب الوجود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عقل ها همه گواهند كه هر صفت و موصوف آفريده است و هر آفريده گواه است كه آفريدگارى دارد كه نه صفت است و نه موصوف، و لذا اگر چنين نباشد كار به تسلسل محال كشيده خواهد شد و همچنين هر صفت و موصوفى گواه تركيب است و تركيب خود گواه حدوث است و اين سابقه نبودن و نيستى را مى رساند كه </w:t>
      </w:r>
    </w:p>
    <w:p>
      <w:pPr>
        <w:pStyle w:val="BookText"/>
        <w:rPr/>
      </w:pPr>
      <w:r>
        <w:rPr>
          <w:rFonts w:ascii="IRNazanin" w:hAnsi="IRNazanin" w:eastAsia="IRNazanin"/>
          <w:color w:val="111111"/>
          <w:sz w:val="28"/>
          <w:sz w:val="28"/>
          <w:szCs w:val="28"/>
          <w:rtl w:val="true"/>
          <w:lang w:bidi="fa-IR"/>
        </w:rPr>
        <w:t xml:space="preserve">خداى ازلى و ابدى از اين قاعده مستثنى مى باشد، زيرا حدوث گواه ازلى نبودن را مى رساند در صورتى كه ازلّيت و حدوث ناسازگارند، پس هر كس بدين صورت دعوى شناسايى ذات خدا كند، خدا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معرفت او توحيد است نه شناسايى ذات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نهايتى براى خداوند تصوّر كند يگانگى او را باور نداشته، و هركه مانندى براى او انديشد به او ايمان نياوده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او را به مخلوقى همانند كند حقيقت او را نشناخته ،</w:t>
      </w:r>
    </w:p>
    <w:p>
      <w:pPr>
        <w:pStyle w:val="BookText"/>
        <w:rPr/>
      </w:pPr>
      <w:r>
        <w:rPr>
          <w:rFonts w:ascii="IRNazanin" w:hAnsi="IRNazanin" w:eastAsia="IRNazanin"/>
          <w:color w:val="111111"/>
          <w:sz w:val="28"/>
          <w:sz w:val="28"/>
          <w:szCs w:val="28"/>
          <w:rtl w:val="true"/>
          <w:lang w:bidi="fa-IR"/>
        </w:rPr>
        <w:t xml:space="preserve">هر كه خيال كند خدا در وهم او گنجد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نكرده است ،</w:t>
      </w:r>
    </w:p>
    <w:p>
      <w:pPr>
        <w:pStyle w:val="BookText"/>
        <w:rPr/>
      </w:pPr>
      <w:r>
        <w:rPr>
          <w:rFonts w:ascii="IRNazanin" w:hAnsi="IRNazanin" w:eastAsia="IRNazanin"/>
          <w:color w:val="111111"/>
          <w:sz w:val="28"/>
          <w:sz w:val="28"/>
          <w:szCs w:val="28"/>
          <w:rtl w:val="true"/>
          <w:lang w:bidi="fa-IR"/>
        </w:rPr>
        <w:t>هر كه خواهد به كنه ذاتش پى برد يگانگى او را تصديق ننموده ،</w:t>
      </w:r>
    </w:p>
    <w:p>
      <w:pPr>
        <w:pStyle w:val="BookText"/>
        <w:rPr/>
      </w:pPr>
      <w:r>
        <w:rPr>
          <w:rFonts w:ascii="Amiri" w:hAnsi="Amiri" w:eastAsia="Amiri" w:cs="Amiri"/>
          <w:color w:val="111111"/>
          <w:sz w:val="28"/>
          <w:sz w:val="28"/>
          <w:szCs w:val="28"/>
          <w:rtl w:val="true"/>
          <w:lang w:bidi="ar-SA"/>
        </w:rPr>
        <w:t>هر كه آخر و انتهايى براى حضرت بارى تعالى قرار دهد به او عقيده نداشته،</w:t>
      </w:r>
    </w:p>
    <w:p>
      <w:pPr>
        <w:pStyle w:val="BookText"/>
        <w:rPr/>
      </w:pPr>
      <w:r>
        <w:rPr>
          <w:rFonts w:ascii="Amiri" w:hAnsi="Amiri" w:eastAsia="Amiri" w:cs="Amiri"/>
          <w:color w:val="111111"/>
          <w:sz w:val="28"/>
          <w:sz w:val="28"/>
          <w:szCs w:val="28"/>
          <w:rtl w:val="true"/>
          <w:lang w:bidi="ar-SA"/>
        </w:rPr>
        <w:t xml:space="preserve">هر كه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نقطه معينى اشاره كند خدا را به نظر نياورده،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حدّى براى ذات كبريايى تصوّر كند به او توجّه نكرده ، </w:t>
      </w:r>
    </w:p>
    <w:p>
      <w:pPr>
        <w:pStyle w:val="BookText"/>
        <w:rPr/>
      </w:pPr>
      <w:r>
        <w:rPr>
          <w:rFonts w:ascii="Amiri" w:hAnsi="Amiri" w:eastAsia="Amiri" w:cs="Amiri"/>
          <w:color w:val="111111"/>
          <w:sz w:val="28"/>
          <w:sz w:val="28"/>
          <w:szCs w:val="28"/>
          <w:rtl w:val="true"/>
          <w:lang w:bidi="ar-SA"/>
        </w:rPr>
        <w:t>هر كه مركبش داند براى او تذلل ننموده،</w:t>
      </w:r>
    </w:p>
    <w:p>
      <w:pPr>
        <w:pStyle w:val="BookText"/>
        <w:rPr/>
      </w:pPr>
      <w:r>
        <w:rPr>
          <w:rFonts w:ascii="IRNazanin" w:hAnsi="IRNazanin" w:eastAsia="IRNazanin"/>
          <w:color w:val="111111"/>
          <w:sz w:val="28"/>
          <w:sz w:val="28"/>
          <w:szCs w:val="28"/>
          <w:rtl w:val="true"/>
          <w:lang w:bidi="fa-IR"/>
        </w:rPr>
        <w:t>هر گوهرى كه در وجود به خود وابسته است ساخته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عرضى كه قائم به غير است بيمار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 و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خدا را به مصنوعاتش مى توان شناخت و به دليل عقل به او ايمان و معرفت توان يافت، با انديشه و دليل و برهانش ثابت گردد و با نشانه ها و علائم خود بر خلقش حجت آورده،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را آفريده و بين خود و آنان حجابى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جلال و كبريايى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است و مباينت او از مخلوق دليل اختلاف خالق و مخلوق است، ابزار آفرينش براى بندگان دليل است كه خود آلات و ابزارى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ابزار گواه احتياج است و احتياج در ذات مقدّس او راه ندارد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اكنون بايد گفت كدامين انسان محقق و دانش پژوه و دانشمند در ابعاد مختلف علمى مى تواند اين چنين زيبا و جذاب و جالب و قابل فهم و درك در توحيد و صفات حضرت حق سخن گويد، در جواب بايد گفت هيچ كس و در هيچ زمان و مكان مگر معصوم بزرگوارى همانند اميرالمؤمنين على عليه السلام و يا فرزندان گرامش تا حضرت بقية اللّه الاعظم امام زمان عليه السلام </w:t>
      </w:r>
      <w:r>
        <w:rPr>
          <w:rFonts w:eastAsia="IRNazanin" w:cs="IRNazanin"/>
          <w:color w:val="111111"/>
          <w:sz w:val="28"/>
          <w:szCs w:val="28"/>
          <w:rtl w:val="true"/>
          <w:lang w:bidi="fa-IR"/>
        </w:rPr>
        <w:t xml:space="preserve">. </w:t>
      </w:r>
      <w:bookmarkStart w:id="96" w:name="pg11636_134495"/>
    </w:p>
    <w:p>
      <w:pPr>
        <w:pStyle w:val="Heading2"/>
        <w:numPr>
          <w:ilvl w:val="1"/>
          <w:numId w:val="1"/>
        </w:numPr>
        <w:rPr/>
      </w:pPr>
      <w:bookmarkStart w:id="97" w:name="__RefHeading___Toc5806136_73709187"/>
      <w:bookmarkStart w:id="98" w:name="_Toc32"/>
      <w:bookmarkEnd w:id="96"/>
      <w:bookmarkEnd w:id="97"/>
      <w:r>
        <w:rPr>
          <w:rtl w:val="true"/>
        </w:rPr>
        <w:t>متخصصين حقيقى اسلام</w:t>
      </w:r>
      <w:bookmarkEnd w:id="98"/>
    </w:p>
    <w:p>
      <w:pPr>
        <w:pStyle w:val="BookText"/>
        <w:rPr/>
      </w:pPr>
      <w:r>
        <w:rPr>
          <w:rFonts w:ascii="IRNazanin" w:hAnsi="IRNazanin" w:eastAsia="IRNazanin"/>
          <w:color w:val="111111"/>
          <w:sz w:val="28"/>
          <w:sz w:val="28"/>
          <w:szCs w:val="28"/>
          <w:rtl w:val="true"/>
          <w:lang w:bidi="fa-IR"/>
        </w:rPr>
        <w:t>كجايند آن هايى كه گفتند و مى گويند حَسْبُنا كِتابَ اللّه‌ِ كه يا از روى نادانى و يا از روى عناد و ستيزه جويى چنين سخنانى گفتند، آنانى كه گفتند فقط كتاب خدا ما را كفايت مى كند از عهده جواب سؤالات عادى مردم برنيامدند تا چه رسد به اين كه وصف توحيد و وحدانيّت حضرت حقّ باريتعالى را با شيوه اى زيبا و جذّاب اثبات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والاى ائمه معصومين عليهم السلام جز از لسان خودشان هيچ كس را ياراى سخن گفتن در حقّ آن ها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معصومين عليهم السلام در واقع تكنسين هاى قرآن هستند در خارج از كشور ظاهر و محسوس كه علمشان علم افاضى و لااقل تعليمى خصوصى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على عليه السلام در جمله هايى خطاب به كميل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هَجَمَ بِهِمُ </w:t>
      </w:r>
    </w:p>
    <w:p>
      <w:pPr>
        <w:pStyle w:val="BookText"/>
        <w:rPr/>
      </w:pPr>
      <w:r>
        <w:rPr>
          <w:rFonts w:ascii="Amiri" w:hAnsi="Amiri" w:eastAsia="Amiri" w:cs="Amiri"/>
          <w:color w:val="111111"/>
          <w:sz w:val="28"/>
          <w:sz w:val="28"/>
          <w:szCs w:val="28"/>
          <w:rtl w:val="true"/>
          <w:lang w:bidi="ar-SA"/>
        </w:rPr>
        <w:t>الْعِلْمُ عَلى حَقيقَةِ الْبَصيرَةِ وَ باشَرُوا رَوْحَ الْيَقينِ وَ اسْتَلانُوا مَااسْتَوْعَرَهُ الْمُتْرَفُونَ وَ اَنِسُوا بِمَا اسْتَوْحَشَ مِنْهُ الْجاهِلُونَ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با بينايى حقيقى به ايشان يكباره روى آورده و با آسودگى و خوش يقينى با آنان هم آغوش گشته اند و سختى و دشوارى اشخاص، به ناز و نعمت را سهل و آسان يافته اند و به آنچه نادانان از آن دورى گزينند انس و الفت گرفته اند، در جهان امروز هرچيزى تخصص مخصوص به خود را دارد و از علوم فرعى تا اصلى و پايه متخصصين مربوطه به همان علوم در رشته هاى گوناگون با كاربردهاى مخصوص به خود، هر روز حرف تازه اى را در جهان مطرح مى نمايند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در ساخت كوچك ترين دستگاه الكترونيكى و يا صوتى و رايانه اى سال ها و ساعت ها با برنامه ريزى هاى دقيق جمع آورى اطلاعات بهينه و كارساز و تمركز متخصصين مجرب و كارآمد، وقت صرف مى كنند تا بتوانند يك دستگاه قوى و دقيق و متناسب با علم روز به جهان عرضه نمايند، و با تنظيم و عرضه عالى ترين دستورالعمل صحيح راه براى استفاده و بهره مندى جامعه جلب مشترى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مسئله اسلام و دين آسمانى آخرين پيامبر صلى الله عليه و آله و قرآن اين كتاب آسمانى كه از ناحيه حضرت ذوالجلال توسط پيامبر صلى الله عليه و آله بر بشر عرضه شده است، متخصصين حقيقى و واقعى براى تفسير و تبيين و تحليل و فهم اين دين و كتاب آسمانى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اهداف و برنامه ها و معارف و مقررات و اخلاقيات آن كه شرايط زمان و مكان در آن لحاظ شده باشد جزء نيازهاى ضرورى و حقيقى بشر در طول دوران زندگيش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اگر با ديد انصاف و حقيقت گر به آن بنگريم و از غرض ورزى ها و دشمنى ها دورى گزينيم بايد بگوييم جواب مثبت است، اگر آل پيامبر عليهم السلام به تعبير امير المؤمنين على عليه السلام نگهدارنده راز نهان و پناه فرمان و خزينه دانش و مرجع حكمت ها و حافظ كتاب ها و همانند كوه ها براى پيامبر صلى الله عليه و آله نباشند پس چه كسانى مى توانند باشند آيا آنان كه هيچ گونه رابطه عصمت و طهارت و علم و درايت و كفايت و تعبد و بندگى با رسول مكرم اسلام ندارند مى توانند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اين چنين گفت كه هيچ كس از اين امت با آل محمد عليهم السلام قابل مقايسه نبوده و نخواهد بود و به فرموده اميرالمؤمنين على عليه السلام و كسانى كه هميشه از نعمت و بخشش ايشان بهره مندند با آنان برابر نيستند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محمد عليهم السلام اساس و پايه دين و ستون ايمان و يقين هستند، دورافتادگان از راه حق به آنان رجوع و واماندگان به ايشان ملحق مى شوند و خصائص امامت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آنان جمع و حقّ ايشان است و بس، و درباره آنان وصيّت و ارث بردن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يكى ديگر از خطبه هايش اين چنين از حريم امامت بعد از پيامبر صلى الله عليه و آله دفاع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الَّذينَ زَعَمُوا أَنَّهُمُ الرّسِخُونَ فِى الْعِلْمِ دُونَنا؟ كَذِبا وَ بَغْيا عَلَيْنا، أَن رَفَعَنَااللّه‌ُ وَ وَضَعَهُم، وَ اَعْطانا وَ حَرَمَهُم، وَ اَدْخَلَنا وَ اَخْرَجَهُم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كجائيد كسانى كه گمان داشته يا گمان مى كنند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خلقت و تفسير و تأويل قرآن كريم و علوم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آگاه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ما اهل بيت؟ ادعاى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خاندان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ستم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ما را برترى داده و ايشان را فروگذاشته است برخى شعراء در وصف اميرمؤمنان على عليه السلام سروده هاى زيبا </w:t>
      </w:r>
    </w:p>
    <w:p>
      <w:pPr>
        <w:pStyle w:val="BookText"/>
        <w:rPr/>
      </w:pPr>
      <w:r>
        <w:rPr>
          <w:rFonts w:ascii="Amiri" w:hAnsi="Amiri" w:eastAsia="Amiri" w:cs="Amiri"/>
          <w:color w:val="111111"/>
          <w:sz w:val="28"/>
          <w:sz w:val="28"/>
          <w:szCs w:val="28"/>
          <w:rtl w:val="true"/>
          <w:lang w:bidi="ar-SA"/>
        </w:rPr>
        <w:t xml:space="preserve">دارند كه مناسب است در اين جا بياوريم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وصف على لبى كه گويا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مقام قرب پويا نشود</w:t>
      </w:r>
    </w:p>
    <w:p>
      <w:pPr>
        <w:pStyle w:val="BookText"/>
        <w:rPr/>
      </w:pPr>
      <w:r>
        <w:rPr>
          <w:rFonts w:ascii="Amiri" w:hAnsi="Amiri" w:eastAsia="Amiri" w:cs="Amiri"/>
          <w:color w:val="111111"/>
          <w:sz w:val="28"/>
          <w:sz w:val="28"/>
          <w:szCs w:val="28"/>
          <w:rtl w:val="true"/>
          <w:lang w:bidi="ar-SA"/>
        </w:rPr>
        <w:t xml:space="preserve">جز از ره دانش و تولاى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 طريق عشق بينا نشود</w:t>
      </w:r>
    </w:p>
    <w:p>
      <w:pPr>
        <w:pStyle w:val="BookText"/>
        <w:rPr/>
      </w:pPr>
      <w:r>
        <w:rPr>
          <w:rFonts w:ascii="Amiri" w:hAnsi="Amiri" w:eastAsia="Amiri" w:cs="Amiri"/>
          <w:color w:val="111111"/>
          <w:sz w:val="28"/>
          <w:sz w:val="28"/>
          <w:szCs w:val="28"/>
          <w:rtl w:val="true"/>
          <w:lang w:bidi="ar-SA"/>
        </w:rPr>
        <w:t xml:space="preserve">فرمود رسول قادر لم يزلى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وصى خويش با صوت جلى</w:t>
      </w:r>
    </w:p>
    <w:p>
      <w:pPr>
        <w:pStyle w:val="BookText"/>
        <w:rPr/>
      </w:pPr>
      <w:r>
        <w:rPr>
          <w:rFonts w:ascii="Amiri" w:hAnsi="Amiri" w:eastAsia="Amiri" w:cs="Amiri"/>
          <w:color w:val="111111"/>
          <w:sz w:val="28"/>
          <w:sz w:val="28"/>
          <w:szCs w:val="28"/>
          <w:rtl w:val="true"/>
          <w:lang w:bidi="ar-SA"/>
        </w:rPr>
        <w:t xml:space="preserve">افضل بود از طاعت كل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ضربت روز خندق از دست على</w:t>
      </w:r>
    </w:p>
    <w:p>
      <w:pPr>
        <w:pStyle w:val="BookText"/>
        <w:rPr/>
      </w:pPr>
      <w:r>
        <w:rPr>
          <w:rFonts w:ascii="Amiri" w:hAnsi="Amiri" w:eastAsia="Amiri" w:cs="Amiri"/>
          <w:color w:val="111111"/>
          <w:sz w:val="28"/>
          <w:sz w:val="28"/>
          <w:szCs w:val="28"/>
          <w:rtl w:val="true"/>
          <w:lang w:bidi="ar-SA"/>
        </w:rPr>
        <w:t xml:space="preserve">در خم غدير از خداوند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ختم رسل بشارت آورد بشير</w:t>
      </w:r>
    </w:p>
    <w:p>
      <w:pPr>
        <w:pStyle w:val="BookText"/>
        <w:rPr/>
      </w:pPr>
      <w:r>
        <w:rPr>
          <w:rFonts w:ascii="IRNazanin" w:hAnsi="IRNazanin" w:eastAsia="IRNazanin"/>
          <w:color w:val="111111"/>
          <w:sz w:val="28"/>
          <w:sz w:val="28"/>
          <w:szCs w:val="28"/>
          <w:rtl w:val="true"/>
          <w:lang w:bidi="fa-IR"/>
        </w:rPr>
        <w:t xml:space="preserve">چون امر ولايت على شد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كمال يافت در عيد غدير</w:t>
      </w:r>
    </w:p>
    <w:p>
      <w:pPr>
        <w:pStyle w:val="BookText"/>
        <w:rPr/>
      </w:pPr>
      <w:r>
        <w:rPr>
          <w:rFonts w:ascii="Amiri" w:hAnsi="Amiri" w:eastAsia="Amiri" w:cs="Amiri"/>
          <w:color w:val="111111"/>
          <w:sz w:val="28"/>
          <w:sz w:val="28"/>
          <w:szCs w:val="28"/>
          <w:rtl w:val="true"/>
          <w:lang w:bidi="ar-SA"/>
        </w:rPr>
        <w:t xml:space="preserve">تا مهر على و آل در سينه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كان ولا ديده آئينه ماست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دولت عترت و كتاب اللّهست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سيم محمدى به گنجينه ماست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حقيقت اميرالمؤمنين على عليه السلام مى خواهند بفرمايند عده اى به ناحق و ظلم خود را به عنوان جانشين پيامبر صلى الله عليه و آله با ستيز و جور معرفى كردند و آنان هستند كه در علم راسخ اند، در صورتى كه اين برداشت دروغ و تعدّى در حقّ ما محسوب مى شود و خداوند سبحان به طور حقيقى و واقعى و فطرى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آوازه در سطح جهان نموده و ديگران را پست و ناچيز قرارداده است و به ما خانواده وحى عطا فرموده و آنان را محروم ساخته است، زيرا خداوند ما را به عالَمِ حقّ و حقيقت داخل نموده و ديگران كه صلاحيت علمى و اخلاقى و فطرى و خدايى ندارند از محدوده هدايت مردم خارج نموده است و در ادامه حضرتش مى فرمايد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يُسْتَعْطَى الْهُدى، وَ يُسْتَجْلَى الْعَمى، اِنَّ الاَئِمَّةَ مِن قَرْيْشٍ غُرِسُوا فى هذَا </w:t>
      </w:r>
    </w:p>
    <w:p>
      <w:pPr>
        <w:pStyle w:val="BookText"/>
        <w:rPr/>
      </w:pPr>
      <w:r>
        <w:rPr>
          <w:rFonts w:ascii="Amiri" w:hAnsi="Amiri" w:eastAsia="Amiri" w:cs="Amiri"/>
          <w:color w:val="111111"/>
          <w:sz w:val="28"/>
          <w:sz w:val="28"/>
          <w:szCs w:val="28"/>
          <w:rtl w:val="true"/>
          <w:lang w:bidi="ar-SA"/>
        </w:rPr>
        <w:t>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عَلى سِوأهُم، وَ لا تَصْلُحُ الْوُلاةُ مِن غَيْرِهِم</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وسيله ما هدايت و راهنمايى طلب مى گردد و راه حقيقت و واضح از كورى و گمراهى و ضلالت درخواست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اجابت دعا و همچنين درخواست دعا به اعتبار وجود مبارك و مقدّس محمد و آل محمد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شيوه دعا كردن و ادب در نيايش از جانب ما خانواده نبود انسان ها و مسلمان ها و شيعيان و دوستداران ما نمى دانستند چگونه و به كدام شيوه بايد دعاكرد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تواندادعا كند كه مى تواند به شيوه وروش ائمه معصومين عليهم السلام به درگاه حضرت حقّ با تمامى شرايط و مختصات و مشخصات يك نيايش كننده واقعى به پيشگاه حضرت ربوبى جلّ‌جلاله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هيچ كس </w:t>
      </w:r>
      <w:bookmarkStart w:id="99" w:name="pg11636_134503"/>
    </w:p>
    <w:p>
      <w:pPr>
        <w:pStyle w:val="BookText"/>
        <w:rPr/>
      </w:pPr>
      <w:bookmarkEnd w:id="99"/>
      <w:r>
        <w:rPr>
          <w:rFonts w:ascii="IRNazanin" w:hAnsi="IRNazanin" w:eastAsia="IRNazanin"/>
          <w:color w:val="111111"/>
          <w:sz w:val="28"/>
          <w:sz w:val="28"/>
          <w:szCs w:val="28"/>
          <w:rtl w:val="true"/>
          <w:lang w:bidi="fa-IR"/>
        </w:rPr>
        <w:t>نمى تواند چنين ادعايى داشته باشد مگر اين كه به وسيله و شيوه دعاهايى كه آن بزرگواران به درگاه حضرت حقّ داشته اند دعانمايد</w:t>
      </w:r>
      <w:r>
        <w:rPr>
          <w:rFonts w:eastAsia="IRNazanin" w:cs="IRNazanin"/>
          <w:color w:val="111111"/>
          <w:sz w:val="28"/>
          <w:szCs w:val="28"/>
          <w:rtl w:val="true"/>
          <w:lang w:bidi="fa-IR"/>
        </w:rPr>
        <w:t>.</w:t>
      </w:r>
    </w:p>
    <w:p>
      <w:pPr>
        <w:pStyle w:val="Heading2"/>
        <w:numPr>
          <w:ilvl w:val="1"/>
          <w:numId w:val="1"/>
        </w:numPr>
        <w:rPr/>
      </w:pPr>
      <w:bookmarkStart w:id="100" w:name="__RefHeading___Toc5806138_73709187"/>
      <w:bookmarkStart w:id="101" w:name="_Toc33"/>
      <w:bookmarkEnd w:id="100"/>
      <w:r>
        <w:rPr>
          <w:rtl w:val="true"/>
        </w:rPr>
        <w:t>شيوه نيايش معصوم عليه السلام</w:t>
      </w:r>
      <w:bookmarkEnd w:id="101"/>
    </w:p>
    <w:p>
      <w:pPr>
        <w:pStyle w:val="BookText"/>
        <w:rPr/>
      </w:pPr>
      <w:r>
        <w:rPr>
          <w:rFonts w:ascii="IRNazanin" w:hAnsi="IRNazanin" w:eastAsia="IRNazanin"/>
          <w:color w:val="111111"/>
          <w:sz w:val="28"/>
          <w:sz w:val="28"/>
          <w:szCs w:val="28"/>
          <w:rtl w:val="true"/>
          <w:lang w:bidi="fa-IR"/>
        </w:rPr>
        <w:t>اميرالمؤمنين على عليه السلام در يكى از نيايش هاى خالصانه خود به درگاه حضرت حقّ اين چنين راز و نياز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اغْفِرْلى ما اَنْتَ اَعْلَمُ بِهِ مِنّى فَاِن عُدْتُ فَعُدْلى بِالْمَغْفِرَةِ</w:t>
      </w:r>
      <w:r>
        <w:rPr>
          <w:rFonts w:eastAsia="IRNazanin" w:cs="IRNazanin"/>
          <w:color w:val="111111"/>
          <w:sz w:val="28"/>
          <w:szCs w:val="28"/>
          <w:rtl w:val="true"/>
          <w:lang w:bidi="fa-IR"/>
        </w:rPr>
        <w:t>»</w:t>
      </w:r>
      <w:r>
        <w:rPr>
          <w:rStyle w:val="FootnoteAnchor"/>
          <w:rtl w:val="true"/>
        </w:rPr>
        <w:footnoteReference w:id="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بيامرز برايم آن گناهانى را كه توبه آن ها از خودِ من داناتر هستى و اگر باز هم به آن گناهان دست زدم و مرتكب شدم دوباره خودت آن گناهان را بيامرزى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ما وَأَيْتَ مِن نَفْسى وَ لَم تَجِدْ لَهُ وَفاءً عِندى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بيامرز از من گناهانى را كه با خود عهد مى كنم كه ديگر انجام ندهم ولى تو مرا به اين عهد وفادار نمى يابى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ما تَقَرَّبْتُ بِهِ اِلَيْكَ ثُمَّ خالَفَهُ قَلْبى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بيامرز برايم آنچه را كه من در آغاز وسيله تقرب به درگاه تو قرار دادم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دل به مخالفت با من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نتوانستم آن گونه كه رضايت داشتى به انجام رسانم و با ريا و خودنمايى آلوده كردم</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رَمَزاتِ الاَلْحاظِ وَ سَفَطاتِ الاَلْفاظِ وَ سَهَواتِ الْجِنانِ وَ هَفَواتِ الِلسّانِ</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بيامرز از من نگاه هاى خيانت كارانه و سخنان بى جا و اشتباه هاى دل و لغزش هاى زبانم را، حضرت مولى اميرالمؤمنين على عليه السلام دومين شخصيت جهان بشريّت و دومين معصوم خلقت و آفرينش حضرت ذوالجلال است، با توجه به اين كه از معصوم كمترين و كوچك ترين ترك اَوْلى و خطا و لغزش متصوّر نيست و نمى توان هيچ گونه شائبه ى ذهنى از آن بزرگوار در خاطر و باطن رسوخ داد، امّا در وقت التجا و التماس و نيايش و راز و نياز و دعا به درگاه حضرت حقّ عزّاسمه آن چنان ناله سرمى دهد همانند كسى كه مرتكب بزرگ ترين اشتباهات شده است در حالى كه به هيچ عنوان چنين تصوراتى از آن بزرگوار قابل درك نمى باشد، تمامى آن چه كه به عنوان طلب آمرزش از لسان مبارك اميرالمؤمنين على عليه السلام صادر شده است در چند مورد قابل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مقدورات علمى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نيايش ويژه معصوم عليه السلام با حضرت باريتعالى جلّ جلاله مى باشد كه هيچ كس جز آن بزرگوار از فحواى واقعى اين نوع نيايش باخبر نيستند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شيوه و روش دعا و نيايش و طرز بيان قصورات و گناهان انجام شده و طلب آمرزش را به ديگران ياد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 دعا كردن را به عنوان ادب حضور به ساحت مقدّس كبريايى تعليم مى دهد و اين كه چگونه و با چه نوع روشى بايد دعا و نيايش داشته باشيم تا به هدف اجابت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كلى به اعتبار دعا و نيايش معصوم عليهم السلام دعاى ديگران مقبول درگاه خداوند تعالى واقع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گفت اگر معصوم عليه السلام شيوه و روش دعا و نيايش را تعليم نداده بود معلوم نبود بقيه ابناء بشر و مسلمان ها و دوستداران و شيعيان چگونه </w:t>
      </w:r>
    </w:p>
    <w:p>
      <w:pPr>
        <w:pStyle w:val="BookText"/>
        <w:rPr/>
      </w:pPr>
      <w:r>
        <w:rPr>
          <w:rFonts w:ascii="IRNazanin" w:hAnsi="IRNazanin" w:eastAsia="IRNazanin"/>
          <w:color w:val="111111"/>
          <w:sz w:val="28"/>
          <w:sz w:val="28"/>
          <w:szCs w:val="28"/>
          <w:rtl w:val="true"/>
          <w:lang w:bidi="fa-IR"/>
        </w:rPr>
        <w:t>مى خواستند دعا بخوانند كه حضرت ربّ وَدُود آن دعاها را بپذيرد، همچنين حضرت در دعاى ديگر به عنوان طلب عفو و بخشش اين گونه راز و نياز به درگاه خداوند حكيم و عليم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عَفى عَنّى وَ عَن ما خَلَوْتُ مِنَ السَّوْاتِ فى بَيْتى وَ غَيْرِ بَيْتى يا مَن لَم يُواخِذْنى بِارْتِكابِ الْمَعاصى عَفْوَكَ عَفْوَكَ يا كَريمُ عَفْوَكَ</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اى كسى كه درگذرد از من و از بدى هايى كه در خلوت در خانه و در غيرخانه از من سرزده است، اى كه مرا با دست زدن به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مؤاخذه قرار نمى دهد، گذشتت را، گذشتت را خواهانم اى كريم گذشتت را، شگفتا كه چه راز و نياز زيبا و سوزاننده اى و چه غوغا در نيايشى، و چه ارتباط معنوى بدون حجاب و پرده اى و </w:t>
      </w:r>
    </w:p>
    <w:p>
      <w:pPr>
        <w:pStyle w:val="BookText"/>
        <w:rPr/>
      </w:pPr>
      <w:r>
        <w:rPr>
          <w:rFonts w:ascii="IRNazanin" w:hAnsi="IRNazanin" w:eastAsia="IRNazanin"/>
          <w:color w:val="111111"/>
          <w:sz w:val="28"/>
          <w:sz w:val="28"/>
          <w:szCs w:val="28"/>
          <w:rtl w:val="true"/>
          <w:lang w:bidi="fa-IR"/>
        </w:rPr>
        <w:t>چه الگوى زيبا و بى آلايشى در دعا و راز و نياز براى انسان هاى غرق گناه و معصيت، و چه تواضع و خشوع بى مانندى كه هيچ كس جز معصوم نمى تواند بدين شيوايى و كرنش در پيشگاه حضرت حقّ جلّ جلاله ملتمسانه به درگاهش اشك شوق جارى سازد و با باطن و ظاهر يكنواخت در دعا، خواسته هايش را ابراز نمايد و اين كلام معصوم است كه با عفو به درگاه حضرت حقّ شروع مى شود و با عفو و گذشت از درگاه او پايان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آنجا كه على واسطه فيض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غير على هر كه كند تكيه خطاست</w:t>
      </w:r>
    </w:p>
    <w:p>
      <w:pPr>
        <w:pStyle w:val="BookText"/>
        <w:rPr/>
      </w:pPr>
      <w:r>
        <w:rPr>
          <w:rFonts w:ascii="IRNazanin" w:hAnsi="IRNazanin" w:eastAsia="IRNazanin"/>
          <w:color w:val="111111"/>
          <w:sz w:val="28"/>
          <w:sz w:val="28"/>
          <w:szCs w:val="28"/>
          <w:rtl w:val="true"/>
          <w:lang w:bidi="fa-IR"/>
        </w:rPr>
        <w:t xml:space="preserve">با مدعيان كور باطن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خدا هست و على نيست كجاست ؟</w:t>
      </w:r>
    </w:p>
    <w:p>
      <w:pPr>
        <w:pStyle w:val="BookText"/>
        <w:rPr/>
      </w:pPr>
      <w:r>
        <w:rPr>
          <w:rFonts w:ascii="Amiri" w:hAnsi="Amiri" w:eastAsia="Amiri" w:cs="Amiri"/>
          <w:color w:val="111111"/>
          <w:sz w:val="28"/>
          <w:sz w:val="28"/>
          <w:szCs w:val="28"/>
          <w:rtl w:val="true"/>
          <w:lang w:bidi="ar-SA"/>
        </w:rPr>
        <w:t xml:space="preserve">روزى كه حساب محشر آغاز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درهاى بهشت سرمدى باز شود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ز على برات آزادى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صدر بهشتيان سرافراز شود</w:t>
      </w:r>
      <w:r>
        <w:rPr>
          <w:rStyle w:val="FootnoteAnchor"/>
          <w:rtl w:val="true"/>
        </w:rPr>
        <w:footnoteReference w:id="7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اميرالمؤمنين على عليه السلام مى فرمايد هدايت و راهنمايى از ناحيه ما خانواده وحى مى تواند بهترين و عالى ترين هدايت باشد و هركس بخواهد از كورى و ضلالت در مسير نجات يابد مى بايست از طريق خاندان وحى هدايت واقعى را كسب نمايد در اين جا حضرت مصداق را روشن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اَلاَئِمَّةَ مِن قُرَيْشٍ غُرِسُوا فى هذَاالْبَطْنِ مِن هاشِمٍ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به درستى كه پيشوايان دينى شما از قريش هستند كه هاشم از قريش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نسل اميرالمؤمنين على عليه السلام و حضرت فاطمه زهرا عليهاالسلام از نسل هاشم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عَلى سِواهُم، وَ لا تَصْلِحُ الْوُلاةُ مِن غَيرِهم</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بر غير خاندان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سزاوار نبوده 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نام خليفه به ناحق خود را جانشين پيامبر اسلام صلى الله عليه و آله قلمداد كردند هيچ گونه صلاحيت ولايت و امامت بر مردم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لازمه امامت و رهبرى بعد از پيامبر صلى الله عليه و آله سنخيت و هماهنگى فكرى و عقيدتى و فطرى و صلاحيّت هاى علمى و فرهنگى و اخلاقى و تربيتى و غيره با پيامبر اسلام صلى الله عليه و آله را مى طلبد كه در غير ائمه اثنى عشر وجود ندارد و به طور كلى بايد گفت امامت و ولايت و رهبرى جوامع اسلامى در طول تاريخ اسلام و تا قيامت كبرى اختصاص به ائمه معصومين عليهم السلام دارد و غير از آن بزرگواران شايسته امامت بر مردم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لازم است از احاديث گهربار حضرت رسول اكرم و ائمه معصومين عليهم السلام كه امامان معصوم را به عنوان امامت و ولايت بعد از خود معرفى فرموده اند بياوريم</w:t>
      </w:r>
      <w:r>
        <w:rPr>
          <w:rFonts w:eastAsia="IRNazanin" w:cs="IRNazanin"/>
          <w:color w:val="111111"/>
          <w:sz w:val="28"/>
          <w:szCs w:val="28"/>
          <w:rtl w:val="true"/>
          <w:lang w:bidi="fa-IR"/>
        </w:rPr>
        <w:t xml:space="preserve">. </w:t>
      </w:r>
      <w:bookmarkStart w:id="102" w:name="pg11636_134511"/>
    </w:p>
    <w:p>
      <w:pPr>
        <w:pStyle w:val="Heading2"/>
        <w:numPr>
          <w:ilvl w:val="1"/>
          <w:numId w:val="1"/>
        </w:numPr>
        <w:rPr/>
      </w:pPr>
      <w:bookmarkStart w:id="103" w:name="__RefHeading___Toc5806140_73709187"/>
      <w:bookmarkStart w:id="104" w:name="_Toc34"/>
      <w:bookmarkEnd w:id="102"/>
      <w:bookmarkEnd w:id="103"/>
      <w:r>
        <w:rPr>
          <w:rtl w:val="true"/>
        </w:rPr>
        <w:t>امامت و ولايت معصوم عليه السلام</w:t>
      </w:r>
      <w:bookmarkEnd w:id="1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عَمْرِوبْنِ ثابِتٍ، عَن اَبِى الْجارُودِ، عَن اَبى جَعْفَرٍ عَلَيْهِ الصَّلوةُ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اِنّى وَ اثْنَىْ عَشَرَ مِن وُلْدى وَ اَنْتَ يا عَلِىُّ زِرُّ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يَغْى اَوْتادُها وَ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اَوْتَدَاللّه‌ُ الاَرْضَ أَن تَسيخَ بِاَهْلِها، فَاِذا ذَهَبَ الاِْثْنا عَشَرَ مِن وُلدِى ساخَتِ الاَرْضُ بِاَهْلِها وَ لَم يُنْظَرُوا</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حضرت امام باقر عليه السلام مى فرمايد حضرت رسول اكرم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دوازده تن از فرزندانم و تو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يازده فرزندم با توكه دوازده تن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و قفل زمين هستيم، يعنى ميخ ها و كوه هاى زمين مى باشيم، به سبب ما خداوند زمين را مهار كرده تا زمين اهلش را فرونبرد، چون دوازدهمين فرزندم از دنيا </w:t>
      </w:r>
    </w:p>
    <w:p>
      <w:pPr>
        <w:pStyle w:val="BookText"/>
        <w:rPr/>
      </w:pPr>
      <w:r>
        <w:rPr>
          <w:rFonts w:ascii="IRNazanin" w:hAnsi="IRNazanin" w:eastAsia="IRNazanin"/>
          <w:color w:val="111111"/>
          <w:sz w:val="28"/>
          <w:sz w:val="28"/>
          <w:szCs w:val="28"/>
          <w:rtl w:val="true"/>
          <w:lang w:bidi="fa-IR"/>
        </w:rPr>
        <w:t>برود، زمين اهلش را فرو برد و مهلت داده نشوند و به سوى اهل زمين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معصومين صلى الله عليه و آله از تمامى جهات روحى و جسمى و تمام امكانات دنيايى و آخرتى وسايرنعمت هاى موجود درجهان حقّ‌بزرگى بر مردم دارند در حقيقت حقّ حيات وزندگى خودرا مديون پيامبروآل پيامبر صلى الله عليه و آله هستندوهمچنين حقّ معنوى و فكرى وعقيدتى وهدايتى از ناحيه آن بزرگواران بر ابناء بشر دارند يعنى عالم و هر آن چه در آن وجود دارد از بركت وجود مبارك محمد و آل محمد صلى الله عليه و آله مى باشد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الْجارُودِ عَن اَبى جَعْفَرٍ عليه السلام عَن جابِرِبْنِ عَبْدِاللّه‌ِ 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عليهاالسلام وَ بَيْنَ يَدَيْها لَوْحٌ فيهِ اَسْماءُ الاَوْصِياءِ مِن وُلْدِها، فَعَدَدْتُ اِثْنَىْ عَشَرَ آخِرُهُمُ الْقائِمُ عَلَيْهِمُ السَّلامُ، ثَلاثُةٌ مِنْهُم مُحَمَّدٌ وَ ثَلاثَةٌ مِنْهُم عَلِىٌّ</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سلسله حديث كه به امام باقر عليه السلام مى رسد از جابربن عبداللّه انصارى نقل شده است، جابر مى گويد روزى خدمت فاطمه عليهاالسلام رسيدم در برابرش لوحى بود كه نام هاى اوصيا از فرزندان او در آن بود من شمردم، دوازده نفر بودند، آخر آن ها قائم عليه السلام بود كه سه محمد در ميان آن ها بود و سه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مِن وُلْدى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عليه السلام از قول رسول اكرم صلى الله عليه و آله فرموده است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دوازده نفرند كه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سرپرست و ولى و شناسنده حقّ و </w:t>
      </w:r>
    </w:p>
    <w:p>
      <w:pPr>
        <w:pStyle w:val="BookText"/>
        <w:rPr/>
      </w:pP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اصيل و خوش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 كنندگان اصيل و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تفهيم كنندگان به مبانى حقيقى دين و ايمان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آخرين آن ها قائم به حق است، كه زمين را از عدالت پر كند چنان كه از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جَعْفَرٍ الثّانى عليه السلام اَنَّ اَميرَالْمُؤْمِنينَ عَلِىٌّ عليه السلام قالَ لاِبْنِ‌عَباسٍ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لَيْلَةَ الْقَدْرِ فى كُلِّ سَنَةٍ وَ اِنَّهُ يَنْزِلُ فى تِلْكَ اللَّيْلَةِ أَمْرُ السَّنَةِ وَ لِذلِكَ الاَمْرُ وُلاةٌ بَعْدَ رَسُولِ اللّه‌ِ صلى الله عليه و آله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اَحَدَ عَشَرَ مِن صُلْبى اَئِمَّةٌ مُحَدَّثُونَ</w:t>
      </w:r>
      <w:r>
        <w:rPr>
          <w:rFonts w:eastAsia="IRNazanin" w:cs="IRNazanin"/>
          <w:color w:val="111111"/>
          <w:sz w:val="28"/>
          <w:szCs w:val="28"/>
          <w:rtl w:val="true"/>
          <w:lang w:bidi="fa-IR"/>
        </w:rPr>
        <w:t>»</w:t>
      </w:r>
      <w:r>
        <w:rPr>
          <w:rStyle w:val="FootnoteAnchor"/>
          <w:rtl w:val="true"/>
        </w:rPr>
        <w:footnoteReference w:id="8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امام 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اميرالمؤمنين على عليه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شب قدر در هر سالى هست و در آن شب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قضا و قدر جهان 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فرود مى آيد و براى آن امر سرپرستانى است بعد از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حقّ اوصياء و رسول مكرم خود را در شب قدر به عنوان يك امر و فرمان صادر مى فرمايد و در حقيقت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كه در حضور اميرالمؤمنين على عليه السلام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كيانند؟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يازده تن از فرزندان صلبى من كه امامان محدث مى 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بِلَيْلَةِ الْقَدْرِ اِنَّها تَكُونُ لِعَلَّىِ ابْنِ اَبيطالِبٍ وَلِوُلْدِهِ الاَحَدَ عَشَرَ مِن بَعْدى</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حضرت رسول اكرم صلى الله عليه و آله به اصحابش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شب قدر ايمان آوريد كه آن مخصوص على بن ابيطالب عليه السلام و يازده فرزند او مى باشد كه بعد از من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اِماما مِنْهُم حَسَنٌ وَ حُسَيْنٌ ثُمَّ الاَئِمَّةُ مِن وُلْدِ الْحُسَين عليه السلام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حضرت امام محمد باقر عليه السلام فرموده است ما دوازده امام هستيم، از جمله آن ها حسن و حسين عليهم السلام است و امامان از فرزندان حسين عليه السلام مى باشند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عَلِىَ‌بْنَ‌الحُسَيْنِ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اِنَ‌اللّه‌َ خَلَقَ مُحَمَّدا وَ عَلِيّا وَ اَحَدَ عَشَرَ مِن وُلْدِهِ مِن نُورِ عَظَمَتِهِ، فَاَقامَهُم اَشْباحا فى ضِياءِ </w:t>
      </w:r>
    </w:p>
    <w:p>
      <w:pPr>
        <w:pStyle w:val="BookText"/>
        <w:rPr/>
      </w:pPr>
      <w:r>
        <w:rPr>
          <w:rFonts w:ascii="Amiri" w:hAnsi="Amiri" w:eastAsia="Amiri" w:cs="Amiri"/>
          <w:color w:val="111111"/>
          <w:sz w:val="28"/>
          <w:sz w:val="28"/>
          <w:szCs w:val="28"/>
          <w:rtl w:val="true"/>
          <w:lang w:bidi="ar-SA"/>
        </w:rPr>
        <w:t xml:space="preserve">نُورِهِ يَعْبُدُونَهُ قَبْلَ خَلْقِ الْخَلْقِ، يُسَبِّحونَ اللّه‌َ وَ يُقَدِسُونَهُ وَ هُمُ الاَئِمَّةُ عليه السلام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ابوحمزه ثمالى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زين العابدين على بن الحسين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تعالى محمد و على و يازده فرزند او را از نور عظمت خود آفريد و سپس ايشان را به صورت أَشْباح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كالبدهايى كه از دور نمايانست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نور خود بپا داشت،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ائمه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حقّ عزّاسمه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مى كردند، پيش از آن كه مخلوقات عالم را بيافريند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ائمه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تسبيح و تقديس مى نمودند ايشان ائمه عليهم السلام از فرزندان رسول خدا صلى الله عليه و آله هستند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w:t>
      </w:r>
    </w:p>
    <w:p>
      <w:pPr>
        <w:pStyle w:val="BookText"/>
        <w:rPr/>
      </w:pPr>
      <w:r>
        <w:rPr>
          <w:rFonts w:ascii="Amiri" w:hAnsi="Amiri" w:eastAsia="Amiri" w:cs="Amiri"/>
          <w:color w:val="111111"/>
          <w:sz w:val="28"/>
          <w:sz w:val="28"/>
          <w:szCs w:val="28"/>
          <w:rtl w:val="true"/>
          <w:lang w:bidi="ar-SA"/>
        </w:rPr>
        <w:t>عَشَرَ الاِمامُ مِن آلِ مُحَمَّدِ كُلُّهُم مُحَدَثٌّ مِن وُلْدِ رَسُولِ اللّه صلى الله عليه و آله وَ وُلْدِ عَلِىِ‌بنِ‌اَبيطالِبٍ عليه السلام فَرَسُولُ اللّه‌ِ صلى الله عليه و آله وَ عَلِىٌّ عليه السلام هُمَا الْوالِدانِ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حضرت امام محمد باقر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از آل محمد همگى آن ها از حديث كنندگان و فرزندان حضرت رسول صلى الله عليه و آله و فرزندان اميرالمؤمنين على عليه السلام پس حضرت رسول صلى الله عليه و آله و اميرالمؤمنين على عليه السلام هر دو براى آنها پدر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بَصيرٍ،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تِسْعَةُ اَئِمَةٍ بَعْدَ الْحُسَينِ بْنِ عَلّىٍ عليه السلام ، تاسِعُهُمْ قائِمُهُمْ</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بصير، حضرت امام محمد باقر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حسين نه امام </w:t>
      </w:r>
    </w:p>
    <w:p>
      <w:pPr>
        <w:pStyle w:val="BookText"/>
        <w:rPr/>
      </w:pPr>
      <w:r>
        <w:rPr>
          <w:rFonts w:ascii="Amiri" w:hAnsi="Amiri" w:eastAsia="Amiri" w:cs="Amiri"/>
          <w:color w:val="111111"/>
          <w:sz w:val="28"/>
          <w:sz w:val="28"/>
          <w:szCs w:val="28"/>
          <w:rtl w:val="true"/>
          <w:lang w:bidi="ar-SA"/>
        </w:rPr>
        <w:t>باشند كه نهمين آن ها قائم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مِن وُلْدى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صلى الله عليه و آله فرموده از فرزندانم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از نجبا و نخبگان و حديث كنندگان و تفهيم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دين و دنياى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آخر آنان قائم است كه زمين را پر از عدل و داد كند همچنان كه پر از ظلم و جور شده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حَمْزَةَ، عَن اَبىجَعْفَرٍ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اَرْسَلَ مُحَمَّدا صلى الله عليه و آله </w:t>
      </w:r>
    </w:p>
    <w:p>
      <w:pPr>
        <w:pStyle w:val="BookText"/>
        <w:rPr/>
      </w:pPr>
      <w:r>
        <w:rPr>
          <w:rFonts w:ascii="Amiri" w:hAnsi="Amiri" w:eastAsia="Amiri" w:cs="Amiri"/>
          <w:color w:val="111111"/>
          <w:sz w:val="28"/>
          <w:sz w:val="28"/>
          <w:szCs w:val="28"/>
          <w:rtl w:val="true"/>
          <w:lang w:bidi="ar-SA"/>
        </w:rPr>
        <w:t>اِلَى الْجِنِّ وَ الاِنْسِ وَ جَعَلَ مِن بَعْدِهِ اِثْنَىْ عَشَرَ وَصِيّا مِنْهُم مَن سَبَقَ وَ مِنْهُم مَن بَقِىَ وَ كُلُّ وَصِىٍّ جَرَت بِهِ سُنَّةٌ وَ الاَوْصِياءُ الَّذينَ مِن بَعْدِ مُحَمَّدٍ صلى الله عليه و آله عَلى سُنَّةِ اَوْصِياءِ عيسى وَكانُوااَثْنَى عَشَرَوَكانَ‌اَميرُالْمُؤمِنينَ عليه السلام عَلى سُنَّةِ اَلْمَسيحِ</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فرموده است همانا خدا محمد صلى الله عليه و آله را به سوى جن و انس ارسال فرمود و پس از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قرار داد كه برخى از ايشان گذشته و برخى باقى مانده اند و نسبت به هر وصيىّ سنت و روش خاصى جارى شد و لذا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امام معصومى بر مبناى خصوصيات و مشخصات و مختصات زمانى و مكانى برنامه هايى از ناحيه حضرت حق صادر شده است كه هركدام از آن بزرگواران بتوانند برمبناى آن عمل نمايند تا دين حضرت حق در كام انسان هاى مستعد و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درك و فهم به طور عميق و صحيح مستقر شود همانند صلح امام حسن عليه السلام در يك زمان و جنگ امام حسين عليه السلام در يك شرايط خاص و دعا و نيايش امام زين العابدين عليه السلام در يك موقعيت ويژه براى اهداف آفرينش و همچنين تبليغ و نشر علوم مختلفه توسط امام جعفر صادق و امام محمد باقر عليهم السلام جهت تثبيت اسلام ناب محمّدى و استقرار پايه هاى حكومت علوى در درازمدت از ويژگى هاى آن امامان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اوصيايى كه بعد از محمد صلى الله عليه و آله مى باشند به روش اوصيا حضرت عيسى عليه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لحاظ شماره يا ظلم و ستم ديدن از ناحيه دشمنان باشد يعنى همان گونه كه اوصياء حضرت مسيح را زجر و شكنجه و ظلم نمودند اوصياء پيامبر آخرالزمان صلى الله عليه و آله را به همان صورت ظلم و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نفرند و اميرالمؤمنين على عليه السلام روش مسيح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مى رسد كه عنوان چنين باشد كه پيروان اميرالمؤمنين على عليه السلام </w:t>
      </w:r>
    </w:p>
    <w:p>
      <w:pPr>
        <w:pStyle w:val="BookText"/>
        <w:rPr/>
      </w:pPr>
      <w:r>
        <w:rPr>
          <w:rFonts w:ascii="IRNazanin" w:hAnsi="IRNazanin" w:eastAsia="IRNazanin"/>
          <w:color w:val="111111"/>
          <w:sz w:val="28"/>
          <w:sz w:val="28"/>
          <w:szCs w:val="28"/>
          <w:rtl w:val="true"/>
          <w:lang w:bidi="fa-IR"/>
        </w:rPr>
        <w:t xml:space="preserve">همانند پيروان حضرت مسيح عليه السلام سه دسته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او را خدا دانستند و پرستش كردند و تا حد بالاى اولوهيت به اوج خدايى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عدّه اى او را العياذ باللّه خطاكار و كافر پنداشتند، يعنى در قضاوت ها و امور كشوردارى به حضرت امير عليه السلام نسبت هاى ناروا وارد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به عقيده عميق و صحيح اسلامى پابرجا و ثابت ماندند و به امامتش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زهد و عبادت و پوشاك و خوراكِ خَشِن و زِبر همانند حضرت مسيح عليه السلام زندگى كرده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الاِسْنادِ اَنَّ أَميرَ الْمُؤْمِنينَ عليه السلام قالَ لاَبى بَكْرٍ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لاتَحْسَبَنَّ الَّذينَ قُتِلُوا فى سَبيلِ اللّه‌ِ اَمْواتا بَلْ اَحْياءٌ عِنْدَ رَبِّهِم يُرْزَقُونَ، وَ اَشْهَدُ 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ماتَ شَهيدا، وَ اللّه‌ِ لَيَأْتِيَنَّكَ، فَاَيْقَنَ اِذا جاءَكَ، فَاِنَّ الشَّيْطانَ غَيْرُ مُتَخَيَّلٍ بِهِ فَأَخَذَ عَلِىٌّ بِيَدِ اَبى بَكْرٍ فَأَراهُ النَّبِىَّ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اَبابَكْرٍ آمِن بِعَلىٍّ وَ بِاَحَدِ عَشَرَ مِنْ وُلْدِهِ، اِنَّهُم مِثْلى اِلاِّ النُبُوَّةَ وَتُب اِلَى اللّه‌ِ مِمّا فى يَدَكَ فَاِنَّهُ لاحَقَّ لَكَ فيهِ، قالَ ثُمَّ ذَهَبَ فَلَم يُرَ</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امير المؤمنين على عليه السلام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راه خدا كشته شده اند مرده گمان مكن بلكه زنده هستند و نزد پروردگار خود روزى مى برند و من گواهى مى دهم كه محمد رسول خدا صلى الله عليه و آله شهيد از دنيا رفت و به خدا نزد تو مى آيد، چون نزد تو آمد يقين كن، زيرا شيطان نتواند خود را به صورت او جا زند، سپس اميرالمؤمنين على عليه السلام دست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را گرفت و پيامبر صلى الله عليه و آله را به او نشان داد، پيامبر صلى الله عليه و آله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اَبابَكْرٍ آمِن بِعَلَىٍّ وَ بِاَحَدِ عَشَرَ مِن وُلدِهِ اِنَّهُم 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به على و يازده فرزند او ايمان آور،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 هستند، به جز مقام نبوت و از آنچه در دست گرفته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توبه كن، زيرا ترا در آن حقّى نيست، سپس برفت و ديگر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بعد از آن كه ولايت و امامتش توسط ديگران غصب شد از تمامى شواهد و قرائنى كه لازم بود به صورت مسالمت مطرح مى فرمود، همچنان كه همسر بزرگوارش حضرت صديقه كبرى فاطمه زهرا عليهاالسلام با شيوه هاى گوناگون اعم از مانع شدن امام زمانش براى بيعت به سوى مسجد، و صدمات و لطمات گوناگون در اين مسير و ظلم ها و جنايت هايى كه براى غصب ولايت و امامت اميرالمؤمنين على عليه السلام تحمل نمود و همچنين براى احقاق حق باسوار شدن بر اسب و استر و مراجعه به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خانه انصار و مهاجرين و ناله ها و گريه هاى جانسوز حضرتش دركنار قبر مطهر پدر بزرگوارش حضرت رسول صلى الله عليه و آله و سوزهاى جگرخراش آن بانوى دو سرا در بيت الحزان و قبرستان بقيع، صداى مظلومانه خود را به عنوان غصب خلافت و امامت ولى امر زمانش به گوش تاريخ و جهانيان تا قيامت رساند و اين همان دفاع از ولايت و امامت است كه زهراى مرضيه عليهاالسلام به عنوان اولين و قوى ترين مدافع ولايت در سطح جهان و تاريخ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همگان ثابت نمود كه چگونه و با چه شيوه هايى مى بايست از موقعيت ولايت و امامت دفاع جانانه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حضرتش مى دانست كه دفاع از ولايت اميرالمؤمنين على عليه السلام فقط دفاع از شخص همسرش نمى باشد بلكه دفاع از ولايت و امامت حضرت على عليه السلام دفاع از ولايت اللّه عزّ و جلّ مى باشد، همچنان كه در روايتى كه امام صادق عليه السلام از قول پدر بزرگوارش حضرت امام باقر عليه السلام فرموده است روشن مى شود،امام صادق عليه السلام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روزى به جابربن عبداللّه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كارى دارم، چه وقت برايت آسان تر است كه ترا تنها ببينم و از تو سؤال كنم؟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بخواهى، پس روزى با او در خلوت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لوحى كه آن را در دست مادرم فاطمه زهرا عليهاالسلام دختر رسول خدا صلى الله عليه و آله ديده اى و آنچه مادرم به تو فرمود كه در آن لوح نوشته بود،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 گيرم كه من در زمان حيات رسول خدا صلى الله عليه و آله خدمت مادرت فاطمه زهرا عليهاالسلام رفتم و او را به ولادت حضرت امام حسين عليه السلام تبريك گفتم، در دستش لوح سبزى ديدم كه گمان كردم از زمرد است و مكتوبى سفيد در آن ديدم كه چون رنگ خورشيد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اين لوح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اَهْداهُ اللّه‌ُ الى رَسُولِهِ صلى الله عليه و آله فيهِ اسْمُ اَبى وَ اِسْمُ بَعْلى وَ اسْمُ ابْنَىَّ وَ اِسْمُ الاَوْصياءِ مِن وُلْدى وَ أَعْطانيهِ أَبى لِيُبَشِّرَنى بِذلِكَ</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لوحى است كه خدا آن را به رسولش صلى الله عليه و آله اهداء فرمود، اسم پدرم و اسم شوهرم و اسم دو پسرم و اسم اوصياء از فرزندانم در آن نوشته است و پدرم آن رابه عنوان مژدگانى به من عطافرمود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فاطمه عليهاالسلام آن را به من داد، من آن را خواندم و رونويسى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مى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همراه جابر به منزل او رفت، جابر ورق صحيفه اى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تو در نوشته ات نگاه كن تا من برايت بخوانم، جابر در نسخه خود نگريست و پدرم قرائت كرد، حتى حرفى با حرفى اختلاف نداشت، آن 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 گيرم كه اين گونه در آن لوح نوشته ديدم</w:t>
      </w:r>
      <w:r>
        <w:rPr>
          <w:rFonts w:eastAsia="IRNazanin" w:cs="IRNazanin"/>
          <w:color w:val="111111"/>
          <w:sz w:val="28"/>
          <w:szCs w:val="28"/>
          <w:rtl w:val="true"/>
          <w:lang w:bidi="fa-IR"/>
        </w:rPr>
        <w:t>.</w:t>
      </w:r>
      <w:r>
        <w:rPr>
          <w:rStyle w:val="FootnoteAnchor"/>
          <w:rtl w:val="true"/>
        </w:rPr>
        <w:footnoteReference w:id="89"/>
      </w:r>
      <w:bookmarkStart w:id="105" w:name="pg11636_134528"/>
    </w:p>
    <w:p>
      <w:pPr>
        <w:pStyle w:val="BookText"/>
        <w:rPr/>
      </w:pPr>
      <w:bookmarkEnd w:id="105"/>
      <w:r>
        <w:rPr>
          <w:rFonts w:ascii="IRNazanin" w:hAnsi="IRNazanin" w:eastAsia="IRNazanin"/>
          <w:color w:val="111111"/>
          <w:sz w:val="28"/>
          <w:sz w:val="28"/>
          <w:szCs w:val="28"/>
          <w:rtl w:val="true"/>
          <w:lang w:bidi="fa-IR"/>
        </w:rPr>
        <w:t>مسئله امامت در اسلام و ولايت در امر حكومت و سرپرستى جامعه به صورت جامع و گسترده از ويژگى خاصى برخوردار است، ما نبايد در مورد مسئله امامت و ولايت از حديث معروف و مشهور فيمابين شيعه و سنى كه مورد اتفاق اين دو جريان اسلامى مى باشد غفلت كنيم</w:t>
      </w:r>
      <w:r>
        <w:rPr>
          <w:rFonts w:eastAsia="IRNazanin" w:cs="IRNazanin"/>
          <w:color w:val="111111"/>
          <w:sz w:val="28"/>
          <w:szCs w:val="28"/>
          <w:rtl w:val="true"/>
          <w:lang w:bidi="fa-IR"/>
        </w:rPr>
        <w:t>.</w:t>
      </w:r>
    </w:p>
    <w:p>
      <w:pPr>
        <w:pStyle w:val="Heading2"/>
        <w:numPr>
          <w:ilvl w:val="1"/>
          <w:numId w:val="1"/>
        </w:numPr>
        <w:rPr/>
      </w:pPr>
      <w:bookmarkStart w:id="106" w:name="__RefHeading___Toc5806142_73709187"/>
      <w:bookmarkStart w:id="107" w:name="_Toc35"/>
      <w:bookmarkEnd w:id="106"/>
      <w:r>
        <w:rPr>
          <w:rtl w:val="true"/>
        </w:rPr>
        <w:t>ثقل اكبر و ثقل اصغر</w:t>
      </w:r>
      <w:bookmarkEnd w:id="10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رسول مكرم اسلام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 عِتْرَتى ما اِن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ميان شما دو چيز گرانبها مى گذارم، كتاب خداوند، يعنى قرآن كريم و عترت و خاندانم اگر به آن ها مرتبط و توسل و تمسّك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 ابدا گمراه نمى شويد، مقصود رسول اكرم صلى الله عليه و آله اين است كه به قرآن مراجعه كنيد و از قرآن بهره هاى علمى و اخلاقى و فرهنگى و تربيتى 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حكومتى و عدالتى ببريد و همچنين به خاندان من مراجعه كنيد تا از طريق رهنمودهاى قرآنى و سيره و سنّت نبوى و علوى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عترت را عِدْلِ قرآن معرفى فرموده است براى رجوع كردن مردم به آن ها، و همچنين پيامبر صلى الله عليه و آله فرموده قرآن ثقل اكبر و عترت ثقل اصغر است اصلاً اهل تسنن و علماى آن ها نمى توانند وجود و صحت اين حديث متواتر و مشهور را ناديده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كتاب هاى آن ها فراوان وجود دارد مگر آن ها مى توانند قضيه حجة الوداع را كتمان نمايند و به بوته فراموشى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اگراز آن هاسؤال شود دريوم الغديرپيامبر صلى الله عليه و آله چه كسى را روى دست بلند كرد و معرفى نمود، نمى توانند فرد ديگرى غير از امير المؤمنين على عليه السلام را نام ببرند چون اتفاق نظر علماى اهل تسنن و غير تسنن و شيعه در مورد شخص حضرت اميرالمؤمنين على بن ابيطالب عليه السلام است، برخى مورخين و سيره نويسان بر اين </w:t>
      </w:r>
    </w:p>
    <w:p>
      <w:pPr>
        <w:pStyle w:val="BookText"/>
        <w:rPr/>
      </w:pPr>
      <w:r>
        <w:rPr>
          <w:rFonts w:ascii="IRNazanin" w:hAnsi="IRNazanin" w:eastAsia="IRNazanin"/>
          <w:color w:val="111111"/>
          <w:sz w:val="28"/>
          <w:sz w:val="28"/>
          <w:szCs w:val="28"/>
          <w:rtl w:val="true"/>
          <w:lang w:bidi="fa-IR"/>
        </w:rPr>
        <w:t xml:space="preserve">معتقدند كه پيامبر صلى الله عليه و آله در آخرين حج خود در مواقع مختلف مثل مسجدالحرام، عرفات، منا و جاهاى ديگر خطابه هاى مختلف ايراد نمودند، امّا اين مسئله مهمّ و حياتى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خم مطرح فرمودند و با تلاوت و قرائت آيه سوره مائده مطلب را به طور واضح و آشكار در حضور آنان كه از مراسم حج آخرين پيامبر صلى الله عليه و آله برگشت كرده بودند مطرح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الرَّسُولُ بَلِّغْ ما أُنْزِلَ اِلَيْكَ مِنْ رَّبِّكَ وَ اِنْ لَّمْ تَفْعَلْ فَما بَلَّغْتَ رِسالَتَهُ وَ اللّهُ يَعْصِمُكَ مِنَ النّاسِ اِنَّ اللّهَ لا يَهْدِى الْقَوْمَ الْكفِرينَ</w:t>
      </w:r>
      <w:r>
        <w:rPr>
          <w:rFonts w:eastAsia="IRNazanin" w:cs="IRNazanin"/>
          <w:color w:val="111111"/>
          <w:sz w:val="28"/>
          <w:szCs w:val="28"/>
          <w:rtl w:val="true"/>
          <w:lang w:bidi="fa-IR"/>
        </w:rPr>
        <w:t>»</w:t>
      </w:r>
      <w:r>
        <w:rPr>
          <w:rStyle w:val="FootnoteAnchor"/>
          <w:rtl w:val="true"/>
        </w:rPr>
        <w:footnoteReference w:id="9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ما، هر آنچه از خداوند بر تو نازل شده است به خلق برسان و اگر اين رسالت را انجام 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تبليغ اين امر مهمّ ننمايى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وظيفه خود عمل </w:t>
      </w:r>
    </w:p>
    <w:p>
      <w:pPr>
        <w:pStyle w:val="BookText"/>
        <w:rPr/>
      </w:pPr>
      <w:r>
        <w:rPr>
          <w:rFonts w:ascii="IRNazanin" w:hAnsi="IRNazanin" w:eastAsia="IRNazanin"/>
          <w:color w:val="111111"/>
          <w:sz w:val="28"/>
          <w:sz w:val="28"/>
          <w:szCs w:val="28"/>
          <w:rtl w:val="true"/>
          <w:lang w:bidi="fa-IR"/>
        </w:rPr>
        <w:t xml:space="preserve">نكرده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اعلان چنين امر 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از آزار و اذيت مردم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كافران را به هيچ راه موفقيت آميزى راهنمايى و هدايت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 صلى الله عليه و آله اين آيه مباركه را زمانى و در مكانى به نام غدير خم مطرح فرمود كه قبل از آن در عرفات و منا و مسجدالحرام كليات اسلامى را در باب اصول و فروع بيان كرده بود، يعنى بعد از اين كه در آن اماكن مقدّسه كليّه متون و فروع اسلامى را براى مردم تشريع كرده بودند راه و مسير را با چنين آيه اى براى مردم آن زمان و تمامى مسلمانان در هر عصرى الى يوم القيامه طرح كردند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آغاز سخن از مردم تأئيد كلى و جامع مى گيرند و حقيقت وجودى خودش و مأموريت پيامبرى خود را و همچنين انجام حركات و سكناتش و سيره </w:t>
      </w:r>
    </w:p>
    <w:p>
      <w:pPr>
        <w:pStyle w:val="BookText"/>
        <w:rPr/>
      </w:pPr>
      <w:r>
        <w:rPr>
          <w:rFonts w:ascii="IRNazanin" w:hAnsi="IRNazanin" w:eastAsia="IRNazanin"/>
          <w:color w:val="111111"/>
          <w:sz w:val="28"/>
          <w:sz w:val="28"/>
          <w:szCs w:val="28"/>
          <w:rtl w:val="true"/>
          <w:lang w:bidi="fa-IR"/>
        </w:rPr>
        <w:t>و روش عملى خود در اجراى احكام اسلامى در جامعه آن روز را براى مردم بيان مى فرمايد آنگاه با جملاتى همانند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اَوْلى به شما از خود شما نيستم، يعنى آيا در امورات دين و دنياى شما از خودِ شما براى تصرف و تسلّط سزاوارتر نيستم؟ و به تعبير ديگر آيا مى توانم در امورات دينى و دنيايى شما به صورت عملى و اجرايى و اعتقادى و فرهنگى و اقتصادى و سياسى دخل و تصرف كنم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در اين جا در جواب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و يا در كلام 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پيامبر صلى الله عليه و آله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و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مؤمنين از خودشان مى باشد، يعنى حقّ تسلّط و ولايت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صلى الله عليه و آله بر شما مؤمنين از خودتان بر خودتان بيشتر و بالاتر است و لذا پيامبر صلى الله عليه و آله دريك محيط آرام و آزاد و كاملاً دمكراسى، با طرح اين كه من چگونه پيامبرى در ميان شما بودم و اعمال و رفتار و روش من ميان شما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نداى بَلى يا رسول اللّه را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حضرتش، آن گونه كه در تاريخ ثبت و درج شده است اميرالمؤمنين على عليه السلام را روى دست مبارك بلند كردند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 و صاحب اختيار او هستم على هم مولا و سرور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و مردمى كه در آن كنگره عظيم به عنوان حاجيان، از مراسم حج برگشته بودند به طور آزاد از سخنان و حركات رسول مكرم صلى الله عليه و آله در معرفى امامت و ولايت بعد از خود يعنى اميرالمؤمنين على صلى الله عليه و آله پشتيبانى و دفاع و تأئيد و بيعت نمودند و تمام روايان حديث از تمام فِرَقِ اسلامى اعم از شيعه و سنّى زمان و مكان غدير خم و </w:t>
      </w:r>
    </w:p>
    <w:p>
      <w:pPr>
        <w:pStyle w:val="BookText"/>
        <w:rPr/>
      </w:pPr>
      <w:r>
        <w:rPr>
          <w:rFonts w:ascii="IRNazanin" w:hAnsi="IRNazanin" w:eastAsia="IRNazanin"/>
          <w:color w:val="111111"/>
          <w:sz w:val="28"/>
          <w:sz w:val="28"/>
          <w:szCs w:val="28"/>
          <w:rtl w:val="true"/>
          <w:lang w:bidi="fa-IR"/>
        </w:rPr>
        <w:t>معرفى اميرالمؤمنين على عليه السلام توسط پيامبر صلى الله عليه و آله را تأئيد و ثبت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و چطور شد كه بعد از مدت زمان كوتاهى در رأس پيكره اصلى حكومت تازه تأسيس شده توسط پيامبر اسلام صلى الله عليه و آله اختلاف كردند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ديگران كه خود را به ظاهر مسلمان جلوه داده بودند و در باطن هيچ گونه ايمان و تعهدى به اسلام و پيامبر نداشتند اختلاف ايجاد كردند و تمام سفارشات و تأكيدات مكرر حضرت رسول اكرم صلى الله عليه و آله را ناديده انگاشتند و با كمال وقاحت و نفاق مسير اصلى اسلام و ولايت آن را در مكان و محلى به نام سقيفه تغيير دادند و بر تمام زحمات پيامبر صلى الله عليه و آله خط بطلان كشيدند، تمامى افرادى كه حق ولايت را با ظلم و ستم از اميرالمؤمنين على عليه السلام سلب نمودند در يوم الغدير حاضر بودند آن ها ديدند و شنيدند كه پيامبر صلى الله عليه و آله فرمود هركس من مولى و رهبر اويم، على مولا و رهبر اوست و آن گاه دعا كرد كه خدايا هر كه على را دوست دارد، دوست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بدار و هركه على عليه السلام را دشمن دارد، دشمن دار در روايات مشهورى از قول امام باقر و امام صادق عليهم السلام نقل شده است كه خداوند به پيامبر وحى كرده بود، كه على عليه السلام را جانشين خود گرداند، مى ترسيد اين كار بر گروهى گران آيد، اين آيه نازل شد تا پيامبر را بر اين كار تشجيع كند، مقصود اين است كه اگر از تبليغ آنچه به تو دستور داده شده است، خوددارى و كتمان كنى گويى هيچ يك از مأموريت هاى خود را انجام نداده اى و از لحاظ استحقاق كيفر، تفاوتى ندارند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معرفى و تثبيت اين خاندان بزرگوار به عنوان امامان خلق از ناحيه مقدس كبريايى تعيين و برگزيده و مصطفى و مرتضى گرديده اند، حضرت حق جلّ جلاله مشيت بالغه اش اين چنين تعلق گرفته كه چهارده نور مبارك و جسم مطهر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آل محمد عليهم السلام را براى هدايت مردم و مسلمان ها و شيعيان تعيين و معرفى فرمايد و در اين معرفى هيچ كس جز ذات مقدسش دخالت نداشته است، همچنان كه در خلقت جهان آفرينش هيچ كس، هيچ گونه دخالتى نداشته و نمى توانسته است داشته باشد به اين حديث زيبا و جالب و ديدنى و شنيدنى كه از احاديث صحيح و مسند و قوى مى باشد عنايت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جابربن عبداللّه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كارى دارم، چه وقت برايت آسان تر است كه ترا تنها ببينم و از تو سؤال كنم؟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بخواهى، پس روزى با او در خلوت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لوحى كه آن را در دست مادرم فاطمه عليهاالسلام دختر رسول خدا صلى الله عليه و آله ديده اى و آنچه مادرم به تو فرموده كه در آن لوح نوشته بود، به من خبر ده،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در زمان حيات رسول خدا صلى الله عليه و آله خدمت مادرت فاطمه عليهاالسلام رفتم و او را به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گفتم، در دستش لوح سبزى ديدم كه گمان كردم از زمرد است و مكتوبى سفيد در آن ديدم كه چون رنگ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اين لوح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لوحى است كه خدا آن را به رسولش صلى الله عليه و آله اهداء فرمود، اسم پدرم و اسم شوهرم و اسم دو پسرم و اسم اوصياء از فرزندانم در آن نوشته است و پدرم آن را به عنوان مژدگانى به من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فاطمه عليهاالسلام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خواندم و رونويسى كردم،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مى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گاه پدرم همراه جابر به منزل او رفت، جابر ورق صحيفه اى بيرون آورد،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تو در نوشته ات نگاه كن تا من برايت بخوانم، جابر در نسخه خود نگريست و پدرم قرائت كرد، حتى حرفى با حرفى اختلافى نداشت، آن 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اين گونه در </w:t>
      </w:r>
    </w:p>
    <w:p>
      <w:pPr>
        <w:pStyle w:val="BookText"/>
        <w:rPr/>
      </w:pPr>
      <w:r>
        <w:rPr>
          <w:rFonts w:ascii="Amiri" w:hAnsi="Amiri" w:eastAsia="Amiri" w:cs="Amiri"/>
          <w:color w:val="111111"/>
          <w:sz w:val="28"/>
          <w:sz w:val="28"/>
          <w:szCs w:val="28"/>
          <w:rtl w:val="true"/>
          <w:lang w:bidi="ar-SA"/>
        </w:rPr>
        <w:t>آن نوشته ديدم</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لوح مبارك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كِتابٌ مِنَ اللّه‌ِ الْعَزيزِ الْحَكيمِ عَلى مُحَمَّدٍ نَبِيِّهِ وَ نُورِهِ وَ سَفيرِهِ وَ حِجابِهِ وَ دَليلِهِ نَزَلَ بِهِ الرُّوْحُ الاَمينُ مِن عِنْدِ رَبِّ الْعالَمينَ، عَظِّم يا مُحَمَّدُ اَسْمائى وَ اشْكُر نَعْمائى وَ لا تَجْحَد آلائى، اِنّى اَنَا اللّه‌ُ لا اِلهَ اِلاّ اَنَا قاصِمُ الْجَبارينَ وَ مُديلُ الْمَظْلُومينَ وَ دَيّانُ الدّينِ، اِنّى أَنَا اللّه‌ُ لا اِلهَ اِلاّ اَنَا فَمَن رَجا غَيْرَ فَضْلى أَوْخافَ غَيْرَ عَدْلى، عَذَّبَتُهُ عَذابا لا اُعَذِّبُ بِهِ اَحَدا مِنَ الْعالَمينَ، فَاِيّاىَ فَاعْبُدْ وَ عَلَىَّ فَتَوَكَّلْ</w:t>
      </w:r>
      <w:r>
        <w:rPr>
          <w:rFonts w:eastAsia="IRNazanin" w:cs="IRNazanin"/>
          <w:color w:val="111111"/>
          <w:sz w:val="28"/>
          <w:szCs w:val="28"/>
          <w:rtl w:val="true"/>
          <w:lang w:bidi="fa-IR"/>
        </w:rPr>
        <w:t>»</w:t>
      </w:r>
      <w:r>
        <w:rPr>
          <w:rStyle w:val="FootnoteAnchor"/>
          <w:rtl w:val="true"/>
        </w:rPr>
        <w:footnoteReference w:id="9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نامه از جانب خداوند عزيز حكيم براى محمد پيغمبر او، و نور و سفير و </w:t>
      </w:r>
    </w:p>
    <w:p>
      <w:pPr>
        <w:pStyle w:val="BookText"/>
        <w:rPr/>
      </w:pPr>
      <w:r>
        <w:rPr>
          <w:rFonts w:ascii="IRNazanin" w:hAnsi="IRNazanin" w:eastAsia="IRNazanin"/>
          <w:color w:val="111111"/>
          <w:sz w:val="28"/>
          <w:sz w:val="28"/>
          <w:szCs w:val="28"/>
          <w:rtl w:val="true"/>
          <w:lang w:bidi="fa-IR"/>
        </w:rPr>
        <w:t xml:space="preserve">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واسطه ميان خالق و مخلوق به عنوان دليل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او، كه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 جهان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صلى الله عليه و آله اسماء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 و اسماء حسنى و ائمه معصومين كه اوصياء گرامى تو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شمار و نعمت هاى مرا سپاسگزار و الطاف مرا انكار مدار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منم خدايى كه جز من شايان پرستشى نيست، منم شكننده جباران و دولت رساننده به مظلومان و جزادهنده روز رستاخيز، همانا منم خدايى كه جز من شايان پرستشى نيست هر كه جر فضل مرا اميدوار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اين كه خود را مستحق ثواب من داند كه به كس ديگر اميد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غير عدالت من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كيفر مرا ستم شمارد و همچنين از غير من عدالت و دوستى طلب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عذابى كنم كه هيچ يك از جهانيان را نكرده باشم، پس تنها مرا </w:t>
      </w:r>
    </w:p>
    <w:p>
      <w:pPr>
        <w:pStyle w:val="BookText"/>
        <w:rPr/>
      </w:pPr>
      <w:r>
        <w:rPr>
          <w:rFonts w:ascii="IRNazanin" w:hAnsi="IRNazanin" w:eastAsia="IRNazanin"/>
          <w:color w:val="111111"/>
          <w:sz w:val="28"/>
          <w:sz w:val="28"/>
          <w:szCs w:val="28"/>
          <w:rtl w:val="true"/>
          <w:lang w:bidi="fa-IR"/>
        </w:rPr>
        <w:t>پرستش كن و تنها بر من توكل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لَم اَبْعَث نَبيا فَاَكْمَلَت أَيّامُهُ وَ انْقَضَتْ مُدَتُّهُ اِلاّ جَعَلْتُ لَهُ وَصِيّا وَ اِنىّ فَضَّلْتُكَ عَلَى الاَنْبياءِ وَ فَضَّلْتُ وَصِيَّكَ عَلَى الاَوْصِياءِ وَ اَكْرَمْتُكَ بِشِبْلَيْكَ وَ شِبْطَيْكَ حَسَنٍ وَ حُسَيْنٍ، فَجَعَلْتُ حَسَنا مَعْدِنَ عِلْمى، بَعْدَ اِنْقِضاءِ مُدَّةِ أَبيهِ، وَ جَعَلْتُ حُسَيْنا خازِنَ وَحْيّى وَ اَكْرَمْتُهُ بِالشَّهادَةَ وَ خَتَمْتُ لَهُ بِالسَّعادَةِ، فَهُوَ أَفْضَلُ مَنِ اسْتُشْهِدَ وَ اَرْفَعُ الشُّهَداءِ دَرَجَةً جَعَلْتُ كَلِمَتِى التّامَةَ مَعَهُ وَ حُجَّتِى الْبالِغَةَ عِنْدَهُ، بِعِتْرَتِهِ اُثيبُ وَ اُعاقِبُ اَوَّلُهُم عَلِىٌّ سَيِّدُ العابِدينَ وَ زَيْنُ اَوْلِيائىِ الْماضينَ، وَابْنُهُ شِبْهُ جَدِّهِ الْمَحْمُودِ مُحَمَّدٍ الْباقِرُ عِلْمى وَ الْمَعْدِنَ لِحِكْمَتى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هيچ پيغمبرى را مبعوث نساختم كه دورانش كامل شود و مدتش تمام گردد، جز اين كه براى او وصى و جانشينى مقرر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ترا بر پيغمبران برترى دادم و وصى ترا بر اوصياء ديگر، و ترا بدو شير بچه ات ارجمند ساختم و </w:t>
      </w:r>
    </w:p>
    <w:p>
      <w:pPr>
        <w:pStyle w:val="BookText"/>
        <w:rPr/>
      </w:pPr>
      <w:r>
        <w:rPr>
          <w:rFonts w:ascii="IRNazanin" w:hAnsi="IRNazanin" w:eastAsia="IRNazanin"/>
          <w:color w:val="111111"/>
          <w:sz w:val="28"/>
          <w:sz w:val="28"/>
          <w:szCs w:val="28"/>
          <w:rtl w:val="true"/>
          <w:lang w:bidi="fa-IR"/>
        </w:rPr>
        <w:t xml:space="preserve">دو دختر زاده ات حسن و حسين، حسن را پس از پدرش معدن دانش نمودم و حسين گنجبان وحى خويش و او را به شهادت گرامى داشتم و به سرانجام سعادتش واداشتم، پس او افضل ترين شهيد است و از همه شهيدان بلندپايه تر، من كلمه تامه خود را همراه او كردم و حجت رساى خويش را نزد او نهادم، به وسيله خاندان او پاداش دهم و كيفر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آن ها سرور عابدان و زينت اولياء گذشته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كه مانند جدّ محمود خود محمّد است، او شكافنده علم من و كانون حكمت من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سَيَهْلِكُ الْمُرتابُونَ فى جَعْفَرٍ، اَلرّادُ عَلَيْهِ كالرّادُ عَلَىَّ حَقَّ الْقَوْلِ مِنّى لاَُكْرِمَنَّ مَثْوى جَعْفَرٍ وَ لاََسُرَّنَّهُ فى اَشْياعِهِ وَ اَنْصارِهِ وَ اَوْلِيائِهِ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به زودى شك كنندگان درباره جعفر عليه السلام هلاك مى شوند هركس او را نپذيرد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امام جعفر صادق عليه السلام را به امامت نپذيرد و يا سخنش را به اطاعت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نپذيرفته سخن و وعده پابرجاى من است كه مقام جعفر عليه السلام را گرامى دارم و او را نسبت به پيروان و ياران و دوستانش مسرور سازم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اُتيحَت بَعْدَهُ مُوسى فِتْنَةٌ عَمْياءُ حِنْدِسٌ لاَِنَّ خَيْطَ فَرْضى لا يَنْقَطِعُ وَ حُجَّتى لا تَخْفى وَ اَنَّ اَوْليائى يُسْقَوْنَ بِالْكَأسِ الاَوْفى مَن جَحَدَ واحِدا مِنْهُم فَقَد جَحَدَ نِعْمَتى وَ مَن غَيِّرَ آيَةً مِن كِتابى فَقَدِ افْتَرى عَلَىَّ، وَيْلٌ لِلْمُفْتَرِينَ الْجاحِدينَ عِنْدَ انْقِضاءِ مُدَّةِ مُوسى عَبْدى وَ حَبيبى وَ خِيَرَتى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جعفر عليه السلام موسى عليه 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آشوبى سخت و گيج كننده فراگيرد، زيرا رشته وجوب اطاعت من منقطع نگردد و حجت من پنهان نشود و </w:t>
      </w:r>
    </w:p>
    <w:p>
      <w:pPr>
        <w:pStyle w:val="BookText"/>
        <w:rPr/>
      </w:pPr>
      <w:r>
        <w:rPr>
          <w:rFonts w:ascii="Amiri" w:hAnsi="Amiri" w:eastAsia="Amiri" w:cs="Amiri"/>
          <w:color w:val="111111"/>
          <w:sz w:val="28"/>
          <w:sz w:val="28"/>
          <w:szCs w:val="28"/>
          <w:rtl w:val="true"/>
          <w:lang w:bidi="ar-SA"/>
        </w:rPr>
        <w:t>همانا اولياء من با جامى سرشار سيرآب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هركس يكى از آن ها را انكار كند، نعمت مرا انكار كرده و آن كه يك آيه از كتاب مرا تغيير دهد، بر من دروغ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واى بر دروغ بندان و منكر من، پس از گذشتن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بنده و دوست و برگزيده ام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بعداز فوت موسى بن جعفر عليه السلام على بن موسى عليه السلام است</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عَلىٍ وَلِيّى وَ ناصِرى وَ مَن اَضَعُ عَلَيْه أَعْباءَ النُّبُوَّةِ وَ امْتِحَنُهُ بِالاِْضْطِلاعِ بِها وَ يَقْتُلُهُ عِفْريتٌ مُسْتَكْبِرٌ يُدْفَنُ فِى الْمَدينَةِ اَلَّتى بَناهَا الْعَبْدُ الصّالِحُ اِلى جَنْبِ شَّرِ خَلْقى، حَقَّ الْقَوْلُ مِنّى لاَسُرِّنَّنُ بِمُحَمَّدٍ اِبْنِهِ وَ خَليفَتِهِ مِن بَعْدِهِ وَ وارِثِ عِلْمِهِ، فَهُوَ مَعْدِنُ عِلْمى وَ مَوْضِعُ سِرّى وَ حُجَّتى عَلى خَلْقى لا يُؤْمِنُ عَبْدٌ بِهِ اِلاّ جَعَلْتُ الْجَنَّةَ مَثْواهُ وَ شَفَّعْتُهُ فى سَبْعينَ مِن أَهْلِ بَيْتِهِ كُلُّهُم قَدِ </w:t>
      </w:r>
    </w:p>
    <w:p>
      <w:pPr>
        <w:pStyle w:val="BookText"/>
        <w:rPr/>
      </w:pPr>
      <w:r>
        <w:rPr>
          <w:rFonts w:ascii="Amiri" w:hAnsi="Amiri" w:eastAsia="Amiri" w:cs="Amiri"/>
          <w:color w:val="111111"/>
          <w:sz w:val="28"/>
          <w:sz w:val="28"/>
          <w:szCs w:val="28"/>
          <w:rtl w:val="true"/>
          <w:lang w:bidi="ar-SA"/>
        </w:rPr>
        <w:t>اسْتَوْجَبُوا النّارِ وَ اَخْتِمُ بِالسَّعادَةِ لاِبْنِهِ عَلى وَليّىِ وَ ناصِرى وَ الشّاهِدِ فى خَلْقى وَ اَمينى عَلى وَحْيى، أُخْرِجُ مِنْهُ الدّاعِىَ اِلى سَبيلى وَ الْحازِنَ لِعِلْمِىَ الْحَسَنَ وَ اُكَمِّلُ ذلِكَ بِابْنِهِ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 و ياور من و كسى كه بارهاى سنگين نبوت را به دوش او گذارم و به وسيله انجام دادن آن ها امتحانش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پذيرفتن امر دشوار ولايت عهديت كه توسط حضرت امام على بن موسى الرضا عليه السلام انجام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مردى پليد و گردنكش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كشد و در شهرى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است، پهلوى بدترين مخلوقم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مى شود، فرمان و وعده من ثابت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وجود پسرش و جانشين و وارث علمش محمد عليه السلام مسرور سازم، او كانون علم من و محل راز من و حجت من بر خلقم مى باشد، هر بنده به او ايمان آورد، </w:t>
      </w:r>
    </w:p>
    <w:p>
      <w:pPr>
        <w:pStyle w:val="BookText"/>
        <w:rPr/>
      </w:pPr>
      <w:r>
        <w:rPr>
          <w:rFonts w:ascii="IRNazanin" w:hAnsi="IRNazanin" w:eastAsia="IRNazanin"/>
          <w:color w:val="111111"/>
          <w:sz w:val="28"/>
          <w:sz w:val="28"/>
          <w:szCs w:val="28"/>
          <w:rtl w:val="true"/>
          <w:lang w:bidi="fa-IR"/>
        </w:rPr>
        <w:t xml:space="preserve">بهشت را جايگاهش سازم و شفاعت او را نسبت به هفتاد تن از خاندانش كه همگى سزاوار دوزخ باشند، بپذيرم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على را كه دوست و ياور من و گواه در ميان مخلوق من و امين وحى من است عاقبت كار او را به سعادت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او به وجود آورم دعوت كننده به سوى راه و مسيرم و خزانه دار علمم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امام حسن عسكرى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سير و مسير را به وجود فرزند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رحمت براى جهانيان است كامل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اين نامه مبارك و مطهر چنين آمده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كَمالُ مُوسى وَ بَهاءُ عيسى وَ صَبْرُ اَيُّوبَ فَيُدَّلُ أَوْلِيائى فى زَمانِهِ وَ تُتَهادى رُؤُسُهُم كَما تُتَهادى رُؤُسُ التُّرْكِ والدَّيْلَمِ فَيُقْتَلُونَ وَ يُحْرَقُونَ وَ يَكُونُونَ </w:t>
      </w:r>
    </w:p>
    <w:p>
      <w:pPr>
        <w:pStyle w:val="BookText"/>
        <w:rPr/>
      </w:pPr>
      <w:r>
        <w:rPr>
          <w:rFonts w:ascii="Amiri" w:hAnsi="Amiri" w:eastAsia="Amiri" w:cs="Amiri"/>
          <w:color w:val="111111"/>
          <w:sz w:val="28"/>
          <w:sz w:val="28"/>
          <w:szCs w:val="28"/>
          <w:rtl w:val="true"/>
          <w:lang w:bidi="ar-SA"/>
        </w:rPr>
        <w:t>خائِفينَ، مَرْعُوبينَ وَجِلينَ، تُصْبَحُ الاَرْضُ بِدِمائِهِم وَ يَفْشُوا الَوَيْلُ وَ الرَّنَهُ فى نِسائِهِم اُولئِكَ اَوْلِيائى حَقّا، بِهِم اَدْفَعُ كُلَّ فِتْنَةٍ عَمْياءَ حِنْدِسٍ وَ بِهِم أَكْشِفُ الزَّلالَ وَ اَدْفَعُ الاَصارَ وَ الاَغْلالَ اُولئِكَ عَلَيْهِم صَلَواتٌ مِن رَبِّهِم وَ رَحْمَةٌ وَ اُولْئِكَ هُمُ الْمُهْتَدُونَ</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حضرت حجت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موسى و رونق عيسى و صبر ايوب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تمام خصوصياتى كه انبياء گذشته داشتند و خداوند به آنان اعطاء فرموده بود به صورت كمال يافته و اتم و اكمل در وجود مبارك و مطهر و نازنين امام عصر ارواحنافداه تجلى يافته و هر آنچه انبياء بزرگ داشتند چندين برابرش در وجود اقدس حضرت صاحب الامر عجل اللّه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فرجه پرتو افكن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دوستانم خوار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اعتبار ايمان به حضرت حقّ عزّ اسمه و پيروى از قرآن و ولايت و دفاع از اوامر و نواهى و انجام واجبات و ترك محرمات توسط دشمنان خدا و پيامبر و ائمه معصومين عليهم السلام خوار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آن ها را براى يكديگر هديه مى فرستند، چنان كه سرهاى ترك و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اسلام خارج هستند و كافر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هديه مى فرستند، ايشان را بكشند و بسوزانند، و آن ها ترسان و بيمناك و هراسان باشند، زمين از خونشان رنگين گردد و ناله و واويلا در ميان زنانشان بلند شود، آن ها دوستان حقيقى منند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پيروان حقيقى خدا و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ها هر آشوب سخت و تاريك را بزدايم و از بركت آن ها شبهات و مصيبات و زنجيرها را بردارم، درودها و رحمت پروردگارشان بر آن ها باد، و تنها ايشانند هدايت شدگان اين بود ترسيم و ارسال </w:t>
      </w:r>
    </w:p>
    <w:p>
      <w:pPr>
        <w:pStyle w:val="BookText"/>
        <w:rPr/>
      </w:pPr>
      <w:r>
        <w:rPr>
          <w:rFonts w:ascii="IRNazanin" w:hAnsi="IRNazanin" w:eastAsia="IRNazanin"/>
          <w:color w:val="111111"/>
          <w:sz w:val="28"/>
          <w:sz w:val="28"/>
          <w:szCs w:val="28"/>
          <w:rtl w:val="true"/>
          <w:lang w:bidi="fa-IR"/>
        </w:rPr>
        <w:t>نامه ايى نورانى و پرگهر و گرانبها كه از ناحيه مقدّسه حضرت ذوالجلال به پيامبر عظيم الشأن اسلام صلى الله عليه و آله براى معرفى ذوات مقدّس اولياء خودش كه به عنوان معرفى ولايت براى هدايت مسلمان ها و شيعيان و انسان ها تعيين فرموده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هيچ گونه دستورى به عنوان هدايت و ارشاد بشر و مسلمان ها جز اين دستورالعمل نيامده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فراوان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تمامى انسان ها و مسلمان ها و شيعيان فرض و واجب بود تا پيروى و تبعيّت از ولايت اللّه و ولايت نبوى و ولايت علوى را ذرّه اى ترك ننمايند تا در گفتار و عمل از پيروان حقيقى آن بزرگواران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اين حديث قدسى گرانقدر استفاده مى شود اين است كه حضرت حقّ عزّ اسمه خواسته اند ولايت حقيقى خود را در جهان در تمامى ابعادش به صورت تكوين و تشريع به وسيله اين خاندان مطهّر و مبارك تثبيت و </w:t>
      </w:r>
      <w:bookmarkStart w:id="108" w:name="pg11636_134549"/>
    </w:p>
    <w:p>
      <w:pPr>
        <w:pStyle w:val="BookText"/>
        <w:rPr/>
      </w:pPr>
      <w:bookmarkEnd w:id="108"/>
      <w:r>
        <w:rPr>
          <w:rFonts w:ascii="Amiri" w:hAnsi="Amiri" w:eastAsia="Amiri" w:cs="Amiri"/>
          <w:color w:val="111111"/>
          <w:sz w:val="28"/>
          <w:sz w:val="28"/>
          <w:szCs w:val="28"/>
          <w:rtl w:val="true"/>
          <w:lang w:bidi="ar-SA"/>
        </w:rPr>
        <w:t>ترسيم نمايد و انسان ها با تبعيت از ولايت آنان سير حركتى خود به سمت ذات مقدّس كبريايى را با هدف مشخص، تعيين نموده و به تكامل حقيقى راه يابند، اكنون حقيقت ولايت از زبان مبارك اميرالمؤمنين على عليه السلام را ادامه مى دهيم</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5806144_73709187"/>
      <w:bookmarkStart w:id="110" w:name="_Toc36"/>
      <w:bookmarkEnd w:id="109"/>
      <w:r>
        <w:rPr>
          <w:rtl w:val="true"/>
        </w:rPr>
        <w:t>ضرورت تبعيّت از امامت و ولايت</w:t>
      </w:r>
      <w:bookmarkEnd w:id="110"/>
    </w:p>
    <w:p>
      <w:pPr>
        <w:pStyle w:val="BookText"/>
        <w:rPr/>
      </w:pPr>
      <w:r>
        <w:rPr>
          <w:rFonts w:ascii="Amiri" w:hAnsi="Amiri" w:eastAsia="Amiri" w:cs="Amiri"/>
          <w:color w:val="111111"/>
          <w:sz w:val="28"/>
          <w:sz w:val="28"/>
          <w:szCs w:val="28"/>
          <w:rtl w:val="true"/>
          <w:lang w:bidi="ar-SA"/>
        </w:rPr>
        <w:t>بدين ترتيب ضرورت تبعيّت از امام عليه السلام از زبان مبارك اميرالمؤمنين على عليه السلام به طور واضح مشخص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اِنَ‌اللّه‌َ بَعَثَ رَسُولاً هادِيابِكِتابٍ ناطِقٍ وَ اَمْرٍ قائِمٍ، لا يُهْلِكُ عَنْهُ اِلاّ هالِكٌ</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پيامبرى راهنما را با كتابى گويا، و دستورى استوار برانگيخت، هلاك نشود جز كسى كه تبهكار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بيان گويايى حضرت </w:t>
      </w:r>
    </w:p>
    <w:p>
      <w:pPr>
        <w:pStyle w:val="BookText"/>
        <w:rPr/>
      </w:pPr>
      <w:r>
        <w:rPr>
          <w:rFonts w:ascii="IRNazanin" w:hAnsi="IRNazanin" w:eastAsia="IRNazanin"/>
          <w:color w:val="111111"/>
          <w:sz w:val="28"/>
          <w:sz w:val="28"/>
          <w:szCs w:val="28"/>
          <w:rtl w:val="true"/>
          <w:lang w:bidi="fa-IR"/>
        </w:rPr>
        <w:t xml:space="preserve">اميرالمؤمنين على عليه السلام مى خواهند بفرمايند جامع ترين و كامل ترين كتاب براى هدايت بشر همان قرآن كريم است كه به عنوان معجزه جاويد رسول مكرم اسلام صلوات اللّه عليه بر آن حضرت نازل شده است و به اعتبار همين كتاب مقدّس و تشريع پيامبر عظيم الشأن صلى الله عليه و آله ، آرمانى ترين دستورات متقن را براى هدايت و راهنمايى بشر در طول تاريخ الى يوم القيامه تبيين فرموده است و در حقيقت 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 ولايت و امامت براى سعادت انسان ها عرضه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الْمُبْتَدَعاتِ الْمُشَبَّهاتِ هُنَّ الْمُهْلِكاتُ اِلاّ ما حَفَظَ اللّه‌ُ مِنْها</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درستى كه بدعت ها به رنگ حقّ درآمده و هلاك كننده شده اند مگر اين كه خداوند تعالى ما را از آن ها حفظ فرمايد، در هر اجتماعى و زمانى عده اى براى </w:t>
      </w:r>
    </w:p>
    <w:p>
      <w:pPr>
        <w:pStyle w:val="BookText"/>
        <w:rPr/>
      </w:pPr>
      <w:r>
        <w:rPr>
          <w:rFonts w:ascii="IRNazanin" w:hAnsi="IRNazanin" w:eastAsia="IRNazanin"/>
          <w:color w:val="111111"/>
          <w:sz w:val="28"/>
          <w:sz w:val="28"/>
          <w:szCs w:val="28"/>
          <w:rtl w:val="true"/>
          <w:lang w:bidi="fa-IR"/>
        </w:rPr>
        <w:t>گريز از حقّ و حقيقت و همچنين شيوه حصارشكنى، دستورات و احكام و سنت هاى منطبق بر فطرت را برنمى تابند و هر آنچه به ميل و رغبت و سليقه خود تشخيص دادند به عنوان بهترين ارزش هاى بالنده به خورد فرد و اجتماع مى دهند و اين شيوه در ازمنه مختلف تاريخ به وقوع پيوسته و ضدارزش ها به جاى ارزش هاى والاى فطرى و اخلاقى و انسانى جايگزين شده و موجبات هلاكت افراد و اجتماع را فراهم آورده و لذا حضرت اين گونه موارد را به عنوان بدعت و هلاكت كننده مطرح فرموده و از درگاه حضرت حق درخواست نموده كه خودش حفظ فرمايد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فى سُلْطانِ اللّه‌ِ عِصْمَةً لاَمْرِكُم، فَاَعْطُوهُ طاعَتَكُم غَيْرَ مُلَوَّمَةٍ </w:t>
      </w:r>
    </w:p>
    <w:p>
      <w:pPr>
        <w:pStyle w:val="BookText"/>
        <w:rPr/>
      </w:pPr>
      <w:r>
        <w:rPr>
          <w:rFonts w:ascii="Amiri" w:hAnsi="Amiri" w:eastAsia="Amiri" w:cs="Amiri"/>
          <w:color w:val="111111"/>
          <w:sz w:val="28"/>
          <w:sz w:val="28"/>
          <w:szCs w:val="28"/>
          <w:rtl w:val="true"/>
          <w:lang w:bidi="ar-SA"/>
        </w:rPr>
        <w:t>وَ لا مُسْتَكْرَةٍ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حكومت الهى نگهبان و حافظ امور شماست بنابراين زمام امور خود را بى آن كه نفاق ورزيد يا كراهتى داشته باشيد به دست امام و رهبر خود بسپاريد، حكومت وقتى مى تواند زمام امور فرد و جامعه را به عهده بگيرد كه از سرچشمه فيض سرمدى به عنوان قانون منطبق بر فطرت نشأت گرفته باشد و از سوى ديگر جوابگوى تمامى نيازها و درخواست هاى گوناگون انسان ها برمبناى فطرت و حقيقت بوده باشد و لذا حضرت از حكومت الهى و خدايى كه از يك طرف به حبل اللّه يعنى قرآن كريم منتسب است و از طرف ديگر حضرتش قرآن ناطق و قانون حقيقى اسلام محسوب مى شود و پيامبر صلى الله عليه و آله به دستور خداوند تعالى آن </w:t>
      </w:r>
    </w:p>
    <w:p>
      <w:pPr>
        <w:pStyle w:val="BookText"/>
        <w:rPr/>
      </w:pPr>
      <w:r>
        <w:rPr>
          <w:rFonts w:ascii="IRNazanin" w:hAnsi="IRNazanin" w:eastAsia="IRNazanin"/>
          <w:color w:val="111111"/>
          <w:sz w:val="28"/>
          <w:sz w:val="28"/>
          <w:szCs w:val="28"/>
          <w:rtl w:val="true"/>
          <w:lang w:bidi="fa-IR"/>
        </w:rPr>
        <w:t>بزرگوار را براى هدايت و اجراى اوامر حضرت ذوالجلال در متن زندگى مردم معرفى فرموده است، بنابراين حكومتى كه از سوى خداوند معرفى شده باشد و قرآن قانون لايتغير آن باشد و ترسيم و تبيين كننده آن قانون اميرالمؤمنين على عليه السلام و يا ساير ائمه معصومين عليهم السلام باشد مى تواند بهترين نگهدارنده و حافظ امور مردم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لَتَفْعَلُنَّ اَوْلَيَنْقُلَنَّ اللّه‌ُ عَنْكُم سُلْطانَ الاِْسْلامِ، ثُمَّ لا يَنْقُلُهُ اِلَيْكُم اَبَدا حَتّى يَأْرِزَ الاَمْرُ اِلى غَيْرِكُم</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خدا سوگند اگر در پيروى از حكومت و امام، اخلاص نداشته باشيد، خدا دولت اسلام را از شما خواهد گرفت كه هرگز به شما باز نخواهد گردانيد و در </w:t>
      </w:r>
      <w:bookmarkStart w:id="111" w:name="pg11636_134554"/>
    </w:p>
    <w:p>
      <w:pPr>
        <w:pStyle w:val="BookText"/>
        <w:rPr/>
      </w:pPr>
      <w:bookmarkEnd w:id="111"/>
      <w:r>
        <w:rPr>
          <w:rFonts w:ascii="IRNazanin" w:hAnsi="IRNazanin" w:eastAsia="IRNazanin"/>
          <w:color w:val="111111"/>
          <w:sz w:val="28"/>
          <w:sz w:val="28"/>
          <w:szCs w:val="28"/>
          <w:rtl w:val="true"/>
          <w:lang w:bidi="fa-IR"/>
        </w:rPr>
        <w:t>دست ديگران قرار خواهد داد در حقيقت اعتقاد و اطمينان و اخلاص به امام و رهبر مسلمين يكى از پايه هاى اساسى و مهم استمرار حكومت محسوب مى شود تا برسد به حكومتى كه امام و ولى امر آن حضرت اميرالمؤمنين على عليه السلام باشد، شايد حضرت امام على عليه السلام مى خواهيد بفرمايد حكومتى كه از ناحيه خداوند معرفى شده و من به عنوان امام و رهبر شما هستم يكى از نعمت هاى بزرگ خداوند بر شما مى باشد، زمانى شكرگزار واقعى اين حكومت هستيد كه از آن با تمام وجود پيروى و تبعيّت نمائيد</w:t>
      </w:r>
      <w:r>
        <w:rPr>
          <w:rFonts w:eastAsia="IRNazanin" w:cs="IRNazanin"/>
          <w:color w:val="111111"/>
          <w:sz w:val="28"/>
          <w:szCs w:val="28"/>
          <w:rtl w:val="true"/>
          <w:lang w:bidi="fa-IR"/>
        </w:rPr>
        <w:t>.</w:t>
      </w:r>
    </w:p>
    <w:p>
      <w:pPr>
        <w:pStyle w:val="Heading2"/>
        <w:numPr>
          <w:ilvl w:val="1"/>
          <w:numId w:val="1"/>
        </w:numPr>
        <w:rPr/>
      </w:pPr>
      <w:bookmarkStart w:id="112" w:name="__RefHeading___Toc5806146_73709187"/>
      <w:bookmarkStart w:id="113" w:name="_Toc37"/>
      <w:bookmarkEnd w:id="112"/>
      <w:r>
        <w:rPr>
          <w:rtl w:val="true"/>
        </w:rPr>
        <w:t>علم بى پايان امامت و ولايت</w:t>
      </w:r>
      <w:bookmarkEnd w:id="11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اميرالمؤمنين على عليه السلام از علوم بى نهايت كه به اراده و مشيت حضرت ذوالجلال عزّاسمه نشأت گرفته بهره كافى و وافى دارند و لذا حضرتش با لسان مبارك خودشان اين چنين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لَوْ شِئْتُ أَن أُخْبِرَ كُلَّ رَجُلٍ مِنْكُم بِمَخْرَجَهِ وَ مَوْلِجِه وَ جَميعِ شَأنِهِ لَفَعَلْتُ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سوگند به خدا، اگر بخواهم مى توانم هر كدام شما را از آغاز و پايان كارش، و از تمام شؤون زندگى، آگاه سازم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اَخافُ أَن تَكْفُرُوا فِىَّ بِرَسُولِ اللّه‌ِ صلى الله عليه و آله أَلا وَ اِنّى مُفْضِيَهِ اِلَى الْخاصَّةِ مِمَّن يُؤْمِنُ ذلِكَ مِنْهُ، وَ الَّذى بَعَثَهُ بِالْحَقِّ، وَاصْطَفاهُ عَلَى الْخَلْقِ، مَااَنْطِقُ اِلاّ صادِقا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مى ترسم كه با اين گونه خبرها نسبت به رسول خدا صلى الله عليه و آله كافر شويد، </w:t>
      </w:r>
    </w:p>
    <w:p>
      <w:pPr>
        <w:pStyle w:val="BookText"/>
        <w:rPr/>
      </w:pPr>
      <w:r>
        <w:rPr>
          <w:rFonts w:ascii="IRNazanin" w:hAnsi="IRNazanin" w:eastAsia="IRNazanin"/>
          <w:color w:val="111111"/>
          <w:sz w:val="28"/>
          <w:sz w:val="28"/>
          <w:szCs w:val="28"/>
          <w:rtl w:val="true"/>
          <w:lang w:bidi="fa-IR"/>
        </w:rPr>
        <w:t xml:space="preserve">آگاه باشيد كه من اين اسرار گرانبها را به ياران رازدار و مورد اطمينان خود مى سپارم، سوگند به خدايى كه محمد صلى الله عليه و آله را به حق برانگيخت، و او را برگزيد، جز به راستى سخن نگويم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عَهِدَ اِلَىَّ بِذلِكَ كُلِّهِ، وَ بِمَهْلِكِ مَن يَهْلِكُ، وَ مَنْجَى مَن يَنْجُو وَ مَآلِ هذَا الاَمْرِ وَ ما أَبْقى شَيْئا يَمُرُّ عَلى رَأْسِى اِلاّ أَفْرَغَهُ فِى أُذُنَىَّ وَ أَفْضى بِهِ اِلَىَّ</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همه اطلاعات را به من سپرده است و از محل هلاكت آن كس كه هلاك مى شود و جاى نجات كسى كه نجات مى يابد و پايان اين حكومت، همه را به من خبر داده و مرا آگاهانده است، هيچ حادثه اى بر من نگذشت جز آن كه در گوشم نجوا كرد و مرا مطّلع ساخت</w:t>
      </w:r>
      <w:r>
        <w:rPr>
          <w:rFonts w:eastAsia="IRNazanin" w:cs="IRNazanin"/>
          <w:color w:val="111111"/>
          <w:sz w:val="28"/>
          <w:szCs w:val="28"/>
          <w:rtl w:val="true"/>
          <w:lang w:bidi="fa-IR"/>
        </w:rPr>
        <w:t xml:space="preserve">. </w:t>
      </w:r>
      <w:bookmarkStart w:id="114" w:name="pg11636_134557"/>
    </w:p>
    <w:p>
      <w:pPr>
        <w:pStyle w:val="Heading2"/>
        <w:numPr>
          <w:ilvl w:val="1"/>
          <w:numId w:val="1"/>
        </w:numPr>
        <w:rPr/>
      </w:pPr>
      <w:bookmarkStart w:id="115" w:name="__RefHeading___Toc5806148_73709187"/>
      <w:bookmarkStart w:id="116" w:name="_Toc38"/>
      <w:bookmarkEnd w:id="114"/>
      <w:bookmarkEnd w:id="115"/>
      <w:r>
        <w:rPr>
          <w:rtl w:val="true"/>
        </w:rPr>
        <w:t>آزار به حضرت على عليه السلام آزار به پيامبر صلى الله عليه و آله</w:t>
      </w:r>
      <w:bookmarkEnd w:id="1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پيامبر صلى الله عليه و آله هيچ گونه اذيت و آزارى را به اين شخصيت بزرگوار جهان بشريت و اسلام برنمى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هجرت، پيامبر صلى الله عليه و آله حضرت اميرالمؤمنين على عليه السلام را براى هدايت مردم يمن و تبليغ اسلام به آنجا فرستاد حضرت مولا على عليه السلام در اين مأموريت موفقيت بسيار بزرگى را كسب نمودند و با تبليغ و ترويج اسلام عزيز، موجب شد كه سراسر كشور يمن تحت پوشش اسلام درآيد و مردم به اسلام بگروند، يكى از افرادى كه به نام عمروبن شاس معروف بوده است گفته است من در اين سفر همراه على عليه السلام بودم، در باطن خود تصور كردم كه حضرت على عليه السلام نسبت به من بى مهرى مى كند و لذا اين موضوع در دلم مانده بود هنگامى كه به مدينه برگشتم، با هركس كه ملاقات كردم بى مهرى حضرت على عليه السلام را براى افرادبازگونمودم تااين كه به حضورپيامبر صلى الله عليه و آله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رسيدم در كنارش نشستم، پيامبر صلى الله عليه و آله به من رو كرد و فرمود اى عمرو مرا آزار رساندى،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اِنّااِلَيْهِ‌راجِعُون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خدا و به اسلام ازاين كه به رسول خدا صلى الله عليه و آله آزار رسانده باشم، دراين حال پيامبر صلى الله عليه و آله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آذى عَليّا فَقَد آذانى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عليه السلام را بيازارد، حتما مرا آزرده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عمروبن شاس مى گويد فهميدم كه نمى بايست حتى در باطن خود تصور ناروايى نسبت به حضرت على عليه السلام داشته باشم و يا از آن شكايت نمايم كه موجب آزار آن حضرت و پيامبر صلى الله عليه و آله شود</w:t>
      </w:r>
      <w:r>
        <w:rPr>
          <w:rFonts w:eastAsia="IRNazanin" w:cs="IRNazanin"/>
          <w:color w:val="111111"/>
          <w:sz w:val="28"/>
          <w:szCs w:val="28"/>
          <w:rtl w:val="true"/>
          <w:lang w:bidi="fa-IR"/>
        </w:rPr>
        <w:t xml:space="preserve">. </w:t>
      </w:r>
      <w:bookmarkStart w:id="117" w:name="pg11636_134559"/>
    </w:p>
    <w:p>
      <w:pPr>
        <w:pStyle w:val="Heading2"/>
        <w:numPr>
          <w:ilvl w:val="1"/>
          <w:numId w:val="1"/>
        </w:numPr>
        <w:rPr/>
      </w:pPr>
      <w:bookmarkStart w:id="118" w:name="__RefHeading___Toc5806150_73709187"/>
      <w:bookmarkStart w:id="119" w:name="_Toc39"/>
      <w:bookmarkEnd w:id="117"/>
      <w:bookmarkEnd w:id="118"/>
      <w:r>
        <w:rPr>
          <w:rtl w:val="true"/>
        </w:rPr>
        <w:t>كيفر آن كس كه دشمن حضرت على عليه السلام است</w:t>
      </w:r>
      <w:bookmarkEnd w:id="11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عرفات بود، حضرت على عليه السلام و من نيز در كنارش بوديم به ما اشاره كرد، نزديك حضرت رفتيم، رسول گرامى اسلامى صلى الله عليه و آله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هايت را در ميان انگشت هايم بگذار، حضرت اميرالمؤمنين على عليه السلام انگشت ها و كف دستش را بر كف و انگشت هاى پيامبر صلى الله عليه و آله نهاد، آن گاه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عليه السلام من و تو از يك درخت آفريده شده ايم، من ريشه درختم و تو تنه آن درخت هستى، و حسن و حسين عليهم السلام شاخه هاى آن درختند، كسى كه به شاخه اى از اين شاخه ها دست يابد خداوند او را داخل بهشت مى كند، اى على اگر امت من روزه بگيرند به گونه اى كه بر اثر روزه مثل كمان شوند ولى با تو دشمن باشند خداوند آن ها را بر </w:t>
      </w:r>
      <w:bookmarkStart w:id="120" w:name="pg11636_134560"/>
    </w:p>
    <w:p>
      <w:pPr>
        <w:pStyle w:val="BookText"/>
        <w:rPr/>
      </w:pPr>
      <w:bookmarkEnd w:id="120"/>
      <w:r>
        <w:rPr>
          <w:rFonts w:ascii="Amiri" w:hAnsi="Amiri" w:eastAsia="Amiri" w:cs="Amiri"/>
          <w:color w:val="111111"/>
          <w:sz w:val="28"/>
          <w:sz w:val="28"/>
          <w:szCs w:val="28"/>
          <w:rtl w:val="true"/>
          <w:lang w:bidi="ar-SA"/>
        </w:rPr>
        <w:t>صورت به جهنم مى افكند</w:t>
      </w:r>
      <w:r>
        <w:rPr>
          <w:rFonts w:eastAsia="Amiri" w:cs="Amiri" w:ascii="Amiri" w:hAnsi="Amiri"/>
          <w:color w:val="111111"/>
          <w:sz w:val="28"/>
          <w:szCs w:val="28"/>
          <w:rtl w:val="true"/>
          <w:lang w:bidi="ar-SA"/>
        </w:rPr>
        <w:t>.</w:t>
      </w:r>
      <w:r>
        <w:rPr>
          <w:rStyle w:val="FootnoteAnchor"/>
          <w:rtl w:val="true"/>
        </w:rPr>
        <w:footnoteReference w:id="105"/>
      </w:r>
    </w:p>
    <w:p>
      <w:pPr>
        <w:pStyle w:val="Heading2"/>
        <w:numPr>
          <w:ilvl w:val="1"/>
          <w:numId w:val="1"/>
        </w:numPr>
        <w:rPr/>
      </w:pPr>
      <w:bookmarkStart w:id="121" w:name="__RefHeading___Toc5806152_73709187"/>
      <w:bookmarkStart w:id="122" w:name="_Toc40"/>
      <w:bookmarkEnd w:id="121"/>
      <w:r>
        <w:rPr>
          <w:rtl w:val="true"/>
        </w:rPr>
        <w:t>قدرت حق از لسان ولايت</w:t>
      </w:r>
      <w:bookmarkEnd w:id="12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از انسان ها كه از نظر علمى و توان و درك و فهم عميق نسبت به علوم مختلف در جهان آگاه باشند نمى توانند همچون اميرالمؤمنين على عليه السلام در بحر موّاج علوم مختلفه خودنمايى كنند تا برسد به علوم بحرى و برى و كيهان و كهكشان، كه در برابر حضرت اميرالمؤمنين على عليه السلام ضعيف ترين و نازل ترين و بايد گفت كه مقايسه كردن معصوم و غير معصوم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قدرت لايزالى حضرت حقّ چنين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قَبْلِ ذلِكَ كائِنا، وَ لَوْ كانَ قَديما لَكانَ اِلها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اَنْ‌لَمْ يَكُن، فَتَجْرِىَ عَلَيْهِ الصِّفاتُ الْمُحْدَثاتُ، وَ لا يَكُونُ بَيْنَها وَ بَيْنَهُ فَصْلٌ، وَ لا لَهُ عَلَيْها فَضْلٌ، فَيَسْتَوِىَ الصّانِعُ وَ الْمَصْنُوعُ، وَ يَتَكافَأَ الْمُبْتَدَعُ وَ الْبَديعُ</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او چيزى وجود نداشته وگرنه خداى ديگرى مى بود، نمى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نبود 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صورت صفات پديده ها را پيدا مى كند و نمى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پديده هاجدايى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پديده ها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سازنده و ساخته شده همانند يكديگر تصور شوند و خالق و </w:t>
      </w:r>
      <w:bookmarkStart w:id="123" w:name="pg11636_134562"/>
    </w:p>
    <w:p>
      <w:pPr>
        <w:pStyle w:val="BookText"/>
        <w:rPr/>
      </w:pPr>
      <w:bookmarkEnd w:id="123"/>
      <w:r>
        <w:rPr>
          <w:rFonts w:ascii="IRNazanin" w:hAnsi="IRNazanin" w:eastAsia="IRNazanin"/>
          <w:color w:val="111111"/>
          <w:sz w:val="28"/>
          <w:sz w:val="28"/>
          <w:szCs w:val="28"/>
          <w:rtl w:val="true"/>
          <w:lang w:bidi="fa-IR"/>
        </w:rPr>
        <w:t>پديدآمده با يكديگر تشبيه گردند</w:t>
      </w:r>
      <w:r>
        <w:rPr>
          <w:rFonts w:eastAsia="IRNazanin" w:cs="IRNazanin"/>
          <w:color w:val="111111"/>
          <w:sz w:val="28"/>
          <w:szCs w:val="28"/>
          <w:rtl w:val="true"/>
          <w:lang w:bidi="fa-IR"/>
        </w:rPr>
        <w:t>.</w:t>
      </w:r>
    </w:p>
    <w:p>
      <w:pPr>
        <w:pStyle w:val="Heading2"/>
        <w:numPr>
          <w:ilvl w:val="1"/>
          <w:numId w:val="1"/>
        </w:numPr>
        <w:rPr/>
      </w:pPr>
      <w:bookmarkStart w:id="124" w:name="__RefHeading___Toc5806154_73709187"/>
      <w:bookmarkStart w:id="125" w:name="_Toc41"/>
      <w:bookmarkEnd w:id="124"/>
      <w:r>
        <w:rPr>
          <w:rtl w:val="true"/>
        </w:rPr>
        <w:t>علم ولايت در توحيد</w:t>
      </w:r>
      <w:bookmarkEnd w:id="125"/>
    </w:p>
    <w:p>
      <w:pPr>
        <w:pStyle w:val="BookText"/>
        <w:rPr/>
      </w:pPr>
      <w:r>
        <w:rPr>
          <w:rFonts w:ascii="IRNazanin" w:hAnsi="IRNazanin" w:eastAsia="IRNazanin"/>
          <w:color w:val="111111"/>
          <w:sz w:val="28"/>
          <w:sz w:val="28"/>
          <w:szCs w:val="28"/>
          <w:rtl w:val="true"/>
          <w:lang w:bidi="fa-IR"/>
        </w:rPr>
        <w:t>كمال ولايت حضرت مولا اميرالمؤمنين على عليه السلام هميشه در توحيد متبلور بوده است و اين مورد در جنگ ها و غير جنگ ها يكسان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يكى از خطبه هايى كه نسبت به حرف فردى كه گفته بود اميرالمؤمنين در جنگ سستى مى نمايد يا سستى كرده است چنين مى فرمايد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لَعَمْرى ما عَلَىَّ مِن قِتالِ مَن خالَفَ الْحَقَّ و خابَطَ الْغَىَّ مِن اِدهانٍ وَ لا اِيهانٍ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حضرت در اظهار ثبات قدم و ايستادگى خود بر مبناى اعتقاد توحيدى ولايت به ساحت مقدّس حضرت حقّ عزّاسمه چنين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در جنگيدن با كسى كه با حق مخالفت كرده است و در راه ضلالت و گمراهى قدم زده است مسامحه و سستى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از خطبه چندين مورد را گوشزد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شدّت به مخالفان حمله مى كند و تهديد 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عزم راسخ و قوى خواستار جنگ و ستيز با دشمنان و مخالفان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هرگونه سازش و مجامله و معامله سياسى و همچنين سازش سياسى بر سر حقّ و حقيقت افراد را مأيوس مى نمايد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ذهن و فكر بسيارى از افراد را براى تسليم شدن در برابر </w:t>
      </w:r>
    </w:p>
    <w:p>
      <w:pPr>
        <w:pStyle w:val="BookText"/>
        <w:rPr/>
      </w:pPr>
      <w:r>
        <w:rPr>
          <w:rFonts w:ascii="IRNazanin" w:hAnsi="IRNazanin" w:eastAsia="IRNazanin"/>
          <w:color w:val="111111"/>
          <w:sz w:val="28"/>
          <w:sz w:val="28"/>
          <w:szCs w:val="28"/>
          <w:rtl w:val="true"/>
          <w:lang w:bidi="fa-IR"/>
        </w:rPr>
        <w:t>دشمن را با پرداختن رشوه و امثالهم و اين كه امام عليه السلام با چنين معاملاتى بيگانه است خالى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عليه السلام با توصيه به تقواى الهى و همراهى كردن يارانش با او توحيد افعالى را متذكّر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با چنين جملات قوى و كوبنده اى عدم سازش خود با مخالفان حقّ را آشكار مى فرمايد و جلوى جو سازى هاى دشمنان آگاه و دوستان نادان را با قوّت و شهامت و شجاعت سدّ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افراد دوگونه عمل مى كنند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اى از افراد از روى آگاهى، مسير حق را به صورت خلاف ادامه مى دهند و مطالب و مقاصد خود را بر اساس آگاهى از آنچه كه در نظر دارند انجام مى دهند و به طور كلى مى فهمند كه چه مقصد و مقصودى دارند و چگونه مى خواهند به منافعشان نايل آيند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اى ديگر از روى جهل و نادانى و اشتباه و بدون اين كه بفهمند و بدانند و تأمل و تعقل كنند مسيرى را طى مى كنند كه در گمراهى و بدبختى و سيه روزى غوطه ور مى شوند و لذا با كلماتى همچون مجامله و مداهنه و ايهان جلوى تحركات اين گونه افراد نادان را هم سد مى نمايد و لذا حضرت اميرالمؤمنين عليه السلام در كلمات قصار خود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يُقيمُ أَمْرَ اللّه‌ِ سُبْحانَهُ اِلاّ مَن لا يُصانِعُ وَ لا يُضارِعُ وَ لا يَتَّبِعُ الْمَطامِعَ</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فرمان خداوند را تنها كسى مى تواند اجرا كند كه نه سازشكار باشد و نه به روش اهل باطل عمل كند و نه پيرو فرمان طمع باشد، بنابراين حضرت امام اميرالمؤمنين على عليه السلام درس توحيد افعالى را به صورت آشكار با بيانات شيوا و فصيح خود، به عنوان تقوا و پرهيزگارى بيان </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فِرُّوا اِلَى اللّه‌ِ مِنَ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كه همان حالت خداترسى باطنى و جهت گيرى معنوى و درونى در مخالفت با گناه و توجه به طاعت و بندگى پروردگار است، سرچشمه اصلى تمام نيكى ها و خوبى هاست و لذا در رأس تمام توصيه هاى اخلاقى و اجتماعى و فرهنگى و خانوادگى و دينى مطرح شده است و حضرت توصيه مى فرمايد از خداوند به سوى او فرار كنيد، يعنى از غضب و سخط او به سوى رحمت و از عصيانش به سوى اطاعت و از عذابش، به سوى ثواب، و از نغمتش به سوى نعمت، و اين تعبير بسيار ظريف و لطيفى است، چرا كه انسان، هر مشكلى در اين جهان پيدا مى كند، از ناحيه اعمال او و آثارى است كه خدا براى آن اعمال قرار داده است، پس مشكلاتش، به يك معنا، از سوى او است و مجازاتى است از ناحيه او، لذا انسان براى حل مشكلات راهى جز اين ندارد كه به سوى او فرار كند، زيرا </w:t>
      </w:r>
      <w:bookmarkStart w:id="126" w:name="pg11636_134567"/>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فِى الوجودِ 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هرخير و بركت و نجاتى كه هست از ناحيه او است</w:t>
      </w:r>
      <w:r>
        <w:rPr>
          <w:rFonts w:eastAsia="Amiri" w:cs="Amiri" w:ascii="Amiri" w:hAnsi="Amiri"/>
          <w:color w:val="111111"/>
          <w:sz w:val="28"/>
          <w:szCs w:val="28"/>
          <w:rtl w:val="true"/>
          <w:lang w:bidi="ar-SA"/>
        </w:rPr>
        <w:t>.</w:t>
      </w:r>
      <w:r>
        <w:rPr>
          <w:rStyle w:val="FootnoteAnchor"/>
          <w:rtl w:val="true"/>
        </w:rPr>
        <w:footnoteReference w:id="109"/>
      </w:r>
    </w:p>
    <w:p>
      <w:pPr>
        <w:pStyle w:val="Heading2"/>
        <w:numPr>
          <w:ilvl w:val="1"/>
          <w:numId w:val="1"/>
        </w:numPr>
        <w:rPr/>
      </w:pPr>
      <w:bookmarkStart w:id="127" w:name="__RefHeading___Toc5806156_73709187"/>
      <w:bookmarkStart w:id="128" w:name="_Toc42"/>
      <w:bookmarkEnd w:id="127"/>
      <w:r>
        <w:rPr>
          <w:rtl w:val="true"/>
        </w:rPr>
        <w:t>آرزوهاى دراز و هواپرستى</w:t>
      </w:r>
      <w:bookmarkEnd w:id="128"/>
    </w:p>
    <w:p>
      <w:pPr>
        <w:pStyle w:val="BookText"/>
        <w:rPr/>
      </w:pPr>
      <w:r>
        <w:rPr>
          <w:rFonts w:ascii="IRNazanin" w:hAnsi="IRNazanin" w:eastAsia="IRNazanin"/>
          <w:color w:val="111111"/>
          <w:sz w:val="28"/>
          <w:sz w:val="28"/>
          <w:szCs w:val="28"/>
          <w:rtl w:val="true"/>
          <w:lang w:bidi="fa-IR"/>
        </w:rPr>
        <w:t>از مهمترين عواملى كه انسان را از سعادت ابدى محروم مى نمايد و از ريشه و بن زندگى حقيقى يك انسان را مضمحل و نابود مى نمايد هواپرستى يعنى از روى خواسته هاى شيطانى و هواى نفس خود عمل نمودن است و از سوى ديگر آرزوهاى دور و دراز خود را با تبعيّت از هواى نفس، دنبال كردن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خطرات عظيم و سخت هواپرستى كه بزرگ ترين مانع راه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در خطبه بيست و هشتم بيانات زيبايى دارند كه قابل تأمل و بررسى و عمل مى باشد، فرد يا افرادى كه بدون قيد و شرط تسليم </w:t>
      </w:r>
    </w:p>
    <w:p>
      <w:pPr>
        <w:pStyle w:val="BookText"/>
        <w:rPr/>
      </w:pPr>
      <w:r>
        <w:rPr>
          <w:rFonts w:ascii="IRNazanin" w:hAnsi="IRNazanin" w:eastAsia="IRNazanin"/>
          <w:color w:val="111111"/>
          <w:sz w:val="28"/>
          <w:sz w:val="28"/>
          <w:szCs w:val="28"/>
          <w:rtl w:val="true"/>
          <w:lang w:bidi="fa-IR"/>
        </w:rPr>
        <w:t xml:space="preserve">محض شهوات و خواسته هاى خود مى شوند، به طور كلى از حقيقت دين و فضايل انسانى فاصله مى گيرند، در اين مورد قرآن كريم، به پيامبرانش هشدار مهمّى داده است، آن جا كه به حضرت داوود خطاب مى كند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الْهَوى فَيُضِلَّكَ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هواى نفس، پيروى نكن كه تو را از طريق حق گمراه مى سازد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هواپرستى و تبعيت از هواى نفس چشم و گوش انسان را كور و كر مى كند و عقل و فكر را تحت الشعاع غرائز حيوانى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شناخت حقايق هستى دور مى سازد و از تبيين و تحليل بديهى ترين مسايل اساسى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يك بت خطرناك و مسمومى است كه دنيا و آخرت انسان را تباه مى سازد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اَفَرَاَيْتَ مَنِ اتَّخَذَ اِلهَهُ هَويهُ وَ اَضَلَّهُ اللّهُ عَلى عِلْمٍ وَ خَتَمَ عَلى سَمْعِهِ وَ قَلْبِهِ وَ جَعَلَ عَلى بَصَرِهِ غِشاوَةً فَمَنْ يَهْديهِ مِنْ بَعْدِ اللّهِ اَفَلا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ديديد آن كس را كه معبودش را هواى نفس خويش قرار داده؟ و خداوند او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شايسته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ساخته و بر گوش و قلبش مُهر نهاده و بر چشمش پرده افكنده، با اين حال چه كسى مى تواند غير از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توبه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 آيا متذكّر نمى شويد؟</w:t>
      </w:r>
      <w:r>
        <w:rPr>
          <w:rStyle w:val="FootnoteAnchor"/>
          <w:rtl w:val="true"/>
        </w:rPr>
        <w:footnoteReference w:id="111"/>
      </w:r>
      <w:r>
        <w:rPr>
          <w:rFonts w:ascii="IRNazanin" w:hAnsi="IRNazanin" w:eastAsia="IRNazanin"/>
          <w:color w:val="111111"/>
          <w:sz w:val="28"/>
          <w:sz w:val="28"/>
          <w:szCs w:val="28"/>
          <w:rtl w:val="true"/>
          <w:lang w:bidi="fa-IR"/>
        </w:rPr>
        <w:t>و همچنين است آرزوهاى دور و دراز كه هميشه فراتر از عمر و امكان قدرت آدمى است و غالبا انسان ها به آن نمى رسند و در هنگام جان دادن با زجر فراوان از دنيا مى روند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آرزوهاى دراز يكى از خطرناك ترين و بدترين دشمنان سعادت انسانند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آرزوهاى طولانى حدّ و مرز مشخصى ندارند و انسان را از هدايت مهمّى كه براى ارتقاء تكامل او مهيا شده است بازمى دارد، و تمام قدرت فكرى و جسمى انسان را به سمت خود معطوف مى كند و تا آخرين دقايق و لحظات عمر در خيالات واهى خود دست و پا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غرور و غفلت او را در گرداب هولناك بدبختى و سيه روزى به طور مستمر مى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در كلمات قصار خودشان 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اَطالَ الاَمَلَ اَساءَ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آرزوهاى خود را دراز نمايد، مرتكب اعمال بدى خواهد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اين مسأله به قدرى اهميّت دارد كه امام معصوم حضرت مولى الموحدين حضرت اميرالمؤمنين على عليه السلام در خطبه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توجه عميق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الزَّهادَةُ، قِصَرُ الاَمَلِ وَ الشُّكْرُ عِنْدَ النِّعَمِ وَ التَّوَرُّعُ عِنْدَ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سه چيز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آرزوها، و شكرگزارى در مقابل نعمت ها و پرهيز از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با ترسيم برخى عوامل بازدارنده نسبت به ارتقاء و تكامل انسان به سوى معنويت و تقوا و زهد، راه و مسير هدايت انسان را با كلام آسمانى و ملكوتى خويش هموار ساخته است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دريك خطبه خصوصيات و ويژگى هاى زمان پيامبر صلى الله عليه و آله را با وجود غربتى كه حاكم بر آن زمان بود و همچنين هيچ كس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مقابله با طوفان ها و حوادث و تندبادهاى خطرناك </w:t>
      </w:r>
      <w:bookmarkStart w:id="129" w:name="pg11636_134572"/>
    </w:p>
    <w:p>
      <w:pPr>
        <w:pStyle w:val="BookText"/>
        <w:rPr/>
      </w:pPr>
      <w:bookmarkEnd w:id="129"/>
      <w:r>
        <w:rPr>
          <w:rFonts w:ascii="IRNazanin" w:hAnsi="IRNazanin" w:eastAsia="IRNazanin"/>
          <w:color w:val="111111"/>
          <w:sz w:val="28"/>
          <w:sz w:val="28"/>
          <w:szCs w:val="28"/>
          <w:rtl w:val="true"/>
          <w:lang w:bidi="fa-IR"/>
        </w:rPr>
        <w:t>كه توسط دشمن برنامه ريزى و ساماندهى و هدايت مى شد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قوى و پرطراوت و دشمن شناس حضرت آنقدر محكم و با اراده و پرتحركت انجام مى گرفت كه هيچ كس قدرت چنين برخوردى را به خود نمى داد</w:t>
      </w:r>
      <w:r>
        <w:rPr>
          <w:rFonts w:eastAsia="IRNazanin" w:cs="IRNazanin"/>
          <w:color w:val="111111"/>
          <w:sz w:val="28"/>
          <w:szCs w:val="28"/>
          <w:rtl w:val="true"/>
          <w:lang w:bidi="fa-IR"/>
        </w:rPr>
        <w:t>.</w:t>
      </w:r>
    </w:p>
    <w:p>
      <w:pPr>
        <w:pStyle w:val="Heading2"/>
        <w:numPr>
          <w:ilvl w:val="1"/>
          <w:numId w:val="1"/>
        </w:numPr>
        <w:rPr/>
      </w:pPr>
      <w:bookmarkStart w:id="130" w:name="__RefHeading___Toc5806158_73709187"/>
      <w:bookmarkStart w:id="131" w:name="_Toc43"/>
      <w:bookmarkEnd w:id="130"/>
      <w:r>
        <w:rPr>
          <w:rtl w:val="true"/>
        </w:rPr>
        <w:t>دفاع ولايت از اسلام</w:t>
      </w:r>
      <w:bookmarkEnd w:id="13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اَميرُالْمؤمِنين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بِالاَمْرِ حينَ فَشِلُوا وَ تَطَلَّعْتُ حينَ تَقَبَّعُوا وَ نَطَقْتُ حينَ تَعْتَعُوا وَ مَضِيْتُ بِنُورِاللّه‌ِ حينَ وَقَفُوا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دفاع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كردم، در حالى كه در آن زمان ديگران به سستى گراييده بودند، و آن گاه كه همگى خود را پنهان كرده بودند، من آشكارا به ميدان آمدم و آن روز كه ديگران لب فروبسته بودند، من سخن گفتم، در حقيقت حضرت مى خواهند بفرمايند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يارى دين اسلام با هماهنگى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بپاخاستم و اين كمك و يارى در زمانى بود كه مسلمين ضعيف و ناتوان بودند و اين ضعف و ناتوانى اعم از ضعف ايمان، ترس، بى تفاوتى و عجز و ناتوانى جسمى و روحى افراد تازه مسلمان و همچنين ناآگاهى نسبت به مسايل و مباحث علمى و دينى و عقيدتى مسلمانان از جمله موارد ضعف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 و احكام دين به وسيله زبان گوياى من بيان مى شد، زمانى كه مسلمانان در بيان و انجام آن وامى ماندند، و به نور هدايت حضرت ذوالجلال هر مجهولى را كه به مصلحت اسلام و مسلمين بود آشكار مى نمودم، گرچه تمامى مجهولات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در آن زمان مردم، حيران و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 در بيان و انجام مسائل و مشكلات فردى و خانوادگى و اجتماعى و اقتصادى و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قضايى و سياسى و حكومتى، وقتى به بن بست مى رسيدند، در حقيقت حلاّل مشكلات جامعه من بودم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أَخْفَضَهُم صَوْتا وَ أَعْلاهُم فَوْتا فَطِرْتُ بِعِنانِها وَ اسْتَبْدَدْتُ بِرِهانِها، كَالْجَبَلِ لا تُحَرِّكُهُ الْقَواصِفُ وَ لا تُزيلُهُ الْعَواصِفُ، لَم يَكُن لاَِحَدٍ فِىَّ مَهْمَزٌ وَ لا لِقائِلٍ فِىَّ مَغْمَزٌ</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و صدايم از همه آهسته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و جنجال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همه پيشگام تر بودم، لذا بر مركب پيروزى سوار شدم، زمامش را به دست گرفته، به پرواز درآمدم و در اين ميدان مسابقه بر ديگران پيشى گرفتم، مانند كوهى كه تندبادها قدرت شكستن آن را ندارند و طوفان ها نمى توانند آن را از جا بركنند، پابرجا ايستادم، اين در حالى بود كه هيچ كس نمى توانست عيبى بر من بگيرد و هيچ سخن چينى جاى طعنه در من نمى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اوصافى بيان مى فرمايند كه در حقيقت خودشان را وصف نمودند، آنجا كه توصيف فرمودند از همه خاموش تر امّا در سبقت كمالات از تمام مردم برتر و افضل تر بودم، يعنى در عالى ترين مراتب كمال و معنويت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افضل ترين فضائل، پرواز معنوى و روحى داشتم، مرتبه هيچ كس در فضايل و مكارم اخلاق به من نرسيد، و لذا براى گشايش مشكلات به سرعت حاضر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هرامرى با استقامت و ثبات 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كوه ها كه بادهاى شكننده و تند و سخت آن را از جا نمى جنبانند، در تمام امور هيچ كس نتوانست از من عيب و نقصى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و كلمات حضرت اميرالمؤمنين على عليه السلام با شرح و تفسيرى كه شارحان بزرگوار نهج البلاغه بيان كرده اند در سه زمان قابل تأمل و بررسى و صحيح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صدر اسلام و زمان پيامبر عظيم الشأن صلى الله عليه و آله كه آغاز ظهور اسلام است </w:t>
      </w:r>
    </w:p>
    <w:p>
      <w:pPr>
        <w:pStyle w:val="BookText"/>
        <w:rPr/>
      </w:pPr>
      <w:r>
        <w:rPr>
          <w:rFonts w:ascii="IRNazanin" w:hAnsi="IRNazanin" w:eastAsia="IRNazanin"/>
          <w:color w:val="111111"/>
          <w:sz w:val="28"/>
          <w:sz w:val="28"/>
          <w:szCs w:val="28"/>
          <w:rtl w:val="true"/>
          <w:lang w:bidi="fa-IR"/>
        </w:rPr>
        <w:t>و در آن ايام از مردان، اوّل كسى كه به پيامبر صلى الله عليه و آله ايمان آورد، حضرت على عليه السلام بود و در آن زمان اسلام و پيامبر صلى الله عليه و آله غريب بودند و طرفداران و مؤمنان به آن حضرت بسيار اندك و دشمنان فراوان و قوى و نيرومند و لذا شخص بزرگوار اميرمؤمنان حضرت على عليه السلام در تمامى صحنه ها و جلوه هاى اجتماعى و فرهنگى و رزمى با تمام وجود كنار رسول مكرم اسلام صلى الله عليه و آله بود و از اسلام و قرآن و پيامبر صلى الله عليه و آله دفاع جانانه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يوم الدّار تنها فردى كه از رسول اكرم صلى الله عليه و آله پشتيبانى و دفاع و حمايت كرد اميرالمؤمنين على عليه السلام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ليلة المبيت تنها كسى كه با تمام وجود، جانش را در طبق اخلاص نهاد و در برابر خطرهاى جدى و خطرناك از پيامبر صلى الله عليه و آله حمايت و دفاع كرد شخص اميرالمؤمنين على عليه السلام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درجنگ خيبرچگونه با درايت و فطانت و شجاعت اميرالمؤمنين على عليه السلام دژهاى مستحكم يكى پس از ديگرى فتح شد و عده اى با ناتوانى اقرار به ضعف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احزاب كه اعراب بزرگ ترين و قوى ترين مرد نيرومند خود را به عرصه مبارزه با اسلام آورده بود و هيچ كس از سربازان كه در لشگر اسلام حاضر بودند قدرت مقابله و مبارزه با عَمْربن عَبْدُوَدْ را نداشتند و از ترس، خود را پشت سر ديگران پنهان مى كردند، امّا اميرالمؤمنين على عليه السلام در برابر او ايستاد و او را مغلوب و به هلاكت رساند كه تاريخ فراموش نكرده و نمى 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زمانى كه ايام خلافت خلفا بود و از كوچك ترين مسئله تا بزرگ ترين مورد حكومتى كه براى آنان پيش مى آمد فقط و فقط به دست باكفايت و تدبير ولايت معصوم يعنى اميرالمؤمنين على عليه السلام حل و فصل مى گرديد</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معروف خليفه دوّم كه بيش از هفتاد بار عنوان كرده بود و مورخين چه شيعه و چه سنى آن را نوشته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عليه السلام نبود عمر هلاك مى شد و يا در كتب شيعه و اهل سنت به صورت هاى ديگر نقل شده است كه عمر بن خطاب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تَبْقِنى لِمُعْضِلَةٍ لَيْسَ لَها اَبُوالْحَسَن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خداوند آن روز كه مشكلى پيش آيد و ابوالحسن، على بن ابيطالب، براى حل آن حاضر نباشد، مرا زنده نگذارد، و لذا از روزى كه خلافت حقيقى و واقعى حضرت را غصب كردند و خانه نشين شد، هرگونه خدمتى كه از دست مباركش برآمد انجام داد و براى جلوگيرى از انحراف دين اسلام كمترين و كوچك ترين تعلّلى را روا ندانست </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احتمال ديگر وجود دارد كه شايد چنين جملاتى را حضرت مولاى اميرالمؤمنين على عليه السلام ، بعد از آن كه عثمان با طوفان هاى مرگبارى روبرو شد و بعد از شكست برنامه هاى او و بعد از كشته شدنش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شيرازه جامعه اسلامى از هم پاشيده بود و در آن آشفته بازار، منافقان و بازماندگان عصر جاهليّت و مشركان عرب، اعم از اين كه خود را به ظاهر مسلمان مى دانستند يا نمى دانستند براى ريشه كن كردن بقاياى اسلام ناب به تكاپو درآمدند، در آن زمان مسلمانان راستينى، تنها نقطه اميد و اتكالشان به اميرالمؤمنين على عليه السلام بود، آرى او بود كه قيام كرد و اسلام و مسلمانان را از خطر پراكندگى و نفاق رهايى بخشيد و لذا با كمال قدرت و صلابت و هيبت ولايتى و شجاعت علوى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فَقُمْتُ بِالاَمْرِحينَ فَشِلُوا وَ تَطَلَّعْتُ حينَ تَقَبَعُّوا وَ </w:t>
      </w:r>
    </w:p>
    <w:p>
      <w:pPr>
        <w:pStyle w:val="BookText"/>
        <w:rPr/>
      </w:pPr>
      <w:r>
        <w:rPr>
          <w:rFonts w:ascii="Amiri" w:hAnsi="Amiri" w:eastAsia="Amiri" w:cs="Amiri"/>
          <w:color w:val="111111"/>
          <w:sz w:val="28"/>
          <w:sz w:val="28"/>
          <w:szCs w:val="28"/>
          <w:rtl w:val="true"/>
          <w:lang w:bidi="ar-SA"/>
        </w:rPr>
        <w:t>نَطَقْتُ حينَ تَعْتَعُوا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در آن زمان كه ديگران به سستى و تنبلى كشيده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دفاع از اسلام را به هر دليلى نداشتند و يا نمى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دفاع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كردم و آن گاه كه همگى خود را پنهان كرده بودند، من آشكارا به ميدان آمدم و آن روز كه ديگران لب فروبسته بودند، من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لغت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تَطَلَّعْتُ يعنى گردن كشيدن بر جستجوى چيز و از ماده طلوع گرفته شده و به معناى ظهور و بروز مى آيد و همچنين تَقَبَعُّوا از ماده قبع، به معناى داخل كردن سر در لباس و به تعبيرى ديگر، سر در لاك خود فروبردن و خود را از حوادث پديده آمده دور نگهداشتن </w:t>
      </w:r>
      <w:r>
        <w:rPr>
          <w:rFonts w:eastAsia="IRNazanin" w:cs="IRNazanin"/>
          <w:color w:val="111111"/>
          <w:sz w:val="28"/>
          <w:szCs w:val="28"/>
          <w:rtl w:val="true"/>
          <w:lang w:bidi="fa-IR"/>
        </w:rPr>
        <w:t>.</w:t>
      </w:r>
      <w:r>
        <w:rPr>
          <w:rStyle w:val="FootnoteAnchor"/>
          <w:rtl w:val="true"/>
        </w:rPr>
        <w:footnoteReference w:id="11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تَعْتَعُوا هم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لكنت زبان شديد داشتن گرفتار شده </w:t>
      </w:r>
      <w:bookmarkStart w:id="132" w:name="pg11636_134581"/>
    </w:p>
    <w:p>
      <w:pPr>
        <w:pStyle w:val="BookText"/>
        <w:rPr/>
      </w:pPr>
      <w:bookmarkEnd w:id="132"/>
      <w:r>
        <w:rPr>
          <w:rFonts w:ascii="IRNazanin" w:hAnsi="IRNazanin" w:eastAsia="IRNazanin"/>
          <w:color w:val="111111"/>
          <w:sz w:val="28"/>
          <w:sz w:val="28"/>
          <w:szCs w:val="28"/>
          <w:rtl w:val="true"/>
          <w:lang w:bidi="fa-IR"/>
        </w:rPr>
        <w:t xml:space="preserve">است و لذا افرادى كه داراى لكنت زبان هستند با فشار و حركات بسيار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اضطراب و 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منظور خود را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 آن چنان زمانى قيام كرد و از حق و حقيقت و اسلام ناب دفاع نمود</w:t>
      </w:r>
      <w:r>
        <w:rPr>
          <w:rFonts w:eastAsia="IRNazanin" w:cs="IRNazanin"/>
          <w:color w:val="111111"/>
          <w:sz w:val="28"/>
          <w:szCs w:val="28"/>
          <w:rtl w:val="true"/>
          <w:lang w:bidi="fa-IR"/>
        </w:rPr>
        <w:t>.</w:t>
      </w:r>
    </w:p>
    <w:p>
      <w:pPr>
        <w:pStyle w:val="Heading2"/>
        <w:numPr>
          <w:ilvl w:val="1"/>
          <w:numId w:val="1"/>
        </w:numPr>
        <w:rPr/>
      </w:pPr>
      <w:bookmarkStart w:id="133" w:name="__RefHeading___Toc5806160_73709187"/>
      <w:bookmarkStart w:id="134" w:name="_Toc44"/>
      <w:bookmarkEnd w:id="133"/>
      <w:r>
        <w:rPr>
          <w:rtl w:val="true"/>
        </w:rPr>
        <w:t>علم ولايت علوى</w:t>
      </w:r>
      <w:bookmarkEnd w:id="13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عثمان بن عفان مردى خدانشناس و بى دين پيش او آمد در دستش كاسه سر آدم كافر مرده اى بود به عثمان و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ادعا مى كنيد كه آتش اين را مى سوزاند و در قبر عذاب و شكنجه مى شود، من دستم را بر روى اين مى گذارم ولى احساس حرارت و گرمى آتش را نمى كنم، عثمان از پاسخ وى عاجز شد و سكوت اختيار كرد و كسى را به دنبال حضرت اميرالمؤمنين على عليه السلام فرستاد تا آن حضرت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اميرالمؤمنين على عليه السلام تشريف آورد، ديد عثمان با گروهى از مسلمانان </w:t>
      </w:r>
    </w:p>
    <w:p>
      <w:pPr>
        <w:pStyle w:val="BookText"/>
        <w:rPr/>
      </w:pPr>
      <w:r>
        <w:rPr>
          <w:rFonts w:ascii="IRNazanin" w:hAnsi="IRNazanin" w:eastAsia="IRNazanin"/>
          <w:color w:val="111111"/>
          <w:sz w:val="28"/>
          <w:sz w:val="28"/>
          <w:szCs w:val="28"/>
          <w:rtl w:val="true"/>
          <w:lang w:bidi="fa-IR"/>
        </w:rPr>
        <w:t>نشسته اند، عثمان رو كرد به آن مرد و گفت، مطلب خود را تكرار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سخنانش را دوباره گفت، پس از آن عثمان به اميرالمؤمنين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جواب اين مرد را بگو</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چخماق و سنگ بياوريد، مرد سائل و حاضران به آن بزرگوار مى نگريستند كه چگونه پاسخ خواهد داد وقتى كه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چخماق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گرفت و آتش زنه را بر سنگ زد، جرقه اى از آن توليد شد و آتش جهيد، سپس حضرت على عليه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روى سنگ بگذار، او هم گذاشت و پس از آن فرمود، دست خود را روى چخماق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دو احساس حرارت و گرمى آتش را مى كنى؟ در اين هنگام كه مرد سائل مسئله خود را حل شده ديد حيران و سرگشته شد و مات و مبهوت گرديد، در اين جا بود كه عثمان همان تعبير عمربن </w:t>
      </w:r>
    </w:p>
    <w:p>
      <w:pPr>
        <w:pStyle w:val="BookText"/>
        <w:rPr/>
      </w:pPr>
      <w:r>
        <w:rPr>
          <w:rFonts w:ascii="IRNazanin" w:hAnsi="IRNazanin" w:eastAsia="IRNazanin"/>
          <w:color w:val="111111"/>
          <w:sz w:val="28"/>
          <w:sz w:val="28"/>
          <w:szCs w:val="28"/>
          <w:rtl w:val="true"/>
          <w:lang w:bidi="fa-IR"/>
        </w:rPr>
        <w:t>خطاب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نبود هر آئينه عثمان هلاك مى شد</w:t>
      </w:r>
      <w:r>
        <w:rPr>
          <w:rFonts w:eastAsia="IRNazanin" w:cs="IRNazanin"/>
          <w:color w:val="111111"/>
          <w:sz w:val="28"/>
          <w:szCs w:val="28"/>
          <w:rtl w:val="true"/>
          <w:lang w:bidi="fa-IR"/>
        </w:rPr>
        <w:t>.</w:t>
      </w:r>
      <w:r>
        <w:rPr>
          <w:rStyle w:val="FootnoteAnchor"/>
          <w:rtl w:val="true"/>
        </w:rPr>
        <w:footnoteReference w:id="11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على عليه السلام كه خود ولايت سرمدى حضرت حقّ جلّ و جلاله مى باشد و از سرچشمه علم و حكمت و كمال و معرفت بهره مند مى باشد و علوم اولين و آخرين را، حضرت حقّ در اختيار او قرارداده است به اعتبار همين افاضات ربانى است كه در بالاى منبر در برابر مردم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فَاسْئَلُونى قَبْلَ اَن تَفْقِدُونى</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 پس اى مردم هر آنچه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مختلف و موضوعات گوناگون و مطالب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 كه مرا نيابيد، و همچنين حضرتش از وفور علم و كثرت دانش خود به كميل بن زياد نخعى خبر داد و با </w:t>
      </w:r>
    </w:p>
    <w:p>
      <w:pPr>
        <w:pStyle w:val="BookText"/>
        <w:rPr/>
      </w:pPr>
      <w:r>
        <w:rPr>
          <w:rFonts w:ascii="Amiri" w:hAnsi="Amiri" w:eastAsia="Amiri" w:cs="Amiri"/>
          <w:color w:val="111111"/>
          <w:sz w:val="28"/>
          <w:sz w:val="28"/>
          <w:szCs w:val="28"/>
          <w:rtl w:val="true"/>
          <w:lang w:bidi="ar-SA"/>
        </w:rPr>
        <w:t>دست مبارك به سينه خوداشاره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هااِنَ‌ههُنالَعِلْماجَمّالَوْاَصَبْتُ‌لَهُ‌حَمَلَةً</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 راستى كه در نيمه من دانش انبوه و ژرفى است اى كاش كسانى را مى يافتم كه مى توانستند آن را بياموزند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اميرالمؤمنين على عليه السلام است كه چنين توصيف ولايت خود مى نمايد و هيچ كس قدرت چنين 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بِعِنانِها و اسْتَبَدَدْتُ بِرِهانِها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حضرتش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بر مركب پيروزى سوار شدم، زمامش را به دست گرفتم و به پرواز درآمدم و در اين ميدان مسابقه بر ديگران پيشى گرفتم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كلمه اى به كار رفته است به نام رِهان كه از ماده رَهْن به معناى گذاشتن چيزى نزد ديگرى است و لذا وثيقه و بدهكارى را رهن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 است كه جايزه اين مسابقه الهى را من به تنهايى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معجزات قوى و قدرتمند آن بزرگوار است كه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كوچك ترين مسايل فردى، اجتماعى، خانوادگى و فرهنگى و سياسى و حكومتى تا بزرگ ترين مسائل غامض و پيچيده زمان خود و آنچه مربوط به آيندگان و اسلام و جامعه مسلمين و انسان ها تا قيامت مى باشد را به طور گسترده و جامع بيان فرموده و به يادگار گذارده است و اين همان ترسيم ولايت اللّه از لسان ولايت معصوم است كه قوانين اسلام عزيز را براى اجراء در متن زندگى انسان ها و مسلمان ها به طور كامل و جامع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چه در ايام حكومت پيامبر عظيم الشأن اسلام صلى الله عليه و آله و چه در دوران بعد از آن بزرگوار و عزيز كه با مظلوميت اسلام و مسلمين سپرى شد هيچ كس در هيچ زمانى نتوانست از شيوه زندگى فردى و خانوادگى و اجتماعى و حكومتى حضرت كوچك ترين و كمترين </w:t>
      </w:r>
    </w:p>
    <w:p>
      <w:pPr>
        <w:pStyle w:val="BookText"/>
        <w:rPr/>
      </w:pPr>
      <w:r>
        <w:rPr>
          <w:rFonts w:ascii="IRNazanin" w:hAnsi="IRNazanin" w:eastAsia="IRNazanin"/>
          <w:color w:val="111111"/>
          <w:sz w:val="28"/>
          <w:sz w:val="28"/>
          <w:szCs w:val="28"/>
          <w:rtl w:val="true"/>
          <w:lang w:bidi="fa-IR"/>
        </w:rPr>
        <w:t>ايراد و اشكال را بگيرد، همان گونه كه خود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كَالْجَبَلِ لا تُحَّرِكُهُ الْقَواصِفُ وَ لا تُزيلُهُ الْعَواصِفُ</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من همانند كوهى كه تندبادها قدرت شكستن آن را ندارد و طوفان ها نمى تواند آن را از جاى بركند پابرجا ايستادم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لاَحَدٍ فِىَّ مَهْمَزٍ وَ لا لِقائِلٍ فِىَّ مَغْمَزٍ</w:t>
      </w:r>
      <w:r>
        <w:rPr>
          <w:rFonts w:eastAsia="IRNazanin" w:cs="IRNazanin"/>
          <w:color w:val="111111"/>
          <w:sz w:val="28"/>
          <w:szCs w:val="28"/>
          <w:rtl w:val="true"/>
          <w:lang w:bidi="fa-IR"/>
        </w:rPr>
        <w:t>»</w:t>
      </w:r>
      <w:r>
        <w:rPr>
          <w:rStyle w:val="FootnoteAnchor"/>
          <w:rtl w:val="true"/>
        </w:rPr>
        <w:footnoteReference w:id="12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بود كه هيچ كس نمى توانست عيبى بر من بگيرد و هيچ سخن چينى جاى طعنه در من نمى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لغت مى گويند مَهْمَزْ از ماده هَمْز به معناى فشردن و فشاردادن است و لذا فردى كه مورد عيب جويى و يا تهمت قرار مى گيرد، تحت فشار واقع مى شود، يعنى جايى براى عيب جويى در حضرت اميرالمؤمنين على عليه السلام وجود نداشت و مَغْمَزٍ هم از ماده غمز اين هم به معناى فشردن يا گازگرفتن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در بسيارى از موارد به عنوان عيب جويى به كار مى رود و غمّاز هم به </w:t>
      </w:r>
      <w:bookmarkStart w:id="135" w:name="pg11636_134587"/>
    </w:p>
    <w:p>
      <w:pPr>
        <w:pStyle w:val="BookText"/>
        <w:rPr/>
      </w:pPr>
      <w:bookmarkEnd w:id="135"/>
      <w:r>
        <w:rPr>
          <w:rFonts w:ascii="IRNazanin" w:hAnsi="IRNazanin" w:eastAsia="IRNazanin"/>
          <w:color w:val="111111"/>
          <w:sz w:val="28"/>
          <w:sz w:val="28"/>
          <w:szCs w:val="28"/>
          <w:rtl w:val="true"/>
          <w:lang w:bidi="fa-IR"/>
        </w:rPr>
        <w:t xml:space="preserve">معناى عيب جو و غيبت كننده آمده است، در حقيقت دشمنان و دوستان نادان و منافقان هم در آن زمان و در طول تاريخ دنبال كمترين عيب از امورات مختلف زندگى شخص و شخصيت مولى الموحدين اميرالمؤمنين على عليه السلام برآمدند، امّا نتوانستند كوچك ترين اشكال و عيبى وارد نمايند و اين از عظمت بزرگ شخصيت جهان اسلام مى باشد كه هيچ كس نمى تواند همانند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معصومين عليهم السلام </w:t>
      </w:r>
      <w:r>
        <w:rPr>
          <w:rFonts w:eastAsia="IRNazanin" w:cs="IRNazanin"/>
          <w:color w:val="111111"/>
          <w:sz w:val="28"/>
          <w:szCs w:val="28"/>
          <w:rtl w:val="true"/>
          <w:lang w:bidi="fa-IR"/>
        </w:rPr>
        <w:t>).</w:t>
      </w:r>
    </w:p>
    <w:p>
      <w:pPr>
        <w:pStyle w:val="Heading2"/>
        <w:numPr>
          <w:ilvl w:val="1"/>
          <w:numId w:val="1"/>
        </w:numPr>
        <w:rPr/>
      </w:pPr>
      <w:bookmarkStart w:id="136" w:name="__RefHeading___Toc5806162_73709187"/>
      <w:bookmarkStart w:id="137" w:name="_Toc45"/>
      <w:bookmarkEnd w:id="136"/>
      <w:r>
        <w:rPr>
          <w:rtl w:val="true"/>
        </w:rPr>
        <w:t>توحيد ولايت</w:t>
      </w:r>
      <w:bookmarkEnd w:id="13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معصوم حضرت اميرالمؤمنين على عليه السلام در تمامى ابعاد شخصيتى سرآمد تمامى انسان هاى تاريخ و بشريت و انسان هاى مؤمن مى باشد، امّا به تعبير و بيان مبارك حضرت، دو محور مهمّ توحيد و اخلاص از ويژگى هاى </w:t>
      </w:r>
      <w:bookmarkStart w:id="138" w:name="pg11636_134588"/>
    </w:p>
    <w:p>
      <w:pPr>
        <w:pStyle w:val="BookText"/>
        <w:rPr/>
      </w:pPr>
      <w:bookmarkEnd w:id="138"/>
      <w:r>
        <w:rPr>
          <w:rFonts w:ascii="IRNazanin" w:hAnsi="IRNazanin" w:eastAsia="IRNazanin"/>
          <w:color w:val="111111"/>
          <w:sz w:val="28"/>
          <w:sz w:val="28"/>
          <w:szCs w:val="28"/>
          <w:rtl w:val="true"/>
          <w:lang w:bidi="fa-IR"/>
        </w:rPr>
        <w:t>خاص آن بزرگوار محسوب مى شود، باز هم از لسان مبارك حضرت توحيد و اخلاص را مورد بررسى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همگان به توفيق حضرت ذوالجلال و عنايت ويژه حضرت مولى اميرالمؤمنين على عليه السلام درس حقيقى و واقعى و پند عقيدتى و فرهنگى بگيرند</w:t>
      </w:r>
      <w:r>
        <w:rPr>
          <w:rFonts w:eastAsia="IRNazanin" w:cs="IRNazanin"/>
          <w:color w:val="111111"/>
          <w:sz w:val="28"/>
          <w:szCs w:val="28"/>
          <w:rtl w:val="true"/>
          <w:lang w:bidi="fa-IR"/>
        </w:rPr>
        <w:t>.</w:t>
      </w:r>
    </w:p>
    <w:p>
      <w:pPr>
        <w:pStyle w:val="Heading2"/>
        <w:numPr>
          <w:ilvl w:val="1"/>
          <w:numId w:val="1"/>
        </w:numPr>
        <w:rPr/>
      </w:pPr>
      <w:bookmarkStart w:id="139" w:name="__RefHeading___Toc5806164_73709187"/>
      <w:bookmarkStart w:id="140" w:name="_Toc46"/>
      <w:bookmarkEnd w:id="139"/>
      <w:r>
        <w:rPr>
          <w:rtl w:val="true"/>
        </w:rPr>
        <w:t>مظلوميت اوّل مظلوم جهان</w:t>
      </w:r>
      <w:bookmarkEnd w:id="140"/>
    </w:p>
    <w:p>
      <w:pPr>
        <w:pStyle w:val="BookText"/>
        <w:rPr/>
      </w:pPr>
      <w:r>
        <w:rPr>
          <w:rFonts w:ascii="IRNazanin" w:hAnsi="IRNazanin" w:eastAsia="IRNazanin"/>
          <w:color w:val="111111"/>
          <w:sz w:val="28"/>
          <w:sz w:val="28"/>
          <w:szCs w:val="28"/>
          <w:rtl w:val="true"/>
          <w:lang w:bidi="fa-IR"/>
        </w:rPr>
        <w:t>ضايعه عظيم و بزرگى كه بر جهان بشريّت و اسلام از حذف اميرالمؤمنين على عليه السلام وارد شد از چند بعد قابل بررسى و دقت نظر مى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بُعْد علمى، زمانى كه به نهج البلاغه گرانقدر و ارزشمند اميرالمؤمنين على عليه السلام نگاه مى كنيم، مى بينيم حضرت مولى اميرالمؤمنين على عليه السلام در مدت كوتاه خلافتش، خطبه ها و نامه ها و كلمات قصار حضرتش مملوّ از آبشارهاى شيوا و گويا و پرنغز و عظيمى است كه اگر آن بزرگوار و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يگانه دهر فرصت يافته بود، چه آثار ارزشمند و بزرگى براى مسلمانان و جهان اسلام و بشريت به ارمغان گذارده، امّا جنايت كاران تاريخ اسلام و بشريّت اين فرصت گرانبها و فيض عظيم را از بشريّت و مسلمانان براى هميشه سلب نمودند كه هرگز قابل جبران و برگشت نمى باشد، اين از اخلاص و عظمت روحى حضرت اميرالمؤمنين على عليه السلام بود كه با كمال ارادت و ادب نسبت به سخنان پيامبر عظيم الشأن اسلام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خلافت تو بحث و مشاجره و نزاع شد براى حفظ اسلام سكوت را انتخاب كن و حضرت اميرالمؤمنين على عليه السلام بر مبناى همين دستور مبارك نبوى صلى الله عليه و آله سكوت فرمود و از حقّ مسلّم و قطعى خود كه همان استمرار حكومت و ولايت و رهبرى اسلام بعد از رسول اللّه صلى الله عليه و آله بود صرف نظر كرد و امّا اين كه عده اى در آن زمان و يا اكنون و شايد در آينده مطرح نمايند كه چرا بحث حكومت علوى را مى نمائيد و چرا وحدت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مسلمين را خدشه دار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مقولات، از برخورد با دشمن بزرگ غافل مى شويم و موجبات تفرقه بيشتر براى مسلمين فراهم مى آوريم بايد چنين پاسخ گوئيم كه حقيقت اسلام ناب در روز غدير خم توسط رسول گرامى اسلام در مقابل اكثريت قريب به اتفاق مسلمانان طرح، و همگان اين طرح را كه از ناحيه حضرت حقّ تنظيم و تدوين شده بود و توسط پيامبر صلى الله عليه و آله پياده شد قبول و مورد تأئيد و اتفاق نظر همگان قرار گرفت، گرچه گروه نفاق و دو روى چهرگان منافق صفت در همان زمان و بعد از پيامبر صلى الله عليه و آله حريم ولايت خداوندى و نبوى و علوى را شكستند و اسلام را از بستر حقيقى آن جدا كردند و صاحب ولايت اصيل يعنى امير المؤمنين على عليه السلام را با توطئه هاى گوناگون و خفقان آور خود به سكوت كشاندند و خانه نشين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به سرگردانى در طول تاريخ و الى يوم يبعثون دچار نمودند و از حقيقت اسلام و ولايت براى هميشه جدا كردند، امّا </w:t>
      </w:r>
      <w:bookmarkStart w:id="141" w:name="pg11636_134591"/>
    </w:p>
    <w:p>
      <w:pPr>
        <w:pStyle w:val="BookText"/>
        <w:rPr/>
      </w:pPr>
      <w:bookmarkEnd w:id="141"/>
      <w:r>
        <w:rPr>
          <w:rFonts w:ascii="IRNazanin" w:hAnsi="IRNazanin" w:eastAsia="IRNazanin"/>
          <w:color w:val="111111"/>
          <w:sz w:val="28"/>
          <w:sz w:val="28"/>
          <w:szCs w:val="28"/>
          <w:rtl w:val="true"/>
          <w:lang w:bidi="fa-IR"/>
        </w:rPr>
        <w:t xml:space="preserve">توحيد و وحدانيّت اميرالمؤمنين عليه السلام همراه و همگام با اخلاص حضرتش آن چنان طوفان حوادث را در هم شكست كه اميرالمؤمنين عليه السلام به عنوان قهرمان حقيقى و واقعى تاريخ، و الگوى جهان نماى، تمامى انسان ها در طول تاريخ بشريت مى درخشد </w:t>
      </w:r>
      <w:r>
        <w:rPr>
          <w:rFonts w:eastAsia="IRNazanin" w:cs="IRNazanin"/>
          <w:color w:val="111111"/>
          <w:sz w:val="28"/>
          <w:szCs w:val="28"/>
          <w:rtl w:val="true"/>
          <w:lang w:bidi="fa-IR"/>
        </w:rPr>
        <w:t>.</w:t>
      </w:r>
    </w:p>
    <w:p>
      <w:pPr>
        <w:pStyle w:val="Heading2"/>
        <w:numPr>
          <w:ilvl w:val="1"/>
          <w:numId w:val="1"/>
        </w:numPr>
        <w:rPr/>
      </w:pPr>
      <w:bookmarkStart w:id="142" w:name="__RefHeading___Toc5806166_73709187"/>
      <w:bookmarkStart w:id="143" w:name="_Toc47"/>
      <w:bookmarkEnd w:id="142"/>
      <w:r>
        <w:rPr>
          <w:rtl w:val="true"/>
        </w:rPr>
        <w:t>خصوصيات ويژه ولايت</w:t>
      </w:r>
      <w:bookmarkEnd w:id="143"/>
    </w:p>
    <w:p>
      <w:pPr>
        <w:pStyle w:val="Heading2"/>
        <w:numPr>
          <w:ilvl w:val="1"/>
          <w:numId w:val="1"/>
        </w:numPr>
        <w:rPr/>
      </w:pPr>
      <w:bookmarkStart w:id="144" w:name="__RefHeading___Toc5806168_73709187"/>
      <w:bookmarkStart w:id="145" w:name="_Toc48"/>
      <w:bookmarkEnd w:id="144"/>
      <w:r>
        <w:rPr>
          <w:rtl w:val="true"/>
        </w:rPr>
        <w:t>«</w:t>
      </w:r>
      <w:r>
        <w:rPr>
          <w:rtl w:val="true"/>
        </w:rPr>
        <w:t>عمر و جاثليق و ابوبكر</w:t>
      </w:r>
      <w:r>
        <w:rPr>
          <w:rtl w:val="true"/>
        </w:rPr>
        <w:t>»</w:t>
      </w:r>
      <w:bookmarkEnd w:id="14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فارسى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رحلت فرمود، و ابوبكر به عنوان خليفه تعيين شد، جماعتى از نصارا در حالى كه پيشاپيش آنان جاثليق از علماى نصرانى حركت مى كرد، وارد مدينه شدند، جاثليق در مناظره قوى بود و محفوظاتى از تورات و انجيل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ابوبكر آمدند، جاثليق آغاز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انجيل خوانده ايم، كه پس از عيسى عليه السلام پيامبرى </w:t>
      </w:r>
    </w:p>
    <w:p>
      <w:pPr>
        <w:pStyle w:val="BookText"/>
        <w:rPr/>
      </w:pPr>
      <w:r>
        <w:rPr>
          <w:rFonts w:ascii="IRNazanin" w:hAnsi="IRNazanin" w:eastAsia="IRNazanin"/>
          <w:color w:val="111111"/>
          <w:sz w:val="28"/>
          <w:sz w:val="28"/>
          <w:szCs w:val="28"/>
          <w:rtl w:val="true"/>
          <w:lang w:bidi="fa-IR"/>
        </w:rPr>
        <w:t>خواهد آمد و از ظهور محمدبن عبداللّه صلى الله عليه و آله نيز آگاه شده و شنيده ايم كه او اظهار نبوّت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شخصيت هاى مذهبى ما جمع شدند و مرا انتخاب كردند، تا براى تحقيق اين مسأله به مدينه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پيامبر شما از دنيا رفته است و ما در كتاب هاى آسمانى خوانده ايم كه هيچ پيامبرى از دنيا نمى رود، مگر اين كه اوصياء خود را به امّت معرفى مى كند، تا امّت از آنان كسب نور كنند و در مشكلات به ايشان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شما وصىّ پيامبر صلى الله عليه و آله هستيد، از شما سؤال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صلى الله عليه و آله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دو زانو نشست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شما بر ما چيست؟ ما آمده ايم تا اين سؤال را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مؤمن هستيم و شما كافر، و </w:t>
      </w:r>
    </w:p>
    <w:p>
      <w:pPr>
        <w:pStyle w:val="BookText"/>
        <w:rPr/>
      </w:pPr>
      <w:r>
        <w:rPr>
          <w:rFonts w:ascii="Amiri" w:hAnsi="Amiri" w:eastAsia="Amiri" w:cs="Amiri"/>
          <w:color w:val="111111"/>
          <w:sz w:val="28"/>
          <w:sz w:val="28"/>
          <w:szCs w:val="28"/>
          <w:rtl w:val="true"/>
          <w:lang w:bidi="ar-SA"/>
        </w:rPr>
        <w:t>مؤمن بهتر از كافر، و ايمان بهتر از كفر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فقط ادّعاست و براى اثبات آن بايد دليل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آيا تو در نظر خدا مؤمنى، يا در نظر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نظر خودم مؤمنم، و نمى دانم به نظر خدا چه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نزد تو كافرم، يا اين كه در نظر خدا كافرم؟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كافرى، امّا نزد خدا نمى دانم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فردى مى بينم، كه هم درباره خودت شك دارى و هم درباره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يقين به ديندارى تو ندارم، همانطور كه خودت هم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بگو ببينم، منزلت تو نزد خدا چيست؟ آيا تا حدّى كه از دينت اطّلاع دارى، </w:t>
      </w:r>
    </w:p>
    <w:p>
      <w:pPr>
        <w:pStyle w:val="BookText"/>
        <w:rPr/>
      </w:pPr>
      <w:r>
        <w:rPr>
          <w:rFonts w:ascii="IRNazanin" w:hAnsi="IRNazanin" w:eastAsia="IRNazanin"/>
          <w:color w:val="111111"/>
          <w:sz w:val="28"/>
          <w:sz w:val="28"/>
          <w:szCs w:val="28"/>
          <w:rtl w:val="true"/>
          <w:lang w:bidi="fa-IR"/>
        </w:rPr>
        <w:t>بهشتى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منزلتى كه در بهشت براى خودم مى دانم، مطابق وعده اى است كه داده اند، ولى نمى دانم كه به آن مى رسم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من هم چنين تصورى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احتمالى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كه مى بينم، تو درباره من اميدوارى و درباره خودت 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در علم، بر من چه فضيلتى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جاثليق از ابوبكر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بر تمام معلومات پيامبرت احاطه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چطور خليفه و رهبر جامعه شده اى، در حالى كه از علوم </w:t>
      </w:r>
    </w:p>
    <w:p>
      <w:pPr>
        <w:pStyle w:val="BookText"/>
        <w:rPr/>
      </w:pPr>
      <w:r>
        <w:rPr>
          <w:rFonts w:ascii="IRNazanin" w:hAnsi="IRNazanin" w:eastAsia="IRNazanin"/>
          <w:color w:val="111111"/>
          <w:sz w:val="28"/>
          <w:sz w:val="28"/>
          <w:szCs w:val="28"/>
          <w:rtl w:val="true"/>
          <w:lang w:bidi="fa-IR"/>
        </w:rPr>
        <w:t>او بهره 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بالاتر اين كه، مردم تو را چگونه برگزيده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سلمان در مجلس بوده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ذلّت كرديم، من برخاستم و نزد على عليه السلام آمدم و ماجرا را براى اميرالمؤمنين على عليه السلام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برخاست و به مسجد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نصرانى همچنان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به كسى راهنمايى كنيد، تا از او سؤال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 به خدايى كه دانه را شكافت و خلايق را آفريد، اگر از گذشته و حال و آينده سؤال كنى، تو را كاملاً خبر مى دهم و هر آنچه را كه بپرسى، به نقل از پيامبر صلى الله عليه و آله در اختيارت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سؤالاتى را كه از ابوبكر پرسيدم، از تو هم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نظر خدا مؤمنى، يا از نظر خودت؟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هم از نظر خدا و هم به عقيده </w:t>
      </w:r>
    </w:p>
    <w:p>
      <w:pPr>
        <w:pStyle w:val="BookText"/>
        <w:rPr/>
      </w:pPr>
      <w:r>
        <w:rPr>
          <w:rFonts w:ascii="IRNazanin" w:hAnsi="IRNazanin" w:eastAsia="IRNazanin"/>
          <w:color w:val="111111"/>
          <w:sz w:val="28"/>
          <w:sz w:val="28"/>
          <w:szCs w:val="28"/>
          <w:rtl w:val="true"/>
          <w:lang w:bidi="fa-IR"/>
        </w:rPr>
        <w:t>خودم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اين جواب كه توأم با يقين است، قانع كننده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از منزلت خودت در بهشت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فردوس با رسول اللّه صلى الله عليه و آله هم منزلم، و هيچگونه ترديدى هم در اين مژده الهى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به اين وعده معرفت پيدا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كتاب مُنْزَل، و صدق رسول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جاثليق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پيامبر صلى الله عليه و آله را از كجا فهميدى؟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نشانه ها و آيات و بيّنات و معجزاتِ درخشانش</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براى احتجاج و هدايت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خدايت امروز در كجاست؟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اميرالمؤمنين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بالاتر از جا و مكان و زمان است، او بى نياز از مكان است، كه خود آفريننده آن است و جابجايى در ذاتش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جاثليق نصرانى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نيكو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هايت همه مختصر و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پروردگارتان با حواس درك مى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طالب خدا، با به كار بردن حواس ظاهر مى تواند خدا را درك كند، و بالاخره طريق شناخت خدا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متعالِ قاهر و عالم و رحيم، بالاتر از اين است، كه با مقدار يا حواس و يا مقايسه با مردم شناخته شود و بهترين راه بر شناخت حضرت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آثار و صنع الهى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نصرانى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حقيقت همين است كه گفتى، و آن ها كه </w:t>
      </w:r>
    </w:p>
    <w:p>
      <w:pPr>
        <w:pStyle w:val="BookText"/>
        <w:rPr/>
      </w:pPr>
      <w:r>
        <w:rPr>
          <w:rFonts w:ascii="IRNazanin" w:hAnsi="IRNazanin" w:eastAsia="IRNazanin"/>
          <w:color w:val="111111"/>
          <w:sz w:val="28"/>
          <w:sz w:val="28"/>
          <w:szCs w:val="28"/>
          <w:rtl w:val="true"/>
          <w:lang w:bidi="fa-IR"/>
        </w:rPr>
        <w:t>درجهل به سرمى برند،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بگو پيامبر صلى الله عليه و آله شما درباره مسيح عليه السلام و اين كه او مخلوقى بيش نبود، چه مى گفت و چطور الوهيت را از او نفى مى كرد، در حالى كه بسيارى از دينداران دنيا، به الوهيتِ او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عليه السلام از حالى به حالى تغيير مى كرد و زيادت و نقصان در او راه داشت، مخلوق بودنش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ما معتقد به نبوّت او هستيم و او را معصوم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كمال و تأييد كامل برخوردار بود و در قرآن ما آمده است كه عيسى عليه السلام نيز مانند آدم عليه السلام است، كه از خاك آفريده شده</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گفتارت قابل طعن و شبهه نيست الاّ اين كه فرق بين حجّت بر خلق و ساير افراد رعيت چيست؟ و چطور شما از ميان رعيتى كه به نظر من </w:t>
      </w:r>
    </w:p>
    <w:p>
      <w:pPr>
        <w:pStyle w:val="BookText"/>
        <w:rPr/>
      </w:pPr>
      <w:r>
        <w:rPr>
          <w:rFonts w:ascii="IRNazanin" w:hAnsi="IRNazanin" w:eastAsia="IRNazanin"/>
          <w:color w:val="111111"/>
          <w:sz w:val="28"/>
          <w:sz w:val="28"/>
          <w:szCs w:val="28"/>
          <w:rtl w:val="true"/>
          <w:lang w:bidi="fa-IR"/>
        </w:rPr>
        <w:t>ناقص است برخاسته اى، و چرا تو بايد حجّت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علمى كه دارم و آگاهى هايى كه از گذشته و آينده مى دانم، كه اين خود بهترين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تحقّق ادّعاى خود دليل هايى بياور، تا من مطمئن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زادگاه خود، به منظور محكوم كردن ما با سؤالاتت بيرون آمده اى، برخلاف آنچه كه مى گويى، براى طلب رشد و هدايت بدين جا نيامده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عالم رؤيا به مقام من پى بردى، و براى تو گفتند و سخنان مرا براى تو شرح كردند و تو را از مخالفت با من برحذر داشتند و به اطاعت من فرمان دادند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خدايى كه مسيح عليه السلام را فرستاد سوگند كه سخن تو راست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احدى جز خداوند از راز من مطّلع نبوده، و تو از ما فِى الضَّمير من خبر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يكتايى خدا و رسالت پيامبر صلى الله عليه و آله گواهى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تو وصىّ رسول خدا و سزاوارترين مردم به جانشينى اوئى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نيز همگى اسلام آوردند و گفتند پيش ابوبكر خواهيم رفت و ماجرا را به او مى گوييم و او را به حق دعوت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در مجلس حضور داشت،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هم تو و هم ساير همراهانت به حق هدايت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بدانى كه علم نبوّت منحصر در خاندان نبوّت است، ولى حكومت بعد از او، به دست همان كسانى است كه اوّل با او حرف زدى، زيرا امّت به رهبرى او رضايت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پيش على عليه السلام برو، و او را اطاعت خليفه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را شناختم، و به يقين بر عقيده خود هستم</w:t>
      </w:r>
      <w:r>
        <w:rPr>
          <w:rFonts w:eastAsia="IRNazanin" w:cs="IRNazanin"/>
          <w:color w:val="111111"/>
          <w:sz w:val="28"/>
          <w:szCs w:val="28"/>
          <w:rtl w:val="true"/>
          <w:lang w:bidi="fa-IR"/>
        </w:rPr>
        <w:t>» .</w:t>
      </w:r>
      <w:r>
        <w:rPr>
          <w:rStyle w:val="FootnoteAnchor"/>
          <w:rtl w:val="true"/>
        </w:rPr>
        <w:footnoteReference w:id="12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عمر اين را فراموش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 و قصد از ياد برده است، وگرنه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روز اوّل حركت، پيامبر به عنوان نشر توحيد و اسلام، جانشين و خليفه خود را مشخّص نمود، و بارها و بارها اميرالمؤمنين على عليه السلام را به صورت هاى مختلف، در مقاطع گوناگون معرفى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به امر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چشمان دوستان و دشمنان، به صورت واضح و آشكار معرّفى كرد و از دوستانِ مخلص تا دشمنانِ معاند و منافق، همگى بر اين امر حياتى صحّه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امّت نيستند كه بتوانند در امر خداوند تعالى خدشه وارد كنند، در حالى كه امت هم نبودند، بلكه چندنفرى با زور </w:t>
      </w:r>
    </w:p>
    <w:p>
      <w:pPr>
        <w:pStyle w:val="BookText"/>
        <w:rPr/>
      </w:pPr>
      <w:r>
        <w:rPr>
          <w:rFonts w:ascii="IRNazanin" w:hAnsi="IRNazanin" w:eastAsia="IRNazanin"/>
          <w:color w:val="111111"/>
          <w:sz w:val="28"/>
          <w:sz w:val="28"/>
          <w:szCs w:val="28"/>
          <w:rtl w:val="true"/>
          <w:lang w:bidi="fa-IR"/>
        </w:rPr>
        <w:t>و عناد و دشمنى و حركت منافقانه در محلى به نام سقيفه نشستند، و حقِّ مسلّم اميرالمؤمنين على عليه السلام را كه خداوند تعالى مشخصّ فرموده بود و پيامبر صلى الله عليه و آله در حجة الوداع به مردم اعلان فرمودند، غصب كردند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جاثليق و همراهانش اسلام آوردند، حق بر مردم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ممنوع كرد كه كسى جريان جاثليق و اسلام آوردن او و نيز محكوميت ابوبكر را در اختيار افكار عمومى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ها را تهديد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ترسيدم كه مردم بگويند عمر مسلمانى را بى جهت كشت، اين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همراهانش را مى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رو به سلمان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خداوند، حجّت را چگونه آشكار مى سازد؟ حق بر اولياى خدا آشكار مى شود، امّا مخالفان بر عنادشان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با زور و عناد و توطئه و عمل منافقانه، غاصب حقّ مسلّم ولايت پيامبر و اميرالمؤمنين </w:t>
      </w:r>
      <w:bookmarkStart w:id="146" w:name="pg11636_134603"/>
    </w:p>
    <w:p>
      <w:pPr>
        <w:pStyle w:val="BookText"/>
        <w:rPr/>
      </w:pPr>
      <w:bookmarkEnd w:id="146"/>
      <w:r>
        <w:rPr>
          <w:rFonts w:ascii="IRNazanin" w:hAnsi="IRNazanin" w:eastAsia="IRNazanin"/>
          <w:color w:val="111111"/>
          <w:sz w:val="28"/>
          <w:sz w:val="28"/>
          <w:szCs w:val="28"/>
          <w:rtl w:val="true"/>
          <w:lang w:bidi="fa-IR"/>
        </w:rPr>
        <w:t>على عليه السلام هست و خود را حاكم مى داند، اين گونه ظالمانه با مسلمان ها و تازه مسلمان ها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حكومت با مشى منطقى و استدلال و براساس موازين شرعى و قانونى اداره مى شود، نه با زور و عناد و ظلم و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افرادى در صدر اسلام و بعد از آن، از راه ظلم و جنايت، و خباثت ولايت را از بستر اصلى آن جدا نمودند، و آنچه نمى بايست بر سر اسلام بيايد،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حركات و تشنّجات نابخردانه و منافقانه، بر مظلوميت اسلام و پيامبر صلى الله عليه و آله و اميرالمؤمنين على عليه السلام افزودند</w:t>
      </w:r>
      <w:r>
        <w:rPr>
          <w:rFonts w:eastAsia="IRNazanin" w:cs="IRNazanin"/>
          <w:color w:val="111111"/>
          <w:sz w:val="28"/>
          <w:szCs w:val="28"/>
          <w:rtl w:val="true"/>
          <w:lang w:bidi="fa-IR"/>
        </w:rPr>
        <w:t>.</w:t>
      </w:r>
    </w:p>
    <w:p>
      <w:pPr>
        <w:pStyle w:val="Heading2"/>
        <w:numPr>
          <w:ilvl w:val="1"/>
          <w:numId w:val="1"/>
        </w:numPr>
        <w:rPr/>
      </w:pPr>
      <w:bookmarkStart w:id="147" w:name="__RefHeading___Toc5806170_73709187"/>
      <w:bookmarkStart w:id="148" w:name="_Toc49"/>
      <w:bookmarkEnd w:id="147"/>
      <w:r>
        <w:rPr>
          <w:rtl w:val="true"/>
        </w:rPr>
        <w:t>«</w:t>
      </w:r>
      <w:r>
        <w:rPr>
          <w:rtl w:val="true"/>
        </w:rPr>
        <w:t>مناظره يك اسقف مسيحى</w:t>
      </w:r>
      <w:r>
        <w:rPr>
          <w:rtl w:val="true"/>
        </w:rPr>
        <w:t>»</w:t>
      </w:r>
      <w:bookmarkEnd w:id="14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مالك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نصارى با يك اسقف مسيحى، در زمان حكومت عمر وارد مدينه شدند و نزد عمر رفتند تا جزيه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ها را به اسلام دعوت كرد، 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مى گوييد كه خداوند بهشتى دارد،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عرض آن به اندازه تمام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من اين است كه پس جهنّم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سر به زير انداخت و جماعتِ حاضر پى به شرمندگى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و عمر همچنان جوابى نداشت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جماعت نگاهى به در مسجد انداختند و ديدند كه مردى وارد مسجد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دقيق نگاه كردند، پى بردند كه او سرچشمه علم نبوّت، على بن ابى طالب عليه السلام احترام كردند و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بودى كه جواب اين اسقف را بدهى؟ او مى خواهد اسلام بياورد، و تو خود ماه تمامى و چراغ رخشنده در تاريكى، و ابن عمّ رسول اللّه هستى </w:t>
      </w:r>
      <w:r>
        <w:rPr>
          <w:rFonts w:eastAsia="IRNazanin" w:cs="IRNazanin"/>
          <w:color w:val="111111"/>
          <w:sz w:val="28"/>
          <w:szCs w:val="28"/>
          <w:rtl w:val="true"/>
          <w:lang w:bidi="fa-IR"/>
        </w:rPr>
        <w:t>.</w:t>
      </w:r>
      <w:r>
        <w:rPr>
          <w:rStyle w:val="FootnoteAnchor"/>
          <w:rtl w:val="true"/>
        </w:rPr>
        <w:footnoteReference w:id="126"/>
      </w:r>
      <w:bookmarkStart w:id="149" w:name="pg11636_134605"/>
    </w:p>
    <w:p>
      <w:pPr>
        <w:pStyle w:val="Heading2"/>
        <w:numPr>
          <w:ilvl w:val="1"/>
          <w:numId w:val="1"/>
        </w:numPr>
        <w:rPr/>
      </w:pPr>
      <w:bookmarkStart w:id="150" w:name="__RefHeading___Toc5806172_73709187"/>
      <w:bookmarkStart w:id="151" w:name="_Toc50"/>
      <w:bookmarkEnd w:id="149"/>
      <w:bookmarkEnd w:id="150"/>
      <w:r>
        <w:rPr>
          <w:rtl w:val="true"/>
        </w:rPr>
        <w:t>امير المؤمنين على عليه السلام اسلام را نجات مى دهد</w:t>
      </w:r>
      <w:bookmarkEnd w:id="151"/>
    </w:p>
    <w:p>
      <w:pPr>
        <w:pStyle w:val="BookText"/>
        <w:rPr/>
      </w:pPr>
      <w:r>
        <w:rPr>
          <w:rFonts w:ascii="IRNazanin" w:hAnsi="IRNazanin" w:eastAsia="IRNazanin"/>
          <w:color w:val="111111"/>
          <w:sz w:val="28"/>
          <w:sz w:val="28"/>
          <w:szCs w:val="28"/>
          <w:rtl w:val="true"/>
          <w:lang w:bidi="fa-IR"/>
        </w:rPr>
        <w:t>على عليه السلام رو كرد به آن اسقف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تو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گوييد وسعت بهشت، به اندازه آسمان ها و زمين است، پس جهنم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فرامى رسد، روز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اسقف با يك حالتى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كيستى؟ بگذار از اين آدمِ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كدام زمين است كه خورشيد فقط يكبار بر آن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عذر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معاف بدار و از على عليه السلام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جوابِ او را بده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زمين، دريايى بود كه خدا آن را براى عبور موسى عليه السلام شكافت و چون آن ها رد شدند، آب دريا به هم آمد و ديگر خورشيد </w:t>
      </w:r>
    </w:p>
    <w:p>
      <w:pPr>
        <w:pStyle w:val="BookText"/>
        <w:rPr/>
      </w:pPr>
      <w:r>
        <w:rPr>
          <w:rFonts w:ascii="IRNazanin" w:hAnsi="IRNazanin" w:eastAsia="IRNazanin"/>
          <w:color w:val="111111"/>
          <w:sz w:val="28"/>
          <w:sz w:val="28"/>
          <w:szCs w:val="28"/>
          <w:rtl w:val="true"/>
          <w:lang w:bidi="fa-IR"/>
        </w:rPr>
        <w:t>بدان جا نتابيد، و فرعون و سپاهيانش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آن چيست كه در ميان مردم است، و آن ها هر قدر از آن مى گيرند كاسته نمى شود، بلكه هر لحظه فراوان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و علوم قرآنى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اسقف، پاسخ حضرت را تصديق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بگو كدام رسول بود، كه نه از جنس جن بود و نه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كلاغى بود، كه چون قابيل برادرش هابيل را كشت و ندانست با جنازه او چه كند، آمد و با منقار خود، زمين را حفر كرد و قابيل فهميد كه بايد براى پوشاندن جرم خود، پيكر برادرش را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كلاغ يك پيام آور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گفتى و اينك سؤالى ديگر هست، كه مى خواهم عمر بدان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خدا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خشمگين شد، امّا خود را كنترل كرد 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رو كرد به عمر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مكن، تا نگويد كه از جواب عاجز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 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پيش رسول خدا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آمد، پيامبر صلى الله عليه و آله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فرشته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پروردگارم، از فراز آسمان هاى هفتگانه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فرشته اى ديگر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او 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 از ژرفاى زمين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ديگر آمد، از او هم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 از شرق عالَم مَطْلَعِ خورشيد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اميرالمؤمنين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مكانى از خدا و نور و علم و رحمت و قدرت او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چيزى حلول نكرده، و روى چيزى هم استوار نيست و جزئى از چيزى هم </w:t>
      </w:r>
      <w:bookmarkStart w:id="152" w:name="pg11636_134608"/>
    </w:p>
    <w:p>
      <w:pPr>
        <w:pStyle w:val="BookText"/>
        <w:rPr/>
      </w:pPr>
      <w:bookmarkEnd w:id="152"/>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آسمان ها و زمين را فراگرفته، و همانند ندارد 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در زمين و در آسمان از او پوشيده نيست، آنچه را كه در جهان مى گذرد از كوچك و بزرگ مى داند، هر دو نفر كه با هم نجوا كنند، قطعا سوّمى آن 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چهارنفر كه با هم نجوا كنند، پنجمى آن ها خداست، نه كمتر و نه بيشتر، الاّ اين كه خداوند با آن ها، و همراه آن ها، و مشرف بر آن هاست</w:t>
      </w:r>
      <w:r>
        <w:rPr>
          <w:rFonts w:eastAsia="IRNazanin" w:cs="IRNazanin"/>
          <w:color w:val="111111"/>
          <w:sz w:val="28"/>
          <w:szCs w:val="28"/>
          <w:rtl w:val="true"/>
          <w:lang w:bidi="fa-IR"/>
        </w:rPr>
        <w:t>.</w:t>
      </w:r>
    </w:p>
    <w:p>
      <w:pPr>
        <w:pStyle w:val="Heading2"/>
        <w:numPr>
          <w:ilvl w:val="1"/>
          <w:numId w:val="1"/>
        </w:numPr>
        <w:rPr/>
      </w:pPr>
      <w:bookmarkStart w:id="153" w:name="__RefHeading___Toc5806174_73709187"/>
      <w:bookmarkStart w:id="154" w:name="_Toc51"/>
      <w:bookmarkEnd w:id="153"/>
      <w:r>
        <w:rPr>
          <w:rtl w:val="true"/>
        </w:rPr>
        <w:t>اسقف، به دستِ مبارك اميرالمؤمنين على عليه السلام مسلمان شد</w:t>
      </w:r>
      <w:bookmarkEnd w:id="15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نصرانى كه جواب هاى قوى و مستدل على عليه السلام را شنيد، اظهار داشت دستت را بده،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وحدانيّت خداى تعالى و رسالت محمّد صلى الله عليه و آله شهادت مى دهم، و اقرار مى كنم تو خليفه و وصىّ رسول خدا در زمينى، و اين شخصى كه اين جا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مردى خشن است و هرگز صلاحيت احراز اين جايگاه را ندارد و تنها تو هستى كه سزاوار اين مقام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تبسمى فرمود، و بدين ترتيب حق آشكار گرديد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بنابراين هر آنچه در كلمات گهربار امام هشتم حضرت على بن موسى الرّضا عليه السلام به عنوان معرّفى امام معصوم و جانشينان به حقّ پيامبر عظيم الشأن اسلام، حضرت محمدبن عبداللّه صلى الله عليه و آله آمده است، ترسيم حقيقى و چهره واقعىِ همان الگوى ذاتى معرفى شده از ناحيه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منطبق با فطرت پاك انسان هاى خداجوى ديانت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بعد از رسول خدا صلى الله عليه و آله از زواياى گوناگون و در بحران هاى مختلف فكرى و اعتقادى و غيره، به نهضت مقدّس توحيدى كمك هاى شايان توجهى فرمود و اگر آن بزرگوار نبود، اثرى از آثار خدمات حضرت رسول صلى الله عليه و آله وجود نداشت</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براى نگهدارى و هدايت درخت تنومند و قوى و ريشه دار اسلام، با ديدى تيزبين و موشكاف، ژرف و عميق، كه با بينش امامت و ولايت حضرتش توأم بود، تا اعماق قرون و اعصار را پيش بينى و تبيين و تحليل مى كرد، و در آبيارى اين ثمره پربار، از كوچك ترين و كمترين كوششى، حتّى در ايّامى كه خلافت ظاهرى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حقيقت عينى ولايت، كه در جسم و جان و روان اميرالمؤمنين على عليه السلام تجلّى يافته بود، كه اكنون بعد از قرن ها كه از اسلام و فراز و نشيب هاى به وجود آمده توسط دوست و دشمن مى گذرد، هنوز سخنان و كلمات و رهنمودها و قضاوت هاى آن بزرگوار، به عنوان مستدل ترين و قوى ترين و ژرف نگرترين استدلالات در جوامع گوناگون، خصوصا جامعه اسلامى، در صدر سخنان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نيست مگر دارا بودن ولايت، عصمت و طهارت و علم لدّنى كه از ناحيه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تمامى ائمه معصومين عليهم السلام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گفت رفعتِ درجه ولايتى اميرالمؤمنين على عليه السلام به پيروى و وابستگى آن بزرگوار، به ولىّ مطلق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 كه اميرالمؤمنين على عليه السلام از تمامى انبياء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حضرت 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پيش قدمىِ آن عزيز در امر ولايت مطلقه حضرت حق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مجدّدا ادامه توصيف ولايت را، از زبان مبارك حضرت على بن موسى الرضا عليه السلام امام هشتم شيعيان پى مى گيريم، تا از رهنمود كامل حضرتش بهره مند گرديم</w:t>
      </w:r>
      <w:r>
        <w:rPr>
          <w:rFonts w:eastAsia="IRNazanin" w:cs="IRNazanin"/>
          <w:color w:val="111111"/>
          <w:sz w:val="28"/>
          <w:szCs w:val="28"/>
          <w:rtl w:val="true"/>
          <w:lang w:bidi="fa-IR"/>
        </w:rPr>
        <w:t xml:space="preserve">. </w:t>
      </w:r>
      <w:bookmarkStart w:id="155" w:name="pg11636_134612"/>
    </w:p>
    <w:p>
      <w:pPr>
        <w:pStyle w:val="Heading2"/>
        <w:numPr>
          <w:ilvl w:val="1"/>
          <w:numId w:val="1"/>
        </w:numPr>
        <w:rPr/>
      </w:pPr>
      <w:bookmarkStart w:id="156" w:name="__RefHeading___Toc5806176_73709187"/>
      <w:bookmarkStart w:id="157" w:name="_Toc52"/>
      <w:bookmarkEnd w:id="155"/>
      <w:bookmarkEnd w:id="156"/>
      <w:r>
        <w:rPr>
          <w:rtl w:val="true"/>
        </w:rPr>
        <w:t>ولايت معصوم از ديدگاه امام هشتم عليه السلام</w:t>
      </w:r>
      <w:bookmarkEnd w:id="15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بْنُ مُوسَى الرِّضا عَلَيْهِ آلافُ التَّحِيَّةِ وَالثَّناءِ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نامِى الْعِلْمِ كامِلُ الحِلْمَ، مُضْطَلِعٌ بِالاِْمامَةِ عالِمٌ بِالسِّياسَةِ، مَفْرُوضٌ الطّاعَةِ، قائِمٌ بِاَمْرِاللّه‌ِ عَزَّ وَ جَلَّ ناصِحٌ لِعِبادِ اللّه‌ِ، حافِظٌ لِدينِ اللّه‌ِ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علم امام معصوم، در بالاترين مرتبت و ترقّى قرار دارد، و حلمش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امامت قوى، و در سياست عالم است، اطاعتش واجب است، به امر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خيرخواه بندگان خدا، و نگهبان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و مشخّصاتى كه حضرت امام رضا عليه السلام ترسيم و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گوياى حقيقتى بس شگرف و عميق است، كه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مرتبت علمى و حلمى و اخلاقى و سياست، كه به امر </w:t>
      </w:r>
    </w:p>
    <w:p>
      <w:pPr>
        <w:pStyle w:val="BookText"/>
        <w:rPr/>
      </w:pP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امام معصوم واگذار شده است، محروم و يا واگذار نشده است، تا بتواند به طور كامل، خيرخواه بندگان خدا، و نگهبان دين خداوند تعالى باشد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ارتباط، نبوّت ساير انبياء حضرت حق هم، بايك ويژگى خاصى، تحقّق عينى و عملى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قريب به اتّفاق كتب معتبره، نسبت به مطلبى كه هم اكنون مى خوانيد، اعتراف و اذعان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عالم اَلَسْت، براى نبوّت رسول گرامى اسلام صلى الله عليه و آله و امامت اميرالمؤمنين على عليه السلام و يازده فرزندان گراميش، از همه انبياء عليهم السلام عهد و ميثاق گرفته، و انبياء با ميثاق ولايت، به نبوّت رسيده اند، و با ولايت آنان، انبياء اولوالعزم به آن درجه رفيع پيامبرى نائل آمدند و در اين راستا هر كدام از انبياء كه در امر ولايت پيشقدم تر بوده اند، درجه و مقام و فضلشان افزون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بالا بودن مرتبه و درجه هر نبى و </w:t>
      </w:r>
    </w:p>
    <w:p>
      <w:pPr>
        <w:pStyle w:val="BookText"/>
        <w:rPr/>
      </w:pPr>
      <w:r>
        <w:rPr>
          <w:rFonts w:ascii="IRNazanin" w:hAnsi="IRNazanin" w:eastAsia="IRNazanin"/>
          <w:color w:val="111111"/>
          <w:sz w:val="28"/>
          <w:sz w:val="28"/>
          <w:szCs w:val="28"/>
          <w:rtl w:val="true"/>
          <w:lang w:bidi="fa-IR"/>
        </w:rPr>
        <w:t xml:space="preserve">رسولى، به اعتبار ارتباط و اتّصال به ولايت و پيروى و وابستگى است، كه به ولىّ مطلق دارد </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هركدام از انبياء عظام، چه اولوالعزم و چه غير آن، بر مبناى پيش آهنگ بودن بر اساس دريافت مقام و فضل ولايت، به آن مقام ارزشمند از طرف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انبياء گرامى حضرت حق، در عالم اَلَسْت ميثاق به ولايت تكوينى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ولايت تشريعى رسول مكرّم اسلام صلى الله عليه و آله و اميرالمؤمنين على عليه السلام و فرزندان گرامش مى بندند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كه به عنوان ولايت تشريعى مطمح نظر بوده و هست، عبارت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رهبرى و هدايت و سرپرستى و زمامدارى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 مبارك و عزيز اميرالمؤمنين على عليه السلام تا حضرت حجّت روحى و ارواح العالمين، كه از ناحيه حضرت حق تعالى، به ذوات مقدّسه آن بزرگواران به عنوان خلفاء بر حق اعطاء گرديده، و هيچ گاه مقام عظيم القدر و رفيع اعطايى و موهبت خداوندى، قابل خلع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از ناحيه حضرت حق به فرد يا افرادى اعطاء مى گردد، هيچ كس جز خداوند تعالى نمى تواند بازپس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اعطاء خلعت ولايت تشريعى، براى حكومت خدايى حضرت حق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به عنوان خلافت ظاهرى به آن تعبير مى شود، همان است كه قابل غصب و دستبرد ديگران قرار مى گيرد و از نظر اولياى حقيقى حضرت حق، آن چنان پست و بى مقدار تلقّى مى گردد، كه اميرالمؤمنين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آب دماغ بزى، بى مقدارتر و كم ارزش تر مى داند، و در گفتارش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ابن عباس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لنگه كفش مستعمل و مندرس ، بى ارزش تر معرفى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رياست بر مشتى مردم جاهل و حق ناشناس و بى تشخيص و بى شخصيت و كم ظرفيت و بدون معرفت، كه پيرمردى را كه هيچ گونه معرّفى از ناحيه حضرت حق براى او تحقق نيافته، و پيامبر هيچ گونه اشاره اى نسبت به آن پيرمرد و ديگران انجام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حكومت بر مردمى كه چنين فرهنگ ناهنجار و بى هويّتى دارند، كه بيست و سه سال زحمات طاقت فرساى پيامبر عظيم الشّأن را، در ارتباط با پياده كردن احكام اسلامى و با عنايت به معرّفى جانشين و خليفه و وصى و وارث خودش، در مقاطع گوناگون عمر رسالتش، نسبت به معرّفى ويژه اميرالمؤمنين على عليه السلام و همچنين معرّفى اختصاصى حضرتش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و سنّى به چنين روزى و معرّفى چنين شخصيت والامقامى مثل اميرالمؤمنين على عليه السلام به دست پيامبر </w:t>
      </w:r>
    </w:p>
    <w:p>
      <w:pPr>
        <w:pStyle w:val="BookText"/>
        <w:rPr/>
      </w:pPr>
      <w:r>
        <w:rPr>
          <w:rFonts w:ascii="IRNazanin" w:hAnsi="IRNazanin" w:eastAsia="IRNazanin"/>
          <w:color w:val="111111"/>
          <w:sz w:val="28"/>
          <w:sz w:val="28"/>
          <w:szCs w:val="28"/>
          <w:rtl w:val="true"/>
          <w:lang w:bidi="fa-IR"/>
        </w:rPr>
        <w:t>عظيم الشأن اسلام صلى الله عليه و آله اذعان 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گرفته، ظالمانه آنرا در بوته فراموشى سپردند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حكومت حضرت حقّ به ما هو حقّانيّت آن در جهت اجراى احكام اسلامى به دست ولايت معصوم، ارزش خدايى و الهى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مطالبى بس جالب عنوان نموده، كه لازم دانستم مطرح نمايم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بر على عليه السلام مقدّم داشتند، كه سنّش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بر امام حسن عليه السلام مقدّم داشتند كه پولش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را بر امام حسين عليه السلام مقدّم داشتند، كه زورش افزون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يزيد پليد و ملعون و به دستور زياد بن ابيه، با تكبير و تهليل، پسر پيامبر خدا را سر بريدند و آتش به كاشانه اش زدند و آن را وسيله تقرّب به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نمونه هايى از بى لياقتى و بى كفايتى و بى هويّتى و بى شخصيّتى،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مشتى مردم جاهل و احمق و نادان مى باشد، كه ولايت اميرالمؤمنين على عليه السلام را مطرود و خانه نشين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جلوى اجراى احكام خداوندى را به دست متخصّص حقيقى اش كه مى توانست به اجراء درآيد، با حركات ناهنجارشان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عده اى از همين مردم، پيامبر صلى الله عليه و آله و صحابه راستين آن حضرت، و سفارشات پى درپى و مكرّر آن بزرگوار، در مورد ولايت اميرالمؤمنين على عليه السلام را نپذيرفتند، مسند و مقام ولايت تكوينى مطلقه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رسول گرامى اسلام و اميرالمؤمنين و ساير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و يا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مقام و مسند ولايت تكوينى مطلق، و همچنين منصب ولايت تشريعى اعطايى از ناحيه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والا و ارزشمند است، كه آن بزرگواران هيچ گونه چشمداشتى به رياست ظاهرى بر مردم دون پايه و فرومايگان قدرناشناس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به خاطر اجراى اوامر حضرت حق و پياده نمودن احكام للّه، قيام و اقدام و جهاد يا جنگ و صلح مى نمودند و يا مى نمايند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شيعيان و دوستداران ائمه معصومين عليهم السلام اگر چنانچه براى سلب حكومت ظاهرى آنان متألّم و متأثّر شوند، مجددا ظلم ديگرى بر آن ها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شيعيان و دوستداران، بايد از آن جهت ناراحت و غمزده گرديم كه از بركت نعمت وجود آن ذوات مقدّسه به عنوان كسب و دريافت فضائل علمى، اخلاقى، تربيتى و حكومت حق و عدالت محروم شده ايم و با نبود آنان در رأس حكومت، حق و عدالت را پايمال شده، و ناحق را پيشرفته ديده و مى بينيم، و اگر ولايت در رأس حكومت اسلامى و الهى نباشد، حق و فضيلت كشته و باطل، و رذيلت و پستى و دنائت احياء گشته و جايگزين فضايل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 ولايت بر مصدر قدرت، حقّ مظلومين نابود مى گردد، و ظالمين بر اريكه قدرت، هر آنچه در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دارند به انجام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و ثغور خدايى و اسلامى را پايمال اميال و هوس هاى پست و رذيلانه خود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دردناك تر اين كه، مظلوم شدند و از صحنه قدرت ولايتى خدايى خاندان شرف و فضيلت و اقتدار واقعى كنار گذاشته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كه به ناحق بر قدرت نشسته، از مردمان پست و رذل و لئيم و بى شرافت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زمانى است ، كه مظلوم بنا به مصالحى و به خاطر مصالح مهمترى، مُهر سكوت بر لب نهد، و ناكسان و بى غيرت هاى خبيث،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اميرالمؤمنين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سويى ديگر، نامردمان و ناجوانمردان و بى دينان و كافران و منافقان، ظالم را صاحب حق، و مظلوم را ناحق جلوه دهند تا چه رسد به اين كه آن مظلوم همان امام معصومى باشد كه ولىّ‌اللّه، و خليفة اللّه معرّفى شده به وسيله پيامبر صلى الله عليه و آله ، و تعيين گرديده از ناحيه </w:t>
      </w:r>
    </w:p>
    <w:p>
      <w:pPr>
        <w:pStyle w:val="BookText"/>
        <w:rPr/>
      </w:pPr>
      <w:r>
        <w:rPr>
          <w:rFonts w:ascii="IRNazanin" w:hAnsi="IRNazanin" w:eastAsia="IRNazanin"/>
          <w:color w:val="111111"/>
          <w:sz w:val="28"/>
          <w:sz w:val="28"/>
          <w:szCs w:val="28"/>
          <w:rtl w:val="true"/>
          <w:lang w:bidi="fa-IR"/>
        </w:rPr>
        <w:t>حضرت ذوالجلال باشد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معاندان و كافران و منافقان اذعان داشتند، كه قانون اساسى اسلام وحى الهى است و زائيده فكر بشر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قانون ابدى جهان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قانون ضامن كامل راحتى و رفاه و آسايش و آزادى فرد و اجتماع است، و تضمين كننده سعادت دنيا و آخرت نسل و ابناء بشر، از اوّل 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داشتن كفر و الحاد و نفاق، نتوانستند اين پديده روشن و آشكار و حقيقى و نورانى را دريابند و به آن تن دردهند، لذا با شگردهاى ظالمانه و منافقانه، حقّ ولايت را پايمال و شخصيت حقوقى و حقيقى ولايت را، با كمال رذالت و دنائت و پستى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جنايت تاريخى و هميشگى خود،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اين شجره طيبه و طوبى، كه مى بايست به شرق و غرب عالم نور ولايت خود را با اجراى احكام و پياده نمودن اوامر حضرت حق، پرتوافكن نمايد، از صحنه اصلى قدرت و جايگاه حقيقى و اصلى ولايت، به صورت ظاهر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آنانى به حكومت دست يازديدند، كه از كمترين علم و حلم و سياست و فرهنگ و اعتقادات اوليه برخوردار نبودند، و به فرموده حضرت امام رضا عليه السلام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الاَنْبِياءَ وَ الاَئِمَّةَ صَلَواتُ اللّه‌ِ عَلَيْهِم يُوَفِّقَهُمُ اللّه‌ُ وَ يُؤْتيهِم مِن مَخْزُونِ عِلْمِهِ وَ حِكَمِهِ ما لا يُوْتِيه غَيْرَهُم، فَيَكُونُ عِلْمُهُم فَوْقَ عِلْمِ أَهْلِ الزَّمانِ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و امامان را توفيق بخشيده، و از خزانه علم و حِكَم خود آنچه به ديگران نداده به آن ها داده است، كه از اين جهت علم آن ها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 از علم مردم زمانشان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استناد مى فرمايد به يكى از آيات مباركه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يَهْدآى اِلَى الْحَقِّ اَحَقُّ اَنْ يُتَّبَعَ اَمَّنْ لايَهِدّآى اِلاّ اَنْ يُهْدى فَمالَكُمْ كَيْفَ تَحْكُمُونَ</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سوى حق هدايت مى كند، شايسته تر است كه پيرويش كنند، يا كسى كه هدايت نمى كند، مگر اين كه او خود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چگونه قضاوت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رضا عليه السلام از يكى ديگر از آيات مبارك قرآن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يُوْتِ الْحِكْمَةَ فَقَد اُوتِىَ خَيْرا كَثيرا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 هر كه را حكمت دادند، خير بسيارى دادند حكمت، آن گوهر تابناك و ارزنده اى است كه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اعطا نمى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هديه آسمانى، طبق فرموده خودش، در </w:t>
      </w:r>
    </w:p>
    <w:p>
      <w:pPr>
        <w:pStyle w:val="BookText"/>
        <w:rPr/>
      </w:pPr>
      <w:r>
        <w:rPr>
          <w:rFonts w:ascii="IRNazanin" w:hAnsi="IRNazanin" w:eastAsia="IRNazanin"/>
          <w:color w:val="111111"/>
          <w:sz w:val="28"/>
          <w:sz w:val="28"/>
          <w:szCs w:val="28"/>
          <w:rtl w:val="true"/>
          <w:lang w:bidi="fa-IR"/>
        </w:rPr>
        <w:t>اختيار برگزيدگانِ درگاه ملكوتى و كبريائيش قرار گرفته، و چنانچه به غيرمعصومين هم بخواهد، عنايت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در ارتباط باتفويض حكمت به اولياء برگزيده خود، چنين در قرآن كريم آمده كه امام رضا عليه السلام به آن اشاره فرموده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درباره جناب طالوت اين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اصْطَفاهُ عَلَيْكُم وَ زادَهُ بَسْطَةً فِى الْعِلْمِ وَ الْجِسْمِ وَ اللّه‌ُ يُؤْتى مُلْكَهُ مَن يَشاءُ وَاللّه‌ُ واسِعٌ عَليمٌ</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تعالى او را بر شما برگزيد، و به علم و تن بزرگيش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ملك خويش به هركه خواهد مى دهد، و خداوند وسعت بخش و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انتخاب و گزينش فردى براى هدايت و رهبرى مردم در هر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قالب قانون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حىّ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 فضل و حكمت هم براى نگهدارى هدايت كننده، و درست حركت نمودن در مسير هم، ازسوى ذات كبريايى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مصداق بارزائمه معصومين عليهم السلام را بيان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ذيل خطاب به پيامبر عظيم الشأن اسلام و اوصياء او نازل شده است، كه حضرت ثامن الحجج، على بن موسى الرّضا عليه السلام به آن استناد فرموده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فَضْلُ اللّهِ عَلَيْكَ وَ رَحْمَتُهُ لَهَمَّتْ طاآئِفَةٌ مِنْهُمْ‌اَنْ يُضِلُّوكَ وَ ما يُضِلُّونَ اِلاّ اَنْفُسَهُمْ وَ مايَضُرُّونَكَ‌مِنْ شَىْ‌ءٍ وَ اَنْزَلَ اللّهُ عَلَيْكَ الْكِتابَ وَ الْحِكْمَةَ وَ عَلَّمَكَ ما </w:t>
      </w:r>
    </w:p>
    <w:p>
      <w:pPr>
        <w:pStyle w:val="BookText"/>
        <w:rPr/>
      </w:pPr>
      <w:r>
        <w:rPr>
          <w:rFonts w:ascii="Amiri" w:hAnsi="Amiri" w:eastAsia="Amiri" w:cs="Amiri"/>
          <w:color w:val="111111"/>
          <w:sz w:val="28"/>
          <w:sz w:val="28"/>
          <w:szCs w:val="28"/>
          <w:rtl w:val="true"/>
          <w:lang w:bidi="ar-SA"/>
        </w:rPr>
        <w:t>لَمْ تَكُنْ تَعْلَمُ وَ كانَ فَضْلُ اللّهِ عَلَيْكَ عَظيما</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خداوند به پيامبرش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شامل حال تو نبود، گروهى از آنان تصميم داشتند تو را گمراه كنند، اما جز خودشان را گمراه نمى كنند، و هيچ گونه زيانى به تو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كتاب و حكمت بر تو نازل كرد، و آنچه را نمى دانستى،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وقتى پيامبر از جانب حضرت باريتعالى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مى شود و همچنين اوليا و اوصياء حضرتش، فضل و رحمت به طور دائم و مستمر، و به تعبيرى سايه به سايه آن حضرات از ناحيه حى قيوم مستدام است، و هيچ گاه افاضات وجودى و روحى منقطع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همين است كه راه و </w:t>
      </w:r>
    </w:p>
    <w:p>
      <w:pPr>
        <w:pStyle w:val="BookText"/>
        <w:rPr/>
      </w:pPr>
      <w:r>
        <w:rPr>
          <w:rFonts w:ascii="IRNazanin" w:hAnsi="IRNazanin" w:eastAsia="IRNazanin"/>
          <w:color w:val="111111"/>
          <w:sz w:val="28"/>
          <w:sz w:val="28"/>
          <w:szCs w:val="28"/>
          <w:rtl w:val="true"/>
          <w:lang w:bidi="fa-IR"/>
        </w:rPr>
        <w:t>مسير آنان جز نور و پاكى و هدايت، چيز ديگرى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هيچ ناحيه اى كمترين اذيت و آزار و صدمه اى نخواهند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مواردى پيش آيد، همان، مبناى هدايت در راستاى تحقّق اهداف ذات ربوبى است، كه قانون و احكامش محفوظ بماند، مطرح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كرم و رحمت حضرت حق نسبت به امامان اهل بيت و عترت و ذريه پيامبر عليهم السلام از ناحيه حضرت ذوالجلال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دائم و بدون وقفه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فيض و رحمت حضرت حق كه به امامان معصوم و ذريّه پيامبر عليهم السلام بخشيده است، موجبات حسادت و كينه و دشمنى ديگران را فراهم كرده است، گرچه از ناحيه خداوند بر آنان اهداء گرديده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يَحْسُدُونَ النّاسَ عَلى ما اتيهُمُ اللّهُ مِنْ فَضْلِهِ فَقَدْ اتَيْنا آلَ اِبْراهيمَ الْكِتابَ وَ الْحِكْمَةَ وَ اتَيْناهُمْ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امَنَ بِهِ وَ مِنْهُمْ مَنْ صَدَّعَنْهُ وَ كَفى </w:t>
      </w:r>
    </w:p>
    <w:p>
      <w:pPr>
        <w:pStyle w:val="BookText"/>
        <w:rPr/>
      </w:pPr>
      <w:r>
        <w:rPr>
          <w:rFonts w:ascii="Amiri" w:hAnsi="Amiri" w:eastAsia="Amiri" w:cs="Amiri"/>
          <w:color w:val="111111"/>
          <w:sz w:val="28"/>
          <w:sz w:val="28"/>
          <w:szCs w:val="28"/>
          <w:rtl w:val="true"/>
          <w:lang w:bidi="ar-SA"/>
        </w:rPr>
        <w:t>بِجَهَنَّمَ سَعيرا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آيا مردم نسبت به آنچه خدا از كرم خويش به ايشان داده حسد مى برند؟ حقا كه ما خاندان ابراهيم را كتاب و حكمت داديم و به آن ها ملك عظيمى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به آن گرويدند، و كسانى از آن روى گردانيدند و جهنم آن ها را با آتشى افروخته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عنايت ويژه خود را شامل حال خاندان عصمت و طهارت نموده است، يعنى وقتى خداوند كتاب و حكمت را به خاندان ابراهيم عليه السلام عطا مى كند، آيا به خاندان پيامبر عظيم الشأن اسلام، كه از هر نظر والاتر و بالاتر از خاندان ابراهيم مى باشند، اِعْطا نمى فرمايد؟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حضرت حق، به هر كس بخواهد از چشمه هاى نور و حكمت و دانش در اعماق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مى نمايد، كه در برابر هرگونه </w:t>
      </w:r>
    </w:p>
    <w:p>
      <w:pPr>
        <w:pStyle w:val="BookText"/>
        <w:rPr/>
      </w:pPr>
      <w:r>
        <w:rPr>
          <w:rFonts w:ascii="IRNazanin" w:hAnsi="IRNazanin" w:eastAsia="IRNazanin"/>
          <w:color w:val="111111"/>
          <w:sz w:val="28"/>
          <w:sz w:val="28"/>
          <w:szCs w:val="28"/>
          <w:rtl w:val="true"/>
          <w:lang w:bidi="fa-IR"/>
        </w:rPr>
        <w:t>پاسخى درنماند، و از راه صداقت و درستى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كلماتى است كه از دهان مبارك حضرت ثامن الائمه عليه السلام در مورد امامت و ولايت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امام معصوم، تقويت شده از ناحيه حضرت حق، و با توفيق او استوار و پايدار گشته، و از هرگونه خطا و لغزش و افتادنى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صفات امتياز بخشيده، تا حجّت رساى او باشد براى بندگانش و گواه و شاهد بر مخلوقاتش، و اين ها بخشش و كرم خداوند بزرگ است، كه به هر كه بخواهد عطا مى فرمايد، و خدا داراى كرم بزرگيست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فَضْلُ لِلّهِ يُؤْتيهِ مَن يَشاءُ وَ اللّه‌ُ ذُوالفَضْلِ الْعَظيم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هشتم حضرت على بن موسى الرّضا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يَقْدِرُونَ عَلى </w:t>
      </w:r>
    </w:p>
    <w:p>
      <w:pPr>
        <w:pStyle w:val="BookText"/>
        <w:rPr/>
      </w:pPr>
      <w:r>
        <w:rPr>
          <w:rFonts w:ascii="Amiri" w:hAnsi="Amiri" w:eastAsia="Amiri" w:cs="Amiri"/>
          <w:color w:val="111111"/>
          <w:sz w:val="28"/>
          <w:sz w:val="28"/>
          <w:szCs w:val="28"/>
          <w:rtl w:val="true"/>
          <w:lang w:bidi="ar-SA"/>
        </w:rPr>
        <w:t>مِثْلِ هذا فَيَخْتارُونَهُ؟ أَوْ يَكُونُ مُخْتارُهُم بِهذِهِ الصِّفَةِ فَيُقَدِّمُونَهُ؟</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چنان قدرتى دارند، كه بتوانند چنين كسى انتخاب كنند؟ و يا ممكن است انتخاب شده آن ها اين گونه باشد، تا او را پيشوا سازند؟ به خانه خدا سوگند كه اين مردم از حق تجاوز كردند و كتاب خدا را پشت سر انداختند، مثل اين كه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هدايت و شفا در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كتاب خدا را پرتاب كردند، و از هوس خود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ايشان را نكوهش نمود و دشمن داشت و تباه نمود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جَلَ وَ علا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بِغَيْرِ هُدَىً مِنَ اللّه اِنَّ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كسى كه پيروىِ هواى نفس خويش كرده، و هيچ هدايت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را نپذيرفته، كسى پيدا مى شود؟ مسلما خداوند قوم ستمگر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امام عليه السلام هر كس كه در انجام وظايف دينى تخطّى كرده باشد و عصيان و طغيان نموده باشد، ظالم و ستمگر و ستمگر و ظالم تر از آن كسى، كه به امام و رهبر و ولايت و امامت زمان خود ستم روا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تفسير آيه مباركه قرآن، از زبان گهربار مفسّر حقيقى آن، يعنى حضرت على بن موسى الرّضا عليه السلام اين چنين است كه حضرتش فرموده اند آيا آنان كه مى گويند ما پيرو قرآن هستيم، و اين گونه تبيين و تحليل امام معصوم را در موردامامت و ولايت مى بينند و مى خوانند، احساس وظيفه خطير و سنگين در مورد بزرگ ترين تكليف، كه همان اجراى احكام و دستورات قرآن ، كه بايد به دست اولياء و اوصياء گرامى پيامبر عظيم الشأن اسلام عليهم السلام در جوامع هر زمان صورت پذيرد، نمى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عليه السلام براى آن ها كه در اجراى چنين تكليف مهم و انجام وظيفه سنگين تعلّل ورزيده اند، با بيان آيه اى از آيات قرآن نفرين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فَتَعْسا لَهُمْ وَ اَضَلَّ اَعْمالَهُمْ</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 كسانى كه كافر شدند، مرگ بر آنان باد و اعمالشان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افرادى كه نسبت به امر ولايت كافر شدند، مرگ بر آنان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كلام حضرت بارى تعالى به عنوان مفسّر حقيقى بهره مى گيرند، و خصوصيات آنان كه در امر امامت و ولايت كوتاهى و تعدّى مى نمايند را برمى شمرند، و بر آن افراد، مرگ را نثار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از اين آيه مباركه، گردنكشان را طرف عتاب قرار مى دهد، البته آن افرادى كه در برابر ولايت و امامت مى ايستند، به عنوان گردنكش و طاغى و ستمگر معرّفى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يُجادِلُونَ فى اآياتِ اللّهِ بِغَيْرِ سُلْطانٍ اَتيهُمْ‌كَبُرَ مَقْتا عِنْدَ اللّهِ وَ عِنْدَ الَّذينَ امَنُوا كَذلِكَ يَطْبَعُ‌اللّهُ عَلى كُلِّ قَلْبِ مُتَكَبِّرٍ جَبّارٍ</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النَّبِىِ مُحَمَّدٍ وَ آلِهِ وَ 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كه در آيات خداوند بى هيچ حجّت و برهان به جدال و انكار برخيزند، اين كار، سخت خدا و رسول و اهل ايمان را به خشم و غضب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بر دل هر منكر و متكبّر و ستمكارى، مهر شقاوت مى زند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عليه السلام با استناد به اين آيه مباركه گوشزد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با آيات صريح و روشن قرآن، در ارتباط با ولايت به دشمنى و انكار مى ستيزند، منكر ولايت و ستمكار هستند، و اينان مشمول سخط و غضب حضرت حق و پيامبر و اهل ايمان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ايمان در اين آيه مباركه حضراتِ ائمه معصومين عليهم السلام هستند، و موضوع جدال هم، امر ولايت آن بزرگواران است، كه با روشنى و استدلال مبرهن و قوى در روز غدير خم مطرح شده، و تمامى مفسّرين و مورّخين شيعه و سنّى آن را نقل كرده اند، و هنوز هم عدّه اى، از روى دشمنى و عناد و استكبار و ستمكارى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النّبى محمّد و آله و سلّم تسليما كثيرا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جا به پايان جلد دوّم كتاب ولايت از ديدگاه قرآن و حديث مى رسيم، كه از زبان مبارك سه معصوم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صلى الله عليه و آله ، اميرالمؤمنين عليه السلام ، و حضرت امام على بن موسى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ترسيم شده است و اميد است به حول و قوّه حضرت حق، و عنايات ويژه حضرت حجة بن الحسن العسكرى امام 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و احاديث مطرح شده در اين نوشتار، موجبات هدايت برادران و خواهران گرامى و خوانندگان ارجمند در امر ولايت را فراهم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عَلَيْنا وَ عَلى عِبادِ اللّه‌ِ الصّالِحينَ، وَ آخِرُ دَعْوانا اَنِ الْحَمْدُ لِلّهِ رَبِّ الْعالَمينَ، وَ صَلَّى اللّه‌ُ عَلى مُحَمَّدٍ وَ آلِهِ الطَّيِّبينَ الطّاهِرينَ</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محمّد الهى </w:t>
      </w:r>
      <w:bookmarkStart w:id="158" w:name="pg11636_134635"/>
    </w:p>
    <w:p>
      <w:pPr>
        <w:pStyle w:val="Heading2"/>
        <w:numPr>
          <w:ilvl w:val="1"/>
          <w:numId w:val="1"/>
        </w:numPr>
        <w:rPr/>
      </w:pPr>
      <w:bookmarkStart w:id="159" w:name="__RefHeading___Toc5806178_73709187"/>
      <w:bookmarkStart w:id="160" w:name="_Toc53"/>
      <w:bookmarkEnd w:id="158"/>
      <w:bookmarkEnd w:id="159"/>
      <w:r>
        <w:rPr>
          <w:rtl w:val="true"/>
        </w:rPr>
        <w:t>فهرست مطالب</w:t>
      </w:r>
      <w:bookmarkEnd w:id="160"/>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متن تأييديه حضرت آيت اللّه خزعلى مفسّر و حافظ كل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مشخصات پيامبر از زبان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منكوب كردن طريق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اثبات انبياء و 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خصوصيات حقيقى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خصوصيات مردم زمان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هاى خاصّ محمّد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ولايت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استدلال تفسيرى و عقلانى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انطباق زكوة و صدقه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ولايت تكوينى و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اعمال ولايت تكوينى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ولايت تجلى حكومت اللّه بر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ابعاد مختلف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تشريع دعوت ولايى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اطاعت رسول و اولواالامر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تشريع اولواالامر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ارتباط ولايت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تبعيّت ولايت از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خصوصيات ويژه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ترسيم علوم مختلف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علم ولايت در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ولايت در خلقت اشياء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آيات هدايت تكوينى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علم ولايت در توحيد صفات حضرت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ترسيم غدير از زبان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اخلاص ولايت در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متخصصين حقيقى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شيوه نيايش معصوم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امامت و ولايت معصوم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 اكبر و ثقل اصغر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ضرورت تبعيّت از امامت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علم بى پايان امامت و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آزار به حضرت على عليه السلام و آزار به پيام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كيفر آن كس كه دشمن حضرت على عليه 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قدرت حق از لسان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علم ولايت در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آرزوهاى دراز و هواپرستى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دفاع ولايت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علم ولايت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توحيد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مظلوميت اوّل مظلوم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خصوصيات ويژه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جاثليق و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مناظره يك اسقف مسيحى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اميرالمؤمنين على عليه السلام اسلام را نجات مى 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اسقف، به دستِ مبارك اميرالمؤمنين على عليه السلام مسلمان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معصوم از ديدگاه امام هشتم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فيض الاسلام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 آيت اللّه العظمى مكارم شيرازى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رهبرى آية اللّه شهيد مطهرى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تفسير 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برگرفته از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از تفسير الميزان، علامه 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استاد حسن زاده آملى،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نشر فرهنگى رجاء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معروف به شِقْشِقِيَّه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شِقْشِقَيَّه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نكته، آية اللّه حسن زاده آملى، نكته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نكته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نكته، آية اللّه حسن زاده آملى، نكته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نكته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فراز هفتم،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حضرت آية اللّه العظمى مكارم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اعيان الشيعه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محمد دشتى، خطبه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راز، اشعارعرفانى،ص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اوّل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پيام امام، بخش چهارم،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حضرت آية اللّه العظمى مكارم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صباح اميرالمؤمنين، على عليه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مشهور به كميل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برگرفته از مستدرك نهج البلاغه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رهبرى، آية اللّه شهيد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رباعيات ائمه معصومين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علويه، سيد هاشم رسولى محلاتى،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علويه،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علويه،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رباعيات ائمه معصومين،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به نقل از اكمال الدين صدوق و عيون الاخبارالرضا و من لا يحفره الفقيه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دشتى، خطبه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دشتى، خطبه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محمددشتى، قسمتى از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صاحبدلان،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اعلام الورى،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صاحبدلان، به نقل از مناقب ابن مغازلى شافعى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دشتى،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دشتى، خطبه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كلمات قصار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حضرت آية اللّه العظمى مكارم شيرازى،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نهج البلاغه،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پيام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مدرك،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دشتى،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هاى علوى،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مرحوم محمّد دشتى،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علم بيكران على،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الولايه به نقل از معانى الاخبار صدوق، عيون اخبار الرضا، امالى شيخ صدوق، توحيد شيخ صدوق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الولايه،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الحجه،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38677</Words>
  <Characters>141380</Characters>
  <CharactersWithSpaces>179247</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2026-08-22T03:20:47Z</dcterms:created>
  <dc:creator>ghaemiyeh.com</dc:creator>
  <dc:description/>
  <dc:language>en-US</dc:language>
  <cp:lastModifiedBy/>
  <dcterms:modified xsi:type="dcterms:W3CDTF">2026-08-22T06:50:53Z</dcterms:modified>
  <cp:revision>1</cp:revision>
  <dc:subject/>
  <dc:title>ولایت از دیدگاه قرآن و حدیث جلد 2</dc:title>
</cp:coreProperties>
</file>

<file path=docProps/custom.xml><?xml version="1.0" encoding="utf-8"?>
<Properties xmlns="http://schemas.openxmlformats.org/officeDocument/2006/custom-properties" xmlns:vt="http://schemas.openxmlformats.org/officeDocument/2006/docPropsVTypes"/>
</file>