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1921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4891923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891925_73709187">
            <w:r>
              <w:rPr>
                <w:webHidden/>
                <w:rStyle w:val="IndexLink"/>
                <w:rtl w:val="true"/>
              </w:rPr>
              <w:t>مقدمة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4891927_73709187">
            <w:r>
              <w:rPr>
                <w:webHidden/>
                <w:rStyle w:val="IndexLink"/>
                <w:rtl w:val="true"/>
              </w:rPr>
              <w:t>[</w:t>
            </w:r>
            <w:r>
              <w:rPr>
                <w:rStyle w:val="IndexLink"/>
                <w:rtl w:val="true"/>
              </w:rPr>
              <w:t>مستدرك تاريخ مدينة دمشق</w:t>
            </w:r>
            <w:r>
              <w:rPr>
                <w:rStyle w:val="IndexLink"/>
                <w:rtl w:val="true"/>
              </w:rPr>
              <w:t>]</w:t>
              <w:tab/>
            </w:r>
            <w:r>
              <w:rPr>
                <w:rStyle w:val="IndexLink"/>
              </w:rPr>
              <w:t>13</w:t>
            </w:r>
          </w:hyperlink>
        </w:p>
        <w:p>
          <w:pPr>
            <w:pStyle w:val="Contents3"/>
            <w:tabs>
              <w:tab w:val="clear" w:pos="8459"/>
              <w:tab w:val="right" w:pos="9026" w:leader="dot"/>
            </w:tabs>
            <w:rPr/>
          </w:pPr>
          <w:hyperlink w:anchor="__RefHeading___Toc4891929_73709187">
            <w:r>
              <w:rPr>
                <w:webHidden/>
                <w:rStyle w:val="IndexLink"/>
                <w:rtl w:val="true"/>
              </w:rPr>
              <w:t>[</w:t>
            </w:r>
            <w:r>
              <w:rPr>
                <w:rStyle w:val="IndexLink"/>
                <w:rtl w:val="true"/>
              </w:rPr>
              <w:t>حرف الألف</w:t>
            </w:r>
            <w:r>
              <w:rPr>
                <w:rStyle w:val="IndexLink"/>
                <w:rtl w:val="true"/>
              </w:rPr>
              <w:t>]</w:t>
              <w:tab/>
            </w:r>
            <w:r>
              <w:rPr>
                <w:rStyle w:val="IndexLink"/>
              </w:rPr>
              <w:t>13</w:t>
            </w:r>
          </w:hyperlink>
        </w:p>
        <w:p>
          <w:pPr>
            <w:pStyle w:val="Contents4"/>
            <w:tabs>
              <w:tab w:val="clear" w:pos="8176"/>
              <w:tab w:val="right" w:pos="9026" w:leader="dot"/>
            </w:tabs>
            <w:rPr/>
          </w:pPr>
          <w:hyperlink w:anchor="__RefHeading___Toc4891931_73709187">
            <w:r>
              <w:rPr>
                <w:webHidden/>
                <w:rStyle w:val="IndexLink"/>
                <w:rtl w:val="true"/>
              </w:rPr>
              <w:t>[</w:t>
            </w:r>
            <w:r>
              <w:rPr>
                <w:rStyle w:val="IndexLink"/>
                <w:rtl w:val="true"/>
              </w:rPr>
              <w:t>ذكر من اسمه أحمد</w:t>
            </w:r>
            <w:r>
              <w:rPr>
                <w:rStyle w:val="IndexLink"/>
                <w:rtl w:val="true"/>
              </w:rPr>
              <w:t>]</w:t>
              <w:tab/>
            </w:r>
            <w:r>
              <w:rPr>
                <w:rStyle w:val="IndexLink"/>
              </w:rPr>
              <w:t>13</w:t>
            </w:r>
          </w:hyperlink>
        </w:p>
        <w:p>
          <w:pPr>
            <w:pStyle w:val="Contents5"/>
            <w:tabs>
              <w:tab w:val="clear" w:pos="7892"/>
              <w:tab w:val="right" w:pos="9026" w:leader="dot"/>
            </w:tabs>
            <w:rPr/>
          </w:pPr>
          <w:hyperlink w:anchor="__RefHeading___Toc4891933_73709187">
            <w:r>
              <w:rPr>
                <w:webHidden/>
                <w:rStyle w:val="IndexLink"/>
                <w:rtl w:val="true"/>
              </w:rPr>
              <w:t xml:space="preserve">من اسم أبيه على حرف الألف </w:t>
            </w:r>
            <w:r>
              <w:rPr>
                <w:rStyle w:val="IndexLink"/>
                <w:rtl w:val="true"/>
              </w:rPr>
              <w:t>[</w:t>
            </w:r>
            <w:r>
              <w:rPr>
                <w:rStyle w:val="IndexLink"/>
                <w:rtl w:val="true"/>
              </w:rPr>
              <w:t>من الأحمدين</w:t>
            </w:r>
            <w:r>
              <w:rPr>
                <w:rStyle w:val="IndexLink"/>
                <w:rtl w:val="true"/>
              </w:rPr>
              <w:t>]</w:t>
              <w:tab/>
            </w:r>
            <w:r>
              <w:rPr>
                <w:rStyle w:val="IndexLink"/>
              </w:rPr>
              <w:t>13</w:t>
            </w:r>
          </w:hyperlink>
        </w:p>
        <w:p>
          <w:pPr>
            <w:pStyle w:val="Contents6"/>
            <w:tabs>
              <w:tab w:val="clear" w:pos="7609"/>
              <w:tab w:val="right" w:pos="9026" w:leader="dot"/>
            </w:tabs>
            <w:rPr/>
          </w:pPr>
          <w:hyperlink w:anchor="__RefHeading___Toc4891935_73709187">
            <w:r>
              <w:rPr>
                <w:webHidden/>
                <w:rStyle w:val="IndexLink"/>
                <w:rtl w:val="true"/>
              </w:rPr>
              <w:t>[</w:t>
            </w:r>
            <w:r>
              <w:rPr>
                <w:rStyle w:val="IndexLink"/>
              </w:rPr>
              <w:t>9520</w:t>
            </w:r>
            <w:r>
              <w:rPr>
                <w:rStyle w:val="IndexLink"/>
                <w:rtl w:val="true"/>
              </w:rPr>
              <w:t xml:space="preserve">] </w:t>
            </w:r>
            <w:r>
              <w:rPr>
                <w:rStyle w:val="IndexLink"/>
                <w:rtl w:val="true"/>
              </w:rPr>
              <w:t>أحمد بن أحمد بن وركشين</w:t>
            </w:r>
            <w:r>
              <w:rPr>
                <w:rStyle w:val="IndexLink"/>
                <w:rtl w:val="true"/>
              </w:rPr>
              <w:tab/>
            </w:r>
            <w:r>
              <w:rPr>
                <w:rStyle w:val="IndexLink"/>
              </w:rPr>
              <w:t>13</w:t>
            </w:r>
          </w:hyperlink>
        </w:p>
        <w:p>
          <w:pPr>
            <w:pStyle w:val="Contents6"/>
            <w:tabs>
              <w:tab w:val="clear" w:pos="7609"/>
              <w:tab w:val="right" w:pos="9026" w:leader="dot"/>
            </w:tabs>
            <w:rPr/>
          </w:pPr>
          <w:hyperlink w:anchor="__RefHeading___Toc4891937_73709187">
            <w:r>
              <w:rPr>
                <w:webHidden/>
                <w:rStyle w:val="IndexLink"/>
                <w:rtl w:val="true"/>
              </w:rPr>
              <w:t>[</w:t>
            </w:r>
            <w:r>
              <w:rPr>
                <w:rStyle w:val="IndexLink"/>
              </w:rPr>
              <w:t>9521</w:t>
            </w:r>
            <w:r>
              <w:rPr>
                <w:rStyle w:val="IndexLink"/>
                <w:rtl w:val="true"/>
              </w:rPr>
              <w:t xml:space="preserve">] </w:t>
            </w:r>
            <w:r>
              <w:rPr>
                <w:rStyle w:val="IndexLink"/>
                <w:rtl w:val="true"/>
              </w:rPr>
              <w:t>أحمد بن أبي أحمد الجرجاني</w:t>
            </w:r>
            <w:r>
              <w:rPr>
                <w:rStyle w:val="IndexLink"/>
                <w:rtl w:val="true"/>
              </w:rPr>
              <w:tab/>
            </w:r>
            <w:r>
              <w:rPr>
                <w:rStyle w:val="IndexLink"/>
              </w:rPr>
              <w:t>14</w:t>
            </w:r>
          </w:hyperlink>
        </w:p>
        <w:p>
          <w:pPr>
            <w:pStyle w:val="Contents6"/>
            <w:tabs>
              <w:tab w:val="clear" w:pos="7609"/>
              <w:tab w:val="right" w:pos="9026" w:leader="dot"/>
            </w:tabs>
            <w:rPr/>
          </w:pPr>
          <w:hyperlink w:anchor="__RefHeading___Toc4891939_73709187">
            <w:r>
              <w:rPr>
                <w:webHidden/>
                <w:rStyle w:val="IndexLink"/>
                <w:rtl w:val="true"/>
              </w:rPr>
              <w:t>[</w:t>
            </w:r>
            <w:r>
              <w:rPr>
                <w:rStyle w:val="IndexLink"/>
              </w:rPr>
              <w:t>9522</w:t>
            </w:r>
            <w:r>
              <w:rPr>
                <w:rStyle w:val="IndexLink"/>
                <w:rtl w:val="true"/>
              </w:rPr>
              <w:t xml:space="preserve">] </w:t>
            </w:r>
            <w:r>
              <w:rPr>
                <w:rStyle w:val="IndexLink"/>
                <w:rtl w:val="true"/>
              </w:rPr>
              <w:t xml:space="preserve">أحمد بن أبّا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محمد </w:t>
            </w:r>
            <w:r>
              <w:rPr>
                <w:rStyle w:val="IndexLink"/>
                <w:rtl w:val="true"/>
              </w:rPr>
              <w:t>-</w:t>
              <w:tab/>
            </w:r>
            <w:r>
              <w:rPr>
                <w:rStyle w:val="IndexLink"/>
              </w:rPr>
              <w:t>15</w:t>
            </w:r>
          </w:hyperlink>
        </w:p>
        <w:p>
          <w:pPr>
            <w:pStyle w:val="Contents6"/>
            <w:tabs>
              <w:tab w:val="clear" w:pos="7609"/>
              <w:tab w:val="right" w:pos="9026" w:leader="dot"/>
            </w:tabs>
            <w:rPr/>
          </w:pPr>
          <w:hyperlink w:anchor="__RefHeading___Toc4891941_73709187">
            <w:r>
              <w:rPr>
                <w:webHidden/>
                <w:rStyle w:val="IndexLink"/>
                <w:rtl w:val="true"/>
              </w:rPr>
              <w:t>[</w:t>
            </w:r>
            <w:r>
              <w:rPr>
                <w:rStyle w:val="IndexLink"/>
              </w:rPr>
              <w:t>9523</w:t>
            </w:r>
            <w:r>
              <w:rPr>
                <w:rStyle w:val="IndexLink"/>
                <w:rtl w:val="true"/>
              </w:rPr>
              <w:t xml:space="preserve">] </w:t>
            </w:r>
            <w:r>
              <w:rPr>
                <w:rStyle w:val="IndexLink"/>
                <w:rtl w:val="true"/>
              </w:rPr>
              <w:t>أحمد بن إبراهيم بن حبيب البغدادي</w:t>
            </w:r>
            <w:r>
              <w:rPr>
                <w:rStyle w:val="IndexLink"/>
                <w:rtl w:val="true"/>
              </w:rPr>
              <w:tab/>
            </w:r>
            <w:r>
              <w:rPr>
                <w:rStyle w:val="IndexLink"/>
              </w:rPr>
              <w:t>16</w:t>
            </w:r>
          </w:hyperlink>
        </w:p>
        <w:p>
          <w:pPr>
            <w:pStyle w:val="Contents6"/>
            <w:tabs>
              <w:tab w:val="clear" w:pos="7609"/>
              <w:tab w:val="right" w:pos="9026" w:leader="dot"/>
            </w:tabs>
            <w:rPr/>
          </w:pPr>
          <w:hyperlink w:anchor="__RefHeading___Toc4891943_73709187">
            <w:r>
              <w:rPr>
                <w:webHidden/>
                <w:rStyle w:val="IndexLink"/>
                <w:rtl w:val="true"/>
              </w:rPr>
              <w:t>[</w:t>
            </w:r>
            <w:r>
              <w:rPr>
                <w:rStyle w:val="IndexLink"/>
              </w:rPr>
              <w:t>9524</w:t>
            </w:r>
            <w:r>
              <w:rPr>
                <w:rStyle w:val="IndexLink"/>
                <w:rtl w:val="true"/>
              </w:rPr>
              <w:t xml:space="preserve">] </w:t>
            </w:r>
            <w:r>
              <w:rPr>
                <w:rStyle w:val="IndexLink"/>
                <w:rtl w:val="true"/>
              </w:rPr>
              <w:t>أحمد بن إبراهيم بن الحدّاد الأسدي</w:t>
            </w:r>
            <w:r>
              <w:rPr>
                <w:rStyle w:val="IndexLink"/>
                <w:rtl w:val="true"/>
              </w:rPr>
              <w:tab/>
            </w:r>
            <w:r>
              <w:rPr>
                <w:rStyle w:val="IndexLink"/>
              </w:rPr>
              <w:t>17</w:t>
            </w:r>
          </w:hyperlink>
        </w:p>
        <w:p>
          <w:pPr>
            <w:pStyle w:val="Contents6"/>
            <w:tabs>
              <w:tab w:val="clear" w:pos="7609"/>
              <w:tab w:val="right" w:pos="9026" w:leader="dot"/>
            </w:tabs>
            <w:rPr/>
          </w:pPr>
          <w:hyperlink w:anchor="__RefHeading___Toc4891945_73709187">
            <w:r>
              <w:rPr>
                <w:webHidden/>
                <w:rStyle w:val="IndexLink"/>
                <w:rtl w:val="true"/>
              </w:rPr>
              <w:t>[</w:t>
            </w:r>
            <w:r>
              <w:rPr>
                <w:rStyle w:val="IndexLink"/>
              </w:rPr>
              <w:t>9525</w:t>
            </w:r>
            <w:r>
              <w:rPr>
                <w:rStyle w:val="IndexLink"/>
                <w:rtl w:val="true"/>
              </w:rPr>
              <w:t xml:space="preserve">] </w:t>
            </w:r>
            <w:r>
              <w:rPr>
                <w:rStyle w:val="IndexLink"/>
                <w:rtl w:val="true"/>
              </w:rPr>
              <w:t>أحمد بن إبراهيم بن أحمد الأصبهاني الشاهد</w:t>
            </w:r>
            <w:r>
              <w:rPr>
                <w:rStyle w:val="IndexLink"/>
                <w:rtl w:val="true"/>
              </w:rPr>
              <w:tab/>
            </w:r>
            <w:r>
              <w:rPr>
                <w:rStyle w:val="IndexLink"/>
              </w:rPr>
              <w:t>18</w:t>
            </w:r>
          </w:hyperlink>
        </w:p>
        <w:p>
          <w:pPr>
            <w:pStyle w:val="Contents6"/>
            <w:tabs>
              <w:tab w:val="clear" w:pos="7609"/>
              <w:tab w:val="right" w:pos="9026" w:leader="dot"/>
            </w:tabs>
            <w:rPr/>
          </w:pPr>
          <w:hyperlink w:anchor="__RefHeading___Toc4891947_73709187">
            <w:r>
              <w:rPr>
                <w:webHidden/>
                <w:rStyle w:val="IndexLink"/>
                <w:rtl w:val="true"/>
              </w:rPr>
              <w:t>[</w:t>
            </w:r>
            <w:r>
              <w:rPr>
                <w:rStyle w:val="IndexLink"/>
              </w:rPr>
              <w:t>9526</w:t>
            </w:r>
            <w:r>
              <w:rPr>
                <w:rStyle w:val="IndexLink"/>
                <w:rtl w:val="true"/>
              </w:rPr>
              <w:t xml:space="preserve">] </w:t>
            </w:r>
            <w:r>
              <w:rPr>
                <w:rStyle w:val="IndexLink"/>
                <w:rtl w:val="true"/>
              </w:rPr>
              <w:t>أحمد بن إبراهيم الرازي المعروف بابن الحطاب</w:t>
            </w:r>
            <w:r>
              <w:rPr>
                <w:rStyle w:val="IndexLink"/>
                <w:rtl w:val="true"/>
              </w:rPr>
              <w:tab/>
            </w:r>
            <w:r>
              <w:rPr>
                <w:rStyle w:val="IndexLink"/>
              </w:rPr>
              <w:t>18</w:t>
            </w:r>
          </w:hyperlink>
        </w:p>
        <w:p>
          <w:pPr>
            <w:pStyle w:val="Contents6"/>
            <w:tabs>
              <w:tab w:val="clear" w:pos="7609"/>
              <w:tab w:val="right" w:pos="9026" w:leader="dot"/>
            </w:tabs>
            <w:rPr/>
          </w:pPr>
          <w:hyperlink w:anchor="__RefHeading___Toc4891949_73709187">
            <w:r>
              <w:rPr>
                <w:webHidden/>
                <w:rStyle w:val="IndexLink"/>
                <w:rtl w:val="true"/>
              </w:rPr>
              <w:t>[</w:t>
            </w:r>
            <w:r>
              <w:rPr>
                <w:rStyle w:val="IndexLink"/>
              </w:rPr>
              <w:t>9527</w:t>
            </w:r>
            <w:r>
              <w:rPr>
                <w:rStyle w:val="IndexLink"/>
                <w:rtl w:val="true"/>
              </w:rPr>
              <w:t xml:space="preserve">] </w:t>
            </w:r>
            <w:r>
              <w:rPr>
                <w:rStyle w:val="IndexLink"/>
                <w:rtl w:val="true"/>
              </w:rPr>
              <w:t>أحمد بن إبراهيم بن أيوب أبو بكر الحوراني</w:t>
            </w:r>
            <w:r>
              <w:rPr>
                <w:rStyle w:val="IndexLink"/>
                <w:rtl w:val="true"/>
              </w:rPr>
              <w:tab/>
            </w:r>
            <w:r>
              <w:rPr>
                <w:rStyle w:val="IndexLink"/>
              </w:rPr>
              <w:t>20</w:t>
            </w:r>
          </w:hyperlink>
        </w:p>
        <w:p>
          <w:pPr>
            <w:pStyle w:val="Contents6"/>
            <w:tabs>
              <w:tab w:val="clear" w:pos="7609"/>
              <w:tab w:val="right" w:pos="9026" w:leader="dot"/>
            </w:tabs>
            <w:rPr/>
          </w:pPr>
          <w:hyperlink w:anchor="__RefHeading___Toc4891951_73709187">
            <w:r>
              <w:rPr>
                <w:webHidden/>
                <w:rStyle w:val="IndexLink"/>
                <w:rtl w:val="true"/>
              </w:rPr>
              <w:t>[</w:t>
            </w:r>
            <w:r>
              <w:rPr>
                <w:rStyle w:val="IndexLink"/>
              </w:rPr>
              <w:t>9528</w:t>
            </w:r>
            <w:r>
              <w:rPr>
                <w:rStyle w:val="IndexLink"/>
                <w:rtl w:val="true"/>
              </w:rPr>
              <w:t xml:space="preserve">] </w:t>
            </w:r>
            <w:r>
              <w:rPr>
                <w:rStyle w:val="IndexLink"/>
                <w:rtl w:val="true"/>
              </w:rPr>
              <w:t>أحمد بن إبراهيم بن تمام بن حبان</w:t>
            </w:r>
            <w:r>
              <w:rPr>
                <w:rStyle w:val="IndexLink"/>
                <w:rtl w:val="true"/>
              </w:rPr>
              <w:tab/>
            </w:r>
            <w:r>
              <w:rPr>
                <w:rStyle w:val="IndexLink"/>
              </w:rPr>
              <w:t>20</w:t>
            </w:r>
          </w:hyperlink>
        </w:p>
        <w:p>
          <w:pPr>
            <w:pStyle w:val="Contents6"/>
            <w:tabs>
              <w:tab w:val="clear" w:pos="7609"/>
              <w:tab w:val="right" w:pos="9026" w:leader="dot"/>
            </w:tabs>
            <w:rPr/>
          </w:pPr>
          <w:hyperlink w:anchor="__RefHeading___Toc4891953_73709187">
            <w:r>
              <w:rPr>
                <w:webHidden/>
                <w:rStyle w:val="IndexLink"/>
                <w:rtl w:val="true"/>
              </w:rPr>
              <w:t>[</w:t>
            </w:r>
            <w:r>
              <w:rPr>
                <w:rStyle w:val="IndexLink"/>
              </w:rPr>
              <w:t>9529</w:t>
            </w:r>
            <w:r>
              <w:rPr>
                <w:rStyle w:val="IndexLink"/>
                <w:rtl w:val="true"/>
              </w:rPr>
              <w:t xml:space="preserve">] </w:t>
            </w:r>
            <w:r>
              <w:rPr>
                <w:rStyle w:val="IndexLink"/>
                <w:rtl w:val="true"/>
              </w:rPr>
              <w:t>أحمد بن إبراهيم بن الحسن بن محمد بن شاذان</w:t>
            </w:r>
            <w:r>
              <w:rPr>
                <w:rStyle w:val="IndexLink"/>
                <w:rtl w:val="true"/>
              </w:rPr>
              <w:tab/>
            </w:r>
            <w:r>
              <w:rPr>
                <w:rStyle w:val="IndexLink"/>
              </w:rPr>
              <w:t>20</w:t>
            </w:r>
          </w:hyperlink>
        </w:p>
        <w:p>
          <w:pPr>
            <w:pStyle w:val="Contents6"/>
            <w:tabs>
              <w:tab w:val="clear" w:pos="7609"/>
              <w:tab w:val="right" w:pos="9026" w:leader="dot"/>
            </w:tabs>
            <w:rPr/>
          </w:pPr>
          <w:hyperlink w:anchor="__RefHeading___Toc4891955_73709187">
            <w:r>
              <w:rPr>
                <w:webHidden/>
                <w:rStyle w:val="IndexLink"/>
                <w:rtl w:val="true"/>
              </w:rPr>
              <w:t>[</w:t>
            </w:r>
            <w:r>
              <w:rPr>
                <w:rStyle w:val="IndexLink"/>
              </w:rPr>
              <w:t>9530</w:t>
            </w:r>
            <w:r>
              <w:rPr>
                <w:rStyle w:val="IndexLink"/>
                <w:rtl w:val="true"/>
              </w:rPr>
              <w:t xml:space="preserve">] </w:t>
            </w:r>
            <w:r>
              <w:rPr>
                <w:rStyle w:val="IndexLink"/>
                <w:rtl w:val="true"/>
              </w:rPr>
              <w:t>أحمد بن إبراهيم بن سعد الخير بن عثمان بن يحيى</w:t>
            </w:r>
            <w:r>
              <w:rPr>
                <w:rStyle w:val="IndexLink"/>
                <w:rtl w:val="true"/>
              </w:rPr>
              <w:tab/>
            </w:r>
            <w:r>
              <w:rPr>
                <w:rStyle w:val="IndexLink"/>
              </w:rPr>
              <w:t>22</w:t>
            </w:r>
          </w:hyperlink>
        </w:p>
        <w:p>
          <w:pPr>
            <w:pStyle w:val="Contents6"/>
            <w:tabs>
              <w:tab w:val="clear" w:pos="7609"/>
              <w:tab w:val="right" w:pos="9026" w:leader="dot"/>
            </w:tabs>
            <w:rPr/>
          </w:pPr>
          <w:hyperlink w:anchor="__RefHeading___Toc4891957_73709187">
            <w:r>
              <w:rPr>
                <w:webHidden/>
                <w:rStyle w:val="IndexLink"/>
                <w:rtl w:val="true"/>
              </w:rPr>
              <w:t>[</w:t>
            </w:r>
            <w:r>
              <w:rPr>
                <w:rStyle w:val="IndexLink"/>
              </w:rPr>
              <w:t>9531</w:t>
            </w:r>
            <w:r>
              <w:rPr>
                <w:rStyle w:val="IndexLink"/>
                <w:rtl w:val="true"/>
              </w:rPr>
              <w:t xml:space="preserve">] </w:t>
            </w:r>
            <w:r>
              <w:rPr>
                <w:rStyle w:val="IndexLink"/>
                <w:rtl w:val="true"/>
              </w:rPr>
              <w:t>أحمد بن إبراهيم بن عبد اللّه القرشي</w:t>
            </w:r>
            <w:r>
              <w:rPr>
                <w:rStyle w:val="IndexLink"/>
                <w:rtl w:val="true"/>
              </w:rPr>
              <w:tab/>
            </w:r>
            <w:r>
              <w:rPr>
                <w:rStyle w:val="IndexLink"/>
              </w:rPr>
              <w:t>23</w:t>
            </w:r>
          </w:hyperlink>
        </w:p>
        <w:p>
          <w:pPr>
            <w:pStyle w:val="Contents6"/>
            <w:tabs>
              <w:tab w:val="clear" w:pos="7609"/>
              <w:tab w:val="right" w:pos="9026" w:leader="dot"/>
            </w:tabs>
            <w:rPr/>
          </w:pPr>
          <w:hyperlink w:anchor="__RefHeading___Toc4891959_73709187">
            <w:r>
              <w:rPr>
                <w:webHidden/>
                <w:rStyle w:val="IndexLink"/>
                <w:rtl w:val="true"/>
              </w:rPr>
              <w:t>[</w:t>
            </w:r>
            <w:r>
              <w:rPr>
                <w:rStyle w:val="IndexLink"/>
              </w:rPr>
              <w:t>9532</w:t>
            </w:r>
            <w:r>
              <w:rPr>
                <w:rStyle w:val="IndexLink"/>
                <w:rtl w:val="true"/>
              </w:rPr>
              <w:t xml:space="preserve">] </w:t>
            </w:r>
            <w:r>
              <w:rPr>
                <w:rStyle w:val="IndexLink"/>
                <w:rtl w:val="true"/>
              </w:rPr>
              <w:t>أحمد بن إبراهيم بن عبد الوهاب بن بشير</w:t>
            </w:r>
            <w:r>
              <w:rPr>
                <w:rStyle w:val="IndexLink"/>
                <w:rtl w:val="true"/>
              </w:rPr>
              <w:tab/>
            </w:r>
            <w:r>
              <w:rPr>
                <w:rStyle w:val="IndexLink"/>
              </w:rPr>
              <w:t>23</w:t>
            </w:r>
          </w:hyperlink>
        </w:p>
        <w:p>
          <w:pPr>
            <w:pStyle w:val="Contents6"/>
            <w:tabs>
              <w:tab w:val="clear" w:pos="7609"/>
              <w:tab w:val="right" w:pos="9026" w:leader="dot"/>
            </w:tabs>
            <w:rPr/>
          </w:pPr>
          <w:hyperlink w:anchor="__RefHeading___Toc4891961_73709187">
            <w:r>
              <w:rPr>
                <w:webHidden/>
                <w:rStyle w:val="IndexLink"/>
                <w:rtl w:val="true"/>
              </w:rPr>
              <w:t>[</w:t>
            </w:r>
            <w:r>
              <w:rPr>
                <w:rStyle w:val="IndexLink"/>
              </w:rPr>
              <w:t>9533</w:t>
            </w:r>
            <w:r>
              <w:rPr>
                <w:rStyle w:val="IndexLink"/>
                <w:rtl w:val="true"/>
              </w:rPr>
              <w:t xml:space="preserve">] </w:t>
            </w:r>
            <w:r>
              <w:rPr>
                <w:rStyle w:val="IndexLink"/>
                <w:rtl w:val="true"/>
              </w:rPr>
              <w:t>أحمد بن إبراهيم بن فيل</w:t>
            </w:r>
            <w:r>
              <w:rPr>
                <w:rStyle w:val="IndexLink"/>
                <w:rtl w:val="true"/>
              </w:rPr>
              <w:tab/>
            </w:r>
            <w:r>
              <w:rPr>
                <w:rStyle w:val="IndexLink"/>
              </w:rPr>
              <w:t>24</w:t>
            </w:r>
          </w:hyperlink>
        </w:p>
        <w:p>
          <w:pPr>
            <w:pStyle w:val="Contents6"/>
            <w:tabs>
              <w:tab w:val="clear" w:pos="7609"/>
              <w:tab w:val="right" w:pos="9026" w:leader="dot"/>
            </w:tabs>
            <w:rPr/>
          </w:pPr>
          <w:hyperlink w:anchor="__RefHeading___Toc4891963_73709187">
            <w:r>
              <w:rPr>
                <w:webHidden/>
                <w:rStyle w:val="IndexLink"/>
                <w:rtl w:val="true"/>
              </w:rPr>
              <w:t>[</w:t>
            </w:r>
            <w:r>
              <w:rPr>
                <w:rStyle w:val="IndexLink"/>
              </w:rPr>
              <w:t>9534</w:t>
            </w:r>
            <w:r>
              <w:rPr>
                <w:rStyle w:val="IndexLink"/>
                <w:rtl w:val="true"/>
              </w:rPr>
              <w:t xml:space="preserve">] </w:t>
            </w:r>
            <w:r>
              <w:rPr>
                <w:rStyle w:val="IndexLink"/>
                <w:rtl w:val="true"/>
              </w:rPr>
              <w:t>أحمد بن إبراهيم بن محمد بن عبد اللّه بن بكار</w:t>
            </w:r>
            <w:r>
              <w:rPr>
                <w:rStyle w:val="IndexLink"/>
                <w:rtl w:val="true"/>
              </w:rPr>
              <w:tab/>
            </w:r>
            <w:r>
              <w:rPr>
                <w:rStyle w:val="IndexLink"/>
              </w:rPr>
              <w:t>26</w:t>
            </w:r>
          </w:hyperlink>
        </w:p>
        <w:p>
          <w:pPr>
            <w:pStyle w:val="Contents6"/>
            <w:tabs>
              <w:tab w:val="clear" w:pos="7609"/>
              <w:tab w:val="right" w:pos="9026" w:leader="dot"/>
            </w:tabs>
            <w:rPr/>
          </w:pPr>
          <w:hyperlink w:anchor="__RefHeading___Toc4891965_73709187">
            <w:r>
              <w:rPr>
                <w:webHidden/>
                <w:rStyle w:val="IndexLink"/>
                <w:rtl w:val="true"/>
              </w:rPr>
              <w:t>[</w:t>
            </w:r>
            <w:r>
              <w:rPr>
                <w:rStyle w:val="IndexLink"/>
              </w:rPr>
              <w:t>9535</w:t>
            </w:r>
            <w:r>
              <w:rPr>
                <w:rStyle w:val="IndexLink"/>
                <w:rtl w:val="true"/>
              </w:rPr>
              <w:t xml:space="preserve">] </w:t>
            </w:r>
            <w:r>
              <w:rPr>
                <w:rStyle w:val="IndexLink"/>
                <w:rtl w:val="true"/>
              </w:rPr>
              <w:t>أحمد بن إبراهيم بن محمد بن صالح بن سنان</w:t>
            </w:r>
            <w:r>
              <w:rPr>
                <w:rStyle w:val="IndexLink"/>
                <w:rtl w:val="true"/>
              </w:rPr>
              <w:tab/>
            </w:r>
            <w:r>
              <w:rPr>
                <w:rStyle w:val="IndexLink"/>
              </w:rPr>
              <w:t>28</w:t>
            </w:r>
          </w:hyperlink>
        </w:p>
        <w:p>
          <w:pPr>
            <w:pStyle w:val="Contents6"/>
            <w:tabs>
              <w:tab w:val="clear" w:pos="7609"/>
              <w:tab w:val="right" w:pos="9026" w:leader="dot"/>
            </w:tabs>
            <w:rPr/>
          </w:pPr>
          <w:hyperlink w:anchor="__RefHeading___Toc4891967_73709187">
            <w:r>
              <w:rPr>
                <w:webHidden/>
                <w:rStyle w:val="IndexLink"/>
                <w:rtl w:val="true"/>
              </w:rPr>
              <w:t>[</w:t>
            </w:r>
            <w:r>
              <w:rPr>
                <w:rStyle w:val="IndexLink"/>
              </w:rPr>
              <w:t>9536</w:t>
            </w:r>
            <w:r>
              <w:rPr>
                <w:rStyle w:val="IndexLink"/>
                <w:rtl w:val="true"/>
              </w:rPr>
              <w:t xml:space="preserve">] </w:t>
            </w:r>
            <w:r>
              <w:rPr>
                <w:rStyle w:val="IndexLink"/>
                <w:rtl w:val="true"/>
              </w:rPr>
              <w:t>أحمد بن إبراهيم بن محمد بن إبراهيم بن علي بن بندار</w:t>
            </w:r>
            <w:r>
              <w:rPr>
                <w:rStyle w:val="IndexLink"/>
                <w:rtl w:val="true"/>
              </w:rPr>
              <w:tab/>
            </w:r>
            <w:r>
              <w:rPr>
                <w:rStyle w:val="IndexLink"/>
              </w:rPr>
              <w:t>29</w:t>
            </w:r>
          </w:hyperlink>
        </w:p>
        <w:p>
          <w:pPr>
            <w:pStyle w:val="Contents6"/>
            <w:tabs>
              <w:tab w:val="clear" w:pos="7609"/>
              <w:tab w:val="right" w:pos="9026" w:leader="dot"/>
            </w:tabs>
            <w:rPr/>
          </w:pPr>
          <w:hyperlink w:anchor="__RefHeading___Toc4891969_73709187">
            <w:r>
              <w:rPr>
                <w:webHidden/>
                <w:rStyle w:val="IndexLink"/>
                <w:rtl w:val="true"/>
              </w:rPr>
              <w:t>[</w:t>
            </w:r>
            <w:r>
              <w:rPr>
                <w:rStyle w:val="IndexLink"/>
              </w:rPr>
              <w:t>9537</w:t>
            </w:r>
            <w:r>
              <w:rPr>
                <w:rStyle w:val="IndexLink"/>
                <w:rtl w:val="true"/>
              </w:rPr>
              <w:t xml:space="preserve">] </w:t>
            </w:r>
            <w:r>
              <w:rPr>
                <w:rStyle w:val="IndexLink"/>
                <w:rtl w:val="true"/>
              </w:rPr>
              <w:t>أحمد بن إبراهيم بن موسى المصاحفي</w:t>
            </w:r>
            <w:r>
              <w:rPr>
                <w:rStyle w:val="IndexLink"/>
                <w:rtl w:val="true"/>
              </w:rPr>
              <w:tab/>
            </w:r>
            <w:r>
              <w:rPr>
                <w:rStyle w:val="IndexLink"/>
              </w:rPr>
              <w:t>29</w:t>
            </w:r>
          </w:hyperlink>
        </w:p>
        <w:p>
          <w:pPr>
            <w:pStyle w:val="Contents6"/>
            <w:tabs>
              <w:tab w:val="clear" w:pos="7609"/>
              <w:tab w:val="right" w:pos="9026" w:leader="dot"/>
            </w:tabs>
            <w:rPr/>
          </w:pPr>
          <w:hyperlink w:anchor="__RefHeading___Toc4891971_73709187">
            <w:r>
              <w:rPr>
                <w:webHidden/>
                <w:rStyle w:val="IndexLink"/>
                <w:rtl w:val="true"/>
              </w:rPr>
              <w:t>[</w:t>
            </w:r>
            <w:r>
              <w:rPr>
                <w:rStyle w:val="IndexLink"/>
              </w:rPr>
              <w:t>9538</w:t>
            </w:r>
            <w:r>
              <w:rPr>
                <w:rStyle w:val="IndexLink"/>
                <w:rtl w:val="true"/>
              </w:rPr>
              <w:t xml:space="preserve">] </w:t>
            </w:r>
            <w:r>
              <w:rPr>
                <w:rStyle w:val="IndexLink"/>
                <w:rtl w:val="true"/>
              </w:rPr>
              <w:t>أحمد بن إبراهيم بن هشام بن ملاّس بن قسيم</w:t>
            </w:r>
            <w:r>
              <w:rPr>
                <w:rStyle w:val="IndexLink"/>
                <w:rtl w:val="true"/>
              </w:rPr>
              <w:tab/>
            </w:r>
            <w:r>
              <w:rPr>
                <w:rStyle w:val="IndexLink"/>
              </w:rPr>
              <w:t>30</w:t>
            </w:r>
          </w:hyperlink>
        </w:p>
        <w:p>
          <w:pPr>
            <w:pStyle w:val="Contents6"/>
            <w:tabs>
              <w:tab w:val="clear" w:pos="7609"/>
              <w:tab w:val="right" w:pos="9026" w:leader="dot"/>
            </w:tabs>
            <w:rPr/>
          </w:pPr>
          <w:hyperlink w:anchor="__RefHeading___Toc4891973_73709187">
            <w:r>
              <w:rPr>
                <w:webHidden/>
                <w:rStyle w:val="IndexLink"/>
                <w:rtl w:val="true"/>
              </w:rPr>
              <w:t>[</w:t>
            </w:r>
            <w:r>
              <w:rPr>
                <w:rStyle w:val="IndexLink"/>
              </w:rPr>
              <w:t>9539</w:t>
            </w:r>
            <w:r>
              <w:rPr>
                <w:rStyle w:val="IndexLink"/>
                <w:rtl w:val="true"/>
              </w:rPr>
              <w:t xml:space="preserve">] </w:t>
            </w:r>
            <w:r>
              <w:rPr>
                <w:rStyle w:val="IndexLink"/>
                <w:rtl w:val="true"/>
              </w:rPr>
              <w:t>أحمد بن إبراهيم بن هشام بن يحيى بن يحيى</w:t>
            </w:r>
            <w:r>
              <w:rPr>
                <w:rStyle w:val="IndexLink"/>
                <w:rtl w:val="true"/>
              </w:rPr>
              <w:tab/>
            </w:r>
            <w:r>
              <w:rPr>
                <w:rStyle w:val="IndexLink"/>
              </w:rPr>
              <w:t>30</w:t>
            </w:r>
          </w:hyperlink>
        </w:p>
        <w:p>
          <w:pPr>
            <w:pStyle w:val="Contents6"/>
            <w:tabs>
              <w:tab w:val="clear" w:pos="7609"/>
              <w:tab w:val="right" w:pos="9026" w:leader="dot"/>
            </w:tabs>
            <w:rPr/>
          </w:pPr>
          <w:hyperlink w:anchor="__RefHeading___Toc4891975_73709187">
            <w:r>
              <w:rPr>
                <w:webHidden/>
                <w:rStyle w:val="IndexLink"/>
                <w:rtl w:val="true"/>
              </w:rPr>
              <w:t>[</w:t>
            </w:r>
            <w:r>
              <w:rPr>
                <w:rStyle w:val="IndexLink"/>
              </w:rPr>
              <w:t>9540</w:t>
            </w:r>
            <w:r>
              <w:rPr>
                <w:rStyle w:val="IndexLink"/>
                <w:rtl w:val="true"/>
              </w:rPr>
              <w:t xml:space="preserve">] </w:t>
            </w:r>
            <w:r>
              <w:rPr>
                <w:rStyle w:val="IndexLink"/>
                <w:rtl w:val="true"/>
              </w:rPr>
              <w:t>أحمد بن إبراهيم بن يوسف بن داود بن سليمان</w:t>
            </w:r>
            <w:r>
              <w:rPr>
                <w:rStyle w:val="IndexLink"/>
                <w:rtl w:val="true"/>
              </w:rPr>
              <w:tab/>
            </w:r>
            <w:r>
              <w:rPr>
                <w:rStyle w:val="IndexLink"/>
              </w:rPr>
              <w:t>30</w:t>
            </w:r>
          </w:hyperlink>
        </w:p>
        <w:p>
          <w:pPr>
            <w:pStyle w:val="Contents6"/>
            <w:tabs>
              <w:tab w:val="clear" w:pos="7609"/>
              <w:tab w:val="right" w:pos="9026" w:leader="dot"/>
            </w:tabs>
            <w:rPr/>
          </w:pPr>
          <w:hyperlink w:anchor="__RefHeading___Toc4891977_73709187">
            <w:r>
              <w:rPr>
                <w:webHidden/>
                <w:rStyle w:val="IndexLink"/>
                <w:rtl w:val="true"/>
              </w:rPr>
              <w:t>[</w:t>
            </w:r>
            <w:r>
              <w:rPr>
                <w:rStyle w:val="IndexLink"/>
              </w:rPr>
              <w:t>9541</w:t>
            </w:r>
            <w:r>
              <w:rPr>
                <w:rStyle w:val="IndexLink"/>
                <w:rtl w:val="true"/>
              </w:rPr>
              <w:t xml:space="preserve">] </w:t>
            </w:r>
            <w:r>
              <w:rPr>
                <w:rStyle w:val="IndexLink"/>
                <w:rtl w:val="true"/>
              </w:rPr>
              <w:t>أحمد بن إبراهيم بن يونس بن محمد بن يونس</w:t>
            </w:r>
            <w:r>
              <w:rPr>
                <w:rStyle w:val="IndexLink"/>
                <w:rtl w:val="true"/>
              </w:rPr>
              <w:tab/>
            </w:r>
            <w:r>
              <w:rPr>
                <w:rStyle w:val="IndexLink"/>
              </w:rPr>
              <w:t>31</w:t>
            </w:r>
          </w:hyperlink>
        </w:p>
        <w:p>
          <w:pPr>
            <w:pStyle w:val="Contents6"/>
            <w:tabs>
              <w:tab w:val="clear" w:pos="7609"/>
              <w:tab w:val="right" w:pos="9026" w:leader="dot"/>
            </w:tabs>
            <w:rPr/>
          </w:pPr>
          <w:hyperlink w:anchor="__RefHeading___Toc4891979_73709187">
            <w:r>
              <w:rPr>
                <w:webHidden/>
                <w:rStyle w:val="IndexLink"/>
                <w:rtl w:val="true"/>
              </w:rPr>
              <w:t>[</w:t>
            </w:r>
            <w:r>
              <w:rPr>
                <w:rStyle w:val="IndexLink"/>
              </w:rPr>
              <w:t>9542</w:t>
            </w:r>
            <w:r>
              <w:rPr>
                <w:rStyle w:val="IndexLink"/>
                <w:rtl w:val="true"/>
              </w:rPr>
              <w:t xml:space="preserve">] </w:t>
            </w:r>
            <w:r>
              <w:rPr>
                <w:rStyle w:val="IndexLink"/>
                <w:rtl w:val="true"/>
              </w:rPr>
              <w:t>أحمد بن إبراهيم، أبو جعفر الحلواني</w:t>
            </w:r>
            <w:r>
              <w:rPr>
                <w:rStyle w:val="IndexLink"/>
                <w:rtl w:val="true"/>
              </w:rPr>
              <w:tab/>
            </w:r>
            <w:r>
              <w:rPr>
                <w:rStyle w:val="IndexLink"/>
              </w:rPr>
              <w:t>31</w:t>
            </w:r>
          </w:hyperlink>
        </w:p>
        <w:p>
          <w:pPr>
            <w:pStyle w:val="Contents6"/>
            <w:tabs>
              <w:tab w:val="clear" w:pos="7609"/>
              <w:tab w:val="right" w:pos="9026" w:leader="dot"/>
            </w:tabs>
            <w:rPr/>
          </w:pPr>
          <w:hyperlink w:anchor="__RefHeading___Toc4891981_73709187">
            <w:r>
              <w:rPr>
                <w:webHidden/>
                <w:rStyle w:val="IndexLink"/>
                <w:rtl w:val="true"/>
              </w:rPr>
              <w:t>[</w:t>
            </w:r>
            <w:r>
              <w:rPr>
                <w:rStyle w:val="IndexLink"/>
              </w:rPr>
              <w:t>9543</w:t>
            </w:r>
            <w:r>
              <w:rPr>
                <w:rStyle w:val="IndexLink"/>
                <w:rtl w:val="true"/>
              </w:rPr>
              <w:t xml:space="preserve">] </w:t>
            </w:r>
            <w:r>
              <w:rPr>
                <w:rStyle w:val="IndexLink"/>
                <w:rtl w:val="true"/>
              </w:rPr>
              <w:t>أحمد بن إبراهيم،</w:t>
            </w:r>
            <w:r>
              <w:rPr>
                <w:rStyle w:val="IndexLink"/>
                <w:rtl w:val="true"/>
              </w:rPr>
              <w:tab/>
            </w:r>
            <w:r>
              <w:rPr>
                <w:rStyle w:val="IndexLink"/>
              </w:rPr>
              <w:t>31</w:t>
            </w:r>
          </w:hyperlink>
        </w:p>
        <w:p>
          <w:pPr>
            <w:pStyle w:val="Contents6"/>
            <w:tabs>
              <w:tab w:val="clear" w:pos="7609"/>
              <w:tab w:val="right" w:pos="9026" w:leader="dot"/>
            </w:tabs>
            <w:rPr/>
          </w:pPr>
          <w:hyperlink w:anchor="__RefHeading___Toc4891983_73709187">
            <w:r>
              <w:rPr>
                <w:webHidden/>
                <w:rStyle w:val="IndexLink"/>
              </w:rPr>
              <w:t>9544</w:t>
            </w:r>
            <w:r>
              <w:rPr>
                <w:rStyle w:val="IndexLink"/>
                <w:rtl w:val="true"/>
              </w:rPr>
              <w:t xml:space="preserve">] </w:t>
            </w:r>
            <w:r>
              <w:rPr>
                <w:rStyle w:val="IndexLink"/>
                <w:rtl w:val="true"/>
              </w:rPr>
              <w:t>أحمد بن إبراهيم، أبو سليمان الحرّاني</w:t>
            </w:r>
            <w:r>
              <w:rPr>
                <w:rStyle w:val="IndexLink"/>
                <w:rtl w:val="true"/>
              </w:rPr>
              <w:tab/>
            </w:r>
            <w:r>
              <w:rPr>
                <w:rStyle w:val="IndexLink"/>
              </w:rPr>
              <w:t>33</w:t>
            </w:r>
          </w:hyperlink>
        </w:p>
        <w:p>
          <w:pPr>
            <w:pStyle w:val="Contents6"/>
            <w:tabs>
              <w:tab w:val="clear" w:pos="7609"/>
              <w:tab w:val="right" w:pos="9026" w:leader="dot"/>
            </w:tabs>
            <w:rPr/>
          </w:pPr>
          <w:hyperlink w:anchor="__RefHeading___Toc4891985_73709187">
            <w:r>
              <w:rPr>
                <w:webHidden/>
                <w:rStyle w:val="IndexLink"/>
                <w:rtl w:val="true"/>
              </w:rPr>
              <w:t>[</w:t>
            </w:r>
            <w:r>
              <w:rPr>
                <w:rStyle w:val="IndexLink"/>
              </w:rPr>
              <w:t>9545</w:t>
            </w:r>
            <w:r>
              <w:rPr>
                <w:rStyle w:val="IndexLink"/>
                <w:rtl w:val="true"/>
              </w:rPr>
              <w:t xml:space="preserve">] </w:t>
            </w:r>
            <w:r>
              <w:rPr>
                <w:rStyle w:val="IndexLink"/>
                <w:rtl w:val="true"/>
              </w:rPr>
              <w:t>أحمد بن إبراهيم، أبو بكر البيروتي المؤدّب</w:t>
            </w:r>
            <w:r>
              <w:rPr>
                <w:rStyle w:val="IndexLink"/>
                <w:rtl w:val="true"/>
              </w:rPr>
              <w:tab/>
            </w:r>
            <w:r>
              <w:rPr>
                <w:rStyle w:val="IndexLink"/>
              </w:rPr>
              <w:t>33</w:t>
            </w:r>
          </w:hyperlink>
        </w:p>
        <w:p>
          <w:pPr>
            <w:pStyle w:val="Contents6"/>
            <w:tabs>
              <w:tab w:val="clear" w:pos="7609"/>
              <w:tab w:val="right" w:pos="9026" w:leader="dot"/>
            </w:tabs>
            <w:rPr/>
          </w:pPr>
          <w:hyperlink w:anchor="__RefHeading___Toc4891987_73709187">
            <w:r>
              <w:rPr>
                <w:webHidden/>
                <w:rStyle w:val="IndexLink"/>
                <w:rtl w:val="true"/>
              </w:rPr>
              <w:t>[</w:t>
            </w:r>
            <w:r>
              <w:rPr>
                <w:rStyle w:val="IndexLink"/>
              </w:rPr>
              <w:t>9546</w:t>
            </w:r>
            <w:r>
              <w:rPr>
                <w:rStyle w:val="IndexLink"/>
                <w:rtl w:val="true"/>
              </w:rPr>
              <w:t xml:space="preserve">] </w:t>
            </w:r>
            <w:r>
              <w:rPr>
                <w:rStyle w:val="IndexLink"/>
                <w:rtl w:val="true"/>
              </w:rPr>
              <w:t>أحمد بن إبراهيم،</w:t>
            </w:r>
            <w:r>
              <w:rPr>
                <w:rStyle w:val="IndexLink"/>
                <w:rtl w:val="true"/>
              </w:rPr>
              <w:tab/>
            </w:r>
            <w:r>
              <w:rPr>
                <w:rStyle w:val="IndexLink"/>
              </w:rPr>
              <w:t>33</w:t>
            </w:r>
          </w:hyperlink>
        </w:p>
        <w:p>
          <w:pPr>
            <w:pStyle w:val="Contents6"/>
            <w:tabs>
              <w:tab w:val="clear" w:pos="7609"/>
              <w:tab w:val="right" w:pos="9026" w:leader="dot"/>
            </w:tabs>
            <w:rPr/>
          </w:pPr>
          <w:hyperlink w:anchor="__RefHeading___Toc4891989_73709187">
            <w:r>
              <w:rPr>
                <w:webHidden/>
                <w:rStyle w:val="IndexLink"/>
                <w:rtl w:val="true"/>
              </w:rPr>
              <w:t>[</w:t>
            </w:r>
            <w:r>
              <w:rPr>
                <w:rStyle w:val="IndexLink"/>
              </w:rPr>
              <w:t>9547</w:t>
            </w:r>
            <w:r>
              <w:rPr>
                <w:rStyle w:val="IndexLink"/>
                <w:rtl w:val="true"/>
              </w:rPr>
              <w:t xml:space="preserve">] </w:t>
            </w:r>
            <w:r>
              <w:rPr>
                <w:rStyle w:val="IndexLink"/>
                <w:rtl w:val="true"/>
              </w:rPr>
              <w:t>أحمد بن إبراهيم، أبو العباس الحلبي الصفّار</w:t>
            </w:r>
            <w:r>
              <w:rPr>
                <w:rStyle w:val="IndexLink"/>
                <w:rtl w:val="true"/>
              </w:rPr>
              <w:tab/>
            </w:r>
            <w:r>
              <w:rPr>
                <w:rStyle w:val="IndexLink"/>
              </w:rPr>
              <w:t>34</w:t>
            </w:r>
          </w:hyperlink>
        </w:p>
        <w:p>
          <w:pPr>
            <w:pStyle w:val="Contents6"/>
            <w:tabs>
              <w:tab w:val="clear" w:pos="7609"/>
              <w:tab w:val="right" w:pos="9026" w:leader="dot"/>
            </w:tabs>
            <w:rPr/>
          </w:pPr>
          <w:hyperlink w:anchor="__RefHeading___Toc4891991_73709187">
            <w:r>
              <w:rPr>
                <w:webHidden/>
                <w:rStyle w:val="IndexLink"/>
                <w:rtl w:val="true"/>
              </w:rPr>
              <w:t>[</w:t>
            </w:r>
            <w:r>
              <w:rPr>
                <w:rStyle w:val="IndexLink"/>
              </w:rPr>
              <w:t>9548</w:t>
            </w:r>
            <w:r>
              <w:rPr>
                <w:rStyle w:val="IndexLink"/>
                <w:rtl w:val="true"/>
              </w:rPr>
              <w:t xml:space="preserve">] </w:t>
            </w:r>
            <w:r>
              <w:rPr>
                <w:rStyle w:val="IndexLink"/>
                <w:rtl w:val="true"/>
              </w:rPr>
              <w:t>أحمد بن إبراهيم، أبو بكر السّميرمي</w:t>
            </w:r>
            <w:r>
              <w:rPr>
                <w:rStyle w:val="IndexLink"/>
                <w:rtl w:val="true"/>
              </w:rPr>
              <w:tab/>
            </w:r>
            <w:r>
              <w:rPr>
                <w:rStyle w:val="IndexLink"/>
              </w:rPr>
              <w:t>34</w:t>
            </w:r>
          </w:hyperlink>
        </w:p>
        <w:p>
          <w:pPr>
            <w:pStyle w:val="Contents6"/>
            <w:tabs>
              <w:tab w:val="clear" w:pos="7609"/>
              <w:tab w:val="right" w:pos="9026" w:leader="dot"/>
            </w:tabs>
            <w:rPr/>
          </w:pPr>
          <w:hyperlink w:anchor="__RefHeading___Toc4891993_73709187">
            <w:r>
              <w:rPr>
                <w:webHidden/>
                <w:rStyle w:val="IndexLink"/>
                <w:rtl w:val="true"/>
              </w:rPr>
              <w:t>[</w:t>
            </w:r>
            <w:r>
              <w:rPr>
                <w:rStyle w:val="IndexLink"/>
              </w:rPr>
              <w:t>9549</w:t>
            </w:r>
            <w:r>
              <w:rPr>
                <w:rStyle w:val="IndexLink"/>
                <w:rtl w:val="true"/>
              </w:rPr>
              <w:t xml:space="preserve">] </w:t>
            </w:r>
            <w:r>
              <w:rPr>
                <w:rStyle w:val="IndexLink"/>
                <w:rtl w:val="true"/>
              </w:rPr>
              <w:t>أحمد بن الأزهر بن منيع بن سليط‍‌</w:t>
            </w:r>
            <w:r>
              <w:rPr>
                <w:rStyle w:val="IndexLink"/>
                <w:rtl w:val="true"/>
              </w:rPr>
              <w:tab/>
            </w:r>
            <w:r>
              <w:rPr>
                <w:rStyle w:val="IndexLink"/>
              </w:rPr>
              <w:t>34</w:t>
            </w:r>
          </w:hyperlink>
        </w:p>
        <w:p>
          <w:pPr>
            <w:pStyle w:val="Contents6"/>
            <w:tabs>
              <w:tab w:val="clear" w:pos="7609"/>
              <w:tab w:val="right" w:pos="9026" w:leader="dot"/>
            </w:tabs>
            <w:rPr/>
          </w:pPr>
          <w:hyperlink w:anchor="__RefHeading___Toc4891995_73709187">
            <w:r>
              <w:rPr>
                <w:webHidden/>
                <w:rStyle w:val="IndexLink"/>
                <w:rtl w:val="true"/>
              </w:rPr>
              <w:t>[</w:t>
            </w:r>
            <w:r>
              <w:rPr>
                <w:rStyle w:val="IndexLink"/>
              </w:rPr>
              <w:t>9550</w:t>
            </w:r>
            <w:r>
              <w:rPr>
                <w:rStyle w:val="IndexLink"/>
                <w:rtl w:val="true"/>
              </w:rPr>
              <w:t xml:space="preserve">] </w:t>
            </w:r>
            <w:r>
              <w:rPr>
                <w:rStyle w:val="IndexLink"/>
                <w:rtl w:val="true"/>
              </w:rPr>
              <w:t>أحمد بن إسحاق بن إبراهيم بن محمد بن سلم</w:t>
            </w:r>
            <w:r>
              <w:rPr>
                <w:rStyle w:val="IndexLink"/>
                <w:rtl w:val="true"/>
              </w:rPr>
              <w:tab/>
            </w:r>
            <w:r>
              <w:rPr>
                <w:rStyle w:val="IndexLink"/>
              </w:rPr>
              <w:t>40</w:t>
            </w:r>
          </w:hyperlink>
        </w:p>
        <w:p>
          <w:pPr>
            <w:pStyle w:val="Contents6"/>
            <w:tabs>
              <w:tab w:val="clear" w:pos="7609"/>
              <w:tab w:val="right" w:pos="9026" w:leader="dot"/>
            </w:tabs>
            <w:rPr/>
          </w:pPr>
          <w:hyperlink w:anchor="__RefHeading___Toc4891997_73709187">
            <w:r>
              <w:rPr>
                <w:webHidden/>
                <w:rStyle w:val="IndexLink"/>
                <w:rtl w:val="true"/>
              </w:rPr>
              <w:t>[</w:t>
            </w:r>
            <w:r>
              <w:rPr>
                <w:rStyle w:val="IndexLink"/>
              </w:rPr>
              <w:t>9551</w:t>
            </w:r>
            <w:r>
              <w:rPr>
                <w:rStyle w:val="IndexLink"/>
                <w:rtl w:val="true"/>
              </w:rPr>
              <w:t xml:space="preserve">] </w:t>
            </w:r>
            <w:r>
              <w:rPr>
                <w:rStyle w:val="IndexLink"/>
                <w:rtl w:val="true"/>
              </w:rPr>
              <w:t>أحمد بن إسحاق بن إبراهيم،</w:t>
            </w:r>
            <w:r>
              <w:rPr>
                <w:rStyle w:val="IndexLink"/>
                <w:rtl w:val="true"/>
              </w:rPr>
              <w:tab/>
            </w:r>
            <w:r>
              <w:rPr>
                <w:rStyle w:val="IndexLink"/>
              </w:rPr>
              <w:t>41</w:t>
            </w:r>
          </w:hyperlink>
        </w:p>
        <w:p>
          <w:pPr>
            <w:pStyle w:val="Contents6"/>
            <w:tabs>
              <w:tab w:val="clear" w:pos="7609"/>
              <w:tab w:val="right" w:pos="9026" w:leader="dot"/>
            </w:tabs>
            <w:rPr/>
          </w:pPr>
          <w:hyperlink w:anchor="__RefHeading___Toc4891999_73709187">
            <w:r>
              <w:rPr>
                <w:webHidden/>
                <w:rStyle w:val="IndexLink"/>
                <w:rtl w:val="true"/>
              </w:rPr>
              <w:t>[</w:t>
            </w:r>
            <w:r>
              <w:rPr>
                <w:rStyle w:val="IndexLink"/>
              </w:rPr>
              <w:t>9552</w:t>
            </w:r>
            <w:r>
              <w:rPr>
                <w:rStyle w:val="IndexLink"/>
                <w:rtl w:val="true"/>
              </w:rPr>
              <w:t xml:space="preserve">] </w:t>
            </w:r>
            <w:r>
              <w:rPr>
                <w:rStyle w:val="IndexLink"/>
                <w:rtl w:val="true"/>
              </w:rPr>
              <w:t>أحمد بن إسحاق بن صالح بن عطاء،</w:t>
            </w:r>
            <w:r>
              <w:rPr>
                <w:rStyle w:val="IndexLink"/>
                <w:rtl w:val="true"/>
              </w:rPr>
              <w:tab/>
            </w:r>
            <w:r>
              <w:rPr>
                <w:rStyle w:val="IndexLink"/>
              </w:rPr>
              <w:t>42</w:t>
            </w:r>
          </w:hyperlink>
        </w:p>
        <w:p>
          <w:pPr>
            <w:pStyle w:val="Contents6"/>
            <w:tabs>
              <w:tab w:val="clear" w:pos="7609"/>
              <w:tab w:val="right" w:pos="9026" w:leader="dot"/>
            </w:tabs>
            <w:rPr/>
          </w:pPr>
          <w:hyperlink w:anchor="__RefHeading___Toc4892001_73709187">
            <w:r>
              <w:rPr>
                <w:webHidden/>
                <w:rStyle w:val="IndexLink"/>
                <w:rtl w:val="true"/>
              </w:rPr>
              <w:t>[</w:t>
            </w:r>
            <w:r>
              <w:rPr>
                <w:rStyle w:val="IndexLink"/>
              </w:rPr>
              <w:t>9553</w:t>
            </w:r>
            <w:r>
              <w:rPr>
                <w:rStyle w:val="IndexLink"/>
                <w:rtl w:val="true"/>
              </w:rPr>
              <w:t xml:space="preserve">] </w:t>
            </w:r>
            <w:r>
              <w:rPr>
                <w:rStyle w:val="IndexLink"/>
                <w:rtl w:val="true"/>
              </w:rPr>
              <w:t>أحمد بن إسحاق بن محمد بن أحمد بن إسحاق</w:t>
            </w:r>
            <w:r>
              <w:rPr>
                <w:rStyle w:val="IndexLink"/>
                <w:rtl w:val="true"/>
              </w:rPr>
              <w:tab/>
            </w:r>
            <w:r>
              <w:rPr>
                <w:rStyle w:val="IndexLink"/>
              </w:rPr>
              <w:t>43</w:t>
            </w:r>
          </w:hyperlink>
        </w:p>
        <w:p>
          <w:pPr>
            <w:pStyle w:val="Contents6"/>
            <w:tabs>
              <w:tab w:val="clear" w:pos="7609"/>
              <w:tab w:val="right" w:pos="9026" w:leader="dot"/>
            </w:tabs>
            <w:rPr/>
          </w:pPr>
          <w:hyperlink w:anchor="__RefHeading___Toc4892003_73709187">
            <w:r>
              <w:rPr>
                <w:webHidden/>
                <w:rStyle w:val="IndexLink"/>
                <w:rtl w:val="true"/>
              </w:rPr>
              <w:t>[</w:t>
            </w:r>
            <w:r>
              <w:rPr>
                <w:rStyle w:val="IndexLink"/>
              </w:rPr>
              <w:t>9554</w:t>
            </w:r>
            <w:r>
              <w:rPr>
                <w:rStyle w:val="IndexLink"/>
                <w:rtl w:val="true"/>
              </w:rPr>
              <w:t xml:space="preserve">] </w:t>
            </w:r>
            <w:r>
              <w:rPr>
                <w:rStyle w:val="IndexLink"/>
                <w:rtl w:val="true"/>
              </w:rPr>
              <w:t>أحمد بن إسرائيل بن الحسين</w:t>
            </w:r>
            <w:r>
              <w:rPr>
                <w:rStyle w:val="IndexLink"/>
                <w:rtl w:val="true"/>
              </w:rPr>
              <w:tab/>
            </w:r>
            <w:r>
              <w:rPr>
                <w:rStyle w:val="IndexLink"/>
              </w:rPr>
              <w:t>44</w:t>
            </w:r>
          </w:hyperlink>
        </w:p>
        <w:p>
          <w:pPr>
            <w:pStyle w:val="Contents6"/>
            <w:tabs>
              <w:tab w:val="clear" w:pos="7609"/>
              <w:tab w:val="right" w:pos="9026" w:leader="dot"/>
            </w:tabs>
            <w:rPr/>
          </w:pPr>
          <w:hyperlink w:anchor="__RefHeading___Toc4892005_73709187">
            <w:r>
              <w:rPr>
                <w:webHidden/>
                <w:rStyle w:val="IndexLink"/>
                <w:rtl w:val="true"/>
              </w:rPr>
              <w:t>[</w:t>
            </w:r>
            <w:r>
              <w:rPr>
                <w:rStyle w:val="IndexLink"/>
              </w:rPr>
              <w:t>9555</w:t>
            </w:r>
            <w:r>
              <w:rPr>
                <w:rStyle w:val="IndexLink"/>
                <w:rtl w:val="true"/>
              </w:rPr>
              <w:t xml:space="preserve">] </w:t>
            </w:r>
            <w:r>
              <w:rPr>
                <w:rStyle w:val="IndexLink"/>
                <w:rtl w:val="true"/>
              </w:rPr>
              <w:t>أحمد بن إسماعيل بن القاسم بن عاصم أبو جعفر</w:t>
            </w:r>
            <w:r>
              <w:rPr>
                <w:rStyle w:val="IndexLink"/>
                <w:rtl w:val="true"/>
              </w:rPr>
              <w:tab/>
            </w:r>
            <w:r>
              <w:rPr>
                <w:rStyle w:val="IndexLink"/>
              </w:rPr>
              <w:t>45</w:t>
            </w:r>
          </w:hyperlink>
        </w:p>
        <w:p>
          <w:pPr>
            <w:pStyle w:val="Contents6"/>
            <w:tabs>
              <w:tab w:val="clear" w:pos="7609"/>
              <w:tab w:val="right" w:pos="9026" w:leader="dot"/>
            </w:tabs>
            <w:rPr/>
          </w:pPr>
          <w:hyperlink w:anchor="__RefHeading___Toc4892007_73709187">
            <w:r>
              <w:rPr>
                <w:webHidden/>
                <w:rStyle w:val="IndexLink"/>
                <w:rtl w:val="true"/>
              </w:rPr>
              <w:t>[</w:t>
            </w:r>
            <w:r>
              <w:rPr>
                <w:rStyle w:val="IndexLink"/>
              </w:rPr>
              <w:t>9556</w:t>
            </w:r>
            <w:r>
              <w:rPr>
                <w:rStyle w:val="IndexLink"/>
                <w:rtl w:val="true"/>
              </w:rPr>
              <w:t xml:space="preserve">] </w:t>
            </w:r>
            <w:r>
              <w:rPr>
                <w:rStyle w:val="IndexLink"/>
                <w:rtl w:val="true"/>
              </w:rPr>
              <w:t>أحمد بن إسماعيل بن محمد بن عبد اللّه</w:t>
            </w:r>
            <w:r>
              <w:rPr>
                <w:rStyle w:val="IndexLink"/>
                <w:rtl w:val="true"/>
              </w:rPr>
              <w:tab/>
            </w:r>
            <w:r>
              <w:rPr>
                <w:rStyle w:val="IndexLink"/>
              </w:rPr>
              <w:t>46</w:t>
            </w:r>
          </w:hyperlink>
        </w:p>
        <w:p>
          <w:pPr>
            <w:pStyle w:val="Contents6"/>
            <w:tabs>
              <w:tab w:val="clear" w:pos="7609"/>
              <w:tab w:val="right" w:pos="9026" w:leader="dot"/>
            </w:tabs>
            <w:rPr/>
          </w:pPr>
          <w:hyperlink w:anchor="__RefHeading___Toc4892009_73709187">
            <w:r>
              <w:rPr>
                <w:webHidden/>
                <w:rStyle w:val="IndexLink"/>
                <w:rtl w:val="true"/>
              </w:rPr>
              <w:t>[</w:t>
            </w:r>
            <w:r>
              <w:rPr>
                <w:rStyle w:val="IndexLink"/>
              </w:rPr>
              <w:t>9557</w:t>
            </w:r>
            <w:r>
              <w:rPr>
                <w:rStyle w:val="IndexLink"/>
                <w:rtl w:val="true"/>
              </w:rPr>
              <w:t xml:space="preserve">] </w:t>
            </w:r>
            <w:r>
              <w:rPr>
                <w:rStyle w:val="IndexLink"/>
                <w:rtl w:val="true"/>
              </w:rPr>
              <w:t>أحمد بن أصرم بن خزيمة بن عبّاد بن عبد اللّه</w:t>
            </w:r>
            <w:r>
              <w:rPr>
                <w:rStyle w:val="IndexLink"/>
                <w:rtl w:val="true"/>
              </w:rPr>
              <w:tab/>
            </w:r>
            <w:r>
              <w:rPr>
                <w:rStyle w:val="IndexLink"/>
              </w:rPr>
              <w:t>46</w:t>
            </w:r>
          </w:hyperlink>
        </w:p>
        <w:p>
          <w:pPr>
            <w:pStyle w:val="Contents6"/>
            <w:tabs>
              <w:tab w:val="clear" w:pos="7609"/>
              <w:tab w:val="right" w:pos="9026" w:leader="dot"/>
            </w:tabs>
            <w:rPr/>
          </w:pPr>
          <w:hyperlink w:anchor="__RefHeading___Toc4892011_73709187">
            <w:r>
              <w:rPr>
                <w:webHidden/>
                <w:rStyle w:val="IndexLink"/>
                <w:rtl w:val="true"/>
              </w:rPr>
              <w:t>[</w:t>
            </w:r>
            <w:r>
              <w:rPr>
                <w:rStyle w:val="IndexLink"/>
              </w:rPr>
              <w:t>9558</w:t>
            </w:r>
            <w:r>
              <w:rPr>
                <w:rStyle w:val="IndexLink"/>
                <w:rtl w:val="true"/>
              </w:rPr>
              <w:t xml:space="preserve">] </w:t>
            </w:r>
            <w:r>
              <w:rPr>
                <w:rStyle w:val="IndexLink"/>
                <w:rtl w:val="true"/>
              </w:rPr>
              <w:t>أحمد بن أصرم بن طاهر بن محفوظ‍‌</w:t>
            </w:r>
            <w:r>
              <w:rPr>
                <w:rStyle w:val="IndexLink"/>
                <w:rtl w:val="true"/>
              </w:rPr>
              <w:tab/>
            </w:r>
            <w:r>
              <w:rPr>
                <w:rStyle w:val="IndexLink"/>
              </w:rPr>
              <w:t>48</w:t>
            </w:r>
          </w:hyperlink>
        </w:p>
        <w:p>
          <w:pPr>
            <w:pStyle w:val="Contents6"/>
            <w:tabs>
              <w:tab w:val="clear" w:pos="7609"/>
              <w:tab w:val="right" w:pos="9026" w:leader="dot"/>
            </w:tabs>
            <w:rPr/>
          </w:pPr>
          <w:hyperlink w:anchor="__RefHeading___Toc4892013_73709187">
            <w:r>
              <w:rPr>
                <w:webHidden/>
                <w:rStyle w:val="IndexLink"/>
                <w:rtl w:val="true"/>
              </w:rPr>
              <w:t>[</w:t>
            </w:r>
            <w:r>
              <w:rPr>
                <w:rStyle w:val="IndexLink"/>
              </w:rPr>
              <w:t>9559</w:t>
            </w:r>
            <w:r>
              <w:rPr>
                <w:rStyle w:val="IndexLink"/>
                <w:rtl w:val="true"/>
              </w:rPr>
              <w:t xml:space="preserve">] </w:t>
            </w:r>
            <w:r>
              <w:rPr>
                <w:rStyle w:val="IndexLink"/>
                <w:rtl w:val="true"/>
              </w:rPr>
              <w:t>أحمد بن أنس بن مالك،</w:t>
            </w:r>
            <w:r>
              <w:rPr>
                <w:rStyle w:val="IndexLink"/>
                <w:rtl w:val="true"/>
              </w:rPr>
              <w:tab/>
            </w:r>
            <w:r>
              <w:rPr>
                <w:rStyle w:val="IndexLink"/>
              </w:rPr>
              <w:t>48</w:t>
            </w:r>
          </w:hyperlink>
        </w:p>
        <w:p>
          <w:pPr>
            <w:pStyle w:val="Contents5"/>
            <w:tabs>
              <w:tab w:val="clear" w:pos="7892"/>
              <w:tab w:val="right" w:pos="9026" w:leader="dot"/>
            </w:tabs>
            <w:rPr/>
          </w:pPr>
          <w:hyperlink w:anchor="__RefHeading___Toc4892015_73709187">
            <w:r>
              <w:rPr>
                <w:webHidden/>
                <w:rStyle w:val="IndexLink"/>
                <w:rtl w:val="true"/>
              </w:rPr>
              <w:t xml:space="preserve">من اسم أبيه على حرف الباء </w:t>
            </w:r>
            <w:r>
              <w:rPr>
                <w:rStyle w:val="IndexLink"/>
                <w:rtl w:val="true"/>
              </w:rPr>
              <w:t>[</w:t>
            </w:r>
            <w:r>
              <w:rPr>
                <w:rStyle w:val="IndexLink"/>
                <w:rtl w:val="true"/>
              </w:rPr>
              <w:t>من الأحمدين</w:t>
            </w:r>
            <w:r>
              <w:rPr>
                <w:rStyle w:val="IndexLink"/>
                <w:rtl w:val="true"/>
              </w:rPr>
              <w:t>]</w:t>
              <w:tab/>
            </w:r>
            <w:r>
              <w:rPr>
                <w:rStyle w:val="IndexLink"/>
              </w:rPr>
              <w:t>50</w:t>
            </w:r>
          </w:hyperlink>
        </w:p>
        <w:p>
          <w:pPr>
            <w:pStyle w:val="Contents6"/>
            <w:tabs>
              <w:tab w:val="clear" w:pos="7609"/>
              <w:tab w:val="right" w:pos="9026" w:leader="dot"/>
            </w:tabs>
            <w:rPr/>
          </w:pPr>
          <w:hyperlink w:anchor="__RefHeading___Toc4892017_73709187">
            <w:r>
              <w:rPr>
                <w:webHidden/>
                <w:rStyle w:val="IndexLink"/>
                <w:rtl w:val="true"/>
              </w:rPr>
              <w:t>[</w:t>
            </w:r>
            <w:r>
              <w:rPr>
                <w:rStyle w:val="IndexLink"/>
              </w:rPr>
              <w:t>9560</w:t>
            </w:r>
            <w:r>
              <w:rPr>
                <w:rStyle w:val="IndexLink"/>
                <w:rtl w:val="true"/>
              </w:rPr>
              <w:t xml:space="preserve">] </w:t>
            </w:r>
            <w:r>
              <w:rPr>
                <w:rStyle w:val="IndexLink"/>
                <w:rtl w:val="true"/>
              </w:rPr>
              <w:t>أحمد بن بحر اللّخمي</w:t>
            </w:r>
            <w:r>
              <w:rPr>
                <w:rStyle w:val="IndexLink"/>
                <w:rtl w:val="true"/>
              </w:rPr>
              <w:tab/>
            </w:r>
            <w:r>
              <w:rPr>
                <w:rStyle w:val="IndexLink"/>
              </w:rPr>
              <w:t>50</w:t>
            </w:r>
          </w:hyperlink>
        </w:p>
        <w:p>
          <w:pPr>
            <w:pStyle w:val="Contents6"/>
            <w:tabs>
              <w:tab w:val="clear" w:pos="7609"/>
              <w:tab w:val="right" w:pos="9026" w:leader="dot"/>
            </w:tabs>
            <w:rPr/>
          </w:pPr>
          <w:hyperlink w:anchor="__RefHeading___Toc4892019_73709187">
            <w:r>
              <w:rPr>
                <w:webHidden/>
                <w:rStyle w:val="IndexLink"/>
                <w:rtl w:val="true"/>
              </w:rPr>
              <w:t>[</w:t>
            </w:r>
            <w:r>
              <w:rPr>
                <w:rStyle w:val="IndexLink"/>
              </w:rPr>
              <w:t>9561</w:t>
            </w:r>
            <w:r>
              <w:rPr>
                <w:rStyle w:val="IndexLink"/>
                <w:rtl w:val="true"/>
              </w:rPr>
              <w:t xml:space="preserve">] </w:t>
            </w:r>
            <w:r>
              <w:rPr>
                <w:rStyle w:val="IndexLink"/>
                <w:rtl w:val="true"/>
              </w:rPr>
              <w:t>أحمد بن بشر بن حبيب بن زيد</w:t>
            </w:r>
            <w:r>
              <w:rPr>
                <w:rStyle w:val="IndexLink"/>
                <w:rtl w:val="true"/>
              </w:rPr>
              <w:tab/>
            </w:r>
            <w:r>
              <w:rPr>
                <w:rStyle w:val="IndexLink"/>
              </w:rPr>
              <w:t>50</w:t>
            </w:r>
          </w:hyperlink>
        </w:p>
        <w:p>
          <w:pPr>
            <w:pStyle w:val="Contents6"/>
            <w:tabs>
              <w:tab w:val="clear" w:pos="7609"/>
              <w:tab w:val="right" w:pos="9026" w:leader="dot"/>
            </w:tabs>
            <w:rPr/>
          </w:pPr>
          <w:hyperlink w:anchor="__RefHeading___Toc4892021_73709187">
            <w:r>
              <w:rPr>
                <w:webHidden/>
                <w:rStyle w:val="IndexLink"/>
                <w:rtl w:val="true"/>
              </w:rPr>
              <w:t>[</w:t>
            </w:r>
            <w:r>
              <w:rPr>
                <w:rStyle w:val="IndexLink"/>
              </w:rPr>
              <w:t>9562</w:t>
            </w:r>
            <w:r>
              <w:rPr>
                <w:rStyle w:val="IndexLink"/>
                <w:rtl w:val="true"/>
              </w:rPr>
              <w:t xml:space="preserve">] </w:t>
            </w:r>
            <w:r>
              <w:rPr>
                <w:rStyle w:val="IndexLink"/>
                <w:rtl w:val="true"/>
              </w:rPr>
              <w:t>أحمد بن بشر بن عبد الوهّاب بن بشر</w:t>
            </w:r>
            <w:r>
              <w:rPr>
                <w:rStyle w:val="IndexLink"/>
                <w:rtl w:val="true"/>
              </w:rPr>
              <w:tab/>
            </w:r>
            <w:r>
              <w:rPr>
                <w:rStyle w:val="IndexLink"/>
              </w:rPr>
              <w:t>51</w:t>
            </w:r>
          </w:hyperlink>
        </w:p>
        <w:p>
          <w:pPr>
            <w:pStyle w:val="Contents5"/>
            <w:tabs>
              <w:tab w:val="clear" w:pos="7892"/>
              <w:tab w:val="right" w:pos="9026" w:leader="dot"/>
            </w:tabs>
            <w:rPr/>
          </w:pPr>
          <w:hyperlink w:anchor="__RefHeading___Toc4892023_73709187">
            <w:r>
              <w:rPr>
                <w:webHidden/>
                <w:rStyle w:val="IndexLink"/>
                <w:rtl w:val="true"/>
              </w:rPr>
              <w:t xml:space="preserve">من اسم أبيه على حرف التاء </w:t>
            </w:r>
            <w:r>
              <w:rPr>
                <w:rStyle w:val="IndexLink"/>
                <w:rtl w:val="true"/>
              </w:rPr>
              <w:t>[</w:t>
            </w:r>
            <w:r>
              <w:rPr>
                <w:rStyle w:val="IndexLink"/>
                <w:rtl w:val="true"/>
              </w:rPr>
              <w:t>من الأحمدين</w:t>
            </w:r>
            <w:r>
              <w:rPr>
                <w:rStyle w:val="IndexLink"/>
                <w:rtl w:val="true"/>
              </w:rPr>
              <w:t>]</w:t>
              <w:tab/>
            </w:r>
            <w:r>
              <w:rPr>
                <w:rStyle w:val="IndexLink"/>
              </w:rPr>
              <w:t>53</w:t>
            </w:r>
          </w:hyperlink>
        </w:p>
        <w:p>
          <w:pPr>
            <w:pStyle w:val="Contents6"/>
            <w:tabs>
              <w:tab w:val="clear" w:pos="7609"/>
              <w:tab w:val="right" w:pos="9026" w:leader="dot"/>
            </w:tabs>
            <w:rPr/>
          </w:pPr>
          <w:hyperlink w:anchor="__RefHeading___Toc4892025_73709187">
            <w:r>
              <w:rPr>
                <w:webHidden/>
                <w:rStyle w:val="IndexLink"/>
                <w:rtl w:val="true"/>
              </w:rPr>
              <w:t>[</w:t>
            </w:r>
            <w:r>
              <w:rPr>
                <w:rStyle w:val="IndexLink"/>
              </w:rPr>
              <w:t>9563</w:t>
            </w:r>
            <w:r>
              <w:rPr>
                <w:rStyle w:val="IndexLink"/>
                <w:rtl w:val="true"/>
              </w:rPr>
              <w:t xml:space="preserve">] </w:t>
            </w:r>
            <w:r>
              <w:rPr>
                <w:rStyle w:val="IndexLink"/>
                <w:rtl w:val="true"/>
              </w:rPr>
              <w:t>أحمد بن تبوك بن خالد بن يزيد بن عبد اللّه</w:t>
            </w:r>
            <w:r>
              <w:rPr>
                <w:rStyle w:val="IndexLink"/>
                <w:rtl w:val="true"/>
              </w:rPr>
              <w:tab/>
            </w:r>
            <w:r>
              <w:rPr>
                <w:rStyle w:val="IndexLink"/>
              </w:rPr>
              <w:t>53</w:t>
            </w:r>
          </w:hyperlink>
        </w:p>
        <w:p>
          <w:pPr>
            <w:pStyle w:val="Contents5"/>
            <w:tabs>
              <w:tab w:val="clear" w:pos="7892"/>
              <w:tab w:val="right" w:pos="9026" w:leader="dot"/>
            </w:tabs>
            <w:rPr/>
          </w:pPr>
          <w:hyperlink w:anchor="__RefHeading___Toc4892027_73709187">
            <w:r>
              <w:rPr>
                <w:webHidden/>
                <w:rStyle w:val="IndexLink"/>
                <w:rtl w:val="true"/>
              </w:rPr>
              <w:t xml:space="preserve">من اسم أبيه على حرف الثاء </w:t>
            </w:r>
            <w:r>
              <w:rPr>
                <w:rStyle w:val="IndexLink"/>
                <w:rtl w:val="true"/>
              </w:rPr>
              <w:t>[</w:t>
            </w:r>
            <w:r>
              <w:rPr>
                <w:rStyle w:val="IndexLink"/>
                <w:rtl w:val="true"/>
              </w:rPr>
              <w:t>من الأحمدين</w:t>
            </w:r>
            <w:r>
              <w:rPr>
                <w:rStyle w:val="IndexLink"/>
                <w:rtl w:val="true"/>
              </w:rPr>
              <w:t>]</w:t>
              <w:tab/>
            </w:r>
            <w:r>
              <w:rPr>
                <w:rStyle w:val="IndexLink"/>
              </w:rPr>
              <w:t>54</w:t>
            </w:r>
          </w:hyperlink>
        </w:p>
        <w:p>
          <w:pPr>
            <w:pStyle w:val="Contents6"/>
            <w:tabs>
              <w:tab w:val="clear" w:pos="7609"/>
              <w:tab w:val="right" w:pos="9026" w:leader="dot"/>
            </w:tabs>
            <w:rPr/>
          </w:pPr>
          <w:hyperlink w:anchor="__RefHeading___Toc4892029_73709187">
            <w:r>
              <w:rPr>
                <w:webHidden/>
                <w:rStyle w:val="IndexLink"/>
                <w:rtl w:val="true"/>
              </w:rPr>
              <w:t>[</w:t>
            </w:r>
            <w:r>
              <w:rPr>
                <w:rStyle w:val="IndexLink"/>
              </w:rPr>
              <w:t>9564</w:t>
            </w:r>
            <w:r>
              <w:rPr>
                <w:rStyle w:val="IndexLink"/>
                <w:rtl w:val="true"/>
              </w:rPr>
              <w:t xml:space="preserve">] </w:t>
            </w:r>
            <w:r>
              <w:rPr>
                <w:rStyle w:val="IndexLink"/>
                <w:rtl w:val="true"/>
              </w:rPr>
              <w:t xml:space="preserve">أحمد بن ثابت بن عتّاب </w:t>
            </w:r>
            <w:r>
              <w:rPr>
                <w:rStyle w:val="IndexLink"/>
                <w:rtl w:val="true"/>
              </w:rPr>
              <w:t xml:space="preserve">- </w:t>
            </w:r>
            <w:r>
              <w:rPr>
                <w:rStyle w:val="IndexLink"/>
                <w:rtl w:val="true"/>
              </w:rPr>
              <w:t xml:space="preserve">و يقال غياث و عراب </w:t>
            </w:r>
            <w:r>
              <w:rPr>
                <w:rStyle w:val="IndexLink"/>
                <w:rtl w:val="true"/>
              </w:rPr>
              <w:t>-</w:t>
              <w:tab/>
            </w:r>
            <w:r>
              <w:rPr>
                <w:rStyle w:val="IndexLink"/>
              </w:rPr>
              <w:t>54</w:t>
            </w:r>
          </w:hyperlink>
        </w:p>
        <w:p>
          <w:pPr>
            <w:pStyle w:val="Contents6"/>
            <w:tabs>
              <w:tab w:val="clear" w:pos="7609"/>
              <w:tab w:val="right" w:pos="9026" w:leader="dot"/>
            </w:tabs>
            <w:rPr/>
          </w:pPr>
          <w:hyperlink w:anchor="__RefHeading___Toc4892031_73709187">
            <w:r>
              <w:rPr>
                <w:webHidden/>
                <w:rStyle w:val="IndexLink"/>
                <w:rtl w:val="true"/>
              </w:rPr>
              <w:t>[</w:t>
            </w:r>
            <w:r>
              <w:rPr>
                <w:rStyle w:val="IndexLink"/>
              </w:rPr>
              <w:t>9565</w:t>
            </w:r>
            <w:r>
              <w:rPr>
                <w:rStyle w:val="IndexLink"/>
                <w:rtl w:val="true"/>
              </w:rPr>
              <w:t>][</w:t>
            </w:r>
            <w:r>
              <w:rPr>
                <w:rStyle w:val="IndexLink"/>
                <w:rtl w:val="true"/>
              </w:rPr>
              <w:t>أحمد بن ثعلبة الدمشقي</w:t>
            </w:r>
            <w:r>
              <w:rPr>
                <w:rStyle w:val="IndexLink"/>
                <w:rtl w:val="true"/>
              </w:rPr>
              <w:tab/>
            </w:r>
            <w:r>
              <w:rPr>
                <w:rStyle w:val="IndexLink"/>
              </w:rPr>
              <w:t>55</w:t>
            </w:r>
          </w:hyperlink>
        </w:p>
        <w:p>
          <w:pPr>
            <w:pStyle w:val="Contents6"/>
            <w:tabs>
              <w:tab w:val="clear" w:pos="7609"/>
              <w:tab w:val="right" w:pos="9026" w:leader="dot"/>
            </w:tabs>
            <w:rPr/>
          </w:pPr>
          <w:hyperlink w:anchor="__RefHeading___Toc4892033_73709187">
            <w:r>
              <w:rPr>
                <w:webHidden/>
                <w:rStyle w:val="IndexLink"/>
                <w:rtl w:val="true"/>
              </w:rPr>
              <w:t>[</w:t>
            </w:r>
            <w:r>
              <w:rPr>
                <w:rStyle w:val="IndexLink"/>
              </w:rPr>
              <w:t>9566</w:t>
            </w:r>
            <w:r>
              <w:rPr>
                <w:rStyle w:val="IndexLink"/>
                <w:rtl w:val="true"/>
              </w:rPr>
              <w:t xml:space="preserve">] </w:t>
            </w:r>
            <w:r>
              <w:rPr>
                <w:rStyle w:val="IndexLink"/>
                <w:rtl w:val="true"/>
              </w:rPr>
              <w:t>أحمد بن ثعلبة العاملي</w:t>
            </w:r>
            <w:r>
              <w:rPr>
                <w:rStyle w:val="IndexLink"/>
                <w:rtl w:val="true"/>
              </w:rPr>
              <w:tab/>
            </w:r>
            <w:r>
              <w:rPr>
                <w:rStyle w:val="IndexLink"/>
              </w:rPr>
              <w:t>55</w:t>
            </w:r>
          </w:hyperlink>
        </w:p>
        <w:p>
          <w:pPr>
            <w:pStyle w:val="Contents5"/>
            <w:tabs>
              <w:tab w:val="clear" w:pos="7892"/>
              <w:tab w:val="right" w:pos="9026" w:leader="dot"/>
            </w:tabs>
            <w:rPr/>
          </w:pPr>
          <w:hyperlink w:anchor="__RefHeading___Toc4892035_73709187">
            <w:r>
              <w:rPr>
                <w:webHidden/>
                <w:rStyle w:val="IndexLink"/>
                <w:rtl w:val="true"/>
              </w:rPr>
              <w:t xml:space="preserve">من اسم أبيه على حرف الجيم </w:t>
            </w:r>
            <w:r>
              <w:rPr>
                <w:rStyle w:val="IndexLink"/>
                <w:rtl w:val="true"/>
              </w:rPr>
              <w:t>[</w:t>
            </w:r>
            <w:r>
              <w:rPr>
                <w:rStyle w:val="IndexLink"/>
                <w:rtl w:val="true"/>
              </w:rPr>
              <w:t>من الأحمدين</w:t>
            </w:r>
            <w:r>
              <w:rPr>
                <w:rStyle w:val="IndexLink"/>
                <w:rtl w:val="true"/>
              </w:rPr>
              <w:t>]</w:t>
              <w:tab/>
            </w:r>
            <w:r>
              <w:rPr>
                <w:rStyle w:val="IndexLink"/>
              </w:rPr>
              <w:t>57</w:t>
            </w:r>
          </w:hyperlink>
        </w:p>
        <w:p>
          <w:pPr>
            <w:pStyle w:val="Contents6"/>
            <w:tabs>
              <w:tab w:val="clear" w:pos="7609"/>
              <w:tab w:val="right" w:pos="9026" w:leader="dot"/>
            </w:tabs>
            <w:rPr/>
          </w:pPr>
          <w:hyperlink w:anchor="__RefHeading___Toc4892037_73709187">
            <w:r>
              <w:rPr>
                <w:webHidden/>
                <w:rStyle w:val="IndexLink"/>
                <w:rtl w:val="true"/>
              </w:rPr>
              <w:t>[</w:t>
            </w:r>
            <w:r>
              <w:rPr>
                <w:rStyle w:val="IndexLink"/>
              </w:rPr>
              <w:t>9567</w:t>
            </w:r>
            <w:r>
              <w:rPr>
                <w:rStyle w:val="IndexLink"/>
                <w:rtl w:val="true"/>
              </w:rPr>
              <w:t xml:space="preserve">] </w:t>
            </w:r>
            <w:r>
              <w:rPr>
                <w:rStyle w:val="IndexLink"/>
                <w:rtl w:val="true"/>
              </w:rPr>
              <w:t>أحمد بن الجحاف،</w:t>
            </w:r>
            <w:r>
              <w:rPr>
                <w:rStyle w:val="IndexLink"/>
                <w:rtl w:val="true"/>
              </w:rPr>
              <w:tab/>
            </w:r>
            <w:r>
              <w:rPr>
                <w:rStyle w:val="IndexLink"/>
              </w:rPr>
              <w:t>57</w:t>
            </w:r>
          </w:hyperlink>
        </w:p>
        <w:p>
          <w:pPr>
            <w:pStyle w:val="Contents6"/>
            <w:tabs>
              <w:tab w:val="clear" w:pos="7609"/>
              <w:tab w:val="right" w:pos="9026" w:leader="dot"/>
            </w:tabs>
            <w:rPr/>
          </w:pPr>
          <w:hyperlink w:anchor="__RefHeading___Toc4892039_73709187">
            <w:r>
              <w:rPr>
                <w:webHidden/>
                <w:rStyle w:val="IndexLink"/>
                <w:rtl w:val="true"/>
              </w:rPr>
              <w:t>[</w:t>
            </w:r>
            <w:r>
              <w:rPr>
                <w:rStyle w:val="IndexLink"/>
              </w:rPr>
              <w:t>9568</w:t>
            </w:r>
            <w:r>
              <w:rPr>
                <w:rStyle w:val="IndexLink"/>
                <w:rtl w:val="true"/>
              </w:rPr>
              <w:t xml:space="preserve">] </w:t>
            </w:r>
            <w:r>
              <w:rPr>
                <w:rStyle w:val="IndexLink"/>
                <w:rtl w:val="true"/>
              </w:rPr>
              <w:t>أحمد بن جعفر بن أحمد بن حمكان</w:t>
            </w:r>
            <w:r>
              <w:rPr>
                <w:rStyle w:val="IndexLink"/>
                <w:rtl w:val="true"/>
              </w:rPr>
              <w:tab/>
            </w:r>
            <w:r>
              <w:rPr>
                <w:rStyle w:val="IndexLink"/>
              </w:rPr>
              <w:t>58</w:t>
            </w:r>
          </w:hyperlink>
        </w:p>
        <w:p>
          <w:pPr>
            <w:pStyle w:val="Contents6"/>
            <w:tabs>
              <w:tab w:val="clear" w:pos="7609"/>
              <w:tab w:val="right" w:pos="9026" w:leader="dot"/>
            </w:tabs>
            <w:rPr/>
          </w:pPr>
          <w:hyperlink w:anchor="__RefHeading___Toc4892041_73709187">
            <w:r>
              <w:rPr>
                <w:webHidden/>
                <w:rStyle w:val="IndexLink"/>
                <w:rtl w:val="true"/>
              </w:rPr>
              <w:t>[</w:t>
            </w:r>
            <w:r>
              <w:rPr>
                <w:rStyle w:val="IndexLink"/>
              </w:rPr>
              <w:t>9569</w:t>
            </w:r>
            <w:r>
              <w:rPr>
                <w:rStyle w:val="IndexLink"/>
                <w:rtl w:val="true"/>
              </w:rPr>
              <w:t xml:space="preserve">] </w:t>
            </w:r>
            <w:r>
              <w:rPr>
                <w:rStyle w:val="IndexLink"/>
                <w:rtl w:val="true"/>
              </w:rPr>
              <w:t>أحمد بن جعفر بن الحسن،</w:t>
            </w:r>
            <w:r>
              <w:rPr>
                <w:rStyle w:val="IndexLink"/>
                <w:rtl w:val="true"/>
              </w:rPr>
              <w:tab/>
            </w:r>
            <w:r>
              <w:rPr>
                <w:rStyle w:val="IndexLink"/>
              </w:rPr>
              <w:t>58</w:t>
            </w:r>
          </w:hyperlink>
        </w:p>
        <w:p>
          <w:pPr>
            <w:pStyle w:val="Contents6"/>
            <w:tabs>
              <w:tab w:val="clear" w:pos="7609"/>
              <w:tab w:val="right" w:pos="9026" w:leader="dot"/>
            </w:tabs>
            <w:rPr/>
          </w:pPr>
          <w:hyperlink w:anchor="__RefHeading___Toc4892043_73709187">
            <w:r>
              <w:rPr>
                <w:webHidden/>
                <w:rStyle w:val="IndexLink"/>
                <w:rtl w:val="true"/>
              </w:rPr>
              <w:t>[</w:t>
            </w:r>
            <w:r>
              <w:rPr>
                <w:rStyle w:val="IndexLink"/>
              </w:rPr>
              <w:t>9570</w:t>
            </w:r>
            <w:r>
              <w:rPr>
                <w:rStyle w:val="IndexLink"/>
                <w:rtl w:val="true"/>
              </w:rPr>
              <w:t xml:space="preserve">] </w:t>
            </w:r>
            <w:r>
              <w:rPr>
                <w:rStyle w:val="IndexLink"/>
                <w:rtl w:val="true"/>
              </w:rPr>
              <w:t>أحمد بن جعفر بن حمدان،</w:t>
            </w:r>
            <w:r>
              <w:rPr>
                <w:rStyle w:val="IndexLink"/>
                <w:rtl w:val="true"/>
              </w:rPr>
              <w:tab/>
            </w:r>
            <w:r>
              <w:rPr>
                <w:rStyle w:val="IndexLink"/>
              </w:rPr>
              <w:t>58</w:t>
            </w:r>
          </w:hyperlink>
        </w:p>
        <w:p>
          <w:pPr>
            <w:pStyle w:val="Contents6"/>
            <w:tabs>
              <w:tab w:val="clear" w:pos="7609"/>
              <w:tab w:val="right" w:pos="9026" w:leader="dot"/>
            </w:tabs>
            <w:rPr/>
          </w:pPr>
          <w:hyperlink w:anchor="__RefHeading___Toc4892045_73709187">
            <w:r>
              <w:rPr>
                <w:webHidden/>
                <w:rStyle w:val="IndexLink"/>
                <w:rtl w:val="true"/>
              </w:rPr>
              <w:t>[</w:t>
            </w:r>
            <w:r>
              <w:rPr>
                <w:rStyle w:val="IndexLink"/>
              </w:rPr>
              <w:t>9571</w:t>
            </w:r>
            <w:r>
              <w:rPr>
                <w:rStyle w:val="IndexLink"/>
                <w:rtl w:val="true"/>
              </w:rPr>
              <w:t xml:space="preserve">] </w:t>
            </w:r>
            <w:r>
              <w:rPr>
                <w:rStyle w:val="IndexLink"/>
                <w:rtl w:val="true"/>
              </w:rPr>
              <w:t>أحمد بن جعفر المتوكل بن محمد المعتصم</w:t>
            </w:r>
            <w:r>
              <w:rPr>
                <w:rStyle w:val="IndexLink"/>
                <w:rtl w:val="true"/>
              </w:rPr>
              <w:tab/>
            </w:r>
            <w:r>
              <w:rPr>
                <w:rStyle w:val="IndexLink"/>
              </w:rPr>
              <w:t>59</w:t>
            </w:r>
          </w:hyperlink>
        </w:p>
        <w:p>
          <w:pPr>
            <w:pStyle w:val="Contents6"/>
            <w:tabs>
              <w:tab w:val="clear" w:pos="7609"/>
              <w:tab w:val="right" w:pos="9026" w:leader="dot"/>
            </w:tabs>
            <w:rPr/>
          </w:pPr>
          <w:hyperlink w:anchor="__RefHeading___Toc4892047_73709187">
            <w:r>
              <w:rPr>
                <w:webHidden/>
                <w:rStyle w:val="IndexLink"/>
                <w:rtl w:val="true"/>
              </w:rPr>
              <w:t>[</w:t>
            </w:r>
            <w:r>
              <w:rPr>
                <w:rStyle w:val="IndexLink"/>
              </w:rPr>
              <w:t>9572</w:t>
            </w:r>
            <w:r>
              <w:rPr>
                <w:rStyle w:val="IndexLink"/>
                <w:rtl w:val="true"/>
              </w:rPr>
              <w:t xml:space="preserve">] </w:t>
            </w:r>
            <w:r>
              <w:rPr>
                <w:rStyle w:val="IndexLink"/>
                <w:rtl w:val="true"/>
              </w:rPr>
              <w:t>أحمد بن جعفر بن محمد بن علي،</w:t>
            </w:r>
            <w:r>
              <w:rPr>
                <w:rStyle w:val="IndexLink"/>
                <w:rtl w:val="true"/>
              </w:rPr>
              <w:tab/>
            </w:r>
            <w:r>
              <w:rPr>
                <w:rStyle w:val="IndexLink"/>
              </w:rPr>
              <w:t>60</w:t>
            </w:r>
          </w:hyperlink>
        </w:p>
        <w:p>
          <w:pPr>
            <w:pStyle w:val="Contents6"/>
            <w:tabs>
              <w:tab w:val="clear" w:pos="7609"/>
              <w:tab w:val="right" w:pos="9026" w:leader="dot"/>
            </w:tabs>
            <w:rPr/>
          </w:pPr>
          <w:hyperlink w:anchor="__RefHeading___Toc4892049_73709187">
            <w:r>
              <w:rPr>
                <w:webHidden/>
                <w:rStyle w:val="IndexLink"/>
                <w:rtl w:val="true"/>
              </w:rPr>
              <w:t>[</w:t>
            </w:r>
            <w:r>
              <w:rPr>
                <w:rStyle w:val="IndexLink"/>
              </w:rPr>
              <w:t>9573</w:t>
            </w:r>
            <w:r>
              <w:rPr>
                <w:rStyle w:val="IndexLink"/>
                <w:rtl w:val="true"/>
              </w:rPr>
              <w:t xml:space="preserve">] </w:t>
            </w:r>
            <w:r>
              <w:rPr>
                <w:rStyle w:val="IndexLink"/>
                <w:rtl w:val="true"/>
              </w:rPr>
              <w:t>أحمد بن جعفر،</w:t>
            </w:r>
            <w:r>
              <w:rPr>
                <w:rStyle w:val="IndexLink"/>
                <w:rtl w:val="true"/>
              </w:rPr>
              <w:tab/>
            </w:r>
            <w:r>
              <w:rPr>
                <w:rStyle w:val="IndexLink"/>
              </w:rPr>
              <w:t>61</w:t>
            </w:r>
          </w:hyperlink>
        </w:p>
        <w:p>
          <w:pPr>
            <w:pStyle w:val="Contents6"/>
            <w:tabs>
              <w:tab w:val="clear" w:pos="7609"/>
              <w:tab w:val="right" w:pos="9026" w:leader="dot"/>
            </w:tabs>
            <w:rPr/>
          </w:pPr>
          <w:hyperlink w:anchor="__RefHeading___Toc4892051_73709187">
            <w:r>
              <w:rPr>
                <w:webHidden/>
                <w:rStyle w:val="IndexLink"/>
                <w:rtl w:val="true"/>
              </w:rPr>
              <w:t>[</w:t>
            </w:r>
            <w:r>
              <w:rPr>
                <w:rStyle w:val="IndexLink"/>
              </w:rPr>
              <w:t>9574</w:t>
            </w:r>
            <w:r>
              <w:rPr>
                <w:rStyle w:val="IndexLink"/>
                <w:rtl w:val="true"/>
              </w:rPr>
              <w:t xml:space="preserve">] </w:t>
            </w:r>
            <w:r>
              <w:rPr>
                <w:rStyle w:val="IndexLink"/>
                <w:rtl w:val="true"/>
              </w:rPr>
              <w:t>أحمد بن جعفر، أبو جعفر الهلالي الزاهد</w:t>
            </w:r>
            <w:r>
              <w:rPr>
                <w:rStyle w:val="IndexLink"/>
                <w:rtl w:val="true"/>
              </w:rPr>
              <w:tab/>
            </w:r>
            <w:r>
              <w:rPr>
                <w:rStyle w:val="IndexLink"/>
              </w:rPr>
              <w:t>61</w:t>
            </w:r>
          </w:hyperlink>
        </w:p>
        <w:p>
          <w:pPr>
            <w:pStyle w:val="Contents6"/>
            <w:tabs>
              <w:tab w:val="clear" w:pos="7609"/>
              <w:tab w:val="right" w:pos="9026" w:leader="dot"/>
            </w:tabs>
            <w:rPr/>
          </w:pPr>
          <w:hyperlink w:anchor="__RefHeading___Toc4892053_73709187">
            <w:r>
              <w:rPr>
                <w:webHidden/>
                <w:rStyle w:val="IndexLink"/>
                <w:rtl w:val="true"/>
              </w:rPr>
              <w:t>[</w:t>
            </w:r>
            <w:r>
              <w:rPr>
                <w:rStyle w:val="IndexLink"/>
              </w:rPr>
              <w:t>9575</w:t>
            </w:r>
            <w:r>
              <w:rPr>
                <w:rStyle w:val="IndexLink"/>
                <w:rtl w:val="true"/>
              </w:rPr>
              <w:t xml:space="preserve">] </w:t>
            </w:r>
            <w:r>
              <w:rPr>
                <w:rStyle w:val="IndexLink"/>
                <w:rtl w:val="true"/>
              </w:rPr>
              <w:t>أحمد بن جواد بن قطن بن كثير بن سويد</w:t>
            </w:r>
            <w:r>
              <w:rPr>
                <w:rStyle w:val="IndexLink"/>
                <w:rtl w:val="true"/>
              </w:rPr>
              <w:tab/>
            </w:r>
            <w:r>
              <w:rPr>
                <w:rStyle w:val="IndexLink"/>
              </w:rPr>
              <w:t>63</w:t>
            </w:r>
          </w:hyperlink>
        </w:p>
        <w:p>
          <w:pPr>
            <w:pStyle w:val="Contents5"/>
            <w:tabs>
              <w:tab w:val="clear" w:pos="7892"/>
              <w:tab w:val="right" w:pos="9026" w:leader="dot"/>
            </w:tabs>
            <w:rPr/>
          </w:pPr>
          <w:hyperlink w:anchor="__RefHeading___Toc4892055_73709187">
            <w:r>
              <w:rPr>
                <w:webHidden/>
                <w:rStyle w:val="IndexLink"/>
                <w:rtl w:val="true"/>
              </w:rPr>
              <w:t xml:space="preserve">من اسم أبيه على حرف الحاء </w:t>
            </w:r>
            <w:r>
              <w:rPr>
                <w:rStyle w:val="IndexLink"/>
                <w:rtl w:val="true"/>
              </w:rPr>
              <w:t>[</w:t>
            </w:r>
            <w:r>
              <w:rPr>
                <w:rStyle w:val="IndexLink"/>
                <w:rtl w:val="true"/>
              </w:rPr>
              <w:t>من الأحمدين</w:t>
            </w:r>
            <w:r>
              <w:rPr>
                <w:rStyle w:val="IndexLink"/>
                <w:rtl w:val="true"/>
              </w:rPr>
              <w:t>]</w:t>
              <w:tab/>
            </w:r>
            <w:r>
              <w:rPr>
                <w:rStyle w:val="IndexLink"/>
              </w:rPr>
              <w:t>64</w:t>
            </w:r>
          </w:hyperlink>
        </w:p>
        <w:p>
          <w:pPr>
            <w:pStyle w:val="Contents6"/>
            <w:tabs>
              <w:tab w:val="clear" w:pos="7609"/>
              <w:tab w:val="right" w:pos="9026" w:leader="dot"/>
            </w:tabs>
            <w:rPr/>
          </w:pPr>
          <w:hyperlink w:anchor="__RefHeading___Toc4892057_73709187">
            <w:r>
              <w:rPr>
                <w:webHidden/>
                <w:rStyle w:val="IndexLink"/>
                <w:rtl w:val="true"/>
              </w:rPr>
              <w:t>[</w:t>
            </w:r>
            <w:r>
              <w:rPr>
                <w:rStyle w:val="IndexLink"/>
              </w:rPr>
              <w:t>9576</w:t>
            </w:r>
            <w:r>
              <w:rPr>
                <w:rStyle w:val="IndexLink"/>
                <w:rtl w:val="true"/>
              </w:rPr>
              <w:t xml:space="preserve">] </w:t>
            </w:r>
            <w:r>
              <w:rPr>
                <w:rStyle w:val="IndexLink"/>
                <w:rtl w:val="true"/>
              </w:rPr>
              <w:t>أحمد بن حبيب بن عبد الملك</w:t>
            </w:r>
            <w:r>
              <w:rPr>
                <w:rStyle w:val="IndexLink"/>
                <w:rtl w:val="true"/>
              </w:rPr>
              <w:tab/>
            </w:r>
            <w:r>
              <w:rPr>
                <w:rStyle w:val="IndexLink"/>
              </w:rPr>
              <w:t>64</w:t>
            </w:r>
          </w:hyperlink>
        </w:p>
        <w:p>
          <w:pPr>
            <w:pStyle w:val="Contents6"/>
            <w:tabs>
              <w:tab w:val="clear" w:pos="7609"/>
              <w:tab w:val="right" w:pos="9026" w:leader="dot"/>
            </w:tabs>
            <w:rPr/>
          </w:pPr>
          <w:hyperlink w:anchor="__RefHeading___Toc4892059_73709187">
            <w:r>
              <w:rPr>
                <w:webHidden/>
                <w:rStyle w:val="IndexLink"/>
                <w:rtl w:val="true"/>
              </w:rPr>
              <w:t>[</w:t>
            </w:r>
            <w:r>
              <w:rPr>
                <w:rStyle w:val="IndexLink"/>
              </w:rPr>
              <w:t>9577</w:t>
            </w:r>
            <w:r>
              <w:rPr>
                <w:rStyle w:val="IndexLink"/>
                <w:rtl w:val="true"/>
              </w:rPr>
              <w:t xml:space="preserve">] </w:t>
            </w:r>
            <w:r>
              <w:rPr>
                <w:rStyle w:val="IndexLink"/>
                <w:rtl w:val="true"/>
              </w:rPr>
              <w:t>أحمد بن حجيل بن يونس،</w:t>
            </w:r>
            <w:r>
              <w:rPr>
                <w:rStyle w:val="IndexLink"/>
                <w:rtl w:val="true"/>
              </w:rPr>
              <w:tab/>
            </w:r>
            <w:r>
              <w:rPr>
                <w:rStyle w:val="IndexLink"/>
              </w:rPr>
              <w:t>65</w:t>
            </w:r>
          </w:hyperlink>
        </w:p>
        <w:p>
          <w:pPr>
            <w:pStyle w:val="Contents6"/>
            <w:tabs>
              <w:tab w:val="clear" w:pos="7609"/>
              <w:tab w:val="right" w:pos="9026" w:leader="dot"/>
            </w:tabs>
            <w:rPr/>
          </w:pPr>
          <w:hyperlink w:anchor="__RefHeading___Toc4892061_73709187">
            <w:r>
              <w:rPr>
                <w:webHidden/>
                <w:rStyle w:val="IndexLink"/>
                <w:rtl w:val="true"/>
              </w:rPr>
              <w:t>[</w:t>
            </w:r>
            <w:r>
              <w:rPr>
                <w:rStyle w:val="IndexLink"/>
              </w:rPr>
              <w:t>9578</w:t>
            </w:r>
            <w:r>
              <w:rPr>
                <w:rStyle w:val="IndexLink"/>
                <w:rtl w:val="true"/>
              </w:rPr>
              <w:t xml:space="preserve">] </w:t>
            </w:r>
            <w:r>
              <w:rPr>
                <w:rStyle w:val="IndexLink"/>
                <w:rtl w:val="true"/>
              </w:rPr>
              <w:t>أحمد بن حسن بن أحمد بن خميس بن أحمد</w:t>
            </w:r>
            <w:r>
              <w:rPr>
                <w:rStyle w:val="IndexLink"/>
                <w:rtl w:val="true"/>
              </w:rPr>
              <w:tab/>
            </w:r>
            <w:r>
              <w:rPr>
                <w:rStyle w:val="IndexLink"/>
              </w:rPr>
              <w:t>65</w:t>
            </w:r>
          </w:hyperlink>
        </w:p>
        <w:p>
          <w:pPr>
            <w:pStyle w:val="Contents6"/>
            <w:tabs>
              <w:tab w:val="clear" w:pos="7609"/>
              <w:tab w:val="right" w:pos="9026" w:leader="dot"/>
            </w:tabs>
            <w:rPr/>
          </w:pPr>
          <w:hyperlink w:anchor="__RefHeading___Toc4892063_73709187">
            <w:r>
              <w:rPr>
                <w:webHidden/>
                <w:rStyle w:val="IndexLink"/>
                <w:rtl w:val="true"/>
              </w:rPr>
              <w:t>[</w:t>
            </w:r>
            <w:r>
              <w:rPr>
                <w:rStyle w:val="IndexLink"/>
              </w:rPr>
              <w:t>9579</w:t>
            </w:r>
            <w:r>
              <w:rPr>
                <w:rStyle w:val="IndexLink"/>
                <w:rtl w:val="true"/>
              </w:rPr>
              <w:t xml:space="preserve">] </w:t>
            </w:r>
            <w:r>
              <w:rPr>
                <w:rStyle w:val="IndexLink"/>
                <w:rtl w:val="true"/>
              </w:rPr>
              <w:t>أحمد بن الحسن بن أحمد بن عثمان</w:t>
            </w:r>
            <w:r>
              <w:rPr>
                <w:rStyle w:val="IndexLink"/>
                <w:rtl w:val="true"/>
              </w:rPr>
              <w:tab/>
            </w:r>
            <w:r>
              <w:rPr>
                <w:rStyle w:val="IndexLink"/>
              </w:rPr>
              <w:t>66</w:t>
            </w:r>
          </w:hyperlink>
        </w:p>
        <w:p>
          <w:pPr>
            <w:pStyle w:val="Contents6"/>
            <w:tabs>
              <w:tab w:val="clear" w:pos="7609"/>
              <w:tab w:val="right" w:pos="9026" w:leader="dot"/>
            </w:tabs>
            <w:rPr/>
          </w:pPr>
          <w:hyperlink w:anchor="__RefHeading___Toc4892065_73709187">
            <w:r>
              <w:rPr>
                <w:webHidden/>
                <w:rStyle w:val="IndexLink"/>
                <w:rtl w:val="true"/>
              </w:rPr>
              <w:t>[</w:t>
            </w:r>
            <w:r>
              <w:rPr>
                <w:rStyle w:val="IndexLink"/>
              </w:rPr>
              <w:t>9580</w:t>
            </w:r>
            <w:r>
              <w:rPr>
                <w:rStyle w:val="IndexLink"/>
                <w:rtl w:val="true"/>
              </w:rPr>
              <w:t xml:space="preserve">] </w:t>
            </w:r>
            <w:r>
              <w:rPr>
                <w:rStyle w:val="IndexLink"/>
                <w:rtl w:val="true"/>
              </w:rPr>
              <w:t>أحمد بن الحسن بن أحمد</w:t>
            </w:r>
            <w:r>
              <w:rPr>
                <w:rStyle w:val="IndexLink"/>
                <w:rtl w:val="true"/>
              </w:rPr>
              <w:tab/>
            </w:r>
            <w:r>
              <w:rPr>
                <w:rStyle w:val="IndexLink"/>
              </w:rPr>
              <w:t>67</w:t>
            </w:r>
          </w:hyperlink>
        </w:p>
        <w:p>
          <w:pPr>
            <w:pStyle w:val="Contents6"/>
            <w:tabs>
              <w:tab w:val="clear" w:pos="7609"/>
              <w:tab w:val="right" w:pos="9026" w:leader="dot"/>
            </w:tabs>
            <w:rPr/>
          </w:pPr>
          <w:hyperlink w:anchor="__RefHeading___Toc4892067_73709187">
            <w:r>
              <w:rPr>
                <w:webHidden/>
                <w:rStyle w:val="IndexLink"/>
                <w:rtl w:val="true"/>
              </w:rPr>
              <w:t>[</w:t>
            </w:r>
            <w:r>
              <w:rPr>
                <w:rStyle w:val="IndexLink"/>
              </w:rPr>
              <w:t>9581</w:t>
            </w:r>
            <w:r>
              <w:rPr>
                <w:rStyle w:val="IndexLink"/>
                <w:rtl w:val="true"/>
              </w:rPr>
              <w:t xml:space="preserve">] </w:t>
            </w:r>
            <w:r>
              <w:rPr>
                <w:rStyle w:val="IndexLink"/>
                <w:rtl w:val="true"/>
              </w:rPr>
              <w:t>أحمد بن الحسن بن جنيدب</w:t>
            </w:r>
            <w:r>
              <w:rPr>
                <w:rStyle w:val="IndexLink"/>
                <w:rtl w:val="true"/>
              </w:rPr>
              <w:tab/>
            </w:r>
            <w:r>
              <w:rPr>
                <w:rStyle w:val="IndexLink"/>
              </w:rPr>
              <w:t>67</w:t>
            </w:r>
          </w:hyperlink>
        </w:p>
        <w:p>
          <w:pPr>
            <w:pStyle w:val="Contents6"/>
            <w:tabs>
              <w:tab w:val="clear" w:pos="7609"/>
              <w:tab w:val="right" w:pos="9026" w:leader="dot"/>
            </w:tabs>
            <w:rPr/>
          </w:pPr>
          <w:hyperlink w:anchor="__RefHeading___Toc4892069_73709187">
            <w:r>
              <w:rPr>
                <w:webHidden/>
                <w:rStyle w:val="IndexLink"/>
                <w:rtl w:val="true"/>
              </w:rPr>
              <w:t>[</w:t>
            </w:r>
            <w:r>
              <w:rPr>
                <w:rStyle w:val="IndexLink"/>
              </w:rPr>
              <w:t>9582</w:t>
            </w:r>
            <w:r>
              <w:rPr>
                <w:rStyle w:val="IndexLink"/>
                <w:rtl w:val="true"/>
              </w:rPr>
              <w:t xml:space="preserve">] </w:t>
            </w:r>
            <w:r>
              <w:rPr>
                <w:rStyle w:val="IndexLink"/>
                <w:rtl w:val="true"/>
              </w:rPr>
              <w:t>أحمد بن الحسن بن الحسين بن أحمد</w:t>
            </w:r>
            <w:r>
              <w:rPr>
                <w:rStyle w:val="IndexLink"/>
                <w:rtl w:val="true"/>
              </w:rPr>
              <w:tab/>
            </w:r>
            <w:r>
              <w:rPr>
                <w:rStyle w:val="IndexLink"/>
              </w:rPr>
              <w:t>69</w:t>
            </w:r>
          </w:hyperlink>
        </w:p>
        <w:p>
          <w:pPr>
            <w:pStyle w:val="Contents6"/>
            <w:tabs>
              <w:tab w:val="clear" w:pos="7609"/>
              <w:tab w:val="right" w:pos="9026" w:leader="dot"/>
            </w:tabs>
            <w:rPr/>
          </w:pPr>
          <w:hyperlink w:anchor="__RefHeading___Toc4892071_73709187">
            <w:r>
              <w:rPr>
                <w:webHidden/>
                <w:rStyle w:val="IndexLink"/>
                <w:rtl w:val="true"/>
              </w:rPr>
              <w:t>[</w:t>
            </w:r>
            <w:r>
              <w:rPr>
                <w:rStyle w:val="IndexLink"/>
              </w:rPr>
              <w:t>9583</w:t>
            </w:r>
            <w:r>
              <w:rPr>
                <w:rStyle w:val="IndexLink"/>
                <w:rtl w:val="true"/>
              </w:rPr>
              <w:t xml:space="preserve">] </w:t>
            </w:r>
            <w:r>
              <w:rPr>
                <w:rStyle w:val="IndexLink"/>
                <w:rtl w:val="true"/>
              </w:rPr>
              <w:t>أحمد بن الحسن بن روزبه</w:t>
            </w:r>
            <w:r>
              <w:rPr>
                <w:rStyle w:val="IndexLink"/>
                <w:rtl w:val="true"/>
              </w:rPr>
              <w:tab/>
            </w:r>
            <w:r>
              <w:rPr>
                <w:rStyle w:val="IndexLink"/>
              </w:rPr>
              <w:t>72</w:t>
            </w:r>
          </w:hyperlink>
        </w:p>
        <w:p>
          <w:pPr>
            <w:pStyle w:val="Contents6"/>
            <w:tabs>
              <w:tab w:val="clear" w:pos="7609"/>
              <w:tab w:val="right" w:pos="9026" w:leader="dot"/>
            </w:tabs>
            <w:rPr/>
          </w:pPr>
          <w:hyperlink w:anchor="__RefHeading___Toc4892073_73709187">
            <w:r>
              <w:rPr>
                <w:webHidden/>
                <w:rStyle w:val="IndexLink"/>
                <w:rtl w:val="true"/>
              </w:rPr>
              <w:t>[</w:t>
            </w:r>
            <w:r>
              <w:rPr>
                <w:rStyle w:val="IndexLink"/>
              </w:rPr>
              <w:t>9584</w:t>
            </w:r>
            <w:r>
              <w:rPr>
                <w:rStyle w:val="IndexLink"/>
                <w:rtl w:val="true"/>
              </w:rPr>
              <w:t xml:space="preserve">] </w:t>
            </w:r>
            <w:r>
              <w:rPr>
                <w:rStyle w:val="IndexLink"/>
                <w:rtl w:val="true"/>
              </w:rPr>
              <w:t>أحمد بن الحسن بن زريق،</w:t>
            </w:r>
            <w:r>
              <w:rPr>
                <w:rStyle w:val="IndexLink"/>
                <w:rtl w:val="true"/>
              </w:rPr>
              <w:tab/>
            </w:r>
            <w:r>
              <w:rPr>
                <w:rStyle w:val="IndexLink"/>
              </w:rPr>
              <w:t>73</w:t>
            </w:r>
          </w:hyperlink>
        </w:p>
        <w:p>
          <w:pPr>
            <w:pStyle w:val="Contents6"/>
            <w:tabs>
              <w:tab w:val="clear" w:pos="7609"/>
              <w:tab w:val="right" w:pos="9026" w:leader="dot"/>
            </w:tabs>
            <w:rPr/>
          </w:pPr>
          <w:hyperlink w:anchor="__RefHeading___Toc4892075_73709187">
            <w:r>
              <w:rPr>
                <w:webHidden/>
                <w:rStyle w:val="IndexLink"/>
                <w:rtl w:val="true"/>
              </w:rPr>
              <w:t>[</w:t>
            </w:r>
            <w:r>
              <w:rPr>
                <w:rStyle w:val="IndexLink"/>
              </w:rPr>
              <w:t>9585</w:t>
            </w:r>
            <w:r>
              <w:rPr>
                <w:rStyle w:val="IndexLink"/>
                <w:rtl w:val="true"/>
              </w:rPr>
              <w:t xml:space="preserve">] </w:t>
            </w:r>
            <w:r>
              <w:rPr>
                <w:rStyle w:val="IndexLink"/>
                <w:rtl w:val="true"/>
              </w:rPr>
              <w:t>أحمد بن الحسن بن علي بن زرعة</w:t>
            </w:r>
            <w:r>
              <w:rPr>
                <w:rStyle w:val="IndexLink"/>
                <w:rtl w:val="true"/>
              </w:rPr>
              <w:tab/>
            </w:r>
            <w:r>
              <w:rPr>
                <w:rStyle w:val="IndexLink"/>
              </w:rPr>
              <w:t>73</w:t>
            </w:r>
          </w:hyperlink>
        </w:p>
        <w:p>
          <w:pPr>
            <w:pStyle w:val="Contents6"/>
            <w:tabs>
              <w:tab w:val="clear" w:pos="7609"/>
              <w:tab w:val="right" w:pos="9026" w:leader="dot"/>
            </w:tabs>
            <w:rPr/>
          </w:pPr>
          <w:hyperlink w:anchor="__RefHeading___Toc4892077_73709187">
            <w:r>
              <w:rPr>
                <w:webHidden/>
                <w:rStyle w:val="IndexLink"/>
                <w:rtl w:val="true"/>
              </w:rPr>
              <w:t>[</w:t>
            </w:r>
            <w:r>
              <w:rPr>
                <w:rStyle w:val="IndexLink"/>
              </w:rPr>
              <w:t>9586</w:t>
            </w:r>
            <w:r>
              <w:rPr>
                <w:rStyle w:val="IndexLink"/>
                <w:rtl w:val="true"/>
              </w:rPr>
              <w:t xml:space="preserve">] </w:t>
            </w:r>
            <w:r>
              <w:rPr>
                <w:rStyle w:val="IndexLink"/>
                <w:rtl w:val="true"/>
              </w:rPr>
              <w:t>أحمد بن الحسن بن هارون بن سليمان بن يحيى</w:t>
            </w:r>
            <w:r>
              <w:rPr>
                <w:rStyle w:val="IndexLink"/>
                <w:rtl w:val="true"/>
              </w:rPr>
              <w:tab/>
            </w:r>
            <w:r>
              <w:rPr>
                <w:rStyle w:val="IndexLink"/>
              </w:rPr>
              <w:t>74</w:t>
            </w:r>
          </w:hyperlink>
        </w:p>
        <w:p>
          <w:pPr>
            <w:pStyle w:val="Contents6"/>
            <w:tabs>
              <w:tab w:val="clear" w:pos="7609"/>
              <w:tab w:val="right" w:pos="9026" w:leader="dot"/>
            </w:tabs>
            <w:rPr/>
          </w:pPr>
          <w:hyperlink w:anchor="__RefHeading___Toc4892079_73709187">
            <w:r>
              <w:rPr>
                <w:webHidden/>
                <w:rStyle w:val="IndexLink"/>
                <w:rtl w:val="true"/>
              </w:rPr>
              <w:t>[</w:t>
            </w:r>
            <w:r>
              <w:rPr>
                <w:rStyle w:val="IndexLink"/>
              </w:rPr>
              <w:t>9587</w:t>
            </w:r>
            <w:r>
              <w:rPr>
                <w:rStyle w:val="IndexLink"/>
                <w:rtl w:val="true"/>
              </w:rPr>
              <w:t xml:space="preserve">] </w:t>
            </w:r>
            <w:r>
              <w:rPr>
                <w:rStyle w:val="IndexLink"/>
                <w:rtl w:val="true"/>
              </w:rPr>
              <w:t>أحمد بن الحسن،</w:t>
            </w:r>
            <w:r>
              <w:rPr>
                <w:rStyle w:val="IndexLink"/>
                <w:rtl w:val="true"/>
              </w:rPr>
              <w:tab/>
            </w:r>
            <w:r>
              <w:rPr>
                <w:rStyle w:val="IndexLink"/>
              </w:rPr>
              <w:t>75</w:t>
            </w:r>
          </w:hyperlink>
        </w:p>
        <w:p>
          <w:pPr>
            <w:pStyle w:val="Contents6"/>
            <w:tabs>
              <w:tab w:val="clear" w:pos="7609"/>
              <w:tab w:val="right" w:pos="9026" w:leader="dot"/>
            </w:tabs>
            <w:rPr/>
          </w:pPr>
          <w:hyperlink w:anchor="__RefHeading___Toc4892081_73709187">
            <w:r>
              <w:rPr>
                <w:webHidden/>
                <w:rStyle w:val="IndexLink"/>
                <w:rtl w:val="true"/>
              </w:rPr>
              <w:t>[</w:t>
            </w:r>
            <w:r>
              <w:rPr>
                <w:rStyle w:val="IndexLink"/>
              </w:rPr>
              <w:t>9588</w:t>
            </w:r>
            <w:r>
              <w:rPr>
                <w:rStyle w:val="IndexLink"/>
                <w:rtl w:val="true"/>
              </w:rPr>
              <w:t>][</w:t>
            </w:r>
            <w:r>
              <w:rPr>
                <w:rStyle w:val="IndexLink"/>
                <w:rtl w:val="true"/>
              </w:rPr>
              <w:t>أحمد بن الحسن</w:t>
            </w:r>
            <w:r>
              <w:rPr>
                <w:rStyle w:val="IndexLink"/>
                <w:rtl w:val="true"/>
              </w:rPr>
              <w:tab/>
            </w:r>
            <w:r>
              <w:rPr>
                <w:rStyle w:val="IndexLink"/>
              </w:rPr>
              <w:t>76</w:t>
            </w:r>
          </w:hyperlink>
        </w:p>
        <w:p>
          <w:pPr>
            <w:pStyle w:val="Contents6"/>
            <w:tabs>
              <w:tab w:val="clear" w:pos="7609"/>
              <w:tab w:val="right" w:pos="9026" w:leader="dot"/>
            </w:tabs>
            <w:rPr/>
          </w:pPr>
          <w:hyperlink w:anchor="__RefHeading___Toc4892083_73709187">
            <w:r>
              <w:rPr>
                <w:webHidden/>
                <w:rStyle w:val="IndexLink"/>
                <w:rtl w:val="true"/>
              </w:rPr>
              <w:t>[</w:t>
            </w:r>
            <w:r>
              <w:rPr>
                <w:rStyle w:val="IndexLink"/>
              </w:rPr>
              <w:t>9589</w:t>
            </w:r>
            <w:r>
              <w:rPr>
                <w:rStyle w:val="IndexLink"/>
                <w:rtl w:val="true"/>
              </w:rPr>
              <w:t>][</w:t>
            </w:r>
            <w:r>
              <w:rPr>
                <w:rStyle w:val="IndexLink"/>
                <w:rtl w:val="true"/>
              </w:rPr>
              <w:t>أحمد بن الحسن بن أحمد</w:t>
            </w:r>
            <w:r>
              <w:rPr>
                <w:rStyle w:val="IndexLink"/>
                <w:rtl w:val="true"/>
              </w:rPr>
              <w:tab/>
            </w:r>
            <w:r>
              <w:rPr>
                <w:rStyle w:val="IndexLink"/>
              </w:rPr>
              <w:t>76</w:t>
            </w:r>
          </w:hyperlink>
        </w:p>
        <w:p>
          <w:pPr>
            <w:pStyle w:val="Contents6"/>
            <w:tabs>
              <w:tab w:val="clear" w:pos="7609"/>
              <w:tab w:val="right" w:pos="9026" w:leader="dot"/>
            </w:tabs>
            <w:rPr/>
          </w:pPr>
          <w:hyperlink w:anchor="__RefHeading___Toc4892085_73709187">
            <w:r>
              <w:rPr>
                <w:webHidden/>
                <w:rStyle w:val="IndexLink"/>
                <w:rtl w:val="true"/>
              </w:rPr>
              <w:t>[</w:t>
            </w:r>
            <w:r>
              <w:rPr>
                <w:rStyle w:val="IndexLink"/>
              </w:rPr>
              <w:t>9590</w:t>
            </w:r>
            <w:r>
              <w:rPr>
                <w:rStyle w:val="IndexLink"/>
                <w:rtl w:val="true"/>
              </w:rPr>
              <w:t xml:space="preserve">] </w:t>
            </w:r>
            <w:r>
              <w:rPr>
                <w:rStyle w:val="IndexLink"/>
                <w:rtl w:val="true"/>
              </w:rPr>
              <w:t>أحمد بن الحسين بن أحمد بن طلاّب بن كثير</w:t>
            </w:r>
            <w:r>
              <w:rPr>
                <w:rStyle w:val="IndexLink"/>
                <w:rtl w:val="true"/>
              </w:rPr>
              <w:tab/>
            </w:r>
            <w:r>
              <w:rPr>
                <w:rStyle w:val="IndexLink"/>
              </w:rPr>
              <w:t>77</w:t>
            </w:r>
          </w:hyperlink>
        </w:p>
        <w:p>
          <w:pPr>
            <w:pStyle w:val="Contents6"/>
            <w:tabs>
              <w:tab w:val="clear" w:pos="7609"/>
              <w:tab w:val="right" w:pos="9026" w:leader="dot"/>
            </w:tabs>
            <w:rPr/>
          </w:pPr>
          <w:hyperlink w:anchor="__RefHeading___Toc4892087_73709187">
            <w:r>
              <w:rPr>
                <w:webHidden/>
                <w:rStyle w:val="IndexLink"/>
                <w:rtl w:val="true"/>
              </w:rPr>
              <w:t>[</w:t>
            </w:r>
            <w:r>
              <w:rPr>
                <w:rStyle w:val="IndexLink"/>
              </w:rPr>
              <w:t>9591</w:t>
            </w:r>
            <w:r>
              <w:rPr>
                <w:rStyle w:val="IndexLink"/>
                <w:rtl w:val="true"/>
              </w:rPr>
              <w:t xml:space="preserve">] </w:t>
            </w:r>
            <w:r>
              <w:rPr>
                <w:rStyle w:val="IndexLink"/>
                <w:rtl w:val="true"/>
              </w:rPr>
              <w:t>أحمد بن الحسين بن أحمد بن علي بن محمد العقيقي</w:t>
            </w:r>
            <w:r>
              <w:rPr>
                <w:rStyle w:val="IndexLink"/>
                <w:rtl w:val="true"/>
              </w:rPr>
              <w:tab/>
            </w:r>
            <w:r>
              <w:rPr>
                <w:rStyle w:val="IndexLink"/>
              </w:rPr>
              <w:t>78</w:t>
            </w:r>
          </w:hyperlink>
        </w:p>
        <w:p>
          <w:pPr>
            <w:pStyle w:val="Contents6"/>
            <w:tabs>
              <w:tab w:val="clear" w:pos="7609"/>
              <w:tab w:val="right" w:pos="9026" w:leader="dot"/>
            </w:tabs>
            <w:rPr/>
          </w:pPr>
          <w:hyperlink w:anchor="__RefHeading___Toc4892089_73709187">
            <w:r>
              <w:rPr>
                <w:webHidden/>
                <w:rStyle w:val="IndexLink"/>
                <w:rtl w:val="true"/>
              </w:rPr>
              <w:t>[</w:t>
            </w:r>
            <w:r>
              <w:rPr>
                <w:rStyle w:val="IndexLink"/>
              </w:rPr>
              <w:t>9592</w:t>
            </w:r>
            <w:r>
              <w:rPr>
                <w:rStyle w:val="IndexLink"/>
                <w:rtl w:val="true"/>
              </w:rPr>
              <w:t xml:space="preserve">] </w:t>
            </w:r>
            <w:r>
              <w:rPr>
                <w:rStyle w:val="IndexLink"/>
                <w:rtl w:val="true"/>
              </w:rPr>
              <w:t>أحمد بن الحسين بن أحمد، أبو الحسين البغدادي</w:t>
            </w:r>
            <w:r>
              <w:rPr>
                <w:rStyle w:val="IndexLink"/>
                <w:rtl w:val="true"/>
              </w:rPr>
              <w:tab/>
            </w:r>
            <w:r>
              <w:rPr>
                <w:rStyle w:val="IndexLink"/>
              </w:rPr>
              <w:t>81</w:t>
            </w:r>
          </w:hyperlink>
        </w:p>
        <w:p>
          <w:pPr>
            <w:pStyle w:val="Contents6"/>
            <w:tabs>
              <w:tab w:val="clear" w:pos="7609"/>
              <w:tab w:val="right" w:pos="9026" w:leader="dot"/>
            </w:tabs>
            <w:rPr/>
          </w:pPr>
          <w:hyperlink w:anchor="__RefHeading___Toc4892091_73709187">
            <w:r>
              <w:rPr>
                <w:webHidden/>
                <w:rStyle w:val="IndexLink"/>
                <w:rtl w:val="true"/>
              </w:rPr>
              <w:t>[</w:t>
            </w:r>
            <w:r>
              <w:rPr>
                <w:rStyle w:val="IndexLink"/>
              </w:rPr>
              <w:t>9593</w:t>
            </w:r>
            <w:r>
              <w:rPr>
                <w:rStyle w:val="IndexLink"/>
                <w:rtl w:val="true"/>
              </w:rPr>
              <w:t xml:space="preserve">] </w:t>
            </w:r>
            <w:r>
              <w:rPr>
                <w:rStyle w:val="IndexLink"/>
                <w:rtl w:val="true"/>
              </w:rPr>
              <w:t>أحمد بن الحسين بن أحمد بن القاسم بن أحمد</w:t>
            </w:r>
            <w:r>
              <w:rPr>
                <w:rStyle w:val="IndexLink"/>
                <w:rtl w:val="true"/>
              </w:rPr>
              <w:tab/>
            </w:r>
            <w:r>
              <w:rPr>
                <w:rStyle w:val="IndexLink"/>
              </w:rPr>
              <w:t>83</w:t>
            </w:r>
          </w:hyperlink>
        </w:p>
        <w:p>
          <w:pPr>
            <w:pStyle w:val="Contents6"/>
            <w:tabs>
              <w:tab w:val="clear" w:pos="7609"/>
              <w:tab w:val="right" w:pos="9026" w:leader="dot"/>
            </w:tabs>
            <w:rPr/>
          </w:pPr>
          <w:hyperlink w:anchor="__RefHeading___Toc4892093_73709187">
            <w:r>
              <w:rPr>
                <w:webHidden/>
                <w:rStyle w:val="IndexLink"/>
                <w:rtl w:val="true"/>
              </w:rPr>
              <w:t>[</w:t>
            </w:r>
            <w:r>
              <w:rPr>
                <w:rStyle w:val="IndexLink"/>
              </w:rPr>
              <w:t>9594</w:t>
            </w:r>
            <w:r>
              <w:rPr>
                <w:rStyle w:val="IndexLink"/>
                <w:rtl w:val="true"/>
              </w:rPr>
              <w:t>][</w:t>
            </w:r>
            <w:r>
              <w:rPr>
                <w:rStyle w:val="IndexLink"/>
                <w:rtl w:val="true"/>
              </w:rPr>
              <w:t>أحمد بن الحسين بن أحمد</w:t>
            </w:r>
            <w:r>
              <w:rPr>
                <w:rStyle w:val="IndexLink"/>
                <w:rtl w:val="true"/>
              </w:rPr>
              <w:tab/>
            </w:r>
            <w:r>
              <w:rPr>
                <w:rStyle w:val="IndexLink"/>
              </w:rPr>
              <w:t>84</w:t>
            </w:r>
          </w:hyperlink>
        </w:p>
        <w:p>
          <w:pPr>
            <w:pStyle w:val="Contents6"/>
            <w:tabs>
              <w:tab w:val="clear" w:pos="7609"/>
              <w:tab w:val="right" w:pos="9026" w:leader="dot"/>
            </w:tabs>
            <w:rPr/>
          </w:pPr>
          <w:hyperlink w:anchor="__RefHeading___Toc4892095_73709187">
            <w:r>
              <w:rPr>
                <w:webHidden/>
                <w:rStyle w:val="IndexLink"/>
                <w:rtl w:val="true"/>
              </w:rPr>
              <w:t>[</w:t>
            </w:r>
            <w:r>
              <w:rPr>
                <w:rStyle w:val="IndexLink"/>
              </w:rPr>
              <w:t>9595</w:t>
            </w:r>
            <w:r>
              <w:rPr>
                <w:rStyle w:val="IndexLink"/>
                <w:rtl w:val="true"/>
              </w:rPr>
              <w:t xml:space="preserve">] </w:t>
            </w:r>
            <w:r>
              <w:rPr>
                <w:rStyle w:val="IndexLink"/>
                <w:rtl w:val="true"/>
              </w:rPr>
              <w:t>أحمد بن الحسين بن الحسن بن عبد الصمد</w:t>
            </w:r>
            <w:r>
              <w:rPr>
                <w:rStyle w:val="IndexLink"/>
                <w:rtl w:val="true"/>
              </w:rPr>
              <w:tab/>
            </w:r>
            <w:r>
              <w:rPr>
                <w:rStyle w:val="IndexLink"/>
              </w:rPr>
              <w:t>84</w:t>
            </w:r>
          </w:hyperlink>
        </w:p>
        <w:p>
          <w:pPr>
            <w:pStyle w:val="Contents6"/>
            <w:tabs>
              <w:tab w:val="clear" w:pos="7609"/>
              <w:tab w:val="right" w:pos="9026" w:leader="dot"/>
            </w:tabs>
            <w:rPr/>
          </w:pPr>
          <w:hyperlink w:anchor="__RefHeading___Toc4892097_73709187">
            <w:r>
              <w:rPr>
                <w:webHidden/>
                <w:rStyle w:val="IndexLink"/>
                <w:rtl w:val="true"/>
              </w:rPr>
              <w:t>[</w:t>
            </w:r>
            <w:r>
              <w:rPr>
                <w:rStyle w:val="IndexLink"/>
              </w:rPr>
              <w:t>9596</w:t>
            </w:r>
            <w:r>
              <w:rPr>
                <w:rStyle w:val="IndexLink"/>
                <w:rtl w:val="true"/>
              </w:rPr>
              <w:t xml:space="preserve">] </w:t>
            </w:r>
            <w:r>
              <w:rPr>
                <w:rStyle w:val="IndexLink"/>
                <w:rtl w:val="true"/>
              </w:rPr>
              <w:t>أحمد بن الحسين بن الحسن بن علي</w:t>
            </w:r>
            <w:r>
              <w:rPr>
                <w:rStyle w:val="IndexLink"/>
                <w:rtl w:val="true"/>
              </w:rPr>
              <w:tab/>
            </w:r>
            <w:r>
              <w:rPr>
                <w:rStyle w:val="IndexLink"/>
              </w:rPr>
              <w:t>93</w:t>
            </w:r>
          </w:hyperlink>
        </w:p>
        <w:p>
          <w:pPr>
            <w:pStyle w:val="Contents6"/>
            <w:tabs>
              <w:tab w:val="clear" w:pos="7609"/>
              <w:tab w:val="right" w:pos="9026" w:leader="dot"/>
            </w:tabs>
            <w:rPr/>
          </w:pPr>
          <w:hyperlink w:anchor="__RefHeading___Toc4892099_73709187">
            <w:r>
              <w:rPr>
                <w:webHidden/>
                <w:rStyle w:val="IndexLink"/>
                <w:rtl w:val="true"/>
              </w:rPr>
              <w:t>[</w:t>
            </w:r>
            <w:r>
              <w:rPr>
                <w:rStyle w:val="IndexLink"/>
              </w:rPr>
              <w:t>9597</w:t>
            </w:r>
            <w:r>
              <w:rPr>
                <w:rStyle w:val="IndexLink"/>
                <w:rtl w:val="true"/>
              </w:rPr>
              <w:t xml:space="preserve">] </w:t>
            </w:r>
            <w:r>
              <w:rPr>
                <w:rStyle w:val="IndexLink"/>
                <w:rtl w:val="true"/>
              </w:rPr>
              <w:t>أحمد بن الحسين بن حيدرة أبو الحسين</w:t>
            </w:r>
            <w:r>
              <w:rPr>
                <w:rStyle w:val="IndexLink"/>
                <w:rtl w:val="true"/>
              </w:rPr>
              <w:tab/>
            </w:r>
            <w:r>
              <w:rPr>
                <w:rStyle w:val="IndexLink"/>
              </w:rPr>
              <w:t>93</w:t>
            </w:r>
          </w:hyperlink>
        </w:p>
        <w:p>
          <w:pPr>
            <w:pStyle w:val="Contents6"/>
            <w:tabs>
              <w:tab w:val="clear" w:pos="7609"/>
              <w:tab w:val="right" w:pos="9026" w:leader="dot"/>
            </w:tabs>
            <w:rPr/>
          </w:pPr>
          <w:hyperlink w:anchor="__RefHeading___Toc4892101_73709187">
            <w:r>
              <w:rPr>
                <w:webHidden/>
                <w:rStyle w:val="IndexLink"/>
                <w:rtl w:val="true"/>
              </w:rPr>
              <w:t>[</w:t>
            </w:r>
            <w:r>
              <w:rPr>
                <w:rStyle w:val="IndexLink"/>
              </w:rPr>
              <w:t>9598</w:t>
            </w:r>
            <w:r>
              <w:rPr>
                <w:rStyle w:val="IndexLink"/>
                <w:rtl w:val="true"/>
              </w:rPr>
              <w:t xml:space="preserve">] </w:t>
            </w:r>
            <w:r>
              <w:rPr>
                <w:rStyle w:val="IndexLink"/>
                <w:rtl w:val="true"/>
              </w:rPr>
              <w:t>أحمد بن الحسين بن داناج</w:t>
            </w:r>
            <w:r>
              <w:rPr>
                <w:rStyle w:val="IndexLink"/>
                <w:rtl w:val="true"/>
              </w:rPr>
              <w:tab/>
            </w:r>
            <w:r>
              <w:rPr>
                <w:rStyle w:val="IndexLink"/>
              </w:rPr>
              <w:t>94</w:t>
            </w:r>
          </w:hyperlink>
        </w:p>
        <w:p>
          <w:pPr>
            <w:pStyle w:val="Contents6"/>
            <w:tabs>
              <w:tab w:val="clear" w:pos="7609"/>
              <w:tab w:val="right" w:pos="9026" w:leader="dot"/>
            </w:tabs>
            <w:rPr/>
          </w:pPr>
          <w:hyperlink w:anchor="__RefHeading___Toc4892103_73709187">
            <w:r>
              <w:rPr>
                <w:webHidden/>
                <w:rStyle w:val="IndexLink"/>
                <w:rtl w:val="true"/>
              </w:rPr>
              <w:t>[</w:t>
            </w:r>
            <w:r>
              <w:rPr>
                <w:rStyle w:val="IndexLink"/>
              </w:rPr>
              <w:t>9599</w:t>
            </w:r>
            <w:r>
              <w:rPr>
                <w:rStyle w:val="IndexLink"/>
                <w:rtl w:val="true"/>
              </w:rPr>
              <w:t xml:space="preserve">] </w:t>
            </w:r>
            <w:r>
              <w:rPr>
                <w:rStyle w:val="IndexLink"/>
                <w:rtl w:val="true"/>
              </w:rPr>
              <w:t>أحمد بن الحسين بن علي بن إبراهيم</w:t>
            </w:r>
            <w:r>
              <w:rPr>
                <w:rStyle w:val="IndexLink"/>
                <w:rtl w:val="true"/>
              </w:rPr>
              <w:tab/>
            </w:r>
            <w:r>
              <w:rPr>
                <w:rStyle w:val="IndexLink"/>
              </w:rPr>
              <w:t>95</w:t>
            </w:r>
          </w:hyperlink>
        </w:p>
        <w:p>
          <w:pPr>
            <w:pStyle w:val="Contents6"/>
            <w:tabs>
              <w:tab w:val="clear" w:pos="7609"/>
              <w:tab w:val="right" w:pos="9026" w:leader="dot"/>
            </w:tabs>
            <w:rPr/>
          </w:pPr>
          <w:hyperlink w:anchor="__RefHeading___Toc4892105_73709187">
            <w:r>
              <w:rPr>
                <w:webHidden/>
                <w:rStyle w:val="IndexLink"/>
                <w:rtl w:val="true"/>
              </w:rPr>
              <w:t>[</w:t>
            </w:r>
            <w:r>
              <w:rPr>
                <w:rStyle w:val="IndexLink"/>
              </w:rPr>
              <w:t>9600</w:t>
            </w:r>
            <w:r>
              <w:rPr>
                <w:rStyle w:val="IndexLink"/>
                <w:rtl w:val="true"/>
              </w:rPr>
              <w:t xml:space="preserve">] </w:t>
            </w:r>
            <w:r>
              <w:rPr>
                <w:rStyle w:val="IndexLink"/>
                <w:rtl w:val="true"/>
              </w:rPr>
              <w:t>أحمد بن الحسين بن علي بن إبراهيم</w:t>
            </w:r>
            <w:r>
              <w:rPr>
                <w:rStyle w:val="IndexLink"/>
                <w:rtl w:val="true"/>
              </w:rPr>
              <w:tab/>
            </w:r>
            <w:r>
              <w:rPr>
                <w:rStyle w:val="IndexLink"/>
              </w:rPr>
              <w:t>95</w:t>
            </w:r>
          </w:hyperlink>
        </w:p>
        <w:p>
          <w:pPr>
            <w:pStyle w:val="Contents6"/>
            <w:tabs>
              <w:tab w:val="clear" w:pos="7609"/>
              <w:tab w:val="right" w:pos="9026" w:leader="dot"/>
            </w:tabs>
            <w:rPr/>
          </w:pPr>
          <w:hyperlink w:anchor="__RefHeading___Toc4892107_73709187">
            <w:r>
              <w:rPr>
                <w:webHidden/>
                <w:rStyle w:val="IndexLink"/>
                <w:rtl w:val="true"/>
              </w:rPr>
              <w:t>[</w:t>
            </w:r>
            <w:r>
              <w:rPr>
                <w:rStyle w:val="IndexLink"/>
              </w:rPr>
              <w:t>9601</w:t>
            </w:r>
            <w:r>
              <w:rPr>
                <w:rStyle w:val="IndexLink"/>
                <w:rtl w:val="true"/>
              </w:rPr>
              <w:t xml:space="preserve">] </w:t>
            </w:r>
            <w:r>
              <w:rPr>
                <w:rStyle w:val="IndexLink"/>
                <w:rtl w:val="true"/>
              </w:rPr>
              <w:t>أحمد بن الحسين بن علي بن مهدي بن علي بن جابر</w:t>
            </w:r>
            <w:r>
              <w:rPr>
                <w:rStyle w:val="IndexLink"/>
                <w:rtl w:val="true"/>
              </w:rPr>
              <w:tab/>
            </w:r>
            <w:r>
              <w:rPr>
                <w:rStyle w:val="IndexLink"/>
              </w:rPr>
              <w:t>98</w:t>
            </w:r>
          </w:hyperlink>
        </w:p>
        <w:p>
          <w:pPr>
            <w:pStyle w:val="Contents6"/>
            <w:tabs>
              <w:tab w:val="clear" w:pos="7609"/>
              <w:tab w:val="right" w:pos="9026" w:leader="dot"/>
            </w:tabs>
            <w:rPr/>
          </w:pPr>
          <w:hyperlink w:anchor="__RefHeading___Toc4892109_73709187">
            <w:r>
              <w:rPr>
                <w:webHidden/>
                <w:rStyle w:val="IndexLink"/>
                <w:rtl w:val="true"/>
              </w:rPr>
              <w:t>[</w:t>
            </w:r>
            <w:r>
              <w:rPr>
                <w:rStyle w:val="IndexLink"/>
              </w:rPr>
              <w:t>9602</w:t>
            </w:r>
            <w:r>
              <w:rPr>
                <w:rStyle w:val="IndexLink"/>
                <w:rtl w:val="true"/>
              </w:rPr>
              <w:t xml:space="preserve">] </w:t>
            </w:r>
            <w:r>
              <w:rPr>
                <w:rStyle w:val="IndexLink"/>
                <w:rtl w:val="true"/>
              </w:rPr>
              <w:t>أحمد بن الحسين بن مهران،</w:t>
            </w:r>
            <w:r>
              <w:rPr>
                <w:rStyle w:val="IndexLink"/>
                <w:rtl w:val="true"/>
              </w:rPr>
              <w:tab/>
            </w:r>
            <w:r>
              <w:rPr>
                <w:rStyle w:val="IndexLink"/>
              </w:rPr>
              <w:t>98</w:t>
            </w:r>
          </w:hyperlink>
        </w:p>
        <w:p>
          <w:pPr>
            <w:pStyle w:val="Contents6"/>
            <w:tabs>
              <w:tab w:val="clear" w:pos="7609"/>
              <w:tab w:val="right" w:pos="9026" w:leader="dot"/>
            </w:tabs>
            <w:rPr/>
          </w:pPr>
          <w:hyperlink w:anchor="__RefHeading___Toc4892111_73709187">
            <w:r>
              <w:rPr>
                <w:webHidden/>
                <w:rStyle w:val="IndexLink"/>
                <w:rtl w:val="true"/>
              </w:rPr>
              <w:t>[</w:t>
            </w:r>
            <w:r>
              <w:rPr>
                <w:rStyle w:val="IndexLink"/>
              </w:rPr>
              <w:t>9603</w:t>
            </w:r>
            <w:r>
              <w:rPr>
                <w:rStyle w:val="IndexLink"/>
                <w:rtl w:val="true"/>
              </w:rPr>
              <w:t>][</w:t>
            </w:r>
            <w:r>
              <w:rPr>
                <w:rStyle w:val="IndexLink"/>
                <w:rtl w:val="true"/>
              </w:rPr>
              <w:t>أحمد بن الحسين بن المؤمل</w:t>
            </w:r>
            <w:r>
              <w:rPr>
                <w:rStyle w:val="IndexLink"/>
                <w:rtl w:val="true"/>
              </w:rPr>
              <w:tab/>
            </w:r>
            <w:r>
              <w:rPr>
                <w:rStyle w:val="IndexLink"/>
              </w:rPr>
              <w:t>99</w:t>
            </w:r>
          </w:hyperlink>
        </w:p>
        <w:p>
          <w:pPr>
            <w:pStyle w:val="Contents6"/>
            <w:tabs>
              <w:tab w:val="clear" w:pos="7609"/>
              <w:tab w:val="right" w:pos="9026" w:leader="dot"/>
            </w:tabs>
            <w:rPr/>
          </w:pPr>
          <w:hyperlink w:anchor="__RefHeading___Toc4892113_73709187">
            <w:r>
              <w:rPr>
                <w:webHidden/>
                <w:rStyle w:val="IndexLink"/>
                <w:rtl w:val="true"/>
              </w:rPr>
              <w:t>[</w:t>
            </w:r>
            <w:r>
              <w:rPr>
                <w:rStyle w:val="IndexLink"/>
              </w:rPr>
              <w:t>9604</w:t>
            </w:r>
            <w:r>
              <w:rPr>
                <w:rStyle w:val="IndexLink"/>
                <w:rtl w:val="true"/>
              </w:rPr>
              <w:t xml:space="preserve">] </w:t>
            </w:r>
            <w:r>
              <w:rPr>
                <w:rStyle w:val="IndexLink"/>
                <w:rtl w:val="true"/>
              </w:rPr>
              <w:t>أحمد بن الحسين،</w:t>
            </w:r>
            <w:r>
              <w:rPr>
                <w:rStyle w:val="IndexLink"/>
                <w:rtl w:val="true"/>
              </w:rPr>
              <w:tab/>
            </w:r>
            <w:r>
              <w:rPr>
                <w:rStyle w:val="IndexLink"/>
              </w:rPr>
              <w:t>100</w:t>
            </w:r>
          </w:hyperlink>
        </w:p>
        <w:p>
          <w:pPr>
            <w:pStyle w:val="Contents6"/>
            <w:tabs>
              <w:tab w:val="clear" w:pos="7609"/>
              <w:tab w:val="right" w:pos="9026" w:leader="dot"/>
            </w:tabs>
            <w:rPr/>
          </w:pPr>
          <w:hyperlink w:anchor="__RefHeading___Toc4892115_73709187">
            <w:r>
              <w:rPr>
                <w:webHidden/>
                <w:rStyle w:val="IndexLink"/>
                <w:rtl w:val="true"/>
              </w:rPr>
              <w:t>[</w:t>
            </w:r>
            <w:r>
              <w:rPr>
                <w:rStyle w:val="IndexLink"/>
              </w:rPr>
              <w:t>9605</w:t>
            </w:r>
            <w:r>
              <w:rPr>
                <w:rStyle w:val="IndexLink"/>
                <w:rtl w:val="true"/>
              </w:rPr>
              <w:t xml:space="preserve">] </w:t>
            </w:r>
            <w:r>
              <w:rPr>
                <w:rStyle w:val="IndexLink"/>
                <w:rtl w:val="true"/>
              </w:rPr>
              <w:t>أحمد بن الحسين، أبو الحسن البغدادي البرتي</w:t>
            </w:r>
            <w:r>
              <w:rPr>
                <w:rStyle w:val="IndexLink"/>
                <w:rtl w:val="true"/>
              </w:rPr>
              <w:tab/>
            </w:r>
            <w:r>
              <w:rPr>
                <w:rStyle w:val="IndexLink"/>
              </w:rPr>
              <w:t>100</w:t>
            </w:r>
          </w:hyperlink>
        </w:p>
        <w:p>
          <w:pPr>
            <w:pStyle w:val="Contents6"/>
            <w:tabs>
              <w:tab w:val="clear" w:pos="7609"/>
              <w:tab w:val="right" w:pos="9026" w:leader="dot"/>
            </w:tabs>
            <w:rPr/>
          </w:pPr>
          <w:hyperlink w:anchor="__RefHeading___Toc4892117_73709187">
            <w:r>
              <w:rPr>
                <w:webHidden/>
                <w:rStyle w:val="IndexLink"/>
                <w:rtl w:val="true"/>
              </w:rPr>
              <w:t>[</w:t>
            </w:r>
            <w:r>
              <w:rPr>
                <w:rStyle w:val="IndexLink"/>
              </w:rPr>
              <w:t>9606</w:t>
            </w:r>
            <w:r>
              <w:rPr>
                <w:rStyle w:val="IndexLink"/>
                <w:rtl w:val="true"/>
              </w:rPr>
              <w:t xml:space="preserve">] </w:t>
            </w:r>
            <w:r>
              <w:rPr>
                <w:rStyle w:val="IndexLink"/>
                <w:rtl w:val="true"/>
              </w:rPr>
              <w:t>أحمد بن حفص بن عمر بن صالح بن عطاء</w:t>
            </w:r>
            <w:r>
              <w:rPr>
                <w:rStyle w:val="IndexLink"/>
                <w:rtl w:val="true"/>
              </w:rPr>
              <w:tab/>
            </w:r>
            <w:r>
              <w:rPr>
                <w:rStyle w:val="IndexLink"/>
              </w:rPr>
              <w:t>101</w:t>
            </w:r>
          </w:hyperlink>
        </w:p>
        <w:p>
          <w:pPr>
            <w:pStyle w:val="Contents6"/>
            <w:tabs>
              <w:tab w:val="clear" w:pos="7609"/>
              <w:tab w:val="right" w:pos="9026" w:leader="dot"/>
            </w:tabs>
            <w:rPr/>
          </w:pPr>
          <w:hyperlink w:anchor="__RefHeading___Toc4892119_73709187">
            <w:r>
              <w:rPr>
                <w:webHidden/>
                <w:rStyle w:val="IndexLink"/>
                <w:rtl w:val="true"/>
              </w:rPr>
              <w:t>[</w:t>
            </w:r>
            <w:r>
              <w:rPr>
                <w:rStyle w:val="IndexLink"/>
              </w:rPr>
              <w:t>9607</w:t>
            </w:r>
            <w:r>
              <w:rPr>
                <w:rStyle w:val="IndexLink"/>
                <w:rtl w:val="true"/>
              </w:rPr>
              <w:t xml:space="preserve">] </w:t>
            </w:r>
            <w:r>
              <w:rPr>
                <w:rStyle w:val="IndexLink"/>
                <w:rtl w:val="true"/>
              </w:rPr>
              <w:t>أحمد بن حفص بن المغيرة بن عبد اللّه</w:t>
            </w:r>
            <w:r>
              <w:rPr>
                <w:rStyle w:val="IndexLink"/>
                <w:rtl w:val="true"/>
              </w:rPr>
              <w:tab/>
            </w:r>
            <w:r>
              <w:rPr>
                <w:rStyle w:val="IndexLink"/>
              </w:rPr>
              <w:t>101</w:t>
            </w:r>
          </w:hyperlink>
        </w:p>
        <w:p>
          <w:pPr>
            <w:pStyle w:val="Contents6"/>
            <w:tabs>
              <w:tab w:val="clear" w:pos="7609"/>
              <w:tab w:val="right" w:pos="9026" w:leader="dot"/>
            </w:tabs>
            <w:rPr/>
          </w:pPr>
          <w:hyperlink w:anchor="__RefHeading___Toc4892121_73709187">
            <w:r>
              <w:rPr>
                <w:webHidden/>
                <w:rStyle w:val="IndexLink"/>
                <w:rtl w:val="true"/>
              </w:rPr>
              <w:t>[</w:t>
            </w:r>
            <w:r>
              <w:rPr>
                <w:rStyle w:val="IndexLink"/>
              </w:rPr>
              <w:t>9608</w:t>
            </w:r>
            <w:r>
              <w:rPr>
                <w:rStyle w:val="IndexLink"/>
                <w:rtl w:val="true"/>
              </w:rPr>
              <w:t xml:space="preserve">] </w:t>
            </w:r>
            <w:r>
              <w:rPr>
                <w:rStyle w:val="IndexLink"/>
                <w:rtl w:val="true"/>
              </w:rPr>
              <w:t xml:space="preserve">أحمد بن الحكم أبو حزية </w:t>
            </w:r>
            <w:r>
              <w:rPr>
                <w:rStyle w:val="IndexLink"/>
                <w:rtl w:val="true"/>
              </w:rPr>
              <w:t>-</w:t>
              <w:tab/>
            </w:r>
            <w:r>
              <w:rPr>
                <w:rStyle w:val="IndexLink"/>
              </w:rPr>
              <w:t>102</w:t>
            </w:r>
          </w:hyperlink>
        </w:p>
        <w:p>
          <w:pPr>
            <w:pStyle w:val="Contents6"/>
            <w:tabs>
              <w:tab w:val="clear" w:pos="7609"/>
              <w:tab w:val="right" w:pos="9026" w:leader="dot"/>
            </w:tabs>
            <w:rPr/>
          </w:pPr>
          <w:hyperlink w:anchor="__RefHeading___Toc4892123_73709187">
            <w:r>
              <w:rPr>
                <w:webHidden/>
                <w:rStyle w:val="IndexLink"/>
                <w:rtl w:val="true"/>
              </w:rPr>
              <w:t>[</w:t>
            </w:r>
            <w:r>
              <w:rPr>
                <w:rStyle w:val="IndexLink"/>
              </w:rPr>
              <w:t>9609</w:t>
            </w:r>
            <w:r>
              <w:rPr>
                <w:rStyle w:val="IndexLink"/>
                <w:rtl w:val="true"/>
              </w:rPr>
              <w:t xml:space="preserve">] </w:t>
            </w:r>
            <w:r>
              <w:rPr>
                <w:rStyle w:val="IndexLink"/>
                <w:rtl w:val="true"/>
              </w:rPr>
              <w:t>أحمد بن حمدون بن إسماعيل</w:t>
            </w:r>
            <w:r>
              <w:rPr>
                <w:rStyle w:val="IndexLink"/>
                <w:rtl w:val="true"/>
              </w:rPr>
              <w:tab/>
            </w:r>
            <w:r>
              <w:rPr>
                <w:rStyle w:val="IndexLink"/>
              </w:rPr>
              <w:t>102</w:t>
            </w:r>
          </w:hyperlink>
        </w:p>
        <w:p>
          <w:pPr>
            <w:pStyle w:val="Contents6"/>
            <w:tabs>
              <w:tab w:val="clear" w:pos="7609"/>
              <w:tab w:val="right" w:pos="9026" w:leader="dot"/>
            </w:tabs>
            <w:rPr/>
          </w:pPr>
          <w:hyperlink w:anchor="__RefHeading___Toc4892125_73709187">
            <w:r>
              <w:rPr>
                <w:webHidden/>
                <w:rStyle w:val="IndexLink"/>
                <w:rtl w:val="true"/>
              </w:rPr>
              <w:t>[</w:t>
            </w:r>
            <w:r>
              <w:rPr>
                <w:rStyle w:val="IndexLink"/>
              </w:rPr>
              <w:t>9610</w:t>
            </w:r>
            <w:r>
              <w:rPr>
                <w:rStyle w:val="IndexLink"/>
                <w:rtl w:val="true"/>
              </w:rPr>
              <w:t xml:space="preserve">] </w:t>
            </w:r>
            <w:r>
              <w:rPr>
                <w:rStyle w:val="IndexLink"/>
                <w:rtl w:val="true"/>
              </w:rPr>
              <w:t>أحمد بن حمزة بن محمد بن حمزة بن خزيمة</w:t>
            </w:r>
            <w:r>
              <w:rPr>
                <w:rStyle w:val="IndexLink"/>
                <w:rtl w:val="true"/>
              </w:rPr>
              <w:tab/>
            </w:r>
            <w:r>
              <w:rPr>
                <w:rStyle w:val="IndexLink"/>
              </w:rPr>
              <w:t>105</w:t>
            </w:r>
          </w:hyperlink>
        </w:p>
        <w:p>
          <w:pPr>
            <w:pStyle w:val="Contents6"/>
            <w:tabs>
              <w:tab w:val="clear" w:pos="7609"/>
              <w:tab w:val="right" w:pos="9026" w:leader="dot"/>
            </w:tabs>
            <w:rPr/>
          </w:pPr>
          <w:hyperlink w:anchor="__RefHeading___Toc4892127_73709187">
            <w:r>
              <w:rPr>
                <w:webHidden/>
                <w:rStyle w:val="IndexLink"/>
                <w:rtl w:val="true"/>
              </w:rPr>
              <w:t>[</w:t>
            </w:r>
            <w:r>
              <w:rPr>
                <w:rStyle w:val="IndexLink"/>
              </w:rPr>
              <w:t>9611</w:t>
            </w:r>
            <w:r>
              <w:rPr>
                <w:rStyle w:val="IndexLink"/>
                <w:rtl w:val="true"/>
              </w:rPr>
              <w:t xml:space="preserve">] </w:t>
            </w:r>
            <w:r>
              <w:rPr>
                <w:rStyle w:val="IndexLink"/>
                <w:rtl w:val="true"/>
              </w:rPr>
              <w:t>أحمد بن حميد بن سعيد بن خالد بن حميد</w:t>
            </w:r>
            <w:r>
              <w:rPr>
                <w:rStyle w:val="IndexLink"/>
                <w:rtl w:val="true"/>
              </w:rPr>
              <w:tab/>
            </w:r>
            <w:r>
              <w:rPr>
                <w:rStyle w:val="IndexLink"/>
              </w:rPr>
              <w:t>106</w:t>
            </w:r>
          </w:hyperlink>
        </w:p>
        <w:p>
          <w:pPr>
            <w:pStyle w:val="Contents5"/>
            <w:tabs>
              <w:tab w:val="clear" w:pos="7892"/>
              <w:tab w:val="right" w:pos="9026" w:leader="dot"/>
            </w:tabs>
            <w:rPr/>
          </w:pPr>
          <w:hyperlink w:anchor="__RefHeading___Toc4892129_73709187">
            <w:r>
              <w:rPr>
                <w:webHidden/>
                <w:rStyle w:val="IndexLink"/>
                <w:rtl w:val="true"/>
              </w:rPr>
              <w:t xml:space="preserve">من اسم أبيه على حرف الخاء </w:t>
            </w:r>
            <w:r>
              <w:rPr>
                <w:rStyle w:val="IndexLink"/>
                <w:rtl w:val="true"/>
              </w:rPr>
              <w:t>[</w:t>
            </w:r>
            <w:r>
              <w:rPr>
                <w:rStyle w:val="IndexLink"/>
                <w:rtl w:val="true"/>
              </w:rPr>
              <w:t>من الأحمدين</w:t>
            </w:r>
            <w:r>
              <w:rPr>
                <w:rStyle w:val="IndexLink"/>
                <w:rtl w:val="true"/>
              </w:rPr>
              <w:t>]</w:t>
              <w:tab/>
            </w:r>
            <w:r>
              <w:rPr>
                <w:rStyle w:val="IndexLink"/>
              </w:rPr>
              <w:t>107</w:t>
            </w:r>
          </w:hyperlink>
        </w:p>
        <w:p>
          <w:pPr>
            <w:pStyle w:val="Contents6"/>
            <w:tabs>
              <w:tab w:val="clear" w:pos="7609"/>
              <w:tab w:val="right" w:pos="9026" w:leader="dot"/>
            </w:tabs>
            <w:rPr/>
          </w:pPr>
          <w:hyperlink w:anchor="__RefHeading___Toc4892131_73709187">
            <w:r>
              <w:rPr>
                <w:webHidden/>
                <w:rStyle w:val="IndexLink"/>
                <w:rtl w:val="true"/>
              </w:rPr>
              <w:t>[</w:t>
            </w:r>
            <w:r>
              <w:rPr>
                <w:rStyle w:val="IndexLink"/>
              </w:rPr>
              <w:t>9612</w:t>
            </w:r>
            <w:r>
              <w:rPr>
                <w:rStyle w:val="IndexLink"/>
                <w:rtl w:val="true"/>
              </w:rPr>
              <w:t xml:space="preserve">] </w:t>
            </w:r>
            <w:r>
              <w:rPr>
                <w:rStyle w:val="IndexLink"/>
                <w:rtl w:val="true"/>
              </w:rPr>
              <w:t>أحمد بن خالد أبو العباس الدّامغاني</w:t>
            </w:r>
            <w:r>
              <w:rPr>
                <w:rStyle w:val="IndexLink"/>
                <w:rtl w:val="true"/>
              </w:rPr>
              <w:tab/>
            </w:r>
            <w:r>
              <w:rPr>
                <w:rStyle w:val="IndexLink"/>
              </w:rPr>
              <w:t>107</w:t>
            </w:r>
          </w:hyperlink>
        </w:p>
        <w:p>
          <w:pPr>
            <w:pStyle w:val="Contents6"/>
            <w:tabs>
              <w:tab w:val="clear" w:pos="7609"/>
              <w:tab w:val="right" w:pos="9026" w:leader="dot"/>
            </w:tabs>
            <w:rPr/>
          </w:pPr>
          <w:hyperlink w:anchor="__RefHeading___Toc4892133_73709187">
            <w:r>
              <w:rPr>
                <w:webHidden/>
                <w:rStyle w:val="IndexLink"/>
                <w:rtl w:val="true"/>
              </w:rPr>
              <w:t>[</w:t>
            </w:r>
            <w:r>
              <w:rPr>
                <w:rStyle w:val="IndexLink"/>
              </w:rPr>
              <w:t>9613</w:t>
            </w:r>
            <w:r>
              <w:rPr>
                <w:rStyle w:val="IndexLink"/>
                <w:rtl w:val="true"/>
              </w:rPr>
              <w:t xml:space="preserve">] </w:t>
            </w:r>
            <w:r>
              <w:rPr>
                <w:rStyle w:val="IndexLink"/>
                <w:rtl w:val="true"/>
              </w:rPr>
              <w:t>أحمد بن خالد، رجل من أهل دمشق</w:t>
            </w:r>
            <w:r>
              <w:rPr>
                <w:rStyle w:val="IndexLink"/>
                <w:rtl w:val="true"/>
              </w:rPr>
              <w:tab/>
            </w:r>
            <w:r>
              <w:rPr>
                <w:rStyle w:val="IndexLink"/>
              </w:rPr>
              <w:t>108</w:t>
            </w:r>
          </w:hyperlink>
        </w:p>
        <w:p>
          <w:pPr>
            <w:pStyle w:val="Contents6"/>
            <w:tabs>
              <w:tab w:val="clear" w:pos="7609"/>
              <w:tab w:val="right" w:pos="9026" w:leader="dot"/>
            </w:tabs>
            <w:rPr/>
          </w:pPr>
          <w:hyperlink w:anchor="__RefHeading___Toc4892135_73709187">
            <w:r>
              <w:rPr>
                <w:webHidden/>
                <w:rStyle w:val="IndexLink"/>
                <w:rtl w:val="true"/>
              </w:rPr>
              <w:t>[</w:t>
            </w:r>
            <w:r>
              <w:rPr>
                <w:rStyle w:val="IndexLink"/>
              </w:rPr>
              <w:t>9614</w:t>
            </w:r>
            <w:r>
              <w:rPr>
                <w:rStyle w:val="IndexLink"/>
                <w:rtl w:val="true"/>
              </w:rPr>
              <w:t xml:space="preserve">] </w:t>
            </w:r>
            <w:r>
              <w:rPr>
                <w:rStyle w:val="IndexLink"/>
                <w:rtl w:val="true"/>
              </w:rPr>
              <w:t>أحمد بن الخضر بن بكر بن حمّاد</w:t>
            </w:r>
            <w:r>
              <w:rPr>
                <w:rStyle w:val="IndexLink"/>
                <w:rtl w:val="true"/>
              </w:rPr>
              <w:tab/>
            </w:r>
            <w:r>
              <w:rPr>
                <w:rStyle w:val="IndexLink"/>
              </w:rPr>
              <w:t>109</w:t>
            </w:r>
          </w:hyperlink>
        </w:p>
        <w:p>
          <w:pPr>
            <w:pStyle w:val="Contents6"/>
            <w:tabs>
              <w:tab w:val="clear" w:pos="7609"/>
              <w:tab w:val="right" w:pos="9026" w:leader="dot"/>
            </w:tabs>
            <w:rPr/>
          </w:pPr>
          <w:hyperlink w:anchor="__RefHeading___Toc4892137_73709187">
            <w:r>
              <w:rPr>
                <w:webHidden/>
                <w:rStyle w:val="IndexLink"/>
                <w:rtl w:val="true"/>
              </w:rPr>
              <w:t>[</w:t>
            </w:r>
            <w:r>
              <w:rPr>
                <w:rStyle w:val="IndexLink"/>
              </w:rPr>
              <w:t>9615</w:t>
            </w:r>
            <w:r>
              <w:rPr>
                <w:rStyle w:val="IndexLink"/>
                <w:rtl w:val="true"/>
              </w:rPr>
              <w:t xml:space="preserve">] </w:t>
            </w:r>
            <w:r>
              <w:rPr>
                <w:rStyle w:val="IndexLink"/>
                <w:rtl w:val="true"/>
              </w:rPr>
              <w:t xml:space="preserve">أحمد بن خلف </w:t>
            </w:r>
            <w:r>
              <w:rPr>
                <w:rStyle w:val="IndexLink"/>
                <w:rtl w:val="true"/>
              </w:rPr>
              <w:t>[</w:t>
            </w:r>
            <w:r>
              <w:rPr>
                <w:rStyle w:val="IndexLink"/>
                <w:rtl w:val="true"/>
              </w:rPr>
              <w:t>الدمشقي</w:t>
            </w:r>
            <w:r>
              <w:rPr>
                <w:rStyle w:val="IndexLink"/>
                <w:rtl w:val="true"/>
              </w:rPr>
              <w:t>]</w:t>
              <w:tab/>
            </w:r>
            <w:r>
              <w:rPr>
                <w:rStyle w:val="IndexLink"/>
              </w:rPr>
              <w:t>109</w:t>
            </w:r>
          </w:hyperlink>
        </w:p>
        <w:p>
          <w:pPr>
            <w:pStyle w:val="Contents6"/>
            <w:tabs>
              <w:tab w:val="clear" w:pos="7609"/>
              <w:tab w:val="right" w:pos="9026" w:leader="dot"/>
            </w:tabs>
            <w:rPr/>
          </w:pPr>
          <w:hyperlink w:anchor="__RefHeading___Toc4892139_73709187">
            <w:r>
              <w:rPr>
                <w:webHidden/>
                <w:rStyle w:val="IndexLink"/>
                <w:rtl w:val="true"/>
              </w:rPr>
              <w:t>[</w:t>
            </w:r>
            <w:r>
              <w:rPr>
                <w:rStyle w:val="IndexLink"/>
              </w:rPr>
              <w:t>9616</w:t>
            </w:r>
            <w:r>
              <w:rPr>
                <w:rStyle w:val="IndexLink"/>
                <w:rtl w:val="true"/>
              </w:rPr>
              <w:t xml:space="preserve">] </w:t>
            </w:r>
            <w:r>
              <w:rPr>
                <w:rStyle w:val="IndexLink"/>
                <w:rtl w:val="true"/>
              </w:rPr>
              <w:t>أحمد بن خلف الدمشقي، نزيل بخارى</w:t>
            </w:r>
            <w:r>
              <w:rPr>
                <w:rStyle w:val="IndexLink"/>
                <w:rtl w:val="true"/>
              </w:rPr>
              <w:tab/>
            </w:r>
            <w:r>
              <w:rPr>
                <w:rStyle w:val="IndexLink"/>
              </w:rPr>
              <w:t>110</w:t>
            </w:r>
          </w:hyperlink>
        </w:p>
        <w:p>
          <w:pPr>
            <w:pStyle w:val="Contents6"/>
            <w:tabs>
              <w:tab w:val="clear" w:pos="7609"/>
              <w:tab w:val="right" w:pos="9026" w:leader="dot"/>
            </w:tabs>
            <w:rPr/>
          </w:pPr>
          <w:hyperlink w:anchor="__RefHeading___Toc4892141_73709187">
            <w:r>
              <w:rPr>
                <w:webHidden/>
                <w:rStyle w:val="IndexLink"/>
                <w:rtl w:val="true"/>
              </w:rPr>
              <w:t>[</w:t>
            </w:r>
            <w:r>
              <w:rPr>
                <w:rStyle w:val="IndexLink"/>
              </w:rPr>
              <w:t>9617</w:t>
            </w:r>
            <w:r>
              <w:rPr>
                <w:rStyle w:val="IndexLink"/>
                <w:rtl w:val="true"/>
              </w:rPr>
              <w:t xml:space="preserve">] </w:t>
            </w:r>
            <w:r>
              <w:rPr>
                <w:rStyle w:val="IndexLink"/>
                <w:rtl w:val="true"/>
              </w:rPr>
              <w:t>أحمد بن خليد بن يزيد،</w:t>
            </w:r>
            <w:r>
              <w:rPr>
                <w:rStyle w:val="IndexLink"/>
                <w:rtl w:val="true"/>
              </w:rPr>
              <w:tab/>
            </w:r>
            <w:r>
              <w:rPr>
                <w:rStyle w:val="IndexLink"/>
              </w:rPr>
              <w:t>110</w:t>
            </w:r>
          </w:hyperlink>
        </w:p>
        <w:p>
          <w:pPr>
            <w:pStyle w:val="Contents6"/>
            <w:tabs>
              <w:tab w:val="clear" w:pos="7609"/>
              <w:tab w:val="right" w:pos="9026" w:leader="dot"/>
            </w:tabs>
            <w:rPr/>
          </w:pPr>
          <w:hyperlink w:anchor="__RefHeading___Toc4892143_73709187">
            <w:r>
              <w:rPr>
                <w:webHidden/>
                <w:rStyle w:val="IndexLink"/>
                <w:rtl w:val="true"/>
              </w:rPr>
              <w:t>[</w:t>
            </w:r>
            <w:r>
              <w:rPr>
                <w:rStyle w:val="IndexLink"/>
              </w:rPr>
              <w:t>9618</w:t>
            </w:r>
            <w:r>
              <w:rPr>
                <w:rStyle w:val="IndexLink"/>
                <w:rtl w:val="true"/>
              </w:rPr>
              <w:t xml:space="preserve">] </w:t>
            </w:r>
            <w:r>
              <w:rPr>
                <w:rStyle w:val="IndexLink"/>
                <w:rtl w:val="true"/>
              </w:rPr>
              <w:t>أحمد بن الخير الأنطرطوسي الإمام</w:t>
            </w:r>
            <w:r>
              <w:rPr>
                <w:rStyle w:val="IndexLink"/>
                <w:rtl w:val="true"/>
              </w:rPr>
              <w:tab/>
            </w:r>
            <w:r>
              <w:rPr>
                <w:rStyle w:val="IndexLink"/>
              </w:rPr>
              <w:t>113</w:t>
            </w:r>
          </w:hyperlink>
        </w:p>
        <w:p>
          <w:pPr>
            <w:pStyle w:val="Contents5"/>
            <w:tabs>
              <w:tab w:val="clear" w:pos="7892"/>
              <w:tab w:val="right" w:pos="9026" w:leader="dot"/>
            </w:tabs>
            <w:rPr/>
          </w:pPr>
          <w:hyperlink w:anchor="__RefHeading___Toc4892145_73709187">
            <w:r>
              <w:rPr>
                <w:webHidden/>
                <w:rStyle w:val="IndexLink"/>
                <w:rtl w:val="true"/>
              </w:rPr>
              <w:t xml:space="preserve">من اسم أبيه على حرف الدال المهملة </w:t>
            </w:r>
            <w:r>
              <w:rPr>
                <w:rStyle w:val="IndexLink"/>
                <w:rtl w:val="true"/>
              </w:rPr>
              <w:t>[</w:t>
            </w:r>
            <w:r>
              <w:rPr>
                <w:rStyle w:val="IndexLink"/>
                <w:rtl w:val="true"/>
              </w:rPr>
              <w:t>من الأحمدين</w:t>
            </w:r>
            <w:r>
              <w:rPr>
                <w:rStyle w:val="IndexLink"/>
                <w:rtl w:val="true"/>
              </w:rPr>
              <w:t>]</w:t>
              <w:tab/>
            </w:r>
            <w:r>
              <w:rPr>
                <w:rStyle w:val="IndexLink"/>
              </w:rPr>
              <w:t>114</w:t>
            </w:r>
          </w:hyperlink>
        </w:p>
        <w:p>
          <w:pPr>
            <w:pStyle w:val="Contents6"/>
            <w:tabs>
              <w:tab w:val="clear" w:pos="7609"/>
              <w:tab w:val="right" w:pos="9026" w:leader="dot"/>
            </w:tabs>
            <w:rPr/>
          </w:pPr>
          <w:hyperlink w:anchor="__RefHeading___Toc4892147_73709187">
            <w:r>
              <w:rPr>
                <w:webHidden/>
                <w:rStyle w:val="IndexLink"/>
                <w:rtl w:val="true"/>
              </w:rPr>
              <w:t>[</w:t>
            </w:r>
            <w:r>
              <w:rPr>
                <w:rStyle w:val="IndexLink"/>
              </w:rPr>
              <w:t>9619</w:t>
            </w:r>
            <w:r>
              <w:rPr>
                <w:rStyle w:val="IndexLink"/>
                <w:rtl w:val="true"/>
              </w:rPr>
              <w:t xml:space="preserve">] </w:t>
            </w:r>
            <w:r>
              <w:rPr>
                <w:rStyle w:val="IndexLink"/>
                <w:rtl w:val="true"/>
              </w:rPr>
              <w:t>أحمد بن داود</w:t>
            </w:r>
            <w:r>
              <w:rPr>
                <w:rStyle w:val="IndexLink"/>
                <w:rtl w:val="true"/>
              </w:rPr>
              <w:tab/>
            </w:r>
            <w:r>
              <w:rPr>
                <w:rStyle w:val="IndexLink"/>
              </w:rPr>
              <w:t>114</w:t>
            </w:r>
          </w:hyperlink>
        </w:p>
        <w:p>
          <w:pPr>
            <w:pStyle w:val="Contents6"/>
            <w:tabs>
              <w:tab w:val="clear" w:pos="7609"/>
              <w:tab w:val="right" w:pos="9026" w:leader="dot"/>
            </w:tabs>
            <w:rPr/>
          </w:pPr>
          <w:hyperlink w:anchor="__RefHeading___Toc4892149_73709187">
            <w:r>
              <w:rPr>
                <w:webHidden/>
                <w:rStyle w:val="IndexLink"/>
                <w:rtl w:val="true"/>
              </w:rPr>
              <w:t>[</w:t>
            </w:r>
            <w:r>
              <w:rPr>
                <w:rStyle w:val="IndexLink"/>
              </w:rPr>
              <w:t>9620</w:t>
            </w:r>
            <w:r>
              <w:rPr>
                <w:rStyle w:val="IndexLink"/>
                <w:rtl w:val="true"/>
              </w:rPr>
              <w:t xml:space="preserve">] </w:t>
            </w:r>
            <w:r>
              <w:rPr>
                <w:rStyle w:val="IndexLink"/>
                <w:rtl w:val="true"/>
              </w:rPr>
              <w:t xml:space="preserve">أحمد بن داود بن أبي نصر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نصر</w:t>
            </w:r>
            <w:r>
              <w:rPr>
                <w:rStyle w:val="IndexLink"/>
                <w:rtl w:val="true"/>
              </w:rPr>
              <w:tab/>
            </w:r>
            <w:r>
              <w:rPr>
                <w:rStyle w:val="IndexLink"/>
              </w:rPr>
              <w:t>114</w:t>
            </w:r>
          </w:hyperlink>
        </w:p>
        <w:p>
          <w:pPr>
            <w:pStyle w:val="Contents6"/>
            <w:tabs>
              <w:tab w:val="clear" w:pos="7609"/>
              <w:tab w:val="right" w:pos="9026" w:leader="dot"/>
            </w:tabs>
            <w:rPr/>
          </w:pPr>
          <w:hyperlink w:anchor="__RefHeading___Toc4892151_73709187">
            <w:r>
              <w:rPr>
                <w:webHidden/>
                <w:rStyle w:val="IndexLink"/>
                <w:rtl w:val="true"/>
              </w:rPr>
              <w:t>[</w:t>
            </w:r>
            <w:r>
              <w:rPr>
                <w:rStyle w:val="IndexLink"/>
              </w:rPr>
              <w:t>9621</w:t>
            </w:r>
            <w:r>
              <w:rPr>
                <w:rStyle w:val="IndexLink"/>
                <w:rtl w:val="true"/>
              </w:rPr>
              <w:t xml:space="preserve">] </w:t>
            </w:r>
            <w:r>
              <w:rPr>
                <w:rStyle w:val="IndexLink"/>
                <w:rtl w:val="true"/>
              </w:rPr>
              <w:t>أحمد بن أبي دؤاد القاضي</w:t>
            </w:r>
            <w:r>
              <w:rPr>
                <w:rStyle w:val="IndexLink"/>
                <w:rtl w:val="true"/>
              </w:rPr>
              <w:tab/>
            </w:r>
            <w:r>
              <w:rPr>
                <w:rStyle w:val="IndexLink"/>
              </w:rPr>
              <w:t>116</w:t>
            </w:r>
          </w:hyperlink>
        </w:p>
        <w:p>
          <w:pPr>
            <w:pStyle w:val="Contents5"/>
            <w:tabs>
              <w:tab w:val="clear" w:pos="7892"/>
              <w:tab w:val="right" w:pos="9026" w:leader="dot"/>
            </w:tabs>
            <w:rPr/>
          </w:pPr>
          <w:hyperlink w:anchor="__RefHeading___Toc4892153_73709187">
            <w:r>
              <w:rPr>
                <w:webHidden/>
                <w:rStyle w:val="IndexLink"/>
                <w:rtl w:val="true"/>
              </w:rPr>
              <w:t xml:space="preserve">من اسم أبيه على حرف الذال </w:t>
            </w:r>
            <w:r>
              <w:rPr>
                <w:rStyle w:val="IndexLink"/>
                <w:rtl w:val="true"/>
              </w:rPr>
              <w:t>[</w:t>
            </w:r>
            <w:r>
              <w:rPr>
                <w:rStyle w:val="IndexLink"/>
                <w:rtl w:val="true"/>
              </w:rPr>
              <w:t>من الأحمدين</w:t>
            </w:r>
            <w:r>
              <w:rPr>
                <w:rStyle w:val="IndexLink"/>
                <w:rtl w:val="true"/>
              </w:rPr>
              <w:t>]</w:t>
              <w:tab/>
            </w:r>
            <w:r>
              <w:rPr>
                <w:rStyle w:val="IndexLink"/>
              </w:rPr>
              <w:t>135</w:t>
            </w:r>
          </w:hyperlink>
        </w:p>
        <w:p>
          <w:pPr>
            <w:pStyle w:val="Contents6"/>
            <w:tabs>
              <w:tab w:val="clear" w:pos="7609"/>
              <w:tab w:val="right" w:pos="9026" w:leader="dot"/>
            </w:tabs>
            <w:rPr/>
          </w:pPr>
          <w:hyperlink w:anchor="__RefHeading___Toc4892155_73709187">
            <w:r>
              <w:rPr>
                <w:webHidden/>
                <w:rStyle w:val="IndexLink"/>
                <w:rtl w:val="true"/>
              </w:rPr>
              <w:t>[</w:t>
            </w:r>
            <w:r>
              <w:rPr>
                <w:rStyle w:val="IndexLink"/>
              </w:rPr>
              <w:t>9622</w:t>
            </w:r>
            <w:r>
              <w:rPr>
                <w:rStyle w:val="IndexLink"/>
                <w:rtl w:val="true"/>
              </w:rPr>
              <w:t xml:space="preserve">] </w:t>
            </w:r>
            <w:r>
              <w:rPr>
                <w:rStyle w:val="IndexLink"/>
                <w:rtl w:val="true"/>
              </w:rPr>
              <w:t>أحمد بن ذكوان إمام مسجد دمشق</w:t>
            </w:r>
            <w:r>
              <w:rPr>
                <w:rStyle w:val="IndexLink"/>
                <w:rtl w:val="true"/>
              </w:rPr>
              <w:tab/>
            </w:r>
            <w:r>
              <w:rPr>
                <w:rStyle w:val="IndexLink"/>
              </w:rPr>
              <w:t>135</w:t>
            </w:r>
          </w:hyperlink>
        </w:p>
        <w:p>
          <w:pPr>
            <w:pStyle w:val="Contents5"/>
            <w:tabs>
              <w:tab w:val="clear" w:pos="7892"/>
              <w:tab w:val="right" w:pos="9026" w:leader="dot"/>
            </w:tabs>
            <w:rPr/>
          </w:pPr>
          <w:hyperlink w:anchor="__RefHeading___Toc4892157_73709187">
            <w:r>
              <w:rPr>
                <w:webHidden/>
                <w:rStyle w:val="IndexLink"/>
                <w:rtl w:val="true"/>
              </w:rPr>
              <w:t xml:space="preserve">من اسم أبيه على حرف الراء </w:t>
            </w:r>
            <w:r>
              <w:rPr>
                <w:rStyle w:val="IndexLink"/>
                <w:rtl w:val="true"/>
              </w:rPr>
              <w:t>[</w:t>
            </w:r>
            <w:r>
              <w:rPr>
                <w:rStyle w:val="IndexLink"/>
                <w:rtl w:val="true"/>
              </w:rPr>
              <w:t>من الأحمدين</w:t>
            </w:r>
            <w:r>
              <w:rPr>
                <w:rStyle w:val="IndexLink"/>
                <w:rtl w:val="true"/>
              </w:rPr>
              <w:t>]</w:t>
              <w:tab/>
            </w:r>
            <w:r>
              <w:rPr>
                <w:rStyle w:val="IndexLink"/>
              </w:rPr>
              <w:t>136</w:t>
            </w:r>
          </w:hyperlink>
        </w:p>
        <w:p>
          <w:pPr>
            <w:pStyle w:val="Contents6"/>
            <w:tabs>
              <w:tab w:val="clear" w:pos="7609"/>
              <w:tab w:val="right" w:pos="9026" w:leader="dot"/>
            </w:tabs>
            <w:rPr/>
          </w:pPr>
          <w:hyperlink w:anchor="__RefHeading___Toc4892159_73709187">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4892161_73709187">
            <w:r>
              <w:rPr>
                <w:webHidden/>
                <w:rStyle w:val="IndexLink"/>
                <w:rtl w:val="true"/>
              </w:rPr>
              <w:t>[</w:t>
            </w:r>
            <w:r>
              <w:rPr>
                <w:rStyle w:val="IndexLink"/>
              </w:rPr>
              <w:t>9623</w:t>
            </w:r>
            <w:r>
              <w:rPr>
                <w:rStyle w:val="IndexLink"/>
                <w:rtl w:val="true"/>
              </w:rPr>
              <w:t xml:space="preserve">] </w:t>
            </w:r>
            <w:r>
              <w:rPr>
                <w:rStyle w:val="IndexLink"/>
                <w:rtl w:val="true"/>
              </w:rPr>
              <w:t>أحمد بن ربيعة بن سليمان بن خالد بن عبد الرحمن</w:t>
            </w:r>
            <w:r>
              <w:rPr>
                <w:rStyle w:val="IndexLink"/>
                <w:rtl w:val="true"/>
              </w:rPr>
              <w:tab/>
            </w:r>
            <w:r>
              <w:rPr>
                <w:rStyle w:val="IndexLink"/>
              </w:rPr>
              <w:t>136</w:t>
            </w:r>
          </w:hyperlink>
        </w:p>
        <w:p>
          <w:pPr>
            <w:pStyle w:val="Contents6"/>
            <w:tabs>
              <w:tab w:val="clear" w:pos="7609"/>
              <w:tab w:val="right" w:pos="9026" w:leader="dot"/>
            </w:tabs>
            <w:rPr/>
          </w:pPr>
          <w:hyperlink w:anchor="__RefHeading___Toc4892163_73709187">
            <w:r>
              <w:rPr>
                <w:webHidden/>
                <w:rStyle w:val="IndexLink"/>
                <w:rtl w:val="true"/>
              </w:rPr>
              <w:t>[</w:t>
            </w:r>
            <w:r>
              <w:rPr>
                <w:rStyle w:val="IndexLink"/>
              </w:rPr>
              <w:t>9624</w:t>
            </w:r>
            <w:r>
              <w:rPr>
                <w:rStyle w:val="IndexLink"/>
                <w:rtl w:val="true"/>
              </w:rPr>
              <w:t xml:space="preserve">] </w:t>
            </w:r>
            <w:r>
              <w:rPr>
                <w:rStyle w:val="IndexLink"/>
                <w:rtl w:val="true"/>
              </w:rPr>
              <w:t>أحمد بن روح بن زياد بن أيوب</w:t>
            </w:r>
            <w:r>
              <w:rPr>
                <w:rStyle w:val="IndexLink"/>
                <w:rtl w:val="true"/>
              </w:rPr>
              <w:tab/>
            </w:r>
            <w:r>
              <w:rPr>
                <w:rStyle w:val="IndexLink"/>
              </w:rPr>
              <w:t>137</w:t>
            </w:r>
          </w:hyperlink>
        </w:p>
        <w:p>
          <w:pPr>
            <w:pStyle w:val="Contents6"/>
            <w:tabs>
              <w:tab w:val="clear" w:pos="7609"/>
              <w:tab w:val="right" w:pos="9026" w:leader="dot"/>
            </w:tabs>
            <w:rPr/>
          </w:pPr>
          <w:hyperlink w:anchor="__RefHeading___Toc4892165_73709187">
            <w:r>
              <w:rPr>
                <w:webHidden/>
                <w:rStyle w:val="IndexLink"/>
                <w:rtl w:val="true"/>
              </w:rPr>
              <w:t>[</w:t>
            </w:r>
            <w:r>
              <w:rPr>
                <w:rStyle w:val="IndexLink"/>
              </w:rPr>
              <w:t>9625</w:t>
            </w:r>
            <w:r>
              <w:rPr>
                <w:rStyle w:val="IndexLink"/>
                <w:rtl w:val="true"/>
              </w:rPr>
              <w:t xml:space="preserve">] </w:t>
            </w:r>
            <w:r>
              <w:rPr>
                <w:rStyle w:val="IndexLink"/>
                <w:rtl w:val="true"/>
              </w:rPr>
              <w:t>أحمد بن ريحان بن عبد اللّه،</w:t>
            </w:r>
            <w:r>
              <w:rPr>
                <w:rStyle w:val="IndexLink"/>
                <w:rtl w:val="true"/>
              </w:rPr>
              <w:tab/>
            </w:r>
            <w:r>
              <w:rPr>
                <w:rStyle w:val="IndexLink"/>
              </w:rPr>
              <w:t>139</w:t>
            </w:r>
          </w:hyperlink>
        </w:p>
        <w:p>
          <w:pPr>
            <w:pStyle w:val="Contents5"/>
            <w:tabs>
              <w:tab w:val="clear" w:pos="7892"/>
              <w:tab w:val="right" w:pos="9026" w:leader="dot"/>
            </w:tabs>
            <w:rPr/>
          </w:pPr>
          <w:hyperlink w:anchor="__RefHeading___Toc4892167_73709187">
            <w:r>
              <w:rPr>
                <w:webHidden/>
                <w:rStyle w:val="IndexLink"/>
                <w:rtl w:val="true"/>
              </w:rPr>
              <w:t xml:space="preserve">من اسم أبيه على حرف الزاي </w:t>
            </w:r>
            <w:r>
              <w:rPr>
                <w:rStyle w:val="IndexLink"/>
                <w:rtl w:val="true"/>
              </w:rPr>
              <w:t>[</w:t>
            </w:r>
            <w:r>
              <w:rPr>
                <w:rStyle w:val="IndexLink"/>
                <w:rtl w:val="true"/>
              </w:rPr>
              <w:t>من الأحمدين</w:t>
            </w:r>
            <w:r>
              <w:rPr>
                <w:rStyle w:val="IndexLink"/>
                <w:rtl w:val="true"/>
              </w:rPr>
              <w:t>]</w:t>
              <w:tab/>
            </w:r>
            <w:r>
              <w:rPr>
                <w:rStyle w:val="IndexLink"/>
              </w:rPr>
              <w:t>140</w:t>
            </w:r>
          </w:hyperlink>
        </w:p>
        <w:p>
          <w:pPr>
            <w:pStyle w:val="Contents6"/>
            <w:tabs>
              <w:tab w:val="clear" w:pos="7609"/>
              <w:tab w:val="right" w:pos="9026" w:leader="dot"/>
            </w:tabs>
            <w:rPr/>
          </w:pPr>
          <w:hyperlink w:anchor="__RefHeading___Toc4892169_73709187">
            <w:r>
              <w:rPr>
                <w:webHidden/>
                <w:rStyle w:val="IndexLink"/>
                <w:rtl w:val="true"/>
              </w:rPr>
              <w:t>[</w:t>
            </w:r>
            <w:r>
              <w:rPr>
                <w:rStyle w:val="IndexLink"/>
              </w:rPr>
              <w:t>9626</w:t>
            </w:r>
            <w:r>
              <w:rPr>
                <w:rStyle w:val="IndexLink"/>
                <w:rtl w:val="true"/>
              </w:rPr>
              <w:t xml:space="preserve">] </w:t>
            </w:r>
            <w:r>
              <w:rPr>
                <w:rStyle w:val="IndexLink"/>
                <w:rtl w:val="true"/>
              </w:rPr>
              <w:t>أحمد بن زكريا بن يحيى</w:t>
            </w:r>
            <w:r>
              <w:rPr>
                <w:rStyle w:val="IndexLink"/>
                <w:rtl w:val="true"/>
              </w:rPr>
              <w:tab/>
            </w:r>
            <w:r>
              <w:rPr>
                <w:rStyle w:val="IndexLink"/>
              </w:rPr>
              <w:t>140</w:t>
            </w:r>
          </w:hyperlink>
        </w:p>
        <w:p>
          <w:pPr>
            <w:pStyle w:val="Contents5"/>
            <w:tabs>
              <w:tab w:val="clear" w:pos="7892"/>
              <w:tab w:val="right" w:pos="9026" w:leader="dot"/>
            </w:tabs>
            <w:rPr/>
          </w:pPr>
          <w:hyperlink w:anchor="__RefHeading___Toc4892171_73709187">
            <w:r>
              <w:rPr>
                <w:webHidden/>
                <w:rStyle w:val="IndexLink"/>
                <w:rtl w:val="true"/>
              </w:rPr>
              <w:t xml:space="preserve">من اسم أبيه على حرف السين </w:t>
            </w:r>
            <w:r>
              <w:rPr>
                <w:rStyle w:val="IndexLink"/>
                <w:rtl w:val="true"/>
              </w:rPr>
              <w:t>[</w:t>
            </w:r>
            <w:r>
              <w:rPr>
                <w:rStyle w:val="IndexLink"/>
                <w:rtl w:val="true"/>
              </w:rPr>
              <w:t>من الأحمدين</w:t>
            </w:r>
            <w:r>
              <w:rPr>
                <w:rStyle w:val="IndexLink"/>
                <w:rtl w:val="true"/>
              </w:rPr>
              <w:t>]</w:t>
              <w:tab/>
            </w:r>
            <w:r>
              <w:rPr>
                <w:rStyle w:val="IndexLink"/>
              </w:rPr>
              <w:t>142</w:t>
            </w:r>
          </w:hyperlink>
        </w:p>
        <w:p>
          <w:pPr>
            <w:pStyle w:val="Contents6"/>
            <w:tabs>
              <w:tab w:val="clear" w:pos="7609"/>
              <w:tab w:val="right" w:pos="9026" w:leader="dot"/>
            </w:tabs>
            <w:rPr/>
          </w:pPr>
          <w:hyperlink w:anchor="__RefHeading___Toc4892173_73709187">
            <w:r>
              <w:rPr>
                <w:webHidden/>
                <w:rStyle w:val="IndexLink"/>
                <w:rtl w:val="true"/>
              </w:rPr>
              <w:t>[</w:t>
            </w:r>
            <w:r>
              <w:rPr>
                <w:rStyle w:val="IndexLink"/>
              </w:rPr>
              <w:t>9627</w:t>
            </w:r>
            <w:r>
              <w:rPr>
                <w:rStyle w:val="IndexLink"/>
                <w:rtl w:val="true"/>
              </w:rPr>
              <w:t xml:space="preserve">] </w:t>
            </w:r>
            <w:r>
              <w:rPr>
                <w:rStyle w:val="IndexLink"/>
                <w:rtl w:val="true"/>
              </w:rPr>
              <w:t xml:space="preserve">أحمد بن سالم المرّي </w:t>
            </w:r>
            <w:r>
              <w:rPr>
                <w:rStyle w:val="IndexLink"/>
                <w:rtl w:val="true"/>
              </w:rPr>
              <w:t>-</w:t>
              <w:tab/>
            </w:r>
            <w:r>
              <w:rPr>
                <w:rStyle w:val="IndexLink"/>
              </w:rPr>
              <w:t>142</w:t>
            </w:r>
          </w:hyperlink>
        </w:p>
        <w:p>
          <w:pPr>
            <w:pStyle w:val="Contents6"/>
            <w:tabs>
              <w:tab w:val="clear" w:pos="7609"/>
              <w:tab w:val="right" w:pos="9026" w:leader="dot"/>
            </w:tabs>
            <w:rPr/>
          </w:pPr>
          <w:hyperlink w:anchor="__RefHeading___Toc4892175_73709187">
            <w:r>
              <w:rPr>
                <w:webHidden/>
                <w:rStyle w:val="IndexLink"/>
                <w:rtl w:val="true"/>
              </w:rPr>
              <w:t>[</w:t>
            </w:r>
            <w:r>
              <w:rPr>
                <w:rStyle w:val="IndexLink"/>
              </w:rPr>
              <w:t>9628</w:t>
            </w:r>
            <w:r>
              <w:rPr>
                <w:rStyle w:val="IndexLink"/>
                <w:rtl w:val="true"/>
              </w:rPr>
              <w:t xml:space="preserve">] </w:t>
            </w:r>
            <w:r>
              <w:rPr>
                <w:rStyle w:val="IndexLink"/>
                <w:rtl w:val="true"/>
              </w:rPr>
              <w:t xml:space="preserve">أحمد بن سباع </w:t>
            </w:r>
            <w:r>
              <w:rPr>
                <w:rStyle w:val="IndexLink"/>
                <w:rtl w:val="true"/>
              </w:rPr>
              <w:t xml:space="preserve">- </w:t>
            </w:r>
            <w:r>
              <w:rPr>
                <w:rStyle w:val="IndexLink"/>
                <w:rtl w:val="true"/>
              </w:rPr>
              <w:t>أحد المتعبدين</w:t>
            </w:r>
            <w:r>
              <w:rPr>
                <w:rStyle w:val="IndexLink"/>
                <w:rtl w:val="true"/>
              </w:rPr>
              <w:tab/>
            </w:r>
            <w:r>
              <w:rPr>
                <w:rStyle w:val="IndexLink"/>
              </w:rPr>
              <w:t>143</w:t>
            </w:r>
          </w:hyperlink>
        </w:p>
        <w:p>
          <w:pPr>
            <w:pStyle w:val="Contents6"/>
            <w:tabs>
              <w:tab w:val="clear" w:pos="7609"/>
              <w:tab w:val="right" w:pos="9026" w:leader="dot"/>
            </w:tabs>
            <w:rPr/>
          </w:pPr>
          <w:hyperlink w:anchor="__RefHeading___Toc4892177_73709187">
            <w:r>
              <w:rPr>
                <w:webHidden/>
                <w:rStyle w:val="IndexLink"/>
                <w:rtl w:val="true"/>
              </w:rPr>
              <w:t>[</w:t>
            </w:r>
            <w:r>
              <w:rPr>
                <w:rStyle w:val="IndexLink"/>
              </w:rPr>
              <w:t>9629</w:t>
            </w:r>
            <w:r>
              <w:rPr>
                <w:rStyle w:val="IndexLink"/>
                <w:rtl w:val="true"/>
              </w:rPr>
              <w:t xml:space="preserve">] </w:t>
            </w:r>
            <w:r>
              <w:rPr>
                <w:rStyle w:val="IndexLink"/>
                <w:rtl w:val="true"/>
              </w:rPr>
              <w:t>أحمد بن سعد بن إبراهيم بن سعد</w:t>
            </w:r>
            <w:r>
              <w:rPr>
                <w:rStyle w:val="IndexLink"/>
                <w:rtl w:val="true"/>
              </w:rPr>
              <w:tab/>
            </w:r>
            <w:r>
              <w:rPr>
                <w:rStyle w:val="IndexLink"/>
              </w:rPr>
              <w:t>144</w:t>
            </w:r>
          </w:hyperlink>
        </w:p>
        <w:p>
          <w:pPr>
            <w:pStyle w:val="Contents6"/>
            <w:tabs>
              <w:tab w:val="clear" w:pos="7609"/>
              <w:tab w:val="right" w:pos="9026" w:leader="dot"/>
            </w:tabs>
            <w:rPr/>
          </w:pPr>
          <w:hyperlink w:anchor="__RefHeading___Toc4892179_73709187">
            <w:r>
              <w:rPr>
                <w:webHidden/>
                <w:rStyle w:val="IndexLink"/>
                <w:rtl w:val="true"/>
              </w:rPr>
              <w:t>[</w:t>
            </w:r>
            <w:r>
              <w:rPr>
                <w:rStyle w:val="IndexLink"/>
              </w:rPr>
              <w:t>9630</w:t>
            </w:r>
            <w:r>
              <w:rPr>
                <w:rStyle w:val="IndexLink"/>
                <w:rtl w:val="true"/>
              </w:rPr>
              <w:t xml:space="preserve">] </w:t>
            </w:r>
            <w:r>
              <w:rPr>
                <w:rStyle w:val="IndexLink"/>
                <w:rtl w:val="true"/>
              </w:rPr>
              <w:t>أحمد بن سعيد بن الحسن بن النّضر</w:t>
            </w:r>
            <w:r>
              <w:rPr>
                <w:rStyle w:val="IndexLink"/>
                <w:rtl w:val="true"/>
              </w:rPr>
              <w:tab/>
            </w:r>
            <w:r>
              <w:rPr>
                <w:rStyle w:val="IndexLink"/>
              </w:rPr>
              <w:t>149</w:t>
            </w:r>
          </w:hyperlink>
        </w:p>
        <w:p>
          <w:pPr>
            <w:pStyle w:val="Contents6"/>
            <w:tabs>
              <w:tab w:val="clear" w:pos="7609"/>
              <w:tab w:val="right" w:pos="9026" w:leader="dot"/>
            </w:tabs>
            <w:rPr/>
          </w:pPr>
          <w:hyperlink w:anchor="__RefHeading___Toc4892181_73709187">
            <w:r>
              <w:rPr>
                <w:webHidden/>
                <w:rStyle w:val="IndexLink"/>
                <w:rtl w:val="true"/>
              </w:rPr>
              <w:t>[</w:t>
            </w:r>
            <w:r>
              <w:rPr>
                <w:rStyle w:val="IndexLink"/>
              </w:rPr>
              <w:t>9631</w:t>
            </w:r>
            <w:r>
              <w:rPr>
                <w:rStyle w:val="IndexLink"/>
                <w:rtl w:val="true"/>
              </w:rPr>
              <w:t xml:space="preserve">] </w:t>
            </w:r>
            <w:r>
              <w:rPr>
                <w:rStyle w:val="IndexLink"/>
                <w:rtl w:val="true"/>
              </w:rPr>
              <w:t>أحمد بن سعيد بن سعد أبو الحسين البغدادي</w:t>
            </w:r>
            <w:r>
              <w:rPr>
                <w:rStyle w:val="IndexLink"/>
                <w:rtl w:val="true"/>
              </w:rPr>
              <w:tab/>
            </w:r>
            <w:r>
              <w:rPr>
                <w:rStyle w:val="IndexLink"/>
              </w:rPr>
              <w:t>151</w:t>
            </w:r>
          </w:hyperlink>
        </w:p>
        <w:p>
          <w:pPr>
            <w:pStyle w:val="Contents6"/>
            <w:tabs>
              <w:tab w:val="clear" w:pos="7609"/>
              <w:tab w:val="right" w:pos="9026" w:leader="dot"/>
            </w:tabs>
            <w:rPr/>
          </w:pPr>
          <w:hyperlink w:anchor="__RefHeading___Toc4892183_73709187">
            <w:r>
              <w:rPr>
                <w:webHidden/>
                <w:rStyle w:val="IndexLink"/>
                <w:rtl w:val="true"/>
              </w:rPr>
              <w:t>[</w:t>
            </w:r>
            <w:r>
              <w:rPr>
                <w:rStyle w:val="IndexLink"/>
              </w:rPr>
              <w:t>9632</w:t>
            </w:r>
            <w:r>
              <w:rPr>
                <w:rStyle w:val="IndexLink"/>
                <w:rtl w:val="true"/>
              </w:rPr>
              <w:t xml:space="preserve">] </w:t>
            </w:r>
            <w:r>
              <w:rPr>
                <w:rStyle w:val="IndexLink"/>
                <w:rtl w:val="true"/>
              </w:rPr>
              <w:t>أحمد بن سعيد بن عبد اللّه</w:t>
            </w:r>
            <w:r>
              <w:rPr>
                <w:rStyle w:val="IndexLink"/>
                <w:rtl w:val="true"/>
              </w:rPr>
              <w:tab/>
            </w:r>
            <w:r>
              <w:rPr>
                <w:rStyle w:val="IndexLink"/>
              </w:rPr>
              <w:t>151</w:t>
            </w:r>
          </w:hyperlink>
        </w:p>
        <w:p>
          <w:pPr>
            <w:pStyle w:val="Contents6"/>
            <w:tabs>
              <w:tab w:val="clear" w:pos="7609"/>
              <w:tab w:val="right" w:pos="9026" w:leader="dot"/>
            </w:tabs>
            <w:rPr/>
          </w:pPr>
          <w:hyperlink w:anchor="__RefHeading___Toc4892185_73709187">
            <w:r>
              <w:rPr>
                <w:webHidden/>
                <w:rStyle w:val="IndexLink"/>
                <w:rtl w:val="true"/>
              </w:rPr>
              <w:t>[</w:t>
            </w:r>
            <w:r>
              <w:rPr>
                <w:rStyle w:val="IndexLink"/>
              </w:rPr>
              <w:t>9633</w:t>
            </w:r>
            <w:r>
              <w:rPr>
                <w:rStyle w:val="IndexLink"/>
                <w:rtl w:val="true"/>
              </w:rPr>
              <w:t xml:space="preserve">] </w:t>
            </w:r>
            <w:r>
              <w:rPr>
                <w:rStyle w:val="IndexLink"/>
                <w:rtl w:val="true"/>
              </w:rPr>
              <w:t>أحمد بن سعيد بن محمد بن الفرج</w:t>
            </w:r>
            <w:r>
              <w:rPr>
                <w:rStyle w:val="IndexLink"/>
                <w:rtl w:val="true"/>
              </w:rPr>
              <w:tab/>
            </w:r>
            <w:r>
              <w:rPr>
                <w:rStyle w:val="IndexLink"/>
              </w:rPr>
              <w:t>153</w:t>
            </w:r>
          </w:hyperlink>
        </w:p>
        <w:p>
          <w:pPr>
            <w:pStyle w:val="Contents6"/>
            <w:tabs>
              <w:tab w:val="clear" w:pos="7609"/>
              <w:tab w:val="right" w:pos="9026" w:leader="dot"/>
            </w:tabs>
            <w:rPr/>
          </w:pPr>
          <w:hyperlink w:anchor="__RefHeading___Toc4892187_73709187">
            <w:r>
              <w:rPr>
                <w:webHidden/>
                <w:rStyle w:val="IndexLink"/>
                <w:rtl w:val="true"/>
              </w:rPr>
              <w:t>[</w:t>
            </w:r>
            <w:r>
              <w:rPr>
                <w:rStyle w:val="IndexLink"/>
              </w:rPr>
              <w:t>9634</w:t>
            </w:r>
            <w:r>
              <w:rPr>
                <w:rStyle w:val="IndexLink"/>
                <w:rtl w:val="true"/>
              </w:rPr>
              <w:t xml:space="preserve">] </w:t>
            </w:r>
            <w:r>
              <w:rPr>
                <w:rStyle w:val="IndexLink"/>
                <w:rtl w:val="true"/>
              </w:rPr>
              <w:t>أحمد بن سعيد، أبو بكر الطائي الكاتب</w:t>
            </w:r>
            <w:r>
              <w:rPr>
                <w:rStyle w:val="IndexLink"/>
                <w:rtl w:val="true"/>
              </w:rPr>
              <w:tab/>
            </w:r>
            <w:r>
              <w:rPr>
                <w:rStyle w:val="IndexLink"/>
              </w:rPr>
              <w:t>153</w:t>
            </w:r>
          </w:hyperlink>
        </w:p>
        <w:p>
          <w:pPr>
            <w:pStyle w:val="Contents6"/>
            <w:tabs>
              <w:tab w:val="clear" w:pos="7609"/>
              <w:tab w:val="right" w:pos="9026" w:leader="dot"/>
            </w:tabs>
            <w:rPr/>
          </w:pPr>
          <w:hyperlink w:anchor="__RefHeading___Toc4892189_73709187">
            <w:r>
              <w:rPr>
                <w:webHidden/>
                <w:rStyle w:val="IndexLink"/>
                <w:rtl w:val="true"/>
              </w:rPr>
              <w:t>[</w:t>
            </w:r>
            <w:r>
              <w:rPr>
                <w:rStyle w:val="IndexLink"/>
              </w:rPr>
              <w:t>9635</w:t>
            </w:r>
            <w:r>
              <w:rPr>
                <w:rStyle w:val="IndexLink"/>
                <w:rtl w:val="true"/>
              </w:rPr>
              <w:t>][</w:t>
            </w:r>
            <w:r>
              <w:rPr>
                <w:rStyle w:val="IndexLink"/>
                <w:rtl w:val="true"/>
              </w:rPr>
              <w:t>أحمد بن سعيد الشيزري</w:t>
            </w:r>
            <w:r>
              <w:rPr>
                <w:rStyle w:val="IndexLink"/>
                <w:rtl w:val="true"/>
              </w:rPr>
              <w:tab/>
            </w:r>
            <w:r>
              <w:rPr>
                <w:rStyle w:val="IndexLink"/>
              </w:rPr>
              <w:t>156</w:t>
            </w:r>
          </w:hyperlink>
        </w:p>
        <w:p>
          <w:pPr>
            <w:pStyle w:val="Contents6"/>
            <w:tabs>
              <w:tab w:val="clear" w:pos="7609"/>
              <w:tab w:val="right" w:pos="9026" w:leader="dot"/>
            </w:tabs>
            <w:rPr/>
          </w:pPr>
          <w:hyperlink w:anchor="__RefHeading___Toc4892191_73709187">
            <w:r>
              <w:rPr>
                <w:webHidden/>
                <w:rStyle w:val="IndexLink"/>
                <w:rtl w:val="true"/>
              </w:rPr>
              <w:t>[</w:t>
            </w:r>
            <w:r>
              <w:rPr>
                <w:rStyle w:val="IndexLink"/>
              </w:rPr>
              <w:t>9636</w:t>
            </w:r>
            <w:r>
              <w:rPr>
                <w:rStyle w:val="IndexLink"/>
                <w:rtl w:val="true"/>
              </w:rPr>
              <w:t xml:space="preserve">] </w:t>
            </w:r>
            <w:r>
              <w:rPr>
                <w:rStyle w:val="IndexLink"/>
                <w:rtl w:val="true"/>
              </w:rPr>
              <w:t xml:space="preserve">أحمد بن أبي السفر </w:t>
            </w:r>
            <w:r>
              <w:rPr>
                <w:rStyle w:val="IndexLink"/>
                <w:rtl w:val="true"/>
              </w:rPr>
              <w:t xml:space="preserve">- </w:t>
            </w:r>
            <w:r>
              <w:rPr>
                <w:rStyle w:val="IndexLink"/>
                <w:rtl w:val="true"/>
              </w:rPr>
              <w:t>و يقال ابن أبي العسر</w:t>
            </w:r>
            <w:r>
              <w:rPr>
                <w:rStyle w:val="IndexLink"/>
                <w:rtl w:val="true"/>
              </w:rPr>
              <w:tab/>
            </w:r>
            <w:r>
              <w:rPr>
                <w:rStyle w:val="IndexLink"/>
              </w:rPr>
              <w:t>156</w:t>
            </w:r>
          </w:hyperlink>
        </w:p>
        <w:p>
          <w:pPr>
            <w:pStyle w:val="Contents6"/>
            <w:tabs>
              <w:tab w:val="clear" w:pos="7609"/>
              <w:tab w:val="right" w:pos="9026" w:leader="dot"/>
            </w:tabs>
            <w:rPr/>
          </w:pPr>
          <w:hyperlink w:anchor="__RefHeading___Toc4892193_73709187">
            <w:r>
              <w:rPr>
                <w:webHidden/>
                <w:rStyle w:val="IndexLink"/>
                <w:rtl w:val="true"/>
              </w:rPr>
              <w:t>[</w:t>
            </w:r>
            <w:r>
              <w:rPr>
                <w:rStyle w:val="IndexLink"/>
              </w:rPr>
              <w:t>9637</w:t>
            </w:r>
            <w:r>
              <w:rPr>
                <w:rStyle w:val="IndexLink"/>
                <w:rtl w:val="true"/>
              </w:rPr>
              <w:t xml:space="preserve">] </w:t>
            </w:r>
            <w:r>
              <w:rPr>
                <w:rStyle w:val="IndexLink"/>
                <w:rtl w:val="true"/>
              </w:rPr>
              <w:t>أحمد بن سلمة بن الضحاك</w:t>
            </w:r>
            <w:r>
              <w:rPr>
                <w:rStyle w:val="IndexLink"/>
                <w:rtl w:val="true"/>
              </w:rPr>
              <w:tab/>
            </w:r>
            <w:r>
              <w:rPr>
                <w:rStyle w:val="IndexLink"/>
              </w:rPr>
              <w:t>156</w:t>
            </w:r>
          </w:hyperlink>
        </w:p>
        <w:p>
          <w:pPr>
            <w:pStyle w:val="Contents6"/>
            <w:tabs>
              <w:tab w:val="clear" w:pos="7609"/>
              <w:tab w:val="right" w:pos="9026" w:leader="dot"/>
            </w:tabs>
            <w:rPr/>
          </w:pPr>
          <w:hyperlink w:anchor="__RefHeading___Toc4892195_73709187">
            <w:r>
              <w:rPr>
                <w:webHidden/>
                <w:rStyle w:val="IndexLink"/>
                <w:rtl w:val="true"/>
              </w:rPr>
              <w:t>[</w:t>
            </w:r>
            <w:r>
              <w:rPr>
                <w:rStyle w:val="IndexLink"/>
              </w:rPr>
              <w:t>6938</w:t>
            </w:r>
            <w:r>
              <w:rPr>
                <w:rStyle w:val="IndexLink"/>
                <w:rtl w:val="true"/>
              </w:rPr>
              <w:t xml:space="preserve">] </w:t>
            </w:r>
            <w:r>
              <w:rPr>
                <w:rStyle w:val="IndexLink"/>
                <w:rtl w:val="true"/>
              </w:rPr>
              <w:t>أحمد بن سلمة بن كامل بن إبراهيم،</w:t>
            </w:r>
            <w:r>
              <w:rPr>
                <w:rStyle w:val="IndexLink"/>
                <w:rtl w:val="true"/>
              </w:rPr>
              <w:tab/>
            </w:r>
            <w:r>
              <w:rPr>
                <w:rStyle w:val="IndexLink"/>
              </w:rPr>
              <w:t>157</w:t>
            </w:r>
          </w:hyperlink>
        </w:p>
        <w:p>
          <w:pPr>
            <w:pStyle w:val="Contents6"/>
            <w:tabs>
              <w:tab w:val="clear" w:pos="7609"/>
              <w:tab w:val="right" w:pos="9026" w:leader="dot"/>
            </w:tabs>
            <w:rPr/>
          </w:pPr>
          <w:hyperlink w:anchor="__RefHeading___Toc4892197_73709187">
            <w:r>
              <w:rPr>
                <w:webHidden/>
                <w:rStyle w:val="IndexLink"/>
                <w:rtl w:val="true"/>
              </w:rPr>
              <w:t>[</w:t>
            </w:r>
            <w:r>
              <w:rPr>
                <w:rStyle w:val="IndexLink"/>
              </w:rPr>
              <w:t>9639</w:t>
            </w:r>
            <w:r>
              <w:rPr>
                <w:rStyle w:val="IndexLink"/>
                <w:rtl w:val="true"/>
              </w:rPr>
              <w:t xml:space="preserve">] </w:t>
            </w:r>
            <w:r>
              <w:rPr>
                <w:rStyle w:val="IndexLink"/>
                <w:rtl w:val="true"/>
              </w:rPr>
              <w:t>أحمد بن سلمة الأنصاري أبو موسى</w:t>
            </w:r>
            <w:r>
              <w:rPr>
                <w:rStyle w:val="IndexLink"/>
                <w:rtl w:val="true"/>
              </w:rPr>
              <w:tab/>
            </w:r>
            <w:r>
              <w:rPr>
                <w:rStyle w:val="IndexLink"/>
              </w:rPr>
              <w:t>157</w:t>
            </w:r>
          </w:hyperlink>
        </w:p>
        <w:p>
          <w:pPr>
            <w:pStyle w:val="Contents6"/>
            <w:tabs>
              <w:tab w:val="clear" w:pos="7609"/>
              <w:tab w:val="right" w:pos="9026" w:leader="dot"/>
            </w:tabs>
            <w:rPr/>
          </w:pPr>
          <w:hyperlink w:anchor="__RefHeading___Toc4892199_73709187">
            <w:r>
              <w:rPr>
                <w:webHidden/>
                <w:rStyle w:val="IndexLink"/>
                <w:rtl w:val="true"/>
              </w:rPr>
              <w:t>[</w:t>
            </w:r>
            <w:r>
              <w:rPr>
                <w:rStyle w:val="IndexLink"/>
              </w:rPr>
              <w:t>9640</w:t>
            </w:r>
            <w:r>
              <w:rPr>
                <w:rStyle w:val="IndexLink"/>
                <w:rtl w:val="true"/>
              </w:rPr>
              <w:t xml:space="preserve">] </w:t>
            </w:r>
            <w:r>
              <w:rPr>
                <w:rStyle w:val="IndexLink"/>
                <w:rtl w:val="true"/>
              </w:rPr>
              <w:t>أحمد بن سليمان بن أيوب بن داود</w:t>
            </w:r>
            <w:r>
              <w:rPr>
                <w:rStyle w:val="IndexLink"/>
                <w:rtl w:val="true"/>
              </w:rPr>
              <w:tab/>
            </w:r>
            <w:r>
              <w:rPr>
                <w:rStyle w:val="IndexLink"/>
              </w:rPr>
              <w:t>158</w:t>
            </w:r>
          </w:hyperlink>
        </w:p>
        <w:p>
          <w:pPr>
            <w:pStyle w:val="Contents6"/>
            <w:tabs>
              <w:tab w:val="clear" w:pos="7609"/>
              <w:tab w:val="right" w:pos="9026" w:leader="dot"/>
            </w:tabs>
            <w:rPr/>
          </w:pPr>
          <w:hyperlink w:anchor="__RefHeading___Toc4892201_73709187">
            <w:r>
              <w:rPr>
                <w:webHidden/>
                <w:rStyle w:val="IndexLink"/>
                <w:rtl w:val="true"/>
              </w:rPr>
              <w:t>[</w:t>
            </w:r>
            <w:r>
              <w:rPr>
                <w:rStyle w:val="IndexLink"/>
              </w:rPr>
              <w:t>9641</w:t>
            </w:r>
            <w:r>
              <w:rPr>
                <w:rStyle w:val="IndexLink"/>
                <w:rtl w:val="true"/>
              </w:rPr>
              <w:t xml:space="preserve">] </w:t>
            </w:r>
            <w:r>
              <w:rPr>
                <w:rStyle w:val="IndexLink"/>
                <w:rtl w:val="true"/>
              </w:rPr>
              <w:t>أحمد بن سليمان بن زبّان بن الحباب</w:t>
            </w:r>
            <w:r>
              <w:rPr>
                <w:rStyle w:val="IndexLink"/>
                <w:rtl w:val="true"/>
              </w:rPr>
              <w:tab/>
            </w:r>
            <w:r>
              <w:rPr>
                <w:rStyle w:val="IndexLink"/>
              </w:rPr>
              <w:t>160</w:t>
            </w:r>
          </w:hyperlink>
        </w:p>
        <w:p>
          <w:pPr>
            <w:pStyle w:val="Contents6"/>
            <w:tabs>
              <w:tab w:val="clear" w:pos="7609"/>
              <w:tab w:val="right" w:pos="9026" w:leader="dot"/>
            </w:tabs>
            <w:rPr/>
          </w:pPr>
          <w:hyperlink w:anchor="__RefHeading___Toc4892203_73709187">
            <w:r>
              <w:rPr>
                <w:webHidden/>
                <w:rStyle w:val="IndexLink"/>
                <w:rtl w:val="true"/>
              </w:rPr>
              <w:t>[</w:t>
            </w:r>
            <w:r>
              <w:rPr>
                <w:rStyle w:val="IndexLink"/>
              </w:rPr>
              <w:t>9642</w:t>
            </w:r>
            <w:r>
              <w:rPr>
                <w:rStyle w:val="IndexLink"/>
                <w:rtl w:val="true"/>
              </w:rPr>
              <w:t xml:space="preserve">] </w:t>
            </w:r>
            <w:r>
              <w:rPr>
                <w:rStyle w:val="IndexLink"/>
                <w:rtl w:val="true"/>
              </w:rPr>
              <w:t>أحمد بن سليمان،</w:t>
            </w:r>
            <w:r>
              <w:rPr>
                <w:rStyle w:val="IndexLink"/>
                <w:rtl w:val="true"/>
              </w:rPr>
              <w:tab/>
            </w:r>
            <w:r>
              <w:rPr>
                <w:rStyle w:val="IndexLink"/>
              </w:rPr>
              <w:t>162</w:t>
            </w:r>
          </w:hyperlink>
        </w:p>
        <w:p>
          <w:pPr>
            <w:pStyle w:val="Contents6"/>
            <w:tabs>
              <w:tab w:val="clear" w:pos="7609"/>
              <w:tab w:val="right" w:pos="9026" w:leader="dot"/>
            </w:tabs>
            <w:rPr/>
          </w:pPr>
          <w:hyperlink w:anchor="__RefHeading___Toc4892205_73709187">
            <w:r>
              <w:rPr>
                <w:webHidden/>
                <w:rStyle w:val="IndexLink"/>
                <w:rtl w:val="true"/>
              </w:rPr>
              <w:t>[</w:t>
            </w:r>
            <w:r>
              <w:rPr>
                <w:rStyle w:val="IndexLink"/>
              </w:rPr>
              <w:t>9643</w:t>
            </w:r>
            <w:r>
              <w:rPr>
                <w:rStyle w:val="IndexLink"/>
                <w:rtl w:val="true"/>
              </w:rPr>
              <w:t xml:space="preserve">] </w:t>
            </w:r>
            <w:r>
              <w:rPr>
                <w:rStyle w:val="IndexLink"/>
                <w:rtl w:val="true"/>
              </w:rPr>
              <w:t>أحمد بن سليمان البغدادي</w:t>
            </w:r>
            <w:r>
              <w:rPr>
                <w:rStyle w:val="IndexLink"/>
                <w:rtl w:val="true"/>
              </w:rPr>
              <w:tab/>
            </w:r>
            <w:r>
              <w:rPr>
                <w:rStyle w:val="IndexLink"/>
              </w:rPr>
              <w:t>167</w:t>
            </w:r>
          </w:hyperlink>
        </w:p>
        <w:p>
          <w:pPr>
            <w:pStyle w:val="Contents6"/>
            <w:tabs>
              <w:tab w:val="clear" w:pos="7609"/>
              <w:tab w:val="right" w:pos="9026" w:leader="dot"/>
            </w:tabs>
            <w:rPr/>
          </w:pPr>
          <w:hyperlink w:anchor="__RefHeading___Toc4892207_73709187">
            <w:r>
              <w:rPr>
                <w:webHidden/>
                <w:rStyle w:val="IndexLink"/>
                <w:rtl w:val="true"/>
              </w:rPr>
              <w:t>[</w:t>
            </w:r>
            <w:r>
              <w:rPr>
                <w:rStyle w:val="IndexLink"/>
              </w:rPr>
              <w:t>9644</w:t>
            </w:r>
            <w:r>
              <w:rPr>
                <w:rStyle w:val="IndexLink"/>
                <w:rtl w:val="true"/>
              </w:rPr>
              <w:t xml:space="preserve">] </w:t>
            </w:r>
            <w:r>
              <w:rPr>
                <w:rStyle w:val="IndexLink"/>
                <w:rtl w:val="true"/>
              </w:rPr>
              <w:t>أحمد بن سليمان،</w:t>
            </w:r>
            <w:r>
              <w:rPr>
                <w:rStyle w:val="IndexLink"/>
                <w:rtl w:val="true"/>
              </w:rPr>
              <w:tab/>
            </w:r>
            <w:r>
              <w:rPr>
                <w:rStyle w:val="IndexLink"/>
              </w:rPr>
              <w:t>167</w:t>
            </w:r>
          </w:hyperlink>
        </w:p>
        <w:p>
          <w:pPr>
            <w:pStyle w:val="Contents6"/>
            <w:tabs>
              <w:tab w:val="clear" w:pos="7609"/>
              <w:tab w:val="right" w:pos="9026" w:leader="dot"/>
            </w:tabs>
            <w:rPr/>
          </w:pPr>
          <w:hyperlink w:anchor="__RefHeading___Toc4892209_73709187">
            <w:r>
              <w:rPr>
                <w:webHidden/>
                <w:rStyle w:val="IndexLink"/>
                <w:rtl w:val="true"/>
              </w:rPr>
              <w:t>[</w:t>
            </w:r>
            <w:r>
              <w:rPr>
                <w:rStyle w:val="IndexLink"/>
              </w:rPr>
              <w:t>9645</w:t>
            </w:r>
            <w:r>
              <w:rPr>
                <w:rStyle w:val="IndexLink"/>
                <w:rtl w:val="true"/>
              </w:rPr>
              <w:t xml:space="preserve">] </w:t>
            </w:r>
            <w:r>
              <w:rPr>
                <w:rStyle w:val="IndexLink"/>
                <w:rtl w:val="true"/>
              </w:rPr>
              <w:t>أحمد بن سهل بن بحر أبو العباس النيسابوري</w:t>
            </w:r>
            <w:r>
              <w:rPr>
                <w:rStyle w:val="IndexLink"/>
                <w:rtl w:val="true"/>
              </w:rPr>
              <w:tab/>
            </w:r>
            <w:r>
              <w:rPr>
                <w:rStyle w:val="IndexLink"/>
              </w:rPr>
              <w:t>168</w:t>
            </w:r>
          </w:hyperlink>
        </w:p>
        <w:p>
          <w:pPr>
            <w:pStyle w:val="Contents6"/>
            <w:tabs>
              <w:tab w:val="clear" w:pos="7609"/>
              <w:tab w:val="right" w:pos="9026" w:leader="dot"/>
            </w:tabs>
            <w:rPr/>
          </w:pPr>
          <w:hyperlink w:anchor="__RefHeading___Toc4892211_73709187">
            <w:r>
              <w:rPr>
                <w:webHidden/>
                <w:rStyle w:val="IndexLink"/>
                <w:rtl w:val="true"/>
              </w:rPr>
              <w:t>[</w:t>
            </w:r>
            <w:r>
              <w:rPr>
                <w:rStyle w:val="IndexLink"/>
              </w:rPr>
              <w:t>9646</w:t>
            </w:r>
            <w:r>
              <w:rPr>
                <w:rStyle w:val="IndexLink"/>
                <w:rtl w:val="true"/>
              </w:rPr>
              <w:t xml:space="preserve">] </w:t>
            </w:r>
            <w:r>
              <w:rPr>
                <w:rStyle w:val="IndexLink"/>
                <w:rtl w:val="true"/>
              </w:rPr>
              <w:t>أحمد بن سهل بن حمّاد الرافقي</w:t>
            </w:r>
            <w:r>
              <w:rPr>
                <w:rStyle w:val="IndexLink"/>
                <w:rtl w:val="true"/>
              </w:rPr>
              <w:tab/>
            </w:r>
            <w:r>
              <w:rPr>
                <w:rStyle w:val="IndexLink"/>
              </w:rPr>
              <w:t>169</w:t>
            </w:r>
          </w:hyperlink>
        </w:p>
        <w:p>
          <w:pPr>
            <w:pStyle w:val="Contents6"/>
            <w:tabs>
              <w:tab w:val="clear" w:pos="7609"/>
              <w:tab w:val="right" w:pos="9026" w:leader="dot"/>
            </w:tabs>
            <w:rPr/>
          </w:pPr>
          <w:hyperlink w:anchor="__RefHeading___Toc4892213_73709187">
            <w:r>
              <w:rPr>
                <w:webHidden/>
                <w:rStyle w:val="IndexLink"/>
                <w:rtl w:val="true"/>
              </w:rPr>
              <w:t>[</w:t>
            </w:r>
            <w:r>
              <w:rPr>
                <w:rStyle w:val="IndexLink"/>
              </w:rPr>
              <w:t>9647</w:t>
            </w:r>
            <w:r>
              <w:rPr>
                <w:rStyle w:val="IndexLink"/>
                <w:rtl w:val="true"/>
              </w:rPr>
              <w:t xml:space="preserve">] </w:t>
            </w:r>
            <w:r>
              <w:rPr>
                <w:rStyle w:val="IndexLink"/>
                <w:rtl w:val="true"/>
              </w:rPr>
              <w:t>أحمد بن سلامة بن يحيى،</w:t>
            </w:r>
            <w:r>
              <w:rPr>
                <w:rStyle w:val="IndexLink"/>
                <w:rtl w:val="true"/>
              </w:rPr>
              <w:tab/>
            </w:r>
            <w:r>
              <w:rPr>
                <w:rStyle w:val="IndexLink"/>
              </w:rPr>
              <w:t>170</w:t>
            </w:r>
          </w:hyperlink>
        </w:p>
        <w:p>
          <w:pPr>
            <w:pStyle w:val="Contents6"/>
            <w:tabs>
              <w:tab w:val="clear" w:pos="7609"/>
              <w:tab w:val="right" w:pos="9026" w:leader="dot"/>
            </w:tabs>
            <w:rPr/>
          </w:pPr>
          <w:hyperlink w:anchor="__RefHeading___Toc4892215_73709187">
            <w:r>
              <w:rPr>
                <w:webHidden/>
                <w:rStyle w:val="IndexLink"/>
                <w:rtl w:val="true"/>
              </w:rPr>
              <w:t>[</w:t>
            </w:r>
            <w:r>
              <w:rPr>
                <w:rStyle w:val="IndexLink"/>
              </w:rPr>
              <w:t>9648</w:t>
            </w:r>
            <w:r>
              <w:rPr>
                <w:rStyle w:val="IndexLink"/>
                <w:rtl w:val="true"/>
              </w:rPr>
              <w:t xml:space="preserve">] </w:t>
            </w:r>
            <w:r>
              <w:rPr>
                <w:rStyle w:val="IndexLink"/>
                <w:rtl w:val="true"/>
              </w:rPr>
              <w:t>أحمد بن سيّار بن أيوب بن عبد الرحمن</w:t>
            </w:r>
            <w:r>
              <w:rPr>
                <w:rStyle w:val="IndexLink"/>
                <w:rtl w:val="true"/>
              </w:rPr>
              <w:tab/>
            </w:r>
            <w:r>
              <w:rPr>
                <w:rStyle w:val="IndexLink"/>
              </w:rPr>
              <w:t>170</w:t>
            </w:r>
          </w:hyperlink>
        </w:p>
        <w:p>
          <w:pPr>
            <w:pStyle w:val="Contents5"/>
            <w:tabs>
              <w:tab w:val="clear" w:pos="7892"/>
              <w:tab w:val="right" w:pos="9026" w:leader="dot"/>
            </w:tabs>
            <w:rPr/>
          </w:pPr>
          <w:hyperlink w:anchor="__RefHeading___Toc4892217_73709187">
            <w:r>
              <w:rPr>
                <w:webHidden/>
                <w:rStyle w:val="IndexLink"/>
                <w:rtl w:val="true"/>
              </w:rPr>
              <w:t xml:space="preserve">من اسم أبيه على حرف الشين </w:t>
            </w:r>
            <w:r>
              <w:rPr>
                <w:rStyle w:val="IndexLink"/>
                <w:rtl w:val="true"/>
              </w:rPr>
              <w:t>[</w:t>
            </w:r>
            <w:r>
              <w:rPr>
                <w:rStyle w:val="IndexLink"/>
                <w:rtl w:val="true"/>
              </w:rPr>
              <w:t>من الأحمدين</w:t>
            </w:r>
            <w:r>
              <w:rPr>
                <w:rStyle w:val="IndexLink"/>
                <w:rtl w:val="true"/>
              </w:rPr>
              <w:t>]</w:t>
              <w:tab/>
            </w:r>
            <w:r>
              <w:rPr>
                <w:rStyle w:val="IndexLink"/>
              </w:rPr>
              <w:t>175</w:t>
            </w:r>
          </w:hyperlink>
        </w:p>
        <w:p>
          <w:pPr>
            <w:pStyle w:val="Contents6"/>
            <w:tabs>
              <w:tab w:val="clear" w:pos="7609"/>
              <w:tab w:val="right" w:pos="9026" w:leader="dot"/>
            </w:tabs>
            <w:rPr/>
          </w:pPr>
          <w:hyperlink w:anchor="__RefHeading___Toc4892219_73709187">
            <w:r>
              <w:rPr>
                <w:webHidden/>
                <w:rStyle w:val="IndexLink"/>
                <w:rtl w:val="true"/>
              </w:rPr>
              <w:t>[</w:t>
            </w:r>
            <w:r>
              <w:rPr>
                <w:rStyle w:val="IndexLink"/>
              </w:rPr>
              <w:t>9649</w:t>
            </w:r>
            <w:r>
              <w:rPr>
                <w:rStyle w:val="IndexLink"/>
                <w:rtl w:val="true"/>
              </w:rPr>
              <w:t xml:space="preserve">] </w:t>
            </w:r>
            <w:r>
              <w:rPr>
                <w:rStyle w:val="IndexLink"/>
                <w:rtl w:val="true"/>
              </w:rPr>
              <w:t>أحمد بن شبّويه بن أحمد بن ثابت بن عثمان</w:t>
            </w:r>
            <w:r>
              <w:rPr>
                <w:rStyle w:val="IndexLink"/>
                <w:rtl w:val="true"/>
              </w:rPr>
              <w:tab/>
            </w:r>
            <w:r>
              <w:rPr>
                <w:rStyle w:val="IndexLink"/>
              </w:rPr>
              <w:t>175</w:t>
            </w:r>
          </w:hyperlink>
        </w:p>
        <w:p>
          <w:pPr>
            <w:pStyle w:val="Contents6"/>
            <w:tabs>
              <w:tab w:val="clear" w:pos="7609"/>
              <w:tab w:val="right" w:pos="9026" w:leader="dot"/>
            </w:tabs>
            <w:rPr/>
          </w:pPr>
          <w:hyperlink w:anchor="__RefHeading___Toc4892221_73709187">
            <w:r>
              <w:rPr>
                <w:webHidden/>
                <w:rStyle w:val="IndexLink"/>
                <w:rtl w:val="true"/>
              </w:rPr>
              <w:t>[</w:t>
            </w:r>
            <w:r>
              <w:rPr>
                <w:rStyle w:val="IndexLink"/>
              </w:rPr>
              <w:t>9650</w:t>
            </w:r>
            <w:r>
              <w:rPr>
                <w:rStyle w:val="IndexLink"/>
                <w:rtl w:val="true"/>
              </w:rPr>
              <w:t xml:space="preserve">] </w:t>
            </w:r>
            <w:r>
              <w:rPr>
                <w:rStyle w:val="IndexLink"/>
                <w:rtl w:val="true"/>
              </w:rPr>
              <w:t>أحمد بن شعيب بن علي بن سنان بن بحر</w:t>
            </w:r>
            <w:r>
              <w:rPr>
                <w:rStyle w:val="IndexLink"/>
                <w:rtl w:val="true"/>
              </w:rPr>
              <w:tab/>
            </w:r>
            <w:r>
              <w:rPr>
                <w:rStyle w:val="IndexLink"/>
              </w:rPr>
              <w:t>178</w:t>
            </w:r>
          </w:hyperlink>
        </w:p>
        <w:p>
          <w:pPr>
            <w:pStyle w:val="Contents5"/>
            <w:tabs>
              <w:tab w:val="clear" w:pos="7892"/>
              <w:tab w:val="right" w:pos="9026" w:leader="dot"/>
            </w:tabs>
            <w:rPr/>
          </w:pPr>
          <w:hyperlink w:anchor="__RefHeading___Toc4892223_73709187">
            <w:r>
              <w:rPr>
                <w:webHidden/>
                <w:rStyle w:val="IndexLink"/>
                <w:rtl w:val="true"/>
              </w:rPr>
              <w:t xml:space="preserve">من اسم أبيه على حرف الصاد </w:t>
            </w:r>
            <w:r>
              <w:rPr>
                <w:rStyle w:val="IndexLink"/>
                <w:rtl w:val="true"/>
              </w:rPr>
              <w:t>[</w:t>
            </w:r>
            <w:r>
              <w:rPr>
                <w:rStyle w:val="IndexLink"/>
                <w:rtl w:val="true"/>
              </w:rPr>
              <w:t>من الأحمدين</w:t>
            </w:r>
            <w:r>
              <w:rPr>
                <w:rStyle w:val="IndexLink"/>
                <w:rtl w:val="true"/>
              </w:rPr>
              <w:t>]</w:t>
              <w:tab/>
            </w:r>
            <w:r>
              <w:rPr>
                <w:rStyle w:val="IndexLink"/>
              </w:rPr>
              <w:t>186</w:t>
            </w:r>
          </w:hyperlink>
        </w:p>
        <w:p>
          <w:pPr>
            <w:pStyle w:val="Contents6"/>
            <w:tabs>
              <w:tab w:val="clear" w:pos="7609"/>
              <w:tab w:val="right" w:pos="9026" w:leader="dot"/>
            </w:tabs>
            <w:rPr/>
          </w:pPr>
          <w:hyperlink w:anchor="__RefHeading___Toc4892225_73709187">
            <w:r>
              <w:rPr>
                <w:webHidden/>
                <w:rStyle w:val="IndexLink"/>
                <w:rtl w:val="true"/>
              </w:rPr>
              <w:t>[</w:t>
            </w:r>
            <w:r>
              <w:rPr>
                <w:rStyle w:val="IndexLink"/>
              </w:rPr>
              <w:t>9651</w:t>
            </w:r>
            <w:r>
              <w:rPr>
                <w:rStyle w:val="IndexLink"/>
                <w:rtl w:val="true"/>
              </w:rPr>
              <w:t xml:space="preserve">] </w:t>
            </w:r>
            <w:r>
              <w:rPr>
                <w:rStyle w:val="IndexLink"/>
                <w:rtl w:val="true"/>
              </w:rPr>
              <w:t>أحمد بن صاعد بن موسى الصوري الزاهد</w:t>
            </w:r>
            <w:r>
              <w:rPr>
                <w:rStyle w:val="IndexLink"/>
                <w:rtl w:val="true"/>
              </w:rPr>
              <w:tab/>
            </w:r>
            <w:r>
              <w:rPr>
                <w:rStyle w:val="IndexLink"/>
              </w:rPr>
              <w:t>186</w:t>
            </w:r>
          </w:hyperlink>
        </w:p>
        <w:p>
          <w:pPr>
            <w:pStyle w:val="Contents6"/>
            <w:tabs>
              <w:tab w:val="clear" w:pos="7609"/>
              <w:tab w:val="right" w:pos="9026" w:leader="dot"/>
            </w:tabs>
            <w:rPr/>
          </w:pPr>
          <w:hyperlink w:anchor="__RefHeading___Toc4892227_73709187">
            <w:r>
              <w:rPr>
                <w:webHidden/>
                <w:rStyle w:val="IndexLink"/>
                <w:rtl w:val="true"/>
              </w:rPr>
              <w:t>[</w:t>
            </w:r>
            <w:r>
              <w:rPr>
                <w:rStyle w:val="IndexLink"/>
              </w:rPr>
              <w:t>9652</w:t>
            </w:r>
            <w:r>
              <w:rPr>
                <w:rStyle w:val="IndexLink"/>
                <w:rtl w:val="true"/>
              </w:rPr>
              <w:t xml:space="preserve">] </w:t>
            </w:r>
            <w:r>
              <w:rPr>
                <w:rStyle w:val="IndexLink"/>
                <w:rtl w:val="true"/>
              </w:rPr>
              <w:t>أحمد بن صافي، أبو بكر التّنّيسي</w:t>
            </w:r>
            <w:r>
              <w:rPr>
                <w:rStyle w:val="IndexLink"/>
                <w:rtl w:val="true"/>
              </w:rPr>
              <w:tab/>
            </w:r>
            <w:r>
              <w:rPr>
                <w:rStyle w:val="IndexLink"/>
              </w:rPr>
              <w:t>187</w:t>
            </w:r>
          </w:hyperlink>
        </w:p>
        <w:p>
          <w:pPr>
            <w:pStyle w:val="Contents6"/>
            <w:tabs>
              <w:tab w:val="clear" w:pos="7609"/>
              <w:tab w:val="right" w:pos="9026" w:leader="dot"/>
            </w:tabs>
            <w:rPr/>
          </w:pPr>
          <w:hyperlink w:anchor="__RefHeading___Toc4892229_73709187">
            <w:r>
              <w:rPr>
                <w:webHidden/>
                <w:rStyle w:val="IndexLink"/>
                <w:rtl w:val="true"/>
              </w:rPr>
              <w:t>[</w:t>
            </w:r>
            <w:r>
              <w:rPr>
                <w:rStyle w:val="IndexLink"/>
              </w:rPr>
              <w:t>9653</w:t>
            </w:r>
            <w:r>
              <w:rPr>
                <w:rStyle w:val="IndexLink"/>
                <w:rtl w:val="true"/>
              </w:rPr>
              <w:t xml:space="preserve">] </w:t>
            </w:r>
            <w:r>
              <w:rPr>
                <w:rStyle w:val="IndexLink"/>
                <w:rtl w:val="true"/>
              </w:rPr>
              <w:t>أحمد بن صالح أبو جعفر المصري الحافظ‍‌</w:t>
            </w:r>
            <w:r>
              <w:rPr>
                <w:rStyle w:val="IndexLink"/>
                <w:rtl w:val="true"/>
              </w:rPr>
              <w:tab/>
            </w:r>
            <w:r>
              <w:rPr>
                <w:rStyle w:val="IndexLink"/>
              </w:rPr>
              <w:t>188</w:t>
            </w:r>
          </w:hyperlink>
        </w:p>
        <w:p>
          <w:pPr>
            <w:pStyle w:val="Contents6"/>
            <w:tabs>
              <w:tab w:val="clear" w:pos="7609"/>
              <w:tab w:val="right" w:pos="9026" w:leader="dot"/>
            </w:tabs>
            <w:rPr/>
          </w:pPr>
          <w:hyperlink w:anchor="__RefHeading___Toc4892231_73709187">
            <w:r>
              <w:rPr>
                <w:webHidden/>
                <w:rStyle w:val="IndexLink"/>
                <w:rtl w:val="true"/>
              </w:rPr>
              <w:t>[</w:t>
            </w:r>
            <w:r>
              <w:rPr>
                <w:rStyle w:val="IndexLink"/>
              </w:rPr>
              <w:t>9654</w:t>
            </w:r>
            <w:r>
              <w:rPr>
                <w:rStyle w:val="IndexLink"/>
                <w:rtl w:val="true"/>
              </w:rPr>
              <w:t xml:space="preserve">] </w:t>
            </w:r>
            <w:r>
              <w:rPr>
                <w:rStyle w:val="IndexLink"/>
                <w:rtl w:val="true"/>
              </w:rPr>
              <w:t>أحمد بن صالح المكي الطحان السواق</w:t>
            </w:r>
            <w:r>
              <w:rPr>
                <w:rStyle w:val="IndexLink"/>
                <w:rtl w:val="true"/>
              </w:rPr>
              <w:tab/>
            </w:r>
            <w:r>
              <w:rPr>
                <w:rStyle w:val="IndexLink"/>
              </w:rPr>
              <w:t>196</w:t>
            </w:r>
          </w:hyperlink>
        </w:p>
        <w:p>
          <w:pPr>
            <w:pStyle w:val="Contents6"/>
            <w:tabs>
              <w:tab w:val="clear" w:pos="7609"/>
              <w:tab w:val="right" w:pos="9026" w:leader="dot"/>
            </w:tabs>
            <w:rPr/>
          </w:pPr>
          <w:hyperlink w:anchor="__RefHeading___Toc4892233_73709187">
            <w:r>
              <w:rPr>
                <w:webHidden/>
                <w:rStyle w:val="IndexLink"/>
                <w:rtl w:val="true"/>
              </w:rPr>
              <w:t>[</w:t>
            </w:r>
            <w:r>
              <w:rPr>
                <w:rStyle w:val="IndexLink"/>
              </w:rPr>
              <w:t>9655</w:t>
            </w:r>
            <w:r>
              <w:rPr>
                <w:rStyle w:val="IndexLink"/>
                <w:rtl w:val="true"/>
              </w:rPr>
              <w:t xml:space="preserve">] </w:t>
            </w:r>
            <w:r>
              <w:rPr>
                <w:rStyle w:val="IndexLink"/>
                <w:rtl w:val="true"/>
              </w:rPr>
              <w:t>أحمد بن صالح بن عمر بن إسحاق</w:t>
            </w:r>
            <w:r>
              <w:rPr>
                <w:rStyle w:val="IndexLink"/>
                <w:rtl w:val="true"/>
              </w:rPr>
              <w:tab/>
            </w:r>
            <w:r>
              <w:rPr>
                <w:rStyle w:val="IndexLink"/>
              </w:rPr>
              <w:t>197</w:t>
            </w:r>
          </w:hyperlink>
        </w:p>
        <w:p>
          <w:pPr>
            <w:pStyle w:val="Contents6"/>
            <w:tabs>
              <w:tab w:val="clear" w:pos="7609"/>
              <w:tab w:val="right" w:pos="9026" w:leader="dot"/>
            </w:tabs>
            <w:rPr/>
          </w:pPr>
          <w:hyperlink w:anchor="__RefHeading___Toc4892235_73709187">
            <w:r>
              <w:rPr>
                <w:webHidden/>
                <w:rStyle w:val="IndexLink"/>
                <w:rtl w:val="true"/>
              </w:rPr>
              <w:t>[</w:t>
            </w:r>
            <w:r>
              <w:rPr>
                <w:rStyle w:val="IndexLink"/>
              </w:rPr>
              <w:t>9656</w:t>
            </w:r>
            <w:r>
              <w:rPr>
                <w:rStyle w:val="IndexLink"/>
                <w:rtl w:val="true"/>
              </w:rPr>
              <w:t xml:space="preserve">] </w:t>
            </w:r>
            <w:r>
              <w:rPr>
                <w:rStyle w:val="IndexLink"/>
                <w:rtl w:val="true"/>
              </w:rPr>
              <w:t>أحمد بن صالح بن محمد بن صالح بن المثنى</w:t>
            </w:r>
            <w:r>
              <w:rPr>
                <w:rStyle w:val="IndexLink"/>
                <w:rtl w:val="true"/>
              </w:rPr>
              <w:tab/>
            </w:r>
            <w:r>
              <w:rPr>
                <w:rStyle w:val="IndexLink"/>
              </w:rPr>
              <w:t>199</w:t>
            </w:r>
          </w:hyperlink>
        </w:p>
        <w:p>
          <w:pPr>
            <w:pStyle w:val="Contents6"/>
            <w:tabs>
              <w:tab w:val="clear" w:pos="7609"/>
              <w:tab w:val="right" w:pos="9026" w:leader="dot"/>
            </w:tabs>
            <w:rPr/>
          </w:pPr>
          <w:hyperlink w:anchor="__RefHeading___Toc4892237_73709187">
            <w:r>
              <w:rPr>
                <w:webHidden/>
                <w:rStyle w:val="IndexLink"/>
                <w:rtl w:val="true"/>
              </w:rPr>
              <w:t>[</w:t>
            </w:r>
            <w:r>
              <w:rPr>
                <w:rStyle w:val="IndexLink"/>
                <w:rtl w:val="true"/>
              </w:rPr>
              <w:t>من اسم أبيه الصقر من الأحمدين</w:t>
            </w:r>
            <w:r>
              <w:rPr>
                <w:rStyle w:val="IndexLink"/>
                <w:rtl w:val="true"/>
              </w:rPr>
              <w:t>]</w:t>
              <w:tab/>
            </w:r>
            <w:r>
              <w:rPr>
                <w:rStyle w:val="IndexLink"/>
              </w:rPr>
              <w:t>200</w:t>
            </w:r>
          </w:hyperlink>
        </w:p>
        <w:p>
          <w:pPr>
            <w:pStyle w:val="Contents6"/>
            <w:tabs>
              <w:tab w:val="clear" w:pos="7609"/>
              <w:tab w:val="right" w:pos="9026" w:leader="dot"/>
            </w:tabs>
            <w:rPr/>
          </w:pPr>
          <w:hyperlink w:anchor="__RefHeading___Toc4892239_73709187">
            <w:r>
              <w:rPr>
                <w:webHidden/>
                <w:rStyle w:val="IndexLink"/>
                <w:rtl w:val="true"/>
              </w:rPr>
              <w:t>[</w:t>
            </w:r>
            <w:r>
              <w:rPr>
                <w:rStyle w:val="IndexLink"/>
              </w:rPr>
              <w:t>9657</w:t>
            </w:r>
            <w:r>
              <w:rPr>
                <w:rStyle w:val="IndexLink"/>
                <w:rtl w:val="true"/>
              </w:rPr>
              <w:t xml:space="preserve">] </w:t>
            </w:r>
            <w:r>
              <w:rPr>
                <w:rStyle w:val="IndexLink"/>
                <w:rtl w:val="true"/>
              </w:rPr>
              <w:t>أحمد بن الصقر بن أحمد بن ثابت</w:t>
            </w:r>
            <w:r>
              <w:rPr>
                <w:rStyle w:val="IndexLink"/>
                <w:rtl w:val="true"/>
              </w:rPr>
              <w:tab/>
            </w:r>
            <w:r>
              <w:rPr>
                <w:rStyle w:val="IndexLink"/>
              </w:rPr>
              <w:t>200</w:t>
            </w:r>
          </w:hyperlink>
        </w:p>
        <w:p>
          <w:pPr>
            <w:pStyle w:val="Contents5"/>
            <w:tabs>
              <w:tab w:val="clear" w:pos="7892"/>
              <w:tab w:val="right" w:pos="9026" w:leader="dot"/>
            </w:tabs>
            <w:rPr/>
          </w:pPr>
          <w:hyperlink w:anchor="__RefHeading___Toc4892241_73709187">
            <w:r>
              <w:rPr>
                <w:webHidden/>
                <w:rStyle w:val="IndexLink"/>
                <w:rtl w:val="true"/>
              </w:rPr>
              <w:t xml:space="preserve">من اسم أبيه على حرف الضاد المعجمة </w:t>
            </w:r>
            <w:r>
              <w:rPr>
                <w:rStyle w:val="IndexLink"/>
                <w:rtl w:val="true"/>
              </w:rPr>
              <w:t>[</w:t>
            </w:r>
            <w:r>
              <w:rPr>
                <w:rStyle w:val="IndexLink"/>
                <w:rtl w:val="true"/>
              </w:rPr>
              <w:t>من الأحمدين</w:t>
            </w:r>
            <w:r>
              <w:rPr>
                <w:rStyle w:val="IndexLink"/>
                <w:rtl w:val="true"/>
              </w:rPr>
              <w:t>]</w:t>
              <w:tab/>
            </w:r>
            <w:r>
              <w:rPr>
                <w:rStyle w:val="IndexLink"/>
              </w:rPr>
              <w:t>202</w:t>
            </w:r>
          </w:hyperlink>
        </w:p>
        <w:p>
          <w:pPr>
            <w:pStyle w:val="Contents6"/>
            <w:tabs>
              <w:tab w:val="clear" w:pos="7609"/>
              <w:tab w:val="right" w:pos="9026" w:leader="dot"/>
            </w:tabs>
            <w:rPr/>
          </w:pPr>
          <w:hyperlink w:anchor="__RefHeading___Toc4892243_73709187">
            <w:r>
              <w:rPr>
                <w:webHidden/>
                <w:rStyle w:val="IndexLink"/>
                <w:rtl w:val="true"/>
              </w:rPr>
              <w:t>[</w:t>
            </w:r>
            <w:r>
              <w:rPr>
                <w:rStyle w:val="IndexLink"/>
              </w:rPr>
              <w:t>9658</w:t>
            </w:r>
            <w:r>
              <w:rPr>
                <w:rStyle w:val="IndexLink"/>
                <w:rtl w:val="true"/>
              </w:rPr>
              <w:t xml:space="preserve">] </w:t>
            </w:r>
            <w:r>
              <w:rPr>
                <w:rStyle w:val="IndexLink"/>
                <w:rtl w:val="true"/>
              </w:rPr>
              <w:t>أحمد بن الضحاك بن مازن أبو عبد اللّه</w:t>
            </w:r>
            <w:r>
              <w:rPr>
                <w:rStyle w:val="IndexLink"/>
                <w:rtl w:val="true"/>
              </w:rPr>
              <w:tab/>
            </w:r>
            <w:r>
              <w:rPr>
                <w:rStyle w:val="IndexLink"/>
              </w:rPr>
              <w:t>202</w:t>
            </w:r>
          </w:hyperlink>
        </w:p>
        <w:p>
          <w:pPr>
            <w:pStyle w:val="Contents6"/>
            <w:tabs>
              <w:tab w:val="clear" w:pos="7609"/>
              <w:tab w:val="right" w:pos="9026" w:leader="dot"/>
            </w:tabs>
            <w:rPr/>
          </w:pPr>
          <w:hyperlink w:anchor="__RefHeading___Toc4892245_73709187">
            <w:r>
              <w:rPr>
                <w:webHidden/>
                <w:rStyle w:val="IndexLink"/>
                <w:rtl w:val="true"/>
              </w:rPr>
              <w:t>[</w:t>
            </w:r>
            <w:r>
              <w:rPr>
                <w:rStyle w:val="IndexLink"/>
              </w:rPr>
              <w:t>9659</w:t>
            </w:r>
            <w:r>
              <w:rPr>
                <w:rStyle w:val="IndexLink"/>
                <w:rtl w:val="true"/>
              </w:rPr>
              <w:t xml:space="preserve">] </w:t>
            </w:r>
            <w:r>
              <w:rPr>
                <w:rStyle w:val="IndexLink"/>
                <w:rtl w:val="true"/>
              </w:rPr>
              <w:t xml:space="preserve">أحمد بن ضياء </w:t>
            </w:r>
            <w:r>
              <w:rPr>
                <w:rStyle w:val="IndexLink"/>
                <w:rtl w:val="true"/>
              </w:rPr>
              <w:t xml:space="preserve">- </w:t>
            </w:r>
            <w:r>
              <w:rPr>
                <w:rStyle w:val="IndexLink"/>
                <w:rtl w:val="true"/>
              </w:rPr>
              <w:t>و قيل أحمد</w:t>
            </w:r>
            <w:r>
              <w:rPr>
                <w:rStyle w:val="IndexLink"/>
                <w:rtl w:val="true"/>
              </w:rPr>
              <w:tab/>
            </w:r>
            <w:r>
              <w:rPr>
                <w:rStyle w:val="IndexLink"/>
              </w:rPr>
              <w:t>203</w:t>
            </w:r>
          </w:hyperlink>
        </w:p>
        <w:p>
          <w:pPr>
            <w:pStyle w:val="Contents5"/>
            <w:tabs>
              <w:tab w:val="clear" w:pos="7892"/>
              <w:tab w:val="right" w:pos="9026" w:leader="dot"/>
            </w:tabs>
            <w:rPr/>
          </w:pPr>
          <w:hyperlink w:anchor="__RefHeading___Toc4892247_73709187">
            <w:r>
              <w:rPr>
                <w:webHidden/>
                <w:rStyle w:val="IndexLink"/>
                <w:rtl w:val="true"/>
              </w:rPr>
              <w:t xml:space="preserve">من اسم أبيه على حرف الطاء المهملة </w:t>
            </w:r>
            <w:r>
              <w:rPr>
                <w:rStyle w:val="IndexLink"/>
                <w:rtl w:val="true"/>
              </w:rPr>
              <w:t>[</w:t>
            </w:r>
            <w:r>
              <w:rPr>
                <w:rStyle w:val="IndexLink"/>
                <w:rtl w:val="true"/>
              </w:rPr>
              <w:t>من الأحمدين</w:t>
            </w:r>
            <w:r>
              <w:rPr>
                <w:rStyle w:val="IndexLink"/>
                <w:rtl w:val="true"/>
              </w:rPr>
              <w:t>]</w:t>
              <w:tab/>
            </w:r>
            <w:r>
              <w:rPr>
                <w:rStyle w:val="IndexLink"/>
              </w:rPr>
              <w:t>204</w:t>
            </w:r>
          </w:hyperlink>
        </w:p>
        <w:p>
          <w:pPr>
            <w:pStyle w:val="Contents6"/>
            <w:tabs>
              <w:tab w:val="clear" w:pos="7609"/>
              <w:tab w:val="right" w:pos="9026" w:leader="dot"/>
            </w:tabs>
            <w:rPr/>
          </w:pPr>
          <w:hyperlink w:anchor="__RefHeading___Toc4892249_73709187">
            <w:r>
              <w:rPr>
                <w:webHidden/>
                <w:rStyle w:val="IndexLink"/>
                <w:rtl w:val="true"/>
              </w:rPr>
              <w:t>[</w:t>
            </w:r>
            <w:r>
              <w:rPr>
                <w:rStyle w:val="IndexLink"/>
              </w:rPr>
              <w:t>9660</w:t>
            </w:r>
            <w:r>
              <w:rPr>
                <w:rStyle w:val="IndexLink"/>
                <w:rtl w:val="true"/>
              </w:rPr>
              <w:t xml:space="preserve">] </w:t>
            </w:r>
            <w:r>
              <w:rPr>
                <w:rStyle w:val="IndexLink"/>
                <w:rtl w:val="true"/>
              </w:rPr>
              <w:t>أحمد بن طاهر بن عبد اللّه</w:t>
            </w:r>
            <w:r>
              <w:rPr>
                <w:rStyle w:val="IndexLink"/>
                <w:rtl w:val="true"/>
              </w:rPr>
              <w:tab/>
            </w:r>
            <w:r>
              <w:rPr>
                <w:rStyle w:val="IndexLink"/>
              </w:rPr>
              <w:t>204</w:t>
            </w:r>
          </w:hyperlink>
        </w:p>
        <w:p>
          <w:pPr>
            <w:pStyle w:val="Contents6"/>
            <w:tabs>
              <w:tab w:val="clear" w:pos="7609"/>
              <w:tab w:val="right" w:pos="9026" w:leader="dot"/>
            </w:tabs>
            <w:rPr/>
          </w:pPr>
          <w:hyperlink w:anchor="__RefHeading___Toc4892251_73709187">
            <w:r>
              <w:rPr>
                <w:webHidden/>
                <w:rStyle w:val="IndexLink"/>
                <w:rtl w:val="true"/>
              </w:rPr>
              <w:t>[</w:t>
            </w:r>
            <w:r>
              <w:rPr>
                <w:rStyle w:val="IndexLink"/>
              </w:rPr>
              <w:t>9661</w:t>
            </w:r>
            <w:r>
              <w:rPr>
                <w:rStyle w:val="IndexLink"/>
                <w:rtl w:val="true"/>
              </w:rPr>
              <w:t xml:space="preserve">] </w:t>
            </w:r>
            <w:r>
              <w:rPr>
                <w:rStyle w:val="IndexLink"/>
                <w:rtl w:val="true"/>
              </w:rPr>
              <w:t>أحمد بن طاهر الدمشقي</w:t>
            </w:r>
            <w:r>
              <w:rPr>
                <w:rStyle w:val="IndexLink"/>
                <w:rtl w:val="true"/>
              </w:rPr>
              <w:tab/>
            </w:r>
            <w:r>
              <w:rPr>
                <w:rStyle w:val="IndexLink"/>
              </w:rPr>
              <w:t>204</w:t>
            </w:r>
          </w:hyperlink>
        </w:p>
        <w:p>
          <w:pPr>
            <w:pStyle w:val="Contents6"/>
            <w:tabs>
              <w:tab w:val="clear" w:pos="7609"/>
              <w:tab w:val="right" w:pos="9026" w:leader="dot"/>
            </w:tabs>
            <w:rPr/>
          </w:pPr>
          <w:hyperlink w:anchor="__RefHeading___Toc4892253_73709187">
            <w:r>
              <w:rPr>
                <w:webHidden/>
                <w:rStyle w:val="IndexLink"/>
                <w:rtl w:val="true"/>
              </w:rPr>
              <w:t>[</w:t>
            </w:r>
            <w:r>
              <w:rPr>
                <w:rStyle w:val="IndexLink"/>
              </w:rPr>
              <w:t>9662</w:t>
            </w:r>
            <w:r>
              <w:rPr>
                <w:rStyle w:val="IndexLink"/>
                <w:rtl w:val="true"/>
              </w:rPr>
              <w:t xml:space="preserve">] </w:t>
            </w:r>
            <w:r>
              <w:rPr>
                <w:rStyle w:val="IndexLink"/>
                <w:rtl w:val="true"/>
              </w:rPr>
              <w:t xml:space="preserve">المعتضد أحمد بن طلحة أبي أحمد الموفّق </w:t>
            </w:r>
            <w:r>
              <w:rPr>
                <w:rStyle w:val="IndexLink"/>
                <w:rtl w:val="true"/>
              </w:rPr>
              <w:t xml:space="preserve">- </w:t>
            </w:r>
            <w:r>
              <w:rPr>
                <w:rStyle w:val="IndexLink"/>
                <w:rtl w:val="true"/>
              </w:rPr>
              <w:t>و يقال</w:t>
            </w:r>
            <w:r>
              <w:rPr>
                <w:rStyle w:val="IndexLink"/>
                <w:rtl w:val="true"/>
              </w:rPr>
              <w:t>:</w:t>
              <w:tab/>
            </w:r>
            <w:r>
              <w:rPr>
                <w:rStyle w:val="IndexLink"/>
              </w:rPr>
              <w:t>205</w:t>
            </w:r>
          </w:hyperlink>
        </w:p>
        <w:p>
          <w:pPr>
            <w:pStyle w:val="Contents6"/>
            <w:tabs>
              <w:tab w:val="clear" w:pos="7609"/>
              <w:tab w:val="right" w:pos="9026" w:leader="dot"/>
            </w:tabs>
            <w:rPr/>
          </w:pPr>
          <w:hyperlink w:anchor="__RefHeading___Toc4892255_73709187">
            <w:r>
              <w:rPr>
                <w:webHidden/>
                <w:rStyle w:val="IndexLink"/>
                <w:rtl w:val="true"/>
              </w:rPr>
              <w:t>[</w:t>
            </w:r>
            <w:r>
              <w:rPr>
                <w:rStyle w:val="IndexLink"/>
              </w:rPr>
              <w:t>9663</w:t>
            </w:r>
            <w:r>
              <w:rPr>
                <w:rStyle w:val="IndexLink"/>
                <w:rtl w:val="true"/>
              </w:rPr>
              <w:t xml:space="preserve">] </w:t>
            </w:r>
            <w:r>
              <w:rPr>
                <w:rStyle w:val="IndexLink"/>
                <w:rtl w:val="true"/>
              </w:rPr>
              <w:t>أحمد بن طولون، أبو العباس الأمير</w:t>
            </w:r>
            <w:r>
              <w:rPr>
                <w:rStyle w:val="IndexLink"/>
                <w:rtl w:val="true"/>
              </w:rPr>
              <w:tab/>
            </w:r>
            <w:r>
              <w:rPr>
                <w:rStyle w:val="IndexLink"/>
              </w:rPr>
              <w:t>222</w:t>
            </w:r>
          </w:hyperlink>
        </w:p>
        <w:p>
          <w:pPr>
            <w:pStyle w:val="Contents5"/>
            <w:tabs>
              <w:tab w:val="clear" w:pos="7892"/>
              <w:tab w:val="right" w:pos="9026" w:leader="dot"/>
            </w:tabs>
            <w:rPr/>
          </w:pPr>
          <w:hyperlink w:anchor="__RefHeading___Toc4892257_73709187">
            <w:r>
              <w:rPr>
                <w:webHidden/>
                <w:rStyle w:val="IndexLink"/>
                <w:rtl w:val="true"/>
              </w:rPr>
              <w:t xml:space="preserve">من اسم أبيه على حرف العين المهملة </w:t>
            </w:r>
            <w:r>
              <w:rPr>
                <w:rStyle w:val="IndexLink"/>
                <w:rtl w:val="true"/>
              </w:rPr>
              <w:t>[</w:t>
            </w:r>
            <w:r>
              <w:rPr>
                <w:rStyle w:val="IndexLink"/>
                <w:rtl w:val="true"/>
              </w:rPr>
              <w:t>من الأحمدين</w:t>
            </w:r>
            <w:r>
              <w:rPr>
                <w:rStyle w:val="IndexLink"/>
                <w:rtl w:val="true"/>
              </w:rPr>
              <w:t>]</w:t>
              <w:tab/>
            </w:r>
            <w:r>
              <w:rPr>
                <w:rStyle w:val="IndexLink"/>
              </w:rPr>
              <w:t>228</w:t>
            </w:r>
          </w:hyperlink>
        </w:p>
        <w:p>
          <w:pPr>
            <w:pStyle w:val="Contents6"/>
            <w:tabs>
              <w:tab w:val="clear" w:pos="7609"/>
              <w:tab w:val="right" w:pos="9026" w:leader="dot"/>
            </w:tabs>
            <w:rPr/>
          </w:pPr>
          <w:hyperlink w:anchor="__RefHeading___Toc4892259_73709187">
            <w:r>
              <w:rPr>
                <w:webHidden/>
                <w:rStyle w:val="IndexLink"/>
                <w:rtl w:val="true"/>
              </w:rPr>
              <w:t>[</w:t>
            </w:r>
            <w:r>
              <w:rPr>
                <w:rStyle w:val="IndexLink"/>
              </w:rPr>
              <w:t>9664</w:t>
            </w:r>
            <w:r>
              <w:rPr>
                <w:rStyle w:val="IndexLink"/>
                <w:rtl w:val="true"/>
              </w:rPr>
              <w:t xml:space="preserve">] </w:t>
            </w:r>
            <w:r>
              <w:rPr>
                <w:rStyle w:val="IndexLink"/>
                <w:rtl w:val="true"/>
              </w:rPr>
              <w:t>أحمد بن عاصم،</w:t>
            </w:r>
            <w:r>
              <w:rPr>
                <w:rStyle w:val="IndexLink"/>
                <w:rtl w:val="true"/>
              </w:rPr>
              <w:tab/>
            </w:r>
            <w:r>
              <w:rPr>
                <w:rStyle w:val="IndexLink"/>
              </w:rPr>
              <w:t>228</w:t>
            </w:r>
          </w:hyperlink>
        </w:p>
        <w:p>
          <w:pPr>
            <w:pStyle w:val="Contents6"/>
            <w:tabs>
              <w:tab w:val="clear" w:pos="7609"/>
              <w:tab w:val="right" w:pos="9026" w:leader="dot"/>
            </w:tabs>
            <w:rPr/>
          </w:pPr>
          <w:hyperlink w:anchor="__RefHeading___Toc4892261_73709187">
            <w:r>
              <w:rPr>
                <w:webHidden/>
                <w:rStyle w:val="IndexLink"/>
                <w:rtl w:val="true"/>
              </w:rPr>
              <w:t>[</w:t>
            </w:r>
            <w:r>
              <w:rPr>
                <w:rStyle w:val="IndexLink"/>
              </w:rPr>
              <w:t>9665</w:t>
            </w:r>
            <w:r>
              <w:rPr>
                <w:rStyle w:val="IndexLink"/>
                <w:rtl w:val="true"/>
              </w:rPr>
              <w:t xml:space="preserve">] </w:t>
            </w:r>
            <w:r>
              <w:rPr>
                <w:rStyle w:val="IndexLink"/>
                <w:rtl w:val="true"/>
              </w:rPr>
              <w:t>أحمد بن عامر بن عبد الواحد</w:t>
            </w:r>
            <w:r>
              <w:rPr>
                <w:rStyle w:val="IndexLink"/>
                <w:rtl w:val="true"/>
              </w:rPr>
              <w:tab/>
            </w:r>
            <w:r>
              <w:rPr>
                <w:rStyle w:val="IndexLink"/>
              </w:rPr>
              <w:t>234</w:t>
            </w:r>
          </w:hyperlink>
        </w:p>
        <w:p>
          <w:pPr>
            <w:pStyle w:val="Contents6"/>
            <w:tabs>
              <w:tab w:val="clear" w:pos="7609"/>
              <w:tab w:val="right" w:pos="9026" w:leader="dot"/>
            </w:tabs>
            <w:rPr/>
          </w:pPr>
          <w:hyperlink w:anchor="__RefHeading___Toc4892263_73709187">
            <w:r>
              <w:rPr>
                <w:webHidden/>
                <w:rStyle w:val="IndexLink"/>
                <w:rtl w:val="true"/>
              </w:rPr>
              <w:t>[</w:t>
            </w:r>
            <w:r>
              <w:rPr>
                <w:rStyle w:val="IndexLink"/>
              </w:rPr>
              <w:t>9666</w:t>
            </w:r>
            <w:r>
              <w:rPr>
                <w:rStyle w:val="IndexLink"/>
                <w:rtl w:val="true"/>
              </w:rPr>
              <w:t xml:space="preserve">] </w:t>
            </w:r>
            <w:r>
              <w:rPr>
                <w:rStyle w:val="IndexLink"/>
                <w:rtl w:val="true"/>
              </w:rPr>
              <w:t>أحمد بن عامر بن محمد بن يعقوب بن عبد الملك</w:t>
            </w:r>
            <w:r>
              <w:rPr>
                <w:rStyle w:val="IndexLink"/>
                <w:rtl w:val="true"/>
              </w:rPr>
              <w:tab/>
            </w:r>
            <w:r>
              <w:rPr>
                <w:rStyle w:val="IndexLink"/>
              </w:rPr>
              <w:t>234</w:t>
            </w:r>
          </w:hyperlink>
        </w:p>
        <w:p>
          <w:pPr>
            <w:pStyle w:val="Contents6"/>
            <w:tabs>
              <w:tab w:val="clear" w:pos="7609"/>
              <w:tab w:val="right" w:pos="9026" w:leader="dot"/>
            </w:tabs>
            <w:rPr/>
          </w:pPr>
          <w:hyperlink w:anchor="__RefHeading___Toc4892265_73709187">
            <w:r>
              <w:rPr>
                <w:webHidden/>
                <w:rStyle w:val="IndexLink"/>
                <w:rtl w:val="true"/>
              </w:rPr>
              <w:t>[</w:t>
            </w:r>
            <w:r>
              <w:rPr>
                <w:rStyle w:val="IndexLink"/>
              </w:rPr>
              <w:t>9667</w:t>
            </w:r>
            <w:r>
              <w:rPr>
                <w:rStyle w:val="IndexLink"/>
                <w:rtl w:val="true"/>
              </w:rPr>
              <w:t xml:space="preserve">] </w:t>
            </w:r>
            <w:r>
              <w:rPr>
                <w:rStyle w:val="IndexLink"/>
                <w:rtl w:val="true"/>
              </w:rPr>
              <w:t>أحمد بن عامر بن معمّر بن حماد،</w:t>
            </w:r>
            <w:r>
              <w:rPr>
                <w:rStyle w:val="IndexLink"/>
                <w:rtl w:val="true"/>
              </w:rPr>
              <w:tab/>
            </w:r>
            <w:r>
              <w:rPr>
                <w:rStyle w:val="IndexLink"/>
              </w:rPr>
              <w:t>235</w:t>
            </w:r>
          </w:hyperlink>
        </w:p>
        <w:p>
          <w:pPr>
            <w:pStyle w:val="Contents6"/>
            <w:tabs>
              <w:tab w:val="clear" w:pos="7609"/>
              <w:tab w:val="right" w:pos="9026" w:leader="dot"/>
            </w:tabs>
            <w:rPr/>
          </w:pPr>
          <w:hyperlink w:anchor="__RefHeading___Toc4892267_73709187">
            <w:r>
              <w:rPr>
                <w:webHidden/>
                <w:rStyle w:val="IndexLink"/>
                <w:rtl w:val="true"/>
              </w:rPr>
              <w:t>[</w:t>
            </w:r>
            <w:r>
              <w:rPr>
                <w:rStyle w:val="IndexLink"/>
              </w:rPr>
              <w:t>9668</w:t>
            </w:r>
            <w:r>
              <w:rPr>
                <w:rStyle w:val="IndexLink"/>
                <w:rtl w:val="true"/>
              </w:rPr>
              <w:t xml:space="preserve">] </w:t>
            </w:r>
            <w:r>
              <w:rPr>
                <w:rStyle w:val="IndexLink"/>
                <w:rtl w:val="true"/>
              </w:rPr>
              <w:t>أحمد بن العباس بن الربيع</w:t>
            </w:r>
            <w:r>
              <w:rPr>
                <w:rStyle w:val="IndexLink"/>
                <w:rtl w:val="true"/>
              </w:rPr>
              <w:tab/>
            </w:r>
            <w:r>
              <w:rPr>
                <w:rStyle w:val="IndexLink"/>
              </w:rPr>
              <w:t>235</w:t>
            </w:r>
          </w:hyperlink>
        </w:p>
        <w:p>
          <w:pPr>
            <w:pStyle w:val="Contents6"/>
            <w:tabs>
              <w:tab w:val="clear" w:pos="7609"/>
              <w:tab w:val="right" w:pos="9026" w:leader="dot"/>
            </w:tabs>
            <w:rPr/>
          </w:pPr>
          <w:hyperlink w:anchor="__RefHeading___Toc4892269_73709187">
            <w:r>
              <w:rPr>
                <w:webHidden/>
                <w:rStyle w:val="IndexLink"/>
                <w:rtl w:val="true"/>
              </w:rPr>
              <w:t>[</w:t>
            </w:r>
            <w:r>
              <w:rPr>
                <w:rStyle w:val="IndexLink"/>
              </w:rPr>
              <w:t>9669</w:t>
            </w:r>
            <w:r>
              <w:rPr>
                <w:rStyle w:val="IndexLink"/>
                <w:rtl w:val="true"/>
              </w:rPr>
              <w:t xml:space="preserve">] </w:t>
            </w:r>
            <w:r>
              <w:rPr>
                <w:rStyle w:val="IndexLink"/>
                <w:rtl w:val="true"/>
              </w:rPr>
              <w:t>أحمد بن العباس بن محمد بن الحسين</w:t>
            </w:r>
            <w:r>
              <w:rPr>
                <w:rStyle w:val="IndexLink"/>
                <w:rtl w:val="true"/>
              </w:rPr>
              <w:tab/>
            </w:r>
            <w:r>
              <w:rPr>
                <w:rStyle w:val="IndexLink"/>
              </w:rPr>
              <w:t>236</w:t>
            </w:r>
          </w:hyperlink>
        </w:p>
        <w:p>
          <w:pPr>
            <w:pStyle w:val="Contents6"/>
            <w:tabs>
              <w:tab w:val="clear" w:pos="7609"/>
              <w:tab w:val="right" w:pos="9026" w:leader="dot"/>
            </w:tabs>
            <w:rPr/>
          </w:pPr>
          <w:hyperlink w:anchor="__RefHeading___Toc4892271_73709187">
            <w:r>
              <w:rPr>
                <w:webHidden/>
                <w:rStyle w:val="IndexLink"/>
                <w:rtl w:val="true"/>
              </w:rPr>
              <w:t>[</w:t>
            </w:r>
            <w:r>
              <w:rPr>
                <w:rStyle w:val="IndexLink"/>
              </w:rPr>
              <w:t>9670</w:t>
            </w:r>
            <w:r>
              <w:rPr>
                <w:rStyle w:val="IndexLink"/>
                <w:rtl w:val="true"/>
              </w:rPr>
              <w:t xml:space="preserve">] </w:t>
            </w:r>
            <w:r>
              <w:rPr>
                <w:rStyle w:val="IndexLink"/>
                <w:rtl w:val="true"/>
              </w:rPr>
              <w:t>أحمد بن العباس بن الوليد بن مزيد</w:t>
            </w:r>
            <w:r>
              <w:rPr>
                <w:rStyle w:val="IndexLink"/>
                <w:rtl w:val="true"/>
              </w:rPr>
              <w:tab/>
            </w:r>
            <w:r>
              <w:rPr>
                <w:rStyle w:val="IndexLink"/>
              </w:rPr>
              <w:t>236</w:t>
            </w:r>
          </w:hyperlink>
        </w:p>
        <w:p>
          <w:pPr>
            <w:pStyle w:val="Contents6"/>
            <w:tabs>
              <w:tab w:val="clear" w:pos="7609"/>
              <w:tab w:val="right" w:pos="9026" w:leader="dot"/>
            </w:tabs>
            <w:rPr/>
          </w:pPr>
          <w:hyperlink w:anchor="__RefHeading___Toc4892273_73709187">
            <w:r>
              <w:rPr>
                <w:webHidden/>
                <w:rStyle w:val="IndexLink"/>
                <w:rtl w:val="true"/>
              </w:rPr>
              <w:t>[</w:t>
            </w:r>
            <w:r>
              <w:rPr>
                <w:rStyle w:val="IndexLink"/>
              </w:rPr>
              <w:t>9671</w:t>
            </w:r>
            <w:r>
              <w:rPr>
                <w:rStyle w:val="IndexLink"/>
                <w:rtl w:val="true"/>
              </w:rPr>
              <w:t xml:space="preserve">] </w:t>
            </w:r>
            <w:r>
              <w:rPr>
                <w:rStyle w:val="IndexLink"/>
                <w:rtl w:val="true"/>
              </w:rPr>
              <w:t>أحمد بن عبد اللّه بن أحمد</w:t>
            </w:r>
            <w:r>
              <w:rPr>
                <w:rStyle w:val="IndexLink"/>
                <w:rtl w:val="true"/>
              </w:rPr>
              <w:tab/>
            </w:r>
            <w:r>
              <w:rPr>
                <w:rStyle w:val="IndexLink"/>
              </w:rPr>
              <w:t>237</w:t>
            </w:r>
          </w:hyperlink>
        </w:p>
        <w:p>
          <w:pPr>
            <w:pStyle w:val="Contents6"/>
            <w:tabs>
              <w:tab w:val="clear" w:pos="7609"/>
              <w:tab w:val="right" w:pos="9026" w:leader="dot"/>
            </w:tabs>
            <w:rPr/>
          </w:pPr>
          <w:hyperlink w:anchor="__RefHeading___Toc4892275_73709187">
            <w:r>
              <w:rPr>
                <w:webHidden/>
                <w:rStyle w:val="IndexLink"/>
                <w:rtl w:val="true"/>
              </w:rPr>
              <w:t>[</w:t>
            </w:r>
            <w:r>
              <w:rPr>
                <w:rStyle w:val="IndexLink"/>
              </w:rPr>
              <w:t>9672</w:t>
            </w:r>
            <w:r>
              <w:rPr>
                <w:rStyle w:val="IndexLink"/>
                <w:rtl w:val="true"/>
              </w:rPr>
              <w:t xml:space="preserve">] </w:t>
            </w:r>
            <w:r>
              <w:rPr>
                <w:rStyle w:val="IndexLink"/>
                <w:rtl w:val="true"/>
              </w:rPr>
              <w:t>أحمد بن عبد اللّه بن أحمد،</w:t>
            </w:r>
            <w:r>
              <w:rPr>
                <w:rStyle w:val="IndexLink"/>
                <w:rtl w:val="true"/>
              </w:rPr>
              <w:tab/>
            </w:r>
            <w:r>
              <w:rPr>
                <w:rStyle w:val="IndexLink"/>
              </w:rPr>
              <w:t>237</w:t>
            </w:r>
          </w:hyperlink>
        </w:p>
        <w:p>
          <w:pPr>
            <w:pStyle w:val="Contents6"/>
            <w:tabs>
              <w:tab w:val="clear" w:pos="7609"/>
              <w:tab w:val="right" w:pos="9026" w:leader="dot"/>
            </w:tabs>
            <w:rPr/>
          </w:pPr>
          <w:hyperlink w:anchor="__RefHeading___Toc4892277_73709187">
            <w:r>
              <w:rPr>
                <w:webHidden/>
                <w:rStyle w:val="IndexLink"/>
                <w:rtl w:val="true"/>
              </w:rPr>
              <w:t>[</w:t>
            </w:r>
            <w:r>
              <w:rPr>
                <w:rStyle w:val="IndexLink"/>
              </w:rPr>
              <w:t>9673</w:t>
            </w:r>
            <w:r>
              <w:rPr>
                <w:rStyle w:val="IndexLink"/>
                <w:rtl w:val="true"/>
              </w:rPr>
              <w:t>][</w:t>
            </w:r>
            <w:r>
              <w:rPr>
                <w:rStyle w:val="IndexLink"/>
                <w:rtl w:val="true"/>
              </w:rPr>
              <w:t>أحمد بن عبد اللّه بن أحمد</w:t>
            </w:r>
            <w:r>
              <w:rPr>
                <w:rStyle w:val="IndexLink"/>
                <w:rtl w:val="true"/>
              </w:rPr>
              <w:tab/>
            </w:r>
            <w:r>
              <w:rPr>
                <w:rStyle w:val="IndexLink"/>
              </w:rPr>
              <w:t>238</w:t>
            </w:r>
          </w:hyperlink>
        </w:p>
        <w:p>
          <w:pPr>
            <w:pStyle w:val="Contents6"/>
            <w:tabs>
              <w:tab w:val="clear" w:pos="7609"/>
              <w:tab w:val="right" w:pos="9026" w:leader="dot"/>
            </w:tabs>
            <w:rPr/>
          </w:pPr>
          <w:hyperlink w:anchor="__RefHeading___Toc4892279_73709187">
            <w:r>
              <w:rPr>
                <w:webHidden/>
                <w:rStyle w:val="IndexLink"/>
                <w:rtl w:val="true"/>
              </w:rPr>
              <w:t>[</w:t>
            </w:r>
            <w:r>
              <w:rPr>
                <w:rStyle w:val="IndexLink"/>
              </w:rPr>
              <w:t>9674</w:t>
            </w:r>
            <w:r>
              <w:rPr>
                <w:rStyle w:val="IndexLink"/>
                <w:rtl w:val="true"/>
              </w:rPr>
              <w:t xml:space="preserve">] </w:t>
            </w:r>
            <w:r>
              <w:rPr>
                <w:rStyle w:val="IndexLink"/>
                <w:rtl w:val="true"/>
              </w:rPr>
              <w:t>أحمد بن عبد اللّه بن بندار،</w:t>
            </w:r>
            <w:r>
              <w:rPr>
                <w:rStyle w:val="IndexLink"/>
                <w:rtl w:val="true"/>
              </w:rPr>
              <w:tab/>
            </w:r>
            <w:r>
              <w:rPr>
                <w:rStyle w:val="IndexLink"/>
              </w:rPr>
              <w:t>238</w:t>
            </w:r>
          </w:hyperlink>
        </w:p>
        <w:p>
          <w:pPr>
            <w:pStyle w:val="Contents6"/>
            <w:tabs>
              <w:tab w:val="clear" w:pos="7609"/>
              <w:tab w:val="right" w:pos="9026" w:leader="dot"/>
            </w:tabs>
            <w:rPr/>
          </w:pPr>
          <w:hyperlink w:anchor="__RefHeading___Toc4892281_73709187">
            <w:r>
              <w:rPr>
                <w:webHidden/>
                <w:rStyle w:val="IndexLink"/>
                <w:rtl w:val="true"/>
              </w:rPr>
              <w:t>[</w:t>
            </w:r>
            <w:r>
              <w:rPr>
                <w:rStyle w:val="IndexLink"/>
              </w:rPr>
              <w:t>9675</w:t>
            </w:r>
            <w:r>
              <w:rPr>
                <w:rStyle w:val="IndexLink"/>
                <w:rtl w:val="true"/>
              </w:rPr>
              <w:t xml:space="preserve">] </w:t>
            </w:r>
            <w:r>
              <w:rPr>
                <w:rStyle w:val="IndexLink"/>
                <w:rtl w:val="true"/>
              </w:rPr>
              <w:t>أحمد بن عبد اللّه بن حمدون بن نصير بن إبراهيم</w:t>
            </w:r>
            <w:r>
              <w:rPr>
                <w:rStyle w:val="IndexLink"/>
                <w:rtl w:val="true"/>
              </w:rPr>
              <w:tab/>
            </w:r>
            <w:r>
              <w:rPr>
                <w:rStyle w:val="IndexLink"/>
              </w:rPr>
              <w:t>238</w:t>
            </w:r>
          </w:hyperlink>
        </w:p>
        <w:p>
          <w:pPr>
            <w:pStyle w:val="Contents6"/>
            <w:tabs>
              <w:tab w:val="clear" w:pos="7609"/>
              <w:tab w:val="right" w:pos="9026" w:leader="dot"/>
            </w:tabs>
            <w:rPr/>
          </w:pPr>
          <w:hyperlink w:anchor="__RefHeading___Toc4892283_73709187">
            <w:r>
              <w:rPr>
                <w:webHidden/>
                <w:rStyle w:val="IndexLink"/>
                <w:rtl w:val="true"/>
              </w:rPr>
              <w:t>[</w:t>
            </w:r>
            <w:r>
              <w:rPr>
                <w:rStyle w:val="IndexLink"/>
              </w:rPr>
              <w:t>9676</w:t>
            </w:r>
            <w:r>
              <w:rPr>
                <w:rStyle w:val="IndexLink"/>
                <w:rtl w:val="true"/>
              </w:rPr>
              <w:t xml:space="preserve">] </w:t>
            </w:r>
            <w:r>
              <w:rPr>
                <w:rStyle w:val="IndexLink"/>
                <w:rtl w:val="true"/>
              </w:rPr>
              <w:t>أحمد بن عبد اللّه بن حميد بن رزيق</w:t>
            </w:r>
            <w:r>
              <w:rPr>
                <w:rStyle w:val="IndexLink"/>
                <w:rtl w:val="true"/>
              </w:rPr>
              <w:tab/>
            </w:r>
            <w:r>
              <w:rPr>
                <w:rStyle w:val="IndexLink"/>
              </w:rPr>
              <w:t>239</w:t>
            </w:r>
          </w:hyperlink>
        </w:p>
        <w:p>
          <w:pPr>
            <w:pStyle w:val="Contents6"/>
            <w:tabs>
              <w:tab w:val="clear" w:pos="7609"/>
              <w:tab w:val="right" w:pos="9026" w:leader="dot"/>
            </w:tabs>
            <w:rPr/>
          </w:pPr>
          <w:hyperlink w:anchor="__RefHeading___Toc4892285_73709187">
            <w:r>
              <w:rPr>
                <w:webHidden/>
                <w:rStyle w:val="IndexLink"/>
                <w:rtl w:val="true"/>
              </w:rPr>
              <w:t>[</w:t>
            </w:r>
            <w:r>
              <w:rPr>
                <w:rStyle w:val="IndexLink"/>
              </w:rPr>
              <w:t>9677</w:t>
            </w:r>
            <w:r>
              <w:rPr>
                <w:rStyle w:val="IndexLink"/>
                <w:rtl w:val="true"/>
              </w:rPr>
              <w:t xml:space="preserve">] </w:t>
            </w:r>
            <w:r>
              <w:rPr>
                <w:rStyle w:val="IndexLink"/>
                <w:rtl w:val="true"/>
              </w:rPr>
              <w:t>أحمد بن عبد اللّه بن سليمان، أبو علي العبدي</w:t>
            </w:r>
            <w:r>
              <w:rPr>
                <w:rStyle w:val="IndexLink"/>
                <w:rtl w:val="true"/>
              </w:rPr>
              <w:tab/>
            </w:r>
            <w:r>
              <w:rPr>
                <w:rStyle w:val="IndexLink"/>
              </w:rPr>
              <w:t>241</w:t>
            </w:r>
          </w:hyperlink>
        </w:p>
        <w:p>
          <w:pPr>
            <w:pStyle w:val="Contents6"/>
            <w:tabs>
              <w:tab w:val="clear" w:pos="7609"/>
              <w:tab w:val="right" w:pos="9026" w:leader="dot"/>
            </w:tabs>
            <w:rPr/>
          </w:pPr>
          <w:hyperlink w:anchor="__RefHeading___Toc4892287_73709187">
            <w:r>
              <w:rPr>
                <w:webHidden/>
                <w:rStyle w:val="IndexLink"/>
                <w:rtl w:val="true"/>
              </w:rPr>
              <w:t>[</w:t>
            </w:r>
            <w:r>
              <w:rPr>
                <w:rStyle w:val="IndexLink"/>
              </w:rPr>
              <w:t>9678</w:t>
            </w:r>
            <w:r>
              <w:rPr>
                <w:rStyle w:val="IndexLink"/>
                <w:rtl w:val="true"/>
              </w:rPr>
              <w:t xml:space="preserve">] </w:t>
            </w:r>
            <w:r>
              <w:rPr>
                <w:rStyle w:val="IndexLink"/>
                <w:rtl w:val="true"/>
              </w:rPr>
              <w:t>أحمد بن عبد اللّه بن عبد اللّه بن عمرو</w:t>
            </w:r>
            <w:r>
              <w:rPr>
                <w:rStyle w:val="IndexLink"/>
                <w:rtl w:val="true"/>
              </w:rPr>
              <w:tab/>
            </w:r>
            <w:r>
              <w:rPr>
                <w:rStyle w:val="IndexLink"/>
              </w:rPr>
              <w:t>241</w:t>
            </w:r>
          </w:hyperlink>
        </w:p>
        <w:p>
          <w:pPr>
            <w:pStyle w:val="Contents6"/>
            <w:tabs>
              <w:tab w:val="clear" w:pos="7609"/>
              <w:tab w:val="right" w:pos="9026" w:leader="dot"/>
            </w:tabs>
            <w:rPr/>
          </w:pPr>
          <w:hyperlink w:anchor="__RefHeading___Toc4892289_73709187">
            <w:r>
              <w:rPr>
                <w:webHidden/>
                <w:rStyle w:val="IndexLink"/>
                <w:rtl w:val="true"/>
              </w:rPr>
              <w:t>[</w:t>
            </w:r>
            <w:r>
              <w:rPr>
                <w:rStyle w:val="IndexLink"/>
              </w:rPr>
              <w:t>9679</w:t>
            </w:r>
            <w:r>
              <w:rPr>
                <w:rStyle w:val="IndexLink"/>
                <w:rtl w:val="true"/>
              </w:rPr>
              <w:t xml:space="preserve">] </w:t>
            </w:r>
            <w:r>
              <w:rPr>
                <w:rStyle w:val="IndexLink"/>
                <w:rtl w:val="true"/>
              </w:rPr>
              <w:t>أحمد بن عبد اللّه بن عبد الرزاق بن عمر بن مسلم</w:t>
            </w:r>
            <w:r>
              <w:rPr>
                <w:rStyle w:val="IndexLink"/>
                <w:rtl w:val="true"/>
              </w:rPr>
              <w:tab/>
            </w:r>
            <w:r>
              <w:rPr>
                <w:rStyle w:val="IndexLink"/>
              </w:rPr>
              <w:t>242</w:t>
            </w:r>
          </w:hyperlink>
        </w:p>
        <w:p>
          <w:pPr>
            <w:pStyle w:val="Contents6"/>
            <w:tabs>
              <w:tab w:val="clear" w:pos="7609"/>
              <w:tab w:val="right" w:pos="9026" w:leader="dot"/>
            </w:tabs>
            <w:rPr/>
          </w:pPr>
          <w:hyperlink w:anchor="__RefHeading___Toc4892291_73709187">
            <w:r>
              <w:rPr>
                <w:webHidden/>
                <w:rStyle w:val="IndexLink"/>
                <w:rtl w:val="true"/>
              </w:rPr>
              <w:t>[</w:t>
            </w:r>
            <w:r>
              <w:rPr>
                <w:rStyle w:val="IndexLink"/>
              </w:rPr>
              <w:t>9680</w:t>
            </w:r>
            <w:r>
              <w:rPr>
                <w:rStyle w:val="IndexLink"/>
                <w:rtl w:val="true"/>
              </w:rPr>
              <w:t xml:space="preserve">] </w:t>
            </w:r>
            <w:r>
              <w:rPr>
                <w:rStyle w:val="IndexLink"/>
                <w:rtl w:val="true"/>
              </w:rPr>
              <w:t>أحمد بن عبد اللّه بن عراك بن الرّكين بن العلاء</w:t>
            </w:r>
            <w:r>
              <w:rPr>
                <w:rStyle w:val="IndexLink"/>
                <w:rtl w:val="true"/>
              </w:rPr>
              <w:tab/>
            </w:r>
            <w:r>
              <w:rPr>
                <w:rStyle w:val="IndexLink"/>
              </w:rPr>
              <w:t>242</w:t>
            </w:r>
          </w:hyperlink>
        </w:p>
        <w:p>
          <w:pPr>
            <w:pStyle w:val="Contents6"/>
            <w:tabs>
              <w:tab w:val="clear" w:pos="7609"/>
              <w:tab w:val="right" w:pos="9026" w:leader="dot"/>
            </w:tabs>
            <w:rPr/>
          </w:pPr>
          <w:hyperlink w:anchor="__RefHeading___Toc4892293_73709187">
            <w:r>
              <w:rPr>
                <w:webHidden/>
                <w:rStyle w:val="IndexLink"/>
                <w:rtl w:val="true"/>
              </w:rPr>
              <w:t>[</w:t>
            </w:r>
            <w:r>
              <w:rPr>
                <w:rStyle w:val="IndexLink"/>
              </w:rPr>
              <w:t>9681</w:t>
            </w:r>
            <w:r>
              <w:rPr>
                <w:rStyle w:val="IndexLink"/>
                <w:rtl w:val="true"/>
              </w:rPr>
              <w:t xml:space="preserve">] </w:t>
            </w:r>
            <w:r>
              <w:rPr>
                <w:rStyle w:val="IndexLink"/>
                <w:rtl w:val="true"/>
              </w:rPr>
              <w:t>أحمد بن عبد اللّه بن علي</w:t>
            </w:r>
            <w:r>
              <w:rPr>
                <w:rStyle w:val="IndexLink"/>
                <w:rtl w:val="true"/>
              </w:rPr>
              <w:tab/>
            </w:r>
            <w:r>
              <w:rPr>
                <w:rStyle w:val="IndexLink"/>
              </w:rPr>
              <w:t>243</w:t>
            </w:r>
          </w:hyperlink>
        </w:p>
        <w:p>
          <w:pPr>
            <w:pStyle w:val="Contents6"/>
            <w:tabs>
              <w:tab w:val="clear" w:pos="7609"/>
              <w:tab w:val="right" w:pos="9026" w:leader="dot"/>
            </w:tabs>
            <w:rPr/>
          </w:pPr>
          <w:hyperlink w:anchor="__RefHeading___Toc4892295_73709187">
            <w:r>
              <w:rPr>
                <w:webHidden/>
                <w:rStyle w:val="IndexLink"/>
                <w:rtl w:val="true"/>
              </w:rPr>
              <w:t>[</w:t>
            </w:r>
            <w:r>
              <w:rPr>
                <w:rStyle w:val="IndexLink"/>
              </w:rPr>
              <w:t>9682</w:t>
            </w:r>
            <w:r>
              <w:rPr>
                <w:rStyle w:val="IndexLink"/>
                <w:rtl w:val="true"/>
              </w:rPr>
              <w:t xml:space="preserve">] </w:t>
            </w:r>
            <w:r>
              <w:rPr>
                <w:rStyle w:val="IndexLink"/>
                <w:rtl w:val="true"/>
              </w:rPr>
              <w:t xml:space="preserve">أحمد بن عبد اللّه بن عمر بن حفص </w:t>
            </w:r>
            <w:r>
              <w:rPr>
                <w:rStyle w:val="IndexLink"/>
                <w:rtl w:val="true"/>
              </w:rPr>
              <w:t xml:space="preserve">- </w:t>
            </w:r>
            <w:r>
              <w:rPr>
                <w:rStyle w:val="IndexLink"/>
                <w:rtl w:val="true"/>
              </w:rPr>
              <w:t xml:space="preserve">و يقال جعفر </w:t>
            </w:r>
            <w:r>
              <w:rPr>
                <w:rStyle w:val="IndexLink"/>
                <w:rtl w:val="true"/>
              </w:rPr>
              <w:t>-</w:t>
              <w:tab/>
            </w:r>
            <w:r>
              <w:rPr>
                <w:rStyle w:val="IndexLink"/>
              </w:rPr>
              <w:t>244</w:t>
            </w:r>
          </w:hyperlink>
        </w:p>
        <w:p>
          <w:pPr>
            <w:pStyle w:val="Contents6"/>
            <w:tabs>
              <w:tab w:val="clear" w:pos="7609"/>
              <w:tab w:val="right" w:pos="9026" w:leader="dot"/>
            </w:tabs>
            <w:rPr/>
          </w:pPr>
          <w:hyperlink w:anchor="__RefHeading___Toc4892297_73709187">
            <w:r>
              <w:rPr>
                <w:webHidden/>
                <w:rStyle w:val="IndexLink"/>
                <w:rtl w:val="true"/>
              </w:rPr>
              <w:t>[</w:t>
            </w:r>
            <w:r>
              <w:rPr>
                <w:rStyle w:val="IndexLink"/>
              </w:rPr>
              <w:t>9683</w:t>
            </w:r>
            <w:r>
              <w:rPr>
                <w:rStyle w:val="IndexLink"/>
                <w:rtl w:val="true"/>
              </w:rPr>
              <w:t xml:space="preserve">] </w:t>
            </w:r>
            <w:r>
              <w:rPr>
                <w:rStyle w:val="IndexLink"/>
                <w:rtl w:val="true"/>
              </w:rPr>
              <w:t>أحمد بن عبد اللّه بن عمر الدمشقي</w:t>
            </w:r>
            <w:r>
              <w:rPr>
                <w:rStyle w:val="IndexLink"/>
                <w:rtl w:val="true"/>
              </w:rPr>
              <w:tab/>
            </w:r>
            <w:r>
              <w:rPr>
                <w:rStyle w:val="IndexLink"/>
              </w:rPr>
              <w:t>244</w:t>
            </w:r>
          </w:hyperlink>
        </w:p>
        <w:p>
          <w:pPr>
            <w:pStyle w:val="Contents6"/>
            <w:tabs>
              <w:tab w:val="clear" w:pos="7609"/>
              <w:tab w:val="right" w:pos="9026" w:leader="dot"/>
            </w:tabs>
            <w:rPr/>
          </w:pPr>
          <w:hyperlink w:anchor="__RefHeading___Toc4892299_73709187">
            <w:r>
              <w:rPr>
                <w:webHidden/>
                <w:rStyle w:val="IndexLink"/>
                <w:rtl w:val="true"/>
              </w:rPr>
              <w:t>[</w:t>
            </w:r>
            <w:r>
              <w:rPr>
                <w:rStyle w:val="IndexLink"/>
              </w:rPr>
              <w:t>9684</w:t>
            </w:r>
            <w:r>
              <w:rPr>
                <w:rStyle w:val="IndexLink"/>
                <w:rtl w:val="true"/>
              </w:rPr>
              <w:t xml:space="preserve">] </w:t>
            </w:r>
            <w:r>
              <w:rPr>
                <w:rStyle w:val="IndexLink"/>
                <w:rtl w:val="true"/>
              </w:rPr>
              <w:t>أحمد بن عبد اللّه بن عمرو الدمشقي</w:t>
            </w:r>
            <w:r>
              <w:rPr>
                <w:rStyle w:val="IndexLink"/>
                <w:rtl w:val="true"/>
              </w:rPr>
              <w:tab/>
            </w:r>
            <w:r>
              <w:rPr>
                <w:rStyle w:val="IndexLink"/>
              </w:rPr>
              <w:t>245</w:t>
            </w:r>
          </w:hyperlink>
        </w:p>
        <w:p>
          <w:pPr>
            <w:pStyle w:val="Contents6"/>
            <w:tabs>
              <w:tab w:val="clear" w:pos="7609"/>
              <w:tab w:val="right" w:pos="9026" w:leader="dot"/>
            </w:tabs>
            <w:rPr/>
          </w:pPr>
          <w:hyperlink w:anchor="__RefHeading___Toc4892301_73709187">
            <w:r>
              <w:rPr>
                <w:webHidden/>
                <w:rStyle w:val="IndexLink"/>
                <w:rtl w:val="true"/>
              </w:rPr>
              <w:t>[</w:t>
            </w:r>
            <w:r>
              <w:rPr>
                <w:rStyle w:val="IndexLink"/>
              </w:rPr>
              <w:t>9685</w:t>
            </w:r>
            <w:r>
              <w:rPr>
                <w:rStyle w:val="IndexLink"/>
                <w:rtl w:val="true"/>
              </w:rPr>
              <w:t xml:space="preserve">] </w:t>
            </w:r>
            <w:r>
              <w:rPr>
                <w:rStyle w:val="IndexLink"/>
                <w:rtl w:val="true"/>
              </w:rPr>
              <w:t>أحمد بن عبد اللّه بن الفرج بن عبد اللّه</w:t>
            </w:r>
            <w:r>
              <w:rPr>
                <w:rStyle w:val="IndexLink"/>
                <w:rtl w:val="true"/>
              </w:rPr>
              <w:tab/>
            </w:r>
            <w:r>
              <w:rPr>
                <w:rStyle w:val="IndexLink"/>
              </w:rPr>
              <w:t>245</w:t>
            </w:r>
          </w:hyperlink>
        </w:p>
        <w:p>
          <w:pPr>
            <w:pStyle w:val="Contents6"/>
            <w:tabs>
              <w:tab w:val="clear" w:pos="7609"/>
              <w:tab w:val="right" w:pos="9026" w:leader="dot"/>
            </w:tabs>
            <w:rPr/>
          </w:pPr>
          <w:hyperlink w:anchor="__RefHeading___Toc4892303_73709187">
            <w:r>
              <w:rPr>
                <w:webHidden/>
                <w:rStyle w:val="IndexLink"/>
                <w:rtl w:val="true"/>
              </w:rPr>
              <w:t>[</w:t>
            </w:r>
            <w:r>
              <w:rPr>
                <w:rStyle w:val="IndexLink"/>
              </w:rPr>
              <w:t>9686</w:t>
            </w:r>
            <w:r>
              <w:rPr>
                <w:rStyle w:val="IndexLink"/>
                <w:rtl w:val="true"/>
              </w:rPr>
              <w:t xml:space="preserve">] </w:t>
            </w:r>
            <w:r>
              <w:rPr>
                <w:rStyle w:val="IndexLink"/>
                <w:rtl w:val="true"/>
              </w:rPr>
              <w:t>أحمد بن عبد اللّه بن محمد بن عبد اللّه</w:t>
            </w:r>
            <w:r>
              <w:rPr>
                <w:rStyle w:val="IndexLink"/>
                <w:rtl w:val="true"/>
              </w:rPr>
              <w:tab/>
            </w:r>
            <w:r>
              <w:rPr>
                <w:rStyle w:val="IndexLink"/>
              </w:rPr>
              <w:t>246</w:t>
            </w:r>
          </w:hyperlink>
        </w:p>
        <w:p>
          <w:pPr>
            <w:pStyle w:val="Contents6"/>
            <w:tabs>
              <w:tab w:val="clear" w:pos="7609"/>
              <w:tab w:val="right" w:pos="9026" w:leader="dot"/>
            </w:tabs>
            <w:rPr/>
          </w:pPr>
          <w:hyperlink w:anchor="__RefHeading___Toc4892305_73709187">
            <w:r>
              <w:rPr>
                <w:webHidden/>
                <w:rStyle w:val="IndexLink"/>
                <w:rtl w:val="true"/>
              </w:rPr>
              <w:t>[</w:t>
            </w:r>
            <w:r>
              <w:rPr>
                <w:rStyle w:val="IndexLink"/>
              </w:rPr>
              <w:t>9687</w:t>
            </w:r>
            <w:r>
              <w:rPr>
                <w:rStyle w:val="IndexLink"/>
                <w:rtl w:val="true"/>
              </w:rPr>
              <w:t xml:space="preserve">] </w:t>
            </w:r>
            <w:r>
              <w:rPr>
                <w:rStyle w:val="IndexLink"/>
                <w:rtl w:val="true"/>
              </w:rPr>
              <w:t xml:space="preserve">أحمد بن عبد اللّه </w:t>
            </w:r>
            <w:r>
              <w:rPr>
                <w:rStyle w:val="IndexLink"/>
                <w:rtl w:val="true"/>
              </w:rPr>
              <w:t xml:space="preserve">- </w:t>
            </w:r>
            <w:r>
              <w:rPr>
                <w:rStyle w:val="IndexLink"/>
                <w:rtl w:val="true"/>
              </w:rPr>
              <w:t xml:space="preserve">و يقال عبد اللّه بن أحمد </w:t>
            </w:r>
            <w:r>
              <w:rPr>
                <w:rStyle w:val="IndexLink"/>
                <w:rtl w:val="true"/>
              </w:rPr>
              <w:t>-</w:t>
              <w:tab/>
            </w:r>
            <w:r>
              <w:rPr>
                <w:rStyle w:val="IndexLink"/>
              </w:rPr>
              <w:t>248</w:t>
            </w:r>
          </w:hyperlink>
        </w:p>
        <w:p>
          <w:pPr>
            <w:pStyle w:val="Contents6"/>
            <w:tabs>
              <w:tab w:val="clear" w:pos="7609"/>
              <w:tab w:val="right" w:pos="9026" w:leader="dot"/>
            </w:tabs>
            <w:rPr/>
          </w:pPr>
          <w:hyperlink w:anchor="__RefHeading___Toc4892307_73709187">
            <w:r>
              <w:rPr>
                <w:webHidden/>
                <w:rStyle w:val="IndexLink"/>
                <w:rtl w:val="true"/>
              </w:rPr>
              <w:t>[</w:t>
            </w:r>
            <w:r>
              <w:rPr>
                <w:rStyle w:val="IndexLink"/>
              </w:rPr>
              <w:t>9688</w:t>
            </w:r>
            <w:r>
              <w:rPr>
                <w:rStyle w:val="IndexLink"/>
                <w:rtl w:val="true"/>
              </w:rPr>
              <w:t xml:space="preserve">] </w:t>
            </w:r>
            <w:r>
              <w:rPr>
                <w:rStyle w:val="IndexLink"/>
                <w:rtl w:val="true"/>
              </w:rPr>
              <w:t>أحمد بن عبد اللّه بن مرزوق</w:t>
            </w:r>
            <w:r>
              <w:rPr>
                <w:rStyle w:val="IndexLink"/>
                <w:rtl w:val="true"/>
              </w:rPr>
              <w:tab/>
            </w:r>
            <w:r>
              <w:rPr>
                <w:rStyle w:val="IndexLink"/>
              </w:rPr>
              <w:t>251</w:t>
            </w:r>
          </w:hyperlink>
        </w:p>
        <w:p>
          <w:pPr>
            <w:pStyle w:val="Contents6"/>
            <w:tabs>
              <w:tab w:val="clear" w:pos="7609"/>
              <w:tab w:val="right" w:pos="9026" w:leader="dot"/>
            </w:tabs>
            <w:rPr/>
          </w:pPr>
          <w:hyperlink w:anchor="__RefHeading___Toc4892309_73709187">
            <w:r>
              <w:rPr>
                <w:webHidden/>
                <w:rStyle w:val="IndexLink"/>
                <w:rtl w:val="true"/>
              </w:rPr>
              <w:t>[</w:t>
            </w:r>
            <w:r>
              <w:rPr>
                <w:rStyle w:val="IndexLink"/>
              </w:rPr>
              <w:t>9689</w:t>
            </w:r>
            <w:r>
              <w:rPr>
                <w:rStyle w:val="IndexLink"/>
                <w:rtl w:val="true"/>
              </w:rPr>
              <w:t xml:space="preserve">] </w:t>
            </w:r>
            <w:r>
              <w:rPr>
                <w:rStyle w:val="IndexLink"/>
                <w:rtl w:val="true"/>
              </w:rPr>
              <w:t>أحمد بن عبد اللّه، أبي الحواري، بن ميمون بن عياش</w:t>
            </w:r>
            <w:r>
              <w:rPr>
                <w:rStyle w:val="IndexLink"/>
                <w:rtl w:val="true"/>
              </w:rPr>
              <w:tab/>
            </w:r>
            <w:r>
              <w:rPr>
                <w:rStyle w:val="IndexLink"/>
              </w:rPr>
              <w:t>252</w:t>
            </w:r>
          </w:hyperlink>
        </w:p>
        <w:p>
          <w:pPr>
            <w:pStyle w:val="Contents6"/>
            <w:tabs>
              <w:tab w:val="clear" w:pos="7609"/>
              <w:tab w:val="right" w:pos="9026" w:leader="dot"/>
            </w:tabs>
            <w:rPr/>
          </w:pPr>
          <w:hyperlink w:anchor="__RefHeading___Toc4892311_73709187">
            <w:r>
              <w:rPr>
                <w:webHidden/>
                <w:rStyle w:val="IndexLink"/>
                <w:rtl w:val="true"/>
              </w:rPr>
              <w:t>[</w:t>
            </w:r>
            <w:r>
              <w:rPr>
                <w:rStyle w:val="IndexLink"/>
              </w:rPr>
              <w:t>9690</w:t>
            </w:r>
            <w:r>
              <w:rPr>
                <w:rStyle w:val="IndexLink"/>
                <w:rtl w:val="true"/>
              </w:rPr>
              <w:t xml:space="preserve">] </w:t>
            </w:r>
            <w:r>
              <w:rPr>
                <w:rStyle w:val="IndexLink"/>
                <w:rtl w:val="true"/>
              </w:rPr>
              <w:t>أحمد بن عبد اللّه بن نصر</w:t>
            </w:r>
            <w:r>
              <w:rPr>
                <w:rStyle w:val="IndexLink"/>
                <w:rtl w:val="true"/>
              </w:rPr>
              <w:tab/>
            </w:r>
            <w:r>
              <w:rPr>
                <w:rStyle w:val="IndexLink"/>
              </w:rPr>
              <w:t>261</w:t>
            </w:r>
          </w:hyperlink>
        </w:p>
        <w:p>
          <w:pPr>
            <w:pStyle w:val="Contents6"/>
            <w:tabs>
              <w:tab w:val="clear" w:pos="7609"/>
              <w:tab w:val="right" w:pos="9026" w:leader="dot"/>
            </w:tabs>
            <w:rPr/>
          </w:pPr>
          <w:hyperlink w:anchor="__RefHeading___Toc4892313_73709187">
            <w:r>
              <w:rPr>
                <w:webHidden/>
                <w:rStyle w:val="IndexLink"/>
                <w:rtl w:val="true"/>
              </w:rPr>
              <w:t>[</w:t>
            </w:r>
            <w:r>
              <w:rPr>
                <w:rStyle w:val="IndexLink"/>
              </w:rPr>
              <w:t>9691</w:t>
            </w:r>
            <w:r>
              <w:rPr>
                <w:rStyle w:val="IndexLink"/>
                <w:rtl w:val="true"/>
              </w:rPr>
              <w:t xml:space="preserve">] </w:t>
            </w:r>
            <w:r>
              <w:rPr>
                <w:rStyle w:val="IndexLink"/>
                <w:rtl w:val="true"/>
              </w:rPr>
              <w:t>أحمد بن عبد اللّه بن نصر</w:t>
            </w:r>
            <w:r>
              <w:rPr>
                <w:rStyle w:val="IndexLink"/>
                <w:rtl w:val="true"/>
              </w:rPr>
              <w:tab/>
            </w:r>
            <w:r>
              <w:rPr>
                <w:rStyle w:val="IndexLink"/>
              </w:rPr>
              <w:t>262</w:t>
            </w:r>
          </w:hyperlink>
        </w:p>
        <w:p>
          <w:pPr>
            <w:pStyle w:val="Contents6"/>
            <w:tabs>
              <w:tab w:val="clear" w:pos="7609"/>
              <w:tab w:val="right" w:pos="9026" w:leader="dot"/>
            </w:tabs>
            <w:rPr/>
          </w:pPr>
          <w:hyperlink w:anchor="__RefHeading___Toc4892315_73709187">
            <w:r>
              <w:rPr>
                <w:webHidden/>
                <w:rStyle w:val="IndexLink"/>
                <w:rtl w:val="true"/>
              </w:rPr>
              <w:t>[</w:t>
            </w:r>
            <w:r>
              <w:rPr>
                <w:rStyle w:val="IndexLink"/>
              </w:rPr>
              <w:t>9692</w:t>
            </w:r>
            <w:r>
              <w:rPr>
                <w:rStyle w:val="IndexLink"/>
                <w:rtl w:val="true"/>
              </w:rPr>
              <w:t xml:space="preserve">] </w:t>
            </w:r>
            <w:r>
              <w:rPr>
                <w:rStyle w:val="IndexLink"/>
                <w:rtl w:val="true"/>
              </w:rPr>
              <w:t>أحمد بن عبيد اللّه بن الحسن بن شقير</w:t>
            </w:r>
            <w:r>
              <w:rPr>
                <w:rStyle w:val="IndexLink"/>
                <w:rtl w:val="true"/>
              </w:rPr>
              <w:tab/>
            </w:r>
            <w:r>
              <w:rPr>
                <w:rStyle w:val="IndexLink"/>
              </w:rPr>
              <w:t>264</w:t>
            </w:r>
          </w:hyperlink>
        </w:p>
        <w:p>
          <w:pPr>
            <w:pStyle w:val="Contents6"/>
            <w:tabs>
              <w:tab w:val="clear" w:pos="7609"/>
              <w:tab w:val="right" w:pos="9026" w:leader="dot"/>
            </w:tabs>
            <w:rPr/>
          </w:pPr>
          <w:hyperlink w:anchor="__RefHeading___Toc4892317_73709187">
            <w:r>
              <w:rPr>
                <w:webHidden/>
                <w:rStyle w:val="IndexLink"/>
                <w:rtl w:val="true"/>
              </w:rPr>
              <w:t>[</w:t>
            </w:r>
            <w:r>
              <w:rPr>
                <w:rStyle w:val="IndexLink"/>
              </w:rPr>
              <w:t>9693</w:t>
            </w:r>
            <w:r>
              <w:rPr>
                <w:rStyle w:val="IndexLink"/>
                <w:rtl w:val="true"/>
              </w:rPr>
              <w:t xml:space="preserve">] </w:t>
            </w:r>
            <w:r>
              <w:rPr>
                <w:rStyle w:val="IndexLink"/>
                <w:rtl w:val="true"/>
              </w:rPr>
              <w:t>أحمد بن عبيد اللّه بن فضال</w:t>
            </w:r>
            <w:r>
              <w:rPr>
                <w:rStyle w:val="IndexLink"/>
                <w:rtl w:val="true"/>
              </w:rPr>
              <w:tab/>
            </w:r>
            <w:r>
              <w:rPr>
                <w:rStyle w:val="IndexLink"/>
              </w:rPr>
              <w:t>265</w:t>
            </w:r>
          </w:hyperlink>
        </w:p>
        <w:p>
          <w:pPr>
            <w:pStyle w:val="Contents6"/>
            <w:tabs>
              <w:tab w:val="clear" w:pos="7609"/>
              <w:tab w:val="right" w:pos="9026" w:leader="dot"/>
            </w:tabs>
            <w:rPr/>
          </w:pPr>
          <w:hyperlink w:anchor="__RefHeading___Toc4892319_73709187">
            <w:r>
              <w:rPr>
                <w:webHidden/>
                <w:rStyle w:val="IndexLink"/>
                <w:rtl w:val="true"/>
              </w:rPr>
              <w:t>[</w:t>
            </w:r>
            <w:r>
              <w:rPr>
                <w:rStyle w:val="IndexLink"/>
              </w:rPr>
              <w:t>9694</w:t>
            </w:r>
            <w:r>
              <w:rPr>
                <w:rStyle w:val="IndexLink"/>
                <w:rtl w:val="true"/>
              </w:rPr>
              <w:t xml:space="preserve">] </w:t>
            </w:r>
            <w:r>
              <w:rPr>
                <w:rStyle w:val="IndexLink"/>
                <w:rtl w:val="true"/>
              </w:rPr>
              <w:t>أحمد بن عبيد اللّه الدمشقي</w:t>
            </w:r>
            <w:r>
              <w:rPr>
                <w:rStyle w:val="IndexLink"/>
                <w:rtl w:val="true"/>
              </w:rPr>
              <w:tab/>
            </w:r>
            <w:r>
              <w:rPr>
                <w:rStyle w:val="IndexLink"/>
              </w:rPr>
              <w:t>267</w:t>
            </w:r>
          </w:hyperlink>
        </w:p>
        <w:p>
          <w:pPr>
            <w:pStyle w:val="Contents6"/>
            <w:tabs>
              <w:tab w:val="clear" w:pos="7609"/>
              <w:tab w:val="right" w:pos="9026" w:leader="dot"/>
            </w:tabs>
            <w:rPr/>
          </w:pPr>
          <w:hyperlink w:anchor="__RefHeading___Toc4892321_73709187">
            <w:r>
              <w:rPr>
                <w:webHidden/>
                <w:rStyle w:val="IndexLink"/>
                <w:rtl w:val="true"/>
              </w:rPr>
              <w:t>[</w:t>
            </w:r>
            <w:r>
              <w:rPr>
                <w:rStyle w:val="IndexLink"/>
              </w:rPr>
              <w:t>9695</w:t>
            </w:r>
            <w:r>
              <w:rPr>
                <w:rStyle w:val="IndexLink"/>
                <w:rtl w:val="true"/>
              </w:rPr>
              <w:t>][</w:t>
            </w:r>
            <w:r>
              <w:rPr>
                <w:rStyle w:val="IndexLink"/>
                <w:rtl w:val="true"/>
              </w:rPr>
              <w:t>أحمد بن عبيد اللّه</w:t>
            </w:r>
            <w:r>
              <w:rPr>
                <w:rStyle w:val="IndexLink"/>
                <w:rtl w:val="true"/>
              </w:rPr>
              <w:tab/>
            </w:r>
            <w:r>
              <w:rPr>
                <w:rStyle w:val="IndexLink"/>
              </w:rPr>
              <w:t>267</w:t>
            </w:r>
          </w:hyperlink>
        </w:p>
        <w:p>
          <w:pPr>
            <w:pStyle w:val="Contents6"/>
            <w:tabs>
              <w:tab w:val="clear" w:pos="7609"/>
              <w:tab w:val="right" w:pos="9026" w:leader="dot"/>
            </w:tabs>
            <w:rPr/>
          </w:pPr>
          <w:hyperlink w:anchor="__RefHeading___Toc4892323_73709187">
            <w:r>
              <w:rPr>
                <w:webHidden/>
                <w:rStyle w:val="IndexLink"/>
                <w:rtl w:val="true"/>
              </w:rPr>
              <w:t>[</w:t>
            </w:r>
            <w:r>
              <w:rPr>
                <w:rStyle w:val="IndexLink"/>
              </w:rPr>
              <w:t>9696</w:t>
            </w:r>
            <w:r>
              <w:rPr>
                <w:rStyle w:val="IndexLink"/>
                <w:rtl w:val="true"/>
              </w:rPr>
              <w:t xml:space="preserve">] </w:t>
            </w:r>
            <w:r>
              <w:rPr>
                <w:rStyle w:val="IndexLink"/>
                <w:rtl w:val="true"/>
              </w:rPr>
              <w:t>أحمد بن عبد الباقي بن الحسن،</w:t>
            </w:r>
            <w:r>
              <w:rPr>
                <w:rStyle w:val="IndexLink"/>
                <w:rtl w:val="true"/>
              </w:rPr>
              <w:tab/>
            </w:r>
            <w:r>
              <w:rPr>
                <w:rStyle w:val="IndexLink"/>
              </w:rPr>
              <w:t>267</w:t>
            </w:r>
          </w:hyperlink>
        </w:p>
        <w:p>
          <w:pPr>
            <w:pStyle w:val="Contents6"/>
            <w:tabs>
              <w:tab w:val="clear" w:pos="7609"/>
              <w:tab w:val="right" w:pos="9026" w:leader="dot"/>
            </w:tabs>
            <w:rPr/>
          </w:pPr>
          <w:hyperlink w:anchor="__RefHeading___Toc4892325_73709187">
            <w:r>
              <w:rPr>
                <w:webHidden/>
                <w:rStyle w:val="IndexLink"/>
                <w:rtl w:val="true"/>
              </w:rPr>
              <w:t>[</w:t>
            </w:r>
            <w:r>
              <w:rPr>
                <w:rStyle w:val="IndexLink"/>
              </w:rPr>
              <w:t>9697</w:t>
            </w:r>
            <w:r>
              <w:rPr>
                <w:rStyle w:val="IndexLink"/>
                <w:rtl w:val="true"/>
              </w:rPr>
              <w:t xml:space="preserve">] </w:t>
            </w:r>
            <w:r>
              <w:rPr>
                <w:rStyle w:val="IndexLink"/>
                <w:rtl w:val="true"/>
              </w:rPr>
              <w:t>أحمد بن عبد الرحمن بن أحمد أبو بكر</w:t>
            </w:r>
            <w:r>
              <w:rPr>
                <w:rStyle w:val="IndexLink"/>
                <w:rtl w:val="true"/>
              </w:rPr>
              <w:tab/>
            </w:r>
            <w:r>
              <w:rPr>
                <w:rStyle w:val="IndexLink"/>
              </w:rPr>
              <w:t>268</w:t>
            </w:r>
          </w:hyperlink>
        </w:p>
        <w:p>
          <w:pPr>
            <w:pStyle w:val="Contents6"/>
            <w:tabs>
              <w:tab w:val="clear" w:pos="7609"/>
              <w:tab w:val="right" w:pos="9026" w:leader="dot"/>
            </w:tabs>
            <w:rPr/>
          </w:pPr>
          <w:hyperlink w:anchor="__RefHeading___Toc4892327_73709187">
            <w:r>
              <w:rPr>
                <w:webHidden/>
                <w:rStyle w:val="IndexLink"/>
                <w:rtl w:val="true"/>
              </w:rPr>
              <w:t>[</w:t>
            </w:r>
            <w:r>
              <w:rPr>
                <w:rStyle w:val="IndexLink"/>
              </w:rPr>
              <w:t>9698</w:t>
            </w:r>
            <w:r>
              <w:rPr>
                <w:rStyle w:val="IndexLink"/>
                <w:rtl w:val="true"/>
              </w:rPr>
              <w:t xml:space="preserve">] </w:t>
            </w:r>
            <w:r>
              <w:rPr>
                <w:rStyle w:val="IndexLink"/>
                <w:rtl w:val="true"/>
              </w:rPr>
              <w:t>أحمد بن عبد الرحمن بن بكار بن عبد الملك</w:t>
            </w:r>
            <w:r>
              <w:rPr>
                <w:rStyle w:val="IndexLink"/>
                <w:rtl w:val="true"/>
              </w:rPr>
              <w:tab/>
            </w:r>
            <w:r>
              <w:rPr>
                <w:rStyle w:val="IndexLink"/>
              </w:rPr>
              <w:t>269</w:t>
            </w:r>
          </w:hyperlink>
        </w:p>
        <w:p>
          <w:pPr>
            <w:pStyle w:val="Contents6"/>
            <w:tabs>
              <w:tab w:val="clear" w:pos="7609"/>
              <w:tab w:val="right" w:pos="9026" w:leader="dot"/>
            </w:tabs>
            <w:rPr/>
          </w:pPr>
          <w:hyperlink w:anchor="__RefHeading___Toc4892329_73709187">
            <w:r>
              <w:rPr>
                <w:webHidden/>
                <w:rStyle w:val="IndexLink"/>
                <w:rtl w:val="true"/>
              </w:rPr>
              <w:t>[</w:t>
            </w:r>
            <w:r>
              <w:rPr>
                <w:rStyle w:val="IndexLink"/>
              </w:rPr>
              <w:t>9699</w:t>
            </w:r>
            <w:r>
              <w:rPr>
                <w:rStyle w:val="IndexLink"/>
                <w:rtl w:val="true"/>
              </w:rPr>
              <w:t xml:space="preserve">] </w:t>
            </w:r>
            <w:r>
              <w:rPr>
                <w:rStyle w:val="IndexLink"/>
                <w:rtl w:val="true"/>
              </w:rPr>
              <w:t>أحمد بن عبد الرحمن بن الحسن،</w:t>
            </w:r>
            <w:r>
              <w:rPr>
                <w:rStyle w:val="IndexLink"/>
                <w:rtl w:val="true"/>
              </w:rPr>
              <w:tab/>
            </w:r>
            <w:r>
              <w:rPr>
                <w:rStyle w:val="IndexLink"/>
              </w:rPr>
              <w:t>271</w:t>
            </w:r>
          </w:hyperlink>
        </w:p>
        <w:p>
          <w:pPr>
            <w:pStyle w:val="Contents6"/>
            <w:tabs>
              <w:tab w:val="clear" w:pos="7609"/>
              <w:tab w:val="right" w:pos="9026" w:leader="dot"/>
            </w:tabs>
            <w:rPr/>
          </w:pPr>
          <w:hyperlink w:anchor="__RefHeading___Toc4892331_73709187">
            <w:r>
              <w:rPr>
                <w:webHidden/>
                <w:rStyle w:val="IndexLink"/>
                <w:rtl w:val="true"/>
              </w:rPr>
              <w:t>[</w:t>
            </w:r>
            <w:r>
              <w:rPr>
                <w:rStyle w:val="IndexLink"/>
              </w:rPr>
              <w:t>9700</w:t>
            </w:r>
            <w:r>
              <w:rPr>
                <w:rStyle w:val="IndexLink"/>
                <w:rtl w:val="true"/>
              </w:rPr>
              <w:t xml:space="preserve">] </w:t>
            </w:r>
            <w:r>
              <w:rPr>
                <w:rStyle w:val="IndexLink"/>
                <w:rtl w:val="true"/>
              </w:rPr>
              <w:t>أحمد بن عبد الرحمن بن أبي الحصين،</w:t>
            </w:r>
            <w:r>
              <w:rPr>
                <w:rStyle w:val="IndexLink"/>
                <w:rtl w:val="true"/>
              </w:rPr>
              <w:tab/>
            </w:r>
            <w:r>
              <w:rPr>
                <w:rStyle w:val="IndexLink"/>
              </w:rPr>
              <w:t>272</w:t>
            </w:r>
          </w:hyperlink>
        </w:p>
        <w:p>
          <w:pPr>
            <w:pStyle w:val="Contents6"/>
            <w:tabs>
              <w:tab w:val="clear" w:pos="7609"/>
              <w:tab w:val="right" w:pos="9026" w:leader="dot"/>
            </w:tabs>
            <w:rPr/>
          </w:pPr>
          <w:hyperlink w:anchor="__RefHeading___Toc4892333_73709187">
            <w:r>
              <w:rPr>
                <w:webHidden/>
                <w:rStyle w:val="IndexLink"/>
                <w:rtl w:val="true"/>
              </w:rPr>
              <w:t>[</w:t>
            </w:r>
            <w:r>
              <w:rPr>
                <w:rStyle w:val="IndexLink"/>
              </w:rPr>
              <w:t>9701</w:t>
            </w:r>
            <w:r>
              <w:rPr>
                <w:rStyle w:val="IndexLink"/>
                <w:rtl w:val="true"/>
              </w:rPr>
              <w:t xml:space="preserve">] </w:t>
            </w:r>
            <w:r>
              <w:rPr>
                <w:rStyle w:val="IndexLink"/>
                <w:rtl w:val="true"/>
              </w:rPr>
              <w:t>أحمد بن عبد الرحمن بن عثمان</w:t>
            </w:r>
            <w:r>
              <w:rPr>
                <w:rStyle w:val="IndexLink"/>
                <w:rtl w:val="true"/>
              </w:rPr>
              <w:tab/>
            </w:r>
            <w:r>
              <w:rPr>
                <w:rStyle w:val="IndexLink"/>
              </w:rPr>
              <w:t>273</w:t>
            </w:r>
          </w:hyperlink>
        </w:p>
        <w:p>
          <w:pPr>
            <w:pStyle w:val="Contents6"/>
            <w:tabs>
              <w:tab w:val="clear" w:pos="7609"/>
              <w:tab w:val="right" w:pos="9026" w:leader="dot"/>
            </w:tabs>
            <w:rPr/>
          </w:pPr>
          <w:hyperlink w:anchor="__RefHeading___Toc4892335_73709187">
            <w:r>
              <w:rPr>
                <w:webHidden/>
                <w:rStyle w:val="IndexLink"/>
                <w:rtl w:val="true"/>
              </w:rPr>
              <w:t>[</w:t>
            </w:r>
            <w:r>
              <w:rPr>
                <w:rStyle w:val="IndexLink"/>
              </w:rPr>
              <w:t>9702</w:t>
            </w:r>
            <w:r>
              <w:rPr>
                <w:rStyle w:val="IndexLink"/>
                <w:rtl w:val="true"/>
              </w:rPr>
              <w:t xml:space="preserve">] </w:t>
            </w:r>
            <w:r>
              <w:rPr>
                <w:rStyle w:val="IndexLink"/>
                <w:rtl w:val="true"/>
              </w:rPr>
              <w:t>أحمد بن عبد الرحمن بن علي بن عبد الملك</w:t>
            </w:r>
            <w:r>
              <w:rPr>
                <w:rStyle w:val="IndexLink"/>
                <w:rtl w:val="true"/>
              </w:rPr>
              <w:tab/>
            </w:r>
            <w:r>
              <w:rPr>
                <w:rStyle w:val="IndexLink"/>
              </w:rPr>
              <w:t>273</w:t>
            </w:r>
          </w:hyperlink>
        </w:p>
        <w:p>
          <w:pPr>
            <w:pStyle w:val="Contents6"/>
            <w:tabs>
              <w:tab w:val="clear" w:pos="7609"/>
              <w:tab w:val="right" w:pos="9026" w:leader="dot"/>
            </w:tabs>
            <w:rPr/>
          </w:pPr>
          <w:hyperlink w:anchor="__RefHeading___Toc4892337_73709187">
            <w:r>
              <w:rPr>
                <w:webHidden/>
                <w:rStyle w:val="IndexLink"/>
                <w:rtl w:val="true"/>
              </w:rPr>
              <w:t>[</w:t>
            </w:r>
            <w:r>
              <w:rPr>
                <w:rStyle w:val="IndexLink"/>
              </w:rPr>
              <w:t>9703</w:t>
            </w:r>
            <w:r>
              <w:rPr>
                <w:rStyle w:val="IndexLink"/>
                <w:rtl w:val="true"/>
              </w:rPr>
              <w:t xml:space="preserve">] </w:t>
            </w:r>
            <w:r>
              <w:rPr>
                <w:rStyle w:val="IndexLink"/>
                <w:rtl w:val="true"/>
              </w:rPr>
              <w:t>أحمد بن عبد الرحمن بن قابوس بن محمد</w:t>
            </w:r>
            <w:r>
              <w:rPr>
                <w:rStyle w:val="IndexLink"/>
                <w:rtl w:val="true"/>
              </w:rPr>
              <w:tab/>
            </w:r>
            <w:r>
              <w:rPr>
                <w:rStyle w:val="IndexLink"/>
              </w:rPr>
              <w:t>274</w:t>
            </w:r>
          </w:hyperlink>
        </w:p>
        <w:p>
          <w:pPr>
            <w:pStyle w:val="Contents6"/>
            <w:tabs>
              <w:tab w:val="clear" w:pos="7609"/>
              <w:tab w:val="right" w:pos="9026" w:leader="dot"/>
            </w:tabs>
            <w:rPr/>
          </w:pPr>
          <w:hyperlink w:anchor="__RefHeading___Toc4892339_73709187">
            <w:r>
              <w:rPr>
                <w:webHidden/>
                <w:rStyle w:val="IndexLink"/>
                <w:rtl w:val="true"/>
              </w:rPr>
              <w:t>[</w:t>
            </w:r>
            <w:r>
              <w:rPr>
                <w:rStyle w:val="IndexLink"/>
              </w:rPr>
              <w:t>9704</w:t>
            </w:r>
            <w:r>
              <w:rPr>
                <w:rStyle w:val="IndexLink"/>
                <w:rtl w:val="true"/>
              </w:rPr>
              <w:t xml:space="preserve">] </w:t>
            </w:r>
            <w:r>
              <w:rPr>
                <w:rStyle w:val="IndexLink"/>
                <w:rtl w:val="true"/>
              </w:rPr>
              <w:t>أحمد بن عبد الرحمن بن محمد بن الجارود</w:t>
            </w:r>
            <w:r>
              <w:rPr>
                <w:rStyle w:val="IndexLink"/>
                <w:rtl w:val="true"/>
              </w:rPr>
              <w:tab/>
            </w:r>
            <w:r>
              <w:rPr>
                <w:rStyle w:val="IndexLink"/>
              </w:rPr>
              <w:t>276</w:t>
            </w:r>
          </w:hyperlink>
        </w:p>
        <w:p>
          <w:pPr>
            <w:pStyle w:val="Contents6"/>
            <w:tabs>
              <w:tab w:val="clear" w:pos="7609"/>
              <w:tab w:val="right" w:pos="9026" w:leader="dot"/>
            </w:tabs>
            <w:rPr/>
          </w:pPr>
          <w:hyperlink w:anchor="__RefHeading___Toc4892341_73709187">
            <w:r>
              <w:rPr>
                <w:webHidden/>
                <w:rStyle w:val="IndexLink"/>
                <w:rtl w:val="true"/>
              </w:rPr>
              <w:t>[</w:t>
            </w:r>
            <w:r>
              <w:rPr>
                <w:rStyle w:val="IndexLink"/>
              </w:rPr>
              <w:t>9705</w:t>
            </w:r>
            <w:r>
              <w:rPr>
                <w:rStyle w:val="IndexLink"/>
                <w:rtl w:val="true"/>
              </w:rPr>
              <w:t xml:space="preserve">] </w:t>
            </w:r>
            <w:r>
              <w:rPr>
                <w:rStyle w:val="IndexLink"/>
                <w:rtl w:val="true"/>
              </w:rPr>
              <w:t>أحمد بن عبد الرحمن</w:t>
            </w:r>
            <w:r>
              <w:rPr>
                <w:rStyle w:val="IndexLink"/>
                <w:rtl w:val="true"/>
              </w:rPr>
              <w:tab/>
            </w:r>
            <w:r>
              <w:rPr>
                <w:rStyle w:val="IndexLink"/>
              </w:rPr>
              <w:t>279</w:t>
            </w:r>
          </w:hyperlink>
        </w:p>
        <w:p>
          <w:pPr>
            <w:pStyle w:val="Contents6"/>
            <w:tabs>
              <w:tab w:val="clear" w:pos="7609"/>
              <w:tab w:val="right" w:pos="9026" w:leader="dot"/>
            </w:tabs>
            <w:rPr/>
          </w:pPr>
          <w:hyperlink w:anchor="__RefHeading___Toc4892343_73709187">
            <w:r>
              <w:rPr>
                <w:webHidden/>
                <w:rStyle w:val="IndexLink"/>
                <w:rtl w:val="true"/>
              </w:rPr>
              <w:t>[</w:t>
            </w:r>
            <w:r>
              <w:rPr>
                <w:rStyle w:val="IndexLink"/>
              </w:rPr>
              <w:t>9706</w:t>
            </w:r>
            <w:r>
              <w:rPr>
                <w:rStyle w:val="IndexLink"/>
                <w:rtl w:val="true"/>
              </w:rPr>
              <w:t xml:space="preserve">] </w:t>
            </w:r>
            <w:r>
              <w:rPr>
                <w:rStyle w:val="IndexLink"/>
                <w:rtl w:val="true"/>
              </w:rPr>
              <w:t>أحمد بن عبد الرحمن</w:t>
            </w:r>
            <w:r>
              <w:rPr>
                <w:rStyle w:val="IndexLink"/>
                <w:rtl w:val="true"/>
              </w:rPr>
              <w:tab/>
            </w:r>
            <w:r>
              <w:rPr>
                <w:rStyle w:val="IndexLink"/>
              </w:rPr>
              <w:t>279</w:t>
            </w:r>
          </w:hyperlink>
        </w:p>
        <w:p>
          <w:pPr>
            <w:pStyle w:val="Contents6"/>
            <w:tabs>
              <w:tab w:val="clear" w:pos="7609"/>
              <w:tab w:val="right" w:pos="9026" w:leader="dot"/>
            </w:tabs>
            <w:rPr/>
          </w:pPr>
          <w:hyperlink w:anchor="__RefHeading___Toc4892345_73709187">
            <w:r>
              <w:rPr>
                <w:webHidden/>
                <w:rStyle w:val="IndexLink"/>
                <w:rtl w:val="true"/>
              </w:rPr>
              <w:t>[</w:t>
            </w:r>
            <w:r>
              <w:rPr>
                <w:rStyle w:val="IndexLink"/>
              </w:rPr>
              <w:t>9707</w:t>
            </w:r>
            <w:r>
              <w:rPr>
                <w:rStyle w:val="IndexLink"/>
                <w:rtl w:val="true"/>
              </w:rPr>
              <w:t xml:space="preserve">] </w:t>
            </w:r>
            <w:r>
              <w:rPr>
                <w:rStyle w:val="IndexLink"/>
                <w:rtl w:val="true"/>
              </w:rPr>
              <w:t>أحمد بن عبد الرزاق</w:t>
            </w:r>
            <w:r>
              <w:rPr>
                <w:rStyle w:val="IndexLink"/>
                <w:rtl w:val="true"/>
              </w:rPr>
              <w:tab/>
            </w:r>
            <w:r>
              <w:rPr>
                <w:rStyle w:val="IndexLink"/>
              </w:rPr>
              <w:t>279</w:t>
            </w:r>
          </w:hyperlink>
        </w:p>
        <w:p>
          <w:pPr>
            <w:pStyle w:val="Contents6"/>
            <w:tabs>
              <w:tab w:val="clear" w:pos="7609"/>
              <w:tab w:val="right" w:pos="9026" w:leader="dot"/>
            </w:tabs>
            <w:rPr/>
          </w:pPr>
          <w:hyperlink w:anchor="__RefHeading___Toc4892347_73709187">
            <w:r>
              <w:rPr>
                <w:webHidden/>
                <w:rStyle w:val="IndexLink"/>
                <w:rtl w:val="true"/>
              </w:rPr>
              <w:t>[</w:t>
            </w:r>
            <w:r>
              <w:rPr>
                <w:rStyle w:val="IndexLink"/>
              </w:rPr>
              <w:t>9708</w:t>
            </w:r>
            <w:r>
              <w:rPr>
                <w:rStyle w:val="IndexLink"/>
                <w:rtl w:val="true"/>
              </w:rPr>
              <w:t xml:space="preserve">] </w:t>
            </w:r>
            <w:r>
              <w:rPr>
                <w:rStyle w:val="IndexLink"/>
                <w:rtl w:val="true"/>
              </w:rPr>
              <w:t>أحمد بن عبد الصمد بن محمد بن غانم بن الحسن</w:t>
            </w:r>
            <w:r>
              <w:rPr>
                <w:rStyle w:val="IndexLink"/>
                <w:rtl w:val="true"/>
              </w:rPr>
              <w:tab/>
            </w:r>
            <w:r>
              <w:rPr>
                <w:rStyle w:val="IndexLink"/>
              </w:rPr>
              <w:t>280</w:t>
            </w:r>
          </w:hyperlink>
        </w:p>
        <w:p>
          <w:pPr>
            <w:pStyle w:val="Contents6"/>
            <w:tabs>
              <w:tab w:val="clear" w:pos="7609"/>
              <w:tab w:val="right" w:pos="9026" w:leader="dot"/>
            </w:tabs>
            <w:rPr/>
          </w:pPr>
          <w:hyperlink w:anchor="__RefHeading___Toc4892349_73709187">
            <w:r>
              <w:rPr>
                <w:webHidden/>
                <w:rStyle w:val="IndexLink"/>
                <w:rtl w:val="true"/>
              </w:rPr>
              <w:t>[</w:t>
            </w:r>
            <w:r>
              <w:rPr>
                <w:rStyle w:val="IndexLink"/>
              </w:rPr>
              <w:t>9709</w:t>
            </w:r>
            <w:r>
              <w:rPr>
                <w:rStyle w:val="IndexLink"/>
                <w:rtl w:val="true"/>
              </w:rPr>
              <w:t>][</w:t>
            </w:r>
            <w:r>
              <w:rPr>
                <w:rStyle w:val="IndexLink"/>
                <w:rtl w:val="true"/>
              </w:rPr>
              <w:t>أحمد بن عبد العزيز بن أيوب بن زيد</w:t>
            </w:r>
            <w:r>
              <w:rPr>
                <w:rStyle w:val="IndexLink"/>
                <w:rtl w:val="true"/>
              </w:rPr>
              <w:tab/>
            </w:r>
            <w:r>
              <w:rPr>
                <w:rStyle w:val="IndexLink"/>
              </w:rPr>
              <w:t>280</w:t>
            </w:r>
          </w:hyperlink>
        </w:p>
        <w:p>
          <w:pPr>
            <w:pStyle w:val="Contents6"/>
            <w:tabs>
              <w:tab w:val="clear" w:pos="7609"/>
              <w:tab w:val="right" w:pos="9026" w:leader="dot"/>
            </w:tabs>
            <w:rPr/>
          </w:pPr>
          <w:hyperlink w:anchor="__RefHeading___Toc4892351_73709187">
            <w:r>
              <w:rPr>
                <w:webHidden/>
                <w:rStyle w:val="IndexLink"/>
                <w:rtl w:val="true"/>
              </w:rPr>
              <w:t>[</w:t>
            </w:r>
            <w:r>
              <w:rPr>
                <w:rStyle w:val="IndexLink"/>
              </w:rPr>
              <w:t>9710</w:t>
            </w:r>
            <w:r>
              <w:rPr>
                <w:rStyle w:val="IndexLink"/>
                <w:rtl w:val="true"/>
              </w:rPr>
              <w:t xml:space="preserve">] </w:t>
            </w:r>
            <w:r>
              <w:rPr>
                <w:rStyle w:val="IndexLink"/>
                <w:rtl w:val="true"/>
              </w:rPr>
              <w:t>أحمد بن عبد العزيز بن محمد بن حبيب</w:t>
            </w:r>
            <w:r>
              <w:rPr>
                <w:rStyle w:val="IndexLink"/>
                <w:rtl w:val="true"/>
              </w:rPr>
              <w:tab/>
            </w:r>
            <w:r>
              <w:rPr>
                <w:rStyle w:val="IndexLink"/>
              </w:rPr>
              <w:t>281</w:t>
            </w:r>
          </w:hyperlink>
        </w:p>
        <w:p>
          <w:pPr>
            <w:pStyle w:val="Contents6"/>
            <w:tabs>
              <w:tab w:val="clear" w:pos="7609"/>
              <w:tab w:val="right" w:pos="9026" w:leader="dot"/>
            </w:tabs>
            <w:rPr/>
          </w:pPr>
          <w:hyperlink w:anchor="__RefHeading___Toc4892353_73709187">
            <w:r>
              <w:rPr>
                <w:webHidden/>
                <w:rStyle w:val="IndexLink"/>
                <w:rtl w:val="true"/>
              </w:rPr>
              <w:t>[</w:t>
            </w:r>
            <w:r>
              <w:rPr>
                <w:rStyle w:val="IndexLink"/>
              </w:rPr>
              <w:t>9711</w:t>
            </w:r>
            <w:r>
              <w:rPr>
                <w:rStyle w:val="IndexLink"/>
                <w:rtl w:val="true"/>
              </w:rPr>
              <w:t xml:space="preserve">] </w:t>
            </w:r>
            <w:r>
              <w:rPr>
                <w:rStyle w:val="IndexLink"/>
                <w:rtl w:val="true"/>
              </w:rPr>
              <w:t>أحمد بن عبد العزيز، أبو عمرو</w:t>
            </w:r>
            <w:r>
              <w:rPr>
                <w:rStyle w:val="IndexLink"/>
                <w:rtl w:val="true"/>
              </w:rPr>
              <w:tab/>
            </w:r>
            <w:r>
              <w:rPr>
                <w:rStyle w:val="IndexLink"/>
              </w:rPr>
              <w:t>284</w:t>
            </w:r>
          </w:hyperlink>
        </w:p>
        <w:p>
          <w:pPr>
            <w:pStyle w:val="Contents6"/>
            <w:tabs>
              <w:tab w:val="clear" w:pos="7609"/>
              <w:tab w:val="right" w:pos="9026" w:leader="dot"/>
            </w:tabs>
            <w:rPr/>
          </w:pPr>
          <w:hyperlink w:anchor="__RefHeading___Toc4892355_73709187">
            <w:r>
              <w:rPr>
                <w:webHidden/>
                <w:rStyle w:val="IndexLink"/>
                <w:rtl w:val="true"/>
              </w:rPr>
              <w:t>[</w:t>
            </w:r>
            <w:r>
              <w:rPr>
                <w:rStyle w:val="IndexLink"/>
              </w:rPr>
              <w:t>9712</w:t>
            </w:r>
            <w:r>
              <w:rPr>
                <w:rStyle w:val="IndexLink"/>
                <w:rtl w:val="true"/>
              </w:rPr>
              <w:t xml:space="preserve">] </w:t>
            </w:r>
            <w:r>
              <w:rPr>
                <w:rStyle w:val="IndexLink"/>
                <w:rtl w:val="true"/>
              </w:rPr>
              <w:t>أحمد بن عبد القاهر بن الخيبري اللّخمي الدمشقي</w:t>
            </w:r>
            <w:r>
              <w:rPr>
                <w:rStyle w:val="IndexLink"/>
                <w:rtl w:val="true"/>
              </w:rPr>
              <w:tab/>
            </w:r>
            <w:r>
              <w:rPr>
                <w:rStyle w:val="IndexLink"/>
              </w:rPr>
              <w:t>285</w:t>
            </w:r>
          </w:hyperlink>
        </w:p>
        <w:p>
          <w:pPr>
            <w:pStyle w:val="Contents6"/>
            <w:tabs>
              <w:tab w:val="clear" w:pos="7609"/>
              <w:tab w:val="right" w:pos="9026" w:leader="dot"/>
            </w:tabs>
            <w:rPr/>
          </w:pPr>
          <w:hyperlink w:anchor="__RefHeading___Toc4892357_73709187">
            <w:r>
              <w:rPr>
                <w:webHidden/>
                <w:rStyle w:val="IndexLink"/>
                <w:rtl w:val="true"/>
              </w:rPr>
              <w:t>[</w:t>
            </w:r>
            <w:r>
              <w:rPr>
                <w:rStyle w:val="IndexLink"/>
              </w:rPr>
              <w:t>9713</w:t>
            </w:r>
            <w:r>
              <w:rPr>
                <w:rStyle w:val="IndexLink"/>
                <w:rtl w:val="true"/>
              </w:rPr>
              <w:t xml:space="preserve">] </w:t>
            </w:r>
            <w:r>
              <w:rPr>
                <w:rStyle w:val="IndexLink"/>
                <w:rtl w:val="true"/>
              </w:rPr>
              <w:t>أحمد بن عبد الملك بن علي بن أحمد بن عبد الصمد</w:t>
            </w:r>
            <w:r>
              <w:rPr>
                <w:rStyle w:val="IndexLink"/>
                <w:rtl w:val="true"/>
              </w:rPr>
              <w:tab/>
            </w:r>
            <w:r>
              <w:rPr>
                <w:rStyle w:val="IndexLink"/>
              </w:rPr>
              <w:t>285</w:t>
            </w:r>
          </w:hyperlink>
        </w:p>
        <w:p>
          <w:pPr>
            <w:pStyle w:val="Contents6"/>
            <w:tabs>
              <w:tab w:val="clear" w:pos="7609"/>
              <w:tab w:val="right" w:pos="9026" w:leader="dot"/>
            </w:tabs>
            <w:rPr/>
          </w:pPr>
          <w:hyperlink w:anchor="__RefHeading___Toc4892359_73709187">
            <w:r>
              <w:rPr>
                <w:webHidden/>
                <w:rStyle w:val="IndexLink"/>
                <w:rtl w:val="true"/>
              </w:rPr>
              <w:t>[</w:t>
            </w:r>
            <w:r>
              <w:rPr>
                <w:rStyle w:val="IndexLink"/>
              </w:rPr>
              <w:t>9714</w:t>
            </w:r>
            <w:r>
              <w:rPr>
                <w:rStyle w:val="IndexLink"/>
                <w:rtl w:val="true"/>
              </w:rPr>
              <w:t xml:space="preserve">] </w:t>
            </w:r>
            <w:r>
              <w:rPr>
                <w:rStyle w:val="IndexLink"/>
                <w:rtl w:val="true"/>
              </w:rPr>
              <w:t>أحمد بن عبد الملك بن مروان</w:t>
            </w:r>
            <w:r>
              <w:rPr>
                <w:rStyle w:val="IndexLink"/>
                <w:rtl w:val="true"/>
              </w:rPr>
              <w:tab/>
            </w:r>
            <w:r>
              <w:rPr>
                <w:rStyle w:val="IndexLink"/>
              </w:rPr>
              <w:t>289</w:t>
            </w:r>
          </w:hyperlink>
        </w:p>
        <w:p>
          <w:pPr>
            <w:pStyle w:val="Contents6"/>
            <w:tabs>
              <w:tab w:val="clear" w:pos="7609"/>
              <w:tab w:val="right" w:pos="9026" w:leader="dot"/>
            </w:tabs>
            <w:rPr/>
          </w:pPr>
          <w:hyperlink w:anchor="__RefHeading___Toc4892361_73709187">
            <w:r>
              <w:rPr>
                <w:webHidden/>
                <w:rStyle w:val="IndexLink"/>
                <w:rtl w:val="true"/>
              </w:rPr>
              <w:t>[</w:t>
            </w:r>
            <w:r>
              <w:rPr>
                <w:rStyle w:val="IndexLink"/>
              </w:rPr>
              <w:t>9715</w:t>
            </w:r>
            <w:r>
              <w:rPr>
                <w:rStyle w:val="IndexLink"/>
                <w:rtl w:val="true"/>
              </w:rPr>
              <w:t xml:space="preserve">] </w:t>
            </w:r>
            <w:r>
              <w:rPr>
                <w:rStyle w:val="IndexLink"/>
                <w:rtl w:val="true"/>
              </w:rPr>
              <w:t>أحمد بن عبد المنعم بن أحمد بن بندار بن إبراهيم</w:t>
            </w:r>
            <w:r>
              <w:rPr>
                <w:rStyle w:val="IndexLink"/>
                <w:rtl w:val="true"/>
              </w:rPr>
              <w:tab/>
            </w:r>
            <w:r>
              <w:rPr>
                <w:rStyle w:val="IndexLink"/>
              </w:rPr>
              <w:t>290</w:t>
            </w:r>
          </w:hyperlink>
        </w:p>
        <w:p>
          <w:pPr>
            <w:pStyle w:val="Contents6"/>
            <w:tabs>
              <w:tab w:val="clear" w:pos="7609"/>
              <w:tab w:val="right" w:pos="9026" w:leader="dot"/>
            </w:tabs>
            <w:rPr/>
          </w:pPr>
          <w:hyperlink w:anchor="__RefHeading___Toc4892363_73709187">
            <w:r>
              <w:rPr>
                <w:webHidden/>
                <w:rStyle w:val="IndexLink"/>
                <w:rtl w:val="true"/>
              </w:rPr>
              <w:t>[</w:t>
            </w:r>
            <w:r>
              <w:rPr>
                <w:rStyle w:val="IndexLink"/>
              </w:rPr>
              <w:t>9716</w:t>
            </w:r>
            <w:r>
              <w:rPr>
                <w:rStyle w:val="IndexLink"/>
                <w:rtl w:val="true"/>
              </w:rPr>
              <w:t xml:space="preserve">] </w:t>
            </w:r>
            <w:r>
              <w:rPr>
                <w:rStyle w:val="IndexLink"/>
                <w:rtl w:val="true"/>
              </w:rPr>
              <w:t>أحمد بن عبد الواحد بن أحمد</w:t>
            </w:r>
            <w:r>
              <w:rPr>
                <w:rStyle w:val="IndexLink"/>
                <w:rtl w:val="true"/>
              </w:rPr>
              <w:tab/>
            </w:r>
            <w:r>
              <w:rPr>
                <w:rStyle w:val="IndexLink"/>
              </w:rPr>
              <w:t>290</w:t>
            </w:r>
          </w:hyperlink>
        </w:p>
        <w:p>
          <w:pPr>
            <w:pStyle w:val="Contents6"/>
            <w:tabs>
              <w:tab w:val="clear" w:pos="7609"/>
              <w:tab w:val="right" w:pos="9026" w:leader="dot"/>
            </w:tabs>
            <w:rPr/>
          </w:pPr>
          <w:hyperlink w:anchor="__RefHeading___Toc4892365_73709187">
            <w:r>
              <w:rPr>
                <w:webHidden/>
                <w:rStyle w:val="IndexLink"/>
                <w:rtl w:val="true"/>
              </w:rPr>
              <w:t>[</w:t>
            </w:r>
            <w:r>
              <w:rPr>
                <w:rStyle w:val="IndexLink"/>
              </w:rPr>
              <w:t>9717</w:t>
            </w:r>
            <w:r>
              <w:rPr>
                <w:rStyle w:val="IndexLink"/>
                <w:rtl w:val="true"/>
              </w:rPr>
              <w:t xml:space="preserve">] </w:t>
            </w:r>
            <w:r>
              <w:rPr>
                <w:rStyle w:val="IndexLink"/>
                <w:rtl w:val="true"/>
              </w:rPr>
              <w:t>أحمد بن عبد الواحد بن محمد بن أحمد</w:t>
            </w:r>
            <w:r>
              <w:rPr>
                <w:rStyle w:val="IndexLink"/>
                <w:rtl w:val="true"/>
              </w:rPr>
              <w:tab/>
            </w:r>
            <w:r>
              <w:rPr>
                <w:rStyle w:val="IndexLink"/>
              </w:rPr>
              <w:t>290</w:t>
            </w:r>
          </w:hyperlink>
        </w:p>
        <w:p>
          <w:pPr>
            <w:pStyle w:val="Contents6"/>
            <w:tabs>
              <w:tab w:val="clear" w:pos="7609"/>
              <w:tab w:val="right" w:pos="9026" w:leader="dot"/>
            </w:tabs>
            <w:rPr/>
          </w:pPr>
          <w:hyperlink w:anchor="__RefHeading___Toc4892367_73709187">
            <w:r>
              <w:rPr>
                <w:webHidden/>
                <w:rStyle w:val="IndexLink"/>
                <w:rtl w:val="true"/>
              </w:rPr>
              <w:t>[</w:t>
            </w:r>
            <w:r>
              <w:rPr>
                <w:rStyle w:val="IndexLink"/>
              </w:rPr>
              <w:t>9718</w:t>
            </w:r>
            <w:r>
              <w:rPr>
                <w:rStyle w:val="IndexLink"/>
                <w:rtl w:val="true"/>
              </w:rPr>
              <w:t xml:space="preserve">] </w:t>
            </w:r>
            <w:r>
              <w:rPr>
                <w:rStyle w:val="IndexLink"/>
                <w:rtl w:val="true"/>
              </w:rPr>
              <w:t>أحمد بن عبد الواحد بن الموحد بن البرّيّ‌</w:t>
            </w:r>
            <w:r>
              <w:rPr>
                <w:rStyle w:val="IndexLink"/>
                <w:rtl w:val="true"/>
              </w:rPr>
              <w:tab/>
            </w:r>
            <w:r>
              <w:rPr>
                <w:rStyle w:val="IndexLink"/>
              </w:rPr>
              <w:t>292</w:t>
            </w:r>
          </w:hyperlink>
        </w:p>
        <w:p>
          <w:pPr>
            <w:pStyle w:val="Contents6"/>
            <w:tabs>
              <w:tab w:val="clear" w:pos="7609"/>
              <w:tab w:val="right" w:pos="9026" w:leader="dot"/>
            </w:tabs>
            <w:rPr/>
          </w:pPr>
          <w:hyperlink w:anchor="__RefHeading___Toc4892369_73709187">
            <w:r>
              <w:rPr>
                <w:webHidden/>
                <w:rStyle w:val="IndexLink"/>
                <w:rtl w:val="true"/>
              </w:rPr>
              <w:t>[</w:t>
            </w:r>
            <w:r>
              <w:rPr>
                <w:rStyle w:val="IndexLink"/>
              </w:rPr>
              <w:t>9719</w:t>
            </w:r>
            <w:r>
              <w:rPr>
                <w:rStyle w:val="IndexLink"/>
                <w:rtl w:val="true"/>
              </w:rPr>
              <w:t xml:space="preserve">] </w:t>
            </w:r>
            <w:r>
              <w:rPr>
                <w:rStyle w:val="IndexLink"/>
                <w:rtl w:val="true"/>
              </w:rPr>
              <w:t>أحمد بن عبد الواحد بن واقد</w:t>
            </w:r>
            <w:r>
              <w:rPr>
                <w:rStyle w:val="IndexLink"/>
                <w:rtl w:val="true"/>
              </w:rPr>
              <w:tab/>
            </w:r>
            <w:r>
              <w:rPr>
                <w:rStyle w:val="IndexLink"/>
              </w:rPr>
              <w:t>292</w:t>
            </w:r>
          </w:hyperlink>
        </w:p>
        <w:p>
          <w:pPr>
            <w:pStyle w:val="Contents6"/>
            <w:tabs>
              <w:tab w:val="clear" w:pos="7609"/>
              <w:tab w:val="right" w:pos="9026" w:leader="dot"/>
            </w:tabs>
            <w:rPr/>
          </w:pPr>
          <w:hyperlink w:anchor="__RefHeading___Toc4892371_73709187">
            <w:r>
              <w:rPr>
                <w:webHidden/>
                <w:rStyle w:val="IndexLink"/>
                <w:rtl w:val="true"/>
              </w:rPr>
              <w:t>[</w:t>
            </w:r>
            <w:r>
              <w:rPr>
                <w:rStyle w:val="IndexLink"/>
              </w:rPr>
              <w:t>9720</w:t>
            </w:r>
            <w:r>
              <w:rPr>
                <w:rStyle w:val="IndexLink"/>
                <w:rtl w:val="true"/>
              </w:rPr>
              <w:t xml:space="preserve">] </w:t>
            </w:r>
            <w:r>
              <w:rPr>
                <w:rStyle w:val="IndexLink"/>
                <w:rtl w:val="true"/>
              </w:rPr>
              <w:t>أحمد بن عبد الواحد بن يزيد</w:t>
            </w:r>
            <w:r>
              <w:rPr>
                <w:rStyle w:val="IndexLink"/>
                <w:rtl w:val="true"/>
              </w:rPr>
              <w:tab/>
            </w:r>
            <w:r>
              <w:rPr>
                <w:rStyle w:val="IndexLink"/>
              </w:rPr>
              <w:t>294</w:t>
            </w:r>
          </w:hyperlink>
        </w:p>
        <w:p>
          <w:pPr>
            <w:pStyle w:val="Contents6"/>
            <w:tabs>
              <w:tab w:val="clear" w:pos="7609"/>
              <w:tab w:val="right" w:pos="9026" w:leader="dot"/>
            </w:tabs>
            <w:rPr/>
          </w:pPr>
          <w:hyperlink w:anchor="__RefHeading___Toc4892373_73709187">
            <w:r>
              <w:rPr>
                <w:webHidden/>
                <w:rStyle w:val="IndexLink"/>
                <w:rtl w:val="true"/>
              </w:rPr>
              <w:t>[</w:t>
            </w:r>
            <w:r>
              <w:rPr>
                <w:rStyle w:val="IndexLink"/>
              </w:rPr>
              <w:t>9721</w:t>
            </w:r>
            <w:r>
              <w:rPr>
                <w:rStyle w:val="IndexLink"/>
                <w:rtl w:val="true"/>
              </w:rPr>
              <w:t xml:space="preserve">] </w:t>
            </w:r>
            <w:r>
              <w:rPr>
                <w:rStyle w:val="IndexLink"/>
                <w:rtl w:val="true"/>
              </w:rPr>
              <w:t>أحمد بن عبد الوهاب بن عوف</w:t>
            </w:r>
            <w:r>
              <w:rPr>
                <w:rStyle w:val="IndexLink"/>
                <w:rtl w:val="true"/>
              </w:rPr>
              <w:tab/>
            </w:r>
            <w:r>
              <w:rPr>
                <w:rStyle w:val="IndexLink"/>
              </w:rPr>
              <w:t>295</w:t>
            </w:r>
          </w:hyperlink>
        </w:p>
        <w:p>
          <w:pPr>
            <w:pStyle w:val="Contents6"/>
            <w:tabs>
              <w:tab w:val="clear" w:pos="7609"/>
              <w:tab w:val="right" w:pos="9026" w:leader="dot"/>
            </w:tabs>
            <w:rPr/>
          </w:pPr>
          <w:hyperlink w:anchor="__RefHeading___Toc4892375_73709187">
            <w:r>
              <w:rPr>
                <w:webHidden/>
                <w:rStyle w:val="IndexLink"/>
                <w:rtl w:val="true"/>
              </w:rPr>
              <w:t>[</w:t>
            </w:r>
            <w:r>
              <w:rPr>
                <w:rStyle w:val="IndexLink"/>
              </w:rPr>
              <w:t>9722</w:t>
            </w:r>
            <w:r>
              <w:rPr>
                <w:rStyle w:val="IndexLink"/>
                <w:rtl w:val="true"/>
              </w:rPr>
              <w:t xml:space="preserve">] </w:t>
            </w:r>
            <w:r>
              <w:rPr>
                <w:rStyle w:val="IndexLink"/>
                <w:rtl w:val="true"/>
              </w:rPr>
              <w:t>أحمد بن عبد الوهاب بن محمد بن الحسين</w:t>
            </w:r>
            <w:r>
              <w:rPr>
                <w:rStyle w:val="IndexLink"/>
                <w:rtl w:val="true"/>
              </w:rPr>
              <w:tab/>
            </w:r>
            <w:r>
              <w:rPr>
                <w:rStyle w:val="IndexLink"/>
              </w:rPr>
              <w:t>295</w:t>
            </w:r>
          </w:hyperlink>
        </w:p>
        <w:p>
          <w:pPr>
            <w:pStyle w:val="Contents6"/>
            <w:tabs>
              <w:tab w:val="clear" w:pos="7609"/>
              <w:tab w:val="right" w:pos="9026" w:leader="dot"/>
            </w:tabs>
            <w:rPr/>
          </w:pPr>
          <w:hyperlink w:anchor="__RefHeading___Toc4892377_73709187">
            <w:r>
              <w:rPr>
                <w:webHidden/>
                <w:rStyle w:val="IndexLink"/>
                <w:rtl w:val="true"/>
              </w:rPr>
              <w:t>[</w:t>
            </w:r>
            <w:r>
              <w:rPr>
                <w:rStyle w:val="IndexLink"/>
              </w:rPr>
              <w:t>9723</w:t>
            </w:r>
            <w:r>
              <w:rPr>
                <w:rStyle w:val="IndexLink"/>
                <w:rtl w:val="true"/>
              </w:rPr>
              <w:t xml:space="preserve">] </w:t>
            </w:r>
            <w:r>
              <w:rPr>
                <w:rStyle w:val="IndexLink"/>
                <w:rtl w:val="true"/>
              </w:rPr>
              <w:t>أحمد بن عبد الوهاب بن نجدة</w:t>
            </w:r>
            <w:r>
              <w:rPr>
                <w:rStyle w:val="IndexLink"/>
                <w:rtl w:val="true"/>
              </w:rPr>
              <w:tab/>
            </w:r>
            <w:r>
              <w:rPr>
                <w:rStyle w:val="IndexLink"/>
              </w:rPr>
              <w:t>296</w:t>
            </w:r>
          </w:hyperlink>
        </w:p>
        <w:p>
          <w:pPr>
            <w:pStyle w:val="Contents6"/>
            <w:tabs>
              <w:tab w:val="clear" w:pos="7609"/>
              <w:tab w:val="right" w:pos="9026" w:leader="dot"/>
            </w:tabs>
            <w:rPr/>
          </w:pPr>
          <w:hyperlink w:anchor="__RefHeading___Toc4892379_73709187">
            <w:r>
              <w:rPr>
                <w:webHidden/>
                <w:rStyle w:val="IndexLink"/>
                <w:rtl w:val="true"/>
              </w:rPr>
              <w:t>[</w:t>
            </w:r>
            <w:r>
              <w:rPr>
                <w:rStyle w:val="IndexLink"/>
              </w:rPr>
              <w:t>9724</w:t>
            </w:r>
            <w:r>
              <w:rPr>
                <w:rStyle w:val="IndexLink"/>
                <w:rtl w:val="true"/>
              </w:rPr>
              <w:t xml:space="preserve">] </w:t>
            </w:r>
            <w:r>
              <w:rPr>
                <w:rStyle w:val="IndexLink"/>
                <w:rtl w:val="true"/>
              </w:rPr>
              <w:t>أحمد بن عبيد بن أحمد بن عبيد بن سعيد</w:t>
            </w:r>
            <w:r>
              <w:rPr>
                <w:rStyle w:val="IndexLink"/>
                <w:rtl w:val="true"/>
              </w:rPr>
              <w:tab/>
            </w:r>
            <w:r>
              <w:rPr>
                <w:rStyle w:val="IndexLink"/>
              </w:rPr>
              <w:t>297</w:t>
            </w:r>
          </w:hyperlink>
        </w:p>
        <w:p>
          <w:pPr>
            <w:pStyle w:val="Contents6"/>
            <w:tabs>
              <w:tab w:val="clear" w:pos="7609"/>
              <w:tab w:val="right" w:pos="9026" w:leader="dot"/>
            </w:tabs>
            <w:rPr/>
          </w:pPr>
          <w:hyperlink w:anchor="__RefHeading___Toc4892381_73709187">
            <w:r>
              <w:rPr>
                <w:webHidden/>
                <w:rStyle w:val="IndexLink"/>
                <w:rtl w:val="true"/>
              </w:rPr>
              <w:t>[</w:t>
            </w:r>
            <w:r>
              <w:rPr>
                <w:rStyle w:val="IndexLink"/>
              </w:rPr>
              <w:t>9725</w:t>
            </w:r>
            <w:r>
              <w:rPr>
                <w:rStyle w:val="IndexLink"/>
                <w:rtl w:val="true"/>
              </w:rPr>
              <w:t xml:space="preserve">] </w:t>
            </w:r>
            <w:r>
              <w:rPr>
                <w:rStyle w:val="IndexLink"/>
                <w:rtl w:val="true"/>
              </w:rPr>
              <w:t>أحمد بن عتاب، أبو العباس الزّفتي</w:t>
            </w:r>
            <w:r>
              <w:rPr>
                <w:rStyle w:val="IndexLink"/>
                <w:rtl w:val="true"/>
              </w:rPr>
              <w:tab/>
            </w:r>
            <w:r>
              <w:rPr>
                <w:rStyle w:val="IndexLink"/>
              </w:rPr>
              <w:t>298</w:t>
            </w:r>
          </w:hyperlink>
        </w:p>
        <w:p>
          <w:pPr>
            <w:pStyle w:val="Contents4"/>
            <w:tabs>
              <w:tab w:val="clear" w:pos="8176"/>
              <w:tab w:val="right" w:pos="9026" w:leader="dot"/>
            </w:tabs>
            <w:rPr/>
          </w:pPr>
          <w:hyperlink w:anchor="__RefHeading___Toc4892383_73709187">
            <w:r>
              <w:rPr>
                <w:webHidden/>
                <w:rStyle w:val="IndexLink"/>
                <w:rtl w:val="true"/>
              </w:rPr>
              <w:t>[</w:t>
            </w:r>
            <w:r>
              <w:rPr>
                <w:rStyle w:val="IndexLink"/>
                <w:rtl w:val="true"/>
              </w:rPr>
              <w:t>ذكر من اسمه إسماعيل</w:t>
            </w:r>
            <w:r>
              <w:rPr>
                <w:rStyle w:val="IndexLink"/>
                <w:rtl w:val="true"/>
              </w:rPr>
              <w:t>]</w:t>
              <w:tab/>
            </w:r>
            <w:r>
              <w:rPr>
                <w:rStyle w:val="IndexLink"/>
              </w:rPr>
              <w:t>299</w:t>
            </w:r>
          </w:hyperlink>
        </w:p>
        <w:p>
          <w:pPr>
            <w:pStyle w:val="Contents5"/>
            <w:tabs>
              <w:tab w:val="clear" w:pos="7892"/>
              <w:tab w:val="right" w:pos="9026" w:leader="dot"/>
            </w:tabs>
            <w:rPr/>
          </w:pPr>
          <w:hyperlink w:anchor="__RefHeading___Toc4892385_73709187">
            <w:r>
              <w:rPr>
                <w:webHidden/>
                <w:rStyle w:val="IndexLink"/>
                <w:rtl w:val="true"/>
              </w:rPr>
              <w:t>[</w:t>
            </w:r>
            <w:r>
              <w:rPr>
                <w:rStyle w:val="IndexLink"/>
                <w:rtl w:val="true"/>
              </w:rPr>
              <w:t>حرف العين في آباء من اسمه اسماعيل</w:t>
            </w:r>
            <w:r>
              <w:rPr>
                <w:rStyle w:val="IndexLink"/>
                <w:rtl w:val="true"/>
              </w:rPr>
              <w:t>]</w:t>
              <w:tab/>
            </w:r>
            <w:r>
              <w:rPr>
                <w:rStyle w:val="IndexLink"/>
              </w:rPr>
              <w:t>299</w:t>
            </w:r>
          </w:hyperlink>
        </w:p>
        <w:p>
          <w:pPr>
            <w:pStyle w:val="Contents6"/>
            <w:tabs>
              <w:tab w:val="clear" w:pos="7609"/>
              <w:tab w:val="right" w:pos="9026" w:leader="dot"/>
            </w:tabs>
            <w:rPr/>
          </w:pPr>
          <w:hyperlink w:anchor="__RefHeading___Toc4892387_73709187">
            <w:r>
              <w:rPr>
                <w:webHidden/>
                <w:rStyle w:val="IndexLink"/>
                <w:rtl w:val="true"/>
              </w:rPr>
              <w:t>[</w:t>
            </w:r>
            <w:r>
              <w:rPr>
                <w:rStyle w:val="IndexLink"/>
              </w:rPr>
              <w:t>9726</w:t>
            </w:r>
            <w:r>
              <w:rPr>
                <w:rStyle w:val="IndexLink"/>
                <w:rtl w:val="true"/>
              </w:rPr>
              <w:t xml:space="preserve">] </w:t>
            </w:r>
            <w:r>
              <w:rPr>
                <w:rStyle w:val="IndexLink"/>
                <w:rtl w:val="true"/>
              </w:rPr>
              <w:t>إسماعيل بن عياش بن سليم</w:t>
            </w:r>
            <w:r>
              <w:rPr>
                <w:rStyle w:val="IndexLink"/>
                <w:rtl w:val="true"/>
              </w:rPr>
              <w:tab/>
            </w:r>
            <w:r>
              <w:rPr>
                <w:rStyle w:val="IndexLink"/>
              </w:rPr>
              <w:t>299</w:t>
            </w:r>
          </w:hyperlink>
        </w:p>
        <w:p>
          <w:pPr>
            <w:pStyle w:val="Contents5"/>
            <w:tabs>
              <w:tab w:val="clear" w:pos="7892"/>
              <w:tab w:val="right" w:pos="9026" w:leader="dot"/>
            </w:tabs>
            <w:rPr/>
          </w:pPr>
          <w:hyperlink w:anchor="__RefHeading___Toc4892389_73709187">
            <w:r>
              <w:rPr>
                <w:webHidden/>
                <w:rStyle w:val="IndexLink"/>
                <w:rtl w:val="true"/>
              </w:rPr>
              <w:t>[</w:t>
            </w:r>
            <w:r>
              <w:rPr>
                <w:rStyle w:val="IndexLink"/>
                <w:rtl w:val="true"/>
              </w:rPr>
              <w:t>حرف الفاء في آباء من اسمه إسماعيل</w:t>
            </w:r>
            <w:r>
              <w:rPr>
                <w:rStyle w:val="IndexLink"/>
                <w:rtl w:val="true"/>
              </w:rPr>
              <w:t>]</w:t>
              <w:tab/>
            </w:r>
            <w:r>
              <w:rPr>
                <w:rStyle w:val="IndexLink"/>
              </w:rPr>
              <w:t>316</w:t>
            </w:r>
          </w:hyperlink>
        </w:p>
        <w:p>
          <w:pPr>
            <w:pStyle w:val="Contents6"/>
            <w:tabs>
              <w:tab w:val="clear" w:pos="7609"/>
              <w:tab w:val="right" w:pos="9026" w:leader="dot"/>
            </w:tabs>
            <w:rPr/>
          </w:pPr>
          <w:hyperlink w:anchor="__RefHeading___Toc4892391_73709187">
            <w:r>
              <w:rPr>
                <w:webHidden/>
                <w:rStyle w:val="IndexLink"/>
                <w:rtl w:val="true"/>
              </w:rPr>
              <w:t>[</w:t>
            </w:r>
            <w:r>
              <w:rPr>
                <w:rStyle w:val="IndexLink"/>
              </w:rPr>
              <w:t>9727</w:t>
            </w:r>
            <w:r>
              <w:rPr>
                <w:rStyle w:val="IndexLink"/>
                <w:rtl w:val="true"/>
              </w:rPr>
              <w:t xml:space="preserve">] </w:t>
            </w:r>
            <w:r>
              <w:rPr>
                <w:rStyle w:val="IndexLink"/>
                <w:rtl w:val="true"/>
              </w:rPr>
              <w:t>إسماعيل بن فضائل بن سعيد</w:t>
            </w:r>
            <w:r>
              <w:rPr>
                <w:rStyle w:val="IndexLink"/>
                <w:rtl w:val="true"/>
              </w:rPr>
              <w:tab/>
            </w:r>
            <w:r>
              <w:rPr>
                <w:rStyle w:val="IndexLink"/>
              </w:rPr>
              <w:t>316</w:t>
            </w:r>
          </w:hyperlink>
        </w:p>
        <w:p>
          <w:pPr>
            <w:pStyle w:val="Contents5"/>
            <w:tabs>
              <w:tab w:val="clear" w:pos="7892"/>
              <w:tab w:val="right" w:pos="9026" w:leader="dot"/>
            </w:tabs>
            <w:rPr/>
          </w:pPr>
          <w:hyperlink w:anchor="__RefHeading___Toc4892393_73709187">
            <w:r>
              <w:rPr>
                <w:webHidden/>
                <w:rStyle w:val="IndexLink"/>
                <w:rtl w:val="true"/>
              </w:rPr>
              <w:t>[</w:t>
            </w:r>
            <w:r>
              <w:rPr>
                <w:rStyle w:val="IndexLink"/>
                <w:rtl w:val="true"/>
              </w:rPr>
              <w:t>حرف القاف في آباء من اسمه إسماعيل</w:t>
            </w:r>
            <w:r>
              <w:rPr>
                <w:rStyle w:val="IndexLink"/>
                <w:rtl w:val="true"/>
              </w:rPr>
              <w:t>]</w:t>
              <w:tab/>
            </w:r>
            <w:r>
              <w:rPr>
                <w:rStyle w:val="IndexLink"/>
              </w:rPr>
              <w:t>318</w:t>
            </w:r>
          </w:hyperlink>
        </w:p>
        <w:p>
          <w:pPr>
            <w:pStyle w:val="Contents6"/>
            <w:tabs>
              <w:tab w:val="clear" w:pos="7609"/>
              <w:tab w:val="right" w:pos="9026" w:leader="dot"/>
            </w:tabs>
            <w:rPr/>
          </w:pPr>
          <w:hyperlink w:anchor="__RefHeading___Toc4892395_73709187">
            <w:r>
              <w:rPr>
                <w:webHidden/>
                <w:rStyle w:val="IndexLink"/>
                <w:rtl w:val="true"/>
              </w:rPr>
              <w:t>[</w:t>
            </w:r>
            <w:r>
              <w:rPr>
                <w:rStyle w:val="IndexLink"/>
              </w:rPr>
              <w:t>9728</w:t>
            </w:r>
            <w:r>
              <w:rPr>
                <w:rStyle w:val="IndexLink"/>
                <w:rtl w:val="true"/>
              </w:rPr>
              <w:t xml:space="preserve">] </w:t>
            </w:r>
            <w:r>
              <w:rPr>
                <w:rStyle w:val="IndexLink"/>
                <w:rtl w:val="true"/>
              </w:rPr>
              <w:t>إسماعيل بن القاسم بن إسماعيل الإمام</w:t>
            </w:r>
            <w:r>
              <w:rPr>
                <w:rStyle w:val="IndexLink"/>
                <w:rtl w:val="true"/>
              </w:rPr>
              <w:tab/>
            </w:r>
            <w:r>
              <w:rPr>
                <w:rStyle w:val="IndexLink"/>
              </w:rPr>
              <w:t>318</w:t>
            </w:r>
          </w:hyperlink>
        </w:p>
        <w:p>
          <w:pPr>
            <w:pStyle w:val="Contents5"/>
            <w:tabs>
              <w:tab w:val="clear" w:pos="7892"/>
              <w:tab w:val="right" w:pos="9026" w:leader="dot"/>
            </w:tabs>
            <w:rPr/>
          </w:pPr>
          <w:hyperlink w:anchor="__RefHeading___Toc4892397_73709187">
            <w:r>
              <w:rPr>
                <w:webHidden/>
                <w:rStyle w:val="IndexLink"/>
                <w:rtl w:val="true"/>
              </w:rPr>
              <w:t>[</w:t>
            </w:r>
            <w:r>
              <w:rPr>
                <w:rStyle w:val="IndexLink"/>
                <w:rtl w:val="true"/>
              </w:rPr>
              <w:t>حرف الميم في آباء من اسمه إسماعيل</w:t>
            </w:r>
            <w:r>
              <w:rPr>
                <w:rStyle w:val="IndexLink"/>
                <w:rtl w:val="true"/>
              </w:rPr>
              <w:t>]</w:t>
              <w:tab/>
            </w:r>
            <w:r>
              <w:rPr>
                <w:rStyle w:val="IndexLink"/>
              </w:rPr>
              <w:t>321</w:t>
            </w:r>
          </w:hyperlink>
        </w:p>
        <w:p>
          <w:pPr>
            <w:pStyle w:val="Contents6"/>
            <w:tabs>
              <w:tab w:val="clear" w:pos="7609"/>
              <w:tab w:val="right" w:pos="9026" w:leader="dot"/>
            </w:tabs>
            <w:rPr/>
          </w:pPr>
          <w:hyperlink w:anchor="__RefHeading___Toc4892399_73709187">
            <w:r>
              <w:rPr>
                <w:webHidden/>
                <w:rStyle w:val="IndexLink"/>
                <w:rtl w:val="true"/>
              </w:rPr>
              <w:t>[</w:t>
            </w:r>
            <w:r>
              <w:rPr>
                <w:rStyle w:val="IndexLink"/>
              </w:rPr>
              <w:t>9729</w:t>
            </w:r>
            <w:r>
              <w:rPr>
                <w:rStyle w:val="IndexLink"/>
                <w:rtl w:val="true"/>
              </w:rPr>
              <w:t>][</w:t>
            </w:r>
            <w:r>
              <w:rPr>
                <w:rStyle w:val="IndexLink"/>
                <w:rtl w:val="true"/>
              </w:rPr>
              <w:t>إسماعيل بن محمد بن إسحاق بن إسماعيل</w:t>
            </w:r>
            <w:r>
              <w:rPr>
                <w:rStyle w:val="IndexLink"/>
                <w:rtl w:val="true"/>
              </w:rPr>
              <w:tab/>
            </w:r>
            <w:r>
              <w:rPr>
                <w:rStyle w:val="IndexLink"/>
              </w:rPr>
              <w:t>321</w:t>
            </w:r>
          </w:hyperlink>
        </w:p>
        <w:p>
          <w:pPr>
            <w:pStyle w:val="Contents6"/>
            <w:tabs>
              <w:tab w:val="clear" w:pos="7609"/>
              <w:tab w:val="right" w:pos="9026" w:leader="dot"/>
            </w:tabs>
            <w:rPr/>
          </w:pPr>
          <w:hyperlink w:anchor="__RefHeading___Toc4892401_73709187">
            <w:r>
              <w:rPr>
                <w:webHidden/>
                <w:rStyle w:val="IndexLink"/>
                <w:rtl w:val="true"/>
              </w:rPr>
              <w:t>[</w:t>
            </w:r>
            <w:r>
              <w:rPr>
                <w:rStyle w:val="IndexLink"/>
              </w:rPr>
              <w:t>9730</w:t>
            </w:r>
            <w:r>
              <w:rPr>
                <w:rStyle w:val="IndexLink"/>
                <w:rtl w:val="true"/>
              </w:rPr>
              <w:t xml:space="preserve">] </w:t>
            </w:r>
            <w:r>
              <w:rPr>
                <w:rStyle w:val="IndexLink"/>
                <w:rtl w:val="true"/>
              </w:rPr>
              <w:t>إسماعيل بن محمد بن عبيد اللّه بن قيراط‍‌</w:t>
            </w:r>
            <w:r>
              <w:rPr>
                <w:rStyle w:val="IndexLink"/>
                <w:rtl w:val="true"/>
              </w:rPr>
              <w:tab/>
            </w:r>
            <w:r>
              <w:rPr>
                <w:rStyle w:val="IndexLink"/>
              </w:rPr>
              <w:t>321</w:t>
            </w:r>
          </w:hyperlink>
        </w:p>
        <w:p>
          <w:pPr>
            <w:pStyle w:val="Contents6"/>
            <w:tabs>
              <w:tab w:val="clear" w:pos="7609"/>
              <w:tab w:val="right" w:pos="9026" w:leader="dot"/>
            </w:tabs>
            <w:rPr/>
          </w:pPr>
          <w:hyperlink w:anchor="__RefHeading___Toc4892403_73709187">
            <w:r>
              <w:rPr>
                <w:webHidden/>
                <w:rStyle w:val="IndexLink"/>
                <w:rtl w:val="true"/>
              </w:rPr>
              <w:t>[</w:t>
            </w:r>
            <w:r>
              <w:rPr>
                <w:rStyle w:val="IndexLink"/>
              </w:rPr>
              <w:t>9731</w:t>
            </w:r>
            <w:r>
              <w:rPr>
                <w:rStyle w:val="IndexLink"/>
                <w:rtl w:val="true"/>
              </w:rPr>
              <w:t xml:space="preserve">] </w:t>
            </w:r>
            <w:r>
              <w:rPr>
                <w:rStyle w:val="IndexLink"/>
                <w:rtl w:val="true"/>
              </w:rPr>
              <w:t>إسماعيل بن موسى الفزاري</w:t>
            </w:r>
            <w:r>
              <w:rPr>
                <w:rStyle w:val="IndexLink"/>
                <w:rtl w:val="true"/>
              </w:rPr>
              <w:tab/>
            </w:r>
            <w:r>
              <w:rPr>
                <w:rStyle w:val="IndexLink"/>
              </w:rPr>
              <w:t>324</w:t>
            </w:r>
          </w:hyperlink>
        </w:p>
        <w:p>
          <w:pPr>
            <w:pStyle w:val="Contents6"/>
            <w:tabs>
              <w:tab w:val="clear" w:pos="7609"/>
              <w:tab w:val="right" w:pos="9026" w:leader="dot"/>
            </w:tabs>
            <w:rPr/>
          </w:pPr>
          <w:hyperlink w:anchor="__RefHeading___Toc4892405_73709187">
            <w:r>
              <w:rPr>
                <w:webHidden/>
                <w:rStyle w:val="IndexLink"/>
                <w:rtl w:val="true"/>
              </w:rPr>
              <w:t>[</w:t>
            </w:r>
            <w:r>
              <w:rPr>
                <w:rStyle w:val="IndexLink"/>
              </w:rPr>
              <w:t>9732</w:t>
            </w:r>
            <w:r>
              <w:rPr>
                <w:rStyle w:val="IndexLink"/>
                <w:rtl w:val="true"/>
              </w:rPr>
              <w:t xml:space="preserve">] </w:t>
            </w:r>
            <w:r>
              <w:rPr>
                <w:rStyle w:val="IndexLink"/>
                <w:rtl w:val="true"/>
              </w:rPr>
              <w:t>إسماعيل بن أبي موسى</w:t>
            </w:r>
            <w:r>
              <w:rPr>
                <w:rStyle w:val="IndexLink"/>
                <w:rtl w:val="true"/>
              </w:rPr>
              <w:tab/>
            </w:r>
            <w:r>
              <w:rPr>
                <w:rStyle w:val="IndexLink"/>
              </w:rPr>
              <w:t>330</w:t>
            </w:r>
          </w:hyperlink>
        </w:p>
        <w:p>
          <w:pPr>
            <w:pStyle w:val="Contents5"/>
            <w:tabs>
              <w:tab w:val="clear" w:pos="7892"/>
              <w:tab w:val="right" w:pos="9026" w:leader="dot"/>
            </w:tabs>
            <w:rPr/>
          </w:pPr>
          <w:hyperlink w:anchor="__RefHeading___Toc4892407_73709187">
            <w:r>
              <w:rPr>
                <w:webHidden/>
                <w:rStyle w:val="IndexLink"/>
                <w:rtl w:val="true"/>
              </w:rPr>
              <w:t>[</w:t>
            </w:r>
            <w:r>
              <w:rPr>
                <w:rStyle w:val="IndexLink"/>
                <w:rtl w:val="true"/>
              </w:rPr>
              <w:t>حرف الياء في آباء من اسمه إسماعيل</w:t>
            </w:r>
            <w:r>
              <w:rPr>
                <w:rStyle w:val="IndexLink"/>
                <w:rtl w:val="true"/>
              </w:rPr>
              <w:t>]</w:t>
              <w:tab/>
            </w:r>
            <w:r>
              <w:rPr>
                <w:rStyle w:val="IndexLink"/>
              </w:rPr>
              <w:t>330</w:t>
            </w:r>
          </w:hyperlink>
        </w:p>
        <w:p>
          <w:pPr>
            <w:pStyle w:val="Contents6"/>
            <w:tabs>
              <w:tab w:val="clear" w:pos="7609"/>
              <w:tab w:val="right" w:pos="9026" w:leader="dot"/>
            </w:tabs>
            <w:rPr/>
          </w:pPr>
          <w:hyperlink w:anchor="__RefHeading___Toc4892409_73709187">
            <w:r>
              <w:rPr>
                <w:webHidden/>
                <w:rStyle w:val="IndexLink"/>
                <w:rtl w:val="true"/>
              </w:rPr>
              <w:t>[</w:t>
            </w:r>
            <w:r>
              <w:rPr>
                <w:rStyle w:val="IndexLink"/>
              </w:rPr>
              <w:t>9733</w:t>
            </w:r>
            <w:r>
              <w:rPr>
                <w:rStyle w:val="IndexLink"/>
                <w:rtl w:val="true"/>
              </w:rPr>
              <w:t xml:space="preserve">] </w:t>
            </w:r>
            <w:r>
              <w:rPr>
                <w:rStyle w:val="IndexLink"/>
                <w:rtl w:val="true"/>
              </w:rPr>
              <w:t>إسماعيل بن يسار النّسائي أبو فائد</w:t>
            </w:r>
            <w:r>
              <w:rPr>
                <w:rStyle w:val="IndexLink"/>
                <w:rtl w:val="true"/>
              </w:rPr>
              <w:tab/>
            </w:r>
            <w:r>
              <w:rPr>
                <w:rStyle w:val="IndexLink"/>
              </w:rPr>
              <w:t>330</w:t>
            </w:r>
          </w:hyperlink>
        </w:p>
        <w:p>
          <w:pPr>
            <w:pStyle w:val="Contents3"/>
            <w:tabs>
              <w:tab w:val="clear" w:pos="8459"/>
              <w:tab w:val="right" w:pos="9026" w:leader="dot"/>
            </w:tabs>
            <w:rPr/>
          </w:pPr>
          <w:hyperlink w:anchor="__RefHeading___Toc4892411_73709187">
            <w:r>
              <w:rPr>
                <w:webHidden/>
                <w:rStyle w:val="IndexLink"/>
                <w:rtl w:val="true"/>
              </w:rPr>
              <w:t>حرف الباء</w:t>
            </w:r>
            <w:r>
              <w:rPr>
                <w:rStyle w:val="IndexLink"/>
                <w:rtl w:val="true"/>
              </w:rPr>
              <w:tab/>
            </w:r>
            <w:r>
              <w:rPr>
                <w:rStyle w:val="IndexLink"/>
              </w:rPr>
              <w:t>346</w:t>
            </w:r>
          </w:hyperlink>
        </w:p>
        <w:p>
          <w:pPr>
            <w:pStyle w:val="Contents4"/>
            <w:tabs>
              <w:tab w:val="clear" w:pos="8176"/>
              <w:tab w:val="right" w:pos="9026" w:leader="dot"/>
            </w:tabs>
            <w:rPr/>
          </w:pPr>
          <w:hyperlink w:anchor="__RefHeading___Toc4892413_73709187">
            <w:r>
              <w:rPr>
                <w:webHidden/>
                <w:rStyle w:val="IndexLink"/>
                <w:rtl w:val="true"/>
              </w:rPr>
              <w:t>[</w:t>
            </w:r>
            <w:r>
              <w:rPr>
                <w:rStyle w:val="IndexLink"/>
              </w:rPr>
              <w:t>9734</w:t>
            </w:r>
            <w:r>
              <w:rPr>
                <w:rStyle w:val="IndexLink"/>
                <w:rtl w:val="true"/>
              </w:rPr>
              <w:t xml:space="preserve">] </w:t>
            </w:r>
            <w:r>
              <w:rPr>
                <w:rStyle w:val="IndexLink"/>
                <w:rtl w:val="true"/>
              </w:rPr>
              <w:t>بحيرى الراهب</w:t>
            </w:r>
            <w:r>
              <w:rPr>
                <w:rStyle w:val="IndexLink"/>
                <w:rtl w:val="true"/>
              </w:rPr>
              <w:tab/>
            </w:r>
            <w:r>
              <w:rPr>
                <w:rStyle w:val="IndexLink"/>
              </w:rPr>
              <w:t>346</w:t>
            </w:r>
          </w:hyperlink>
        </w:p>
        <w:p>
          <w:pPr>
            <w:pStyle w:val="Contents4"/>
            <w:tabs>
              <w:tab w:val="clear" w:pos="8176"/>
              <w:tab w:val="right" w:pos="9026" w:leader="dot"/>
            </w:tabs>
            <w:rPr/>
          </w:pPr>
          <w:hyperlink w:anchor="__RefHeading___Toc4892415_73709187">
            <w:r>
              <w:rPr>
                <w:webHidden/>
                <w:rStyle w:val="IndexLink"/>
                <w:rtl w:val="true"/>
              </w:rPr>
              <w:t>[</w:t>
            </w:r>
            <w:r>
              <w:rPr>
                <w:rStyle w:val="IndexLink"/>
              </w:rPr>
              <w:t>9735</w:t>
            </w:r>
            <w:r>
              <w:rPr>
                <w:rStyle w:val="IndexLink"/>
                <w:rtl w:val="true"/>
              </w:rPr>
              <w:t xml:space="preserve">] </w:t>
            </w:r>
            <w:r>
              <w:rPr>
                <w:rStyle w:val="IndexLink"/>
                <w:rtl w:val="true"/>
              </w:rPr>
              <w:t>بختريّ‌ بن عبيد</w:t>
            </w:r>
            <w:r>
              <w:rPr>
                <w:rStyle w:val="IndexLink"/>
                <w:rtl w:val="true"/>
              </w:rPr>
              <w:tab/>
            </w:r>
            <w:r>
              <w:rPr>
                <w:rStyle w:val="IndexLink"/>
              </w:rPr>
              <w:t>348</w:t>
            </w:r>
          </w:hyperlink>
        </w:p>
        <w:p>
          <w:pPr>
            <w:pStyle w:val="Contents4"/>
            <w:tabs>
              <w:tab w:val="clear" w:pos="8176"/>
              <w:tab w:val="right" w:pos="9026" w:leader="dot"/>
            </w:tabs>
            <w:rPr/>
          </w:pPr>
          <w:hyperlink w:anchor="__RefHeading___Toc4892417_73709187">
            <w:r>
              <w:rPr>
                <w:webHidden/>
                <w:rStyle w:val="IndexLink"/>
                <w:rtl w:val="true"/>
              </w:rPr>
              <w:t>[</w:t>
            </w:r>
            <w:r>
              <w:rPr>
                <w:rStyle w:val="IndexLink"/>
              </w:rPr>
              <w:t>9736</w:t>
            </w:r>
            <w:r>
              <w:rPr>
                <w:rStyle w:val="IndexLink"/>
                <w:rtl w:val="true"/>
              </w:rPr>
              <w:t xml:space="preserve">] </w:t>
            </w:r>
            <w:r>
              <w:rPr>
                <w:rStyle w:val="IndexLink"/>
                <w:rtl w:val="true"/>
              </w:rPr>
              <w:t>بخت نصّر بن بيت بن جوذرز</w:t>
            </w:r>
            <w:r>
              <w:rPr>
                <w:rStyle w:val="IndexLink"/>
                <w:rtl w:val="true"/>
              </w:rPr>
              <w:tab/>
            </w:r>
            <w:r>
              <w:rPr>
                <w:rStyle w:val="IndexLink"/>
              </w:rPr>
              <w:t>350</w:t>
            </w:r>
          </w:hyperlink>
        </w:p>
        <w:p>
          <w:pPr>
            <w:pStyle w:val="Contents4"/>
            <w:tabs>
              <w:tab w:val="clear" w:pos="8176"/>
              <w:tab w:val="right" w:pos="9026" w:leader="dot"/>
            </w:tabs>
            <w:rPr/>
          </w:pPr>
          <w:hyperlink w:anchor="__RefHeading___Toc4892419_73709187">
            <w:r>
              <w:rPr>
                <w:webHidden/>
                <w:rStyle w:val="IndexLink"/>
                <w:rtl w:val="true"/>
              </w:rPr>
              <w:t>[</w:t>
            </w:r>
            <w:r>
              <w:rPr>
                <w:rStyle w:val="IndexLink"/>
              </w:rPr>
              <w:t>9737</w:t>
            </w:r>
            <w:r>
              <w:rPr>
                <w:rStyle w:val="IndexLink"/>
                <w:rtl w:val="true"/>
              </w:rPr>
              <w:t>][</w:t>
            </w:r>
            <w:r>
              <w:rPr>
                <w:rStyle w:val="IndexLink"/>
                <w:rtl w:val="true"/>
              </w:rPr>
              <w:t>بختيار السلار</w:t>
            </w:r>
            <w:r>
              <w:rPr>
                <w:rStyle w:val="IndexLink"/>
                <w:rtl w:val="true"/>
              </w:rPr>
              <w:tab/>
            </w:r>
            <w:r>
              <w:rPr>
                <w:rStyle w:val="IndexLink"/>
              </w:rPr>
              <w:t>366</w:t>
            </w:r>
          </w:hyperlink>
        </w:p>
        <w:p>
          <w:pPr>
            <w:pStyle w:val="Contents4"/>
            <w:tabs>
              <w:tab w:val="clear" w:pos="8176"/>
              <w:tab w:val="right" w:pos="9026" w:leader="dot"/>
            </w:tabs>
            <w:rPr/>
          </w:pPr>
          <w:hyperlink w:anchor="__RefHeading___Toc4892421_73709187">
            <w:r>
              <w:rPr>
                <w:webHidden/>
                <w:rStyle w:val="IndexLink"/>
                <w:rtl w:val="true"/>
              </w:rPr>
              <w:t>[</w:t>
            </w:r>
            <w:r>
              <w:rPr>
                <w:rStyle w:val="IndexLink"/>
              </w:rPr>
              <w:t>9738</w:t>
            </w:r>
            <w:r>
              <w:rPr>
                <w:rStyle w:val="IndexLink"/>
                <w:rtl w:val="true"/>
              </w:rPr>
              <w:t xml:space="preserve">] </w:t>
            </w:r>
            <w:r>
              <w:rPr>
                <w:rStyle w:val="IndexLink"/>
                <w:rtl w:val="true"/>
              </w:rPr>
              <w:t>بخيت بن محمد بن حسّان البسريّ‌</w:t>
            </w:r>
            <w:r>
              <w:rPr>
                <w:rStyle w:val="IndexLink"/>
                <w:rtl w:val="true"/>
              </w:rPr>
              <w:tab/>
            </w:r>
            <w:r>
              <w:rPr>
                <w:rStyle w:val="IndexLink"/>
              </w:rPr>
              <w:t>366</w:t>
            </w:r>
          </w:hyperlink>
        </w:p>
        <w:p>
          <w:pPr>
            <w:pStyle w:val="Contents4"/>
            <w:tabs>
              <w:tab w:val="clear" w:pos="8176"/>
              <w:tab w:val="right" w:pos="9026" w:leader="dot"/>
            </w:tabs>
            <w:rPr/>
          </w:pPr>
          <w:hyperlink w:anchor="__RefHeading___Toc4892423_73709187">
            <w:r>
              <w:rPr>
                <w:webHidden/>
                <w:rStyle w:val="IndexLink"/>
                <w:rtl w:val="true"/>
              </w:rPr>
              <w:t>[</w:t>
            </w:r>
            <w:r>
              <w:rPr>
                <w:rStyle w:val="IndexLink"/>
              </w:rPr>
              <w:t>9739</w:t>
            </w:r>
            <w:r>
              <w:rPr>
                <w:rStyle w:val="IndexLink"/>
                <w:rtl w:val="true"/>
              </w:rPr>
              <w:t xml:space="preserve">] </w:t>
            </w:r>
            <w:r>
              <w:rPr>
                <w:rStyle w:val="IndexLink"/>
                <w:rtl w:val="true"/>
              </w:rPr>
              <w:t>بدر بن الهيثم بن خالد بن عبد الرحمن</w:t>
            </w:r>
            <w:r>
              <w:rPr>
                <w:rStyle w:val="IndexLink"/>
                <w:rtl w:val="true"/>
              </w:rPr>
              <w:tab/>
            </w:r>
            <w:r>
              <w:rPr>
                <w:rStyle w:val="IndexLink"/>
              </w:rPr>
              <w:t>367</w:t>
            </w:r>
          </w:hyperlink>
        </w:p>
        <w:p>
          <w:pPr>
            <w:pStyle w:val="Contents4"/>
            <w:tabs>
              <w:tab w:val="clear" w:pos="8176"/>
              <w:tab w:val="right" w:pos="9026" w:leader="dot"/>
            </w:tabs>
            <w:rPr/>
          </w:pPr>
          <w:hyperlink w:anchor="__RefHeading___Toc4892425_73709187">
            <w:r>
              <w:rPr>
                <w:webHidden/>
                <w:rStyle w:val="IndexLink"/>
                <w:rtl w:val="true"/>
              </w:rPr>
              <w:t>[</w:t>
            </w:r>
            <w:r>
              <w:rPr>
                <w:rStyle w:val="IndexLink"/>
              </w:rPr>
              <w:t>9740</w:t>
            </w:r>
            <w:r>
              <w:rPr>
                <w:rStyle w:val="IndexLink"/>
                <w:rtl w:val="true"/>
              </w:rPr>
              <w:t xml:space="preserve">] </w:t>
            </w:r>
            <w:r>
              <w:rPr>
                <w:rStyle w:val="IndexLink"/>
                <w:rtl w:val="true"/>
              </w:rPr>
              <w:t>بدر بن عبد اللّه أبو النّجم</w:t>
            </w:r>
            <w:r>
              <w:rPr>
                <w:rStyle w:val="IndexLink"/>
                <w:rtl w:val="true"/>
              </w:rPr>
              <w:tab/>
            </w:r>
            <w:r>
              <w:rPr>
                <w:rStyle w:val="IndexLink"/>
              </w:rPr>
              <w:t>367</w:t>
            </w:r>
          </w:hyperlink>
        </w:p>
        <w:p>
          <w:pPr>
            <w:pStyle w:val="Contents4"/>
            <w:tabs>
              <w:tab w:val="clear" w:pos="8176"/>
              <w:tab w:val="right" w:pos="9026" w:leader="dot"/>
            </w:tabs>
            <w:rPr/>
          </w:pPr>
          <w:hyperlink w:anchor="__RefHeading___Toc4892427_73709187">
            <w:r>
              <w:rPr>
                <w:webHidden/>
                <w:rStyle w:val="IndexLink"/>
                <w:rtl w:val="true"/>
              </w:rPr>
              <w:t>[</w:t>
            </w:r>
            <w:r>
              <w:rPr>
                <w:rStyle w:val="IndexLink"/>
              </w:rPr>
              <w:t>9741</w:t>
            </w:r>
            <w:r>
              <w:rPr>
                <w:rStyle w:val="IndexLink"/>
                <w:rtl w:val="true"/>
              </w:rPr>
              <w:t xml:space="preserve">] </w:t>
            </w:r>
            <w:r>
              <w:rPr>
                <w:rStyle w:val="IndexLink"/>
                <w:rtl w:val="true"/>
              </w:rPr>
              <w:t>بدر بن عبد اللّه أبو النّجم الأرمني التاجر</w:t>
            </w:r>
            <w:r>
              <w:rPr>
                <w:rStyle w:val="IndexLink"/>
                <w:rtl w:val="true"/>
              </w:rPr>
              <w:tab/>
            </w:r>
            <w:r>
              <w:rPr>
                <w:rStyle w:val="IndexLink"/>
              </w:rPr>
              <w:t>371</w:t>
            </w:r>
          </w:hyperlink>
        </w:p>
        <w:p>
          <w:pPr>
            <w:pStyle w:val="Contents4"/>
            <w:tabs>
              <w:tab w:val="clear" w:pos="8176"/>
              <w:tab w:val="right" w:pos="9026" w:leader="dot"/>
            </w:tabs>
            <w:rPr/>
          </w:pPr>
          <w:hyperlink w:anchor="__RefHeading___Toc4892429_73709187">
            <w:r>
              <w:rPr>
                <w:webHidden/>
                <w:rStyle w:val="IndexLink"/>
                <w:rtl w:val="true"/>
              </w:rPr>
              <w:t>[</w:t>
            </w:r>
            <w:r>
              <w:rPr>
                <w:rStyle w:val="IndexLink"/>
              </w:rPr>
              <w:t>9742</w:t>
            </w:r>
            <w:r>
              <w:rPr>
                <w:rStyle w:val="IndexLink"/>
                <w:rtl w:val="true"/>
              </w:rPr>
              <w:t>][</w:t>
            </w:r>
            <w:r>
              <w:rPr>
                <w:rStyle w:val="IndexLink"/>
                <w:rtl w:val="true"/>
              </w:rPr>
              <w:t>بدر بن عبد اللّه الأرمني</w:t>
            </w:r>
            <w:r>
              <w:rPr>
                <w:rStyle w:val="IndexLink"/>
                <w:rtl w:val="true"/>
              </w:rPr>
              <w:tab/>
            </w:r>
            <w:r>
              <w:rPr>
                <w:rStyle w:val="IndexLink"/>
              </w:rPr>
              <w:t>372</w:t>
            </w:r>
          </w:hyperlink>
        </w:p>
        <w:p>
          <w:pPr>
            <w:pStyle w:val="Contents4"/>
            <w:tabs>
              <w:tab w:val="clear" w:pos="8176"/>
              <w:tab w:val="right" w:pos="9026" w:leader="dot"/>
            </w:tabs>
            <w:rPr/>
          </w:pPr>
          <w:hyperlink w:anchor="__RefHeading___Toc4892431_73709187">
            <w:r>
              <w:rPr>
                <w:webHidden/>
                <w:rStyle w:val="IndexLink"/>
                <w:rtl w:val="true"/>
              </w:rPr>
              <w:t>[</w:t>
            </w:r>
            <w:r>
              <w:rPr>
                <w:rStyle w:val="IndexLink"/>
              </w:rPr>
              <w:t>9743</w:t>
            </w:r>
            <w:r>
              <w:rPr>
                <w:rStyle w:val="IndexLink"/>
                <w:rtl w:val="true"/>
              </w:rPr>
              <w:t>][</w:t>
            </w:r>
            <w:r>
              <w:rPr>
                <w:rStyle w:val="IndexLink"/>
                <w:rtl w:val="true"/>
              </w:rPr>
              <w:t>بدر الإخشيذي</w:t>
            </w:r>
            <w:r>
              <w:rPr>
                <w:rStyle w:val="IndexLink"/>
                <w:rtl w:val="true"/>
              </w:rPr>
              <w:tab/>
            </w:r>
            <w:r>
              <w:rPr>
                <w:rStyle w:val="IndexLink"/>
              </w:rPr>
              <w:t>374</w:t>
            </w:r>
          </w:hyperlink>
        </w:p>
        <w:p>
          <w:pPr>
            <w:pStyle w:val="Contents4"/>
            <w:tabs>
              <w:tab w:val="clear" w:pos="8176"/>
              <w:tab w:val="right" w:pos="9026" w:leader="dot"/>
            </w:tabs>
            <w:rPr/>
          </w:pPr>
          <w:hyperlink w:anchor="__RefHeading___Toc4892433_73709187">
            <w:r>
              <w:rPr>
                <w:webHidden/>
                <w:rStyle w:val="IndexLink"/>
                <w:rtl w:val="true"/>
              </w:rPr>
              <w:t>[</w:t>
            </w:r>
            <w:r>
              <w:rPr>
                <w:rStyle w:val="IndexLink"/>
              </w:rPr>
              <w:t>9744</w:t>
            </w:r>
            <w:r>
              <w:rPr>
                <w:rStyle w:val="IndexLink"/>
                <w:rtl w:val="true"/>
              </w:rPr>
              <w:t>][</w:t>
            </w:r>
            <w:r>
              <w:rPr>
                <w:rStyle w:val="IndexLink"/>
                <w:rtl w:val="true"/>
              </w:rPr>
              <w:t>بدر الشّمولي مولى شمول الكافوري</w:t>
            </w:r>
            <w:r>
              <w:rPr>
                <w:rStyle w:val="IndexLink"/>
                <w:rtl w:val="true"/>
              </w:rPr>
              <w:tab/>
            </w:r>
            <w:r>
              <w:rPr>
                <w:rStyle w:val="IndexLink"/>
              </w:rPr>
              <w:t>375</w:t>
            </w:r>
          </w:hyperlink>
        </w:p>
        <w:p>
          <w:pPr>
            <w:pStyle w:val="Contents4"/>
            <w:tabs>
              <w:tab w:val="clear" w:pos="8176"/>
              <w:tab w:val="right" w:pos="9026" w:leader="dot"/>
            </w:tabs>
            <w:rPr/>
          </w:pPr>
          <w:hyperlink w:anchor="__RefHeading___Toc4892435_73709187">
            <w:r>
              <w:rPr>
                <w:webHidden/>
                <w:rStyle w:val="IndexLink"/>
                <w:rtl w:val="true"/>
              </w:rPr>
              <w:t>[</w:t>
            </w:r>
            <w:r>
              <w:rPr>
                <w:rStyle w:val="IndexLink"/>
              </w:rPr>
              <w:t>9745</w:t>
            </w:r>
            <w:r>
              <w:rPr>
                <w:rStyle w:val="IndexLink"/>
                <w:rtl w:val="true"/>
              </w:rPr>
              <w:t xml:space="preserve">] </w:t>
            </w:r>
            <w:r>
              <w:rPr>
                <w:rStyle w:val="IndexLink"/>
                <w:rtl w:val="true"/>
              </w:rPr>
              <w:t>بدر العطار أبو النجم</w:t>
            </w:r>
            <w:r>
              <w:rPr>
                <w:rStyle w:val="IndexLink"/>
                <w:rtl w:val="true"/>
              </w:rPr>
              <w:tab/>
            </w:r>
            <w:r>
              <w:rPr>
                <w:rStyle w:val="IndexLink"/>
              </w:rPr>
              <w:t>375</w:t>
            </w:r>
          </w:hyperlink>
        </w:p>
        <w:p>
          <w:pPr>
            <w:pStyle w:val="Contents4"/>
            <w:tabs>
              <w:tab w:val="clear" w:pos="8176"/>
              <w:tab w:val="right" w:pos="9026" w:leader="dot"/>
            </w:tabs>
            <w:rPr/>
          </w:pPr>
          <w:hyperlink w:anchor="__RefHeading___Toc4892437_73709187">
            <w:r>
              <w:rPr>
                <w:webHidden/>
                <w:rStyle w:val="IndexLink"/>
                <w:rtl w:val="true"/>
              </w:rPr>
              <w:t>[</w:t>
            </w:r>
            <w:r>
              <w:rPr>
                <w:rStyle w:val="IndexLink"/>
              </w:rPr>
              <w:t>9746</w:t>
            </w:r>
            <w:r>
              <w:rPr>
                <w:rStyle w:val="IndexLink"/>
                <w:rtl w:val="true"/>
              </w:rPr>
              <w:t>][</w:t>
            </w:r>
            <w:r>
              <w:rPr>
                <w:rStyle w:val="IndexLink"/>
                <w:rtl w:val="true"/>
              </w:rPr>
              <w:t>بدر الخرشني</w:t>
            </w:r>
            <w:r>
              <w:rPr>
                <w:rStyle w:val="IndexLink"/>
                <w:rtl w:val="true"/>
              </w:rPr>
              <w:tab/>
            </w:r>
            <w:r>
              <w:rPr>
                <w:rStyle w:val="IndexLink"/>
              </w:rPr>
              <w:t>376</w:t>
            </w:r>
          </w:hyperlink>
        </w:p>
        <w:p>
          <w:pPr>
            <w:pStyle w:val="Contents4"/>
            <w:tabs>
              <w:tab w:val="clear" w:pos="8176"/>
              <w:tab w:val="right" w:pos="9026" w:leader="dot"/>
            </w:tabs>
            <w:rPr/>
          </w:pPr>
          <w:hyperlink w:anchor="__RefHeading___Toc4892439_73709187">
            <w:r>
              <w:rPr>
                <w:webHidden/>
                <w:rStyle w:val="IndexLink"/>
                <w:rtl w:val="true"/>
              </w:rPr>
              <w:t>[</w:t>
            </w:r>
            <w:r>
              <w:rPr>
                <w:rStyle w:val="IndexLink"/>
              </w:rPr>
              <w:t>9747</w:t>
            </w:r>
            <w:r>
              <w:rPr>
                <w:rStyle w:val="IndexLink"/>
                <w:rtl w:val="true"/>
              </w:rPr>
              <w:t xml:space="preserve">] </w:t>
            </w:r>
            <w:r>
              <w:rPr>
                <w:rStyle w:val="IndexLink"/>
                <w:rtl w:val="true"/>
              </w:rPr>
              <w:t>بديح مولى عبد اللّه بن جعفر</w:t>
            </w:r>
            <w:r>
              <w:rPr>
                <w:rStyle w:val="IndexLink"/>
                <w:rtl w:val="true"/>
              </w:rPr>
              <w:tab/>
            </w:r>
            <w:r>
              <w:rPr>
                <w:rStyle w:val="IndexLink"/>
              </w:rPr>
              <w:t>376</w:t>
            </w:r>
          </w:hyperlink>
        </w:p>
        <w:p>
          <w:pPr>
            <w:pStyle w:val="Contents4"/>
            <w:tabs>
              <w:tab w:val="clear" w:pos="8176"/>
              <w:tab w:val="right" w:pos="9026" w:leader="dot"/>
            </w:tabs>
            <w:rPr/>
          </w:pPr>
          <w:hyperlink w:anchor="__RefHeading___Toc4892441_73709187">
            <w:r>
              <w:rPr>
                <w:webHidden/>
                <w:rStyle w:val="IndexLink"/>
                <w:rtl w:val="true"/>
              </w:rPr>
              <w:t>[</w:t>
            </w:r>
            <w:r>
              <w:rPr>
                <w:rStyle w:val="IndexLink"/>
              </w:rPr>
              <w:t>9748</w:t>
            </w:r>
            <w:r>
              <w:rPr>
                <w:rStyle w:val="IndexLink"/>
                <w:rtl w:val="true"/>
              </w:rPr>
              <w:t xml:space="preserve">] </w:t>
            </w:r>
            <w:r>
              <w:rPr>
                <w:rStyle w:val="IndexLink"/>
                <w:rtl w:val="true"/>
              </w:rPr>
              <w:t>بديع بن عبد اللّه</w:t>
            </w:r>
            <w:r>
              <w:rPr>
                <w:rStyle w:val="IndexLink"/>
                <w:rtl w:val="true"/>
              </w:rPr>
              <w:tab/>
            </w:r>
            <w:r>
              <w:rPr>
                <w:rStyle w:val="IndexLink"/>
              </w:rPr>
              <w:t>378</w:t>
            </w:r>
          </w:hyperlink>
        </w:p>
        <w:p>
          <w:pPr>
            <w:pStyle w:val="Contents4"/>
            <w:tabs>
              <w:tab w:val="clear" w:pos="8176"/>
              <w:tab w:val="right" w:pos="9026" w:leader="dot"/>
            </w:tabs>
            <w:rPr/>
          </w:pPr>
          <w:hyperlink w:anchor="__RefHeading___Toc4892443_73709187">
            <w:r>
              <w:rPr>
                <w:webHidden/>
                <w:rStyle w:val="IndexLink"/>
                <w:rtl w:val="true"/>
              </w:rPr>
              <w:t>[</w:t>
            </w:r>
            <w:r>
              <w:rPr>
                <w:rStyle w:val="IndexLink"/>
              </w:rPr>
              <w:t>9749</w:t>
            </w:r>
            <w:r>
              <w:rPr>
                <w:rStyle w:val="IndexLink"/>
                <w:rtl w:val="true"/>
              </w:rPr>
              <w:t xml:space="preserve">] </w:t>
            </w:r>
            <w:r>
              <w:rPr>
                <w:rStyle w:val="IndexLink"/>
                <w:rtl w:val="true"/>
              </w:rPr>
              <w:t>برد بن سنان</w:t>
            </w:r>
            <w:r>
              <w:rPr>
                <w:rStyle w:val="IndexLink"/>
                <w:rtl w:val="true"/>
              </w:rPr>
              <w:tab/>
            </w:r>
            <w:r>
              <w:rPr>
                <w:rStyle w:val="IndexLink"/>
              </w:rPr>
              <w:t>379</w:t>
            </w:r>
          </w:hyperlink>
        </w:p>
        <w:p>
          <w:pPr>
            <w:pStyle w:val="Contents4"/>
            <w:tabs>
              <w:tab w:val="clear" w:pos="8176"/>
              <w:tab w:val="right" w:pos="9026" w:leader="dot"/>
            </w:tabs>
            <w:rPr/>
          </w:pPr>
          <w:hyperlink w:anchor="__RefHeading___Toc4892445_73709187">
            <w:r>
              <w:rPr>
                <w:webHidden/>
                <w:rStyle w:val="IndexLink"/>
                <w:rtl w:val="true"/>
              </w:rPr>
              <w:t>[</w:t>
            </w:r>
            <w:r>
              <w:rPr>
                <w:rStyle w:val="IndexLink"/>
              </w:rPr>
              <w:t>9750</w:t>
            </w:r>
            <w:r>
              <w:rPr>
                <w:rStyle w:val="IndexLink"/>
                <w:rtl w:val="true"/>
              </w:rPr>
              <w:t xml:space="preserve">] </w:t>
            </w:r>
            <w:r>
              <w:rPr>
                <w:rStyle w:val="IndexLink"/>
                <w:rtl w:val="true"/>
              </w:rPr>
              <w:t>بركات بن عبد العزيز بن الحسين بن أحمد</w:t>
            </w:r>
            <w:r>
              <w:rPr>
                <w:rStyle w:val="IndexLink"/>
                <w:rtl w:val="true"/>
              </w:rPr>
              <w:tab/>
            </w:r>
            <w:r>
              <w:rPr>
                <w:rStyle w:val="IndexLink"/>
              </w:rPr>
              <w:t>382</w:t>
            </w:r>
          </w:hyperlink>
        </w:p>
        <w:p>
          <w:pPr>
            <w:pStyle w:val="Contents4"/>
            <w:tabs>
              <w:tab w:val="clear" w:pos="8176"/>
              <w:tab w:val="right" w:pos="9026" w:leader="dot"/>
            </w:tabs>
            <w:rPr/>
          </w:pPr>
          <w:hyperlink w:anchor="__RefHeading___Toc4892447_73709187">
            <w:r>
              <w:rPr>
                <w:webHidden/>
                <w:rStyle w:val="IndexLink"/>
                <w:rtl w:val="true"/>
              </w:rPr>
              <w:t>[</w:t>
            </w:r>
            <w:r>
              <w:rPr>
                <w:rStyle w:val="IndexLink"/>
              </w:rPr>
              <w:t>9751</w:t>
            </w:r>
            <w:r>
              <w:rPr>
                <w:rStyle w:val="IndexLink"/>
                <w:rtl w:val="true"/>
              </w:rPr>
              <w:t xml:space="preserve">] </w:t>
            </w:r>
            <w:r>
              <w:rPr>
                <w:rStyle w:val="IndexLink"/>
                <w:rtl w:val="true"/>
              </w:rPr>
              <w:t>بركات بن عبد الواحد بن محمد بن عمرو</w:t>
            </w:r>
            <w:r>
              <w:rPr>
                <w:rStyle w:val="IndexLink"/>
                <w:rtl w:val="true"/>
              </w:rPr>
              <w:tab/>
            </w:r>
            <w:r>
              <w:rPr>
                <w:rStyle w:val="IndexLink"/>
              </w:rPr>
              <w:t>382</w:t>
            </w:r>
          </w:hyperlink>
        </w:p>
        <w:p>
          <w:pPr>
            <w:pStyle w:val="Contents4"/>
            <w:tabs>
              <w:tab w:val="clear" w:pos="8176"/>
              <w:tab w:val="right" w:pos="9026" w:leader="dot"/>
            </w:tabs>
            <w:rPr/>
          </w:pPr>
          <w:hyperlink w:anchor="__RefHeading___Toc4892449_73709187">
            <w:r>
              <w:rPr>
                <w:webHidden/>
                <w:rStyle w:val="IndexLink"/>
                <w:rtl w:val="true"/>
              </w:rPr>
              <w:t>[</w:t>
            </w:r>
            <w:r>
              <w:rPr>
                <w:rStyle w:val="IndexLink"/>
              </w:rPr>
              <w:t>9752</w:t>
            </w:r>
            <w:r>
              <w:rPr>
                <w:rStyle w:val="IndexLink"/>
                <w:rtl w:val="true"/>
              </w:rPr>
              <w:t xml:space="preserve">] </w:t>
            </w:r>
            <w:r>
              <w:rPr>
                <w:rStyle w:val="IndexLink"/>
                <w:rtl w:val="true"/>
              </w:rPr>
              <w:t>بركات بن علي بن الحسين</w:t>
            </w:r>
            <w:r>
              <w:rPr>
                <w:rStyle w:val="IndexLink"/>
                <w:rtl w:val="true"/>
              </w:rPr>
              <w:tab/>
            </w:r>
            <w:r>
              <w:rPr>
                <w:rStyle w:val="IndexLink"/>
              </w:rPr>
              <w:t>383</w:t>
            </w:r>
          </w:hyperlink>
        </w:p>
        <w:p>
          <w:pPr>
            <w:pStyle w:val="Contents4"/>
            <w:tabs>
              <w:tab w:val="clear" w:pos="8176"/>
              <w:tab w:val="right" w:pos="9026" w:leader="dot"/>
            </w:tabs>
            <w:rPr/>
          </w:pPr>
          <w:hyperlink w:anchor="__RefHeading___Toc4892451_73709187">
            <w:r>
              <w:rPr>
                <w:webHidden/>
                <w:rStyle w:val="IndexLink"/>
                <w:rtl w:val="true"/>
              </w:rPr>
              <w:t>[</w:t>
            </w:r>
            <w:r>
              <w:rPr>
                <w:rStyle w:val="IndexLink"/>
              </w:rPr>
              <w:t>9753</w:t>
            </w:r>
            <w:r>
              <w:rPr>
                <w:rStyle w:val="IndexLink"/>
                <w:rtl w:val="true"/>
              </w:rPr>
              <w:t xml:space="preserve">] </w:t>
            </w:r>
            <w:r>
              <w:rPr>
                <w:rStyle w:val="IndexLink"/>
                <w:rtl w:val="true"/>
              </w:rPr>
              <w:t>بركة الأردنّيّ‌ و يقال</w:t>
            </w:r>
            <w:r>
              <w:rPr>
                <w:rStyle w:val="IndexLink"/>
                <w:rtl w:val="true"/>
              </w:rPr>
              <w:t xml:space="preserve">: </w:t>
            </w:r>
            <w:r>
              <w:rPr>
                <w:rStyle w:val="IndexLink"/>
                <w:rtl w:val="true"/>
              </w:rPr>
              <w:t>الأزديّ‌</w:t>
            </w:r>
            <w:r>
              <w:rPr>
                <w:rStyle w:val="IndexLink"/>
                <w:rtl w:val="true"/>
              </w:rPr>
              <w:tab/>
            </w:r>
            <w:r>
              <w:rPr>
                <w:rStyle w:val="IndexLink"/>
              </w:rPr>
              <w:t>383</w:t>
            </w:r>
          </w:hyperlink>
        </w:p>
        <w:p>
          <w:pPr>
            <w:pStyle w:val="Contents4"/>
            <w:tabs>
              <w:tab w:val="clear" w:pos="8176"/>
              <w:tab w:val="right" w:pos="9026" w:leader="dot"/>
            </w:tabs>
            <w:rPr/>
          </w:pPr>
          <w:hyperlink w:anchor="__RefHeading___Toc4892453_73709187">
            <w:r>
              <w:rPr>
                <w:webHidden/>
                <w:rStyle w:val="IndexLink"/>
                <w:rtl w:val="true"/>
              </w:rPr>
              <w:t>[</w:t>
            </w:r>
            <w:r>
              <w:rPr>
                <w:rStyle w:val="IndexLink"/>
              </w:rPr>
              <w:t>9754</w:t>
            </w:r>
            <w:r>
              <w:rPr>
                <w:rStyle w:val="IndexLink"/>
                <w:rtl w:val="true"/>
              </w:rPr>
              <w:t xml:space="preserve">] </w:t>
            </w:r>
            <w:r>
              <w:rPr>
                <w:rStyle w:val="IndexLink"/>
                <w:rtl w:val="true"/>
              </w:rPr>
              <w:t>بريدة بن الحصيب بن عبد اللّه بن الحارث</w:t>
            </w:r>
            <w:r>
              <w:rPr>
                <w:rStyle w:val="IndexLink"/>
                <w:rtl w:val="true"/>
              </w:rPr>
              <w:tab/>
            </w:r>
            <w:r>
              <w:rPr>
                <w:rStyle w:val="IndexLink"/>
              </w:rPr>
              <w:t>384</w:t>
            </w:r>
          </w:hyperlink>
        </w:p>
        <w:p>
          <w:pPr>
            <w:pStyle w:val="Contents4"/>
            <w:tabs>
              <w:tab w:val="clear" w:pos="8176"/>
              <w:tab w:val="right" w:pos="9026" w:leader="dot"/>
            </w:tabs>
            <w:rPr/>
          </w:pPr>
          <w:hyperlink w:anchor="__RefHeading___Toc4892455_73709187">
            <w:r>
              <w:rPr>
                <w:webHidden/>
                <w:rStyle w:val="IndexLink"/>
                <w:rtl w:val="true"/>
              </w:rPr>
              <w:t>[</w:t>
            </w:r>
            <w:r>
              <w:rPr>
                <w:rStyle w:val="IndexLink"/>
              </w:rPr>
              <w:t>9755</w:t>
            </w:r>
            <w:r>
              <w:rPr>
                <w:rStyle w:val="IndexLink"/>
                <w:rtl w:val="true"/>
              </w:rPr>
              <w:t xml:space="preserve">] </w:t>
            </w:r>
            <w:r>
              <w:rPr>
                <w:rStyle w:val="IndexLink"/>
                <w:rtl w:val="true"/>
              </w:rPr>
              <w:t>بريد الكلبي ثم العليميّ‌</w:t>
            </w:r>
            <w:r>
              <w:rPr>
                <w:rStyle w:val="IndexLink"/>
                <w:rtl w:val="true"/>
              </w:rPr>
              <w:tab/>
            </w:r>
            <w:r>
              <w:rPr>
                <w:rStyle w:val="IndexLink"/>
              </w:rPr>
              <w:t>390</w:t>
            </w:r>
          </w:hyperlink>
        </w:p>
        <w:p>
          <w:pPr>
            <w:pStyle w:val="Contents2"/>
            <w:tabs>
              <w:tab w:val="clear" w:pos="8743"/>
              <w:tab w:val="right" w:pos="9026" w:leader="dot"/>
            </w:tabs>
            <w:rPr/>
          </w:pPr>
          <w:hyperlink w:anchor="__RefHeading___Toc4892457_73709187">
            <w:r>
              <w:rPr>
                <w:webHidden/>
                <w:rStyle w:val="IndexLink"/>
                <w:rtl w:val="true"/>
              </w:rPr>
              <w:t>الفهرس</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8_165524"/>
      <w:bookmarkStart w:id="1" w:name="pg16758_165524"/>
      <w:bookmarkEnd w:id="1"/>
    </w:p>
    <w:p>
      <w:pPr>
        <w:pStyle w:val="Heading2"/>
        <w:numPr>
          <w:ilvl w:val="1"/>
          <w:numId w:val="1"/>
        </w:numPr>
        <w:rPr/>
      </w:pPr>
      <w:bookmarkStart w:id="2" w:name="pg16758_165524"/>
      <w:bookmarkStart w:id="3" w:name="__RefHeading___Toc4891921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192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58_165526"/>
      <w:bookmarkStart w:id="8" w:name="pg16758_165526"/>
      <w:bookmarkEnd w:id="8"/>
    </w:p>
    <w:p>
      <w:pPr>
        <w:pStyle w:val="BookText"/>
        <w:rPr/>
      </w:pPr>
      <w:bookmarkStart w:id="9" w:name="pg16758_165526"/>
      <w:bookmarkEnd w:id="9"/>
      <w:r>
        <w:rPr>
          <w:rFonts w:ascii="Amiri" w:hAnsi="Amiri" w:eastAsia="Amiri" w:cs="Amiri"/>
          <w:color w:val="111111"/>
          <w:sz w:val="28"/>
          <w:sz w:val="28"/>
          <w:szCs w:val="28"/>
          <w:rtl w:val="true"/>
          <w:lang w:bidi="ar-SA"/>
        </w:rPr>
        <w:t>الجزء الحادي و السبعون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4891925_73709187"/>
      <w:bookmarkStart w:id="11" w:name="_Toc3"/>
      <w:bookmarkEnd w:id="10"/>
      <w:r>
        <w:rPr>
          <w:rtl w:val="true"/>
        </w:rPr>
        <w:t>مقدمة الناشر</w:t>
      </w:r>
      <w:bookmarkEnd w:id="11"/>
    </w:p>
    <w:p>
      <w:pPr>
        <w:pStyle w:val="BookText"/>
        <w:rPr/>
      </w:pPr>
      <w:r>
        <w:rPr>
          <w:rFonts w:ascii="Amiri" w:hAnsi="Amiri" w:eastAsia="Amiri" w:cs="Amiri"/>
          <w:color w:val="111111"/>
          <w:sz w:val="28"/>
          <w:sz w:val="28"/>
          <w:szCs w:val="28"/>
          <w:rtl w:val="true"/>
          <w:lang w:bidi="ar-SA"/>
        </w:rPr>
        <w:t>الحمد للّه رب العالمين، و صلى اللّه على أشرف خلقه و رسوله صلّى اللّه عليه و سلّم الذي بيّن للناس ما أنزل إليهم و هداهم إلى الصراط‍‌ المستقيم، و على آله و أصحابه و من تبع هديه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مستدرك تاريخ مدينة دمشق للحافظ‍‌ ابن عساكر، و كنا قد أشرنا في خاتمة الطبع للجزء السبعين من الكتاب أن مستدركا سيلي الأجزاء السبعين، حيث وجدنا خلال مراحل تحقيق الكتاب و إعداده للطبع أن نقصا اعتور المخطوطات و الأصول التي كانت بين أيدينا، و قد تمكنا بعون من اللّه و تأييده من الحصول على هذا النقص و قد اشتمل على التراجم المبتدئة بالأحرف التالية و التي ضمتها الأجزاء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 عدة تراجم الكتاب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 عدة الأحاديث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بذلك يكتمل عقد الكتاب، و آخر دعوانا الحمد للّه رب العالمين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يوم السبت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أغسطس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الناشر </w:t>
      </w:r>
      <w:bookmarkStart w:id="12" w:name="pg16758_165528"/>
    </w:p>
    <w:p>
      <w:pPr>
        <w:pStyle w:val="BookText"/>
        <w:rPr/>
      </w:pPr>
      <w:bookmarkEnd w:id="12"/>
      <w:r>
        <w:rPr>
          <w:rFonts w:ascii="Amiri" w:hAnsi="Amiri" w:eastAsia="Amiri" w:cs="Amiri"/>
          <w:color w:val="111111"/>
          <w:sz w:val="28"/>
          <w:sz w:val="28"/>
          <w:szCs w:val="28"/>
          <w:rtl w:val="true"/>
          <w:lang w:bidi="ar-SA"/>
        </w:rPr>
        <w:t>بسم اللّه الرحمن الرحيم و به أستعين</w:t>
      </w:r>
    </w:p>
    <w:p>
      <w:pPr>
        <w:pStyle w:val="Heading2"/>
        <w:numPr>
          <w:ilvl w:val="1"/>
          <w:numId w:val="1"/>
        </w:numPr>
        <w:rPr/>
      </w:pPr>
      <w:bookmarkStart w:id="13" w:name="__RefHeading___Toc4891927_73709187"/>
      <w:bookmarkStart w:id="14" w:name="_Toc4"/>
      <w:bookmarkEnd w:id="13"/>
      <w:r>
        <w:rPr>
          <w:rtl w:val="true"/>
        </w:rPr>
        <w:t>[</w:t>
      </w:r>
      <w:r>
        <w:rPr>
          <w:rtl w:val="true"/>
        </w:rPr>
        <w:t>مستدرك تاريخ مدينة دمشق</w:t>
      </w:r>
      <w:r>
        <w:rPr>
          <w:rtl w:val="true"/>
        </w:rPr>
        <w:t>]</w:t>
      </w:r>
      <w:bookmarkEnd w:id="14"/>
    </w:p>
    <w:p>
      <w:pPr>
        <w:pStyle w:val="Heading3"/>
        <w:numPr>
          <w:ilvl w:val="2"/>
          <w:numId w:val="1"/>
        </w:numPr>
        <w:rPr/>
      </w:pPr>
      <w:bookmarkStart w:id="15" w:name="__RefHeading___Toc4891929_73709187"/>
      <w:bookmarkStart w:id="16" w:name="_Toc5"/>
      <w:bookmarkEnd w:id="15"/>
      <w:r>
        <w:rPr>
          <w:rtl w:val="true"/>
        </w:rPr>
        <w:t>[</w:t>
      </w:r>
      <w:r>
        <w:rPr>
          <w:rtl w:val="true"/>
        </w:rPr>
        <w:t>حرف الألف</w:t>
      </w:r>
      <w:r>
        <w:rPr>
          <w:rtl w:val="true"/>
        </w:rPr>
        <w:t>]</w:t>
      </w:r>
      <w:bookmarkEnd w:id="16"/>
    </w:p>
    <w:p>
      <w:pPr>
        <w:pStyle w:val="Heading4"/>
        <w:numPr>
          <w:ilvl w:val="3"/>
          <w:numId w:val="1"/>
        </w:numPr>
        <w:rPr/>
      </w:pPr>
      <w:bookmarkStart w:id="17" w:name="__RefHeading___Toc4891931_73709187"/>
      <w:bookmarkStart w:id="18" w:name="_Toc6"/>
      <w:bookmarkEnd w:id="17"/>
      <w:r>
        <w:rPr>
          <w:rtl w:val="true"/>
        </w:rPr>
        <w:t>[</w:t>
      </w:r>
      <w:r>
        <w:rPr>
          <w:rtl w:val="true"/>
        </w:rPr>
        <w:t>ذكر من اسمه أحمد</w:t>
      </w:r>
      <w:r>
        <w:rPr>
          <w:rtl w:val="true"/>
        </w:rPr>
        <w:t>]</w:t>
      </w:r>
      <w:bookmarkEnd w:id="18"/>
    </w:p>
    <w:p>
      <w:pPr>
        <w:pStyle w:val="Heading5"/>
        <w:numPr>
          <w:ilvl w:val="4"/>
          <w:numId w:val="1"/>
        </w:numPr>
        <w:rPr/>
      </w:pPr>
      <w:bookmarkStart w:id="19" w:name="__RefHeading___Toc4891933_73709187"/>
      <w:bookmarkStart w:id="20" w:name="_Toc7"/>
      <w:bookmarkEnd w:id="19"/>
      <w:r>
        <w:rPr>
          <w:rtl w:val="true"/>
        </w:rPr>
        <w:t xml:space="preserve">من اسم أبيه على حرف الألف </w:t>
      </w:r>
      <w:r>
        <w:rPr>
          <w:rtl w:val="true"/>
        </w:rPr>
        <w:t>[</w:t>
      </w:r>
      <w:r>
        <w:rPr>
          <w:rtl w:val="true"/>
        </w:rPr>
        <w:t>من الأحمدين</w:t>
      </w:r>
      <w:r>
        <w:rPr>
          <w:rtl w:val="true"/>
        </w:rPr>
        <w:t>]</w:t>
      </w:r>
      <w:bookmarkEnd w:id="20"/>
    </w:p>
    <w:p>
      <w:pPr>
        <w:pStyle w:val="Heading6"/>
        <w:numPr>
          <w:ilvl w:val="5"/>
          <w:numId w:val="1"/>
        </w:numPr>
        <w:rPr/>
      </w:pPr>
      <w:bookmarkStart w:id="21" w:name="__RefHeading___Toc4891935_73709187"/>
      <w:bookmarkStart w:id="22" w:name="_Toc8"/>
      <w:bookmarkEnd w:id="21"/>
      <w:r>
        <w:rPr>
          <w:rtl w:val="true"/>
        </w:rPr>
        <w:t>[</w:t>
      </w:r>
      <w:r>
        <w:rPr/>
        <w:t>9520</w:t>
      </w:r>
      <w:r>
        <w:rPr>
          <w:rtl w:val="true"/>
        </w:rPr>
        <w:t xml:space="preserve">] </w:t>
      </w:r>
      <w:r>
        <w:rPr>
          <w:rtl w:val="true"/>
        </w:rPr>
        <w:t>أحمد بن أحمد بن وركشين</w:t>
      </w:r>
      <w:bookmarkEnd w:id="22"/>
    </w:p>
    <w:p>
      <w:pPr>
        <w:pStyle w:val="BookText"/>
        <w:rPr/>
      </w:pPr>
      <w:r>
        <w:rPr>
          <w:rFonts w:ascii="Amiri" w:hAnsi="Amiri" w:eastAsia="Amiri" w:cs="Amiri"/>
          <w:color w:val="111111"/>
          <w:sz w:val="28"/>
          <w:sz w:val="28"/>
          <w:szCs w:val="28"/>
          <w:rtl w:val="true"/>
          <w:lang w:bidi="ar-SA"/>
        </w:rPr>
        <w:t xml:space="preserve">أحمد بن أحمد بن يزيد بن وركشين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بركشين بن يركزان، البلخي المؤدّب المعروف بأخي الرز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جعفر حماد بن المؤمل الكلبي البصري، و أبا علي الحسن بن عرفة العبدي</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سكن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بها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الحسن بن عرفة بإسناده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ذكر بين يديه النكاح و التزويج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كفؤ، ما خلا حاكيا أو حجاما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الحاكي‌؟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 الذي يعمل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الحجّام‌؟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عن حماد بن المؤمل بسنده عن ابن عباس قال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امرأة من بني خطمة </w:t>
      </w:r>
      <w:r>
        <w:rPr>
          <w:rStyle w:val="FootnoteAnchor"/>
          <w:rtl w:val="true"/>
        </w:rPr>
        <w:footnoteReference w:id="5"/>
      </w:r>
      <w:r>
        <w:rPr>
          <w:rFonts w:ascii="Amiri" w:hAnsi="Amiri" w:eastAsia="Amiri" w:cs="Amiri"/>
          <w:color w:val="111111"/>
          <w:sz w:val="28"/>
          <w:sz w:val="28"/>
          <w:szCs w:val="28"/>
          <w:rtl w:val="true"/>
          <w:lang w:bidi="ar-SA"/>
        </w:rPr>
        <w:t xml:space="preserve">تهجو النّبي صلّى اللّه عليه و سلّم و تحرّض على أصحابه، فبلغ ذلك </w:t>
      </w:r>
      <w:bookmarkStart w:id="23" w:name="pg16758_165529"/>
    </w:p>
    <w:p>
      <w:pPr>
        <w:pStyle w:val="BookText"/>
        <w:rPr/>
      </w:pPr>
      <w:bookmarkEnd w:id="23"/>
      <w:r>
        <w:rPr>
          <w:rFonts w:ascii="Amiri" w:hAnsi="Amiri" w:eastAsia="Amiri" w:cs="Amiri"/>
          <w:color w:val="111111"/>
          <w:sz w:val="28"/>
          <w:sz w:val="28"/>
          <w:szCs w:val="28"/>
          <w:rtl w:val="true"/>
          <w:lang w:bidi="ar-SA"/>
        </w:rPr>
        <w:t xml:space="preserve">النبي صلّى اللّه عليه و سلّم و مضّه </w:t>
      </w:r>
      <w:r>
        <w:rPr>
          <w:rStyle w:val="FootnoteAnchor"/>
          <w:rtl w:val="true"/>
        </w:rPr>
        <w:footnoteReference w:id="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رجل يكفينا هذه‌؟ فقال رجل من قومها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أكفيك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و كانت المرأة تمّارة و هي في صفّة </w:t>
      </w:r>
      <w:r>
        <w:rPr>
          <w:rStyle w:val="FootnoteAnchor"/>
          <w:rtl w:val="true"/>
        </w:rPr>
        <w:footnoteReference w:id="8"/>
      </w:r>
      <w:r>
        <w:rPr>
          <w:rFonts w:ascii="Amiri" w:hAnsi="Amiri" w:eastAsia="Amiri" w:cs="Amiri"/>
          <w:color w:val="111111"/>
          <w:sz w:val="28"/>
          <w:sz w:val="28"/>
          <w:szCs w:val="28"/>
          <w:rtl w:val="true"/>
          <w:lang w:bidi="ar-SA"/>
        </w:rPr>
        <w:t>لها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أجود من هذا التمر؟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إلى بيت لها و انكبّت لتأخذ شيئا فالتفت يمينا و شمالا فلم ير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الإخوان </w:t>
      </w:r>
      <w:r>
        <w:rPr>
          <w:rStyle w:val="FootnoteAnchor"/>
          <w:rtl w:val="true"/>
        </w:rPr>
        <w:footnoteReference w:id="9"/>
      </w:r>
      <w:r>
        <w:rPr>
          <w:rFonts w:ascii="Amiri" w:hAnsi="Amiri" w:eastAsia="Amiri" w:cs="Amiri"/>
          <w:color w:val="111111"/>
          <w:sz w:val="28"/>
          <w:sz w:val="28"/>
          <w:szCs w:val="28"/>
          <w:rtl w:val="true"/>
          <w:lang w:bidi="ar-SA"/>
        </w:rPr>
        <w:t xml:space="preserve">،فجعل يضرب به رأسها حتى قتلها </w:t>
      </w:r>
      <w:r>
        <w:rPr>
          <w:rStyle w:val="FootnoteAnchor"/>
          <w:rtl w:val="true"/>
        </w:rPr>
        <w:footnoteReference w:id="10"/>
      </w:r>
      <w:r>
        <w:rPr>
          <w:rFonts w:ascii="Amiri" w:hAnsi="Amiri" w:eastAsia="Amiri" w:cs="Amiri"/>
          <w:color w:val="111111"/>
          <w:sz w:val="28"/>
          <w:sz w:val="28"/>
          <w:szCs w:val="28"/>
          <w:rtl w:val="true"/>
          <w:lang w:bidi="ar-SA"/>
        </w:rPr>
        <w:t>،ثم جاء إلى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ينتطح فيها عنزان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رسول اللّه صلّى اللّه عليه و سلّم مثلا، و لم يتمثّل بها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سامرّة </w:t>
      </w:r>
      <w:r>
        <w:rPr>
          <w:rStyle w:val="FootnoteAnchor"/>
          <w:rtl w:val="true"/>
        </w:rPr>
        <w:footnoteReference w:id="12"/>
      </w:r>
      <w:r>
        <w:rPr>
          <w:rFonts w:ascii="Amiri" w:hAnsi="Amiri" w:eastAsia="Amiri" w:cs="Amiri"/>
          <w:color w:val="111111"/>
          <w:sz w:val="28"/>
          <w:sz w:val="28"/>
          <w:szCs w:val="28"/>
          <w:rtl w:val="true"/>
          <w:lang w:bidi="ar-SA"/>
        </w:rPr>
        <w:t>،و أصله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يؤذّن في مسجد جامع دمشق، مات في سنة إحدى و ثلاثين و ثلاث مائة</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4891937_73709187"/>
      <w:bookmarkStart w:id="25" w:name="_Toc9"/>
      <w:bookmarkEnd w:id="24"/>
      <w:r>
        <w:rPr>
          <w:rtl w:val="true"/>
        </w:rPr>
        <w:t>[</w:t>
      </w:r>
      <w:r>
        <w:rPr/>
        <w:t>9521</w:t>
      </w:r>
      <w:r>
        <w:rPr>
          <w:rtl w:val="true"/>
        </w:rPr>
        <w:t xml:space="preserve">] </w:t>
      </w:r>
      <w:r>
        <w:rPr>
          <w:rtl w:val="true"/>
        </w:rPr>
        <w:t>أحمد بن أبي أحمد الجرجاني</w:t>
      </w:r>
      <w:bookmarkEnd w:id="25"/>
    </w:p>
    <w:p>
      <w:pPr>
        <w:pStyle w:val="BookText"/>
        <w:rPr/>
      </w:pPr>
      <w:r>
        <w:rPr>
          <w:rFonts w:ascii="Amiri" w:hAnsi="Amiri" w:eastAsia="Amiri" w:cs="Amiri"/>
          <w:color w:val="111111"/>
          <w:sz w:val="28"/>
          <w:sz w:val="28"/>
          <w:szCs w:val="28"/>
          <w:rtl w:val="true"/>
          <w:lang w:bidi="ar-SA"/>
        </w:rPr>
        <w:t xml:space="preserve">أحمد بن أبي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أطرابلس، و قدم دمشق و حدّث بها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حمّاد بن خالد الخياط‍‌ عن شيوخه عن حبيب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حنين</w:t>
      </w:r>
      <w:r>
        <w:rPr>
          <w:rFonts w:eastAsia="Amiri" w:cs="Amiri" w:ascii="Amiri" w:hAnsi="Amiri"/>
          <w:color w:val="111111"/>
          <w:sz w:val="28"/>
          <w:szCs w:val="28"/>
          <w:rtl w:val="true"/>
          <w:lang w:bidi="ar-SA"/>
        </w:rPr>
        <w:t xml:space="preserve">: </w:t>
      </w:r>
      <w:bookmarkStart w:id="26" w:name="pg16758_165530"/>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عرّبوا العربي و هجّنوا الهجين، للفرس سهمان و للهجين سهم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إسماعيل بن علية عن شيوخه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يعلم أن لا إله إلا اللّه دخل الجنة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أحاديثه ليست بمستقيمة، كأنه يغلط‍‌ فيها </w:t>
      </w:r>
      <w:r>
        <w:rPr>
          <w:rStyle w:val="FootnoteAnchor"/>
          <w:rtl w:val="true"/>
        </w:rPr>
        <w:footnoteReference w:id="15"/>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 w:name="__RefHeading___Toc4891939_73709187"/>
      <w:bookmarkStart w:id="28" w:name="_Toc10"/>
      <w:bookmarkEnd w:id="27"/>
      <w:r>
        <w:rPr>
          <w:rtl w:val="true"/>
        </w:rPr>
        <w:t>[</w:t>
      </w:r>
      <w:r>
        <w:rPr/>
        <w:t>9522</w:t>
      </w:r>
      <w:r>
        <w:rPr>
          <w:rtl w:val="true"/>
        </w:rPr>
        <w:t xml:space="preserve">] </w:t>
      </w:r>
      <w:r>
        <w:rPr>
          <w:rtl w:val="true"/>
        </w:rPr>
        <w:t xml:space="preserve">أحمد بن أبّا </w:t>
      </w:r>
      <w:r>
        <w:rPr>
          <w:rtl w:val="true"/>
        </w:rPr>
        <w:t xml:space="preserve">- </w:t>
      </w:r>
      <w:r>
        <w:rPr>
          <w:rtl w:val="true"/>
        </w:rPr>
        <w:t>و يقال</w:t>
      </w:r>
      <w:r>
        <w:rPr>
          <w:rtl w:val="true"/>
        </w:rPr>
        <w:t xml:space="preserve">: </w:t>
      </w:r>
      <w:r>
        <w:rPr>
          <w:rtl w:val="true"/>
        </w:rPr>
        <w:t xml:space="preserve">محمد </w:t>
      </w:r>
      <w:r>
        <w:rPr>
          <w:rtl w:val="true"/>
        </w:rPr>
        <w:t>-</w:t>
      </w:r>
      <w:bookmarkEnd w:id="28"/>
    </w:p>
    <w:p>
      <w:pPr>
        <w:pStyle w:val="BookText"/>
        <w:rPr/>
      </w:pPr>
      <w:r>
        <w:rPr>
          <w:rFonts w:ascii="Amiri" w:hAnsi="Amiri" w:eastAsia="Amiri" w:cs="Amiri"/>
          <w:color w:val="111111"/>
          <w:sz w:val="28"/>
          <w:sz w:val="28"/>
          <w:szCs w:val="28"/>
          <w:rtl w:val="true"/>
          <w:lang w:bidi="ar-SA"/>
        </w:rPr>
        <w:t>أبو جعفر الكاتب</w:t>
      </w:r>
    </w:p>
    <w:p>
      <w:pPr>
        <w:pStyle w:val="BookText"/>
        <w:rPr/>
      </w:pPr>
      <w:r>
        <w:rPr>
          <w:rFonts w:ascii="Amiri" w:hAnsi="Amiri" w:eastAsia="Amiri" w:cs="Amiri"/>
          <w:color w:val="111111"/>
          <w:sz w:val="28"/>
          <w:sz w:val="28"/>
          <w:szCs w:val="28"/>
          <w:rtl w:val="true"/>
          <w:lang w:bidi="ar-SA"/>
        </w:rPr>
        <w:t xml:space="preserve">ولي خراج مصر للطولونية، ثم ولاّه أبو الجيش خمارويه بن أحمد بن طولون إمرة دمشق، فقدمها، و نزل دار الإمارة بها، و كان أميرها سعد الأيسر </w:t>
      </w:r>
      <w:r>
        <w:rPr>
          <w:rStyle w:val="FootnoteAnchor"/>
          <w:rtl w:val="true"/>
        </w:rPr>
        <w:footnoteReference w:id="17"/>
      </w:r>
      <w:r>
        <w:rPr>
          <w:rFonts w:ascii="Amiri" w:hAnsi="Amiri" w:eastAsia="Amiri" w:cs="Amiri"/>
          <w:color w:val="111111"/>
          <w:sz w:val="28"/>
          <w:sz w:val="28"/>
          <w:szCs w:val="28"/>
          <w:rtl w:val="true"/>
          <w:lang w:bidi="ar-SA"/>
        </w:rPr>
        <w:t>غائبا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أبّا حازما ذا رأي، فلم يظهر ولايته خشية أن يحول سعد عن طاعة ابن طولون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سعد دمشق و خرج ابن أبّا له عن القصر ثمّ‌ أظهر ولايته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بن القواس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أبّا و بدر الحمامي </w:t>
      </w:r>
      <w:r>
        <w:rPr>
          <w:rStyle w:val="FootnoteAnchor"/>
          <w:rtl w:val="true"/>
        </w:rPr>
        <w:footnoteReference w:id="19"/>
      </w:r>
      <w:r>
        <w:rPr>
          <w:rFonts w:ascii="Amiri" w:hAnsi="Amiri" w:eastAsia="Amiri" w:cs="Amiri"/>
          <w:color w:val="111111"/>
          <w:sz w:val="28"/>
          <w:sz w:val="28"/>
          <w:szCs w:val="28"/>
          <w:rtl w:val="true"/>
          <w:lang w:bidi="ar-SA"/>
        </w:rPr>
        <w:t xml:space="preserve">دخلا بلاد الروم مع العجيفي صاحب ابن طولون غزاة في رجب سنة ثمانين و مائتين حتى بلغوا بلقسون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9" w:name="pg16758_165531"/>
    </w:p>
    <w:p>
      <w:pPr>
        <w:pStyle w:val="Heading6"/>
        <w:numPr>
          <w:ilvl w:val="5"/>
          <w:numId w:val="1"/>
        </w:numPr>
        <w:rPr/>
      </w:pPr>
      <w:bookmarkStart w:id="30" w:name="__RefHeading___Toc4891941_73709187"/>
      <w:bookmarkStart w:id="31" w:name="_Toc11"/>
      <w:bookmarkEnd w:id="29"/>
      <w:bookmarkEnd w:id="30"/>
      <w:r>
        <w:rPr>
          <w:rtl w:val="true"/>
        </w:rPr>
        <w:t>[</w:t>
      </w:r>
      <w:r>
        <w:rPr/>
        <w:t>9523</w:t>
      </w:r>
      <w:r>
        <w:rPr>
          <w:rtl w:val="true"/>
        </w:rPr>
        <w:t xml:space="preserve">] </w:t>
      </w:r>
      <w:r>
        <w:rPr>
          <w:rtl w:val="true"/>
        </w:rPr>
        <w:t>أحمد بن إبراهيم بن حبيب البغدادي</w:t>
      </w:r>
      <w:bookmarkEnd w:id="31"/>
    </w:p>
    <w:p>
      <w:pPr>
        <w:pStyle w:val="BookText"/>
        <w:rPr/>
      </w:pPr>
      <w:r>
        <w:rPr>
          <w:rFonts w:ascii="Amiri" w:hAnsi="Amiri" w:eastAsia="Amiri" w:cs="Amiri"/>
          <w:color w:val="111111"/>
          <w:sz w:val="28"/>
          <w:sz w:val="28"/>
          <w:szCs w:val="28"/>
          <w:rtl w:val="true"/>
          <w:lang w:bidi="ar-SA"/>
        </w:rPr>
        <w:t xml:space="preserve">أحمد بن إبراهيم بن أحمد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أبو الحسن الهمذاني البغدادي الزّرّاد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دمشق حاجا سنة عشرين و ثلاث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طاهر بن الفضل بسنده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سامة مني و أنا منهم، و حيثما رأيتموهم ففضّلوهم و اعرفوا لهم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إبراهيم بن حبيب بن عيسى أبو الحسن العطار، و يعرف بالزراد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باب المحوّل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سنة أربع و عشرين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شعبان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 طاهر بن الفضل الحلبي، و يوسف بن مسلم المصيصي، و أحمد بن بكر البالسي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المظفر، و القاضي الجراحي، و أبو الحسن الدار قطني، و محمد بن نصر بن مكرم،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عمر الحافظ‍‌، حدثنا أحمد بن إبراهيم بن حبيب العطار حدثنا طاهر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سفيان الثوري عن عبيد اللّه بن محمد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مع رسول اللّه صلّى اللّه عليه و سلّم فأكل مما مست النار و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ابن عيينة عن الثوري تفرد به طاهر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الغفار بن محمد المؤدب، أخبرنا أبو الفتح محمد بن الحسين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بن حبيب الزراد ثقة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علي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يوسف يقول سألت أبا الحسن الدار قطني عن أبي الحسن أحمد بن إبراهيم بن حبيب العطار،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2" w:name="pg16758_165532"/>
    </w:p>
    <w:p>
      <w:pPr>
        <w:pStyle w:val="Heading6"/>
        <w:numPr>
          <w:ilvl w:val="5"/>
          <w:numId w:val="1"/>
        </w:numPr>
        <w:rPr/>
      </w:pPr>
      <w:bookmarkStart w:id="33" w:name="__RefHeading___Toc4891943_73709187"/>
      <w:bookmarkStart w:id="34" w:name="_Toc12"/>
      <w:bookmarkEnd w:id="32"/>
      <w:bookmarkEnd w:id="33"/>
      <w:r>
        <w:rPr>
          <w:rtl w:val="true"/>
        </w:rPr>
        <w:t>[</w:t>
      </w:r>
      <w:r>
        <w:rPr/>
        <w:t>9524</w:t>
      </w:r>
      <w:r>
        <w:rPr>
          <w:rtl w:val="true"/>
        </w:rPr>
        <w:t xml:space="preserve">] </w:t>
      </w:r>
      <w:r>
        <w:rPr>
          <w:rtl w:val="true"/>
        </w:rPr>
        <w:t>أحمد بن إبراهيم بن الحدّاد الأسدي</w:t>
      </w:r>
      <w:bookmarkEnd w:id="34"/>
    </w:p>
    <w:p>
      <w:pPr>
        <w:pStyle w:val="BookText"/>
        <w:rPr/>
      </w:pPr>
      <w:r>
        <w:rPr>
          <w:rFonts w:ascii="Amiri" w:hAnsi="Amiri" w:eastAsia="Amiri" w:cs="Amiri"/>
          <w:color w:val="111111"/>
          <w:sz w:val="28"/>
          <w:sz w:val="28"/>
          <w:szCs w:val="28"/>
          <w:rtl w:val="true"/>
          <w:lang w:bidi="ar-SA"/>
        </w:rPr>
        <w:t>أحمد بن إبراهيم بن أحمد بن محمد بن عطية بن زياد بن مزيد بن بلال بن عبد اللّه البهي، مولى آل الزبير، أبو بكر بن الحداد الأسدي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نزيل تنّيس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إبراهيم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تمسّك بالسّنة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أبيك و صاحبه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إبراهيم بن أحمد بن محمد بن عطية بن زياد بن مزيد </w:t>
      </w:r>
      <w:r>
        <w:rPr>
          <w:rStyle w:val="FootnoteAnchor"/>
          <w:rtl w:val="true"/>
        </w:rPr>
        <w:footnoteReference w:id="24"/>
      </w:r>
      <w:r>
        <w:rPr>
          <w:rFonts w:ascii="Amiri" w:hAnsi="Amiri" w:eastAsia="Amiri" w:cs="Amiri"/>
          <w:color w:val="111111"/>
          <w:sz w:val="28"/>
          <w:sz w:val="28"/>
          <w:szCs w:val="28"/>
          <w:rtl w:val="true"/>
          <w:lang w:bidi="ar-SA"/>
        </w:rPr>
        <w:t>بن بلال بن عبد اللّه الأسدي، و عبد اللّه يعرف بالبهي، و هو الذي يروي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أحمد بن إبراهيم أبو بكر، و يعرف بابن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بتنّيس، و نشأ ببغداد و أبوه بغدادي، و نزل أبو بكر تنّيس </w:t>
      </w:r>
      <w:r>
        <w:rPr>
          <w:rStyle w:val="FootnoteAnchor"/>
          <w:rtl w:val="true"/>
        </w:rPr>
        <w:footnoteReference w:id="25"/>
      </w:r>
      <w:r>
        <w:rPr>
          <w:rFonts w:ascii="IRNazanin" w:hAnsi="IRNazanin" w:eastAsia="IRNazanin"/>
          <w:color w:val="111111"/>
          <w:sz w:val="28"/>
          <w:sz w:val="28"/>
          <w:szCs w:val="28"/>
          <w:rtl w:val="true"/>
          <w:lang w:bidi="fa-IR"/>
        </w:rPr>
        <w:t>و حدّث بها و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مزيد جده بالزاي و الياء المعجمة باثنتي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أحمد بن إبراهيم بن الحداد بتنّيس سنة أربع و خمسين يعني ثلاث مائة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في ذي الحجة سنة سبعين و مائتين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w:t>
      </w:r>
      <w:r>
        <w:rPr>
          <w:rStyle w:val="FootnoteAnchor"/>
          <w:rtl w:val="true"/>
        </w:rPr>
        <w:footnoteReference w:id="26"/>
      </w:r>
      <w:r>
        <w:rPr>
          <w:rFonts w:ascii="Amiri" w:hAnsi="Amiri" w:eastAsia="Amiri" w:cs="Amiri"/>
          <w:color w:val="111111"/>
          <w:sz w:val="28"/>
          <w:sz w:val="28"/>
          <w:szCs w:val="28"/>
          <w:rtl w:val="true"/>
          <w:lang w:bidi="ar-SA"/>
        </w:rPr>
        <w:t>عن يوسف بن يعقوب القاضي، و بهلول بن إسحاق الأنباري، و إبراهيم بن شريك الكوفي، و جعفر الفريابي، و بكر بن سهل الدمياطي، و أحمد بن محمد بن يحيى بن حمزة، و سليمان بن حذلم، و عبد الرحمن بن القاسم الدمشقيين و الحسن بن محمد بن عنبر الوشاء، و زكريا بن يحيى السجزي خياط‍‌ السنة و غيرهم</w:t>
      </w:r>
      <w:r>
        <w:rPr>
          <w:rFonts w:eastAsia="Amiri" w:cs="Amiri" w:ascii="Amiri" w:hAnsi="Amiri"/>
          <w:color w:val="111111"/>
          <w:sz w:val="28"/>
          <w:szCs w:val="28"/>
          <w:rtl w:val="true"/>
          <w:lang w:bidi="ar-SA"/>
        </w:rPr>
        <w:t xml:space="preserve">. </w:t>
      </w:r>
      <w:bookmarkStart w:id="35" w:name="pg16758_165533"/>
    </w:p>
    <w:p>
      <w:pPr>
        <w:pStyle w:val="BookText"/>
        <w:rPr/>
      </w:pPr>
      <w:bookmarkEnd w:id="35"/>
      <w:r>
        <w:rPr>
          <w:rFonts w:ascii="Amiri" w:hAnsi="Amiri" w:eastAsia="Amiri" w:cs="Amiri"/>
          <w:color w:val="111111"/>
          <w:sz w:val="28"/>
          <w:sz w:val="28"/>
          <w:szCs w:val="28"/>
          <w:rtl w:val="true"/>
          <w:lang w:bidi="ar-SA"/>
        </w:rPr>
        <w:t>حدث عنه عبد الغني بن سعيد، و أبو محمد بن النحاس و غيرهما من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أحمد بن محمد بن يحيى بن حمزة حدثني عبد العزيز بن أحمد ابن علي الكناني بدمشق لفظا، أخبرنا مكي بن محمد بن محمد بن المعمر المؤدب أخبرنا سليمان أبو محمد بن عبد اللّه بن أحمد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أحمد بن إبراهيم الحداد بتنيس سنة أربع و خمسين يعني و ثلاثمائة</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4891945_73709187"/>
      <w:bookmarkStart w:id="37" w:name="_Toc13"/>
      <w:bookmarkEnd w:id="36"/>
      <w:r>
        <w:rPr>
          <w:rtl w:val="true"/>
        </w:rPr>
        <w:t>[</w:t>
      </w:r>
      <w:r>
        <w:rPr/>
        <w:t>9525</w:t>
      </w:r>
      <w:r>
        <w:rPr>
          <w:rtl w:val="true"/>
        </w:rPr>
        <w:t xml:space="preserve">] </w:t>
      </w:r>
      <w:r>
        <w:rPr>
          <w:rtl w:val="true"/>
        </w:rPr>
        <w:t>أحمد بن إبراهيم بن أحمد الأصبهاني الشاهد</w:t>
      </w:r>
      <w:bookmarkEnd w:id="37"/>
    </w:p>
    <w:p>
      <w:pPr>
        <w:pStyle w:val="BookText"/>
        <w:rPr/>
      </w:pPr>
      <w:r>
        <w:rPr>
          <w:rFonts w:ascii="Amiri" w:hAnsi="Amiri" w:eastAsia="Amiri" w:cs="Amiri"/>
          <w:color w:val="111111"/>
          <w:sz w:val="28"/>
          <w:sz w:val="28"/>
          <w:szCs w:val="28"/>
          <w:rtl w:val="true"/>
          <w:lang w:bidi="ar-SA"/>
        </w:rPr>
        <w:t>أحمد بن إبراهيم بن أحمد، أبو الحسن الأصبهاني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إسحاق إبراهيم بن محمد بن أبي ثابت العطار الدمشقي بسنده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 سلّم في العبد الآبق يؤخذ في الحرم بعشرة دراهم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13874</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4891947_73709187"/>
      <w:bookmarkStart w:id="39" w:name="_Toc14"/>
      <w:bookmarkEnd w:id="38"/>
      <w:r>
        <w:rPr>
          <w:rtl w:val="true"/>
        </w:rPr>
        <w:t>[</w:t>
      </w:r>
      <w:r>
        <w:rPr/>
        <w:t>9526</w:t>
      </w:r>
      <w:r>
        <w:rPr>
          <w:rtl w:val="true"/>
        </w:rPr>
        <w:t xml:space="preserve">] </w:t>
      </w:r>
      <w:r>
        <w:rPr>
          <w:rtl w:val="true"/>
        </w:rPr>
        <w:t>أحمد بن إبراهيم الرازي المعروف بابن الحطاب</w:t>
      </w:r>
      <w:bookmarkEnd w:id="39"/>
    </w:p>
    <w:p>
      <w:pPr>
        <w:pStyle w:val="BookText"/>
        <w:rPr/>
      </w:pPr>
      <w:r>
        <w:rPr>
          <w:rFonts w:ascii="Amiri" w:hAnsi="Amiri" w:eastAsia="Amiri" w:cs="Amiri"/>
          <w:color w:val="111111"/>
          <w:sz w:val="28"/>
          <w:sz w:val="28"/>
          <w:szCs w:val="28"/>
          <w:rtl w:val="true"/>
          <w:lang w:bidi="ar-SA"/>
        </w:rPr>
        <w:t>أحمد بن إبراهيم بن أحمد، أبو العباس الرازي المعروف بابن الحطاب الفقيه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،قدم دمشق مع أبيه إبراهيم بن أحمد، و سمع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 إنما لامرئ ما نوى، فمن كانت هجرته إلى اللّه و رسوله فهجرته إلى اللّه و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محمد بن أحمد بن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والدي في سكرة الموت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لي في الدنيا حسرة غير أني مشيت في ركاب الشيوخ، و ترددت إلى مجالسهم، و سافرت إلى أماكنهم بالحجاز و اليمن و الشام و ديار مصر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أموت و لم يؤخذ عني كلّ‌ ما سمعته على الوجه الذي أردته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من الثقات خيّرا كثير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حج سنة أربع عشرة، و أنه دخل اليمن و سمع بها، و قرأ القرآن بمكة و دمشق و غيرهما و انتقل إلى الاسكندرية في قحط‍‌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بها سنة إحدى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غيث بن علي بن عبد السلام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شيخنا أبا العباس أحمد بن إبراهيم الرازي عن مولده فذكر أنّ‌ له نيّفا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سؤالي إياه في جمادى الأولى سنة اثنتين و سبعين باسكندرية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الثغر، و والد صاحب السداسيات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Style w:val="FootnoteAnchor"/>
          <w:rtl w:val="true"/>
        </w:rPr>
        <w:footnoteReference w:id="30"/>
      </w:r>
      <w:r>
        <w:rPr>
          <w:rFonts w:ascii="Amiri" w:hAnsi="Amiri" w:eastAsia="Amiri" w:cs="Amiri"/>
          <w:color w:val="111111"/>
          <w:sz w:val="28"/>
          <w:sz w:val="28"/>
          <w:szCs w:val="28"/>
          <w:rtl w:val="true"/>
          <w:lang w:bidi="ar-SA"/>
        </w:rPr>
        <w:t>سنة أربع عشرة و أربعمائة، و دخل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بمصر شعيب بن عبد اللّه بن المنهال و طبقته، ثم سمّع ولده من ابن حمصة و ابن الطفال، و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هو بدمشق من علي ابن السمسار، و تلا على الحسين بن عامر، و تلا بمكة بروايات على أبي عبد اللّه الكارزيني، و انتقل إلى الاسكندرية في القحط‍‌ الكائن في قرب سنة ستين و أربعمائة، و قرءوا عليه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الحافظ‍‌ أبو زكريا البخاري، و مكي الرميلي، و غيث الأرمنازي، و عبد المحسن الشيحي، و سمع عليه ابنه أبو عبد اللّه الشاهد الكثير بالاسكندرية و بمصر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من الثقات، كثير المعروف</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0" w:name="pg16758_165535"/>
    </w:p>
    <w:p>
      <w:pPr>
        <w:pStyle w:val="Heading6"/>
        <w:numPr>
          <w:ilvl w:val="5"/>
          <w:numId w:val="1"/>
        </w:numPr>
        <w:rPr/>
      </w:pPr>
      <w:bookmarkStart w:id="41" w:name="__RefHeading___Toc4891949_73709187"/>
      <w:bookmarkStart w:id="42" w:name="_Toc15"/>
      <w:bookmarkEnd w:id="40"/>
      <w:bookmarkEnd w:id="41"/>
      <w:r>
        <w:rPr>
          <w:rtl w:val="true"/>
        </w:rPr>
        <w:t>[</w:t>
      </w:r>
      <w:r>
        <w:rPr/>
        <w:t>9527</w:t>
      </w:r>
      <w:r>
        <w:rPr>
          <w:rtl w:val="true"/>
        </w:rPr>
        <w:t xml:space="preserve">] </w:t>
      </w:r>
      <w:r>
        <w:rPr>
          <w:rtl w:val="true"/>
        </w:rPr>
        <w:t>أحمد بن إبراهيم بن أيوب أبو بكر الحوراني</w:t>
      </w:r>
      <w:bookmarkEnd w:id="42"/>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مكرم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تسع و عشرون، فإذا رأيتموه فصوموا و إذا رأيتموه فأفطروا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13875</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4891951_73709187"/>
      <w:bookmarkStart w:id="44" w:name="_Toc16"/>
      <w:bookmarkEnd w:id="43"/>
      <w:r>
        <w:rPr>
          <w:rtl w:val="true"/>
        </w:rPr>
        <w:t>[</w:t>
      </w:r>
      <w:r>
        <w:rPr/>
        <w:t>9528</w:t>
      </w:r>
      <w:r>
        <w:rPr>
          <w:rtl w:val="true"/>
        </w:rPr>
        <w:t xml:space="preserve">] </w:t>
      </w:r>
      <w:r>
        <w:rPr>
          <w:rtl w:val="true"/>
        </w:rPr>
        <w:t>أحمد بن إبراهيم بن تمام بن حبان</w:t>
      </w:r>
      <w:bookmarkEnd w:id="44"/>
    </w:p>
    <w:p>
      <w:pPr>
        <w:pStyle w:val="BookText"/>
        <w:rPr/>
      </w:pPr>
      <w:r>
        <w:rPr>
          <w:rFonts w:ascii="Amiri" w:hAnsi="Amiri" w:eastAsia="Amiri" w:cs="Amiri"/>
          <w:color w:val="111111"/>
          <w:sz w:val="28"/>
          <w:sz w:val="28"/>
          <w:szCs w:val="28"/>
          <w:rtl w:val="true"/>
          <w:lang w:bidi="ar-SA"/>
        </w:rPr>
        <w:t>أبو بكر السكسكي الفقيه المقرئ قاضي بعلبك</w:t>
      </w:r>
    </w:p>
    <w:p>
      <w:pPr>
        <w:pStyle w:val="BookText"/>
        <w:rPr/>
      </w:pPr>
      <w:r>
        <w:rPr>
          <w:rFonts w:ascii="IRNazanin" w:hAnsi="IRNazanin" w:eastAsia="IRNazanin"/>
          <w:color w:val="111111"/>
          <w:sz w:val="28"/>
          <w:sz w:val="28"/>
          <w:szCs w:val="28"/>
          <w:rtl w:val="true"/>
          <w:lang w:bidi="fa-IR"/>
        </w:rPr>
        <w:t>روى بسنده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أهدي إلى النبي صلّى اللّه عليه و سلّم جرّة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الظهر أو العصر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أماكنكم، فألعق كلّ‌ رجل منا 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عليّ‌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فألعقني أخرى، لصغري،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حتى أتى على آخر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يوم الاثنين و دفن يوم الثلاثاء ضحى نهار لثلاث عشرة ليلة من جمادى الأولى سنة إحدى و ثمانين و ثلاث مائة، و دفن في باب الفراديس بعد علة طويلة</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4891953_73709187"/>
      <w:bookmarkStart w:id="46" w:name="_Toc17"/>
      <w:bookmarkEnd w:id="45"/>
      <w:r>
        <w:rPr>
          <w:rtl w:val="true"/>
        </w:rPr>
        <w:t>[</w:t>
      </w:r>
      <w:r>
        <w:rPr/>
        <w:t>9529</w:t>
      </w:r>
      <w:r>
        <w:rPr>
          <w:rtl w:val="true"/>
        </w:rPr>
        <w:t xml:space="preserve">] </w:t>
      </w:r>
      <w:r>
        <w:rPr>
          <w:rtl w:val="true"/>
        </w:rPr>
        <w:t>أحمد بن إبراهيم بن الحسن  بن محمد بن شاذان</w:t>
      </w:r>
      <w:bookmarkEnd w:id="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الحسن </w:t>
      </w:r>
      <w:r>
        <w:rPr>
          <w:rStyle w:val="FootnoteAnchor"/>
          <w:rtl w:val="true"/>
        </w:rPr>
        <w:footnoteReference w:id="32"/>
      </w:r>
      <w:r>
        <w:rPr>
          <w:rFonts w:ascii="IRNazanin" w:hAnsi="IRNazanin" w:eastAsia="IRNazanin"/>
          <w:color w:val="111111"/>
          <w:sz w:val="28"/>
          <w:sz w:val="28"/>
          <w:szCs w:val="28"/>
          <w:rtl w:val="true"/>
          <w:lang w:bidi="fa-IR"/>
        </w:rPr>
        <w:t>بن محمد بن شاذان</w:t>
      </w:r>
    </w:p>
    <w:p>
      <w:pPr>
        <w:pStyle w:val="BookText"/>
        <w:rPr/>
      </w:pPr>
      <w:r>
        <w:rPr>
          <w:rFonts w:ascii="Amiri" w:hAnsi="Amiri" w:eastAsia="Amiri" w:cs="Amiri"/>
          <w:color w:val="111111"/>
          <w:sz w:val="28"/>
          <w:sz w:val="28"/>
          <w:szCs w:val="28"/>
          <w:rtl w:val="true"/>
          <w:lang w:bidi="ar-SA"/>
        </w:rPr>
        <w:t>ابن حرب بن مهران، أبو بكر البزاز والد أبي علي بن شاذان</w:t>
      </w:r>
    </w:p>
    <w:p>
      <w:pPr>
        <w:pStyle w:val="BookText"/>
        <w:rPr/>
      </w:pPr>
      <w:r>
        <w:rPr>
          <w:rFonts w:ascii="Amiri" w:hAnsi="Amiri" w:eastAsia="Amiri" w:cs="Amiri"/>
          <w:color w:val="111111"/>
          <w:sz w:val="28"/>
          <w:sz w:val="28"/>
          <w:szCs w:val="28"/>
          <w:rtl w:val="true"/>
          <w:lang w:bidi="ar-SA"/>
        </w:rPr>
        <w:t xml:space="preserve">سمع بدمشق و بجبيل و بعرقة </w:t>
      </w:r>
      <w:r>
        <w:rPr>
          <w:rStyle w:val="FootnoteAnchor"/>
          <w:rtl w:val="true"/>
        </w:rPr>
        <w:footnoteReference w:id="33"/>
      </w:r>
      <w:r>
        <w:rPr>
          <w:rFonts w:ascii="IRNazanin" w:hAnsi="IRNazanin" w:eastAsia="IRNazanin"/>
          <w:color w:val="111111"/>
          <w:sz w:val="28"/>
          <w:sz w:val="28"/>
          <w:szCs w:val="28"/>
          <w:rtl w:val="true"/>
          <w:lang w:bidi="fa-IR"/>
        </w:rPr>
        <w:t>و بصور و بحمص و بالعراق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عبد اللّه بن محمد بن عبد العزيز البغوي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يمينك على ما يصدّقك عليه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المحسّن القاضي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شاذان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لسبع عشرة خلت من شهر ربيع الأول سنة ثمان و تسعين و مائتين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أحمد بن محمد العتيقي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سنة ثلاث و ثمانين و ثلاث مائة فيها توفي أبو بكر شاذان لثلاث عشرة ليلة بقيت من شوال، ثقة، مأمون، فاضل، كثير الكتب، صاحب أصول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أصله من دورق </w:t>
      </w:r>
      <w:r>
        <w:rPr>
          <w:rStyle w:val="FootnoteAnchor"/>
          <w:rtl w:val="true"/>
        </w:rPr>
        <w:footnoteReference w:id="37"/>
      </w:r>
      <w:r>
        <w:rPr>
          <w:rFonts w:ascii="Amiri" w:hAnsi="Amiri" w:eastAsia="Amiri" w:cs="Amiri"/>
          <w:color w:val="111111"/>
          <w:sz w:val="28"/>
          <w:sz w:val="28"/>
          <w:szCs w:val="28"/>
          <w:rtl w:val="true"/>
          <w:lang w:bidi="ar-SA"/>
        </w:rPr>
        <w:t xml:space="preserve">،سمع جماعة كثيرة سمّاهم، و كان يجهز </w:t>
      </w:r>
      <w:r>
        <w:rPr>
          <w:rStyle w:val="FootnoteAnchor"/>
          <w:rtl w:val="true"/>
        </w:rPr>
        <w:footnoteReference w:id="38"/>
      </w:r>
      <w:r>
        <w:rPr>
          <w:rFonts w:ascii="Amiri" w:hAnsi="Amiri" w:eastAsia="Amiri" w:cs="Amiri"/>
          <w:color w:val="111111"/>
          <w:sz w:val="28"/>
          <w:sz w:val="28"/>
          <w:szCs w:val="28"/>
          <w:rtl w:val="true"/>
          <w:lang w:bidi="ar-SA"/>
        </w:rPr>
        <w:t>البزّ إلى مصر فسمع من شيوخها، و كتب عن الشاميين الذين أدركهم، و كان ثقة ثبتا صحيح السماع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عبد بن أحمد الهروي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ببغداد في الثقة مثل القواس، و بعده ابن شاذان، فقال له ورّاقه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قطني إمام ليس يعدّ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شاذان أوثق أصحابه و أحسنهم خلقا، و كان يجيئه أهل الأدب من أولاد الكتاب يريدون أن يترفعوا علينا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قاعدا بالأجرة أنا قاعد في داري أعمل ما أريد، هؤلاء الغرباء الفقراء قصدوني و لهم عليّ‌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شاذان يقول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جاءوني بجزء عن الباغندي فيه سماعي في 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مائة، و لم يكن لي منه نسخة فلم أحدّث </w:t>
      </w:r>
      <w:r>
        <w:rPr>
          <w:rStyle w:val="FootnoteAnchor"/>
          <w:rtl w:val="true"/>
        </w:rPr>
        <w:footnoteReference w:id="4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 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من محمد بن محمد الباغندي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أني سمعت منه شيئا، ثم وجد سماعه من الباغندي فسألوه أن يحدث به فلم يفعل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7" w:name="pg16758_165537"/>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الحسين بن محمد بن عفير، و أبا القاسم البغوي، و أبا بكر بن أبي داود، و أحمد ابن القاسم أخا أبي الليث الفرائضي، و أحمد بن محمد بن المغلس، و يحيى بن محمد بن صاعد، و أحمد بن سليمان الطوسي، و صالح بن أبي مقاتل، و أبا ذر ابن الباغندي، و أبا بكر ابن دريد، و نفطويه النحوي، و عبيد اللّه بن محمد بن زياد النيسابوري، و خلقا كثيرا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الدار قطني، و أخبرنا عنه ابناه الحسن و عبد اللّه، و أحمد بن علي البادا، و أبو بكر البرقاني، و أبو القاسم الأزهري، و أبو محمد الخلال،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الأزهري، حدثنا أبو الحسن الدارقطني حدثنا أحمد بن إبراهيم بن الحسن البزار، حدثنا أحمد بن إبراهيم أبو العباس السكري، بمصر، أخبرنا أحمد بن يحيى بن خالد ابن حبان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 الغفار الطيالسي، حدثنا عثمان بن كثير بن دينار، حدثنا ابن لهيعة عن حسين عن أبي عبد الرحمن الحبلي عن عبد اللّه بن عمرو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تعلم القرآن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من أبي بكر أحمد بن إبراهيم بن الحسن بن شاذان كما حدثناه الدار قطني عنه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4891955_73709187"/>
      <w:bookmarkStart w:id="49" w:name="_Toc18"/>
      <w:bookmarkEnd w:id="48"/>
      <w:r>
        <w:rPr>
          <w:rtl w:val="true"/>
        </w:rPr>
        <w:t>[</w:t>
      </w:r>
      <w:r>
        <w:rPr/>
        <w:t>9530</w:t>
      </w:r>
      <w:r>
        <w:rPr>
          <w:rtl w:val="true"/>
        </w:rPr>
        <w:t xml:space="preserve">] </w:t>
      </w:r>
      <w:r>
        <w:rPr>
          <w:rtl w:val="true"/>
        </w:rPr>
        <w:t>أحمد بن إبراهيم بن سعد الخير بن عثمان بن يحيى</w:t>
      </w:r>
      <w:bookmarkEnd w:id="49"/>
    </w:p>
    <w:p>
      <w:pPr>
        <w:pStyle w:val="BookText"/>
        <w:rPr/>
      </w:pPr>
      <w:r>
        <w:rPr>
          <w:rFonts w:ascii="Amiri" w:hAnsi="Amiri" w:eastAsia="Amiri" w:cs="Amiri"/>
          <w:color w:val="111111"/>
          <w:sz w:val="28"/>
          <w:sz w:val="28"/>
          <w:szCs w:val="28"/>
          <w:rtl w:val="true"/>
          <w:lang w:bidi="ar-SA"/>
        </w:rPr>
        <w:t>ابن مسلمة بن عبد اللّه بن قرط‍‌، أبو عمر الأزدي</w:t>
      </w:r>
    </w:p>
    <w:p>
      <w:pPr>
        <w:pStyle w:val="BookText"/>
        <w:rPr/>
      </w:pPr>
      <w:r>
        <w:rPr>
          <w:rFonts w:ascii="Amiri" w:hAnsi="Amiri" w:eastAsia="Amiri" w:cs="Amiri"/>
          <w:color w:val="111111"/>
          <w:sz w:val="28"/>
          <w:sz w:val="28"/>
          <w:szCs w:val="28"/>
          <w:rtl w:val="true"/>
          <w:lang w:bidi="ar-SA"/>
        </w:rPr>
        <w:t>روى عن عمّه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أحدّ منا يقول على عهد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إلاّ سيل ظهره دما أو يجيب على ما قال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جده عبد اللّه بن قرط‍‌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بن قرط‍‌،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اللّه بن قرط‍‌</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0" w:name="pg16758_165538"/>
    </w:p>
    <w:p>
      <w:pPr>
        <w:pStyle w:val="BookText"/>
        <w:rPr/>
      </w:pPr>
      <w:bookmarkEnd w:id="50"/>
      <w:r>
        <w:rPr>
          <w:rFonts w:ascii="Amiri" w:hAnsi="Amiri" w:eastAsia="Amiri" w:cs="Amiri"/>
          <w:color w:val="111111"/>
          <w:sz w:val="28"/>
          <w:sz w:val="28"/>
          <w:szCs w:val="28"/>
          <w:rtl w:val="true"/>
          <w:lang w:bidi="ar-SA"/>
        </w:rPr>
        <w:t>و كانوا من أهل حمص فانتقلوا إلى دمشق و له عم يقال له الخطاب بن سعد الخير، و أبوه، لم يرو عنه غير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شعبان سنة ثلاثين و ثلاث مائة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4891957_73709187"/>
      <w:bookmarkStart w:id="52" w:name="_Toc19"/>
      <w:bookmarkEnd w:id="51"/>
      <w:r>
        <w:rPr>
          <w:rtl w:val="true"/>
        </w:rPr>
        <w:t>[</w:t>
      </w:r>
      <w:r>
        <w:rPr/>
        <w:t>9531</w:t>
      </w:r>
      <w:r>
        <w:rPr>
          <w:rtl w:val="true"/>
        </w:rPr>
        <w:t xml:space="preserve">] </w:t>
      </w:r>
      <w:r>
        <w:rPr>
          <w:rtl w:val="true"/>
        </w:rPr>
        <w:t>أحمد بن إبراهيم بن عبد اللّه القرشي</w:t>
      </w:r>
      <w:bookmarkEnd w:id="52"/>
    </w:p>
    <w:p>
      <w:pPr>
        <w:pStyle w:val="BookText"/>
        <w:rPr/>
      </w:pPr>
      <w:r>
        <w:rPr>
          <w:rFonts w:ascii="Amiri" w:hAnsi="Amiri" w:eastAsia="Amiri" w:cs="Amiri"/>
          <w:color w:val="111111"/>
          <w:sz w:val="28"/>
          <w:sz w:val="28"/>
          <w:szCs w:val="28"/>
          <w:rtl w:val="true"/>
          <w:lang w:bidi="ar-SA"/>
        </w:rPr>
        <w:t>روى عن سليمان بن عبد الرحمن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بالسّواك فنعم الشيء السواك، يذهب بالحفر </w:t>
      </w:r>
      <w:r>
        <w:rPr>
          <w:rStyle w:val="FootnoteAnchor"/>
          <w:rtl w:val="true"/>
        </w:rPr>
        <w:footnoteReference w:id="45"/>
      </w:r>
      <w:r>
        <w:rPr>
          <w:rFonts w:ascii="Amiri" w:hAnsi="Amiri" w:eastAsia="Amiri" w:cs="Amiri"/>
          <w:color w:val="111111"/>
          <w:sz w:val="28"/>
          <w:sz w:val="28"/>
          <w:szCs w:val="28"/>
          <w:rtl w:val="true"/>
          <w:lang w:bidi="ar-SA"/>
        </w:rPr>
        <w:t xml:space="preserve">،و ينزع البلغم، و يجلو البصر، و يشدّ اللثة، و يذهب بالبخر </w:t>
      </w:r>
      <w:r>
        <w:rPr>
          <w:rStyle w:val="FootnoteAnchor"/>
          <w:rtl w:val="true"/>
        </w:rPr>
        <w:footnoteReference w:id="46"/>
      </w:r>
      <w:r>
        <w:rPr>
          <w:rFonts w:ascii="Amiri" w:hAnsi="Amiri" w:eastAsia="Amiri" w:cs="Amiri"/>
          <w:color w:val="111111"/>
          <w:sz w:val="28"/>
          <w:sz w:val="28"/>
          <w:szCs w:val="28"/>
          <w:rtl w:val="true"/>
          <w:lang w:bidi="ar-SA"/>
        </w:rPr>
        <w:t>،و يصلح المعدة، و يزيد في درجات الجنة، و يحمد الملائكة، و يرضي الربّ‌، و يسخط‍‌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13877</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4891959_73709187"/>
      <w:bookmarkStart w:id="54" w:name="_Toc20"/>
      <w:bookmarkEnd w:id="53"/>
      <w:r>
        <w:rPr>
          <w:rtl w:val="true"/>
        </w:rPr>
        <w:t>[</w:t>
      </w:r>
      <w:r>
        <w:rPr/>
        <w:t>9532</w:t>
      </w:r>
      <w:r>
        <w:rPr>
          <w:rtl w:val="true"/>
        </w:rPr>
        <w:t xml:space="preserve">] </w:t>
      </w:r>
      <w:r>
        <w:rPr>
          <w:rtl w:val="true"/>
        </w:rPr>
        <w:t>أحمد بن إبراهيم بن عبد الوهاب بن بشير</w:t>
      </w:r>
      <w:bookmarkEnd w:id="54"/>
    </w:p>
    <w:p>
      <w:pPr>
        <w:pStyle w:val="BookText"/>
        <w:rPr/>
      </w:pPr>
      <w:r>
        <w:rPr>
          <w:rFonts w:ascii="Amiri" w:hAnsi="Amiri" w:eastAsia="Amiri" w:cs="Amiri"/>
          <w:color w:val="111111"/>
          <w:sz w:val="28"/>
          <w:sz w:val="28"/>
          <w:szCs w:val="28"/>
          <w:rtl w:val="true"/>
          <w:lang w:bidi="ar-SA"/>
        </w:rPr>
        <w:t>ابن عبد اللّه بن الحسن بن يزيد بن عبد اللّه</w:t>
      </w:r>
    </w:p>
    <w:p>
      <w:pPr>
        <w:pStyle w:val="BookText"/>
        <w:rPr/>
      </w:pPr>
      <w:r>
        <w:rPr>
          <w:rFonts w:ascii="Amiri" w:hAnsi="Amiri" w:eastAsia="Amiri" w:cs="Amiri"/>
          <w:color w:val="111111"/>
          <w:sz w:val="28"/>
          <w:sz w:val="28"/>
          <w:szCs w:val="28"/>
          <w:rtl w:val="true"/>
          <w:lang w:bidi="ar-SA"/>
        </w:rPr>
        <w:t>أبو الطيب المعروف بابن عبادل الشيباني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نصر الخولاني، و إبراهيم بن منقذ، و العباس بن الوليد العذري، و أبا أمية الطرسوسي، و 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و أبو هاشم المؤدب، و أبو بكر بن أبي الحديد، و عبد الوهاب الكلابي، و آخرون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محمد بن عبد اللّه بن الحكم بسنده عن عبد اللّه بن عمرو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ينزع العلم من الناس انتزاعا، و لكن يقبض العلم بقبض العلماء، فإذا لم يترك عالما اتخذ الناس رءوسا جهالا فسئلوا فأفتوا بغير علم فضلّوا و أضلّوا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عبادل هو عبد الوهاب بن بشير، أخو عبد الرحمن بن بشير الشيباني الذي روى عن </w:t>
      </w:r>
      <w:bookmarkStart w:id="55" w:name="pg16758_165539"/>
    </w:p>
    <w:p>
      <w:pPr>
        <w:pStyle w:val="BookText"/>
        <w:rPr/>
      </w:pPr>
      <w:bookmarkEnd w:id="55"/>
      <w:r>
        <w:rPr>
          <w:rFonts w:ascii="Amiri" w:hAnsi="Amiri" w:eastAsia="Amiri" w:cs="Amiri"/>
          <w:color w:val="111111"/>
          <w:sz w:val="28"/>
          <w:sz w:val="28"/>
          <w:szCs w:val="28"/>
          <w:rtl w:val="true"/>
          <w:lang w:bidi="ar-SA"/>
        </w:rPr>
        <w:t>محمد بن إسحاق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أهل بيت علم، و كان فيهم جماعة 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أحمد بن إبراهيم في رجب سنة ثلاث و ثلاثين و 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عشر التسعين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4891961_73709187"/>
      <w:bookmarkStart w:id="57" w:name="_Toc21"/>
      <w:bookmarkEnd w:id="56"/>
      <w:r>
        <w:rPr>
          <w:rtl w:val="true"/>
        </w:rPr>
        <w:t>[</w:t>
      </w:r>
      <w:r>
        <w:rPr/>
        <w:t>9533</w:t>
      </w:r>
      <w:r>
        <w:rPr>
          <w:rtl w:val="true"/>
        </w:rPr>
        <w:t xml:space="preserve">] </w:t>
      </w:r>
      <w:r>
        <w:rPr>
          <w:rtl w:val="true"/>
        </w:rPr>
        <w:t>أحمد بن إبراهيم بن فيل</w:t>
      </w:r>
      <w:bookmarkEnd w:id="57"/>
    </w:p>
    <w:p>
      <w:pPr>
        <w:pStyle w:val="BookText"/>
        <w:rPr/>
      </w:pPr>
      <w:r>
        <w:rPr>
          <w:rFonts w:ascii="Amiri" w:hAnsi="Amiri" w:eastAsia="Amiri" w:cs="Amiri"/>
          <w:color w:val="111111"/>
          <w:sz w:val="28"/>
          <w:sz w:val="28"/>
          <w:szCs w:val="28"/>
          <w:rtl w:val="true"/>
          <w:lang w:bidi="ar-SA"/>
        </w:rPr>
        <w:t xml:space="preserve">أبو الحسن البالسي </w:t>
      </w:r>
      <w:r>
        <w:rPr>
          <w:rStyle w:val="FootnoteAnchor"/>
          <w:rtl w:val="true"/>
        </w:rPr>
        <w:footnoteReference w:id="49"/>
      </w:r>
      <w:r>
        <w:rPr>
          <w:rFonts w:ascii="Amiri" w:hAnsi="Amiri" w:eastAsia="Amiri" w:cs="Amiri"/>
          <w:color w:val="111111"/>
          <w:sz w:val="28"/>
          <w:sz w:val="28"/>
          <w:szCs w:val="28"/>
          <w:rtl w:val="true"/>
          <w:lang w:bidi="ar-SA"/>
        </w:rPr>
        <w:t>ثم الأنطاكي</w:t>
      </w:r>
    </w:p>
    <w:p>
      <w:pPr>
        <w:pStyle w:val="BookText"/>
        <w:rPr/>
      </w:pPr>
      <w:r>
        <w:rPr>
          <w:rFonts w:ascii="Amiri" w:hAnsi="Amiri" w:eastAsia="Amiri" w:cs="Amiri"/>
          <w:color w:val="111111"/>
          <w:sz w:val="28"/>
          <w:sz w:val="28"/>
          <w:szCs w:val="28"/>
          <w:rtl w:val="true"/>
          <w:lang w:bidi="ar-SA"/>
        </w:rPr>
        <w:t>نزل أنطاكية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أبي الطاهر الحسن بن أحمد روى عن إبراهيم بن مهدي المصيصي، و أبي مصعب أحمد بن أبي بكر الزهري، و أحمد بن أبي شعيب الحراني، و أحمد بن عبد اللّه بن يونس اليربوعي، و أحمد بن محمد بن ثابت الخزاعي المروزي المعروف بابن شبويه، و أبي النضر إسحاق بن إبراهيم بن يزيد الدمشقي الفراديسي، و إسحاق بن سعيد بن الأركون الدمشقي، و أبي معمر إسماعيل بن إبراهيم بن معمر الهذلي القطيعي، و إسماعيل بن عبيد بن أبي كريمة الحراني، و حامد بن يحيى البلخي، و الحسن بن عيسى بن ماسرجس النيسابوري مولى ابن المبارك، و أبي توبة الربيع بن نافع الحلبي، و سعيد بن حفص النفيلي الحراني، و سليمان بن عبد الرحمن الدمشقي، ابن بنت شرحبيل، و عامر بن إسماعيل البغدادي، و عباد بن موسى الختلي، و عبد اللّه بن أحمد بن بشير بن ذكوان الدمشقي المقرئ، و عبد اللّه بن ربيعة المصيصي، و عبد اللّه بن محمد بن الربيع الكرماني، نزيل المصيصة، و عبد اللّه بن محمد بن علي النفيلي الحراني، و عبد الرحمن بن إبراهيم الدمشقي المعروف بدحيم ابن اليتيم، و عبد الملك بن سعيد بن مروان الحراني، و عبد الرحمن بن نجدة الحوطي، و عمر بن يزيد السياري، و أبي موسى عيسى بن سليمان الحجازي، و أبي صالح محبوب بن موسى الأنطاكي الفراء، و محمد بن آدم المصيصي، و محمد بن إسماعيل بن أبي سمينة البصري، </w:t>
      </w:r>
    </w:p>
    <w:p>
      <w:pPr>
        <w:pStyle w:val="BookText"/>
        <w:rPr/>
      </w:pPr>
      <w:r>
        <w:rPr>
          <w:rFonts w:ascii="Amiri" w:hAnsi="Amiri" w:eastAsia="Amiri" w:cs="Amiri"/>
          <w:color w:val="111111"/>
          <w:sz w:val="28"/>
          <w:sz w:val="28"/>
          <w:szCs w:val="28"/>
          <w:rtl w:val="true"/>
          <w:lang w:bidi="ar-SA"/>
        </w:rPr>
        <w:t>و محمد بن سلام الأنطاكي ثم المنجي، و محمد بن القاسم الحراني، سحيم، و محمد بن قدامة بن أعين المصيصي، و محمد بن مصفى الحمصي، و محمود بن خالد السلمي الدمشقي، و المسيب بن واضح الحمصي، و المعافى بن سليمان الرسعني، و موسى بن أيوب النصيبي، و هشام بن عمار الدمشقي، و وهب بن بيان الواسطي 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النسائي في حديث مالك، و أبو سعيد أحمد بن محمد بن زياد البصري المعروف بابن الأعرابي، نزيل مكة، و أبو عبد اللّه جعفر بن محمد بن جعفر الدمشقي، ابن بنت عدبس، و حاجب بن أركين الفرغاني، و خيثمة بن سليمان بن حيدرة القرشي الطرابلسي، و أبو القاسم سليمان بن أحمد بن أيوب بن مطيرة الطبراني، نزيل أصبهان، و أبو بشر محمد ابن أحمد بن حماد الدولابي، و أبو الطيب محمد بن أحمد بن حمدان الرسعني، و أبو الحسن محمد بن أحمد الرافقي، و ابن ابنه أبو بكر محمد بن أبي الطاهر الحسن بن أحمد بن إبراهيم ابن فيل، و أبو بكر محمد بن سهل بن أبي سعيد، و محمد بن عبد الرحمن بن عبد المؤمن الجرجاني، و محمد بن محمد بن داود الكرجي، و أبو عوانة يعقوب بن إسحاق الأسفراييني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صالح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ذكر من عفته و ورعه و ثقته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بأنطاكية سنة أربع و ثمانين و مائتين عن أبي توبة الربيع بن نافع بسنده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نهى عن تلقي 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تلقّاه متلق فاشتراه فصاحب السلعة فيها بالخيار إذا وردت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13878</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إسحاق بن سعيد بن الأركون بسنده عن أنس بن مالك</w:t>
      </w:r>
      <w:r>
        <w:rPr>
          <w:rFonts w:eastAsia="Amiri" w:cs="Amiri" w:ascii="Amiri" w:hAnsi="Amiri"/>
          <w:color w:val="111111"/>
          <w:sz w:val="28"/>
          <w:szCs w:val="28"/>
          <w:rtl w:val="true"/>
          <w:lang w:bidi="ar-SA"/>
        </w:rPr>
        <w:t xml:space="preserve">. </w:t>
      </w:r>
      <w:bookmarkStart w:id="58" w:name="pg16758_165541"/>
    </w:p>
    <w:p>
      <w:pPr>
        <w:pStyle w:val="BookText"/>
        <w:rPr/>
      </w:pPr>
      <w:bookmarkEnd w:id="58"/>
      <w:r>
        <w:rPr>
          <w:rFonts w:ascii="Amiri" w:hAnsi="Amiri" w:eastAsia="Amiri" w:cs="Amiri"/>
          <w:color w:val="111111"/>
          <w:sz w:val="28"/>
          <w:sz w:val="28"/>
          <w:szCs w:val="28"/>
          <w:rtl w:val="true"/>
          <w:lang w:bidi="ar-SA"/>
        </w:rPr>
        <w:t>أن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صفية و تزوجها و جعل عتقها 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توبة الربيع بن نافع أيضا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بفاء مكسورة و ياء منقوطة باثنتين من تحتها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أحمد بن إبراهيم بأنطاكية سنة أربع و ثمانين و مائتين</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4891963_73709187"/>
      <w:bookmarkStart w:id="60" w:name="_Toc22"/>
      <w:bookmarkEnd w:id="59"/>
      <w:r>
        <w:rPr>
          <w:rtl w:val="true"/>
        </w:rPr>
        <w:t>[</w:t>
      </w:r>
      <w:r>
        <w:rPr/>
        <w:t>9534</w:t>
      </w:r>
      <w:r>
        <w:rPr>
          <w:rtl w:val="true"/>
        </w:rPr>
        <w:t xml:space="preserve">] </w:t>
      </w:r>
      <w:r>
        <w:rPr>
          <w:rtl w:val="true"/>
        </w:rPr>
        <w:t>أحمد بن إبراهيم بن محمد بن عبد اللّه بن بكار</w:t>
      </w:r>
      <w:bookmarkEnd w:id="60"/>
    </w:p>
    <w:p>
      <w:pPr>
        <w:pStyle w:val="BookText"/>
        <w:rPr/>
      </w:pPr>
      <w:r>
        <w:rPr>
          <w:rFonts w:ascii="Amiri" w:hAnsi="Amiri" w:eastAsia="Amiri" w:cs="Amiri"/>
          <w:color w:val="111111"/>
          <w:sz w:val="28"/>
          <w:sz w:val="28"/>
          <w:szCs w:val="28"/>
          <w:rtl w:val="true"/>
          <w:lang w:bidi="ar-SA"/>
        </w:rPr>
        <w:t>ابن عبد الملك بن الوليد بن بسر بن أبي أرطاة</w:t>
      </w:r>
    </w:p>
    <w:p>
      <w:pPr>
        <w:pStyle w:val="BookText"/>
        <w:rPr/>
      </w:pPr>
      <w:r>
        <w:rPr>
          <w:rFonts w:ascii="Amiri" w:hAnsi="Amiri" w:eastAsia="Amiri" w:cs="Amiri"/>
          <w:color w:val="111111"/>
          <w:sz w:val="28"/>
          <w:sz w:val="28"/>
          <w:szCs w:val="28"/>
          <w:rtl w:val="true"/>
          <w:lang w:bidi="ar-SA"/>
        </w:rPr>
        <w:t>أبو عبد الملك القرشي البسري</w:t>
      </w:r>
    </w:p>
    <w:p>
      <w:pPr>
        <w:pStyle w:val="BookText"/>
        <w:rPr/>
      </w:pPr>
      <w:r>
        <w:rPr>
          <w:rFonts w:ascii="Amiri" w:hAnsi="Amiri" w:eastAsia="Amiri" w:cs="Amiri"/>
          <w:color w:val="111111"/>
          <w:sz w:val="28"/>
          <w:sz w:val="28"/>
          <w:szCs w:val="28"/>
          <w:rtl w:val="true"/>
          <w:lang w:bidi="ar-SA"/>
        </w:rPr>
        <w:t>حدث عن أبيه وجده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أبو عبد الرحمن النّسائي في سننه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أيضا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إبراهيم بن سعيد الجوهري، و إبراهيم بن عبد اللّه بن العلاء بن زبر الربعي، و أبيه إبراهيم بن محمد بن عبد اللّه القرشي، و إبراهيم بن محمد بن يوسف الفريابي، و إبراهيم ابن المنذر الحزامي، و أبي مصعب أحمد بن أبي بكر الزهري، و أحمد بن أبي الحواري الدمشقي، و أبي الطاهر أحمد بن عمرو بن السرح المصري، و إسحاق بن إبراهيم الفراديسي، و إسحاق بن سعيد بن الأركون، و أبي سليمان أيوب المكتب، و أبي مالك حماد بن مالك الأشجعي الحرستاني، و أبي الأخيل خالد بن عمرو السلفي، و زهير بن عباد الرؤاسي، و سعيد ابن عبد الجبار الزبيدي، و سليمان بن سلمة الخبائري، و سليمان بن عبد الرحمن الدمشقي، و أبي الحارث العباسي بن عبد الرحمن بن الوليد بن نجيح القرشي، و عبد الحميد بن بكار البيروتي، و عبد الرحمن بن يحيى بن إسماعيل بن عبيد اللّه بن أبي المهاجر المخزومي، و عبد الملك بن شعيب بن الليث بن سعد المصري، و عمرو بن حفص بن شليلة الثقفي البزاز، و عمرو بن عثمان بن سعيد بن كثير بن دينار </w:t>
      </w:r>
    </w:p>
    <w:p>
      <w:pPr>
        <w:pStyle w:val="BookText"/>
        <w:rPr/>
      </w:pPr>
      <w:r>
        <w:rPr>
          <w:rFonts w:ascii="Amiri" w:hAnsi="Amiri" w:eastAsia="Amiri" w:cs="Amiri"/>
          <w:color w:val="111111"/>
          <w:sz w:val="28"/>
          <w:sz w:val="28"/>
          <w:szCs w:val="28"/>
          <w:rtl w:val="true"/>
          <w:lang w:bidi="ar-SA"/>
        </w:rPr>
        <w:t>الحمصي، و كثير بن يزيد القنسريني، و محمد بن آدم المصيصي، و محمد بن عائذ القرشي الدمشقي، و جده محمد بن عبد اللّه بن بكار القرشي الدمشقي، و أبي الجماهر محمد بن عثمان التنوخي الكفرسوسي، و محمد بن مصفى الحمصي، و محمد بن يزيد الطرسوسي، و المسيب بن واضح الحمصي، و مهدي بن جعفر الرملي، و موسى بن أيوب النصيبي، و نصر بن محمد بن سليمان بن أبي ضمرة الحمصي، و هدية بن عبد الوهاب المروزي، و يزيد بن خالد بن موهب الهمداني الرملي، و يعقوب بن كاسب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و أحمد بن سليمان بن أيوب بن حذلم الأسدي، و أبو الحسن أحمد بن عمير بن يوسف بن جوصا الدمشقي، و أبو الحارث أحمد بن عمارة الليثي، و أحمد ابن مروان الدينوري، و جعفر بن محمد بن جعفر بن هشام ابن بنت عدبس، و الحسن بن حبيب بن عبد الملك الحصائري، و أبو القاسم سليمان بن أحمد الطبراني، و أبو الميمون عبد الرحمن بن عبد اللّه بن عمر بن راشد البجلي، و أبو القاسم علي بن يعقوب بن أبي العقب، و عمار بن الخزز الجسريني، و فياض بن القاسم بن حريش الدمشقي، و أبو عبد اللّه محمد بن إبراهيم بن عبد الرحمن بن عبد الملك بن مروان القرشي، و ابن ملاس النميري، و محمد بن سليمان بن ذكوان البعلبكي، و محمد بن صبيح بن رجاء الثقفي، و أبو جعفر محمد بن عمرو ابن موسى بن محمد بن حماد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الفيض بن محمد بن فياض، و أبو علي محمد بن هارون بن شعيب الأنصاري، و أبو عوانة يعقوب بن إسحاق الأسفرايني</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موسى بن أيوب النصيبي بسنده عن عائشة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عن محمد بن عائذ بسنده عن مجاهد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إلى الغزو، أنا و رجل معي، فشيّعنا عبد اللّه بن عمر، فلما أراد فراقنا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معي ما أعطيكماه، و لكن 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استودع اللّه شيئا حفظه، و إنّي أستودع اللّه دينكما و أمانتكما و خواتيم أعمالكما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13882</w:t>
      </w:r>
      <w:r>
        <w:rPr>
          <w:rFonts w:eastAsia="Amiri" w:cs="Amiri" w:ascii="Amiri" w:hAnsi="Amiri"/>
          <w:color w:val="111111"/>
          <w:sz w:val="28"/>
          <w:szCs w:val="28"/>
          <w:rtl w:val="true"/>
          <w:lang w:bidi="ar-SA"/>
        </w:rPr>
        <w:t xml:space="preserve">]. </w:t>
      </w:r>
      <w:bookmarkStart w:id="61" w:name="pg16758_165543"/>
    </w:p>
    <w:p>
      <w:pPr>
        <w:pStyle w:val="BookText"/>
        <w:rPr/>
      </w:pPr>
      <w:bookmarkEnd w:id="61"/>
      <w:r>
        <w:rPr>
          <w:rFonts w:ascii="Amiri" w:hAnsi="Amiri" w:eastAsia="Amiri" w:cs="Amiri"/>
          <w:color w:val="111111"/>
          <w:sz w:val="28"/>
          <w:sz w:val="28"/>
          <w:szCs w:val="28"/>
          <w:rtl w:val="true"/>
          <w:lang w:bidi="ar-SA"/>
        </w:rPr>
        <w:t>قال أبو عيسى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أملى علينا أبو عبد الرحمن النسائي أسماء شيوخه الذين روى عنهم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القرشي، دمشقي،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الهروي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سنة تسع و ثمانين و مائتين مات أبو عبد الملك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لسبع عشرة مضت من شوال</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4891965_73709187"/>
      <w:bookmarkStart w:id="63" w:name="_Toc23"/>
      <w:bookmarkEnd w:id="62"/>
      <w:r>
        <w:rPr>
          <w:rtl w:val="true"/>
        </w:rPr>
        <w:t>[</w:t>
      </w:r>
      <w:r>
        <w:rPr/>
        <w:t>9535</w:t>
      </w:r>
      <w:r>
        <w:rPr>
          <w:rtl w:val="true"/>
        </w:rPr>
        <w:t xml:space="preserve">] </w:t>
      </w:r>
      <w:r>
        <w:rPr>
          <w:rtl w:val="true"/>
        </w:rPr>
        <w:t>أحمد بن إبراهيم بن محمد بن صالح بن سنان</w:t>
      </w:r>
      <w:bookmarkEnd w:id="63"/>
    </w:p>
    <w:p>
      <w:pPr>
        <w:pStyle w:val="BookText"/>
        <w:rPr/>
      </w:pPr>
      <w:r>
        <w:rPr>
          <w:rFonts w:ascii="Amiri" w:hAnsi="Amiri" w:eastAsia="Amiri" w:cs="Amiri"/>
          <w:color w:val="111111"/>
          <w:sz w:val="28"/>
          <w:sz w:val="28"/>
          <w:szCs w:val="28"/>
          <w:rtl w:val="true"/>
          <w:lang w:bidi="ar-SA"/>
        </w:rPr>
        <w:t>أبو جعفر ابن أبي إسحاق القرشي</w:t>
      </w:r>
    </w:p>
    <w:p>
      <w:pPr>
        <w:pStyle w:val="BookText"/>
        <w:rPr/>
      </w:pPr>
      <w:r>
        <w:rPr>
          <w:rFonts w:ascii="Amiri" w:hAnsi="Amiri" w:eastAsia="Amiri" w:cs="Amiri"/>
          <w:color w:val="111111"/>
          <w:sz w:val="28"/>
          <w:sz w:val="28"/>
          <w:szCs w:val="28"/>
          <w:rtl w:val="true"/>
          <w:lang w:bidi="ar-SA"/>
        </w:rPr>
        <w:t>مولى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بسنده عن يحيى بن حمزة الحضرمي قاضي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المهدي بعهدي، و أمرني أن أصلب في الحكم و قال في كتابه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عن جده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لأنتقمن من الظالم في عاجله و آجله، و لأنتقمن ممن رأى مظلوما قدر على أن ينصره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 أيضا بإسناده إلى عبد الرحمن بن عنبسة بن سعيد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للحجاج بن يوسف حين أجلى النبط‍‌ من الأمصار إلى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إجلائهم‌؟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ثلاثة عشر رجلا من أصحاب النبي صلى اللّه عليه و سلّم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ازدادت النبط‍‌ في الإسلام عزا إلاّ ازداد الإسلام ذلا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الذي دعاني إلى إجلائهم</w:t>
      </w:r>
      <w:r>
        <w:rPr>
          <w:rFonts w:eastAsia="Amiri" w:cs="Amiri" w:ascii="Amiri" w:hAnsi="Amiri"/>
          <w:color w:val="111111"/>
          <w:sz w:val="28"/>
          <w:szCs w:val="28"/>
          <w:rtl w:val="true"/>
          <w:lang w:bidi="ar-SA"/>
        </w:rPr>
        <w:t xml:space="preserve">. </w:t>
      </w:r>
      <w:bookmarkStart w:id="64" w:name="pg16758_165544"/>
    </w:p>
    <w:p>
      <w:pPr>
        <w:pStyle w:val="Heading6"/>
        <w:numPr>
          <w:ilvl w:val="5"/>
          <w:numId w:val="1"/>
        </w:numPr>
        <w:rPr/>
      </w:pPr>
      <w:bookmarkStart w:id="65" w:name="__RefHeading___Toc4891967_73709187"/>
      <w:bookmarkStart w:id="66" w:name="_Toc24"/>
      <w:bookmarkEnd w:id="64"/>
      <w:bookmarkEnd w:id="65"/>
      <w:r>
        <w:rPr>
          <w:rtl w:val="true"/>
        </w:rPr>
        <w:t>[</w:t>
      </w:r>
      <w:r>
        <w:rPr/>
        <w:t>9536</w:t>
      </w:r>
      <w:r>
        <w:rPr>
          <w:rtl w:val="true"/>
        </w:rPr>
        <w:t xml:space="preserve">] </w:t>
      </w:r>
      <w:r>
        <w:rPr>
          <w:rtl w:val="true"/>
        </w:rPr>
        <w:t>أحمد بن إبراهيم بن محمد بن إبراهيم بن علي بن بندار</w:t>
      </w:r>
      <w:bookmarkEnd w:id="66"/>
    </w:p>
    <w:p>
      <w:pPr>
        <w:pStyle w:val="BookText"/>
        <w:rPr/>
      </w:pPr>
      <w:r>
        <w:rPr>
          <w:rFonts w:ascii="Amiri" w:hAnsi="Amiri" w:eastAsia="Amiri" w:cs="Amiri"/>
          <w:color w:val="111111"/>
          <w:sz w:val="28"/>
          <w:sz w:val="28"/>
          <w:szCs w:val="28"/>
          <w:rtl w:val="true"/>
          <w:lang w:bidi="ar-SA"/>
        </w:rPr>
        <w:t>ابن عباد بن أيمن، أبو الحسين بن أبي إسحاق الدينوري</w:t>
      </w:r>
    </w:p>
    <w:p>
      <w:pPr>
        <w:pStyle w:val="BookText"/>
        <w:rPr/>
      </w:pPr>
      <w:r>
        <w:rPr>
          <w:rFonts w:ascii="Amiri" w:hAnsi="Amiri" w:eastAsia="Amiri" w:cs="Amiri"/>
          <w:color w:val="111111"/>
          <w:sz w:val="28"/>
          <w:sz w:val="28"/>
          <w:szCs w:val="28"/>
          <w:rtl w:val="true"/>
          <w:lang w:bidi="ar-SA"/>
        </w:rPr>
        <w:t xml:space="preserve">حدث عن عثمان بن أبي بكر بن حمود السّفاقسي بدمشق بسنده عن قيس بن عباد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انطلق إلى علي هو و رجل آخر يقال له الأشتر </w:t>
      </w:r>
      <w:r>
        <w:rPr>
          <w:rStyle w:val="FootnoteAnchor"/>
          <w:rtl w:val="true"/>
        </w:rPr>
        <w:footnoteReference w:id="56"/>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 رسول اللّه صلى اللّه عليه و سلّم عهدا لم يعهده إلى الناس عامة‌؟ فأخرج كتابا من قراب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هذا،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تكافأ دماؤهم و هم يد على من سواهم، يسعى بذمتهم أدناهم، ألا و لا يقتل مؤمن بكافر و لا ذو عهد في عهده و من أحدث حدثا فعلى نفسه أولى، و من أحدث حدثا أو آوى محدثا فعليه لعنة اللّه و الملائكة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w:t>
      </w:r>
      <w:r>
        <w:rPr>
          <w:rStyle w:val="FootnoteAnchor"/>
          <w:rtl w:val="true"/>
        </w:rPr>
        <w:footnoteReference w:id="57"/>
      </w:r>
      <w:r>
        <w:rPr>
          <w:rFonts w:ascii="IRNazanin" w:hAnsi="IRNazanin" w:eastAsia="IRNazanin"/>
          <w:color w:val="111111"/>
          <w:sz w:val="28"/>
          <w:sz w:val="28"/>
          <w:szCs w:val="28"/>
          <w:rtl w:val="true"/>
          <w:lang w:bidi="fa-IR"/>
        </w:rPr>
        <w:t xml:space="preserve">منه صرف </w:t>
      </w:r>
      <w:r>
        <w:rPr>
          <w:rStyle w:val="FootnoteAnchor"/>
          <w:rtl w:val="true"/>
        </w:rPr>
        <w:footnoteReference w:id="58"/>
      </w:r>
      <w:r>
        <w:rPr>
          <w:rFonts w:ascii="IRNazanin" w:hAnsi="IRNazanin" w:eastAsia="IRNazanin"/>
          <w:color w:val="111111"/>
          <w:sz w:val="28"/>
          <w:sz w:val="28"/>
          <w:szCs w:val="28"/>
          <w:rtl w:val="true"/>
          <w:lang w:bidi="fa-IR"/>
        </w:rPr>
        <w:t xml:space="preserve">و لا عدل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في يوم الاثنين الثالث عشر من شعبان سنة ثلاث و خمس مائة بدمشق</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4891969_73709187"/>
      <w:bookmarkStart w:id="68" w:name="_Toc25"/>
      <w:bookmarkEnd w:id="67"/>
      <w:r>
        <w:rPr>
          <w:rtl w:val="true"/>
        </w:rPr>
        <w:t>[</w:t>
      </w:r>
      <w:r>
        <w:rPr/>
        <w:t>9537</w:t>
      </w:r>
      <w:r>
        <w:rPr>
          <w:rtl w:val="true"/>
        </w:rPr>
        <w:t xml:space="preserve">] </w:t>
      </w:r>
      <w:r>
        <w:rPr>
          <w:rtl w:val="true"/>
        </w:rPr>
        <w:t>أحمد بن إبراهيم بن موسى المصاحفي</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موسى المصاحفي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سمع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عمرو بن هاشم البيروتي بسنده عن ابن عباس أنّ‌ رسول اللّه صلى اللّه عليه و سلّم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أمة يهودا، و إنّ‌ يهود أمتي المرجئة</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13884</w:t>
      </w:r>
      <w:r>
        <w:rPr>
          <w:rFonts w:eastAsia="Times New Roman" w:cs="Times New Roman" w:ascii="Times New Roman" w:hAnsi="Times New Roman"/>
          <w:color w:val="111111"/>
          <w:sz w:val="28"/>
          <w:szCs w:val="28"/>
          <w:rtl w:val="true"/>
          <w:lang w:val="en-US" w:bidi="en-US"/>
        </w:rPr>
        <w:t xml:space="preserve">]. </w:t>
      </w:r>
      <w:bookmarkStart w:id="69" w:name="pg16758_165545"/>
    </w:p>
    <w:p>
      <w:pPr>
        <w:pStyle w:val="Heading6"/>
        <w:numPr>
          <w:ilvl w:val="5"/>
          <w:numId w:val="1"/>
        </w:numPr>
        <w:rPr/>
      </w:pPr>
      <w:bookmarkStart w:id="70" w:name="__RefHeading___Toc4891971_73709187"/>
      <w:bookmarkStart w:id="71" w:name="_Toc26"/>
      <w:bookmarkEnd w:id="69"/>
      <w:bookmarkEnd w:id="70"/>
      <w:r>
        <w:rPr>
          <w:rtl w:val="true"/>
        </w:rPr>
        <w:t>[</w:t>
      </w:r>
      <w:r>
        <w:rPr/>
        <w:t>9538</w:t>
      </w:r>
      <w:r>
        <w:rPr>
          <w:rtl w:val="true"/>
        </w:rPr>
        <w:t xml:space="preserve">] </w:t>
      </w:r>
      <w:r>
        <w:rPr>
          <w:rtl w:val="true"/>
        </w:rPr>
        <w:t>أحمد بن إبراهيم بن هشام بن ملاّس بن قسيم</w:t>
      </w:r>
      <w:bookmarkEnd w:id="71"/>
    </w:p>
    <w:p>
      <w:pPr>
        <w:pStyle w:val="BookText"/>
        <w:rPr/>
      </w:pPr>
      <w:r>
        <w:rPr>
          <w:rFonts w:ascii="Amiri" w:hAnsi="Amiri" w:eastAsia="Amiri" w:cs="Amiri"/>
          <w:color w:val="111111"/>
          <w:sz w:val="28"/>
          <w:sz w:val="28"/>
          <w:szCs w:val="28"/>
          <w:rtl w:val="true"/>
          <w:lang w:bidi="ar-SA"/>
        </w:rPr>
        <w:t>أبو عبد اللّه النميري، و قيل الغسّاني</w:t>
      </w:r>
    </w:p>
    <w:p>
      <w:pPr>
        <w:pStyle w:val="BookText"/>
        <w:rPr/>
      </w:pPr>
      <w:r>
        <w:rPr>
          <w:rFonts w:ascii="Amiri" w:hAnsi="Amiri" w:eastAsia="Amiri" w:cs="Amiri"/>
          <w:color w:val="111111"/>
          <w:sz w:val="28"/>
          <w:sz w:val="28"/>
          <w:szCs w:val="28"/>
          <w:rtl w:val="true"/>
          <w:lang w:bidi="ar-SA"/>
        </w:rPr>
        <w:t>حدث عن زيد بن يحيى بن عبيد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ثلث الليل الباقي هبط‍‌ اللّه تبارك و تعالى إلى السماء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يسألني فأعطيه، هل من مستغفر يستغفرني فأغفر له، هل من تائب يتوب فأتوب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13885</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4891973_73709187"/>
      <w:bookmarkStart w:id="73" w:name="_Toc27"/>
      <w:bookmarkEnd w:id="72"/>
      <w:r>
        <w:rPr>
          <w:rtl w:val="true"/>
        </w:rPr>
        <w:t>[</w:t>
      </w:r>
      <w:r>
        <w:rPr/>
        <w:t>9539</w:t>
      </w:r>
      <w:r>
        <w:rPr>
          <w:rtl w:val="true"/>
        </w:rPr>
        <w:t xml:space="preserve">] </w:t>
      </w:r>
      <w:r>
        <w:rPr>
          <w:rtl w:val="true"/>
        </w:rPr>
        <w:t>أحمد بن إبراهيم بن هشام بن يحيى بن يحيى</w:t>
      </w:r>
      <w:bookmarkEnd w:id="73"/>
    </w:p>
    <w:p>
      <w:pPr>
        <w:pStyle w:val="BookText"/>
        <w:rPr/>
      </w:pPr>
      <w:r>
        <w:rPr>
          <w:rFonts w:ascii="Amiri" w:hAnsi="Amiri" w:eastAsia="Amiri" w:cs="Amiri"/>
          <w:color w:val="111111"/>
          <w:sz w:val="28"/>
          <w:sz w:val="28"/>
          <w:szCs w:val="28"/>
          <w:rtl w:val="true"/>
          <w:lang w:bidi="ar-SA"/>
        </w:rPr>
        <w:t>أبو حارثة الغسّاني</w:t>
      </w:r>
    </w:p>
    <w:p>
      <w:pPr>
        <w:pStyle w:val="BookText"/>
        <w:rPr/>
      </w:pPr>
      <w:r>
        <w:rPr>
          <w:rFonts w:ascii="Amiri" w:hAnsi="Amiri" w:eastAsia="Amiri" w:cs="Amiri"/>
          <w:color w:val="111111"/>
          <w:sz w:val="28"/>
          <w:sz w:val="28"/>
          <w:szCs w:val="28"/>
          <w:rtl w:val="true"/>
          <w:lang w:bidi="ar-SA"/>
        </w:rPr>
        <w:t>سيّد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عن جده عن أبي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الملك كثيرا ما كان يجلس إلى أم الدرداء فوق المسجد بدمشق و هو خليفة يجلس إليها إذ أتاه غلام قد بعثه في حاجة فحبس عليه فلعنه فقالت له 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حارثة </w:t>
      </w:r>
      <w:r>
        <w:rPr>
          <w:rStyle w:val="FootnoteAnchor"/>
          <w:rtl w:val="true"/>
        </w:rPr>
        <w:footnoteReference w:id="62"/>
      </w:r>
      <w:r>
        <w:rPr>
          <w:rFonts w:ascii="Amiri" w:hAnsi="Amiri" w:eastAsia="Amiri" w:cs="Amiri"/>
          <w:color w:val="111111"/>
          <w:sz w:val="28"/>
          <w:sz w:val="28"/>
          <w:szCs w:val="28"/>
          <w:rtl w:val="true"/>
          <w:lang w:bidi="ar-SA"/>
        </w:rPr>
        <w:t>بحاء مهملة و بعد الراء ثاء معجمة بثلاث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عمير بن يوسف الدمشقي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 w:name="__RefHeading___Toc4891975_73709187"/>
      <w:bookmarkStart w:id="75" w:name="_Toc28"/>
      <w:bookmarkEnd w:id="74"/>
      <w:r>
        <w:rPr>
          <w:rtl w:val="true"/>
        </w:rPr>
        <w:t>[</w:t>
      </w:r>
      <w:r>
        <w:rPr/>
        <w:t>9540</w:t>
      </w:r>
      <w:r>
        <w:rPr>
          <w:rtl w:val="true"/>
        </w:rPr>
        <w:t xml:space="preserve">] </w:t>
      </w:r>
      <w:r>
        <w:rPr>
          <w:rtl w:val="true"/>
        </w:rPr>
        <w:t>أحمد بن إبراهيم بن يوسف بن داود بن سليمان</w:t>
      </w:r>
      <w:bookmarkEnd w:id="75"/>
    </w:p>
    <w:p>
      <w:pPr>
        <w:pStyle w:val="BookText"/>
        <w:rPr/>
      </w:pPr>
      <w:r>
        <w:rPr>
          <w:rFonts w:ascii="Amiri" w:hAnsi="Amiri" w:eastAsia="Amiri" w:cs="Amiri"/>
          <w:color w:val="111111"/>
          <w:sz w:val="28"/>
          <w:sz w:val="28"/>
          <w:szCs w:val="28"/>
          <w:rtl w:val="true"/>
          <w:lang w:bidi="ar-SA"/>
        </w:rPr>
        <w:t>ابن أيوب بن سعيد بن سعد بن عبادة بن دحيم</w:t>
      </w:r>
    </w:p>
    <w:p>
      <w:pPr>
        <w:pStyle w:val="BookText"/>
        <w:rPr/>
      </w:pPr>
      <w:r>
        <w:rPr>
          <w:rFonts w:ascii="Amiri" w:hAnsi="Amiri" w:eastAsia="Amiri" w:cs="Amiri"/>
          <w:color w:val="111111"/>
          <w:sz w:val="28"/>
          <w:sz w:val="28"/>
          <w:szCs w:val="28"/>
          <w:rtl w:val="true"/>
          <w:lang w:bidi="ar-SA"/>
        </w:rPr>
        <w:t>أبو الحسن الخزرجي، و يعرف بابن اللحياني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بكر أحمد بن عبد اللّه بن أبي دجانة بسنده عن أبي هند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bookmarkStart w:id="76" w:name="pg16758_165546"/>
    </w:p>
    <w:p>
      <w:pPr>
        <w:pStyle w:val="BookText"/>
        <w:rPr/>
      </w:pPr>
      <w:bookmarkEnd w:id="76"/>
      <w:r>
        <w:rPr>
          <w:rFonts w:ascii="Amiri" w:hAnsi="Amiri" w:eastAsia="Amiri" w:cs="Amiri"/>
          <w:color w:val="111111"/>
          <w:sz w:val="28"/>
          <w:sz w:val="28"/>
          <w:szCs w:val="28"/>
          <w:rtl w:val="true"/>
          <w:lang w:bidi="ar-SA"/>
        </w:rPr>
        <w:t xml:space="preserve">من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تنقطع الهجرة حتى تنقطع التوبة، و لا تنقطع التوبة حتى تطلع الشمس من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13887</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4891977_73709187"/>
      <w:bookmarkStart w:id="78" w:name="_Toc29"/>
      <w:bookmarkEnd w:id="77"/>
      <w:r>
        <w:rPr>
          <w:rtl w:val="true"/>
        </w:rPr>
        <w:t>[</w:t>
      </w:r>
      <w:r>
        <w:rPr/>
        <w:t>9541</w:t>
      </w:r>
      <w:r>
        <w:rPr>
          <w:rtl w:val="true"/>
        </w:rPr>
        <w:t xml:space="preserve">] </w:t>
      </w:r>
      <w:r>
        <w:rPr>
          <w:rtl w:val="true"/>
        </w:rPr>
        <w:t>أحمد بن إبراهيم بن يونس بن محمد بن يونس</w:t>
      </w:r>
      <w:bookmarkEnd w:id="78"/>
    </w:p>
    <w:p>
      <w:pPr>
        <w:pStyle w:val="BookText"/>
        <w:rPr/>
      </w:pPr>
      <w:r>
        <w:rPr>
          <w:rFonts w:ascii="Amiri" w:hAnsi="Amiri" w:eastAsia="Amiri" w:cs="Amiri"/>
          <w:color w:val="111111"/>
          <w:sz w:val="28"/>
          <w:sz w:val="28"/>
          <w:szCs w:val="28"/>
          <w:rtl w:val="true"/>
          <w:lang w:bidi="ar-SA"/>
        </w:rPr>
        <w:t>أبو الحسين المقدسي الخطيب</w:t>
      </w:r>
    </w:p>
    <w:p>
      <w:pPr>
        <w:pStyle w:val="BookText"/>
        <w:rPr/>
      </w:pPr>
      <w:r>
        <w:rPr>
          <w:rFonts w:ascii="Amiri" w:hAnsi="Amiri" w:eastAsia="Amiri" w:cs="Amiri"/>
          <w:color w:val="111111"/>
          <w:sz w:val="28"/>
          <w:sz w:val="28"/>
          <w:szCs w:val="28"/>
          <w:rtl w:val="true"/>
          <w:lang w:bidi="ar-SA"/>
        </w:rPr>
        <w:t>روى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في رواية الحديث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يوم الخميس السابع عشر من ذي القعدة سنة سبع و تسعين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مات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ثقة</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4891979_73709187"/>
      <w:bookmarkStart w:id="80" w:name="_Toc30"/>
      <w:bookmarkEnd w:id="79"/>
      <w:r>
        <w:rPr>
          <w:rtl w:val="true"/>
        </w:rPr>
        <w:t>[</w:t>
      </w:r>
      <w:r>
        <w:rPr/>
        <w:t>9542</w:t>
      </w:r>
      <w:r>
        <w:rPr>
          <w:rtl w:val="true"/>
        </w:rPr>
        <w:t xml:space="preserve">] </w:t>
      </w:r>
      <w:r>
        <w:rPr>
          <w:rtl w:val="true"/>
        </w:rPr>
        <w:t>أحمد بن إبراهيم، أبو جعفر الحلواني</w:t>
      </w:r>
      <w:bookmarkEnd w:id="80"/>
    </w:p>
    <w:p>
      <w:pPr>
        <w:pStyle w:val="BookText"/>
        <w:rPr/>
      </w:pPr>
      <w:r>
        <w:rPr>
          <w:rFonts w:ascii="Amiri" w:hAnsi="Amiri" w:eastAsia="Amiri" w:cs="Amiri"/>
          <w:color w:val="111111"/>
          <w:sz w:val="28"/>
          <w:sz w:val="28"/>
          <w:szCs w:val="28"/>
          <w:rtl w:val="true"/>
          <w:lang w:bidi="ar-SA"/>
        </w:rPr>
        <w:t>حدث عن أحمد بن البختريّ‌ الواسطي بدمشق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لنوح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 حام و يافث، فولد لسام العرب و الروم و فارس، و كلّ‌ فيه خير، و ولد لحام القبط‍‌ و البربر و الحبشة، و كلّ‌ فيه خير، و ولد ليافث يأجوج و مأجوج و الترك و الخزر، و كلّ‌ لا خير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13889</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4891981_73709187"/>
      <w:bookmarkStart w:id="82" w:name="_Toc31"/>
      <w:bookmarkEnd w:id="81"/>
      <w:r>
        <w:rPr>
          <w:rtl w:val="true"/>
        </w:rPr>
        <w:t>[</w:t>
      </w:r>
      <w:r>
        <w:rPr/>
        <w:t>9543</w:t>
      </w:r>
      <w:r>
        <w:rPr>
          <w:rtl w:val="true"/>
        </w:rPr>
        <w:t xml:space="preserve">] </w:t>
      </w:r>
      <w:r>
        <w:rPr>
          <w:rtl w:val="true"/>
        </w:rPr>
        <w:t>أحمد بن إبراهيم،</w:t>
      </w:r>
      <w:bookmarkEnd w:id="82"/>
    </w:p>
    <w:p>
      <w:pPr>
        <w:pStyle w:val="BookText"/>
        <w:rPr/>
      </w:pPr>
      <w:r>
        <w:rPr>
          <w:rFonts w:ascii="Amiri" w:hAnsi="Amiri" w:eastAsia="Amiri" w:cs="Amiri"/>
          <w:color w:val="111111"/>
          <w:sz w:val="28"/>
          <w:sz w:val="28"/>
          <w:szCs w:val="28"/>
          <w:rtl w:val="true"/>
          <w:lang w:bidi="ar-SA"/>
        </w:rPr>
        <w:t>أبو العباس البغدادي المقرئ</w:t>
      </w:r>
    </w:p>
    <w:p>
      <w:pPr>
        <w:pStyle w:val="BookText"/>
        <w:rPr/>
      </w:pPr>
      <w:r>
        <w:rPr>
          <w:rFonts w:ascii="IRNazanin" w:hAnsi="IRNazanin" w:eastAsia="IRNazanin"/>
          <w:color w:val="111111"/>
          <w:sz w:val="28"/>
          <w:sz w:val="28"/>
          <w:szCs w:val="28"/>
          <w:rtl w:val="true"/>
          <w:lang w:bidi="fa-IR"/>
        </w:rPr>
        <w:t xml:space="preserve">ورّاق خلف بن هشام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 القرآن بدمشق على هشام بن عمار و بغيرها على خلف بن هشام البزار، و حدث عنه، و عن جماعة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خلف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خلفا يقول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قدمت الكوفة فصرت إلى سليم بن عيسى </w:t>
      </w:r>
      <w:r>
        <w:rPr>
          <w:rStyle w:val="FootnoteAnchor"/>
          <w:rtl w:val="true"/>
        </w:rPr>
        <w:footnoteReference w:id="6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على أبي بكر بن عياش بحرف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w:t>
      </w:r>
      <w:r>
        <w:rPr>
          <w:rStyle w:val="FootnoteAnchor"/>
          <w:rtl w:val="true"/>
        </w:rPr>
        <w:footnoteReference w:id="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ابنه و كتب معه رقعة إلى أبي بكر بن عياش و لم أدر ما كتب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منزل أبي بكر، فاستأذن عليه ابن سليم، فدخل فأعطاه الرقعة، و كان لخلف 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فيّ‌ النظر،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تخلف ببغداد أحدا أقرأ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هات،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أقرأ على رجل يستصغر رجلا من حملة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تركته، و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إلى سليم يسأله أن يردني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فندمت </w:t>
      </w:r>
      <w:r>
        <w:rPr>
          <w:rStyle w:val="FootnoteAnchor"/>
          <w:rtl w:val="true"/>
        </w:rPr>
        <w:footnoteReference w:id="68"/>
      </w:r>
      <w:r>
        <w:rPr>
          <w:rFonts w:ascii="IRNazanin" w:hAnsi="IRNazanin" w:eastAsia="IRNazanin"/>
          <w:color w:val="111111"/>
          <w:sz w:val="28"/>
          <w:sz w:val="28"/>
          <w:szCs w:val="28"/>
          <w:rtl w:val="true"/>
          <w:lang w:bidi="fa-IR"/>
        </w:rPr>
        <w:t xml:space="preserve">،و احتجبت </w:t>
      </w:r>
      <w:r>
        <w:rPr>
          <w:rStyle w:val="FootnoteAnchor"/>
          <w:rtl w:val="true"/>
        </w:rPr>
        <w:footnoteReference w:id="69"/>
      </w:r>
      <w:r>
        <w:rPr>
          <w:rFonts w:ascii="Amiri" w:hAnsi="Amiri" w:eastAsia="Amiri" w:cs="Amiri"/>
          <w:color w:val="111111"/>
          <w:sz w:val="28"/>
          <w:sz w:val="28"/>
          <w:szCs w:val="28"/>
          <w:rtl w:val="true"/>
          <w:lang w:bidi="ar-SA"/>
        </w:rPr>
        <w:t>فكتبت قراءة عاصم عن يحيى بن آدم عن أبي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إبراهيم البغدادي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في عدد آي القرآن و ذكر في قراء أهل مدينة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أحد الحذاق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خلف بن هشام، و مسدّد، و محمد بن سليمان لوين، و حفص بن عمر الحوضي، و مسلم بن إبراهيم القعنبي، و أبي حذيفة موسى بن مسعود، و محمد بن سليمان الأصبهاني، و يحيى ابن الحماني، و خليفة بن خياط‍‌، و يحيى بن معين، و سعيد بن محمد الجرمي، روى عنه علي بن سليم المقرئ، و إسحاق بن أبي حسان الأنماطي، و حمزة بن حسين السمسار، و أبو عيسى بن قطن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3" w:name="pg16758_165548"/>
    </w:p>
    <w:p>
      <w:pPr>
        <w:pStyle w:val="Heading6"/>
        <w:numPr>
          <w:ilvl w:val="5"/>
          <w:numId w:val="1"/>
        </w:numPr>
        <w:rPr/>
      </w:pPr>
      <w:bookmarkStart w:id="84" w:name="__RefHeading___Toc4891983_73709187"/>
      <w:bookmarkStart w:id="85" w:name="_Toc32"/>
      <w:bookmarkEnd w:id="83"/>
      <w:bookmarkEnd w:id="84"/>
      <w:r>
        <w:rPr/>
        <w:t>9544</w:t>
      </w:r>
      <w:r>
        <w:rPr>
          <w:rtl w:val="true"/>
        </w:rPr>
        <w:t xml:space="preserve">] </w:t>
      </w:r>
      <w:r>
        <w:rPr>
          <w:rtl w:val="true"/>
        </w:rPr>
        <w:t>أحمد بن إبراهيم، أبو سليمان الحرّاني</w:t>
      </w:r>
      <w:bookmarkEnd w:id="85"/>
    </w:p>
    <w:p>
      <w:pPr>
        <w:pStyle w:val="BookText"/>
        <w:rPr/>
      </w:pP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سليمان الحرّاني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كعب بن عمرو بن جعفر الخنجري،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إبراهيم الحراني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 في بعض المساجد بدمشق فرأيت النبي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لم إذا استفتحت الصلاة لا تبتدئ ببسم اللّه الرحمن الرحيم‌؟ فإنّ‌ بسم اللّه الرحمن الرحيم تسعة عشر حرفا تدع في كل استفتاحك مائة و تسعين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صلّيت عليّ‌ في الكتاب لا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أربعين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أحرف، لكلّ‌ حرف عشر حسنات فتلك أربعون حسنة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4891985_73709187"/>
      <w:bookmarkStart w:id="87" w:name="_Toc33"/>
      <w:bookmarkEnd w:id="86"/>
      <w:r>
        <w:rPr>
          <w:rtl w:val="true"/>
        </w:rPr>
        <w:t>[</w:t>
      </w:r>
      <w:r>
        <w:rPr/>
        <w:t>9545</w:t>
      </w:r>
      <w:r>
        <w:rPr>
          <w:rtl w:val="true"/>
        </w:rPr>
        <w:t xml:space="preserve">] </w:t>
      </w:r>
      <w:r>
        <w:rPr>
          <w:rtl w:val="true"/>
        </w:rPr>
        <w:t>أحمد بن إبراهيم، أبو بكر البيروتي المؤدّب</w:t>
      </w:r>
      <w:bookmarkEnd w:id="87"/>
    </w:p>
    <w:p>
      <w:pPr>
        <w:pStyle w:val="BookText"/>
        <w:rPr/>
      </w:pPr>
      <w:r>
        <w:rPr>
          <w:rFonts w:ascii="Amiri" w:hAnsi="Amiri" w:eastAsia="Amiri" w:cs="Amiri"/>
          <w:color w:val="111111"/>
          <w:sz w:val="28"/>
          <w:sz w:val="28"/>
          <w:szCs w:val="28"/>
          <w:rtl w:val="true"/>
          <w:lang w:bidi="ar-SA"/>
        </w:rPr>
        <w:t xml:space="preserve">أنشد بمصر لإبراهيم الخواص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صبرت على بعض الأذى خوف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دافعت عن نفسي لنفسي فعزّت</w:t>
      </w:r>
    </w:p>
    <w:p>
      <w:pPr>
        <w:pStyle w:val="BookText"/>
        <w:rPr/>
      </w:pPr>
      <w:r>
        <w:rPr>
          <w:rFonts w:ascii="Amiri" w:hAnsi="Amiri" w:eastAsia="Amiri" w:cs="Amiri"/>
          <w:color w:val="111111"/>
          <w:sz w:val="28"/>
          <w:sz w:val="28"/>
          <w:szCs w:val="28"/>
          <w:rtl w:val="true"/>
          <w:lang w:bidi="ar-SA"/>
        </w:rPr>
        <w:t xml:space="preserve">و جرّعتها المكروه حتى تدرّبت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جرّعته جملة لاشمأزّت</w:t>
      </w:r>
    </w:p>
    <w:p>
      <w:pPr>
        <w:pStyle w:val="BookText"/>
        <w:rPr/>
      </w:pPr>
      <w:r>
        <w:rPr>
          <w:rFonts w:ascii="Amiri" w:hAnsi="Amiri" w:eastAsia="Amiri" w:cs="Amiri"/>
          <w:color w:val="111111"/>
          <w:sz w:val="28"/>
          <w:sz w:val="28"/>
          <w:szCs w:val="28"/>
          <w:rtl w:val="true"/>
          <w:lang w:bidi="ar-SA"/>
        </w:rPr>
        <w:t xml:space="preserve">ألا ربّ‌ ذل ساق للنفس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نفس بالتعزّز ذلّت</w:t>
      </w:r>
    </w:p>
    <w:p>
      <w:pPr>
        <w:pStyle w:val="BookText"/>
        <w:rPr/>
      </w:pPr>
      <w:r>
        <w:rPr>
          <w:rFonts w:ascii="Amiri" w:hAnsi="Amiri" w:eastAsia="Amiri" w:cs="Amiri"/>
          <w:color w:val="111111"/>
          <w:sz w:val="28"/>
          <w:sz w:val="28"/>
          <w:szCs w:val="28"/>
          <w:rtl w:val="true"/>
          <w:lang w:bidi="ar-SA"/>
        </w:rPr>
        <w:t xml:space="preserve">إذا ما مددت الكفّ‌ ألتمس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فشلّت</w:t>
      </w:r>
    </w:p>
    <w:p>
      <w:pPr>
        <w:pStyle w:val="BookText"/>
        <w:rPr/>
      </w:pPr>
      <w:r>
        <w:rPr>
          <w:rFonts w:ascii="Amiri" w:hAnsi="Amiri" w:eastAsia="Amiri" w:cs="Amiri"/>
          <w:color w:val="111111"/>
          <w:sz w:val="28"/>
          <w:sz w:val="28"/>
          <w:szCs w:val="28"/>
          <w:rtl w:val="true"/>
          <w:lang w:bidi="ar-SA"/>
        </w:rPr>
        <w:t xml:space="preserve">سأصبر نفسي إنّ‌ في الصبر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أرضي بدنياي و إن هي قلّت</w:t>
      </w:r>
    </w:p>
    <w:p>
      <w:pPr>
        <w:pStyle w:val="Heading6"/>
        <w:numPr>
          <w:ilvl w:val="5"/>
          <w:numId w:val="1"/>
        </w:numPr>
        <w:rPr/>
      </w:pPr>
      <w:bookmarkStart w:id="88" w:name="__RefHeading___Toc4891987_73709187"/>
      <w:bookmarkStart w:id="89" w:name="_Toc34"/>
      <w:bookmarkEnd w:id="88"/>
      <w:r>
        <w:rPr>
          <w:rtl w:val="true"/>
        </w:rPr>
        <w:t>[</w:t>
      </w:r>
      <w:r>
        <w:rPr/>
        <w:t>9546</w:t>
      </w:r>
      <w:r>
        <w:rPr>
          <w:rtl w:val="true"/>
        </w:rPr>
        <w:t xml:space="preserve">] </w:t>
      </w:r>
      <w:r>
        <w:rPr>
          <w:rtl w:val="true"/>
        </w:rPr>
        <w:t>أحمد بن إبراهيم،</w:t>
      </w:r>
      <w:bookmarkEnd w:id="89"/>
    </w:p>
    <w:p>
      <w:pPr>
        <w:pStyle w:val="BookText"/>
        <w:rPr/>
      </w:pPr>
      <w:r>
        <w:rPr>
          <w:rFonts w:ascii="Amiri" w:hAnsi="Amiri" w:eastAsia="Amiri" w:cs="Amiri"/>
          <w:color w:val="111111"/>
          <w:sz w:val="28"/>
          <w:sz w:val="28"/>
          <w:szCs w:val="28"/>
          <w:rtl w:val="true"/>
          <w:lang w:bidi="ar-SA"/>
        </w:rPr>
        <w:t>أبو بكر الصوفي الشيخ الصالح</w:t>
      </w:r>
    </w:p>
    <w:p>
      <w:pPr>
        <w:pStyle w:val="BookText"/>
        <w:rPr/>
      </w:pPr>
      <w:r>
        <w:rPr>
          <w:rFonts w:ascii="IRNazanin" w:hAnsi="IRNazanin" w:eastAsia="IRNazanin"/>
          <w:color w:val="111111"/>
          <w:sz w:val="28"/>
          <w:sz w:val="28"/>
          <w:szCs w:val="28"/>
          <w:rtl w:val="true"/>
          <w:lang w:bidi="fa-IR"/>
        </w:rPr>
        <w:t>حدث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بكر محمد بن أحمد بن خروف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يجد حلاوة الإيمان فليلبس الصوف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13890</w:t>
      </w:r>
      <w:r>
        <w:rPr>
          <w:rFonts w:eastAsia="Amiri" w:cs="Amiri" w:ascii="Amiri" w:hAnsi="Amiri"/>
          <w:color w:val="111111"/>
          <w:sz w:val="28"/>
          <w:szCs w:val="28"/>
          <w:rtl w:val="true"/>
          <w:lang w:bidi="ar-SA"/>
        </w:rPr>
        <w:t xml:space="preserve">]. </w:t>
      </w:r>
      <w:bookmarkStart w:id="90" w:name="pg16758_165549"/>
    </w:p>
    <w:p>
      <w:pPr>
        <w:pStyle w:val="Heading6"/>
        <w:numPr>
          <w:ilvl w:val="5"/>
          <w:numId w:val="1"/>
        </w:numPr>
        <w:rPr/>
      </w:pPr>
      <w:bookmarkStart w:id="91" w:name="__RefHeading___Toc4891989_73709187"/>
      <w:bookmarkStart w:id="92" w:name="_Toc35"/>
      <w:bookmarkEnd w:id="90"/>
      <w:bookmarkEnd w:id="91"/>
      <w:r>
        <w:rPr>
          <w:rtl w:val="true"/>
        </w:rPr>
        <w:t>[</w:t>
      </w:r>
      <w:r>
        <w:rPr/>
        <w:t>9547</w:t>
      </w:r>
      <w:r>
        <w:rPr>
          <w:rtl w:val="true"/>
        </w:rPr>
        <w:t xml:space="preserve">] </w:t>
      </w:r>
      <w:r>
        <w:rPr>
          <w:rtl w:val="true"/>
        </w:rPr>
        <w:t>أحمد بن إبراهيم، أبو العباس الحلبي الصفّار</w:t>
      </w:r>
      <w:bookmarkEnd w:id="92"/>
    </w:p>
    <w:p>
      <w:pPr>
        <w:pStyle w:val="BookText"/>
        <w:rPr/>
      </w:pPr>
      <w:r>
        <w:rPr>
          <w:rFonts w:ascii="Amiri" w:hAnsi="Amiri" w:eastAsia="Amiri" w:cs="Amiri"/>
          <w:color w:val="111111"/>
          <w:sz w:val="28"/>
          <w:sz w:val="28"/>
          <w:szCs w:val="28"/>
          <w:rtl w:val="true"/>
          <w:lang w:bidi="ar-SA"/>
        </w:rPr>
        <w:t>روى عن القاضي أبي الحسين محمد بن جعفر بن أبي الزبير المنبجي بحلب بسنده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ورودا على الحوض أوّلكم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13891</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4891991_73709187"/>
      <w:bookmarkStart w:id="94" w:name="_Toc36"/>
      <w:bookmarkEnd w:id="93"/>
      <w:r>
        <w:rPr>
          <w:rtl w:val="true"/>
        </w:rPr>
        <w:t>[</w:t>
      </w:r>
      <w:r>
        <w:rPr/>
        <w:t>9548</w:t>
      </w:r>
      <w:r>
        <w:rPr>
          <w:rtl w:val="true"/>
        </w:rPr>
        <w:t xml:space="preserve">] </w:t>
      </w:r>
      <w:r>
        <w:rPr>
          <w:rtl w:val="true"/>
        </w:rPr>
        <w:t>أحمد بن إبراهيم، أبو بكر السّميرمي</w:t>
      </w:r>
      <w:bookmarkEnd w:id="94"/>
    </w:p>
    <w:p>
      <w:pPr>
        <w:pStyle w:val="BookText"/>
        <w:rPr/>
      </w:pPr>
      <w:r>
        <w:rPr>
          <w:rFonts w:ascii="Amiri" w:hAnsi="Amiri" w:eastAsia="Amiri" w:cs="Amiri"/>
          <w:color w:val="111111"/>
          <w:sz w:val="28"/>
          <w:sz w:val="28"/>
          <w:szCs w:val="28"/>
          <w:rtl w:val="true"/>
          <w:lang w:bidi="ar-SA"/>
        </w:rPr>
        <w:t xml:space="preserve">و سميرم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من أعمال أصبهان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عبد اللّه بن أبي حامد بأطرابلس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الحسن الساوي</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في جامع ميّافارقين </w:t>
      </w:r>
      <w:r>
        <w:rPr>
          <w:rStyle w:val="FootnoteAnchor"/>
          <w:rtl w:val="true"/>
        </w:rPr>
        <w:footnoteReference w:id="78"/>
      </w:r>
      <w:r>
        <w:rPr>
          <w:rFonts w:ascii="Amiri" w:hAnsi="Amiri" w:eastAsia="Amiri" w:cs="Amiri"/>
          <w:color w:val="111111"/>
          <w:sz w:val="28"/>
          <w:sz w:val="28"/>
          <w:szCs w:val="28"/>
          <w:rtl w:val="true"/>
          <w:lang w:bidi="ar-SA"/>
        </w:rPr>
        <w:t>في المحرم سنة سبع و أربع مائة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تدخلوا الجنة حتى تؤمنوا، و لا تؤمنوا حتى تحابّوا، أولا أدلّكم على شيء إذا فعلتموه تحاببتم، أفشوا السلام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13892</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4891993_73709187"/>
      <w:bookmarkStart w:id="96" w:name="_Toc37"/>
      <w:bookmarkEnd w:id="95"/>
      <w:r>
        <w:rPr>
          <w:rtl w:val="true"/>
        </w:rPr>
        <w:t>[</w:t>
      </w:r>
      <w:r>
        <w:rPr/>
        <w:t>9549</w:t>
      </w:r>
      <w:r>
        <w:rPr>
          <w:rtl w:val="true"/>
        </w:rPr>
        <w:t xml:space="preserve">] </w:t>
      </w:r>
      <w:r>
        <w:rPr>
          <w:rtl w:val="true"/>
        </w:rPr>
        <w:t>أحمد بن الأزهر  بن منيع بن سليط‍‌</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الأزهر </w:t>
      </w:r>
      <w:r>
        <w:rPr>
          <w:rStyle w:val="FootnoteAnchor"/>
          <w:rtl w:val="true"/>
        </w:rPr>
        <w:footnoteReference w:id="79"/>
      </w:r>
      <w:r>
        <w:rPr>
          <w:rFonts w:ascii="Amiri" w:hAnsi="Amiri" w:eastAsia="Amiri" w:cs="Amiri"/>
          <w:color w:val="111111"/>
          <w:sz w:val="28"/>
          <w:sz w:val="28"/>
          <w:szCs w:val="28"/>
          <w:rtl w:val="true"/>
          <w:lang w:bidi="ar-SA"/>
        </w:rPr>
        <w:t>بن منيع بن سليط‍‌</w:t>
      </w:r>
    </w:p>
    <w:p>
      <w:pPr>
        <w:pStyle w:val="BookText"/>
        <w:rPr/>
      </w:pPr>
      <w:r>
        <w:rPr>
          <w:rFonts w:ascii="Amiri" w:hAnsi="Amiri" w:eastAsia="Amiri" w:cs="Amiri"/>
          <w:color w:val="111111"/>
          <w:sz w:val="28"/>
          <w:sz w:val="28"/>
          <w:szCs w:val="28"/>
          <w:rtl w:val="true"/>
          <w:lang w:bidi="ar-SA"/>
        </w:rPr>
        <w:t xml:space="preserve">أبو الأزهر العبدي </w:t>
      </w:r>
      <w:r>
        <w:rPr>
          <w:rStyle w:val="FootnoteAnchor"/>
          <w:rtl w:val="true"/>
        </w:rPr>
        <w:footnoteReference w:id="80"/>
      </w:r>
      <w:r>
        <w:rPr>
          <w:rFonts w:ascii="Amiri" w:hAnsi="Amiri" w:eastAsia="Amiri" w:cs="Amiri"/>
          <w:color w:val="111111"/>
          <w:sz w:val="28"/>
          <w:sz w:val="28"/>
          <w:szCs w:val="28"/>
          <w:rtl w:val="true"/>
          <w:lang w:bidi="ar-SA"/>
        </w:rPr>
        <w:t>النيسابوري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 عن جماعة أعيان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مسلم و البخاري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الحكم بن أبان العدني، و آدم بن أبي إياس العسقلاني، و أسباط‍‌ ابن محمد القرشي، و إسحاق بن سليمان الرازي، و إسحاق بن منصور السلولي، و إسماعيل بن عبد الكريم الصنعاني، و أبي المنذر إسماعيل بن عمر الواسطي، و أبي ضمرة أنس بن عياض الليثي، و الجارود بن يزيد العامري النيسابوري، و أبي أسامة حماد بن أسامة، و روح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الحباب، و زيد بن يحيى بن عبيد الدمشقي، و سعيد بن عامر الضبعي، و سليمان بن حرب، و سويد بن سعيد الحدثاني، و الضحاك بن مخلد أبي 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الرقي، و عبد اللّه بن الزبير الحميدي، و أبي صالح عبد اللّه بن صالح المصري، و عبد اللّه بن ميمون القداح، و عبد اللّه بن نمير الهمداني، و أبي مسلم عبد الرحمن بن واقد الواقدي، و عبد الرزاق بن همام الصنعاني، و عبد العزيز بن خطاب الكوفي، و عبد الملك بن إبراهيم الجدي، و أبي عامر عبد الملك بن عامر العقدي، و علي بن عاصم الواسطي، و عمرو ابن عثمان الرقي، و قريش بن أنس البصري، و مالك بن سعير بن الخمس التميمي، و محمد بن إسماعيل بن أبي فديك، و محمد بن بشر العبدي، و محمد بن بلال البصري، و محمد بن سليمان بن أبي داود الحراني، و محمد بن شرحبيل الأنباري، و محمد بن عبد اللّه الأنصاري، و محمد بن عبيد الطنافسي، و محمد بن عيسى بن الطباع، و أبي النعمان محمد بن الفضل السدوسي، و محمد بن كثير المصيصي، و محمد بن يوسف الفريابي، و مروان بن محمد الدمشقي، و معلى بن منصور الرازي، و أبي الوليد هشام بن عبد الملك الطيالسي، و الهيثم بن جميل الأنطاكي، و وهب بن جرير بن حازم، و يحيى بن آدم، و يزيد بن أبي حكيم العدني، و يعقوب بن إبراهيم بن سعد الزهري، و يعلى بن عبيد الطنافسي، و يونس بن محمد المؤدب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و ابن ماجة، و إبراهيم بن أبي طالب، و أحمد بن الحسن بن عبد الجبار الصوفي، و أبو حامد ابن الشرقي، و اسماعيل بن الفضل البلخي، و جعفر بن محمد بن موسى، و الحسن بن محمد بن جابر، و الحسن بن محمد بن الحسن بن صالح، و زيد بن عوف العامري، و عبد اللّه بن العباس الطيالسي، و عبد اللّه بن عبد الرحمن، و عبد اللّه بن محمد بن محمد بن الشرقي، و عبد الرحمن بن يوسف بن خراش، و أبو زرعة الرازي، و أبو حاتم الرازي، و محمد بن إسحاق بن خزيمة، و البخاري، و محمد بن </w:t>
      </w:r>
    </w:p>
    <w:p>
      <w:pPr>
        <w:pStyle w:val="BookText"/>
        <w:rPr/>
      </w:pPr>
      <w:r>
        <w:rPr>
          <w:rFonts w:ascii="Amiri" w:hAnsi="Amiri" w:eastAsia="Amiri" w:cs="Amiri"/>
          <w:color w:val="111111"/>
          <w:sz w:val="28"/>
          <w:sz w:val="28"/>
          <w:szCs w:val="28"/>
          <w:rtl w:val="true"/>
          <w:lang w:bidi="ar-SA"/>
        </w:rPr>
        <w:t>جرير الطبري، و محمد بن رافع القشيري، و محمد بن عبد الوهاب العبدي، و محمد بن يحيى الذهلي، و مسلم بن الحجاج، و أبو حاتم مكي بن عبدان، و موسى بن العباس الجويني، و موسى بن هارون بن عبد اللّه الحافظ‍‌، و أبو عوانة يعقوب بن إسحاق الأسفرايني</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أبو الأزهر بسنده عن جابر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لما قرأ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سكتوا فلم يقولوا شيئا،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 كانوا أحسن جوابا منكم، لما قرأت عليهم فَبِأَيِّ‌ آلاٰءِ رَبِّكُمٰا تُكَذِّبٰانِ‌ </w:t>
      </w:r>
      <w:r>
        <w:rPr>
          <w:rStyle w:val="FootnoteAnchor"/>
          <w:rtl w:val="true"/>
        </w:rPr>
        <w:footnoteReference w:id="8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بشيء من آلائك نكذب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حدث أبو الأزهر عن عبد الرزاق </w:t>
      </w:r>
      <w:r>
        <w:rPr>
          <w:rStyle w:val="FootnoteAnchor"/>
          <w:rtl w:val="true"/>
        </w:rPr>
        <w:footnoteReference w:id="83"/>
      </w:r>
      <w:r>
        <w:rPr>
          <w:rFonts w:ascii="IRNazanin" w:hAnsi="IRNazanin" w:eastAsia="IRNazanin"/>
          <w:color w:val="111111"/>
          <w:sz w:val="28"/>
          <w:sz w:val="28"/>
          <w:szCs w:val="28"/>
          <w:rtl w:val="true"/>
          <w:lang w:bidi="fa-IR"/>
        </w:rPr>
        <w:t>بسنده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سلم نظر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في الدنيا سيد في الآخرة، من أحبك فقد أحبني، و من أبغضك فقد أبغضني، و بغيضي بغيض اللّه، و 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الأزهر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عبد الرزاق يخرج إلى قرية له فذهبت خلفه، فرآني و أنا اشتد خلفه،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الأزهر، تعال، فاركب خلفي فحملني خلفه على البغل،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حديثا غريبا؟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بغداد أنكر عليّ‌ يحيى بن معين و هؤلاء فحلفت ألا أحدّث به حتى أتصدّق بدرهم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يحيى بن زهير التّستري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حدث أبو الأزهر النيسابوري بحديثه عن عبد الرزاق في الفضائل أخبر يحيى بن معين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عنده في جماعة أهل الحديث إذ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الكذاب النيسابوري الذي حدث عن عبد الرزاق بهذا الحديث‌؟ فقام أبو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فتبسم يحيى بن معين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لست بكذاب و تعجب من سلامته،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لغيرك في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الشرقي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هذا الحديث سمعته من أبي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الأزهر هذا كتب الحديث فأكثر، و من أكثر لا بد أن يقع في حديثه الواحد و الاثنان </w:t>
      </w:r>
      <w:r>
        <w:rPr>
          <w:rStyle w:val="FootnoteAnchor"/>
          <w:rtl w:val="true"/>
        </w:rPr>
        <w:footnoteReference w:id="89"/>
      </w:r>
      <w:r>
        <w:rPr>
          <w:rFonts w:ascii="Amiri" w:hAnsi="Amiri" w:eastAsia="Amiri" w:cs="Amiri"/>
          <w:color w:val="111111"/>
          <w:sz w:val="28"/>
          <w:sz w:val="28"/>
          <w:szCs w:val="28"/>
          <w:rtl w:val="true"/>
          <w:lang w:bidi="ar-SA"/>
        </w:rPr>
        <w:t xml:space="preserve">و العشرة مما </w:t>
      </w:r>
      <w:r>
        <w:rPr>
          <w:rStyle w:val="FootnoteAnchor"/>
          <w:rtl w:val="true"/>
        </w:rPr>
        <w:footnoteReference w:id="90"/>
      </w:r>
      <w:r>
        <w:rPr>
          <w:rFonts w:ascii="Amiri" w:hAnsi="Amiri" w:eastAsia="Amiri" w:cs="Amiri"/>
          <w:color w:val="111111"/>
          <w:sz w:val="28"/>
          <w:sz w:val="28"/>
          <w:szCs w:val="28"/>
          <w:rtl w:val="true"/>
          <w:lang w:bidi="ar-SA"/>
        </w:rPr>
        <w:t>ينكر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الشرقي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لي و أنا أكتب الحديث في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ترحل إلى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أصنع بالعراق و عندنا من بنادرة </w:t>
      </w:r>
      <w:r>
        <w:rPr>
          <w:rStyle w:val="FootnoteAnchor"/>
          <w:rtl w:val="true"/>
        </w:rPr>
        <w:footnoteReference w:id="93"/>
      </w:r>
      <w:r>
        <w:rPr>
          <w:rFonts w:ascii="Amiri" w:hAnsi="Amiri" w:eastAsia="Amiri" w:cs="Amiri"/>
          <w:color w:val="111111"/>
          <w:sz w:val="28"/>
          <w:sz w:val="28"/>
          <w:szCs w:val="28"/>
          <w:rtl w:val="true"/>
          <w:lang w:bidi="ar-SA"/>
        </w:rPr>
        <w:t>الحديث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الذهلي، و أبو الأزهر أحمد ابن </w:t>
      </w:r>
      <w:r>
        <w:rPr>
          <w:rStyle w:val="FootnoteAnchor"/>
          <w:rtl w:val="true"/>
        </w:rPr>
        <w:footnoteReference w:id="94"/>
      </w:r>
      <w:r>
        <w:rPr>
          <w:rFonts w:ascii="Amiri" w:hAnsi="Amiri" w:eastAsia="Amiri" w:cs="Amiri"/>
          <w:color w:val="111111"/>
          <w:sz w:val="28"/>
          <w:sz w:val="28"/>
          <w:szCs w:val="28"/>
          <w:rtl w:val="true"/>
          <w:lang w:bidi="ar-SA"/>
        </w:rPr>
        <w:t>الأزهر، و أحمد بن يوسف السلمي فاستغنينا بهم عن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الأزهر هذا بصورة أهل الصدق عند الناس، و قد روى عنه الثقات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هذا الحديث عن عبد الرزاق، فعبد الرزاق من أهل الصدق، و هو ينسب إلى التشيع، فلعله شبه عليه لأنه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حامد بن الشرقي </w:t>
      </w:r>
      <w:r>
        <w:rPr>
          <w:rStyle w:val="FootnoteAnchor"/>
          <w:rtl w:val="true"/>
        </w:rPr>
        <w:footnoteReference w:id="96"/>
      </w:r>
      <w:r>
        <w:rPr>
          <w:rFonts w:ascii="Amiri" w:hAnsi="Amiri" w:eastAsia="Amiri" w:cs="Amiri"/>
          <w:color w:val="111111"/>
          <w:sz w:val="28"/>
          <w:sz w:val="28"/>
          <w:szCs w:val="28"/>
          <w:rtl w:val="true"/>
          <w:lang w:bidi="ar-SA"/>
        </w:rPr>
        <w:t>عن حديث أبي الأزهر عن عبد الرزاق عن معمر في فضائل علي فقال أبو 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فيه أن معمرا كان له ابن أخ رافضي، فكان معمر يمكّنه من كتبه، فأدخل عليه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معمر رجلا مهيبا لا يقدر عليه أحد في السؤال و المراجعة فسمعه عبد الرزاق في كتاب ابن أخي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الأزهر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 عليّ‌ يحيى بن معين حديث عبد الرزاق في فضل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أخبرته بقصتي معه اعتذر إليّ‌ غير مرة، و تعجّب من حسن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مكي بن عبدان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مسلم بن الحجاج عن أبي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عني يحيى </w:t>
      </w:r>
      <w:r>
        <w:rPr>
          <w:rStyle w:val="FootnoteAnchor"/>
          <w:rtl w:val="true"/>
        </w:rPr>
        <w:footnoteReference w:id="98"/>
      </w:r>
      <w:r>
        <w:rPr>
          <w:rFonts w:ascii="Amiri" w:hAnsi="Amiri" w:eastAsia="Amiri" w:cs="Amiri"/>
          <w:color w:val="111111"/>
          <w:sz w:val="28"/>
          <w:sz w:val="28"/>
          <w:szCs w:val="28"/>
          <w:rtl w:val="true"/>
          <w:lang w:bidi="ar-SA"/>
        </w:rPr>
        <w:t xml:space="preserve">بن يحيى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قرئ بخط‍‌ أبي عمرو المستملي قال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يحيى عن أبي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الأزهر من أهل الصدق و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يكتب </w:t>
      </w:r>
      <w:r>
        <w:rPr>
          <w:rStyle w:val="FootnoteAnchor"/>
          <w:rtl w:val="true"/>
        </w:rPr>
        <w:footnoteReference w:id="10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إبراهيم بن أبي طالب يقول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الأزهر كان من أحسن مشايخنا حديثا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سيار </w:t>
      </w:r>
      <w:r>
        <w:rPr>
          <w:rStyle w:val="FootnoteAnchor"/>
          <w:rtl w:val="true"/>
        </w:rPr>
        <w:footnoteReference w:id="103"/>
      </w:r>
      <w:r>
        <w:rPr>
          <w:rFonts w:ascii="Amiri" w:hAnsi="Amiri" w:eastAsia="Amiri" w:cs="Amiri"/>
          <w:color w:val="111111"/>
          <w:sz w:val="28"/>
          <w:sz w:val="28"/>
          <w:szCs w:val="28"/>
          <w:rtl w:val="true"/>
          <w:lang w:bidi="ar-SA"/>
        </w:rPr>
        <w:t xml:space="preserve">في ذكر مشايخ نيسابور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أحمد بن الأزهر العبدي من مواليهم، كتب عن الناس،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أول سنة إحدى و ستين و مائتين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الحسين بن محمد القباني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الأزهر العبدي في سنة ثلاث و ستين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بعد السبعين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سفيان بن عيينة، و ما أدري لم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 و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حاتم و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العباس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يوسف، حدثنا أحمد بن الأزهر، و سمعت محمد بن يحيى يثني عليه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من أصل كتابه فهو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كبر فربما يلقن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في الصحيح عن من هو دونه 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شاهين في الأفراد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الثقات، و قال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خزيمة إذا 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الأزهر من أصل كتابه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محمد بن حامد البزار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عبدان يقول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الأزهر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الرزاق إلى قريته فبكرت إليه يوما حتى خشيت على نفسي من البكور، فوصلت إليه قبل أن يخرج الصلاة الصبح، فلما خرج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البارحة </w:t>
      </w:r>
      <w:bookmarkStart w:id="97" w:name="pg16758_165555"/>
    </w:p>
    <w:p>
      <w:pPr>
        <w:pStyle w:val="BookText"/>
        <w:rPr/>
      </w:pPr>
      <w:bookmarkEnd w:id="97"/>
      <w:r>
        <w:rPr>
          <w:rFonts w:ascii="Amiri" w:hAnsi="Amiri" w:eastAsia="Amiri" w:cs="Amiri"/>
          <w:color w:val="111111"/>
          <w:sz w:val="28"/>
          <w:sz w:val="28"/>
          <w:szCs w:val="28"/>
          <w:rtl w:val="true"/>
          <w:lang w:bidi="ar-SA"/>
        </w:rPr>
        <w:t>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خرجت في الليل، فأعجبه ذلك فلما فرغ من صلاة الصبح دعاني و قرأ علي هذا الحديث، و خصني به دون أصحابي</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4891995_73709187"/>
      <w:bookmarkStart w:id="99" w:name="_Toc38"/>
      <w:bookmarkEnd w:id="98"/>
      <w:r>
        <w:rPr>
          <w:rtl w:val="true"/>
        </w:rPr>
        <w:t>[</w:t>
      </w:r>
      <w:r>
        <w:rPr/>
        <w:t>9550</w:t>
      </w:r>
      <w:r>
        <w:rPr>
          <w:rtl w:val="true"/>
        </w:rPr>
        <w:t xml:space="preserve">] </w:t>
      </w:r>
      <w:r>
        <w:rPr>
          <w:rtl w:val="true"/>
        </w:rPr>
        <w:t>أحمد بن إسحاق بن إبراهيم بن محمد بن سلم</w:t>
      </w:r>
      <w:bookmarkEnd w:id="99"/>
    </w:p>
    <w:p>
      <w:pPr>
        <w:pStyle w:val="BookText"/>
        <w:rPr/>
      </w:pPr>
      <w:r>
        <w:rPr>
          <w:rFonts w:ascii="Amiri" w:hAnsi="Amiri" w:eastAsia="Amiri" w:cs="Amiri"/>
          <w:color w:val="111111"/>
          <w:sz w:val="28"/>
          <w:sz w:val="28"/>
          <w:szCs w:val="28"/>
          <w:rtl w:val="true"/>
          <w:lang w:bidi="ar-SA"/>
        </w:rPr>
        <w:t xml:space="preserve">أبو بكر الملحمي </w:t>
      </w:r>
      <w:r>
        <w:rPr>
          <w:rStyle w:val="FootnoteAnchor"/>
          <w:rtl w:val="true"/>
        </w:rPr>
        <w:footnoteReference w:id="111"/>
      </w:r>
      <w:r>
        <w:rPr>
          <w:rFonts w:ascii="Amiri" w:hAnsi="Amiri" w:eastAsia="Amiri" w:cs="Amiri"/>
          <w:color w:val="111111"/>
          <w:sz w:val="28"/>
          <w:sz w:val="28"/>
          <w:szCs w:val="28"/>
          <w:rtl w:val="true"/>
          <w:lang w:bidi="ar-SA"/>
        </w:rPr>
        <w:t>الخزاعي القاضي البغدادي</w:t>
      </w:r>
    </w:p>
    <w:p>
      <w:pPr>
        <w:pStyle w:val="BookText"/>
        <w:rPr/>
      </w:pPr>
      <w:r>
        <w:rPr>
          <w:rFonts w:ascii="Amiri" w:hAnsi="Amiri" w:eastAsia="Amiri" w:cs="Amiri"/>
          <w:color w:val="111111"/>
          <w:sz w:val="28"/>
          <w:sz w:val="28"/>
          <w:szCs w:val="28"/>
          <w:rtl w:val="true"/>
          <w:lang w:bidi="ar-SA"/>
        </w:rPr>
        <w:t>سمع بدمشق و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محمد بن عبد الرحمن بن بجير الكلاعي، و محمد بن عمرو بن خالد، و الحسن بن خالد بن عبد السلام الصدفي، و أبي زيد عبد الرحمن بن حاتم المرادي المصريين، و عن أبي العباس الكديمي، و الحسن بن علي ابن المتوكل، و الحسن بن عليل العنزي، و الحسين بن عبيد اللّه الأبزاري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بن سلم الختلي، و أبو الحسين ابن البواب المقرئ، و أحمد بن عبد اللّه بن جلّين </w:t>
      </w:r>
      <w:r>
        <w:rPr>
          <w:rStyle w:val="FootnoteAnchor"/>
          <w:rtl w:val="true"/>
        </w:rPr>
        <w:footnoteReference w:id="112"/>
      </w:r>
      <w:r>
        <w:rPr>
          <w:rFonts w:ascii="Amiri" w:hAnsi="Amiri" w:eastAsia="Amiri" w:cs="Amiri"/>
          <w:color w:val="111111"/>
          <w:sz w:val="28"/>
          <w:sz w:val="28"/>
          <w:szCs w:val="28"/>
          <w:rtl w:val="true"/>
          <w:lang w:bidi="ar-SA"/>
        </w:rPr>
        <w:t>الدوري، و أبو حفص الكتاني</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به بأسا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محمد بن عبد الرحمن بن بجير الكلاعي بسنده عن ابن عباس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محرما مات ملبيا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بسنده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يدعو اللّه بعبد من عبيده فيوقفه بين يديه فيسأله عن جاهه كما يسأله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ثمان و عشرين و ثلاث مائة</w:t>
      </w:r>
      <w:r>
        <w:rPr>
          <w:rFonts w:eastAsia="Amiri" w:cs="Amiri" w:ascii="Amiri" w:hAnsi="Amiri"/>
          <w:color w:val="111111"/>
          <w:sz w:val="28"/>
          <w:szCs w:val="28"/>
          <w:rtl w:val="true"/>
          <w:lang w:bidi="ar-SA"/>
        </w:rPr>
        <w:t xml:space="preserve">. </w:t>
      </w:r>
      <w:bookmarkStart w:id="100" w:name="pg16758_165556"/>
    </w:p>
    <w:p>
      <w:pPr>
        <w:pStyle w:val="Heading6"/>
        <w:numPr>
          <w:ilvl w:val="5"/>
          <w:numId w:val="1"/>
        </w:numPr>
        <w:rPr/>
      </w:pPr>
      <w:bookmarkStart w:id="101" w:name="__RefHeading___Toc4891997_73709187"/>
      <w:bookmarkStart w:id="102" w:name="_Toc39"/>
      <w:bookmarkEnd w:id="100"/>
      <w:bookmarkEnd w:id="101"/>
      <w:r>
        <w:rPr>
          <w:rtl w:val="true"/>
        </w:rPr>
        <w:t>[</w:t>
      </w:r>
      <w:r>
        <w:rPr/>
        <w:t>9551</w:t>
      </w:r>
      <w:r>
        <w:rPr>
          <w:rtl w:val="true"/>
        </w:rPr>
        <w:t xml:space="preserve">] </w:t>
      </w:r>
      <w:r>
        <w:rPr>
          <w:rtl w:val="true"/>
        </w:rPr>
        <w:t>أحمد بن إسحاق بن إبراهيم،</w:t>
      </w:r>
      <w:bookmarkEnd w:id="102"/>
    </w:p>
    <w:p>
      <w:pPr>
        <w:pStyle w:val="BookText"/>
        <w:rPr/>
      </w:pPr>
      <w:r>
        <w:rPr>
          <w:rFonts w:ascii="Amiri" w:hAnsi="Amiri" w:eastAsia="Amiri" w:cs="Amiri"/>
          <w:color w:val="111111"/>
          <w:sz w:val="28"/>
          <w:sz w:val="28"/>
          <w:szCs w:val="28"/>
          <w:rtl w:val="true"/>
          <w:lang w:bidi="ar-SA"/>
        </w:rPr>
        <w:t>أبو الطيب الرّبعي الدمشقي</w:t>
      </w:r>
    </w:p>
    <w:p>
      <w:pPr>
        <w:pStyle w:val="BookText"/>
        <w:rPr/>
      </w:pPr>
      <w:r>
        <w:rPr>
          <w:rFonts w:ascii="Amiri" w:hAnsi="Amiri" w:eastAsia="Amiri" w:cs="Amiri"/>
          <w:color w:val="111111"/>
          <w:sz w:val="28"/>
          <w:sz w:val="28"/>
          <w:szCs w:val="28"/>
          <w:rtl w:val="true"/>
          <w:lang w:bidi="ar-SA"/>
        </w:rPr>
        <w:t>حدث عن القاضي أبي القاسم عبد اللّه بن محمد بن جعفر القزويني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لأبي إبراهيم المزني </w:t>
      </w:r>
      <w:r>
        <w:rPr>
          <w:rStyle w:val="FootnoteAnchor"/>
          <w:rtl w:val="true"/>
        </w:rPr>
        <w:footnoteReference w:id="115"/>
      </w:r>
      <w:r>
        <w:rPr>
          <w:rFonts w:ascii="Amiri" w:hAnsi="Amiri" w:eastAsia="Amiri" w:cs="Amiri"/>
          <w:color w:val="111111"/>
          <w:sz w:val="28"/>
          <w:sz w:val="28"/>
          <w:szCs w:val="28"/>
          <w:rtl w:val="true"/>
          <w:lang w:bidi="ar-SA"/>
        </w:rPr>
        <w:t>رفيق معه في البيت يعرف بأبي عبد السلام، و كانا يتفقهان و يتعبدان جميعا، و كان لهما صديق من المصريين حسن العقل، حسن المذهب، متحرّ في تجارته، و كانت له دنيا عريضة، فكان يجهد أن يبرّهما بشيء فلا يقبلان منه، فاحتال عليهما يوما بحيلة، فحمل إليهما كيسا فيه ألف دينار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أخواي أنتما تعلمان أني لو شاطرتكما مالي كنت مسرورا بذلك، و لكن لست أطمع منكما في ذلك و هذه ألف دينار تقبلانها مني قرضا و تدفعانها إلى من شئتما، و إلاّ فردّاها عليّ‌ حتى أكون أن الذي أتّجر بها فما رزق اللّه فيها من ربح كان لكما، و يكون رأس المال لي فتكونان قد انتفعتما بلا مذلّة و انتفعت أنا بلا مضرّة، فقال أبو عبد السلام للمزني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قد لطف بنا صاحبنا، و ما ينبغي أن نأبى عليه فقبضا منه الألف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لهما صديق يكنى أبا يعقوب، و كان أحد المتخلين </w:t>
      </w:r>
      <w:r>
        <w:rPr>
          <w:rStyle w:val="FootnoteAnchor"/>
          <w:rtl w:val="true"/>
        </w:rPr>
        <w:footnoteReference w:id="116"/>
      </w:r>
      <w:r>
        <w:rPr>
          <w:rFonts w:ascii="Amiri" w:hAnsi="Amiri" w:eastAsia="Amiri" w:cs="Amiri"/>
          <w:color w:val="111111"/>
          <w:sz w:val="28"/>
          <w:sz w:val="28"/>
          <w:szCs w:val="28"/>
          <w:rtl w:val="true"/>
          <w:lang w:bidi="ar-SA"/>
        </w:rPr>
        <w:t>و كان مأواه السواحل، فبلغه ذلك فساءه فأخذ رقعة فكتب إليهما فيها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أسعدكما اللّه بما ينجيكما، و عصمكما مما يرديكما، و جعل الجنة مصيركما، و موعدكما، و أعطانا مثل ذلك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في علوّ ما أفل من الدنيا، و أفول ما علا منها لأولي الألباب بالثقة عن الفضول مزدجر، و في حطم العتاة الجبارين معتبر، و ما تغني الآيات و النذر إلاّ لأولي الأفكار و النظر، و مسالمة البغاة إلى تقحم الشبهات مدعاة، و الشبهة للقلوب مقساة، و القسوة أضرّ أدواء المحدثين و أنتج أسباب الضلالات، فلا تذهبا عما تعلمان فإنه من يزدد نشبا </w:t>
      </w:r>
      <w:r>
        <w:rPr>
          <w:rStyle w:val="FootnoteAnchor"/>
          <w:rtl w:val="true"/>
        </w:rPr>
        <w:footnoteReference w:id="117"/>
      </w:r>
      <w:r>
        <w:rPr>
          <w:rFonts w:ascii="Amiri" w:hAnsi="Amiri" w:eastAsia="Amiri" w:cs="Amiri"/>
          <w:color w:val="111111"/>
          <w:sz w:val="28"/>
          <w:sz w:val="28"/>
          <w:szCs w:val="28"/>
          <w:rtl w:val="true"/>
          <w:lang w:bidi="ar-SA"/>
        </w:rPr>
        <w:t xml:space="preserve">يزدد تعبا، و الأرض للّه، يورثها من يشاء من عباده، </w:t>
      </w:r>
      <w:bookmarkStart w:id="103" w:name="pg16758_165557"/>
    </w:p>
    <w:p>
      <w:pPr>
        <w:pStyle w:val="BookText"/>
        <w:rPr/>
      </w:pPr>
      <w:bookmarkEnd w:id="103"/>
      <w:r>
        <w:rPr>
          <w:rFonts w:ascii="Amiri" w:hAnsi="Amiri" w:eastAsia="Amiri" w:cs="Amiri"/>
          <w:color w:val="111111"/>
          <w:sz w:val="28"/>
          <w:sz w:val="28"/>
          <w:szCs w:val="28"/>
          <w:rtl w:val="true"/>
          <w:lang w:bidi="ar-SA"/>
        </w:rPr>
        <w:t xml:space="preserve">و إنما هي على المؤمنين مطابق </w:t>
      </w:r>
      <w:r>
        <w:rPr>
          <w:rStyle w:val="FootnoteAnchor"/>
          <w:rtl w:val="true"/>
        </w:rPr>
        <w:footnoteReference w:id="118"/>
      </w:r>
      <w:r>
        <w:rPr>
          <w:rFonts w:ascii="Amiri" w:hAnsi="Amiri" w:eastAsia="Amiri" w:cs="Amiri"/>
          <w:color w:val="111111"/>
          <w:sz w:val="28"/>
          <w:sz w:val="28"/>
          <w:szCs w:val="28"/>
          <w:rtl w:val="true"/>
          <w:lang w:bidi="ar-SA"/>
        </w:rPr>
        <w:t>و سجون، ما لمؤمن فيها فرح إلاّ التردد فيما بين المطبقين و التنقل فيما بين السجنين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قرءا كتابه علما ما نبههما له، و كانا لم يتّجرا في الألف دينار، و لم يمسّاها، فحملاها إليه و ساءلاه أن يعفيهما فأعفاهما</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4891999_73709187"/>
      <w:bookmarkStart w:id="105" w:name="_Toc40"/>
      <w:bookmarkEnd w:id="104"/>
      <w:r>
        <w:rPr>
          <w:rtl w:val="true"/>
        </w:rPr>
        <w:t>[</w:t>
      </w:r>
      <w:r>
        <w:rPr/>
        <w:t>9552</w:t>
      </w:r>
      <w:r>
        <w:rPr>
          <w:rtl w:val="true"/>
        </w:rPr>
        <w:t xml:space="preserve">] </w:t>
      </w:r>
      <w:r>
        <w:rPr>
          <w:rtl w:val="true"/>
        </w:rPr>
        <w:t>أحمد بن إسحاق بن صالح بن عطاء،</w:t>
      </w:r>
      <w:bookmarkEnd w:id="105"/>
    </w:p>
    <w:p>
      <w:pPr>
        <w:pStyle w:val="BookText"/>
        <w:rPr/>
      </w:pPr>
      <w:r>
        <w:rPr>
          <w:rFonts w:ascii="Amiri" w:hAnsi="Amiri" w:eastAsia="Amiri" w:cs="Amiri"/>
          <w:color w:val="111111"/>
          <w:sz w:val="28"/>
          <w:sz w:val="28"/>
          <w:szCs w:val="28"/>
          <w:rtl w:val="true"/>
          <w:lang w:bidi="ar-SA"/>
        </w:rPr>
        <w:t>أبو بكر الوزان</w:t>
      </w:r>
    </w:p>
    <w:p>
      <w:pPr>
        <w:pStyle w:val="BookText"/>
        <w:rPr/>
      </w:pP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مسلم بن إبراهيم الفراهيدي، و الربيع بن يحيى الأشناني، و قرة بن حبيب القنوي، و هريم بن عثمان، و خالد بن خداش، و علي بن المديني، و سعد بن محمد الجرمي، و جندل بن والق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محمد بن مخلد العطار، و محمد بن عمرو الرزاز، و عبد اللّه بن إسحاق البغوي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بن صالح بن عطار الوزان الواسطي بسامرّا أبو بكر روى عن جندل بن والق و خالد بن خداش و سعيد الجرمي، كتبت عنه مع أبي و هو صدوق</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أبي بكر، أخبرنا عبد اللّه بن إسحاق بن إبراهيم البغوي حدثنا أحمد ابن إسحاق الوزان حدثنا مسلم بن إبراهيم أبا صدقة بن أبي المغيرة حدثنا سعيد الجريري عن عبد اللّه بن بريدة عن عبد اللّه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فاجعلوا في آخر غسلي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كفنوني في ثوبين و قميص، فإن النبي صلى اللّه عليه و سلم فعل به ذلك</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06" w:name="pg16758_165558"/>
    </w:p>
    <w:p>
      <w:pPr>
        <w:pStyle w:val="BookText"/>
        <w:rPr/>
      </w:pPr>
      <w:bookmarkEnd w:id="106"/>
      <w:r>
        <w:rPr>
          <w:rFonts w:ascii="Amiri" w:hAnsi="Amiri" w:eastAsia="Amiri" w:cs="Amiri"/>
          <w:color w:val="111111"/>
          <w:sz w:val="28"/>
          <w:sz w:val="28"/>
          <w:szCs w:val="28"/>
          <w:rtl w:val="true"/>
          <w:lang w:bidi="ar-SA"/>
        </w:rPr>
        <w:t>حدث عن أمية بن بسطام بسنده عن جبير بن مطعم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عليّ‌ رسول اللّه صلى اللّه عليه و سلم و هو يقصر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فليكرم جاره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بسرّمن رأى في سنة إحدى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يوم من المحرم يوم سبت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4892001_73709187"/>
      <w:bookmarkStart w:id="108" w:name="_Toc41"/>
      <w:bookmarkEnd w:id="107"/>
      <w:r>
        <w:rPr>
          <w:rtl w:val="true"/>
        </w:rPr>
        <w:t>[</w:t>
      </w:r>
      <w:r>
        <w:rPr/>
        <w:t>9553</w:t>
      </w:r>
      <w:r>
        <w:rPr>
          <w:rtl w:val="true"/>
        </w:rPr>
        <w:t xml:space="preserve">] </w:t>
      </w:r>
      <w:r>
        <w:rPr>
          <w:rtl w:val="true"/>
        </w:rPr>
        <w:t>أحمد بن إسحاق بن محمد بن أحمد بن إسحاق</w:t>
      </w:r>
      <w:bookmarkEnd w:id="108"/>
    </w:p>
    <w:p>
      <w:pPr>
        <w:pStyle w:val="BookText"/>
        <w:rPr/>
      </w:pPr>
      <w:r>
        <w:rPr>
          <w:rFonts w:ascii="Amiri" w:hAnsi="Amiri" w:eastAsia="Amiri" w:cs="Amiri"/>
          <w:color w:val="111111"/>
          <w:sz w:val="28"/>
          <w:sz w:val="28"/>
          <w:szCs w:val="28"/>
          <w:rtl w:val="true"/>
          <w:lang w:bidi="ar-SA"/>
        </w:rPr>
        <w:t>ابن عبد الرحمن بن يزيد بن موسى، أبو جعفر الحلبي</w:t>
      </w:r>
    </w:p>
    <w:p>
      <w:pPr>
        <w:pStyle w:val="BookText"/>
        <w:rPr/>
      </w:pPr>
      <w:r>
        <w:rPr>
          <w:rFonts w:ascii="Amiri" w:hAnsi="Amiri" w:eastAsia="Amiri" w:cs="Amiri"/>
          <w:color w:val="111111"/>
          <w:sz w:val="28"/>
          <w:sz w:val="28"/>
          <w:szCs w:val="28"/>
          <w:rtl w:val="true"/>
          <w:lang w:bidi="ar-SA"/>
        </w:rPr>
        <w:t>قاضي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قضاء حلب في أيام سيف الدولة بن حمدان، و كان حنفي المذهب و يلقب بالجرد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بحلب و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بن أحمد الجرجاني بسنده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تختم في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أبي طالب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يؤمن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 أني رسول اللّه بعثني بالحق، و يؤمن العبد بالبعث بعد الموت، و يؤمن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13898</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بغداد و حدث بها و بمصر و مات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سبعين و ثلاثمائة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09" w:name="pg16758_165559"/>
    </w:p>
    <w:p>
      <w:pPr>
        <w:pStyle w:val="Heading6"/>
        <w:numPr>
          <w:ilvl w:val="5"/>
          <w:numId w:val="1"/>
        </w:numPr>
        <w:rPr/>
      </w:pPr>
      <w:bookmarkStart w:id="110" w:name="__RefHeading___Toc4892003_73709187"/>
      <w:bookmarkStart w:id="111" w:name="_Toc42"/>
      <w:bookmarkEnd w:id="109"/>
      <w:bookmarkEnd w:id="110"/>
      <w:r>
        <w:rPr>
          <w:rtl w:val="true"/>
        </w:rPr>
        <w:t>[</w:t>
      </w:r>
      <w:r>
        <w:rPr/>
        <w:t>9554</w:t>
      </w:r>
      <w:r>
        <w:rPr>
          <w:rtl w:val="true"/>
        </w:rPr>
        <w:t xml:space="preserve">] </w:t>
      </w:r>
      <w:r>
        <w:rPr>
          <w:rtl w:val="true"/>
        </w:rPr>
        <w:t>أحمد بن إسرائيل بن الحسين</w:t>
      </w:r>
      <w:bookmarkEnd w:id="111"/>
    </w:p>
    <w:p>
      <w:pPr>
        <w:pStyle w:val="BookText"/>
        <w:rPr/>
      </w:pPr>
      <w:r>
        <w:rPr>
          <w:rFonts w:ascii="Amiri" w:hAnsi="Amiri" w:eastAsia="Amiri" w:cs="Amiri"/>
          <w:color w:val="111111"/>
          <w:sz w:val="28"/>
          <w:sz w:val="28"/>
          <w:szCs w:val="28"/>
          <w:rtl w:val="true"/>
          <w:lang w:bidi="ar-SA"/>
        </w:rPr>
        <w:t>أبو جعفر الكاتب</w:t>
      </w:r>
    </w:p>
    <w:p>
      <w:pPr>
        <w:pStyle w:val="BookText"/>
        <w:rPr/>
      </w:pPr>
      <w:r>
        <w:rPr>
          <w:rFonts w:ascii="Amiri" w:hAnsi="Amiri" w:eastAsia="Amiri" w:cs="Amiri"/>
          <w:color w:val="111111"/>
          <w:sz w:val="28"/>
          <w:sz w:val="28"/>
          <w:szCs w:val="28"/>
          <w:rtl w:val="true"/>
          <w:lang w:bidi="ar-SA"/>
        </w:rPr>
        <w:t xml:space="preserve">كان يكتب للمعتز في خلافة أبيه </w:t>
      </w:r>
      <w:r>
        <w:rPr>
          <w:rStyle w:val="FootnoteAnchor"/>
          <w:rtl w:val="true"/>
        </w:rPr>
        <w:footnoteReference w:id="125"/>
      </w:r>
      <w:r>
        <w:rPr>
          <w:rFonts w:ascii="Amiri" w:hAnsi="Amiri" w:eastAsia="Amiri" w:cs="Amiri"/>
          <w:color w:val="111111"/>
          <w:sz w:val="28"/>
          <w:sz w:val="28"/>
          <w:szCs w:val="28"/>
          <w:rtl w:val="true"/>
          <w:lang w:bidi="ar-SA"/>
        </w:rPr>
        <w:t>المتوكل، و قدم معهما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استوزره المعتز </w:t>
      </w:r>
      <w:r>
        <w:rPr>
          <w:rStyle w:val="FootnoteAnchor"/>
          <w:rtl w:val="true"/>
        </w:rPr>
        <w:footnoteReference w:id="126"/>
      </w:r>
      <w:r>
        <w:rPr>
          <w:rFonts w:ascii="Amiri" w:hAnsi="Amiri" w:eastAsia="Amiri" w:cs="Amiri"/>
          <w:color w:val="111111"/>
          <w:sz w:val="28"/>
          <w:sz w:val="28"/>
          <w:szCs w:val="28"/>
          <w:rtl w:val="true"/>
          <w:lang w:bidi="ar-SA"/>
        </w:rPr>
        <w:t>بعد ذلك، و كان ضابطا لأموره جزلا موصوفا بالذكاء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نفاه المستعين </w:t>
      </w:r>
      <w:r>
        <w:rPr>
          <w:rStyle w:val="FootnoteAnchor"/>
          <w:rtl w:val="true"/>
        </w:rPr>
        <w:footnoteReference w:id="127"/>
      </w:r>
      <w:r>
        <w:rPr>
          <w:rFonts w:ascii="Amiri" w:hAnsi="Amiri" w:eastAsia="Amiri" w:cs="Amiri"/>
          <w:color w:val="111111"/>
          <w:sz w:val="28"/>
          <w:sz w:val="28"/>
          <w:szCs w:val="28"/>
          <w:rtl w:val="true"/>
          <w:lang w:bidi="ar-SA"/>
        </w:rPr>
        <w:t>سنة ثمان و أربعين إلى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ديوان الخراج للمتوكل و المنتصر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ولي في أيام المستعين خراج 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صرت يوما إلى عبيد اللّه </w:t>
      </w:r>
      <w:r>
        <w:rPr>
          <w:rStyle w:val="FootnoteAnchor"/>
          <w:rtl w:val="true"/>
        </w:rPr>
        <w:footnoteReference w:id="129"/>
      </w:r>
      <w:r>
        <w:rPr>
          <w:rFonts w:ascii="Amiri" w:hAnsi="Amiri" w:eastAsia="Amiri" w:cs="Amiri"/>
          <w:color w:val="111111"/>
          <w:sz w:val="28"/>
          <w:sz w:val="28"/>
          <w:szCs w:val="28"/>
          <w:rtl w:val="true"/>
          <w:lang w:bidi="ar-SA"/>
        </w:rPr>
        <w:t>بن يحيى بن خاقان، فلما صرت في صحن الدار رأيته مضطجعا على مصلاّه مولّيا ظهره باب مجلسه، فهممت بالرجوع، فقال لي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فإنه منتبه، فلمّا سمع حسّي 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حسبتك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كنت مفكرا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أعزك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أمر الدنيا و صلاحها في هذا الوقت و استوائها و درور الأموال و أمن السبل و عزّ الخلافة، فعلمت أنها أمكر و أنكر و أغدر من أن يدوم صفاؤها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أربعون ليلة منذ ذلك اليوم حتى قتل المتوكل و نزل به من النفي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الحسين محمد بن القواس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أحمد بن إسرائيل و أبو نوح عيسى بن إبراهيم على باب العامة بالسياط‍‌ كل </w:t>
      </w:r>
      <w:bookmarkStart w:id="112" w:name="pg16758_165560"/>
    </w:p>
    <w:p>
      <w:pPr>
        <w:pStyle w:val="BookText"/>
        <w:rPr/>
      </w:pPr>
      <w:bookmarkEnd w:id="112"/>
      <w:r>
        <w:rPr>
          <w:rFonts w:ascii="Amiri" w:hAnsi="Amiri" w:eastAsia="Amiri" w:cs="Amiri"/>
          <w:color w:val="111111"/>
          <w:sz w:val="28"/>
          <w:sz w:val="28"/>
          <w:szCs w:val="28"/>
          <w:rtl w:val="true"/>
          <w:lang w:bidi="ar-SA"/>
        </w:rPr>
        <w:t xml:space="preserve">واحد منهما خمس مائة </w:t>
      </w:r>
      <w:r>
        <w:rPr>
          <w:rStyle w:val="FootnoteAnchor"/>
          <w:rtl w:val="true"/>
        </w:rPr>
        <w:footnoteReference w:id="130"/>
      </w:r>
      <w:r>
        <w:rPr>
          <w:rFonts w:ascii="Amiri" w:hAnsi="Amiri" w:eastAsia="Amiri" w:cs="Amiri"/>
          <w:color w:val="111111"/>
          <w:sz w:val="28"/>
          <w:sz w:val="28"/>
          <w:szCs w:val="28"/>
          <w:rtl w:val="true"/>
          <w:lang w:bidi="ar-SA"/>
        </w:rPr>
        <w:t>،و حملا إلى منزل محمد بن علي السرخسي فمات أحمد بن إسرائيل في الطريق سنة خمس و خمسين و مائتين، و مات عيسى بن إبراهيم في دار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إسرائيل ذا مكانة رفيعة عند المعتز، و كان لا يسمع شيئا إلا حفظه، و كان إليه المنتهى في حساب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نوه باسمه ابن الزيات و قدّمه، و قد باشر العمل في دولة الأمين، و طال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أحدث رسوما و قواعد في الكتابة بقيت بعده، و ترك ما قبلها،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خراج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طلحية، فكان لا يفارق خفّ‌ ابن الزيات، فسأله الواثق يوما عن الأموال، فلم تكن الورقة معه، فخرج، فأملاه ابن إسرائيل عليه من حفظه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Style w:val="FootnoteAnchor"/>
          <w:rtl w:val="true"/>
        </w:rPr>
        <w:footnoteReference w:id="132"/>
      </w:r>
      <w:r>
        <w:rPr>
          <w:rFonts w:ascii="Amiri" w:hAnsi="Amiri" w:eastAsia="Amiri" w:cs="Amiri"/>
          <w:color w:val="111111"/>
          <w:sz w:val="28"/>
          <w:sz w:val="28"/>
          <w:szCs w:val="28"/>
          <w:rtl w:val="true"/>
          <w:lang w:bidi="ar-SA"/>
        </w:rPr>
        <w:t>إليهما أبو علي البصير و هما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حبسكما أنساه عهدكما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عهدكما ما عشت بالناسي</w:t>
      </w:r>
    </w:p>
    <w:p>
      <w:pPr>
        <w:pStyle w:val="BookText"/>
        <w:rPr/>
      </w:pPr>
      <w:r>
        <w:rPr>
          <w:rFonts w:ascii="Amiri" w:hAnsi="Amiri" w:eastAsia="Amiri" w:cs="Amiri"/>
          <w:color w:val="111111"/>
          <w:sz w:val="28"/>
          <w:sz w:val="28"/>
          <w:szCs w:val="28"/>
          <w:rtl w:val="true"/>
          <w:lang w:bidi="ar-SA"/>
        </w:rPr>
        <w:t xml:space="preserve">و كيف يسلوكما من لم يجد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مستخلفا عنكما من سائر الناس</w:t>
      </w:r>
    </w:p>
    <w:p>
      <w:pPr>
        <w:pStyle w:val="BookText"/>
        <w:rPr/>
      </w:pPr>
      <w:r>
        <w:rPr>
          <w:rFonts w:ascii="Amiri" w:hAnsi="Amiri" w:eastAsia="Amiri" w:cs="Amiri"/>
          <w:color w:val="111111"/>
          <w:sz w:val="28"/>
          <w:sz w:val="28"/>
          <w:szCs w:val="28"/>
          <w:rtl w:val="true"/>
          <w:lang w:bidi="ar-SA"/>
        </w:rPr>
        <w:t xml:space="preserve">إذا تذكرت أيامي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في إثرها نفسي بأنفاسي</w:t>
      </w:r>
    </w:p>
    <w:p>
      <w:pPr>
        <w:pStyle w:val="BookText"/>
        <w:rPr/>
      </w:pPr>
      <w:r>
        <w:rPr>
          <w:rFonts w:ascii="Amiri" w:hAnsi="Amiri" w:eastAsia="Amiri" w:cs="Amiri"/>
          <w:color w:val="111111"/>
          <w:sz w:val="28"/>
          <w:sz w:val="28"/>
          <w:szCs w:val="28"/>
          <w:rtl w:val="true"/>
          <w:lang w:bidi="ar-SA"/>
        </w:rPr>
        <w:t xml:space="preserve">أيام آوي إلى طود و 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بكما، عالي الذرى راس</w:t>
      </w:r>
    </w:p>
    <w:p>
      <w:pPr>
        <w:pStyle w:val="BookText"/>
        <w:rPr/>
      </w:pPr>
      <w:r>
        <w:rPr>
          <w:rFonts w:ascii="Amiri" w:hAnsi="Amiri" w:eastAsia="Amiri" w:cs="Amiri"/>
          <w:color w:val="111111"/>
          <w:sz w:val="28"/>
          <w:sz w:val="28"/>
          <w:szCs w:val="28"/>
          <w:rtl w:val="true"/>
          <w:lang w:bidi="ar-SA"/>
        </w:rPr>
        <w:t xml:space="preserve">أشكو إلي اللّه ليلا بت أسهره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أنجمه شدت بأمراس</w:t>
      </w:r>
    </w:p>
    <w:p>
      <w:pPr>
        <w:pStyle w:val="BookText"/>
        <w:rPr/>
      </w:pPr>
      <w:r>
        <w:rPr>
          <w:rFonts w:ascii="Amiri" w:hAnsi="Amiri" w:eastAsia="Amiri" w:cs="Amiri"/>
          <w:color w:val="111111"/>
          <w:sz w:val="28"/>
          <w:sz w:val="28"/>
          <w:szCs w:val="28"/>
          <w:rtl w:val="true"/>
          <w:lang w:bidi="ar-SA"/>
        </w:rPr>
        <w:t xml:space="preserve">و قرحة في سواد الليل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تجدد تلك الحال من آس</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4892005_73709187"/>
      <w:bookmarkStart w:id="114" w:name="_Toc43"/>
      <w:bookmarkEnd w:id="113"/>
      <w:r>
        <w:rPr>
          <w:rtl w:val="true"/>
        </w:rPr>
        <w:t>[</w:t>
      </w:r>
      <w:r>
        <w:rPr/>
        <w:t>9555</w:t>
      </w:r>
      <w:r>
        <w:rPr>
          <w:rtl w:val="true"/>
        </w:rPr>
        <w:t xml:space="preserve">] </w:t>
      </w:r>
      <w:r>
        <w:rPr>
          <w:rtl w:val="true"/>
        </w:rPr>
        <w:t>أحمد بن إسماعيل بن القاسم بن عاصم أبو جعفر</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المصري العطار الحافظ‍‌</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دمشق و سمع بها</w:t>
      </w:r>
      <w:r>
        <w:rPr>
          <w:rFonts w:eastAsia="IRNazanin" w:cs="IRNazanin"/>
          <w:color w:val="111111"/>
          <w:sz w:val="28"/>
          <w:szCs w:val="28"/>
          <w:rtl w:val="true"/>
          <w:lang w:bidi="fa-IR"/>
        </w:rPr>
        <w:t xml:space="preserve">. </w:t>
      </w:r>
      <w:bookmarkStart w:id="115" w:name="pg16758_165561"/>
    </w:p>
    <w:p>
      <w:pPr>
        <w:pStyle w:val="BookText"/>
        <w:rPr/>
      </w:pPr>
      <w:bookmarkEnd w:id="115"/>
      <w:r>
        <w:rPr>
          <w:rFonts w:ascii="Amiri" w:hAnsi="Amiri" w:eastAsia="Amiri" w:cs="Amiri"/>
          <w:color w:val="111111"/>
          <w:sz w:val="28"/>
          <w:sz w:val="28"/>
          <w:szCs w:val="28"/>
          <w:rtl w:val="true"/>
          <w:lang w:bidi="ar-SA"/>
        </w:rPr>
        <w:t>حدث عن عمران بن الخطاب بن مسافر التّنّيسي بسنده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الذي يرجع في صدقته كمثل الكلب يقيء، ثم يرجع في فيه فيأكله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عن روح بن الفرج بسنده عن عبد اللّه بن مسعود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 و برّ الوالدين، و 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استزدته لزادني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ليلة الأربعاء لثلاث عشرة خلت من جمادى الآخرة سنة سبع و ثلاثين و ثلاث مائة</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4892007_73709187"/>
      <w:bookmarkStart w:id="117" w:name="_Toc44"/>
      <w:bookmarkEnd w:id="116"/>
      <w:r>
        <w:rPr>
          <w:rtl w:val="true"/>
        </w:rPr>
        <w:t>[</w:t>
      </w:r>
      <w:r>
        <w:rPr/>
        <w:t>9556</w:t>
      </w:r>
      <w:r>
        <w:rPr>
          <w:rtl w:val="true"/>
        </w:rPr>
        <w:t xml:space="preserve">] </w:t>
      </w:r>
      <w:r>
        <w:rPr>
          <w:rtl w:val="true"/>
        </w:rPr>
        <w:t>أحمد بن إسماعيل بن محمد بن عبد اللّه</w:t>
      </w:r>
      <w:bookmarkEnd w:id="117"/>
    </w:p>
    <w:p>
      <w:pPr>
        <w:pStyle w:val="BookText"/>
        <w:rPr/>
      </w:pPr>
      <w:r>
        <w:rPr>
          <w:rFonts w:ascii="Amiri" w:hAnsi="Amiri" w:eastAsia="Amiri" w:cs="Amiri"/>
          <w:color w:val="111111"/>
          <w:sz w:val="28"/>
          <w:sz w:val="28"/>
          <w:szCs w:val="28"/>
          <w:rtl w:val="true"/>
          <w:lang w:bidi="ar-SA"/>
        </w:rPr>
        <w:t>ابن أبي البختري وهب بن وهب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بن محمد بن أبي البختري وهب بن وهب، أبو علي القرشي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بسنده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طعام أهل الدنيا و أهل الجنة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13901</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4892009_73709187"/>
      <w:bookmarkStart w:id="119" w:name="_Toc45"/>
      <w:bookmarkEnd w:id="118"/>
      <w:r>
        <w:rPr>
          <w:rtl w:val="true"/>
        </w:rPr>
        <w:t>[</w:t>
      </w:r>
      <w:r>
        <w:rPr/>
        <w:t>9557</w:t>
      </w:r>
      <w:r>
        <w:rPr>
          <w:rtl w:val="true"/>
        </w:rPr>
        <w:t xml:space="preserve">] </w:t>
      </w:r>
      <w:r>
        <w:rPr>
          <w:rtl w:val="true"/>
        </w:rPr>
        <w:t>أحمد بن أصرم بن خزيمة بن عبّاد بن عبد اللّه</w:t>
      </w:r>
      <w:bookmarkEnd w:id="119"/>
    </w:p>
    <w:p>
      <w:pPr>
        <w:pStyle w:val="BookText"/>
        <w:rPr/>
      </w:pPr>
      <w:r>
        <w:rPr>
          <w:rFonts w:ascii="Amiri" w:hAnsi="Amiri" w:eastAsia="Amiri" w:cs="Amiri"/>
          <w:color w:val="111111"/>
          <w:sz w:val="28"/>
          <w:sz w:val="28"/>
          <w:szCs w:val="28"/>
          <w:rtl w:val="true"/>
          <w:lang w:bidi="ar-SA"/>
        </w:rPr>
        <w:t>ابن حسان بن عبد اللّه بن مغفّل، أبو العباس المغفّلي المزني</w:t>
      </w:r>
    </w:p>
    <w:p>
      <w:pPr>
        <w:pStyle w:val="BookText"/>
        <w:rPr/>
      </w:pPr>
      <w:r>
        <w:rPr>
          <w:rFonts w:ascii="Amiri" w:hAnsi="Amiri" w:eastAsia="Amiri" w:cs="Amiri"/>
          <w:color w:val="111111"/>
          <w:sz w:val="28"/>
          <w:sz w:val="28"/>
          <w:szCs w:val="28"/>
          <w:rtl w:val="true"/>
          <w:lang w:bidi="ar-SA"/>
        </w:rPr>
        <w:t>من أهل البصرة، قدم دمشق، و حدث بها و ببغداد و مصر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عبد الأعلى بن حماد النرسي، و الصلت بن مسعود الجحدري، و أحمد بن حنبل، و يحيى بن معين، و أبا إبراهيم الترجماني، و سريج بن يونس، و عبيد اللّه القواريري، و عثمان ابن أبي شيبة، و إبراهيم بن سعد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سلمان النجاد، و أبو طالب بن البهلول، و غيرهما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عبيد اللّه بن الحسين الخفاف، حدثنا أبو طالب محمد بن أحمد بن إسحاق بن البهلول القاضي، حدثنا أبو العباس أحمد بن أصرم المغفلي المزني </w:t>
      </w:r>
    </w:p>
    <w:p>
      <w:pPr>
        <w:pStyle w:val="BookText"/>
        <w:rPr/>
      </w:pPr>
      <w:r>
        <w:rPr>
          <w:rFonts w:ascii="Amiri" w:hAnsi="Amiri" w:eastAsia="Amiri" w:cs="Amiri"/>
          <w:color w:val="111111"/>
          <w:sz w:val="28"/>
          <w:sz w:val="28"/>
          <w:szCs w:val="28"/>
          <w:rtl w:val="true"/>
          <w:lang w:bidi="ar-SA"/>
        </w:rPr>
        <w:t>حدثنا عبيد اللّه بن عمر، حدثنا عمرو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يحيى يحدث عن يزيد بن جابر عن جبير بن نفير عن عياض بن غنم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تزوجوا عجوزا و لا عاقرا فإني مكاثر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اللّه بن أبان الهيثمي حدثنا أحمد بن سلمان النجاد، حدثنا أبو العباس أحمد بن أصرم المزني، حدثنا عثمان بن أبي شيبة حدثنا معاوية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سمّي المال لأنه يميل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عن عبد العزيز بن جعفر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هارون الخلال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أصرم أبو العباس المزني رجل ثقة، كتبنا عنه، و أبو بكر المروزي يرضاه، و من رضيه المروزي فحسبك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عيسى البزاز حدثنا أبو الفضل صالح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أصرم المزني أبو العباس، كان ثبتا سنيا شديدا على أصحاب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الصوري أخبرنا محمد بن عبد الرحمن الأزدي، حدثنا ابن مسرور حدثنا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أصرم بن خزيمة من ولد عبد اللّه بن مغفل المزني يكنى أبا العباس بصري قدم مصر و كتب عنه و خرج عنها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أصرم بن خزيمة بن عباد بن عبد اللّه بن حسان بن عبد اللّه بن مغفل روى عن أحمد بن حنبل و يحيى بن معين، كتبت عنه مع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موسى ابن إسحاق القاضي يعظم شأنه و يرفع منزلته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إبراهيم إسماعيل بن إبراهيم الترجماني بسنده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المعاريض لمندوحة عن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13902</w:t>
      </w:r>
      <w:r>
        <w:rPr>
          <w:rFonts w:eastAsia="Amiri" w:cs="Amiri" w:ascii="Amiri" w:hAnsi="Amiri"/>
          <w:color w:val="111111"/>
          <w:sz w:val="28"/>
          <w:szCs w:val="28"/>
          <w:rtl w:val="true"/>
          <w:lang w:bidi="ar-SA"/>
        </w:rPr>
        <w:t xml:space="preserve">]. </w:t>
      </w:r>
      <w:bookmarkStart w:id="120" w:name="pg16758_165563"/>
    </w:p>
    <w:p>
      <w:pPr>
        <w:pStyle w:val="BookText"/>
        <w:rPr/>
      </w:pPr>
      <w:bookmarkEnd w:id="120"/>
      <w:r>
        <w:rPr>
          <w:rFonts w:ascii="Amiri" w:hAnsi="Amiri" w:eastAsia="Amiri" w:cs="Amiri"/>
          <w:color w:val="111111"/>
          <w:sz w:val="28"/>
          <w:sz w:val="28"/>
          <w:szCs w:val="28"/>
          <w:rtl w:val="true"/>
          <w:lang w:bidi="ar-SA"/>
        </w:rPr>
        <w:t>و حدث بسنده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أمة بعضها في النار و بعضها في الجنة إلاّ هذه الأمة فإنها كلها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من مصر و توفي بدمشق في جمادى الأولى سنة خمس و ثمانين و مائتين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4892011_73709187"/>
      <w:bookmarkStart w:id="122" w:name="_Toc46"/>
      <w:bookmarkEnd w:id="121"/>
      <w:r>
        <w:rPr>
          <w:rtl w:val="true"/>
        </w:rPr>
        <w:t>[</w:t>
      </w:r>
      <w:r>
        <w:rPr/>
        <w:t>9558</w:t>
      </w:r>
      <w:r>
        <w:rPr>
          <w:rtl w:val="true"/>
        </w:rPr>
        <w:t xml:space="preserve">] </w:t>
      </w:r>
      <w:r>
        <w:rPr>
          <w:rtl w:val="true"/>
        </w:rPr>
        <w:t>أحمد بن أصرم بن طاهر بن محفوظ‍‌</w:t>
      </w:r>
      <w:bookmarkEnd w:id="122"/>
    </w:p>
    <w:p>
      <w:pPr>
        <w:pStyle w:val="BookText"/>
        <w:rPr/>
      </w:pPr>
      <w:r>
        <w:rPr>
          <w:rFonts w:ascii="Amiri" w:hAnsi="Amiri" w:eastAsia="Amiri" w:cs="Amiri"/>
          <w:color w:val="111111"/>
          <w:sz w:val="28"/>
          <w:sz w:val="28"/>
          <w:szCs w:val="28"/>
          <w:rtl w:val="true"/>
          <w:lang w:bidi="ar-SA"/>
        </w:rPr>
        <w:t xml:space="preserve">أبو حامد السّجستاني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سمع بدمشق 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حامد أحمد بن أصرم بن طاهر السّجزي </w:t>
      </w:r>
      <w:r>
        <w:rPr>
          <w:rStyle w:val="FootnoteAnchor"/>
          <w:rtl w:val="true"/>
        </w:rPr>
        <w:footnoteReference w:id="138"/>
      </w:r>
      <w:r>
        <w:rPr>
          <w:rFonts w:ascii="Amiri" w:hAnsi="Amiri" w:eastAsia="Amiri" w:cs="Amiri"/>
          <w:color w:val="111111"/>
          <w:sz w:val="28"/>
          <w:sz w:val="28"/>
          <w:szCs w:val="28"/>
          <w:rtl w:val="true"/>
          <w:lang w:bidi="ar-SA"/>
        </w:rPr>
        <w:t>بمكة بسنده عن أبي بكر بن دريد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تحتقر عالما و إن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ألحاظه في عيون رامقه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انظر إليه بعين ذي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الرأي في طرائفه</w:t>
      </w:r>
    </w:p>
    <w:p>
      <w:pPr>
        <w:pStyle w:val="BookText"/>
        <w:rPr/>
      </w:pPr>
      <w:r>
        <w:rPr>
          <w:rFonts w:ascii="Amiri" w:hAnsi="Amiri" w:eastAsia="Amiri" w:cs="Amiri"/>
          <w:color w:val="111111"/>
          <w:sz w:val="28"/>
          <w:sz w:val="28"/>
          <w:szCs w:val="28"/>
          <w:rtl w:val="true"/>
          <w:lang w:bidi="ar-SA"/>
        </w:rPr>
        <w:t xml:space="preserve">فالمسك بينا تراه ممتهنا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عطّاره و ساحقه</w:t>
      </w:r>
    </w:p>
    <w:p>
      <w:pPr>
        <w:pStyle w:val="BookText"/>
        <w:rPr/>
      </w:pPr>
      <w:r>
        <w:rPr>
          <w:rFonts w:ascii="Amiri" w:hAnsi="Amiri" w:eastAsia="Amiri" w:cs="Amiri"/>
          <w:color w:val="111111"/>
          <w:sz w:val="28"/>
          <w:sz w:val="28"/>
          <w:szCs w:val="28"/>
          <w:rtl w:val="true"/>
          <w:lang w:bidi="ar-SA"/>
        </w:rPr>
        <w:t xml:space="preserve">حتّى تراه بعارضي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موضع التّاج من مفارقه</w:t>
      </w:r>
    </w:p>
    <w:p>
      <w:pPr>
        <w:pStyle w:val="Heading6"/>
        <w:numPr>
          <w:ilvl w:val="5"/>
          <w:numId w:val="1"/>
        </w:numPr>
        <w:rPr/>
      </w:pPr>
      <w:bookmarkStart w:id="123" w:name="__RefHeading___Toc4892013_73709187"/>
      <w:bookmarkStart w:id="124" w:name="_Toc47"/>
      <w:bookmarkEnd w:id="123"/>
      <w:r>
        <w:rPr>
          <w:rtl w:val="true"/>
        </w:rPr>
        <w:t>[</w:t>
      </w:r>
      <w:r>
        <w:rPr/>
        <w:t>9559</w:t>
      </w:r>
      <w:r>
        <w:rPr>
          <w:rtl w:val="true"/>
        </w:rPr>
        <w:t xml:space="preserve">] </w:t>
      </w:r>
      <w:r>
        <w:rPr>
          <w:rtl w:val="true"/>
        </w:rPr>
        <w:t>أحمد بن أنس بن مالك،</w:t>
      </w:r>
      <w:bookmarkEnd w:id="124"/>
    </w:p>
    <w:p>
      <w:pPr>
        <w:pStyle w:val="BookText"/>
        <w:rPr/>
      </w:pPr>
      <w:r>
        <w:rPr>
          <w:rFonts w:ascii="Amiri" w:hAnsi="Amiri" w:eastAsia="Amiri" w:cs="Amiri"/>
          <w:color w:val="111111"/>
          <w:sz w:val="28"/>
          <w:sz w:val="28"/>
          <w:szCs w:val="28"/>
          <w:rtl w:val="true"/>
          <w:lang w:bidi="ar-SA"/>
        </w:rPr>
        <w:t>أبو الحسن الدمشقي المقرئ</w:t>
      </w:r>
    </w:p>
    <w:p>
      <w:pPr>
        <w:pStyle w:val="BookText"/>
        <w:rPr/>
      </w:pP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بحرف ابن عامر على 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أنس بن مالك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w:t>
      </w:r>
    </w:p>
    <w:p>
      <w:pPr>
        <w:pStyle w:val="BookText"/>
        <w:rPr/>
      </w:pPr>
      <w:r>
        <w:rPr>
          <w:rFonts w:ascii="Amiri" w:hAnsi="Amiri" w:eastAsia="Amiri" w:cs="Amiri"/>
          <w:color w:val="111111"/>
          <w:sz w:val="28"/>
          <w:sz w:val="28"/>
          <w:szCs w:val="28"/>
          <w:rtl w:val="true"/>
          <w:lang w:bidi="ar-SA"/>
        </w:rPr>
        <w:t>سلمة إسحاق بن سعيد بن الأركون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و نسبه لي أبو يعقوب إسحاق بن يعقوب الوراق الدمشقي</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عمرو بن محمد بن الغاز الجرشي بسنده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هام و لا صفر </w:t>
      </w:r>
      <w:r>
        <w:rPr>
          <w:rStyle w:val="FootnoteAnchor"/>
          <w:rtl w:val="true"/>
        </w:rPr>
        <w:footnoteReference w:id="142"/>
      </w:r>
      <w:r>
        <w:rPr>
          <w:rFonts w:ascii="IRNazanin" w:hAnsi="IRNazanin" w:eastAsia="IRNazanin"/>
          <w:color w:val="111111"/>
          <w:sz w:val="28"/>
          <w:sz w:val="28"/>
          <w:szCs w:val="28"/>
          <w:rtl w:val="true"/>
          <w:lang w:bidi="fa-IR"/>
        </w:rPr>
        <w:t>و لا عدوى</w:t>
      </w:r>
      <w:r>
        <w:rPr>
          <w:rFonts w:eastAsia="IRNazanin" w:cs="IRNazanin"/>
          <w:color w:val="111111"/>
          <w:sz w:val="28"/>
          <w:szCs w:val="28"/>
          <w:rtl w:val="true"/>
          <w:lang w:bidi="fa-IR"/>
        </w:rPr>
        <w:t>»[</w:t>
      </w:r>
      <w:r>
        <w:rPr>
          <w:rFonts w:eastAsia="IRNazanin" w:cs="IRNazanin"/>
          <w:color w:val="111111"/>
          <w:sz w:val="28"/>
          <w:szCs w:val="28"/>
          <w:lang w:bidi="fa-IR"/>
        </w:rPr>
        <w:t>13904</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تسع و تسعين و مائتين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25" w:name="pg16758_165565"/>
    </w:p>
    <w:p>
      <w:pPr>
        <w:pStyle w:val="Heading5"/>
        <w:numPr>
          <w:ilvl w:val="4"/>
          <w:numId w:val="1"/>
        </w:numPr>
        <w:rPr/>
      </w:pPr>
      <w:bookmarkStart w:id="126" w:name="__RefHeading___Toc4892015_73709187"/>
      <w:bookmarkStart w:id="127" w:name="_Toc48"/>
      <w:bookmarkEnd w:id="125"/>
      <w:bookmarkEnd w:id="126"/>
      <w:r>
        <w:rPr>
          <w:rtl w:val="true"/>
        </w:rPr>
        <w:t xml:space="preserve">من اسم أبيه على حرف الباء </w:t>
      </w:r>
      <w:r>
        <w:rPr>
          <w:rtl w:val="true"/>
        </w:rPr>
        <w:t>[</w:t>
      </w:r>
      <w:r>
        <w:rPr>
          <w:rtl w:val="true"/>
        </w:rPr>
        <w:t>من الأحمدين</w:t>
      </w:r>
      <w:r>
        <w:rPr>
          <w:rtl w:val="true"/>
        </w:rPr>
        <w:t>]</w:t>
      </w:r>
      <w:bookmarkEnd w:id="127"/>
    </w:p>
    <w:p>
      <w:pPr>
        <w:pStyle w:val="Heading6"/>
        <w:numPr>
          <w:ilvl w:val="5"/>
          <w:numId w:val="1"/>
        </w:numPr>
        <w:rPr/>
      </w:pPr>
      <w:bookmarkStart w:id="128" w:name="__RefHeading___Toc4892017_73709187"/>
      <w:bookmarkStart w:id="129" w:name="_Toc49"/>
      <w:bookmarkEnd w:id="128"/>
      <w:r>
        <w:rPr>
          <w:rtl w:val="true"/>
        </w:rPr>
        <w:t>[</w:t>
      </w:r>
      <w:r>
        <w:rPr/>
        <w:t>9560</w:t>
      </w:r>
      <w:r>
        <w:rPr>
          <w:rtl w:val="true"/>
        </w:rPr>
        <w:t xml:space="preserve">] </w:t>
      </w:r>
      <w:r>
        <w:rPr>
          <w:rtl w:val="true"/>
        </w:rPr>
        <w:t>أحمد بن بحر اللّخمي</w:t>
      </w:r>
      <w:bookmarkEnd w:id="129"/>
    </w:p>
    <w:p>
      <w:pPr>
        <w:pStyle w:val="BookText"/>
        <w:rPr/>
      </w:pPr>
      <w:r>
        <w:rPr>
          <w:rFonts w:ascii="IRNazanin" w:hAnsi="IRNazanin" w:eastAsia="IRNazanin"/>
          <w:color w:val="111111"/>
          <w:sz w:val="28"/>
          <w:sz w:val="28"/>
          <w:szCs w:val="28"/>
          <w:rtl w:val="true"/>
          <w:lang w:bidi="fa-IR"/>
        </w:rPr>
        <w:t xml:space="preserve">حدّث عن منبه بن عثمان </w:t>
      </w:r>
      <w:r>
        <w:rPr>
          <w:rStyle w:val="FootnoteAnchor"/>
          <w:rtl w:val="true"/>
        </w:rPr>
        <w:footnoteReference w:id="144"/>
      </w:r>
      <w:r>
        <w:rPr>
          <w:rFonts w:ascii="Amiri" w:hAnsi="Amiri" w:eastAsia="Amiri" w:cs="Amiri"/>
          <w:color w:val="111111"/>
          <w:sz w:val="28"/>
          <w:sz w:val="28"/>
          <w:szCs w:val="28"/>
          <w:rtl w:val="true"/>
          <w:lang w:bidi="ar-SA"/>
        </w:rPr>
        <w:t>بسنده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سبع تمرات عجوة من تمر العالية </w:t>
      </w:r>
      <w:r>
        <w:rPr>
          <w:rStyle w:val="FootnoteAnchor"/>
          <w:rtl w:val="true"/>
        </w:rPr>
        <w:footnoteReference w:id="145"/>
      </w:r>
      <w:r>
        <w:rPr>
          <w:rFonts w:ascii="Amiri" w:hAnsi="Amiri" w:eastAsia="Amiri" w:cs="Amiri"/>
          <w:color w:val="111111"/>
          <w:sz w:val="28"/>
          <w:sz w:val="28"/>
          <w:szCs w:val="28"/>
          <w:rtl w:val="true"/>
          <w:lang w:bidi="ar-SA"/>
        </w:rPr>
        <w:t>حين يصبح لم يضرّه سحر، و لا سم حتى يمسي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13905</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4892019_73709187"/>
      <w:bookmarkStart w:id="131" w:name="_Toc50"/>
      <w:bookmarkEnd w:id="130"/>
      <w:r>
        <w:rPr>
          <w:rtl w:val="true"/>
        </w:rPr>
        <w:t>[</w:t>
      </w:r>
      <w:r>
        <w:rPr/>
        <w:t>9561</w:t>
      </w:r>
      <w:r>
        <w:rPr>
          <w:rtl w:val="true"/>
        </w:rPr>
        <w:t xml:space="preserve">] </w:t>
      </w:r>
      <w:r>
        <w:rPr>
          <w:rtl w:val="true"/>
        </w:rPr>
        <w:t>أحمد بن بشر بن حبيب بن زيد</w:t>
      </w:r>
      <w:bookmarkEnd w:id="131"/>
    </w:p>
    <w:p>
      <w:pPr>
        <w:pStyle w:val="BookText"/>
        <w:rPr/>
      </w:pPr>
      <w:r>
        <w:rPr>
          <w:rFonts w:ascii="Amiri" w:hAnsi="Amiri" w:eastAsia="Amiri" w:cs="Amiri"/>
          <w:color w:val="111111"/>
          <w:sz w:val="28"/>
          <w:sz w:val="28"/>
          <w:szCs w:val="28"/>
          <w:rtl w:val="true"/>
          <w:lang w:bidi="ar-SA"/>
        </w:rPr>
        <w:t xml:space="preserve">أبو عبد اللّه الصوري </w:t>
      </w:r>
      <w:r>
        <w:rPr>
          <w:rStyle w:val="FootnoteAnchor"/>
          <w:rtl w:val="true"/>
        </w:rPr>
        <w:footnoteReference w:id="146"/>
      </w:r>
      <w:r>
        <w:rPr>
          <w:rFonts w:ascii="Amiri" w:hAnsi="Amiri" w:eastAsia="Amiri" w:cs="Amiri"/>
          <w:color w:val="111111"/>
          <w:sz w:val="28"/>
          <w:sz w:val="28"/>
          <w:szCs w:val="28"/>
          <w:rtl w:val="true"/>
          <w:lang w:bidi="ar-SA"/>
        </w:rPr>
        <w:t xml:space="preserve">التميمي المؤدب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قدم دمشق و حدث بها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يحيى التميمي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رزق عبد أربعا فحرم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يرزق الدعاء فيحرم الإجابة لأن اللّه تعالى يقول 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يرزق التوبة فيحرم القبول و ذلك أن اللّه تبارك و تعالى يقول وَ هُوَ الَّذِي يَقْبَلُ‌ التَّوْبَةَ‌ عَنْ‌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يرزق الشكر فيحرم المزيد و ذلك أن اللّه تبارك و تعالى يقول لَئِنْ‌ شَكَرْتُمْ‌ لَأَزِيدَنَّكُمْ‌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يرزق الاستغفار فيحرم المغفرة و ذلك أن اللّه تعالى يقول</w:t>
      </w:r>
      <w:r>
        <w:rPr>
          <w:rFonts w:eastAsia="Amiri" w:cs="Amiri" w:ascii="Amiri" w:hAnsi="Amiri"/>
          <w:color w:val="111111"/>
          <w:sz w:val="28"/>
          <w:szCs w:val="28"/>
          <w:rtl w:val="true"/>
          <w:lang w:bidi="ar-SA"/>
        </w:rPr>
        <w:t xml:space="preserve">: </w:t>
      </w:r>
      <w:bookmarkStart w:id="132" w:name="pg16758_165566"/>
    </w:p>
    <w:p>
      <w:pPr>
        <w:pStyle w:val="BookText"/>
        <w:rPr/>
      </w:pPr>
      <w:bookmarkEnd w:id="132"/>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عبد الحميد بن بكار البيروتي </w:t>
      </w:r>
      <w:r>
        <w:rPr>
          <w:rStyle w:val="FootnoteAnchor"/>
          <w:rtl w:val="true"/>
        </w:rPr>
        <w:footnoteReference w:id="148"/>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به العبد صلاته، فإن كانت كاملة، و إلاّ زيد عليها من تطوّعه ثم سائر الأعمال على مثال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13907</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4892021_73709187"/>
      <w:bookmarkStart w:id="134" w:name="_Toc51"/>
      <w:bookmarkEnd w:id="133"/>
      <w:r>
        <w:rPr>
          <w:rtl w:val="true"/>
        </w:rPr>
        <w:t>[</w:t>
      </w:r>
      <w:r>
        <w:rPr/>
        <w:t>9562</w:t>
      </w:r>
      <w:r>
        <w:rPr>
          <w:rtl w:val="true"/>
        </w:rPr>
        <w:t xml:space="preserve">] </w:t>
      </w:r>
      <w:r>
        <w:rPr>
          <w:rtl w:val="true"/>
        </w:rPr>
        <w:t>أحمد بن بشر بن عبد الوهّاب بن بشر</w:t>
      </w:r>
      <w:bookmarkEnd w:id="134"/>
    </w:p>
    <w:p>
      <w:pPr>
        <w:pStyle w:val="BookText"/>
        <w:rPr/>
      </w:pPr>
      <w:r>
        <w:rPr>
          <w:rFonts w:ascii="Amiri" w:hAnsi="Amiri" w:eastAsia="Amiri" w:cs="Amiri"/>
          <w:color w:val="111111"/>
          <w:sz w:val="28"/>
          <w:sz w:val="28"/>
          <w:szCs w:val="28"/>
          <w:rtl w:val="true"/>
          <w:lang w:bidi="ar-SA"/>
        </w:rPr>
        <w:t xml:space="preserve">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طالوت</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حدث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بشر بن عبد الوهاب الحمصي، أبو طاهر، روى عن أبيه، و عن دحيم، و محمد بن أبي مسهر، كتب عنه أبي بحمص و بالرقة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سليمان بن عبد الرحمن ابن بنت شرحبيل </w:t>
      </w:r>
      <w:r>
        <w:rPr>
          <w:rStyle w:val="FootnoteAnchor"/>
          <w:rtl w:val="true"/>
        </w:rPr>
        <w:footnoteReference w:id="151"/>
      </w:r>
      <w:r>
        <w:rPr>
          <w:rFonts w:ascii="Amiri" w:hAnsi="Amiri" w:eastAsia="Amiri" w:cs="Amiri"/>
          <w:color w:val="111111"/>
          <w:sz w:val="28"/>
          <w:sz w:val="28"/>
          <w:szCs w:val="28"/>
          <w:rtl w:val="true"/>
          <w:lang w:bidi="ar-SA"/>
        </w:rPr>
        <w:t xml:space="preserve">بسنده عن النّواس بن سمعان الكلابي </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ذكر يأجوج و مأجوج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يستوقد المسلمون من جعابهم </w:t>
      </w:r>
      <w:r>
        <w:rPr>
          <w:rStyle w:val="FootnoteAnchor"/>
          <w:rtl w:val="true"/>
        </w:rPr>
        <w:footnoteReference w:id="153"/>
      </w:r>
      <w:r>
        <w:rPr>
          <w:rFonts w:ascii="Amiri" w:hAnsi="Amiri" w:eastAsia="Amiri" w:cs="Amiri"/>
          <w:color w:val="111111"/>
          <w:sz w:val="28"/>
          <w:sz w:val="28"/>
          <w:szCs w:val="28"/>
          <w:rtl w:val="true"/>
          <w:lang w:bidi="ar-SA"/>
        </w:rPr>
        <w:t>و نشّابهم و قسيّهم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شاهر محمد بن جابر بن وهب بن شاهر بن أمية العنزي </w:t>
      </w:r>
      <w:r>
        <w:rPr>
          <w:rStyle w:val="FootnoteAnchor"/>
          <w:rtl w:val="true"/>
        </w:rPr>
        <w:footnoteReference w:id="154"/>
      </w:r>
      <w:r>
        <w:rPr>
          <w:rFonts w:ascii="Amiri" w:hAnsi="Amiri" w:eastAsia="Amiri" w:cs="Amiri"/>
          <w:color w:val="111111"/>
          <w:sz w:val="28"/>
          <w:sz w:val="28"/>
          <w:szCs w:val="28"/>
          <w:rtl w:val="true"/>
          <w:lang w:bidi="ar-SA"/>
        </w:rPr>
        <w:t xml:space="preserve">بسنده عن عبادة </w:t>
      </w:r>
      <w:r>
        <w:rPr>
          <w:rStyle w:val="FootnoteAnchor"/>
          <w:rtl w:val="true"/>
        </w:rPr>
        <w:footnoteReference w:id="155"/>
      </w:r>
      <w:r>
        <w:rPr>
          <w:rFonts w:ascii="Amiri" w:hAnsi="Amiri" w:eastAsia="Amiri" w:cs="Amiri"/>
          <w:color w:val="111111"/>
          <w:sz w:val="28"/>
          <w:sz w:val="28"/>
          <w:szCs w:val="28"/>
          <w:rtl w:val="true"/>
          <w:lang w:bidi="ar-SA"/>
        </w:rPr>
        <w:t>بن الأشيب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فدت إلى رسول اللّه صلى اللّه عليه و سلم فأسلمت، و كتب لي رسول اللّه صلى اللّه عليه و سلم كتابا فيه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نبيّ‌ اللّه لعبادة بن الأشيب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أمّرتك على قومك و حاشيتهم ممن يجري عليه عملك ما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سمع بكتابي هذا ممن جرى عليه عملك و عمل بني أبيك فلم يطيعوا فليس لهم من اللّه معين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قومي فأسلموا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بشر بن عبد الوهاب، أبو طاهر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بغداد و حدث بها عن هشام بن عمار، و سليمان بن عبد الرحمن ابن بنت شرحبيل، و عبد الرحمن بن إبراهيم دحيم، و أبي نعيم الضبي، و أحمد بن عمرو بن السرح، و محمد ابن صدقة الجيلاني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بن صاعد، و محمد بن عبد الملك التاريخي، و القاضي المحاملي، و محمد بن مخلد العطار، و محمد بن عمرو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اللّه بن الحسين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بشر بن عبد الوهاب أبو الطاهر الدمشقي، حدثني محمد بن صدقة الجيلاني، حدثنا ابن حميد، حدثني الأوزاعي عن يعيش بن الوليد بن هشام عن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معاوية بن أبي سفيان على أخته أم حبيبة زوج النبي صلى اللّه عليه و سلم فإذا برسول اللّه صلى اللّه عليه و سلم يصلي في ثوب واحد و رأسه ينطف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أراه يصلي هكذا؟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الثوب الذي كان فيه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محمد بن الحسين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 بن عبد الوهاب الدمشقي، أبو الطاهر، سمع سليمان بن عبد الرحمن، و أباه، و هشام بن عمار، و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أحمد يثني عليه، و يوثقه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سماه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إنما هو أحمد</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35" w:name="pg16758_165568"/>
    </w:p>
    <w:p>
      <w:pPr>
        <w:pStyle w:val="Heading5"/>
        <w:numPr>
          <w:ilvl w:val="4"/>
          <w:numId w:val="1"/>
        </w:numPr>
        <w:rPr/>
      </w:pPr>
      <w:bookmarkStart w:id="136" w:name="__RefHeading___Toc4892023_73709187"/>
      <w:bookmarkStart w:id="137" w:name="_Toc52"/>
      <w:bookmarkEnd w:id="135"/>
      <w:bookmarkEnd w:id="136"/>
      <w:r>
        <w:rPr>
          <w:rtl w:val="true"/>
        </w:rPr>
        <w:t xml:space="preserve">من اسم أبيه على حرف التاء </w:t>
      </w:r>
      <w:r>
        <w:rPr>
          <w:rtl w:val="true"/>
        </w:rPr>
        <w:t>[</w:t>
      </w:r>
      <w:r>
        <w:rPr>
          <w:rtl w:val="true"/>
        </w:rPr>
        <w:t>من الأحمدين</w:t>
      </w:r>
      <w:r>
        <w:rPr>
          <w:rtl w:val="true"/>
        </w:rPr>
        <w:t>]</w:t>
      </w:r>
      <w:bookmarkEnd w:id="137"/>
    </w:p>
    <w:p>
      <w:pPr>
        <w:pStyle w:val="Heading6"/>
        <w:numPr>
          <w:ilvl w:val="5"/>
          <w:numId w:val="1"/>
        </w:numPr>
        <w:rPr/>
      </w:pPr>
      <w:bookmarkStart w:id="138" w:name="__RefHeading___Toc4892025_73709187"/>
      <w:bookmarkStart w:id="139" w:name="_Toc53"/>
      <w:bookmarkEnd w:id="138"/>
      <w:r>
        <w:rPr>
          <w:rtl w:val="true"/>
        </w:rPr>
        <w:t>[</w:t>
      </w:r>
      <w:r>
        <w:rPr/>
        <w:t>9563</w:t>
      </w:r>
      <w:r>
        <w:rPr>
          <w:rtl w:val="true"/>
        </w:rPr>
        <w:t xml:space="preserve">] </w:t>
      </w:r>
      <w:r>
        <w:rPr>
          <w:rtl w:val="true"/>
        </w:rPr>
        <w:t>أحمد بن تبوك بن خالد بن يزيد بن عبد اللّه</w:t>
      </w:r>
      <w:bookmarkEnd w:id="139"/>
    </w:p>
    <w:p>
      <w:pPr>
        <w:pStyle w:val="BookText"/>
        <w:rPr/>
      </w:pPr>
      <w:r>
        <w:rPr>
          <w:rFonts w:ascii="Amiri" w:hAnsi="Amiri" w:eastAsia="Amiri" w:cs="Amiri"/>
          <w:color w:val="111111"/>
          <w:sz w:val="28"/>
          <w:sz w:val="28"/>
          <w:szCs w:val="28"/>
          <w:rtl w:val="true"/>
          <w:lang w:bidi="ar-SA"/>
        </w:rPr>
        <w:t>ابن يزيد بن تميم بن حجر أبو الميمون السلمي</w:t>
      </w:r>
    </w:p>
    <w:p>
      <w:pPr>
        <w:pStyle w:val="BookText"/>
        <w:rPr/>
      </w:pPr>
      <w:r>
        <w:rPr>
          <w:rFonts w:ascii="IRNazanin" w:hAnsi="IRNazanin" w:eastAsia="IRNazanin"/>
          <w:color w:val="111111"/>
          <w:sz w:val="28"/>
          <w:sz w:val="28"/>
          <w:szCs w:val="28"/>
          <w:rtl w:val="true"/>
          <w:lang w:bidi="fa-IR"/>
        </w:rPr>
        <w:t>مولى نصر بن الحجاج بن علاط‍‌</w:t>
      </w:r>
    </w:p>
    <w:p>
      <w:pPr>
        <w:pStyle w:val="BookText"/>
        <w:rPr/>
      </w:pPr>
      <w:r>
        <w:rPr>
          <w:rFonts w:ascii="Amiri" w:hAnsi="Amiri" w:eastAsia="Amiri" w:cs="Amiri"/>
          <w:color w:val="111111"/>
          <w:sz w:val="28"/>
          <w:sz w:val="28"/>
          <w:szCs w:val="28"/>
          <w:rtl w:val="true"/>
          <w:lang w:bidi="ar-SA"/>
        </w:rPr>
        <w:t>حدث عن هشام بن محمد بن السائب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حديث الأولين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حاضني أبو كبشة </w:t>
      </w:r>
      <w:r>
        <w:rPr>
          <w:rStyle w:val="FootnoteAnchor"/>
          <w:rtl w:val="true"/>
        </w:rPr>
        <w:footnoteReference w:id="159"/>
      </w:r>
      <w:r>
        <w:rPr>
          <w:rFonts w:ascii="Amiri" w:hAnsi="Amiri" w:eastAsia="Amiri" w:cs="Amiri"/>
          <w:color w:val="111111"/>
          <w:sz w:val="28"/>
          <w:sz w:val="28"/>
          <w:szCs w:val="28"/>
          <w:rtl w:val="true"/>
          <w:lang w:bidi="ar-SA"/>
        </w:rPr>
        <w:t xml:space="preserve">عن مشيخة خزاعة أنهم أرادوا دفن سلول </w:t>
      </w:r>
      <w:r>
        <w:rPr>
          <w:rStyle w:val="FootnoteAnchor"/>
          <w:rtl w:val="true"/>
        </w:rPr>
        <w:footnoteReference w:id="160"/>
      </w:r>
      <w:r>
        <w:rPr>
          <w:rFonts w:ascii="Amiri" w:hAnsi="Amiri" w:eastAsia="Amiri" w:cs="Amiri"/>
          <w:color w:val="111111"/>
          <w:sz w:val="28"/>
          <w:sz w:val="28"/>
          <w:szCs w:val="28"/>
          <w:rtl w:val="true"/>
          <w:lang w:bidi="ar-SA"/>
        </w:rPr>
        <w:t>بن أبي حبشية، و كان سيدا معظما شريفا، فأتوا مقبرتهم فحفروا له، فوقعوا على باب مغلق ففتحوه، فإذا فيه سرير و عليه رجل عليه حلل عدة و عند رأسه 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شمر ذو النون، مأوى المساكين، و مستعاذ الغارمين، و رأس مثابة المستصرخين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الموت غصبا، و أورثني بقوته أرضا، و قد أعيا الملوك الجبابرة و الأبالجة و القساورة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ذو النون سيف بن ذي يزن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13909</w:t>
      </w:r>
      <w:r>
        <w:rPr>
          <w:rFonts w:eastAsia="Times New Roman" w:cs="Times New Roman" w:ascii="Times New Roman" w:hAnsi="Times New Roman"/>
          <w:color w:val="111111"/>
          <w:sz w:val="28"/>
          <w:szCs w:val="28"/>
          <w:rtl w:val="true"/>
          <w:lang w:val="en-US" w:bidi="en-US"/>
        </w:rPr>
        <w:t xml:space="preserve">]. </w:t>
      </w:r>
      <w:bookmarkStart w:id="140" w:name="pg16758_165569"/>
    </w:p>
    <w:p>
      <w:pPr>
        <w:pStyle w:val="Heading5"/>
        <w:numPr>
          <w:ilvl w:val="4"/>
          <w:numId w:val="1"/>
        </w:numPr>
        <w:rPr/>
      </w:pPr>
      <w:bookmarkStart w:id="141" w:name="__RefHeading___Toc4892027_73709187"/>
      <w:bookmarkStart w:id="142" w:name="_Toc54"/>
      <w:bookmarkEnd w:id="140"/>
      <w:bookmarkEnd w:id="141"/>
      <w:r>
        <w:rPr>
          <w:rtl w:val="true"/>
        </w:rPr>
        <w:t xml:space="preserve">من اسم أبيه على حرف الثاء </w:t>
      </w:r>
      <w:r>
        <w:rPr>
          <w:rtl w:val="true"/>
        </w:rPr>
        <w:t>[</w:t>
      </w:r>
      <w:r>
        <w:rPr>
          <w:rtl w:val="true"/>
        </w:rPr>
        <w:t>من الأحمدين</w:t>
      </w:r>
      <w:r>
        <w:rPr>
          <w:rtl w:val="true"/>
        </w:rPr>
        <w:t>]</w:t>
      </w:r>
      <w:bookmarkEnd w:id="142"/>
    </w:p>
    <w:p>
      <w:pPr>
        <w:pStyle w:val="Heading6"/>
        <w:numPr>
          <w:ilvl w:val="5"/>
          <w:numId w:val="1"/>
        </w:numPr>
        <w:rPr/>
      </w:pPr>
      <w:bookmarkStart w:id="143" w:name="__RefHeading___Toc4892029_73709187"/>
      <w:bookmarkStart w:id="144" w:name="_Toc55"/>
      <w:bookmarkEnd w:id="143"/>
      <w:r>
        <w:rPr>
          <w:rtl w:val="true"/>
        </w:rPr>
        <w:t>[</w:t>
      </w:r>
      <w:r>
        <w:rPr/>
        <w:t>9564</w:t>
      </w:r>
      <w:r>
        <w:rPr>
          <w:rtl w:val="true"/>
        </w:rPr>
        <w:t xml:space="preserve">] </w:t>
      </w:r>
      <w:r>
        <w:rPr>
          <w:rtl w:val="true"/>
        </w:rPr>
        <w:t xml:space="preserve">أحمد بن ثابت بن عتّاب </w:t>
      </w:r>
      <w:r>
        <w:rPr>
          <w:rtl w:val="true"/>
        </w:rPr>
        <w:t xml:space="preserve">- </w:t>
      </w:r>
      <w:r>
        <w:rPr>
          <w:rtl w:val="true"/>
        </w:rPr>
        <w:t xml:space="preserve">و يقال غياث و عراب </w:t>
      </w:r>
      <w:r>
        <w:rPr>
          <w:rtl w:val="true"/>
        </w:rPr>
        <w:t>-</w:t>
      </w:r>
      <w:bookmarkEnd w:id="144"/>
    </w:p>
    <w:p>
      <w:pPr>
        <w:pStyle w:val="BookText"/>
        <w:rPr/>
      </w:pPr>
      <w:r>
        <w:rPr>
          <w:rFonts w:ascii="Amiri" w:hAnsi="Amiri" w:eastAsia="Amiri" w:cs="Amiri"/>
          <w:color w:val="111111"/>
          <w:sz w:val="28"/>
          <w:sz w:val="28"/>
          <w:szCs w:val="28"/>
          <w:rtl w:val="true"/>
          <w:lang w:bidi="ar-SA"/>
        </w:rPr>
        <w:t>أبو يحيى الرازي الناهكي الحافظ‍‌ المعروف بفرخويه</w:t>
      </w:r>
    </w:p>
    <w:p>
      <w:pPr>
        <w:pStyle w:val="BookText"/>
        <w:rPr/>
      </w:pPr>
      <w:r>
        <w:rPr>
          <w:rFonts w:ascii="Amiri" w:hAnsi="Amiri" w:eastAsia="Amiri" w:cs="Amiri"/>
          <w:color w:val="111111"/>
          <w:sz w:val="28"/>
          <w:sz w:val="28"/>
          <w:szCs w:val="28"/>
          <w:rtl w:val="true"/>
          <w:lang w:bidi="ar-SA"/>
        </w:rPr>
        <w:t>حدث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جيء بالسماوات و الأرض و ما فيهن و ما تحتهن، فوضعن في كفة الميزان، و وضعت شهادة أن لا إله إلاّ اللّه في كفته الأخرى رجحت بهن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العلاء بن هلال الرّقي بسنده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أظافره يوم الجمعة وقي من السؤال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الطّهراني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لا يشكّون أن فرخويه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 بن عتاب الرازي المعروف بفرخويه، روى عن عبد الرزاق و عمرو بن عثمان الرقي و عفان و النضر بن محمد الجرشي، سمع منه أبي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45" w:name="pg16758_165570"/>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 بن عتاب الرازي، فرخويه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 له عن عفان و النضر بن محمد أيضا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4892031_73709187"/>
      <w:bookmarkStart w:id="147" w:name="_Toc56"/>
      <w:bookmarkEnd w:id="146"/>
      <w:r>
        <w:rPr>
          <w:rtl w:val="true"/>
        </w:rPr>
        <w:t>[</w:t>
      </w:r>
      <w:r>
        <w:rPr/>
        <w:t>9565</w:t>
      </w:r>
      <w:r>
        <w:rPr>
          <w:rtl w:val="true"/>
        </w:rPr>
        <w:t>][</w:t>
      </w:r>
      <w:r>
        <w:rPr>
          <w:rtl w:val="true"/>
        </w:rPr>
        <w:t>أحمد بن ثعلبة الدمشقي</w:t>
      </w:r>
      <w:bookmarkEnd w:id="147"/>
    </w:p>
    <w:p>
      <w:pPr>
        <w:pStyle w:val="BookText"/>
        <w:rPr/>
      </w:pPr>
      <w:r>
        <w:rPr>
          <w:rFonts w:ascii="Amiri" w:hAnsi="Amiri" w:eastAsia="Amiri" w:cs="Amiri"/>
          <w:color w:val="111111"/>
          <w:sz w:val="28"/>
          <w:sz w:val="28"/>
          <w:szCs w:val="28"/>
          <w:rtl w:val="true"/>
          <w:lang w:bidi="ar-SA"/>
        </w:rPr>
        <w:t>روى عن أبي معاوية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أبي الحواري</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4892033_73709187"/>
      <w:bookmarkStart w:id="149" w:name="_Toc57"/>
      <w:bookmarkEnd w:id="148"/>
      <w:r>
        <w:rPr>
          <w:rtl w:val="true"/>
        </w:rPr>
        <w:t>[</w:t>
      </w:r>
      <w:r>
        <w:rPr/>
        <w:t>9566</w:t>
      </w:r>
      <w:r>
        <w:rPr>
          <w:rtl w:val="true"/>
        </w:rPr>
        <w:t xml:space="preserve">] </w:t>
      </w:r>
      <w:r>
        <w:rPr>
          <w:rtl w:val="true"/>
        </w:rPr>
        <w:t>أحمد بن ثعلبة العاملي</w:t>
      </w:r>
      <w:bookmarkEnd w:id="149"/>
    </w:p>
    <w:p>
      <w:pPr>
        <w:pStyle w:val="BookText"/>
        <w:rPr/>
      </w:pPr>
      <w:r>
        <w:rPr>
          <w:rFonts w:ascii="Amiri" w:hAnsi="Amiri" w:eastAsia="Amiri" w:cs="Amiri"/>
          <w:color w:val="111111"/>
          <w:sz w:val="28"/>
          <w:sz w:val="28"/>
          <w:szCs w:val="28"/>
          <w:rtl w:val="true"/>
          <w:lang w:bidi="ar-SA"/>
        </w:rPr>
        <w:t>قال أحمد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السكن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وجد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من إذا جنّه الليل انجدل أن أجعله كمن هو ساجد بالليل و قائم‌؟ و حدث أحمد بن ثعلبة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وكيع بن الجراح عن قتال العدو مع الإمام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جائرا و هو يعمل في الغزو بما يحق عليه فقاتل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يرتشي منهم و يهادنهم فقاتل على حيالك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معاوية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 و جل تِلْكَ‌ الدّٰارُ الْآخِرَةُ‌ نَجْعَلُهٰا لِلَّذِينَ‌ لاٰ يُرِيدُونَ‌ عُلُوًّا فِي الْأَرْضِ‌ وَ لاٰ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من ذلها و لا تنافس في عزّها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ثعلبة العاملي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سلما </w:t>
      </w:r>
      <w:r>
        <w:rPr>
          <w:rStyle w:val="FootnoteAnchor"/>
          <w:rtl w:val="true"/>
        </w:rPr>
        <w:footnoteReference w:id="170"/>
      </w:r>
      <w:r>
        <w:rPr>
          <w:rFonts w:ascii="Amiri" w:hAnsi="Amiri" w:eastAsia="Amiri" w:cs="Amiri"/>
          <w:color w:val="111111"/>
          <w:sz w:val="28"/>
          <w:sz w:val="28"/>
          <w:szCs w:val="28"/>
          <w:rtl w:val="true"/>
          <w:lang w:bidi="ar-SA"/>
        </w:rPr>
        <w:t>الخواص يقول</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أقرأ القرآن فلا أجد له حلاوة، فقلت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اقرئيه كأنك سمعتيه من رسول اللّه صلى اللّه عليه و سلم فجاءت حلاوة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اقرئيه كأنّك سمعتيه </w:t>
      </w:r>
      <w:r>
        <w:rPr>
          <w:rStyle w:val="FootnoteAnchor"/>
          <w:rtl w:val="true"/>
        </w:rPr>
        <w:footnoteReference w:id="172"/>
      </w:r>
      <w:r>
        <w:rPr>
          <w:rFonts w:ascii="Amiri" w:hAnsi="Amiri" w:eastAsia="Amiri" w:cs="Amiri"/>
          <w:color w:val="111111"/>
          <w:sz w:val="28"/>
          <w:sz w:val="28"/>
          <w:szCs w:val="28"/>
          <w:rtl w:val="true"/>
          <w:lang w:bidi="ar-SA"/>
        </w:rPr>
        <w:t>من جبريل حين يخبر به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فازدادت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اقرئيه كأنّك سمعتيه </w:t>
      </w:r>
      <w:r>
        <w:rPr>
          <w:rStyle w:val="FootnoteAnchor"/>
          <w:rtl w:val="true"/>
        </w:rPr>
        <w:footnoteReference w:id="173"/>
      </w:r>
      <w:r>
        <w:rPr>
          <w:rFonts w:ascii="Amiri" w:hAnsi="Amiri" w:eastAsia="Amiri" w:cs="Amiri"/>
          <w:color w:val="111111"/>
          <w:sz w:val="28"/>
          <w:sz w:val="28"/>
          <w:szCs w:val="28"/>
          <w:rtl w:val="true"/>
          <w:lang w:bidi="ar-SA"/>
        </w:rPr>
        <w:t>منه حين تكلّم به، فجاءت الحلاوة كلها</w:t>
      </w:r>
      <w:r>
        <w:rPr>
          <w:rFonts w:eastAsia="Amiri" w:cs="Amiri" w:ascii="Amiri" w:hAnsi="Amiri"/>
          <w:color w:val="111111"/>
          <w:sz w:val="28"/>
          <w:szCs w:val="28"/>
          <w:rtl w:val="true"/>
          <w:lang w:bidi="ar-SA"/>
        </w:rPr>
        <w:t xml:space="preserve">. </w:t>
      </w:r>
      <w:bookmarkStart w:id="150" w:name="pg16758_165572"/>
    </w:p>
    <w:p>
      <w:pPr>
        <w:pStyle w:val="Heading5"/>
        <w:numPr>
          <w:ilvl w:val="4"/>
          <w:numId w:val="1"/>
        </w:numPr>
        <w:rPr/>
      </w:pPr>
      <w:bookmarkStart w:id="151" w:name="__RefHeading___Toc4892035_73709187"/>
      <w:bookmarkStart w:id="152" w:name="_Toc58"/>
      <w:bookmarkEnd w:id="150"/>
      <w:bookmarkEnd w:id="151"/>
      <w:r>
        <w:rPr>
          <w:rtl w:val="true"/>
        </w:rPr>
        <w:t xml:space="preserve">من اسم أبيه على حرف الجيم </w:t>
      </w:r>
      <w:r>
        <w:rPr>
          <w:rtl w:val="true"/>
        </w:rPr>
        <w:t>[</w:t>
      </w:r>
      <w:r>
        <w:rPr>
          <w:rtl w:val="true"/>
        </w:rPr>
        <w:t>من الأحمدين</w:t>
      </w:r>
      <w:r>
        <w:rPr>
          <w:rtl w:val="true"/>
        </w:rPr>
        <w:t>]</w:t>
      </w:r>
      <w:bookmarkEnd w:id="152"/>
    </w:p>
    <w:p>
      <w:pPr>
        <w:pStyle w:val="Heading6"/>
        <w:numPr>
          <w:ilvl w:val="5"/>
          <w:numId w:val="1"/>
        </w:numPr>
        <w:rPr/>
      </w:pPr>
      <w:bookmarkStart w:id="153" w:name="__RefHeading___Toc4892037_73709187"/>
      <w:bookmarkStart w:id="154" w:name="_Toc59"/>
      <w:bookmarkEnd w:id="153"/>
      <w:r>
        <w:rPr>
          <w:rtl w:val="true"/>
        </w:rPr>
        <w:t>[</w:t>
      </w:r>
      <w:r>
        <w:rPr/>
        <w:t>9567</w:t>
      </w:r>
      <w:r>
        <w:rPr>
          <w:rtl w:val="true"/>
        </w:rPr>
        <w:t xml:space="preserve">] </w:t>
      </w:r>
      <w:r>
        <w:rPr>
          <w:rtl w:val="true"/>
        </w:rPr>
        <w:t>أحمد بن الجحاف،</w:t>
      </w:r>
      <w:bookmarkEnd w:id="154"/>
    </w:p>
    <w:p>
      <w:pPr>
        <w:pStyle w:val="BookText"/>
        <w:rPr/>
      </w:pPr>
      <w:r>
        <w:rPr>
          <w:rFonts w:ascii="Amiri" w:hAnsi="Amiri" w:eastAsia="Amiri" w:cs="Amiri"/>
          <w:color w:val="111111"/>
          <w:sz w:val="28"/>
          <w:sz w:val="28"/>
          <w:szCs w:val="28"/>
          <w:rtl w:val="true"/>
          <w:lang w:bidi="ar-SA"/>
        </w:rPr>
        <w:t xml:space="preserve">أبو بكر الأزدي </w:t>
      </w:r>
      <w:r>
        <w:rPr>
          <w:rStyle w:val="FootnoteAnchor"/>
          <w:rtl w:val="true"/>
        </w:rPr>
        <w:footnoteReference w:id="174"/>
      </w:r>
      <w:r>
        <w:rPr>
          <w:rFonts w:ascii="Amiri" w:hAnsi="Amiri" w:eastAsia="Amiri" w:cs="Amiri"/>
          <w:color w:val="111111"/>
          <w:sz w:val="28"/>
          <w:sz w:val="28"/>
          <w:szCs w:val="28"/>
          <w:rtl w:val="true"/>
          <w:lang w:bidi="ar-SA"/>
        </w:rPr>
        <w:t>النّشويّ‌</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الدحداح، و أبا السري محمد بن داود بن نبوس ببعلبك، و أبا جعفر محمد بن حسين ابن يزيد، و أبا عبيد اللّه محمد بن علي بن يزيد بن هارون بكفرتوثا </w:t>
      </w:r>
      <w:r>
        <w:rPr>
          <w:rStyle w:val="FootnoteAnchor"/>
          <w:rtl w:val="true"/>
        </w:rPr>
        <w:footnoteReference w:id="175"/>
      </w:r>
      <w:r>
        <w:rPr>
          <w:rFonts w:ascii="Amiri" w:hAnsi="Amiri" w:eastAsia="Amiri" w:cs="Amiri"/>
          <w:color w:val="111111"/>
          <w:sz w:val="28"/>
          <w:sz w:val="28"/>
          <w:szCs w:val="28"/>
          <w:rtl w:val="true"/>
          <w:lang w:bidi="ar-SA"/>
        </w:rPr>
        <w:t>،و أبا الحسن محمد بن أحمد بن أبي شيخ الواقفي بحران، و أبا العباس بن وشا بتنيس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العباس أحمد بن الحسين بن نبهان النشوي الصفار، و علي و محمد ابنا الحاج المريدان، و أبو الحسن عبد اللّه و أبو صالح شعيب ابنا صالح، و محمد بن أحمد بن كردان و أبو الفتح صالح بن أحمد المقري و أبو عبد اللّه محمد بن موسى المقرى الآذريون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الدحداح </w:t>
      </w:r>
      <w:r>
        <w:rPr>
          <w:rStyle w:val="FootnoteAnchor"/>
          <w:rtl w:val="true"/>
        </w:rPr>
        <w:footnoteReference w:id="177"/>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155" w:name="pg16758_165573"/>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الشهيد مسّ‌ القبر إلاّ كما يجد أحدكم مسّ‌ القرصة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روي في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القتل لا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الحافظ‍‌ على هذا النص من طريق آخر</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4892039_73709187"/>
      <w:bookmarkStart w:id="157" w:name="_Toc60"/>
      <w:bookmarkEnd w:id="156"/>
      <w:r>
        <w:rPr>
          <w:rtl w:val="true"/>
        </w:rPr>
        <w:t>[</w:t>
      </w:r>
      <w:r>
        <w:rPr/>
        <w:t>9568</w:t>
      </w:r>
      <w:r>
        <w:rPr>
          <w:rtl w:val="true"/>
        </w:rPr>
        <w:t xml:space="preserve">] </w:t>
      </w:r>
      <w:r>
        <w:rPr>
          <w:rtl w:val="true"/>
        </w:rPr>
        <w:t>أحمد بن جعفر بن أحمد بن حمكان</w:t>
      </w:r>
      <w:bookmarkEnd w:id="157"/>
    </w:p>
    <w:p>
      <w:pPr>
        <w:pStyle w:val="BookText"/>
        <w:rPr/>
      </w:pPr>
      <w:r>
        <w:rPr>
          <w:rFonts w:ascii="Amiri" w:hAnsi="Amiri" w:eastAsia="Amiri" w:cs="Amiri"/>
          <w:color w:val="111111"/>
          <w:sz w:val="28"/>
          <w:sz w:val="28"/>
          <w:szCs w:val="28"/>
          <w:rtl w:val="true"/>
          <w:lang w:bidi="ar-SA"/>
        </w:rPr>
        <w:t>أبو العباس القصوري الكيلي</w:t>
      </w:r>
    </w:p>
    <w:p>
      <w:pPr>
        <w:pStyle w:val="BookText"/>
        <w:rPr/>
      </w:pPr>
      <w:r>
        <w:rPr>
          <w:rFonts w:ascii="IRNazanin" w:hAnsi="IRNazanin" w:eastAsia="IRNazanin"/>
          <w:color w:val="111111"/>
          <w:sz w:val="28"/>
          <w:sz w:val="28"/>
          <w:szCs w:val="28"/>
          <w:rtl w:val="true"/>
          <w:lang w:bidi="fa-IR"/>
        </w:rPr>
        <w:t>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 بكر محمد بن عيسى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قبّة الإسلام، و دار الإيمان، و أرض الهجرة، و مثوى الحلال و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13912</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4892041_73709187"/>
      <w:bookmarkStart w:id="159" w:name="_Toc61"/>
      <w:bookmarkEnd w:id="158"/>
      <w:r>
        <w:rPr>
          <w:rtl w:val="true"/>
        </w:rPr>
        <w:t>[</w:t>
      </w:r>
      <w:r>
        <w:rPr/>
        <w:t>9569</w:t>
      </w:r>
      <w:r>
        <w:rPr>
          <w:rtl w:val="true"/>
        </w:rPr>
        <w:t xml:space="preserve">] </w:t>
      </w:r>
      <w:r>
        <w:rPr>
          <w:rtl w:val="true"/>
        </w:rPr>
        <w:t>أحمد بن جعفر بن الحسن،</w:t>
      </w:r>
      <w:bookmarkEnd w:id="159"/>
    </w:p>
    <w:p>
      <w:pPr>
        <w:pStyle w:val="BookText"/>
        <w:rPr/>
      </w:pPr>
      <w:r>
        <w:rPr>
          <w:rFonts w:ascii="Amiri" w:hAnsi="Amiri" w:eastAsia="Amiri" w:cs="Amiri"/>
          <w:color w:val="111111"/>
          <w:sz w:val="28"/>
          <w:sz w:val="28"/>
          <w:szCs w:val="28"/>
          <w:rtl w:val="true"/>
          <w:lang w:bidi="ar-SA"/>
        </w:rPr>
        <w:t xml:space="preserve">أبو بكر البلدي </w:t>
      </w:r>
      <w:r>
        <w:rPr>
          <w:rStyle w:val="FootnoteAnchor"/>
          <w:rtl w:val="true"/>
        </w:rPr>
        <w:footnoteReference w:id="178"/>
      </w:r>
      <w:r>
        <w:rPr>
          <w:rFonts w:ascii="IRNazanin" w:hAnsi="IRNazanin" w:eastAsia="IRNazanin"/>
          <w:color w:val="111111"/>
          <w:sz w:val="28"/>
          <w:sz w:val="28"/>
          <w:szCs w:val="28"/>
          <w:rtl w:val="true"/>
          <w:lang w:bidi="fa-IR"/>
        </w:rPr>
        <w:t>الواعظ‍‌</w:t>
      </w:r>
    </w:p>
    <w:p>
      <w:pPr>
        <w:pStyle w:val="BookText"/>
        <w:rPr/>
      </w:pPr>
      <w:r>
        <w:rPr>
          <w:rFonts w:ascii="Amiri" w:hAnsi="Amiri" w:eastAsia="Amiri" w:cs="Amiri"/>
          <w:color w:val="111111"/>
          <w:sz w:val="28"/>
          <w:sz w:val="28"/>
          <w:szCs w:val="28"/>
          <w:rtl w:val="true"/>
          <w:lang w:bidi="ar-SA"/>
        </w:rPr>
        <w:t>حدث بدمشق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يعلى أحمد بن علي بن المثنى الموصلي بسنده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بالصلاة فتحت أبواب السماء و استجيب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ثلاث و ثمانين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بباب الصغير</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4892043_73709187"/>
      <w:bookmarkStart w:id="161" w:name="_Toc62"/>
      <w:bookmarkEnd w:id="160"/>
      <w:r>
        <w:rPr>
          <w:rtl w:val="true"/>
        </w:rPr>
        <w:t>[</w:t>
      </w:r>
      <w:r>
        <w:rPr/>
        <w:t>9570</w:t>
      </w:r>
      <w:r>
        <w:rPr>
          <w:rtl w:val="true"/>
        </w:rPr>
        <w:t xml:space="preserve">] </w:t>
      </w:r>
      <w:r>
        <w:rPr>
          <w:rtl w:val="true"/>
        </w:rPr>
        <w:t>أحمد بن جعفر بن حمدان،</w:t>
      </w:r>
      <w:bookmarkEnd w:id="161"/>
    </w:p>
    <w:p>
      <w:pPr>
        <w:pStyle w:val="BookText"/>
        <w:rPr/>
      </w:pPr>
      <w:r>
        <w:rPr>
          <w:rFonts w:ascii="Amiri" w:hAnsi="Amiri" w:eastAsia="Amiri" w:cs="Amiri"/>
          <w:color w:val="111111"/>
          <w:sz w:val="28"/>
          <w:sz w:val="28"/>
          <w:szCs w:val="28"/>
          <w:rtl w:val="true"/>
          <w:lang w:bidi="ar-SA"/>
        </w:rPr>
        <w:t>أبو الحسن الطرسوسي</w:t>
      </w:r>
    </w:p>
    <w:p>
      <w:pPr>
        <w:pStyle w:val="BookText"/>
        <w:rPr/>
      </w:pPr>
      <w:r>
        <w:rPr>
          <w:rFonts w:ascii="Amiri" w:hAnsi="Amiri" w:eastAsia="Amiri" w:cs="Amiri"/>
          <w:color w:val="111111"/>
          <w:sz w:val="28"/>
          <w:sz w:val="28"/>
          <w:szCs w:val="28"/>
          <w:rtl w:val="true"/>
          <w:lang w:bidi="ar-SA"/>
        </w:rPr>
        <w:t>حدث بصيدا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محمد عبد اللّه بن جابر بن عبد اللّه البزاز بسنده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و أنا متكئ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13914</w:t>
      </w:r>
      <w:r>
        <w:rPr>
          <w:rFonts w:eastAsia="Amiri" w:cs="Amiri" w:ascii="Amiri" w:hAnsi="Amiri"/>
          <w:color w:val="111111"/>
          <w:sz w:val="28"/>
          <w:szCs w:val="28"/>
          <w:rtl w:val="true"/>
          <w:lang w:bidi="ar-SA"/>
        </w:rPr>
        <w:t xml:space="preserve">]. </w:t>
      </w:r>
      <w:bookmarkStart w:id="162" w:name="pg16758_165574"/>
    </w:p>
    <w:p>
      <w:pPr>
        <w:pStyle w:val="BookText"/>
        <w:rPr/>
      </w:pPr>
      <w:bookmarkEnd w:id="162"/>
      <w:r>
        <w:rPr>
          <w:rFonts w:ascii="Amiri" w:hAnsi="Amiri" w:eastAsia="Amiri" w:cs="Amiri"/>
          <w:color w:val="111111"/>
          <w:sz w:val="28"/>
          <w:sz w:val="28"/>
          <w:szCs w:val="28"/>
          <w:rtl w:val="true"/>
          <w:lang w:bidi="ar-SA"/>
        </w:rPr>
        <w:t>و ورد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آكل متكئا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13915</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4892045_73709187"/>
      <w:bookmarkStart w:id="164" w:name="_Toc63"/>
      <w:bookmarkEnd w:id="163"/>
      <w:r>
        <w:rPr>
          <w:rtl w:val="true"/>
        </w:rPr>
        <w:t>[</w:t>
      </w:r>
      <w:r>
        <w:rPr/>
        <w:t>9571</w:t>
      </w:r>
      <w:r>
        <w:rPr>
          <w:rtl w:val="true"/>
        </w:rPr>
        <w:t xml:space="preserve">] </w:t>
      </w:r>
      <w:r>
        <w:rPr>
          <w:rtl w:val="true"/>
        </w:rPr>
        <w:t>أحمد بن جعفر المتوكل بن محمد المعتصم</w:t>
      </w:r>
      <w:bookmarkEnd w:id="164"/>
    </w:p>
    <w:p>
      <w:pPr>
        <w:pStyle w:val="BookText"/>
        <w:rPr/>
      </w:pPr>
      <w:r>
        <w:rPr>
          <w:rFonts w:ascii="Amiri" w:hAnsi="Amiri" w:eastAsia="Amiri" w:cs="Amiri"/>
          <w:color w:val="111111"/>
          <w:sz w:val="28"/>
          <w:sz w:val="28"/>
          <w:szCs w:val="28"/>
          <w:rtl w:val="true"/>
          <w:lang w:bidi="ar-SA"/>
        </w:rPr>
        <w:t>ابن الرشيد هارون بن محمد المهدي بن عبد اللّه المنصور</w:t>
      </w:r>
    </w:p>
    <w:p>
      <w:pPr>
        <w:pStyle w:val="BookText"/>
        <w:rPr/>
      </w:pPr>
      <w:r>
        <w:rPr>
          <w:rFonts w:ascii="Amiri" w:hAnsi="Amiri" w:eastAsia="Amiri" w:cs="Amiri"/>
          <w:color w:val="111111"/>
          <w:sz w:val="28"/>
          <w:sz w:val="28"/>
          <w:szCs w:val="28"/>
          <w:rtl w:val="true"/>
          <w:lang w:bidi="ar-SA"/>
        </w:rPr>
        <w:t>ابن محمد بن علي ابن عبد اللّه بن عباس بن عبد المطلب</w:t>
      </w:r>
    </w:p>
    <w:p>
      <w:pPr>
        <w:pStyle w:val="BookText"/>
        <w:rPr/>
      </w:pPr>
      <w:r>
        <w:rPr>
          <w:rFonts w:ascii="Amiri" w:hAnsi="Amiri" w:eastAsia="Amiri" w:cs="Amiri"/>
          <w:color w:val="111111"/>
          <w:sz w:val="28"/>
          <w:sz w:val="28"/>
          <w:szCs w:val="28"/>
          <w:rtl w:val="true"/>
          <w:lang w:bidi="ar-SA"/>
        </w:rPr>
        <w:t>أبو العباس الهاشمي الملقب بالمعتمد على اللّه</w:t>
      </w:r>
    </w:p>
    <w:p>
      <w:pPr>
        <w:pStyle w:val="BookText"/>
        <w:rPr/>
      </w:pPr>
      <w:r>
        <w:rPr>
          <w:rFonts w:ascii="Amiri" w:hAnsi="Amiri" w:eastAsia="Amiri" w:cs="Amiri"/>
          <w:color w:val="111111"/>
          <w:sz w:val="28"/>
          <w:sz w:val="28"/>
          <w:szCs w:val="28"/>
          <w:rtl w:val="true"/>
          <w:lang w:bidi="ar-SA"/>
        </w:rPr>
        <w:t xml:space="preserve">بويع له بالخلافة يوم الثلاثاء لأربع عشرة ليلة بقيت من رجب سنة ست و خمسين و مائتين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قدم دمشق مع أبيه جعفر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الخلافة بعد المهتدي باللّه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مولده بسرّمن رأى سنة تسع و عشرين و مائتين </w:t>
      </w:r>
      <w:r>
        <w:rPr>
          <w:rStyle w:val="FootnoteAnchor"/>
          <w:rtl w:val="true"/>
        </w:rPr>
        <w:footnoteReference w:id="181"/>
      </w:r>
      <w:r>
        <w:rPr>
          <w:rFonts w:ascii="Amiri" w:hAnsi="Amiri" w:eastAsia="Amiri" w:cs="Amiri"/>
          <w:color w:val="111111"/>
          <w:sz w:val="28"/>
          <w:sz w:val="28"/>
          <w:szCs w:val="28"/>
          <w:rtl w:val="true"/>
          <w:lang w:bidi="ar-SA"/>
        </w:rPr>
        <w:t>في يوم الثلاثاء لثمان بقين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ولد يقال لها فتيان، رومية، لم تدرك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بويع له بسرّمن رأى في يوم الثلاثاء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بويع له ببغداد يوم الأربعاء الغد من يوم بيعته بسرّمن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خلافته ثلاثا و عشرين سنة و يومين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 فجأة ببغداد </w:t>
      </w:r>
      <w:r>
        <w:rPr>
          <w:rStyle w:val="FootnoteAnchor"/>
          <w:rtl w:val="true"/>
        </w:rPr>
        <w:footnoteReference w:id="183"/>
      </w:r>
      <w:r>
        <w:rPr>
          <w:rFonts w:ascii="Amiri" w:hAnsi="Amiri" w:eastAsia="Amiri" w:cs="Amiri"/>
          <w:color w:val="111111"/>
          <w:sz w:val="28"/>
          <w:sz w:val="28"/>
          <w:szCs w:val="28"/>
          <w:rtl w:val="true"/>
          <w:lang w:bidi="ar-SA"/>
        </w:rPr>
        <w:t xml:space="preserve">يوم الأحد لثنتي عشرة ليلة بقيت من رجب سنة تسع و سبعين </w:t>
      </w:r>
      <w:bookmarkStart w:id="165" w:name="pg16758_165575"/>
    </w:p>
    <w:p>
      <w:pPr>
        <w:pStyle w:val="BookText"/>
        <w:rPr/>
      </w:pPr>
      <w:bookmarkEnd w:id="165"/>
      <w:r>
        <w:rPr>
          <w:rFonts w:ascii="Amiri" w:hAnsi="Amiri" w:eastAsia="Amiri" w:cs="Amiri"/>
          <w:color w:val="111111"/>
          <w:sz w:val="28"/>
          <w:sz w:val="28"/>
          <w:szCs w:val="28"/>
          <w:rtl w:val="true"/>
          <w:lang w:bidi="ar-SA"/>
        </w:rPr>
        <w:t>و مائتين، و حمل إلى سرّ من رأى فدفن بها و له من السن خمسون سنة و ستة أشهر و ستة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مربوعا، أسمر، نحيف الجسم، حسن العينين، مدور الوجه، على جبهته أثر جدري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الخلافة عبل </w:t>
      </w:r>
      <w:r>
        <w:rPr>
          <w:rStyle w:val="FootnoteAnchor"/>
          <w:rtl w:val="true"/>
        </w:rPr>
        <w:footnoteReference w:id="184"/>
      </w:r>
      <w:r>
        <w:rPr>
          <w:rFonts w:ascii="Amiri" w:hAnsi="Amiri" w:eastAsia="Amiri" w:cs="Amiri"/>
          <w:color w:val="111111"/>
          <w:sz w:val="28"/>
          <w:sz w:val="28"/>
          <w:szCs w:val="28"/>
          <w:rtl w:val="true"/>
          <w:lang w:bidi="ar-SA"/>
        </w:rPr>
        <w:t>و كثر لحمه و اتسع الشيب في رأسه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المعتمد يوم الأربعاء لإحدى عشرة بقين من رجب سنة سبع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صفر سنة ثمان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أبو العباس المعتضد باللّه أحمد بن أبي أحمد الموفق باللّه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4892047_73709187"/>
      <w:bookmarkStart w:id="167" w:name="_Toc64"/>
      <w:bookmarkEnd w:id="166"/>
      <w:r>
        <w:rPr>
          <w:rtl w:val="true"/>
        </w:rPr>
        <w:t>[</w:t>
      </w:r>
      <w:r>
        <w:rPr/>
        <w:t>9572</w:t>
      </w:r>
      <w:r>
        <w:rPr>
          <w:rtl w:val="true"/>
        </w:rPr>
        <w:t xml:space="preserve">] </w:t>
      </w:r>
      <w:r>
        <w:rPr>
          <w:rtl w:val="true"/>
        </w:rPr>
        <w:t>أحمد بن جعفر بن محمد بن علي،</w:t>
      </w:r>
      <w:bookmarkEnd w:id="167"/>
    </w:p>
    <w:p>
      <w:pPr>
        <w:pStyle w:val="BookText"/>
        <w:rPr/>
      </w:pPr>
      <w:r>
        <w:rPr>
          <w:rFonts w:ascii="Amiri" w:hAnsi="Amiri" w:eastAsia="Amiri" w:cs="Amiri"/>
          <w:color w:val="111111"/>
          <w:sz w:val="28"/>
          <w:sz w:val="28"/>
          <w:szCs w:val="28"/>
          <w:rtl w:val="true"/>
          <w:lang w:bidi="ar-SA"/>
        </w:rPr>
        <w:t>أبو الحسن البغدادي الصّيدلاني</w:t>
      </w:r>
    </w:p>
    <w:p>
      <w:pPr>
        <w:pStyle w:val="BookText"/>
        <w:rPr/>
      </w:pPr>
      <w:r>
        <w:rPr>
          <w:rFonts w:ascii="Amiri" w:hAnsi="Amiri" w:eastAsia="Amiri" w:cs="Amiri"/>
          <w:color w:val="111111"/>
          <w:sz w:val="28"/>
          <w:sz w:val="28"/>
          <w:szCs w:val="28"/>
          <w:rtl w:val="true"/>
          <w:lang w:bidi="ar-SA"/>
        </w:rPr>
        <w:t xml:space="preserve">قدم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w:t>
      </w:r>
      <w:r>
        <w:rPr>
          <w:rStyle w:val="FootnoteAnchor"/>
          <w:rtl w:val="true"/>
        </w:rPr>
        <w:footnoteReference w:id="186"/>
      </w:r>
      <w:r>
        <w:rPr>
          <w:rFonts w:ascii="Amiri" w:hAnsi="Amiri" w:eastAsia="Amiri" w:cs="Amiri"/>
          <w:color w:val="111111"/>
          <w:sz w:val="28"/>
          <w:sz w:val="28"/>
          <w:szCs w:val="28"/>
          <w:rtl w:val="true"/>
          <w:lang w:bidi="ar-SA"/>
        </w:rPr>
        <w:t>بدمشق عن محمد بن سليمان الباغندي، و محمد بن عثمان بن أبي شيبة، و الحسين بن عبد اللّه الأبزاري، و الحسن بن علي المعمري، و أبي العباس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بن أبي نصر و غيره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عبد الرحمن بن عثمان الدمشقي يذكر أن أبا الحسن أحمد بن جعفر الصيدلاني البغدادي أخبرهم بدمشق في المحرم سنة إحدى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بمنقار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بكر أحمد بن محمد بن أحمد بن جعفر اليزدي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الملحمي، أخبرنا الحسن بن عثمان التستري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حدثني المأمون حدثني الرشيد 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سفيان الثوري،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بأفضل فضيلة عندك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كهيل عن حجية بن عدي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bookmarkStart w:id="168" w:name="pg16758_165576"/>
    </w:p>
    <w:p>
      <w:pPr>
        <w:pStyle w:val="BookText"/>
        <w:rPr/>
      </w:pPr>
      <w:bookmarkEnd w:id="168"/>
      <w:r>
        <w:rPr>
          <w:rFonts w:ascii="Amiri" w:hAnsi="Amiri" w:eastAsia="Amiri" w:cs="Amiri"/>
          <w:color w:val="111111"/>
          <w:sz w:val="28"/>
          <w:sz w:val="28"/>
          <w:szCs w:val="28"/>
          <w:rtl w:val="true"/>
          <w:lang w:bidi="ar-SA"/>
        </w:rPr>
        <w:t>و حدث بها سنة أربع و أربعين و ثلاث مائة عن أبي شعيب عبد اللّه بن الحسن الحراني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عني هؤلاء الكلمات أو يعلّمهن أو يعمل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بيدي فعقد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المحارم تكن أعبد الناس، و ارض بما قسم اللّه لك تكن أغنى الناس، و أحسن إلى جارك تكن مؤمنا، و أحبّ‌ للناس ما تحب لنفسك تكن مسلما، و لا تكثر من الضحك فإنّ‌ كثرة الضحك تميت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ربيع الأول سنة اثنتين و أربعين </w:t>
      </w:r>
      <w:r>
        <w:rPr>
          <w:rStyle w:val="FootnoteAnchor"/>
          <w:rtl w:val="true"/>
        </w:rPr>
        <w:footnoteReference w:id="187"/>
      </w:r>
      <w:r>
        <w:rPr>
          <w:rFonts w:ascii="Amiri" w:hAnsi="Amiri" w:eastAsia="Amiri" w:cs="Amiri"/>
          <w:color w:val="111111"/>
          <w:sz w:val="28"/>
          <w:sz w:val="28"/>
          <w:szCs w:val="28"/>
          <w:rtl w:val="true"/>
          <w:lang w:bidi="ar-SA"/>
        </w:rPr>
        <w:t>و ثلاث مائة</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4892049_73709187"/>
      <w:bookmarkStart w:id="170" w:name="_Toc65"/>
      <w:bookmarkEnd w:id="169"/>
      <w:r>
        <w:rPr>
          <w:rtl w:val="true"/>
        </w:rPr>
        <w:t>[</w:t>
      </w:r>
      <w:r>
        <w:rPr/>
        <w:t>9573</w:t>
      </w:r>
      <w:r>
        <w:rPr>
          <w:rtl w:val="true"/>
        </w:rPr>
        <w:t xml:space="preserve">] </w:t>
      </w:r>
      <w:r>
        <w:rPr>
          <w:rtl w:val="true"/>
        </w:rPr>
        <w:t>أحمد بن جعفر،</w:t>
      </w:r>
      <w:bookmarkEnd w:id="170"/>
    </w:p>
    <w:p>
      <w:pPr>
        <w:pStyle w:val="BookText"/>
        <w:rPr/>
      </w:pPr>
      <w:r>
        <w:rPr>
          <w:rFonts w:ascii="Amiri" w:hAnsi="Amiri" w:eastAsia="Amiri" w:cs="Amiri"/>
          <w:color w:val="111111"/>
          <w:sz w:val="28"/>
          <w:sz w:val="28"/>
          <w:szCs w:val="28"/>
          <w:rtl w:val="true"/>
          <w:lang w:bidi="ar-SA"/>
        </w:rPr>
        <w:t xml:space="preserve">أبو العباس الفرغاني </w:t>
      </w:r>
      <w:r>
        <w:rPr>
          <w:rStyle w:val="FootnoteAnchor"/>
          <w:rtl w:val="true"/>
        </w:rPr>
        <w:footnoteReference w:id="188"/>
      </w:r>
      <w:r>
        <w:rPr>
          <w:rFonts w:ascii="Amiri" w:hAnsi="Amiri" w:eastAsia="Amiri" w:cs="Amiri"/>
          <w:color w:val="111111"/>
          <w:sz w:val="28"/>
          <w:sz w:val="28"/>
          <w:szCs w:val="28"/>
          <w:rtl w:val="true"/>
          <w:lang w:bidi="ar-SA"/>
        </w:rPr>
        <w:t>المعروف بغياث</w:t>
      </w:r>
    </w:p>
    <w:p>
      <w:pPr>
        <w:pStyle w:val="BookText"/>
        <w:rPr/>
      </w:pPr>
      <w:r>
        <w:rPr>
          <w:rFonts w:ascii="Amiri" w:hAnsi="Amiri" w:eastAsia="Amiri" w:cs="Amiri"/>
          <w:color w:val="111111"/>
          <w:sz w:val="28"/>
          <w:sz w:val="28"/>
          <w:szCs w:val="28"/>
          <w:rtl w:val="true"/>
          <w:lang w:bidi="ar-SA"/>
        </w:rPr>
        <w:t>حدث عن جماعة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منصور بن إسماعيل المصري </w:t>
      </w:r>
      <w:r>
        <w:rPr>
          <w:rStyle w:val="FootnoteAnchor"/>
          <w:rtl w:val="true"/>
        </w:rPr>
        <w:footnoteReference w:id="189"/>
      </w:r>
      <w:r>
        <w:rPr>
          <w:rFonts w:ascii="Amiri" w:hAnsi="Amiri" w:eastAsia="Amiri" w:cs="Amiri"/>
          <w:color w:val="111111"/>
          <w:sz w:val="28"/>
          <w:sz w:val="28"/>
          <w:szCs w:val="28"/>
          <w:rtl w:val="true"/>
          <w:lang w:bidi="ar-SA"/>
        </w:rPr>
        <w:t>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w:t>
      </w:r>
      <w:r>
        <w:rPr>
          <w:rStyle w:val="FootnoteAnchor"/>
          <w:rtl w:val="true"/>
        </w:rPr>
        <w:footnoteReference w:id="190"/>
      </w:r>
      <w:r>
        <w:rPr>
          <w:rFonts w:ascii="Amiri" w:hAnsi="Amiri" w:eastAsia="Amiri" w:cs="Amiri"/>
          <w:color w:val="111111"/>
          <w:sz w:val="28"/>
          <w:sz w:val="28"/>
          <w:szCs w:val="28"/>
          <w:rtl w:val="true"/>
          <w:lang w:bidi="ar-SA"/>
        </w:rPr>
        <w:t>ابن عبد الحكم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الشافعي فأقبل المزني </w:t>
      </w:r>
      <w:r>
        <w:rPr>
          <w:rStyle w:val="FootnoteAnchor"/>
          <w:rtl w:val="true"/>
        </w:rPr>
        <w:footnoteReference w:id="191"/>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ناظر هذا الغلام الشيطان قطعه</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4892051_73709187"/>
      <w:bookmarkStart w:id="172" w:name="_Toc66"/>
      <w:bookmarkEnd w:id="171"/>
      <w:r>
        <w:rPr>
          <w:rtl w:val="true"/>
        </w:rPr>
        <w:t>[</w:t>
      </w:r>
      <w:r>
        <w:rPr/>
        <w:t>9574</w:t>
      </w:r>
      <w:r>
        <w:rPr>
          <w:rtl w:val="true"/>
        </w:rPr>
        <w:t xml:space="preserve">] </w:t>
      </w:r>
      <w:r>
        <w:rPr>
          <w:rtl w:val="true"/>
        </w:rPr>
        <w:t>أحمد بن جعفر، أبو جعفر الهلالي الزاهد</w:t>
      </w:r>
      <w:bookmarkEnd w:id="1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أعمال صرخد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ذكر أبو أحمد عبد اللّه بن بكر الطبراني نزيل الأكواخ </w:t>
      </w:r>
      <w:r>
        <w:rPr>
          <w:rStyle w:val="FootnoteAnchor"/>
          <w:rtl w:val="true"/>
        </w:rPr>
        <w:footnoteReference w:id="193"/>
      </w:r>
      <w:r>
        <w:rPr>
          <w:rFonts w:ascii="Amiri" w:hAnsi="Amiri" w:eastAsia="Amiri" w:cs="Amiri"/>
          <w:color w:val="111111"/>
          <w:sz w:val="28"/>
          <w:sz w:val="28"/>
          <w:szCs w:val="28"/>
          <w:rtl w:val="true"/>
          <w:lang w:bidi="ar-SA"/>
        </w:rPr>
        <w:t>ببانياس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جعفر الهلالي كان يقيم بالمحرس </w:t>
      </w:r>
      <w:r>
        <w:rPr>
          <w:rStyle w:val="FootnoteAnchor"/>
          <w:rtl w:val="true"/>
        </w:rPr>
        <w:footnoteReference w:id="194"/>
      </w:r>
      <w:r>
        <w:rPr>
          <w:rFonts w:ascii="Amiri" w:hAnsi="Amiri" w:eastAsia="Amiri" w:cs="Amiri"/>
          <w:color w:val="111111"/>
          <w:sz w:val="28"/>
          <w:sz w:val="28"/>
          <w:szCs w:val="28"/>
          <w:rtl w:val="true"/>
          <w:lang w:bidi="ar-SA"/>
        </w:rPr>
        <w:t>يعني محرس الحوارنة بعكا وقتا، و ببلده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القفاف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أمرّ مع الناس إلى البلد، و الإلف يجترني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إلف </w:t>
      </w:r>
      <w:r>
        <w:rPr>
          <w:rStyle w:val="FootnoteAnchor"/>
          <w:rtl w:val="true"/>
        </w:rPr>
        <w:footnoteReference w:id="195"/>
      </w:r>
      <w:r>
        <w:rPr>
          <w:rFonts w:ascii="Amiri" w:hAnsi="Amiri" w:eastAsia="Amiri" w:cs="Amiri"/>
          <w:color w:val="111111"/>
          <w:sz w:val="28"/>
          <w:sz w:val="28"/>
          <w:szCs w:val="28"/>
          <w:rtl w:val="true"/>
          <w:lang w:bidi="ar-SA"/>
        </w:rPr>
        <w:t>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آوي في القرية في بيت داخل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مللت خرجت في الغلس </w:t>
      </w:r>
      <w:r>
        <w:rPr>
          <w:rStyle w:val="FootnoteAnchor"/>
          <w:rtl w:val="true"/>
        </w:rPr>
        <w:footnoteReference w:id="196"/>
      </w:r>
      <w:r>
        <w:rPr>
          <w:rFonts w:ascii="Amiri" w:hAnsi="Amiri" w:eastAsia="Amiri" w:cs="Amiri"/>
          <w:color w:val="111111"/>
          <w:sz w:val="28"/>
          <w:sz w:val="28"/>
          <w:szCs w:val="28"/>
          <w:rtl w:val="true"/>
          <w:lang w:bidi="ar-SA"/>
        </w:rPr>
        <w:t>إلى المغار و رحت مع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لي حاجة خارج الدار تسورت فيها من الحائط‍‌ حتى لا يلقاني أحد في باب الدار و لا أمرّ في زقاق فيلقاني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دأب نفسي في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إلى هنا، يعني عكا و ما أدري ما الهوى ثم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الهوى‌؟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الكلام، و حب الجلوس مع الناس، و حب الشبع، و حب النوم، و حب اللباس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أر قط‍‌ أشد تيقّظا و انتباها من أحمد الهلالي، و إذا كلّم إنسانا يكاد لا يسمعه، و إذا تنحنح كأنه مطلوب، و لم أسمع له قط‍‌ صوتا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أحمد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جاءني الفكر فأستوحي منه، فإذا ذهب عني بلت ما يشبه الدم، و يخرج مني من أسفل شيء شديد الحرارة و تجري منخراي بمثل الدم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يجيء الفكر في الضوء و نعم المعين عليه الخلوة في الظلام، فقلت له</w:t>
      </w:r>
      <w:r>
        <w:rPr>
          <w:rFonts w:eastAsia="Amiri" w:cs="Amiri" w:ascii="Amiri" w:hAnsi="Amiri"/>
          <w:color w:val="111111"/>
          <w:sz w:val="28"/>
          <w:szCs w:val="28"/>
          <w:rtl w:val="true"/>
          <w:lang w:bidi="ar-SA"/>
        </w:rPr>
        <w:t xml:space="preserve">: </w:t>
      </w:r>
      <w:bookmarkStart w:id="173" w:name="pg16758_165578"/>
    </w:p>
    <w:p>
      <w:pPr>
        <w:pStyle w:val="BookText"/>
        <w:rPr/>
      </w:pPr>
      <w:bookmarkEnd w:id="173"/>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أو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أتفكر أحبّ‌ إليّ‌ من الصلاة بقلب مذبذب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تطيق أن تجمع بين الفكر و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بهذا و إني مجتهد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الخائف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أصفر منحوف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ليس كمن كانت له جثة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للذّبح معلوف </w:t>
      </w:r>
      <w:r>
        <w:rPr>
          <w:rStyle w:val="FootnoteAnchor"/>
          <w:rtl w:val="true"/>
        </w:rPr>
        <w:footnoteReference w:id="199"/>
      </w:r>
    </w:p>
    <w:p>
      <w:pPr>
        <w:pStyle w:val="Heading6"/>
        <w:numPr>
          <w:ilvl w:val="5"/>
          <w:numId w:val="1"/>
        </w:numPr>
        <w:rPr/>
      </w:pPr>
      <w:bookmarkStart w:id="174" w:name="__RefHeading___Toc4892053_73709187"/>
      <w:bookmarkStart w:id="175" w:name="_Toc67"/>
      <w:bookmarkEnd w:id="174"/>
      <w:r>
        <w:rPr>
          <w:rtl w:val="true"/>
        </w:rPr>
        <w:t>[</w:t>
      </w:r>
      <w:r>
        <w:rPr/>
        <w:t>9575</w:t>
      </w:r>
      <w:r>
        <w:rPr>
          <w:rtl w:val="true"/>
        </w:rPr>
        <w:t xml:space="preserve">] </w:t>
      </w:r>
      <w:r>
        <w:rPr>
          <w:rtl w:val="true"/>
        </w:rPr>
        <w:t>أحمد بن جواد بن قطن بن كثير بن سويد</w:t>
      </w:r>
      <w:bookmarkEnd w:id="175"/>
    </w:p>
    <w:p>
      <w:pPr>
        <w:pStyle w:val="BookText"/>
        <w:rPr/>
      </w:pPr>
      <w:r>
        <w:rPr>
          <w:rFonts w:ascii="Amiri" w:hAnsi="Amiri" w:eastAsia="Amiri" w:cs="Amiri"/>
          <w:color w:val="111111"/>
          <w:sz w:val="28"/>
          <w:sz w:val="28"/>
          <w:szCs w:val="28"/>
          <w:rtl w:val="true"/>
          <w:lang w:bidi="ar-SA"/>
        </w:rPr>
        <w:t>ابن جعفر التميمي النيسابوري الكبيري</w:t>
      </w:r>
    </w:p>
    <w:p>
      <w:pPr>
        <w:pStyle w:val="BookText"/>
        <w:rPr/>
      </w:pPr>
      <w:r>
        <w:rPr>
          <w:rFonts w:ascii="Amiri" w:hAnsi="Amiri" w:eastAsia="Amiri" w:cs="Amiri"/>
          <w:color w:val="111111"/>
          <w:sz w:val="28"/>
          <w:sz w:val="28"/>
          <w:szCs w:val="28"/>
          <w:rtl w:val="true"/>
          <w:lang w:bidi="ar-SA"/>
        </w:rPr>
        <w:t>رحل إلى الشام و العراق و سمع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خالد بسنده عن عمران بن حصين 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الجد مع ابنه و أبيه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عمران لا يفرض له مع ابنه إلاّ السدس</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كثير الحديث و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سنة ستين و مائتين</w:t>
      </w:r>
      <w:r>
        <w:rPr>
          <w:rFonts w:eastAsia="Amiri" w:cs="Amiri" w:ascii="Amiri" w:hAnsi="Amiri"/>
          <w:color w:val="111111"/>
          <w:sz w:val="28"/>
          <w:szCs w:val="28"/>
          <w:rtl w:val="true"/>
          <w:lang w:bidi="ar-SA"/>
        </w:rPr>
        <w:t xml:space="preserve">. </w:t>
      </w:r>
      <w:bookmarkStart w:id="176" w:name="pg16758_165579"/>
    </w:p>
    <w:p>
      <w:pPr>
        <w:pStyle w:val="Heading5"/>
        <w:numPr>
          <w:ilvl w:val="4"/>
          <w:numId w:val="1"/>
        </w:numPr>
        <w:rPr/>
      </w:pPr>
      <w:bookmarkStart w:id="177" w:name="__RefHeading___Toc4892055_73709187"/>
      <w:bookmarkStart w:id="178" w:name="_Toc68"/>
      <w:bookmarkEnd w:id="176"/>
      <w:bookmarkEnd w:id="177"/>
      <w:r>
        <w:rPr>
          <w:rtl w:val="true"/>
        </w:rPr>
        <w:t xml:space="preserve">من اسم أبيه على حرف الحاء </w:t>
      </w:r>
      <w:r>
        <w:rPr>
          <w:rtl w:val="true"/>
        </w:rPr>
        <w:t>[</w:t>
      </w:r>
      <w:r>
        <w:rPr>
          <w:rtl w:val="true"/>
        </w:rPr>
        <w:t>من الأحمدين</w:t>
      </w:r>
      <w:r>
        <w:rPr>
          <w:rtl w:val="true"/>
        </w:rPr>
        <w:t>]</w:t>
      </w:r>
      <w:bookmarkEnd w:id="178"/>
    </w:p>
    <w:p>
      <w:pPr>
        <w:pStyle w:val="Heading6"/>
        <w:numPr>
          <w:ilvl w:val="5"/>
          <w:numId w:val="1"/>
        </w:numPr>
        <w:rPr/>
      </w:pPr>
      <w:bookmarkStart w:id="179" w:name="__RefHeading___Toc4892057_73709187"/>
      <w:bookmarkStart w:id="180" w:name="_Toc69"/>
      <w:bookmarkEnd w:id="179"/>
      <w:r>
        <w:rPr>
          <w:rtl w:val="true"/>
        </w:rPr>
        <w:t>[</w:t>
      </w:r>
      <w:r>
        <w:rPr/>
        <w:t>9576</w:t>
      </w:r>
      <w:r>
        <w:rPr>
          <w:rtl w:val="true"/>
        </w:rPr>
        <w:t xml:space="preserve">] </w:t>
      </w:r>
      <w:r>
        <w:rPr>
          <w:rtl w:val="true"/>
        </w:rPr>
        <w:t>أحمد بن حبيب بن عبد الملك</w:t>
      </w:r>
      <w:bookmarkEnd w:id="180"/>
    </w:p>
    <w:p>
      <w:pPr>
        <w:pStyle w:val="BookText"/>
        <w:rPr/>
      </w:pPr>
      <w:r>
        <w:rPr>
          <w:rFonts w:ascii="Amiri" w:hAnsi="Amiri" w:eastAsia="Amiri" w:cs="Amiri"/>
          <w:color w:val="111111"/>
          <w:sz w:val="28"/>
          <w:sz w:val="28"/>
          <w:szCs w:val="28"/>
          <w:rtl w:val="true"/>
          <w:lang w:bidi="ar-SA"/>
        </w:rPr>
        <w:t>ابن حبيب أخو أبي علي</w:t>
      </w:r>
    </w:p>
    <w:p>
      <w:pPr>
        <w:pStyle w:val="BookText"/>
        <w:rPr/>
      </w:pPr>
      <w:r>
        <w:rPr>
          <w:rFonts w:ascii="Amiri" w:hAnsi="Amiri" w:eastAsia="Amiri" w:cs="Amiri"/>
          <w:color w:val="111111"/>
          <w:sz w:val="28"/>
          <w:sz w:val="28"/>
          <w:szCs w:val="28"/>
          <w:rtl w:val="true"/>
          <w:lang w:bidi="ar-SA"/>
        </w:rPr>
        <w:t xml:space="preserve">حدث عن أبي علي بشر بن موسى بن صالح </w:t>
      </w:r>
      <w:r>
        <w:rPr>
          <w:rStyle w:val="FootnoteAnchor"/>
          <w:rtl w:val="true"/>
        </w:rPr>
        <w:footnoteReference w:id="200"/>
      </w:r>
      <w:r>
        <w:rPr>
          <w:rFonts w:ascii="IRNazanin" w:hAnsi="IRNazanin" w:eastAsia="IRNazanin"/>
          <w:color w:val="111111"/>
          <w:sz w:val="28"/>
          <w:sz w:val="28"/>
          <w:szCs w:val="28"/>
          <w:rtl w:val="true"/>
          <w:lang w:bidi="fa-IR"/>
        </w:rPr>
        <w:t>بسنده عن عمر بن الخطاب أنه قال لأصحابه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لو أن لي هذه الدار مملوءة ذهبا أنفقه في سبيل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أتمنى لو أنها مملوءة لؤلؤا و زبر جدا </w:t>
      </w:r>
      <w:r>
        <w:rPr>
          <w:rStyle w:val="FootnoteAnchor"/>
          <w:rtl w:val="true"/>
        </w:rPr>
        <w:footnoteReference w:id="201"/>
      </w:r>
      <w:r>
        <w:rPr>
          <w:rFonts w:ascii="Amiri" w:hAnsi="Amiri" w:eastAsia="Amiri" w:cs="Amiri"/>
          <w:color w:val="111111"/>
          <w:sz w:val="28"/>
          <w:sz w:val="28"/>
          <w:szCs w:val="28"/>
          <w:rtl w:val="true"/>
          <w:lang w:bidi="ar-SA"/>
        </w:rPr>
        <w:t>و جوهرا فأنفقه في سبيل اللّه و أتصدق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نتمنى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أتمنى لو أنها مملوءة رجالا مثل أبي عبيدة بن الجراح و معاذ بن جبل، و سالم مولى أبي حذيفة، و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بهم على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بسنده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اتخذ مغفرا </w:t>
      </w:r>
      <w:r>
        <w:rPr>
          <w:rStyle w:val="FootnoteAnchor"/>
          <w:rtl w:val="true"/>
        </w:rPr>
        <w:footnoteReference w:id="202"/>
      </w:r>
      <w:r>
        <w:rPr>
          <w:rFonts w:ascii="Amiri" w:hAnsi="Amiri" w:eastAsia="Amiri" w:cs="Amiri"/>
          <w:color w:val="111111"/>
          <w:sz w:val="28"/>
          <w:sz w:val="28"/>
          <w:szCs w:val="28"/>
          <w:rtl w:val="true"/>
          <w:lang w:bidi="ar-SA"/>
        </w:rPr>
        <w:t>ليجاهد به في سبيل اللّه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اتخذ بيضة </w:t>
      </w:r>
      <w:r>
        <w:rPr>
          <w:rStyle w:val="FootnoteAnchor"/>
          <w:rtl w:val="true"/>
        </w:rPr>
        <w:footnoteReference w:id="203"/>
      </w:r>
      <w:r>
        <w:rPr>
          <w:rFonts w:ascii="Amiri" w:hAnsi="Amiri" w:eastAsia="Amiri" w:cs="Amiri"/>
          <w:color w:val="111111"/>
          <w:sz w:val="28"/>
          <w:sz w:val="28"/>
          <w:szCs w:val="28"/>
          <w:rtl w:val="true"/>
          <w:lang w:bidi="ar-SA"/>
        </w:rPr>
        <w:t xml:space="preserve">بيّض اللّه </w:t>
      </w:r>
      <w:bookmarkStart w:id="181" w:name="pg16758_165580"/>
    </w:p>
    <w:p>
      <w:pPr>
        <w:pStyle w:val="BookText"/>
        <w:rPr/>
      </w:pPr>
      <w:bookmarkEnd w:id="181"/>
      <w:r>
        <w:rPr>
          <w:rFonts w:ascii="Amiri" w:hAnsi="Amiri" w:eastAsia="Amiri" w:cs="Amiri"/>
          <w:color w:val="111111"/>
          <w:sz w:val="28"/>
          <w:sz w:val="28"/>
          <w:szCs w:val="28"/>
          <w:rtl w:val="true"/>
          <w:lang w:bidi="ar-SA"/>
        </w:rPr>
        <w:t>وجهه يوم القيامة، و من اتخذ درعا كان له سترا من النار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13917</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4892059_73709187"/>
      <w:bookmarkStart w:id="183" w:name="_Toc70"/>
      <w:bookmarkEnd w:id="182"/>
      <w:r>
        <w:rPr>
          <w:rtl w:val="true"/>
        </w:rPr>
        <w:t>[</w:t>
      </w:r>
      <w:r>
        <w:rPr/>
        <w:t>9577</w:t>
      </w:r>
      <w:r>
        <w:rPr>
          <w:rtl w:val="true"/>
        </w:rPr>
        <w:t xml:space="preserve">] </w:t>
      </w:r>
      <w:r>
        <w:rPr>
          <w:rtl w:val="true"/>
        </w:rPr>
        <w:t>أحمد بن حجيل بن يونس،</w:t>
      </w:r>
      <w:bookmarkEnd w:id="183"/>
    </w:p>
    <w:p>
      <w:pPr>
        <w:pStyle w:val="BookText"/>
        <w:rPr/>
      </w:pPr>
      <w:r>
        <w:rPr>
          <w:rFonts w:ascii="Amiri" w:hAnsi="Amiri" w:eastAsia="Amiri" w:cs="Amiri"/>
          <w:color w:val="111111"/>
          <w:sz w:val="28"/>
          <w:sz w:val="28"/>
          <w:szCs w:val="28"/>
          <w:rtl w:val="true"/>
          <w:lang w:bidi="ar-SA"/>
        </w:rPr>
        <w:t xml:space="preserve">أبو عبد اللّه الغوثي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حدث عن إسماعيل بن عبد الكريم بن معقل بن منبّه الصّنعاني </w:t>
      </w:r>
      <w:r>
        <w:rPr>
          <w:rStyle w:val="FootnoteAnchor"/>
          <w:rtl w:val="true"/>
        </w:rPr>
        <w:footnoteReference w:id="205"/>
      </w:r>
      <w:r>
        <w:rPr>
          <w:rFonts w:ascii="Amiri" w:hAnsi="Amiri" w:eastAsia="Amiri" w:cs="Amiri"/>
          <w:color w:val="111111"/>
          <w:sz w:val="28"/>
          <w:sz w:val="28"/>
          <w:szCs w:val="28"/>
          <w:rtl w:val="true"/>
          <w:lang w:bidi="ar-SA"/>
        </w:rPr>
        <w:t>عن عبد الصمد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وهب بن منبه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جبريل النبيّ‌ يوسف عليه السلام بالبشرى و هو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 أيها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صورة طاهرة و روحا طيبا لا يشبه أرواح الخطّائين،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رسول رب العالمين و أنا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أدخلك مدخل المذنبين و أنت أطيب الطيبين و رأس المقربين و أمين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يا يوسف أن اللّه يطهر البيوت بطهر النبيين، و أن الأرض التي يدخلونها أطهر الأرضين، و أن اللّه تعالى قد طهّر بك السجن و ما حوله، يا طهر الطاهرين و يا بن المتطهّرين، و إنما يتطهر بفضل طهرك و طهر آبائك الصالحين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تسميني بأسماء الصدّيقين و تعدّني مع المخلصين و قد أدخلت مدخل المذنبين و سميت بالضالين المفسدين‌؟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يغير قلبك الحزن، و لم يدنس حريتك الرقّ‌، و لم تطع سيّدك في معصية ربك، و لذلك سماك اللّه بأسماء الصّدّيقين، و عدّك مع المخلصين، و ألحقك بآبائك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علم بيعقوب أيها الروح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وهب اللّه له الصبر الجميل، و ابتلاه بالحزن عليك فهو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قدر حزنه‌؟ قال سبعون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له من الأجر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أجر مائة شهيد</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4892061_73709187"/>
      <w:bookmarkStart w:id="185" w:name="_Toc71"/>
      <w:bookmarkEnd w:id="184"/>
      <w:r>
        <w:rPr>
          <w:rtl w:val="true"/>
        </w:rPr>
        <w:t>[</w:t>
      </w:r>
      <w:r>
        <w:rPr/>
        <w:t>9578</w:t>
      </w:r>
      <w:r>
        <w:rPr>
          <w:rtl w:val="true"/>
        </w:rPr>
        <w:t xml:space="preserve">] </w:t>
      </w:r>
      <w:r>
        <w:rPr>
          <w:rtl w:val="true"/>
        </w:rPr>
        <w:t>أحمد بن حسن بن أحمد بن خميس بن أحمد</w:t>
      </w:r>
      <w:bookmarkEnd w:id="185"/>
    </w:p>
    <w:p>
      <w:pPr>
        <w:pStyle w:val="BookText"/>
        <w:rPr/>
      </w:pPr>
      <w:r>
        <w:rPr>
          <w:rFonts w:ascii="Amiri" w:hAnsi="Amiri" w:eastAsia="Amiri" w:cs="Amiri"/>
          <w:color w:val="111111"/>
          <w:sz w:val="28"/>
          <w:sz w:val="28"/>
          <w:szCs w:val="28"/>
          <w:rtl w:val="true"/>
          <w:lang w:bidi="ar-SA"/>
        </w:rPr>
        <w:t>ابن الحسين بن موسى، أبو بكر السلماني القاضي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سنة ثمان و عشرين و أربع مائة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 جماعة</w:t>
      </w:r>
      <w:r>
        <w:rPr>
          <w:rFonts w:eastAsia="Amiri" w:cs="Amiri" w:ascii="Amiri" w:hAnsi="Amiri"/>
          <w:color w:val="111111"/>
          <w:sz w:val="28"/>
          <w:szCs w:val="28"/>
          <w:rtl w:val="true"/>
          <w:lang w:bidi="ar-SA"/>
        </w:rPr>
        <w:t xml:space="preserve">. </w:t>
      </w:r>
      <w:bookmarkStart w:id="186" w:name="pg16758_165581"/>
    </w:p>
    <w:p>
      <w:pPr>
        <w:pStyle w:val="BookText"/>
        <w:rPr/>
      </w:pPr>
      <w:bookmarkEnd w:id="186"/>
      <w:r>
        <w:rPr>
          <w:rFonts w:ascii="IRNazanin" w:hAnsi="IRNazanin" w:eastAsia="IRNazanin"/>
          <w:color w:val="111111"/>
          <w:sz w:val="28"/>
          <w:sz w:val="28"/>
          <w:szCs w:val="28"/>
          <w:rtl w:val="true"/>
          <w:lang w:bidi="fa-IR"/>
        </w:rPr>
        <w:t xml:space="preserve">و حدث </w:t>
      </w:r>
      <w:r>
        <w:rPr>
          <w:rStyle w:val="FootnoteAnchor"/>
          <w:rtl w:val="true"/>
        </w:rPr>
        <w:footnoteReference w:id="206"/>
      </w:r>
      <w:r>
        <w:rPr>
          <w:rFonts w:ascii="Amiri" w:hAnsi="Amiri" w:eastAsia="Amiri" w:cs="Amiri"/>
          <w:color w:val="111111"/>
          <w:sz w:val="28"/>
          <w:sz w:val="28"/>
          <w:szCs w:val="28"/>
          <w:rtl w:val="true"/>
          <w:lang w:bidi="ar-SA"/>
        </w:rPr>
        <w:t xml:space="preserve">عن أبي علي الحسين </w:t>
      </w:r>
      <w:r>
        <w:rPr>
          <w:rStyle w:val="FootnoteAnchor"/>
          <w:rtl w:val="true"/>
        </w:rPr>
        <w:footnoteReference w:id="207"/>
      </w:r>
      <w:r>
        <w:rPr>
          <w:rFonts w:ascii="Amiri" w:hAnsi="Amiri" w:eastAsia="Amiri" w:cs="Amiri"/>
          <w:color w:val="111111"/>
          <w:sz w:val="28"/>
          <w:sz w:val="28"/>
          <w:szCs w:val="28"/>
          <w:rtl w:val="true"/>
          <w:lang w:bidi="ar-SA"/>
        </w:rPr>
        <w:t>بن محمد بن يوسف اللحياني، و أبي القاسم الطيب بن يمن، و عيسى بن سليمان الفقيه، و يوسف بن الحسين، و عبد اللّه بن محمد بن حبابة، و أبي حفص بن شاهين، و أبي بكر بن شاذان، و أبي بكر بن إسماعيل الوراق، و أبي إسحاق إبراهيم بن أحمد الطبري، و أحمد بن طالب بن عثمان بن محمد، و أبي محمد كوهي بن الحسن بن يوسف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أبي الحديد، و أبو القاسم بن أبي العلاء، و أبو عبد اللّه بن أبي الحديد، و أبو القاسم عمر بن أحمد بن عمر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علي الحسن بن أحمد بن يوسف اللّحياني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13918</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4892063_73709187"/>
      <w:bookmarkStart w:id="188" w:name="_Toc72"/>
      <w:bookmarkEnd w:id="187"/>
      <w:r>
        <w:rPr>
          <w:rtl w:val="true"/>
        </w:rPr>
        <w:t>[</w:t>
      </w:r>
      <w:r>
        <w:rPr/>
        <w:t>9579</w:t>
      </w:r>
      <w:r>
        <w:rPr>
          <w:rtl w:val="true"/>
        </w:rPr>
        <w:t xml:space="preserve">] </w:t>
      </w:r>
      <w:r>
        <w:rPr>
          <w:rtl w:val="true"/>
        </w:rPr>
        <w:t>أحمد بن الحسن بن أحمد بن عثمان</w:t>
      </w:r>
      <w:bookmarkEnd w:id="188"/>
    </w:p>
    <w:p>
      <w:pPr>
        <w:pStyle w:val="BookText"/>
        <w:rPr/>
      </w:pPr>
      <w:r>
        <w:rPr>
          <w:rFonts w:ascii="Amiri" w:hAnsi="Amiri" w:eastAsia="Amiri" w:cs="Amiri"/>
          <w:color w:val="111111"/>
          <w:sz w:val="28"/>
          <w:sz w:val="28"/>
          <w:szCs w:val="28"/>
          <w:rtl w:val="true"/>
          <w:lang w:bidi="ar-SA"/>
        </w:rPr>
        <w:t xml:space="preserve">ابن سعيد بن القاسم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الغساني المعروف بابن الطّيّان الدمشقي</w:t>
      </w:r>
    </w:p>
    <w:p>
      <w:pPr>
        <w:pStyle w:val="BookText"/>
        <w:rPr/>
      </w:pPr>
      <w:r>
        <w:rPr>
          <w:rFonts w:ascii="Amiri" w:hAnsi="Amiri" w:eastAsia="Amiri" w:cs="Amiri"/>
          <w:color w:val="111111"/>
          <w:sz w:val="28"/>
          <w:sz w:val="28"/>
          <w:szCs w:val="28"/>
          <w:rtl w:val="true"/>
          <w:lang w:bidi="ar-SA"/>
        </w:rPr>
        <w:t>حدث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في سلخ صفر سنة ثلاث و ثلاثين و أربع مائة عن أبي عبد اللّه أحمد بن عطاء الرّوذباري </w:t>
      </w:r>
      <w:r>
        <w:rPr>
          <w:rStyle w:val="FootnoteAnchor"/>
          <w:rtl w:val="true"/>
        </w:rPr>
        <w:footnoteReference w:id="208"/>
      </w:r>
      <w:r>
        <w:rPr>
          <w:rFonts w:ascii="Amiri" w:hAnsi="Amiri" w:eastAsia="Amiri" w:cs="Amiri"/>
          <w:color w:val="111111"/>
          <w:sz w:val="28"/>
          <w:sz w:val="28"/>
          <w:szCs w:val="28"/>
          <w:rtl w:val="true"/>
          <w:lang w:bidi="ar-SA"/>
        </w:rPr>
        <w:t>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يس في ليلة ابتغاء وجه اللّه عز و جل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بسنده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يس أمام حاجة قضيت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13920</w:t>
      </w:r>
      <w:r>
        <w:rPr>
          <w:rFonts w:eastAsia="Amiri" w:cs="Amiri" w:ascii="Amiri" w:hAnsi="Amiri"/>
          <w:color w:val="111111"/>
          <w:sz w:val="28"/>
          <w:szCs w:val="28"/>
          <w:rtl w:val="true"/>
          <w:lang w:bidi="ar-SA"/>
        </w:rPr>
        <w:t xml:space="preserve">]. </w:t>
      </w:r>
      <w:bookmarkStart w:id="189" w:name="pg16758_165582"/>
    </w:p>
    <w:p>
      <w:pPr>
        <w:pStyle w:val="Heading6"/>
        <w:numPr>
          <w:ilvl w:val="5"/>
          <w:numId w:val="1"/>
        </w:numPr>
        <w:rPr/>
      </w:pPr>
      <w:bookmarkStart w:id="190" w:name="__RefHeading___Toc4892065_73709187"/>
      <w:bookmarkStart w:id="191" w:name="_Toc73"/>
      <w:bookmarkEnd w:id="189"/>
      <w:bookmarkEnd w:id="190"/>
      <w:r>
        <w:rPr>
          <w:rtl w:val="true"/>
        </w:rPr>
        <w:t>[</w:t>
      </w:r>
      <w:r>
        <w:rPr/>
        <w:t>9580</w:t>
      </w:r>
      <w:r>
        <w:rPr>
          <w:rtl w:val="true"/>
        </w:rPr>
        <w:t xml:space="preserve">] </w:t>
      </w:r>
      <w:r>
        <w:rPr>
          <w:rtl w:val="true"/>
        </w:rPr>
        <w:t>أحمد بن الحسن بن أحمد</w:t>
      </w:r>
      <w:bookmarkEnd w:id="191"/>
    </w:p>
    <w:p>
      <w:pPr>
        <w:pStyle w:val="BookText"/>
        <w:rPr/>
      </w:pPr>
      <w:r>
        <w:rPr>
          <w:rFonts w:ascii="IRNazanin" w:hAnsi="IRNazanin" w:eastAsia="IRNazanin"/>
          <w:color w:val="111111"/>
          <w:sz w:val="28"/>
          <w:sz w:val="28"/>
          <w:szCs w:val="28"/>
          <w:rtl w:val="true"/>
          <w:lang w:bidi="fa-IR"/>
        </w:rPr>
        <w:t>أبو العباس الشاهد، المعروف بابن الوراق</w:t>
      </w:r>
    </w:p>
    <w:p>
      <w:pPr>
        <w:pStyle w:val="BookText"/>
        <w:rPr/>
      </w:pPr>
      <w:r>
        <w:rPr>
          <w:rFonts w:ascii="Amiri" w:hAnsi="Amiri" w:eastAsia="Amiri" w:cs="Amiri"/>
          <w:color w:val="111111"/>
          <w:sz w:val="28"/>
          <w:sz w:val="28"/>
          <w:szCs w:val="28"/>
          <w:rtl w:val="true"/>
          <w:lang w:bidi="ar-SA"/>
        </w:rPr>
        <w:t>حدث عن أبي القاسم علي بن يعقوب بن أبي العقب بسنده عن سالم عن أبيه أن النبي صلى اللّه عليه و سلم كان يسلّم تسليمتين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يوم الاثنين الثالث عشر من صفر سنة أربع عشرة و أربع مائة</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4892067_73709187"/>
      <w:bookmarkStart w:id="193" w:name="_Toc74"/>
      <w:bookmarkEnd w:id="192"/>
      <w:r>
        <w:rPr>
          <w:rtl w:val="true"/>
        </w:rPr>
        <w:t>[</w:t>
      </w:r>
      <w:r>
        <w:rPr/>
        <w:t>9581</w:t>
      </w:r>
      <w:r>
        <w:rPr>
          <w:rtl w:val="true"/>
        </w:rPr>
        <w:t xml:space="preserve">] </w:t>
      </w:r>
      <w:r>
        <w:rPr>
          <w:rtl w:val="true"/>
        </w:rPr>
        <w:t>أحمد بن الحسن بن جنيدب</w:t>
      </w:r>
      <w:bookmarkEnd w:id="193"/>
    </w:p>
    <w:p>
      <w:pPr>
        <w:pStyle w:val="BookText"/>
        <w:rPr/>
      </w:pPr>
      <w:r>
        <w:rPr>
          <w:rFonts w:ascii="Amiri" w:hAnsi="Amiri" w:eastAsia="Amiri" w:cs="Amiri"/>
          <w:color w:val="111111"/>
          <w:sz w:val="28"/>
          <w:sz w:val="28"/>
          <w:szCs w:val="28"/>
          <w:rtl w:val="true"/>
          <w:lang w:bidi="ar-SA"/>
        </w:rPr>
        <w:t>أبو الحسن التّرمذي الحافظ‍‌</w:t>
      </w:r>
    </w:p>
    <w:p>
      <w:pPr>
        <w:pStyle w:val="BookText"/>
        <w:rPr/>
      </w:pPr>
      <w:r>
        <w:rPr>
          <w:rFonts w:ascii="IRNazanin" w:hAnsi="IRNazanin" w:eastAsia="IRNazanin"/>
          <w:color w:val="111111"/>
          <w:sz w:val="28"/>
          <w:sz w:val="28"/>
          <w:szCs w:val="28"/>
          <w:rtl w:val="true"/>
          <w:lang w:bidi="fa-IR"/>
        </w:rPr>
        <w:t>رحّال، طوّف الشام و مصر و العراق و اجتاز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بمصر و بالشام و بالعراق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عنه البخاري في صحيحه و أبو عيسى الترمذي في جامعه و جماعة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أحمد بن محمد بن حنبل، و آدم بن أبي إياس العسقلاني، و الأسود بن عامر شاذان، و أصبغ بن الفرج المصري، و حجاج ابن إبراهيم الأزرق، و حجاج بن نصير الفساطيطي، و الحسن بن بشر البجلي، و الحسن بن الربيع البوراني، و الربيع بن روح المصري، و أبي توبة الربيع بن نافع الحلبي، و سعيد بن الحاكم بن أبي مريم المصري، و سعيد بن كثير بن عفير المصري، و سليمان بن داود الهاشمي، و سليمان بن عبد الرحمن الدمشقي، و الضحاك بن مخلد، أبي عاصم النبيل الميصري، و أبي صالح عبد اللّه بن صالح المصري، و أبي عبد الرحمن عبد اللّه بن مسلمة بن قعنب القعنبي، و عبد اللّه بن نافع الصائغ المدني، و عبد الملك بن إبراهيم الجدي، و عبيد اللّه بن موسى العبسي الكوفي، و علي بن عياش الحمصي، و عمرو بن عاصم الكلابي، و أبي نعيم الفضل بن دكين الملائي، و قيس بن حفص الدارمي، و محمد بن عبد اللّه الأنصاري، و أبي الجماهر محمد بن عثمان التنوخي الكفرسوسي، و محمد بن عرعرة بن البرند السامي البصري، و محمد بن عيسى الطباع، و محمد بن الفضل السدوسي، عارم، و محمد بن مصعب القرقساني، و محمد بن </w:t>
      </w:r>
    </w:p>
    <w:p>
      <w:pPr>
        <w:pStyle w:val="BookText"/>
        <w:rPr/>
      </w:pPr>
      <w:r>
        <w:rPr>
          <w:rFonts w:ascii="Amiri" w:hAnsi="Amiri" w:eastAsia="Amiri" w:cs="Amiri"/>
          <w:color w:val="111111"/>
          <w:sz w:val="28"/>
          <w:sz w:val="28"/>
          <w:szCs w:val="28"/>
          <w:rtl w:val="true"/>
          <w:lang w:bidi="ar-SA"/>
        </w:rPr>
        <w:t>موسى بن بزيع، و محمد بن يوسف الفريابي، و معقل بن مالك الباهلي، و معلى بن أسد العمي، و أبي سلمة موسى بن إسماعيل التبوذكي، و نعيم بن حماد الخزاعي، و أبي النضر هاشم ابن القاسم، و وضاح بن يحيى النهشلي، و يحيى بن سليمان الجعفي، و يحيى بن صالح الوحاظي، و يزيد بن عبد ربه الحمصي، و يعلى بن عبيد الطنافسي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إبراهيم بن أبي طالب، و أحمد بن علي بن المسلم الأبار، و أحمد بن محمد ابن شوذب، و إسحاق بن أحمد الفارسي، و جعفر بن أحمد بن نصر، و جعفر بن محمد بن الحسن بن المستفاض، و عبيد اللّه بن عبد الكريم أبو زرعة الرازي، و عثمان بن خرزاذ، و محمد بن إدريس أبو حاتم الرازي، و محمد بن إسحاق بن خزيمة، و محمد بن إسحاق بن العباس الفاكهي، و أبو جعفر محمد بن جرير الطبري، و أبو رجاء محمد بن حمدويه المروزي، و محمد بن الليث بن حفص المروزي، و محمد بن المنذر بن عبد العزيز، و محمد بن النضر الجارودي، و محمد بن يحيى بن خلاد</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الترمذي، روى عن أبي عاصم و غيره، و سمعت أبي و أبا زرعة يقولان ذلك، و قد كتبنا عنه، حدثنا عبد الرحمن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الترمذيين،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القاسم علي بن الحسن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نصر عبد الرحيم بن عبد الكريم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الحسين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الترمذي بنيسابور، و كان أحد أوعية العلم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أحمد بن محمد بن حنبل بسنده عن بريدة قال</w:t>
      </w:r>
      <w:r>
        <w:rPr>
          <w:rFonts w:eastAsia="Amiri" w:cs="Amiri" w:ascii="Amiri" w:hAnsi="Amiri"/>
          <w:color w:val="111111"/>
          <w:sz w:val="28"/>
          <w:szCs w:val="28"/>
          <w:rtl w:val="true"/>
          <w:lang w:bidi="ar-SA"/>
        </w:rPr>
        <w:t xml:space="preserve">: </w:t>
      </w:r>
      <w:bookmarkStart w:id="194" w:name="pg16758_165584"/>
    </w:p>
    <w:p>
      <w:pPr>
        <w:pStyle w:val="BookText"/>
        <w:rPr/>
      </w:pPr>
      <w:bookmarkEnd w:id="194"/>
      <w:r>
        <w:rPr>
          <w:rFonts w:ascii="Amiri" w:hAnsi="Amiri" w:eastAsia="Amiri" w:cs="Amiri"/>
          <w:color w:val="111111"/>
          <w:sz w:val="28"/>
          <w:sz w:val="28"/>
          <w:szCs w:val="28"/>
          <w:rtl w:val="true"/>
          <w:lang w:bidi="ar-SA"/>
        </w:rPr>
        <w:t xml:space="preserve">غزا مع رسول اللّه صلى اللّه عليه و سلّم ست عشرة غزوة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موسى بن إسماعيل بسنده عن موسى بن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أنس رضي اللّه عنهما بعض بناته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أخطب إليك، و قد عرفت أن النساء يباعدن بين القريب و يقربن بين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نيسابور سنة إحدى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في ميدان الحسين، ثم حج و انصرف إلى نيسابور و أقام بها سنة يحدّث، فكتب عنه كافة المشايخ و سألوه عن علل الحديث و الجرح و التعديل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يظفر له بتاريخ وفاة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رحلة شاسعة، و باع أطول في الحديث</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4892069_73709187"/>
      <w:bookmarkStart w:id="196" w:name="_Toc75"/>
      <w:bookmarkEnd w:id="195"/>
      <w:r>
        <w:rPr>
          <w:rtl w:val="true"/>
        </w:rPr>
        <w:t>[</w:t>
      </w:r>
      <w:r>
        <w:rPr/>
        <w:t>9582</w:t>
      </w:r>
      <w:r>
        <w:rPr>
          <w:rtl w:val="true"/>
        </w:rPr>
        <w:t xml:space="preserve">] </w:t>
      </w:r>
      <w:r>
        <w:rPr>
          <w:rtl w:val="true"/>
        </w:rPr>
        <w:t>أحمد بن الحسن بن الحسين بن أحمد</w:t>
      </w:r>
      <w:bookmarkEnd w:id="196"/>
    </w:p>
    <w:p>
      <w:pPr>
        <w:pStyle w:val="BookText"/>
        <w:rPr/>
      </w:pPr>
      <w:r>
        <w:rPr>
          <w:rFonts w:ascii="Amiri" w:hAnsi="Amiri" w:eastAsia="Amiri" w:cs="Amiri"/>
          <w:color w:val="111111"/>
          <w:sz w:val="28"/>
          <w:sz w:val="28"/>
          <w:szCs w:val="28"/>
          <w:rtl w:val="true"/>
          <w:lang w:bidi="ar-SA"/>
        </w:rPr>
        <w:t>أبو نصر الحافظ‍‌ الشيرازي المعروف باللبّاد</w:t>
      </w:r>
    </w:p>
    <w:p>
      <w:pPr>
        <w:pStyle w:val="BookText"/>
        <w:rPr/>
      </w:pPr>
      <w:r>
        <w:rPr>
          <w:rFonts w:ascii="Amiri" w:hAnsi="Amiri" w:eastAsia="Amiri" w:cs="Amiri"/>
          <w:color w:val="111111"/>
          <w:sz w:val="28"/>
          <w:sz w:val="28"/>
          <w:szCs w:val="28"/>
          <w:rtl w:val="true"/>
          <w:lang w:bidi="ar-SA"/>
        </w:rPr>
        <w:t>قدم دمشق سنة أربع و أربعين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و أسمع و سكن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ينتقي على شيوخها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بمكة في المسجد الحرام عن أبي بكر محمد بن عبد اللّه بن أحمد بن ريذة الضبي الأصبهاني بأصبهان بسنده عن جابر بن عبد اللّه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أخذ مالي، فقال النبي صلى اللّه عليه و سلّم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فأتني بأبيك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جبريل عليه السلام 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p>
    <w:p>
      <w:pPr>
        <w:pStyle w:val="BookText"/>
        <w:rPr/>
      </w:pPr>
      <w:r>
        <w:rPr>
          <w:rFonts w:ascii="Amiri" w:hAnsi="Amiri" w:eastAsia="Amiri" w:cs="Amiri"/>
          <w:color w:val="111111"/>
          <w:sz w:val="28"/>
          <w:sz w:val="28"/>
          <w:szCs w:val="28"/>
          <w:rtl w:val="true"/>
          <w:lang w:bidi="ar-SA"/>
        </w:rPr>
        <w:t>يقرئك السلام و يقول لك إذا جاءك الشيخ فسله عن شيء قاله في نفسه ما سمعته 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الشيخ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ابنك يشكوك أ تريد أن تأخذ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يا رسول اللّه هل أنفقه إلاّ على إحدى عماته أو خالاته أو على نفسي‌؟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دعنا من هذا، أخبرني عن شيء قلته في نفسك ما سمعته أذناك‌؟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يزال اللّه تعالى يزيدنا بك يقينا لقد قلت في نفسي شيئا ما سمعته أذناي،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أنا أستمع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غذوتك مولودا و منتك </w:t>
      </w:r>
      <w:r>
        <w:rPr>
          <w:rStyle w:val="FootnoteAnchor"/>
          <w:rtl w:val="true"/>
        </w:rPr>
        <w:footnoteReference w:id="219"/>
      </w:r>
      <w:r>
        <w:rPr>
          <w:rFonts w:ascii="Amiri" w:hAnsi="Amiri" w:eastAsia="Amiri" w:cs="Amiri"/>
          <w:color w:val="111111"/>
          <w:sz w:val="28"/>
          <w:sz w:val="28"/>
          <w:szCs w:val="28"/>
          <w:rtl w:val="true"/>
          <w:lang w:bidi="ar-SA"/>
        </w:rPr>
        <w:t xml:space="preserve">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 بما أجني </w:t>
      </w:r>
      <w:r>
        <w:rPr>
          <w:rStyle w:val="FootnoteAnchor"/>
          <w:rtl w:val="true"/>
        </w:rPr>
        <w:footnoteReference w:id="220"/>
      </w:r>
      <w:r>
        <w:rPr>
          <w:rFonts w:ascii="Amiri" w:hAnsi="Amiri" w:eastAsia="Amiri" w:cs="Amiri"/>
          <w:color w:val="111111"/>
          <w:sz w:val="28"/>
          <w:sz w:val="28"/>
          <w:szCs w:val="28"/>
          <w:rtl w:val="true"/>
          <w:lang w:bidi="ar-SA"/>
        </w:rPr>
        <w:t xml:space="preserve">عليك و تنهل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إذا ليلة ضاقتك بالسّقم لم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لسقمك إلا ساهرا أتململ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كأنّي أنا المطروق دونك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به دوني فعيناي تهمل</w:t>
      </w:r>
    </w:p>
    <w:p>
      <w:pPr>
        <w:pStyle w:val="BookText"/>
        <w:rPr/>
      </w:pPr>
      <w:r>
        <w:rPr>
          <w:rFonts w:ascii="Amiri" w:hAnsi="Amiri" w:eastAsia="Amiri" w:cs="Amiri"/>
          <w:color w:val="111111"/>
          <w:sz w:val="28"/>
          <w:sz w:val="28"/>
          <w:szCs w:val="28"/>
          <w:rtl w:val="true"/>
          <w:lang w:bidi="ar-SA"/>
        </w:rPr>
        <w:t xml:space="preserve">تخاف الرّدى نفسي عليك و إنّها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لتعلم أنّ‌ الموت وقت مؤجّل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فلمّا بلغت السنّ‌ و الغاية </w:t>
      </w:r>
      <w:r>
        <w:rPr>
          <w:rStyle w:val="FootnoteAnchor"/>
          <w:rtl w:val="true"/>
        </w:rPr>
        <w:footnoteReference w:id="225"/>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مدى ما فيك كنت أؤمّل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جزائي غلظة و فظاظة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أنت المنعم المتفضّل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فليتك إذ لم ترع حقّ‌ أبوّتي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كما الجار المجاور يفعل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أخذ النبي صلى اللّه عليه و سلّم بتلابيب ابنه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الفقيه سليم </w:t>
      </w:r>
      <w:r>
        <w:rPr>
          <w:rStyle w:val="FootnoteAnchor"/>
          <w:rtl w:val="true"/>
        </w:rPr>
        <w:footnoteReference w:id="228"/>
      </w:r>
      <w:r>
        <w:rPr>
          <w:rFonts w:ascii="Amiri" w:hAnsi="Amiri" w:eastAsia="Amiri" w:cs="Amiri"/>
          <w:color w:val="111111"/>
          <w:sz w:val="28"/>
          <w:sz w:val="28"/>
          <w:szCs w:val="28"/>
          <w:rtl w:val="true"/>
          <w:lang w:bidi="ar-SA"/>
        </w:rPr>
        <w:t>أنّ‌ أبا نصر اللبّاد الشيرازي قدم صور و جاءه، و أراد أن يخرج للفقيه فوائد فلم يفعل و قرئ عليه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سلّم عن اختناث </w:t>
      </w:r>
      <w:r>
        <w:rPr>
          <w:rStyle w:val="FootnoteAnchor"/>
          <w:rtl w:val="true"/>
        </w:rPr>
        <w:footnoteReference w:id="229"/>
      </w:r>
      <w:r>
        <w:rPr>
          <w:rFonts w:ascii="Amiri" w:hAnsi="Amiri" w:eastAsia="Amiri" w:cs="Amiri"/>
          <w:color w:val="111111"/>
          <w:sz w:val="28"/>
          <w:sz w:val="28"/>
          <w:szCs w:val="28"/>
          <w:rtl w:val="true"/>
          <w:lang w:bidi="ar-SA"/>
        </w:rPr>
        <w:t>الأسقية،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الأسقية، فجعل كلما قيل له في ذلك يدفع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اجتناب، 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 في بغية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الشام و جال في أقطارها و سواحلها، و اجتاز بحلب أو ببعض أعمالها، في طريقه ما بين الجزيرة و أطرابلس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سعد السمعاني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الحسين بن أحمد الشيرازي الواعظ‍‌ من أهل شيراز سكن ديار مصر، و الاسكندرية، و كان حافظا فاضلا عارفا بطرق الحديث، رحل عن بلده و سافر إلى العراق و الشام و السواحل و الجزيرة و كان بمصر يخرج على الشيوخ مثل القاضي أبي عبد اللّه محمد بن سلامة القضاعي، و أبي الحسن علي بن الحسن بن الحسين الخلعي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نصر الشيرازي ببلده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عبد الرحمن بن محمد الدمشقي، و أبا بكر أحمد بن محمد بن علي الجواليقي، و أبا الحسن علي بن يوسف بن أحمد الحافظ‍‌، و أبا القاسم عبد العزيز بن أحمد بن محمد بن القسام، و أبا القاسم عبد الصمد بن الحسن بن محمد بن جعفر الحافظ‍‌، و أبا بكر محمد بن الحسن بن أحمد بن الليث الصفار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الحسين بن محمد بن عمر بن إبراهيم الفرضي، و رضوان بن الحسن بن يعقوب بن سهلان الفقيه</w:t>
      </w:r>
      <w:r>
        <w:rPr>
          <w:rFonts w:eastAsia="Amiri" w:cs="Amiri" w:ascii="Amiri" w:hAnsi="Amiri"/>
          <w:color w:val="111111"/>
          <w:sz w:val="28"/>
          <w:szCs w:val="28"/>
          <w:rtl w:val="true"/>
          <w:lang w:bidi="ar-SA"/>
        </w:rPr>
        <w:t xml:space="preserve">. </w:t>
      </w:r>
      <w:bookmarkStart w:id="197" w:name="pg16758_165587"/>
    </w:p>
    <w:p>
      <w:pPr>
        <w:pStyle w:val="BookText"/>
        <w:rPr/>
      </w:pPr>
      <w:bookmarkEnd w:id="197"/>
      <w:r>
        <w:rPr>
          <w:rFonts w:ascii="Amiri" w:hAnsi="Amiri" w:eastAsia="Amiri" w:cs="Amiri"/>
          <w:color w:val="111111"/>
          <w:sz w:val="28"/>
          <w:sz w:val="28"/>
          <w:szCs w:val="28"/>
          <w:rtl w:val="true"/>
          <w:lang w:bidi="ar-SA"/>
        </w:rPr>
        <w:t>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الحسن بن محمد بن أحمد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الحسين محمد بن علي بن أحمد السيرافي، و إبراهيم بن محمد بن طلحة بن غسان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عبد اللّه الطبري، و أحمد بن محمد بن عبدوس بن كامل الزعفراني، و محمد بن محمد بن إبراهيم بن غيلان البزاز، و محمد بن عبد الملك بن بشران، و إبراهيم بن عمر بن أحمد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بندار بن علي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عثمان بن أبي نصر، و محمد بن علي بن يحيى بن سلوان المازني، و علي بن الفضل بن طاهر بن الفرات المقرئ، و الحسين بن علي بن إبراهيم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محمد بن إبراهيم الحنائي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عبد الرحمن بن صابر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الشريف أبا القاسم </w:t>
      </w:r>
      <w:r>
        <w:rPr>
          <w:rStyle w:val="FootnoteAnchor"/>
          <w:rtl w:val="true"/>
        </w:rPr>
        <w:footnoteReference w:id="231"/>
      </w:r>
      <w:r>
        <w:rPr>
          <w:rFonts w:ascii="Amiri" w:hAnsi="Amiri" w:eastAsia="Amiri" w:cs="Amiri"/>
          <w:color w:val="111111"/>
          <w:sz w:val="28"/>
          <w:sz w:val="28"/>
          <w:szCs w:val="28"/>
          <w:rtl w:val="true"/>
          <w:lang w:bidi="ar-SA"/>
        </w:rPr>
        <w:t>عن قدوم أبي نصر الشيرازي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و أربع مائة، و فيها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سعد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نصر أحمد بن الحسن بن الحسين الشيرازي الحافظ‍‌ بعد سنة ثلاث و ستين و أربعمائة، فإن أبا الليث الشاشي سمع منه في هذه السنة بالاسكندرية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4892071_73709187"/>
      <w:bookmarkStart w:id="199" w:name="_Toc76"/>
      <w:bookmarkEnd w:id="198"/>
      <w:r>
        <w:rPr>
          <w:rtl w:val="true"/>
        </w:rPr>
        <w:t>[</w:t>
      </w:r>
      <w:r>
        <w:rPr/>
        <w:t>9583</w:t>
      </w:r>
      <w:r>
        <w:rPr>
          <w:rtl w:val="true"/>
        </w:rPr>
        <w:t xml:space="preserve">] </w:t>
      </w:r>
      <w:r>
        <w:rPr>
          <w:rtl w:val="true"/>
        </w:rPr>
        <w:t>أحمد بن الحسن بن روزبه</w:t>
      </w:r>
      <w:bookmarkEnd w:id="199"/>
    </w:p>
    <w:p>
      <w:pPr>
        <w:pStyle w:val="BookText"/>
        <w:rPr/>
      </w:pPr>
      <w:r>
        <w:rPr>
          <w:rFonts w:ascii="Amiri" w:hAnsi="Amiri" w:eastAsia="Amiri" w:cs="Amiri"/>
          <w:color w:val="111111"/>
          <w:sz w:val="28"/>
          <w:sz w:val="28"/>
          <w:szCs w:val="28"/>
          <w:rtl w:val="true"/>
          <w:lang w:bidi="ar-SA"/>
        </w:rPr>
        <w:t>أبو بكر البصري الفارسي</w:t>
      </w:r>
    </w:p>
    <w:p>
      <w:pPr>
        <w:pStyle w:val="BookText"/>
        <w:rPr/>
      </w:pPr>
      <w:r>
        <w:rPr>
          <w:rFonts w:ascii="IRNazanin" w:hAnsi="IRNazanin" w:eastAsia="IRNazanin"/>
          <w:color w:val="111111"/>
          <w:sz w:val="28"/>
          <w:sz w:val="28"/>
          <w:szCs w:val="28"/>
          <w:rtl w:val="true"/>
          <w:lang w:bidi="fa-IR"/>
        </w:rPr>
        <w:t>حدث بدمشق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عبد اللّه بن محمد بن أسماء بن عبد اللّه </w:t>
      </w:r>
      <w:r>
        <w:rPr>
          <w:rStyle w:val="FootnoteAnchor"/>
          <w:rtl w:val="true"/>
        </w:rPr>
        <w:footnoteReference w:id="232"/>
      </w:r>
      <w:r>
        <w:rPr>
          <w:rFonts w:ascii="Amiri" w:hAnsi="Amiri" w:eastAsia="Amiri" w:cs="Amiri"/>
          <w:color w:val="111111"/>
          <w:sz w:val="28"/>
          <w:sz w:val="28"/>
          <w:szCs w:val="28"/>
          <w:rtl w:val="true"/>
          <w:lang w:bidi="ar-SA"/>
        </w:rPr>
        <w:t>بن مخارق الضّبعي بسنده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زيد بن أسلم عن أبيه قال</w:t>
      </w:r>
      <w:r>
        <w:rPr>
          <w:rFonts w:eastAsia="Amiri" w:cs="Amiri" w:ascii="Amiri" w:hAnsi="Amiri"/>
          <w:color w:val="111111"/>
          <w:sz w:val="28"/>
          <w:szCs w:val="28"/>
          <w:rtl w:val="true"/>
          <w:lang w:bidi="ar-SA"/>
        </w:rPr>
        <w:t xml:space="preserve">: </w:t>
      </w:r>
      <w:bookmarkStart w:id="200" w:name="pg16758_165588"/>
    </w:p>
    <w:p>
      <w:pPr>
        <w:pStyle w:val="BookText"/>
        <w:rPr/>
      </w:pPr>
      <w:bookmarkEnd w:id="200"/>
      <w:r>
        <w:rPr>
          <w:rFonts w:ascii="Amiri" w:hAnsi="Amiri" w:eastAsia="Amiri" w:cs="Amiri"/>
          <w:color w:val="111111"/>
          <w:sz w:val="28"/>
          <w:sz w:val="28"/>
          <w:szCs w:val="28"/>
          <w:rtl w:val="true"/>
          <w:lang w:bidi="ar-SA"/>
        </w:rPr>
        <w:t>قال عمر بن الخطاب لربيس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غبي </w:t>
      </w:r>
      <w:r>
        <w:rPr>
          <w:rStyle w:val="FootnoteAnchor"/>
          <w:rtl w:val="true"/>
        </w:rPr>
        <w:footnoteReference w:id="233"/>
      </w:r>
      <w:r>
        <w:rPr>
          <w:rFonts w:ascii="Amiri" w:hAnsi="Amiri" w:eastAsia="Amiri" w:cs="Amiri"/>
          <w:color w:val="111111"/>
          <w:sz w:val="28"/>
          <w:sz w:val="28"/>
          <w:szCs w:val="28"/>
          <w:rtl w:val="true"/>
          <w:lang w:bidi="ar-SA"/>
        </w:rPr>
        <w:t>عني قول رسول اللّه صلى اللّه عليه و سلم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 إذا رقص </w:t>
      </w:r>
      <w:r>
        <w:rPr>
          <w:rStyle w:val="FootnoteAnchor"/>
          <w:rtl w:val="true"/>
        </w:rPr>
        <w:footnoteReference w:id="234"/>
      </w:r>
      <w:r>
        <w:rPr>
          <w:rFonts w:ascii="Amiri" w:hAnsi="Amiri" w:eastAsia="Amiri" w:cs="Amiri"/>
          <w:color w:val="111111"/>
          <w:sz w:val="28"/>
          <w:sz w:val="28"/>
          <w:szCs w:val="28"/>
          <w:rtl w:val="true"/>
          <w:lang w:bidi="ar-SA"/>
        </w:rPr>
        <w:t>بك بعيرك نحو الشام يوما ثم يوما ثم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13924</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4892073_73709187"/>
      <w:bookmarkStart w:id="202" w:name="_Toc77"/>
      <w:bookmarkEnd w:id="201"/>
      <w:r>
        <w:rPr>
          <w:rtl w:val="true"/>
        </w:rPr>
        <w:t>[</w:t>
      </w:r>
      <w:r>
        <w:rPr/>
        <w:t>9584</w:t>
      </w:r>
      <w:r>
        <w:rPr>
          <w:rtl w:val="true"/>
        </w:rPr>
        <w:t xml:space="preserve">] </w:t>
      </w:r>
      <w:r>
        <w:rPr>
          <w:rtl w:val="true"/>
        </w:rPr>
        <w:t>أحمد بن الحسن بن زريق،</w:t>
      </w:r>
      <w:bookmarkEnd w:id="202"/>
    </w:p>
    <w:p>
      <w:pPr>
        <w:pStyle w:val="BookText"/>
        <w:rPr/>
      </w:pPr>
      <w:r>
        <w:rPr>
          <w:rFonts w:ascii="Amiri" w:hAnsi="Amiri" w:eastAsia="Amiri" w:cs="Amiri"/>
          <w:color w:val="111111"/>
          <w:sz w:val="28"/>
          <w:sz w:val="28"/>
          <w:szCs w:val="28"/>
          <w:rtl w:val="true"/>
          <w:lang w:bidi="ar-SA"/>
        </w:rPr>
        <w:t>أبو محمد الحرّاني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w:t>
      </w:r>
      <w:r>
        <w:rPr>
          <w:rStyle w:val="FootnoteAnchor"/>
          <w:rtl w:val="true"/>
        </w:rPr>
        <w:footnoteReference w:id="235"/>
      </w:r>
      <w:r>
        <w:rPr>
          <w:rFonts w:ascii="Amiri" w:hAnsi="Amiri" w:eastAsia="Amiri" w:cs="Amiri"/>
          <w:color w:val="111111"/>
          <w:sz w:val="28"/>
          <w:sz w:val="28"/>
          <w:szCs w:val="28"/>
          <w:rtl w:val="true"/>
          <w:lang w:bidi="ar-SA"/>
        </w:rPr>
        <w:t xml:space="preserve">عن اسماعيل بن عبد اللّه بن زرارة الرقي </w:t>
      </w:r>
      <w:r>
        <w:rPr>
          <w:rStyle w:val="FootnoteAnchor"/>
          <w:rtl w:val="true"/>
        </w:rPr>
        <w:footnoteReference w:id="236"/>
      </w:r>
      <w:r>
        <w:rPr>
          <w:rFonts w:ascii="Amiri" w:hAnsi="Amiri" w:eastAsia="Amiri" w:cs="Amiri"/>
          <w:color w:val="111111"/>
          <w:sz w:val="28"/>
          <w:sz w:val="28"/>
          <w:szCs w:val="28"/>
          <w:rtl w:val="true"/>
          <w:lang w:bidi="ar-SA"/>
        </w:rPr>
        <w:t>،و عبد اللّه بن محمد النفيلي، و عبد العزيز بن داود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الميمون بن راشد الدمشقي، و أبو علي بن حبيب الحصائري، و أبو الطيب أحمد بن إبراهيم بن عبادل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النّفيلي </w:t>
      </w:r>
      <w:r>
        <w:rPr>
          <w:rStyle w:val="FootnoteAnchor"/>
          <w:rtl w:val="true"/>
        </w:rPr>
        <w:footnoteReference w:id="237"/>
      </w:r>
      <w:r>
        <w:rPr>
          <w:rFonts w:ascii="Amiri" w:hAnsi="Amiri" w:eastAsia="Amiri" w:cs="Amiri"/>
          <w:color w:val="111111"/>
          <w:sz w:val="28"/>
          <w:sz w:val="28"/>
          <w:szCs w:val="28"/>
          <w:rtl w:val="true"/>
          <w:lang w:bidi="ar-SA"/>
        </w:rPr>
        <w:t>بسنده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النّجاشي إلى النبي صلى اللّه عليه و سلم حلية فيها خاتم من ذهب فصّه حبشي، فدعا أمامة بنت أبي العاص بن أمية من ابنته زينب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 بهذا يا 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زريق بتقديم الزاي على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بدمشق سنة تسع و ستين</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4892075_73709187"/>
      <w:bookmarkStart w:id="204" w:name="_Toc78"/>
      <w:bookmarkEnd w:id="203"/>
      <w:r>
        <w:rPr>
          <w:rtl w:val="true"/>
        </w:rPr>
        <w:t>[</w:t>
      </w:r>
      <w:r>
        <w:rPr/>
        <w:t>9585</w:t>
      </w:r>
      <w:r>
        <w:rPr>
          <w:rtl w:val="true"/>
        </w:rPr>
        <w:t xml:space="preserve">] </w:t>
      </w:r>
      <w:r>
        <w:rPr>
          <w:rtl w:val="true"/>
        </w:rPr>
        <w:t>أحمد بن الحسن بن علي بن زرعة</w:t>
      </w:r>
      <w:bookmarkEnd w:id="204"/>
    </w:p>
    <w:p>
      <w:pPr>
        <w:pStyle w:val="BookText"/>
        <w:rPr/>
      </w:pPr>
      <w:r>
        <w:rPr>
          <w:rFonts w:ascii="Amiri" w:hAnsi="Amiri" w:eastAsia="Amiri" w:cs="Amiri"/>
          <w:color w:val="111111"/>
          <w:sz w:val="28"/>
          <w:sz w:val="28"/>
          <w:szCs w:val="28"/>
          <w:rtl w:val="true"/>
          <w:lang w:bidi="ar-SA"/>
        </w:rPr>
        <w:t>أبو الفرج الصوري الكاتب</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الاستسقاء مدة ثم عزل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الحافظ‍‌ ابن عساكر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حسن الاعتقاد و وقف بعض أملاكه على وجوه البر</w:t>
      </w:r>
      <w:r>
        <w:rPr>
          <w:rFonts w:eastAsia="Amiri" w:cs="Amiri" w:ascii="Amiri" w:hAnsi="Amiri"/>
          <w:color w:val="111111"/>
          <w:sz w:val="28"/>
          <w:szCs w:val="28"/>
          <w:rtl w:val="true"/>
          <w:lang w:bidi="ar-SA"/>
        </w:rPr>
        <w:t xml:space="preserve">. </w:t>
      </w:r>
      <w:bookmarkStart w:id="205" w:name="pg16758_165589"/>
    </w:p>
    <w:p>
      <w:pPr>
        <w:pStyle w:val="BookText"/>
        <w:rPr/>
      </w:pPr>
      <w:bookmarkEnd w:id="205"/>
      <w:r>
        <w:rPr>
          <w:rFonts w:ascii="IRNazanin" w:hAnsi="IRNazanin" w:eastAsia="IRNazanin"/>
          <w:color w:val="111111"/>
          <w:sz w:val="28"/>
          <w:sz w:val="28"/>
          <w:szCs w:val="28"/>
          <w:rtl w:val="true"/>
          <w:lang w:bidi="fa-IR"/>
        </w:rPr>
        <w:t>حدث بسنده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رجل لغلامه العتق من بعده، فباعه رسول اللّه صلى اللّه عليه و سلم ثم دفع إليه ثمنه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لثمنه أحوج و اللّه عنه 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الفرج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الأحد ثالث شهر رمضان سنة سبع و أربعين و أربع مائة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ليلة الأحد الثاني من شهر ربيع الأول سنة ثمان و عشرين و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في مقبرة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دفنه و الصلاة عليه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4892077_73709187"/>
      <w:bookmarkStart w:id="207" w:name="_Toc79"/>
      <w:bookmarkEnd w:id="206"/>
      <w:r>
        <w:rPr>
          <w:rtl w:val="true"/>
        </w:rPr>
        <w:t>[</w:t>
      </w:r>
      <w:r>
        <w:rPr/>
        <w:t>9586</w:t>
      </w:r>
      <w:r>
        <w:rPr>
          <w:rtl w:val="true"/>
        </w:rPr>
        <w:t xml:space="preserve">] </w:t>
      </w:r>
      <w:r>
        <w:rPr>
          <w:rtl w:val="true"/>
        </w:rPr>
        <w:t>أحمد بن الحسن بن هارون بن سليمان بن يحيى</w:t>
      </w:r>
      <w:bookmarkEnd w:id="207"/>
    </w:p>
    <w:p>
      <w:pPr>
        <w:pStyle w:val="BookText"/>
        <w:rPr/>
      </w:pPr>
      <w:r>
        <w:rPr>
          <w:rFonts w:ascii="Amiri" w:hAnsi="Amiri" w:eastAsia="Amiri" w:cs="Amiri"/>
          <w:color w:val="111111"/>
          <w:sz w:val="28"/>
          <w:sz w:val="28"/>
          <w:szCs w:val="28"/>
          <w:rtl w:val="true"/>
          <w:lang w:bidi="ar-SA"/>
        </w:rPr>
        <w:t>ابن سليمان بن أبي سليمان أبو بكر المعروف بالصّبّاحي</w:t>
      </w:r>
    </w:p>
    <w:p>
      <w:pPr>
        <w:pStyle w:val="BookText"/>
        <w:rPr/>
      </w:pPr>
      <w:r>
        <w:rPr>
          <w:rFonts w:ascii="Amiri" w:hAnsi="Amiri" w:eastAsia="Amiri" w:cs="Amiri"/>
          <w:color w:val="111111"/>
          <w:sz w:val="28"/>
          <w:sz w:val="28"/>
          <w:szCs w:val="28"/>
          <w:rtl w:val="true"/>
          <w:lang w:bidi="ar-SA"/>
        </w:rPr>
        <w:t>البغدادي الغزال مولى أبي موسى الأشعري</w:t>
      </w:r>
    </w:p>
    <w:p>
      <w:pPr>
        <w:pStyle w:val="BookText"/>
        <w:rPr/>
      </w:pPr>
      <w:r>
        <w:rPr>
          <w:rFonts w:ascii="Amiri" w:hAnsi="Amiri" w:eastAsia="Amiri" w:cs="Amiri"/>
          <w:color w:val="111111"/>
          <w:sz w:val="28"/>
          <w:sz w:val="28"/>
          <w:szCs w:val="28"/>
          <w:rtl w:val="true"/>
          <w:lang w:bidi="ar-SA"/>
        </w:rPr>
        <w:t>حدث عن جماعة بمصر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أحمد بن الحسن عن عمر بن إسماعيل المجالدي، و عمرو بن علي الصيرفي، و سعيد بن يحيى الأموي، و خلاد بن أسلم، و محمد بن منصور الطوسي، و إسحاق بن بهلول التنوخي، و علي بن مسلم الطوسي، و العلاء بن سالم، و الحسن بن محمد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بن لؤلؤ، و علي بن عمر السكري،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بسنده عن عروة بن مضرّس </w:t>
      </w:r>
      <w:r>
        <w:rPr>
          <w:rStyle w:val="FootnoteAnchor"/>
          <w:rtl w:val="true"/>
        </w:rPr>
        <w:footnoteReference w:id="238"/>
      </w:r>
      <w:r>
        <w:rPr>
          <w:rFonts w:ascii="Amiri" w:hAnsi="Amiri" w:eastAsia="Amiri" w:cs="Amiri"/>
          <w:color w:val="111111"/>
          <w:sz w:val="28"/>
          <w:sz w:val="28"/>
          <w:szCs w:val="28"/>
          <w:rtl w:val="true"/>
          <w:lang w:bidi="ar-SA"/>
        </w:rPr>
        <w:t xml:space="preserve">الطائي قال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أخلقت و أنصبت و فعلت و فعلت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bookmarkStart w:id="208" w:name="pg16758_165590"/>
    </w:p>
    <w:p>
      <w:pPr>
        <w:pStyle w:val="BookText"/>
        <w:rPr/>
      </w:pPr>
      <w:bookmarkEnd w:id="208"/>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جمعا فوقف مع الإمام حتى يفيض فقد أدرك، و من لم يدرك ذلك فلا حجّ‌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كوفي الأصل، و جدّه يحيى كان زوج حمادة بنت حماد بن أبي سليمان الفقيه و هي بنت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بغدادي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مصر و حدث بها و خرج منها، فأصيب سنة اثنتي عشرة و ثلاث مائة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الفرج بن شهريار، أخبرنا سليمان بن أحمد الطبراني، حدثنا أحمد بن الحسن بن هارون بن سليمان بن اسماعيل بن حماد بن أبي سليمان الفقيه الكوفي ببغداد، حدثنا إبراهيم بن راشد الأدمي، حدثنا داود بن مهران الدباغ، حدثنا حماد بن شعيب عن أبي الزبير عن طاوس، عن ابن عباس عن البراء بن عازب أن النبي صلى اللّه عليه و سلم نزل مرّ الظهران فأهدي له 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على الرسول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حرم ما رددناه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شعيب الروياني، حدثنا علي بن عمر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هارون الصباحي بغدادي حافظ‍‌</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4892079_73709187"/>
      <w:bookmarkStart w:id="210" w:name="_Toc80"/>
      <w:bookmarkEnd w:id="209"/>
      <w:r>
        <w:rPr>
          <w:rtl w:val="true"/>
        </w:rPr>
        <w:t>[</w:t>
      </w:r>
      <w:r>
        <w:rPr/>
        <w:t>9587</w:t>
      </w:r>
      <w:r>
        <w:rPr>
          <w:rtl w:val="true"/>
        </w:rPr>
        <w:t xml:space="preserve">] </w:t>
      </w:r>
      <w:r>
        <w:rPr>
          <w:rtl w:val="true"/>
        </w:rPr>
        <w:t>أحمد بن الحسن،</w:t>
      </w:r>
      <w:bookmarkEnd w:id="210"/>
    </w:p>
    <w:p>
      <w:pPr>
        <w:pStyle w:val="BookText"/>
        <w:rPr/>
      </w:pPr>
      <w:r>
        <w:rPr>
          <w:rFonts w:ascii="Amiri" w:hAnsi="Amiri" w:eastAsia="Amiri" w:cs="Amiri"/>
          <w:color w:val="111111"/>
          <w:sz w:val="28"/>
          <w:sz w:val="28"/>
          <w:szCs w:val="28"/>
          <w:rtl w:val="true"/>
          <w:lang w:bidi="ar-SA"/>
        </w:rPr>
        <w:t>أبو بكر الأحنف البغدادي الصوفي</w:t>
      </w:r>
    </w:p>
    <w:p>
      <w:pPr>
        <w:pStyle w:val="BookText"/>
        <w:rPr/>
      </w:pPr>
      <w:r>
        <w:rPr>
          <w:rFonts w:ascii="Amiri" w:hAnsi="Amiri" w:eastAsia="Amiri" w:cs="Amiri"/>
          <w:color w:val="111111"/>
          <w:sz w:val="28"/>
          <w:sz w:val="28"/>
          <w:szCs w:val="28"/>
          <w:rtl w:val="true"/>
          <w:lang w:bidi="ar-SA"/>
        </w:rPr>
        <w:t>قدم دمشق، و حكى عن الجنيد و أبي بكر الشّبلي 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عبد اللّه بن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عبد الوهاب بن عبد اللّه الدمشقي</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الصفار الواعظ‍‌ ببغداد يقول</w:t>
      </w:r>
      <w:r>
        <w:rPr>
          <w:rFonts w:eastAsia="Amiri" w:cs="Amiri" w:ascii="Amiri" w:hAnsi="Amiri"/>
          <w:color w:val="111111"/>
          <w:sz w:val="28"/>
          <w:szCs w:val="28"/>
          <w:rtl w:val="true"/>
          <w:lang w:bidi="ar-SA"/>
        </w:rPr>
        <w:t xml:space="preserve">: </w:t>
      </w:r>
      <w:bookmarkStart w:id="211" w:name="pg16758_165591"/>
    </w:p>
    <w:p>
      <w:pPr>
        <w:pStyle w:val="BookText"/>
        <w:rPr/>
      </w:pPr>
      <w:bookmarkEnd w:id="211"/>
      <w:r>
        <w:rPr>
          <w:rFonts w:ascii="Amiri" w:hAnsi="Amiri" w:eastAsia="Amiri" w:cs="Amiri"/>
          <w:color w:val="111111"/>
          <w:sz w:val="28"/>
          <w:sz w:val="28"/>
          <w:szCs w:val="28"/>
          <w:rtl w:val="true"/>
          <w:lang w:bidi="ar-SA"/>
        </w:rPr>
        <w:t>مررت براهب سائح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بمعبودك إلاّ وقفت، فوقف،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طعام و لا 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قد دفعت بتقرّبي أوقاتي وقتا بعد وقت، فلا أحب يمرّ عني وقت لا أدري من أنا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حصى أسود و حصى أبيض، فإذا عملت حسنة طرحت من الحصى الأبيض على الحصى الأسود، و إن عملت سيئة طرحت من الحصى الأسود في الأبيض، فإذا كان عند إفطاري عددت السواد و البياض، فإن زاد السواد على البياض فليس فيها إفطار إلى مثلها، و إن كان البياض زائدا على السواد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لم تلطمني‌؟ و أنت ممن يرى القصاص، و أما أنا فمذهبي لو لطمت هذا الخد لأدرت لك هذا الخط‍‌،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تقرّبي أوقاتي،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يمضي لي وقت لا أدري من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 يا كافر فأنت مؤمن حقا؟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تأمنه أن يجعلك أنا و يجعلني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الصفار أيضا ببغداد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صحت براهب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بمعبودك عرّفني إيش شغلك‌؟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بعض إخواني أنّه قرأ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الواسعة لتضيق على البعوضة بسخط‍‌ اللّه، فقد أعملت فكري في الأرض وسعتها و البعوضة و صغرها فكيف ضاقت عليها بسخط‍‌ اللّه، فلا تشغلني</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4892081_73709187"/>
      <w:bookmarkStart w:id="213" w:name="_Toc81"/>
      <w:bookmarkEnd w:id="212"/>
      <w:r>
        <w:rPr>
          <w:rtl w:val="true"/>
        </w:rPr>
        <w:t>[</w:t>
      </w:r>
      <w:r>
        <w:rPr/>
        <w:t>9588</w:t>
      </w:r>
      <w:r>
        <w:rPr>
          <w:rtl w:val="true"/>
        </w:rPr>
        <w:t>][</w:t>
      </w:r>
      <w:r>
        <w:rPr>
          <w:rtl w:val="true"/>
        </w:rPr>
        <w:t>أحمد بن الحسن</w:t>
      </w:r>
      <w:bookmarkEnd w:id="213"/>
    </w:p>
    <w:p>
      <w:pPr>
        <w:pStyle w:val="BookText"/>
        <w:rPr/>
      </w:pPr>
      <w:r>
        <w:rPr>
          <w:rFonts w:ascii="Amiri" w:hAnsi="Amiri" w:eastAsia="Amiri" w:cs="Amiri"/>
          <w:color w:val="111111"/>
          <w:sz w:val="28"/>
          <w:sz w:val="28"/>
          <w:szCs w:val="28"/>
          <w:rtl w:val="true"/>
          <w:lang w:bidi="ar-SA"/>
        </w:rPr>
        <w:t>أبو الحسين الطرسوسي</w:t>
      </w:r>
    </w:p>
    <w:p>
      <w:pPr>
        <w:pStyle w:val="BookText"/>
        <w:rPr/>
      </w:pPr>
      <w:r>
        <w:rPr>
          <w:rFonts w:ascii="Amiri" w:hAnsi="Amiri" w:eastAsia="Amiri" w:cs="Amiri"/>
          <w:color w:val="111111"/>
          <w:sz w:val="28"/>
          <w:sz w:val="28"/>
          <w:szCs w:val="28"/>
          <w:rtl w:val="true"/>
          <w:lang w:bidi="ar-SA"/>
        </w:rPr>
        <w:t>عن عمر بن سعيد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4892083_73709187"/>
      <w:bookmarkStart w:id="215" w:name="_Toc82"/>
      <w:bookmarkEnd w:id="214"/>
      <w:r>
        <w:rPr>
          <w:rtl w:val="true"/>
        </w:rPr>
        <w:t>[</w:t>
      </w:r>
      <w:r>
        <w:rPr/>
        <w:t>9589</w:t>
      </w:r>
      <w:r>
        <w:rPr>
          <w:rtl w:val="true"/>
        </w:rPr>
        <w:t>][</w:t>
      </w:r>
      <w:r>
        <w:rPr>
          <w:rtl w:val="true"/>
        </w:rPr>
        <w:t>أحمد بن الحسن بن أحمد</w:t>
      </w:r>
      <w:bookmarkEnd w:id="215"/>
    </w:p>
    <w:p>
      <w:pPr>
        <w:pStyle w:val="BookText"/>
        <w:rPr/>
      </w:pPr>
      <w:r>
        <w:rPr>
          <w:rFonts w:ascii="Amiri" w:hAnsi="Amiri" w:eastAsia="Amiri" w:cs="Amiri"/>
          <w:color w:val="111111"/>
          <w:sz w:val="28"/>
          <w:sz w:val="28"/>
          <w:szCs w:val="28"/>
          <w:rtl w:val="true"/>
          <w:lang w:bidi="ar-SA"/>
        </w:rPr>
        <w:t>أبو العباس الكفر طابي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خطيب سقبا من ضياع الغوطة</w:t>
      </w:r>
      <w:r>
        <w:rPr>
          <w:rFonts w:eastAsia="Amiri" w:cs="Amiri" w:ascii="Amiri" w:hAnsi="Amiri"/>
          <w:color w:val="111111"/>
          <w:sz w:val="28"/>
          <w:szCs w:val="28"/>
          <w:rtl w:val="true"/>
          <w:lang w:bidi="ar-SA"/>
        </w:rPr>
        <w:t xml:space="preserve">. </w:t>
      </w:r>
      <w:bookmarkStart w:id="216" w:name="pg16758_165592"/>
    </w:p>
    <w:p>
      <w:pPr>
        <w:pStyle w:val="BookText"/>
        <w:rPr/>
      </w:pPr>
      <w:bookmarkEnd w:id="216"/>
      <w:r>
        <w:rPr>
          <w:rFonts w:ascii="Amiri" w:hAnsi="Amiri" w:eastAsia="Amiri" w:cs="Amiri"/>
          <w:color w:val="111111"/>
          <w:sz w:val="28"/>
          <w:sz w:val="28"/>
          <w:szCs w:val="28"/>
          <w:rtl w:val="true"/>
          <w:lang w:bidi="ar-SA"/>
        </w:rPr>
        <w:t>أنشد عن أبي سالم الباري شعرا، و كتب عنه الحافظ‍‌ أبو المواهب الحسن بن هبة اللّه ابن صصرى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هذا الشيخ رحمه اللّه أنه سمع حديثا ببغداد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يقع إليّ‌ من سماعه شيء، و توفي بعد 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خمسمائة</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4892085_73709187"/>
      <w:bookmarkStart w:id="218" w:name="_Toc83"/>
      <w:bookmarkEnd w:id="217"/>
      <w:r>
        <w:rPr>
          <w:rtl w:val="true"/>
        </w:rPr>
        <w:t>[</w:t>
      </w:r>
      <w:r>
        <w:rPr/>
        <w:t>9590</w:t>
      </w:r>
      <w:r>
        <w:rPr>
          <w:rtl w:val="true"/>
        </w:rPr>
        <w:t xml:space="preserve">] </w:t>
      </w:r>
      <w:r>
        <w:rPr>
          <w:rtl w:val="true"/>
        </w:rPr>
        <w:t>أحمد بن الحسين بن أحمد بن طلاّب بن كثير</w:t>
      </w:r>
      <w:bookmarkEnd w:id="218"/>
    </w:p>
    <w:p>
      <w:pPr>
        <w:pStyle w:val="BookText"/>
        <w:rPr/>
      </w:pPr>
      <w:r>
        <w:rPr>
          <w:rFonts w:ascii="Amiri" w:hAnsi="Amiri" w:eastAsia="Amiri" w:cs="Amiri"/>
          <w:color w:val="111111"/>
          <w:sz w:val="28"/>
          <w:sz w:val="28"/>
          <w:szCs w:val="28"/>
          <w:rtl w:val="true"/>
          <w:lang w:bidi="ar-SA"/>
        </w:rPr>
        <w:t>ابن حمّاد بن الفضل مولى عيسى بن طلحة بن عبيد اللّه،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يحيى بن طلحة، أبو الجهم المشغراني</w:t>
      </w:r>
    </w:p>
    <w:p>
      <w:pPr>
        <w:pStyle w:val="BookText"/>
        <w:rPr/>
      </w:pPr>
      <w:r>
        <w:rPr>
          <w:rFonts w:ascii="Amiri" w:hAnsi="Amiri" w:eastAsia="Amiri" w:cs="Amiri"/>
          <w:color w:val="111111"/>
          <w:sz w:val="28"/>
          <w:sz w:val="28"/>
          <w:szCs w:val="28"/>
          <w:rtl w:val="true"/>
          <w:lang w:bidi="ar-SA"/>
        </w:rPr>
        <w:t xml:space="preserve">أصله من بيت لهيا </w:t>
      </w:r>
      <w:r>
        <w:rPr>
          <w:rStyle w:val="FootnoteAnchor"/>
          <w:rtl w:val="true"/>
        </w:rPr>
        <w:footnoteReference w:id="245"/>
      </w:r>
      <w:r>
        <w:rPr>
          <w:rFonts w:ascii="Amiri" w:hAnsi="Amiri" w:eastAsia="Amiri" w:cs="Amiri"/>
          <w:color w:val="111111"/>
          <w:sz w:val="28"/>
          <w:sz w:val="28"/>
          <w:szCs w:val="28"/>
          <w:rtl w:val="true"/>
          <w:lang w:bidi="ar-SA"/>
        </w:rPr>
        <w:t xml:space="preserve">،تعلم بها ثم انتقل إلى مشغرى، قرية على سفح جبل لبنان فصار بها إمامهم و خطيبهم، و كان كثيرا ما يجيء إلى دمشق و يحدث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هشام بن عمار، و أحمد بن أبي الحواري، و هشام بن خالد الأزرق، و علي ابن سهل الرملي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والد تمام، و أبو بكر ابن المقرئ، و أبو أحمد الحاكم، و أبو سليمان ابن زبر، و عبد الوهاب الكلابي، و آخرون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هشام بن عمّار بسنده عن الحارث بن هشام قال</w:t>
      </w:r>
      <w:r>
        <w:rPr>
          <w:rFonts w:eastAsia="IRNazanin" w:cs="IRNazanin"/>
          <w:color w:val="111111"/>
          <w:sz w:val="28"/>
          <w:szCs w:val="28"/>
          <w:rtl w:val="true"/>
          <w:lang w:bidi="fa-IR"/>
        </w:rPr>
        <w:t xml:space="preserve">: </w:t>
      </w:r>
      <w:bookmarkStart w:id="219" w:name="pg16758_165593"/>
    </w:p>
    <w:p>
      <w:pPr>
        <w:pStyle w:val="BookText"/>
        <w:rPr/>
      </w:pPr>
      <w:bookmarkEnd w:id="21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بأمر أعتصم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فرأيته يسيرا فيما يظنني فلم أر شيئا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السبت بعد صلاة المغرب و دفن يوم السبت لإحدى عشرة خلت من ذي الحجة سنة تسع عشرة و ثلاث مائة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عن دابته فمات من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 يوم الأضحى، و دفن في مقبرة باب الصغير</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4892087_73709187"/>
      <w:bookmarkStart w:id="221" w:name="_Toc84"/>
      <w:bookmarkEnd w:id="220"/>
      <w:r>
        <w:rPr>
          <w:rtl w:val="true"/>
        </w:rPr>
        <w:t>[</w:t>
      </w:r>
      <w:r>
        <w:rPr/>
        <w:t>9591</w:t>
      </w:r>
      <w:r>
        <w:rPr>
          <w:rtl w:val="true"/>
        </w:rPr>
        <w:t xml:space="preserve">] </w:t>
      </w:r>
      <w:r>
        <w:rPr>
          <w:rtl w:val="true"/>
        </w:rPr>
        <w:t>أحمد بن الحسين بن أحمد بن علي بن محمد العقيقي</w:t>
      </w:r>
      <w:bookmarkEnd w:id="221"/>
    </w:p>
    <w:p>
      <w:pPr>
        <w:pStyle w:val="BookText"/>
        <w:rPr/>
      </w:pPr>
      <w:r>
        <w:rPr>
          <w:rFonts w:ascii="Amiri" w:hAnsi="Amiri" w:eastAsia="Amiri" w:cs="Amiri"/>
          <w:color w:val="111111"/>
          <w:sz w:val="28"/>
          <w:sz w:val="28"/>
          <w:szCs w:val="28"/>
          <w:rtl w:val="true"/>
          <w:lang w:bidi="ar-SA"/>
        </w:rPr>
        <w:t>ابن جعفر بن عبد اللّه بن الحسين الأصغر بن علي بن الحسين</w:t>
      </w:r>
    </w:p>
    <w:p>
      <w:pPr>
        <w:pStyle w:val="BookText"/>
        <w:rPr/>
      </w:pPr>
      <w:r>
        <w:rPr>
          <w:rFonts w:ascii="Amiri" w:hAnsi="Amiri" w:eastAsia="Amiri" w:cs="Amiri"/>
          <w:color w:val="111111"/>
          <w:sz w:val="28"/>
          <w:sz w:val="28"/>
          <w:szCs w:val="28"/>
          <w:rtl w:val="true"/>
          <w:lang w:bidi="ar-SA"/>
        </w:rPr>
        <w:t>ابن علي بن أبي طالب، أبو القاسم الحسيني العقيقي</w:t>
      </w:r>
    </w:p>
    <w:p>
      <w:pPr>
        <w:pStyle w:val="BookText"/>
        <w:rPr/>
      </w:pPr>
      <w:r>
        <w:rPr>
          <w:rFonts w:ascii="Amiri" w:hAnsi="Amiri" w:eastAsia="Amiri" w:cs="Amiri"/>
          <w:color w:val="111111"/>
          <w:sz w:val="28"/>
          <w:sz w:val="28"/>
          <w:szCs w:val="28"/>
          <w:rtl w:val="true"/>
          <w:lang w:bidi="ar-SA"/>
        </w:rPr>
        <w:t>كان من وجوه الأشراف بدمشق، و مدحه أبو الفرج محمد بن أحمد الغساني الوأواء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الدار و الحمام بنواحي باب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المكرّم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الدار التي كانت تعرف بدار العقيقي هي الآن تربة و مدرسة </w:t>
      </w:r>
      <w:r>
        <w:rPr>
          <w:rStyle w:val="FootnoteAnchor"/>
          <w:rtl w:val="true"/>
        </w:rPr>
        <w:footnoteReference w:id="250"/>
      </w:r>
      <w:r>
        <w:rPr>
          <w:rFonts w:ascii="Amiri" w:hAnsi="Amiri" w:eastAsia="Amiri" w:cs="Amiri"/>
          <w:color w:val="111111"/>
          <w:sz w:val="28"/>
          <w:sz w:val="28"/>
          <w:szCs w:val="28"/>
          <w:rtl w:val="true"/>
          <w:lang w:bidi="ar-SA"/>
        </w:rPr>
        <w:t>للملك الظاهر ركن الدين بيبرس البند قداري دفن بها هو و ولده السعيد و بنيت تربة و 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عبد اللّه بن خالويه اللغوي، و سمع منه عبد العزيز بن محمد بن عبدويه الشيرازي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علي بن الحسن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عبد العزيز بن محمد بن عبدويه الشيرازي، سمعت الشريف أبا القاسم أحمد بن الحسين الحسيني المعروف بالعقيقي يقول</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قول اللّه عز و جل في قصة يوسف و خطابه لإخوته إِنَّهُ‌ مَنْ‌ يَتَّقِ‌ وَ يَصْبِرْ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في جميع أموره، و يصبر على العزوبة كما صبر يوسف عن زليخا و عزوبته في تلك السنين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 في بغية الطلب</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جزء وقع إليّ‌ بخط‍‌ أبي القاسم حمزة بن عبد اللّه بن الحسين الأطرابلسي يتضمن تعاليق و أمالي عن أبي عبد اللّه بن خالويه، و ذكر أنه قرأه على ابن خالويه و نقله من خطه، نسخة كتاب كتبه أبو عبد اللّه بن خالويه إلى أبي القاسم أحمد بن الحسين العقيقي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هنّأتني برا ملكت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شكري و شكرك واجب فرض</w:t>
      </w:r>
    </w:p>
    <w:p>
      <w:pPr>
        <w:pStyle w:val="BookText"/>
        <w:rPr/>
      </w:pPr>
      <w:r>
        <w:rPr>
          <w:rFonts w:ascii="Amiri" w:hAnsi="Amiri" w:eastAsia="Amiri" w:cs="Amiri"/>
          <w:color w:val="111111"/>
          <w:sz w:val="28"/>
          <w:sz w:val="28"/>
          <w:szCs w:val="28"/>
          <w:rtl w:val="true"/>
          <w:lang w:bidi="ar-SA"/>
        </w:rPr>
        <w:t xml:space="preserve">لم يتبلل وجه و لا شفعت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شفعاء لي في منّها حض</w:t>
      </w:r>
    </w:p>
    <w:p>
      <w:pPr>
        <w:pStyle w:val="BookText"/>
        <w:rPr/>
      </w:pPr>
      <w:r>
        <w:rPr>
          <w:rFonts w:ascii="Amiri" w:hAnsi="Amiri" w:eastAsia="Amiri" w:cs="Amiri"/>
          <w:color w:val="111111"/>
          <w:sz w:val="28"/>
          <w:sz w:val="28"/>
          <w:szCs w:val="28"/>
          <w:rtl w:val="true"/>
          <w:lang w:bidi="ar-SA"/>
        </w:rPr>
        <w:t xml:space="preserve">ففداك منا عون لو 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البحار إذا لما بضوا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عليك و صلواته و مغفرته و رحمته و ريحانه أيها السيد الكريم و الشريف ذا الحكمة، يا زينة الدنيا و بهجتها أطال اللّه بقاءك و وهب و الدك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خالويه وقاك و فداك، لقد تقليت آباءك الطاهرين، و تسنمت جدك و أسلافك المنتجبين و أشبهتهم خلقا و خلقا و مضيت على أساسهم، و قفوت حميد أفعالهم، فأصبحت فذ الدهر، و قريع العصر، و واحد السمحاء و سيد الأدباء براعة و فصاحة، و كريم الكرماء سخاء و سماحة، و تبعت جديك محمدا سيد المرسلين و عليّا سيد الوصيين صلوات اللّه على ذكراهما كلما ذرّ شارق و طرق أثناء الليل طارق، و نزعت إليهما حذو القذّة و الماء بالماء، تهذيب خلق و محض ضريبة، و دماثة شمائل، و كرم سجية، أقول من قس إذا نطق و أفصح من سحبان وائل إذا خطب، و أسخى من اللافظة كفّا، و أجود من السحاب جودا، و أبهى من فخت القمر، و أسنى من الهالة، فأنسأ اللّه أجلك، و بلّغك أكلا يد المسند، و سمير الليالي ما بل بحر صوفه، و نعمت ظبية في تنوفه، و استدار من رمل عالج كوفه، و ظهرت في أطفور ناشئ فوفه كتبت غرة الشهر إلى غرة الزمان عن سلامة تنم بسلامته، و نعمة من اللّه جل و عز لا أقوم بشكرها، و توق إلى الشريف العقيقي لا أصفه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فأيهات أيهات العقيق 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أيهات و هل بالعقيق تواصله</w:t>
      </w:r>
    </w:p>
    <w:p>
      <w:pPr>
        <w:pStyle w:val="BookText"/>
        <w:rPr/>
      </w:pPr>
      <w:r>
        <w:rPr>
          <w:rFonts w:ascii="Amiri" w:hAnsi="Amiri" w:eastAsia="Amiri" w:cs="Amiri"/>
          <w:color w:val="111111"/>
          <w:sz w:val="28"/>
          <w:sz w:val="28"/>
          <w:szCs w:val="28"/>
          <w:rtl w:val="true"/>
          <w:lang w:bidi="ar-SA"/>
        </w:rPr>
        <w:t>و هيهات هيهات أين للقيقي شروس و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عقم النساء فما بلدن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بلدن بمثله عقم</w:t>
      </w:r>
    </w:p>
    <w:p>
      <w:pPr>
        <w:pStyle w:val="BookText"/>
        <w:rPr/>
      </w:pPr>
      <w:r>
        <w:rPr>
          <w:rFonts w:ascii="Amiri" w:hAnsi="Amiri" w:eastAsia="Amiri" w:cs="Amiri"/>
          <w:color w:val="111111"/>
          <w:sz w:val="28"/>
          <w:sz w:val="28"/>
          <w:szCs w:val="28"/>
          <w:rtl w:val="true"/>
          <w:lang w:bidi="ar-SA"/>
        </w:rPr>
        <w:t>و عن لوعة لا تطفى حرارتها إلا باجتماع و شيك لدى مولانا الشريف ابن الشريف، و السيد ابن السيد شريف ابن سيف الدولة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مدحه الوأواء، الشاعر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ليل أو أو لا فشمس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في سحائب الأزرار</w:t>
      </w:r>
    </w:p>
    <w:p>
      <w:pPr>
        <w:pStyle w:val="BookText"/>
        <w:rPr/>
      </w:pPr>
      <w:r>
        <w:rPr>
          <w:rFonts w:ascii="Amiri" w:hAnsi="Amiri" w:eastAsia="Amiri" w:cs="Amiri"/>
          <w:color w:val="111111"/>
          <w:sz w:val="28"/>
          <w:sz w:val="28"/>
          <w:szCs w:val="28"/>
          <w:rtl w:val="true"/>
          <w:lang w:bidi="ar-SA"/>
        </w:rPr>
        <w:t xml:space="preserve">فوق غصن تميله نشوات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سكرا من غير شرب عقار</w:t>
      </w:r>
    </w:p>
    <w:p>
      <w:pPr>
        <w:pStyle w:val="BookText"/>
        <w:rPr/>
      </w:pPr>
      <w:r>
        <w:rPr>
          <w:rFonts w:ascii="Amiri" w:hAnsi="Amiri" w:eastAsia="Amiri" w:cs="Amiri"/>
          <w:color w:val="111111"/>
          <w:sz w:val="28"/>
          <w:sz w:val="28"/>
          <w:szCs w:val="28"/>
          <w:rtl w:val="true"/>
          <w:lang w:bidi="ar-SA"/>
        </w:rPr>
        <w:t xml:space="preserve">بفعل الريق منه ما تفعل الخم‍‌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لكن بلا تأذي خمار</w:t>
      </w:r>
    </w:p>
    <w:p>
      <w:pPr>
        <w:pStyle w:val="BookText"/>
        <w:rPr/>
      </w:pPr>
      <w:r>
        <w:rPr>
          <w:rFonts w:ascii="Amiri" w:hAnsi="Amiri" w:eastAsia="Amiri" w:cs="Amiri"/>
          <w:color w:val="111111"/>
          <w:sz w:val="28"/>
          <w:sz w:val="28"/>
          <w:szCs w:val="28"/>
          <w:rtl w:val="true"/>
          <w:lang w:bidi="ar-SA"/>
        </w:rPr>
        <w:t xml:space="preserve">رشأ كلما سرى اللحظ‍‌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جرحته خناجر الأبصار</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نقضي حق الصبوح فقد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 بالصبح طائر الأسحار</w:t>
      </w:r>
    </w:p>
    <w:p>
      <w:pPr>
        <w:pStyle w:val="BookText"/>
        <w:rPr/>
      </w:pPr>
      <w:r>
        <w:rPr>
          <w:rFonts w:ascii="Amiri" w:hAnsi="Amiri" w:eastAsia="Amiri" w:cs="Amiri"/>
          <w:color w:val="111111"/>
          <w:sz w:val="28"/>
          <w:sz w:val="28"/>
          <w:szCs w:val="28"/>
          <w:rtl w:val="true"/>
          <w:lang w:bidi="ar-SA"/>
        </w:rPr>
        <w:t xml:space="preserve">في نجوم مثل الدراهم أحدق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ببدر في الجو كالدينار</w:t>
      </w:r>
    </w:p>
    <w:p>
      <w:pPr>
        <w:pStyle w:val="BookText"/>
        <w:rPr/>
      </w:pPr>
      <w:r>
        <w:rPr>
          <w:rFonts w:ascii="Amiri" w:hAnsi="Amiri" w:eastAsia="Amiri" w:cs="Amiri"/>
          <w:color w:val="111111"/>
          <w:sz w:val="28"/>
          <w:sz w:val="28"/>
          <w:szCs w:val="28"/>
          <w:rtl w:val="true"/>
          <w:lang w:bidi="ar-SA"/>
        </w:rPr>
        <w:t xml:space="preserve">باهتات كأنهن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ناظرات منها بلا أشفار</w:t>
      </w:r>
    </w:p>
    <w:p>
      <w:pPr>
        <w:pStyle w:val="BookText"/>
        <w:rPr/>
      </w:pPr>
      <w:r>
        <w:rPr>
          <w:rFonts w:ascii="Amiri" w:hAnsi="Amiri" w:eastAsia="Amiri" w:cs="Amiri"/>
          <w:color w:val="111111"/>
          <w:sz w:val="28"/>
          <w:sz w:val="28"/>
          <w:szCs w:val="28"/>
          <w:rtl w:val="true"/>
          <w:lang w:bidi="ar-SA"/>
        </w:rPr>
        <w:t xml:space="preserve">كمزايا خلائق لأبي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فينا منيرة الأنوار</w:t>
      </w:r>
    </w:p>
    <w:p>
      <w:pPr>
        <w:pStyle w:val="BookText"/>
        <w:rPr/>
      </w:pPr>
      <w:r>
        <w:rPr>
          <w:rFonts w:ascii="Amiri" w:hAnsi="Amiri" w:eastAsia="Amiri" w:cs="Amiri"/>
          <w:color w:val="111111"/>
          <w:sz w:val="28"/>
          <w:sz w:val="28"/>
          <w:szCs w:val="28"/>
          <w:rtl w:val="true"/>
          <w:lang w:bidi="ar-SA"/>
        </w:rPr>
        <w:t xml:space="preserve">غصن لين المهمزة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الزهر مثمر الأثمار</w:t>
      </w:r>
    </w:p>
    <w:p>
      <w:pPr>
        <w:pStyle w:val="BookText"/>
        <w:rPr/>
      </w:pPr>
      <w:r>
        <w:rPr>
          <w:rFonts w:ascii="Amiri" w:hAnsi="Amiri" w:eastAsia="Amiri" w:cs="Amiri"/>
          <w:color w:val="111111"/>
          <w:sz w:val="28"/>
          <w:sz w:val="28"/>
          <w:szCs w:val="28"/>
          <w:rtl w:val="true"/>
          <w:lang w:bidi="ar-SA"/>
        </w:rPr>
        <w:t xml:space="preserve">عصفت حوله رياح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سقته العلا بلا أمطار</w:t>
      </w:r>
    </w:p>
    <w:p>
      <w:pPr>
        <w:pStyle w:val="BookText"/>
        <w:rPr/>
      </w:pPr>
      <w:r>
        <w:rPr>
          <w:rFonts w:ascii="Amiri" w:hAnsi="Amiri" w:eastAsia="Amiri" w:cs="Amiri"/>
          <w:color w:val="111111"/>
          <w:sz w:val="28"/>
          <w:sz w:val="28"/>
          <w:szCs w:val="28"/>
          <w:rtl w:val="true"/>
          <w:lang w:bidi="ar-SA"/>
        </w:rPr>
        <w:t>و من مدائح الوأواء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الذي افتخرت أم العقيق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صيرت بطحاؤها حرما</w:t>
      </w:r>
    </w:p>
    <w:p>
      <w:pPr>
        <w:pStyle w:val="BookText"/>
        <w:rPr/>
      </w:pPr>
      <w:r>
        <w:rPr>
          <w:rFonts w:ascii="Amiri" w:hAnsi="Amiri" w:eastAsia="Amiri" w:cs="Amiri"/>
          <w:color w:val="111111"/>
          <w:sz w:val="28"/>
          <w:sz w:val="28"/>
          <w:szCs w:val="28"/>
          <w:rtl w:val="true"/>
          <w:lang w:bidi="ar-SA"/>
        </w:rPr>
        <w:t xml:space="preserve">إلي فتى تضحك الدنيا بغرّته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باكيا فيها إذا ابتسما</w:t>
      </w:r>
    </w:p>
    <w:p>
      <w:pPr>
        <w:pStyle w:val="BookText"/>
        <w:rPr/>
      </w:pPr>
      <w:r>
        <w:rPr>
          <w:rFonts w:ascii="Amiri" w:hAnsi="Amiri" w:eastAsia="Amiri" w:cs="Amiri"/>
          <w:color w:val="111111"/>
          <w:sz w:val="28"/>
          <w:sz w:val="28"/>
          <w:szCs w:val="28"/>
          <w:rtl w:val="true"/>
          <w:lang w:bidi="ar-SA"/>
        </w:rPr>
        <w:t xml:space="preserve">سما به الشرف العالي فصار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مخيما فوق أطباق العلى خيما</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الشريف العقيقي المذكور بدمشق يوم الثلاثاء لأربع خلون من جمادى الأولى سنة ثمان و سبعين و ثلاث مائة، بين الظهر و العصر، و أغلقت المدينة يوم الأربعاء و أخرجت جنازته </w:t>
      </w:r>
      <w:bookmarkStart w:id="222" w:name="pg16758_165596"/>
    </w:p>
    <w:p>
      <w:pPr>
        <w:pStyle w:val="BookText"/>
        <w:rPr/>
      </w:pPr>
      <w:bookmarkEnd w:id="222"/>
      <w:r>
        <w:rPr>
          <w:rFonts w:ascii="Amiri" w:hAnsi="Amiri" w:eastAsia="Amiri" w:cs="Amiri"/>
          <w:color w:val="111111"/>
          <w:sz w:val="28"/>
          <w:sz w:val="28"/>
          <w:szCs w:val="28"/>
          <w:rtl w:val="true"/>
          <w:lang w:bidi="ar-SA"/>
        </w:rPr>
        <w:t xml:space="preserve">ضحوة نهار إلى المصلّى و حضر بكجور </w:t>
      </w:r>
      <w:r>
        <w:rPr>
          <w:rStyle w:val="FootnoteAnchor"/>
          <w:rtl w:val="true"/>
        </w:rPr>
        <w:footnoteReference w:id="256"/>
      </w:r>
      <w:r>
        <w:rPr>
          <w:rFonts w:ascii="Amiri" w:hAnsi="Amiri" w:eastAsia="Amiri" w:cs="Amiri"/>
          <w:color w:val="111111"/>
          <w:sz w:val="28"/>
          <w:sz w:val="28"/>
          <w:szCs w:val="28"/>
          <w:rtl w:val="true"/>
          <w:lang w:bidi="ar-SA"/>
        </w:rPr>
        <w:t>و أصحابه، و مشى الأشراف خلف سريره و دفن خارج باب الصغير</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4892089_73709187"/>
      <w:bookmarkStart w:id="224" w:name="_Toc85"/>
      <w:bookmarkEnd w:id="223"/>
      <w:r>
        <w:rPr>
          <w:rtl w:val="true"/>
        </w:rPr>
        <w:t>[</w:t>
      </w:r>
      <w:r>
        <w:rPr/>
        <w:t>9592</w:t>
      </w:r>
      <w:r>
        <w:rPr>
          <w:rtl w:val="true"/>
        </w:rPr>
        <w:t xml:space="preserve">] </w:t>
      </w:r>
      <w:r>
        <w:rPr>
          <w:rtl w:val="true"/>
        </w:rPr>
        <w:t>أحمد بن الحسين بن أحمد، أبو الحسين البغدادي</w:t>
      </w:r>
      <w:bookmarkEnd w:id="224"/>
    </w:p>
    <w:p>
      <w:pPr>
        <w:pStyle w:val="BookText"/>
        <w:rPr/>
      </w:pPr>
      <w:r>
        <w:rPr>
          <w:rFonts w:ascii="Amiri" w:hAnsi="Amiri" w:eastAsia="Amiri" w:cs="Amiri"/>
          <w:color w:val="111111"/>
          <w:sz w:val="28"/>
          <w:sz w:val="28"/>
          <w:szCs w:val="28"/>
          <w:rtl w:val="true"/>
          <w:lang w:bidi="ar-SA"/>
        </w:rPr>
        <w:t xml:space="preserve">المعروف بابن السماك الواعظ‍‌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سمع بدمشق و بصور و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جعفر بن محمد الخالدي، و الحسن بن رشيق المصري، و أبي بكر ابن المقرئ الأصبهاني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شيئا يسيرا</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جعفر بن محمد بن نصير الخواص الخلدي </w:t>
      </w:r>
      <w:r>
        <w:rPr>
          <w:rStyle w:val="FootnoteAnchor"/>
          <w:rtl w:val="true"/>
        </w:rPr>
        <w:footnoteReference w:id="260"/>
      </w:r>
      <w:r>
        <w:rPr>
          <w:rFonts w:ascii="Amiri" w:hAnsi="Amiri" w:eastAsia="Amiri" w:cs="Amiri"/>
          <w:color w:val="111111"/>
          <w:sz w:val="28"/>
          <w:sz w:val="28"/>
          <w:szCs w:val="28"/>
          <w:rtl w:val="true"/>
          <w:lang w:bidi="ar-SA"/>
        </w:rPr>
        <w:t>الشيخ الصالح أسنده عن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التوراة أن العالم إذا لم يعمل بعلمه زلّت موعظته من القلوب كما يزلّ‌ </w:t>
      </w:r>
      <w:r>
        <w:rPr>
          <w:rStyle w:val="FootnoteAnchor"/>
          <w:rtl w:val="true"/>
        </w:rPr>
        <w:footnoteReference w:id="261"/>
      </w:r>
      <w:r>
        <w:rPr>
          <w:rFonts w:ascii="IRNazanin" w:hAnsi="IRNazanin" w:eastAsia="IRNazanin"/>
          <w:color w:val="111111"/>
          <w:sz w:val="28"/>
          <w:sz w:val="28"/>
          <w:szCs w:val="28"/>
          <w:rtl w:val="true"/>
          <w:lang w:bidi="fa-IR"/>
        </w:rPr>
        <w:t>المطر على الصفا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الحسين 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الدّقّي </w:t>
      </w:r>
      <w:r>
        <w:rPr>
          <w:rStyle w:val="FootnoteAnchor"/>
          <w:rtl w:val="true"/>
        </w:rPr>
        <w:footnoteReference w:id="262"/>
      </w:r>
      <w:r>
        <w:rPr>
          <w:rFonts w:ascii="Amiri" w:hAnsi="Amiri" w:eastAsia="Amiri" w:cs="Amiri"/>
          <w:color w:val="111111"/>
          <w:sz w:val="28"/>
          <w:sz w:val="28"/>
          <w:szCs w:val="28"/>
          <w:rtl w:val="true"/>
          <w:lang w:bidi="ar-SA"/>
        </w:rPr>
        <w:t>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الزقاق يقول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أمرنا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إلاّ عن فاقة، و لا ننام إلاّ عن غلبة، و لا نسكت إلاّ عن خيفة، و لا نتكلم إلاّ عن 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أحد ينتسب إلى نسب إلاّ الفقراء فإنهم ينتسبون إلى اللّه عز و جل، و كل حسب و نسب ينقطع إلاّ حسبهم و نسبهم، فإنّ‌ نسبهم الصدقة و حسبهم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حسبهم الصبر بدل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لأبي الحسين بن السماك في جامع المنصور و في جامع المهدي مجلس وعظ‍‌، يتكلم فيه على طريقة أهل التصوف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عنه شيئا يسيرا، و حدّثنا عن أبي عمرو بن السماك حديثا مظلم الإسناد، و منكر المتن، فذكرت روايته عن ابن السماك لأبي القاسم عبيد اللّه بن أحمد بن عثمان الصيرفي،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أبا عمرو بن السماك، هو أصغر من ذلك، لكنه وجد جزءا فيه سماع أبي الحسين بن أبي عمرو بن السماك من أبيه، و كان لأبي عمرو بن السماك ابن يسمى محمدا و يكنى أبا الحسين فوثب على ذلك السماع، و ادّعاه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 الخلدي </w:t>
      </w:r>
      <w:r>
        <w:rPr>
          <w:rStyle w:val="FootnoteAnchor"/>
          <w:rtl w:val="true"/>
        </w:rPr>
        <w:footnoteReference w:id="265"/>
      </w:r>
      <w:r>
        <w:rPr>
          <w:rFonts w:ascii="Amiri" w:hAnsi="Amiri" w:eastAsia="Amiri" w:cs="Amiri"/>
          <w:color w:val="111111"/>
          <w:sz w:val="28"/>
          <w:sz w:val="28"/>
          <w:szCs w:val="28"/>
          <w:rtl w:val="true"/>
          <w:lang w:bidi="ar-SA"/>
        </w:rPr>
        <w:t>أيضا و لا عرف بطلب العلم، إنما كان يبيع السمك في السوق إلى أن صار رجلا كبيرا، ثم سافر و صحب الصوفية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أبو الفتح محمد بن أحمد المصري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أكتب ببغداد عمن أطلق عليه الكذب من المشايخ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أبو الحسين بن السماك</w:t>
      </w:r>
      <w:r>
        <w:rPr>
          <w:rFonts w:eastAsia="Amiri" w:cs="Amiri" w:ascii="Amiri" w:hAnsi="Amiri"/>
          <w:color w:val="111111"/>
          <w:sz w:val="28"/>
          <w:szCs w:val="28"/>
          <w:rtl w:val="true"/>
          <w:lang w:bidi="ar-SA"/>
        </w:rPr>
        <w:t xml:space="preserve">. </w:t>
      </w:r>
      <w:bookmarkStart w:id="225" w:name="pg16758_165598"/>
    </w:p>
    <w:p>
      <w:pPr>
        <w:pStyle w:val="BookText"/>
        <w:rPr/>
      </w:pPr>
      <w:bookmarkEnd w:id="2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أما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تشديد الميم و آخره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أحمد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،ابن السماك الواعظ‍‌، كان جوالا كثير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جماعة، و لم أرهم يرتضونه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في يوم الأربعاء الرابع من ذي الحجة سنة أربع و عشرين و أربع مائة، و دفن من الغد في مقبرة باب حرب بعد أن صلّى عليه في جامع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يذكر أنه ولد في مستهلّ‌ المحرم من سنة ثلاثين و ثلاث مائة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أبو محمد التميمي أن أبا الحسين ابن السماك الواعظ‍‌ دخل عليهم يوما و هم يتكلمون في أبابيل،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شيء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ألف أبابيل، هي هي ألف وصل أو ألف 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 وصل و لا ألف قطع، و إنما ألف سخط‍‌، أ لا ترى أنه بلبل عليهم عيشهم، فضحك القوم من ذلك</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4892091_73709187"/>
      <w:bookmarkStart w:id="227" w:name="_Toc86"/>
      <w:bookmarkEnd w:id="226"/>
      <w:r>
        <w:rPr>
          <w:rtl w:val="true"/>
        </w:rPr>
        <w:t>[</w:t>
      </w:r>
      <w:r>
        <w:rPr/>
        <w:t>9593</w:t>
      </w:r>
      <w:r>
        <w:rPr>
          <w:rtl w:val="true"/>
        </w:rPr>
        <w:t xml:space="preserve">] </w:t>
      </w:r>
      <w:r>
        <w:rPr>
          <w:rtl w:val="true"/>
        </w:rPr>
        <w:t>أحمد بن الحسين بن أحمد بن القاسم بن أحمد</w:t>
      </w:r>
      <w:bookmarkEnd w:id="227"/>
    </w:p>
    <w:p>
      <w:pPr>
        <w:pStyle w:val="BookText"/>
        <w:rPr/>
      </w:pPr>
      <w:r>
        <w:rPr>
          <w:rFonts w:ascii="Amiri" w:hAnsi="Amiri" w:eastAsia="Amiri" w:cs="Amiri"/>
          <w:color w:val="111111"/>
          <w:sz w:val="28"/>
          <w:sz w:val="28"/>
          <w:szCs w:val="28"/>
          <w:rtl w:val="true"/>
          <w:lang w:bidi="ar-SA"/>
        </w:rPr>
        <w:t>ابن إبراهيم بن عمر، أبو الفضل الثغري الصوري</w:t>
      </w:r>
    </w:p>
    <w:p>
      <w:pPr>
        <w:pStyle w:val="BookText"/>
        <w:rPr/>
      </w:pPr>
      <w:r>
        <w:rPr>
          <w:rFonts w:ascii="Amiri" w:hAnsi="Amiri" w:eastAsia="Amiri" w:cs="Amiri"/>
          <w:color w:val="111111"/>
          <w:sz w:val="28"/>
          <w:sz w:val="28"/>
          <w:szCs w:val="28"/>
          <w:rtl w:val="true"/>
          <w:lang w:bidi="ar-SA"/>
        </w:rPr>
        <w:t>المعروف بابن أخت الكاملي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دمشق عند افتتاح الفرنج صور </w:t>
      </w:r>
      <w:r>
        <w:rPr>
          <w:rStyle w:val="FootnoteAnchor"/>
          <w:rtl w:val="true"/>
        </w:rPr>
        <w:footnoteReference w:id="274"/>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 xml:space="preserve">. </w:t>
      </w:r>
      <w:bookmarkStart w:id="228" w:name="pg16758_165599"/>
    </w:p>
    <w:p>
      <w:pPr>
        <w:pStyle w:val="BookText"/>
        <w:rPr/>
      </w:pPr>
      <w:bookmarkEnd w:id="228"/>
      <w:r>
        <w:rPr>
          <w:rFonts w:ascii="Amiri" w:hAnsi="Amiri" w:eastAsia="Amiri" w:cs="Amiri"/>
          <w:color w:val="111111"/>
          <w:sz w:val="28"/>
          <w:sz w:val="28"/>
          <w:szCs w:val="28"/>
          <w:rtl w:val="true"/>
          <w:lang w:bidi="ar-SA"/>
        </w:rPr>
        <w:t>و حدث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تيقّظ‍‌ 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استملى على الفقيه نصر بن إبراهيم بصور، فجاء في الإملاء حديث عن عاصم الأحوال فلقّبته الجماعة بعاصم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إسماعيل بن عبيد بن رفاعة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إلى البقيع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اشرأبوا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التجار يحشرون يوم القيامة فجارا إلاّ من اتقى و برّ و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الفضل الكاملي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 التاسع من صفر سنة تسع و خمسين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ليلة الثلاثاء الرابع عشر من رجب سنة ثماني عشرة و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بباب الصغير</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4892093_73709187"/>
      <w:bookmarkStart w:id="230" w:name="_Toc87"/>
      <w:bookmarkEnd w:id="229"/>
      <w:r>
        <w:rPr>
          <w:rtl w:val="true"/>
        </w:rPr>
        <w:t>[</w:t>
      </w:r>
      <w:r>
        <w:rPr/>
        <w:t>9594</w:t>
      </w:r>
      <w:r>
        <w:rPr>
          <w:rtl w:val="true"/>
        </w:rPr>
        <w:t>][</w:t>
      </w:r>
      <w:r>
        <w:rPr>
          <w:rtl w:val="true"/>
        </w:rPr>
        <w:t>أحمد بن الحسين بن أحمد</w:t>
      </w:r>
      <w:bookmarkEnd w:id="230"/>
    </w:p>
    <w:p>
      <w:pPr>
        <w:pStyle w:val="BookText"/>
        <w:rPr/>
      </w:pPr>
      <w:r>
        <w:rPr>
          <w:rFonts w:ascii="Amiri" w:hAnsi="Amiri" w:eastAsia="Amiri" w:cs="Amiri"/>
          <w:color w:val="111111"/>
          <w:sz w:val="28"/>
          <w:sz w:val="28"/>
          <w:szCs w:val="28"/>
          <w:rtl w:val="true"/>
          <w:lang w:bidi="ar-SA"/>
        </w:rPr>
        <w:t>أبو بكر المقدسي القطان المقرئ</w:t>
      </w:r>
    </w:p>
    <w:p>
      <w:pPr>
        <w:pStyle w:val="BookText"/>
        <w:rPr/>
      </w:pPr>
      <w:r>
        <w:rPr>
          <w:rFonts w:ascii="Amiri" w:hAnsi="Amiri" w:eastAsia="Amiri" w:cs="Amiri"/>
          <w:color w:val="111111"/>
          <w:sz w:val="28"/>
          <w:sz w:val="28"/>
          <w:szCs w:val="28"/>
          <w:rtl w:val="true"/>
          <w:lang w:bidi="ar-SA"/>
        </w:rPr>
        <w:t>أحد من جرد العناية في طلب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أبي القاسم الزيدي بحران، و أبي علي الأهوازي بدمشق، و أبي عبد اللّه الكارزيني بمكة، و عتبة العثماني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أبو بكر المزرفي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ثمان و ستين و أربعمائة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مقرئ حاذق حافل</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4892095_73709187"/>
      <w:bookmarkStart w:id="232" w:name="_Toc88"/>
      <w:bookmarkEnd w:id="231"/>
      <w:r>
        <w:rPr>
          <w:rtl w:val="true"/>
        </w:rPr>
        <w:t>[</w:t>
      </w:r>
      <w:r>
        <w:rPr/>
        <w:t>9595</w:t>
      </w:r>
      <w:r>
        <w:rPr>
          <w:rtl w:val="true"/>
        </w:rPr>
        <w:t xml:space="preserve">] </w:t>
      </w:r>
      <w:r>
        <w:rPr>
          <w:rtl w:val="true"/>
        </w:rPr>
        <w:t>أحمد بن الحسين بن الحسن بن عبد الصمد</w:t>
      </w:r>
      <w:bookmarkEnd w:id="232"/>
    </w:p>
    <w:p>
      <w:pPr>
        <w:pStyle w:val="BookText"/>
        <w:rPr/>
      </w:pPr>
      <w:r>
        <w:rPr>
          <w:rFonts w:ascii="Amiri" w:hAnsi="Amiri" w:eastAsia="Amiri" w:cs="Amiri"/>
          <w:color w:val="111111"/>
          <w:sz w:val="28"/>
          <w:sz w:val="28"/>
          <w:szCs w:val="28"/>
          <w:rtl w:val="true"/>
          <w:lang w:bidi="ar-SA"/>
        </w:rPr>
        <w:t>أبو الطّيّب الجعفي الشاعر المعروف بالمتنبي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و مدح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بلغني أنه ولد بالكوفة سنة ثلاث و ثلاث مائة، و نشأ بالشام، و أكثر المقام بالبادية، و طلب الأدب و علم العربية، و نظر في أيام الناس، و تعاطى قول الشعر من حداثته حتى بلغ فيه الغاية التي فاق أهل عصره، و علا شعراء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بالأمير أبي الحسن بن حمدان المعروف بسيف الدولة و انقطع إليه و أكثر مديحه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مصر فمدح بها كافورا </w:t>
      </w:r>
      <w:r>
        <w:rPr>
          <w:rStyle w:val="FootnoteAnchor"/>
          <w:rtl w:val="true"/>
        </w:rPr>
        <w:footnoteReference w:id="277"/>
      </w:r>
      <w:r>
        <w:rPr>
          <w:rFonts w:ascii="Amiri" w:hAnsi="Amiri" w:eastAsia="Amiri" w:cs="Amiri"/>
          <w:color w:val="111111"/>
          <w:sz w:val="28"/>
          <w:sz w:val="28"/>
          <w:szCs w:val="28"/>
          <w:rtl w:val="true"/>
          <w:lang w:bidi="ar-SA"/>
        </w:rPr>
        <w:t>الخادم، و أقام هناك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مصر و</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ورد العراق و دخل بغداد، و جالس بها أهل الأدب، و قرئ عليه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عبيد اللّه بن محمد بن أبي مسلم الفرضي </w:t>
      </w:r>
      <w:r>
        <w:rPr>
          <w:rStyle w:val="FootnoteAnchor"/>
          <w:rtl w:val="true"/>
        </w:rPr>
        <w:footnoteReference w:id="2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ورد المتنبي بغداد سكن في ربض حميد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إلى الموضع الذي نزل فيه لأسمع منه شيئا من شعره، فلم أصادفه، فجلست أنتظره و أبطأ عليّ‌، فانصرفت من غير أن ألقاه، و لم أعد إليه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القاضي أبو الحسين محمد بن أحمد بن القاسم المحاملي سمع منه ديوانه و رواه عنه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الحسن محمد بن يحيى العلوي الزيدي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المتنبي و هو صبي نزل في جواري بالكوفة، و كان يعرف أبوه بعيدان </w:t>
      </w:r>
      <w:r>
        <w:rPr>
          <w:rStyle w:val="FootnoteAnchor"/>
          <w:rtl w:val="true"/>
        </w:rPr>
        <w:footnoteReference w:id="283"/>
      </w:r>
      <w:r>
        <w:rPr>
          <w:rFonts w:ascii="IRNazanin" w:hAnsi="IRNazanin" w:eastAsia="IRNazanin"/>
          <w:color w:val="111111"/>
          <w:sz w:val="28"/>
          <w:sz w:val="28"/>
          <w:szCs w:val="28"/>
          <w:rtl w:val="true"/>
          <w:lang w:bidi="fa-IR"/>
        </w:rPr>
        <w:t xml:space="preserve">السقا </w:t>
      </w:r>
    </w:p>
    <w:p>
      <w:pPr>
        <w:pStyle w:val="BookText"/>
        <w:rPr/>
      </w:pPr>
      <w:r>
        <w:rPr>
          <w:rFonts w:ascii="Amiri" w:hAnsi="Amiri" w:eastAsia="Amiri" w:cs="Amiri"/>
          <w:color w:val="111111"/>
          <w:sz w:val="28"/>
          <w:sz w:val="28"/>
          <w:szCs w:val="28"/>
          <w:rtl w:val="true"/>
          <w:lang w:bidi="ar-SA"/>
        </w:rPr>
        <w:t xml:space="preserve">يستقي لنا و لأهل المحلّة، و نشأ هو محبا للعلم و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و صحب الأعراب في البادية، فجاءنا بعد سنين بدويا قحا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تعلم الكتابة و القراءة، فلزم أهل العلم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ملازمة الوراقين و كان علمه من دفاترهم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الزيدي</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فأخبرني وراق كان يجلس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أحفظ‍‌ من هذا الفتى ابن عيدان </w:t>
      </w:r>
      <w:r>
        <w:rPr>
          <w:rStyle w:val="FootnoteAnchor"/>
          <w:rtl w:val="true"/>
        </w:rPr>
        <w:footnoteReference w:id="286"/>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اليوم فأحضر رجل كتابا من كتب الأصمعي يكون نحو ثلاثين ورقة ليبيعه، فأخذ ينظر فيه طويلا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أريد بيعه و قد قطعتني عن ذلك، فإن كنت تريد حفظه فهذا إن شاء اللّه يكون بعد شهر </w:t>
      </w:r>
      <w:r>
        <w:rPr>
          <w:rStyle w:val="FootnoteAnchor"/>
          <w:rtl w:val="true"/>
        </w:rPr>
        <w:footnoteReference w:id="287"/>
      </w:r>
      <w:r>
        <w:rPr>
          <w:rFonts w:ascii="Amiri" w:hAnsi="Amiri" w:eastAsia="Amiri" w:cs="Amiri"/>
          <w:color w:val="111111"/>
          <w:sz w:val="28"/>
          <w:sz w:val="28"/>
          <w:szCs w:val="28"/>
          <w:rtl w:val="true"/>
          <w:lang w:bidi="ar-SA"/>
        </w:rPr>
        <w:t>،فقال له ابن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حفظته في هذه المدة فما 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 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يتلوه إلى آخره، ثم استلبه فجعله في كمه، و قام فعلق به صاحبه و طالبه بالثمن،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ذلك سبيل قد وهبته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فمنعناه منه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شرطت على نفسك هذا للغلام فتركه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عيدان والد المتنبي يذكر أنه من جعفيّ‌، و كانت جدة المتنبي همدانية صحيحة النسب لا شك فيها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صالحة من صلحاء النساء الكوفيات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290"/>
      </w:r>
      <w:r>
        <w:rPr>
          <w:rFonts w:ascii="Amiri" w:hAnsi="Amiri" w:eastAsia="Amiri" w:cs="Amiri"/>
          <w:color w:val="111111"/>
          <w:sz w:val="28"/>
          <w:sz w:val="28"/>
          <w:szCs w:val="28"/>
          <w:rtl w:val="true"/>
          <w:lang w:bidi="ar-SA"/>
        </w:rPr>
        <w:t>تاج الأمناء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القاسم علي بن الحسن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هبة اللّه بن عبد اللّه بن أحمد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عيدان، بكسر العين و بالياء المعجمة باثنتين من تحتها، هو والد أبي الطيب أحمد بن الحسين المتنبي، كان يعرف بعيدان السقاء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التنوخي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فاتفق مجيء المتنبي بعد سنين إلى الأهواز منصرفا من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فذكرته </w:t>
      </w:r>
      <w:r>
        <w:rPr>
          <w:rStyle w:val="FootnoteAnchor"/>
          <w:rtl w:val="true"/>
        </w:rPr>
        <w:footnoteReference w:id="293"/>
      </w:r>
      <w:r>
        <w:rPr>
          <w:rFonts w:ascii="Amiri" w:hAnsi="Amiri" w:eastAsia="Amiri" w:cs="Amiri"/>
          <w:color w:val="111111"/>
          <w:sz w:val="28"/>
          <w:sz w:val="28"/>
          <w:szCs w:val="28"/>
          <w:rtl w:val="true"/>
          <w:lang w:bidi="ar-SA"/>
        </w:rPr>
        <w:t xml:space="preserve">بأبي الحسن </w:t>
      </w:r>
      <w:r>
        <w:rPr>
          <w:rStyle w:val="FootnoteAnchor"/>
          <w:rtl w:val="true"/>
        </w:rPr>
        <w:footnoteReference w:id="2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 و صديقي و جاري بالكوفة و أطراه 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نسبه، فما اعترف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أخيط‍‌ </w:t>
      </w:r>
      <w:r>
        <w:rPr>
          <w:rStyle w:val="FootnoteAnchor"/>
          <w:rtl w:val="true"/>
        </w:rPr>
        <w:footnoteReference w:id="295"/>
      </w:r>
      <w:r>
        <w:rPr>
          <w:rFonts w:ascii="Amiri" w:hAnsi="Amiri" w:eastAsia="Amiri" w:cs="Amiri"/>
          <w:color w:val="111111"/>
          <w:sz w:val="28"/>
          <w:sz w:val="28"/>
          <w:szCs w:val="28"/>
          <w:rtl w:val="true"/>
          <w:lang w:bidi="ar-SA"/>
        </w:rPr>
        <w:t>القبائل، و أطوي البوادي وحدي، و متى انتسبت لم آمن أن يأخذني بعض العرب بطائلة بينها و بين القبيلة التي انتسبت إليها، و ما دمت غير منتسب إلى أحد فأنا أسلم على جميعهم و يخافون لساني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اجتمعت بعد موت المتنبي بسنين مع القاضي أبي الحسن ابن أم شيبان الهاشمي الكوفي، و جرى ذكر المتنبي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أباه بالكوفة شيخا يسمى عيدان يستقي على بعير له، و كان جعفيا صحيح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المتنبي لما خرج إلى كلب و أقام فيهم ادّعى أنه علوي حسنيّ‌، ثم ادّعى بعد ذلك النبوّة، ثم عاد يدّعي أنه علوي، إلى أن أشهد </w:t>
      </w:r>
      <w:r>
        <w:rPr>
          <w:rStyle w:val="FootnoteAnchor"/>
          <w:rtl w:val="true"/>
        </w:rPr>
        <w:footnoteReference w:id="297"/>
      </w:r>
      <w:r>
        <w:rPr>
          <w:rFonts w:ascii="Amiri" w:hAnsi="Amiri" w:eastAsia="Amiri" w:cs="Amiri"/>
          <w:color w:val="111111"/>
          <w:sz w:val="28"/>
          <w:sz w:val="28"/>
          <w:szCs w:val="28"/>
          <w:rtl w:val="true"/>
          <w:lang w:bidi="ar-SA"/>
        </w:rPr>
        <w:t>عليه بالشام بالكذب في الدعوتين، و حبس دهرا طويلا و أشرف على القتل، ثم استتيب و أشهد عليه بالتوبة 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بن أبي حامد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خلقا بحلب يحكون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الطّيّب بها 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تنبّأ في بادية السماوة </w:t>
      </w:r>
      <w:r>
        <w:rPr>
          <w:rStyle w:val="FootnoteAnchor"/>
          <w:rtl w:val="true"/>
        </w:rPr>
        <w:footnoteReference w:id="299"/>
      </w:r>
      <w:r>
        <w:rPr>
          <w:rFonts w:ascii="Amiri" w:hAnsi="Amiri" w:eastAsia="Amiri" w:cs="Amiri"/>
          <w:color w:val="111111"/>
          <w:sz w:val="28"/>
          <w:sz w:val="28"/>
          <w:szCs w:val="28"/>
          <w:rtl w:val="true"/>
          <w:lang w:bidi="ar-SA"/>
        </w:rPr>
        <w:t xml:space="preserve">و نواحيها إلى أن خرج إليه لؤلؤ أمير حمص من قبل الإخشيدية، فقاتله و أسره و شرّد من كان اجتمع إليه من كلب و كلاب و غيرهما من قبائل العرب، و حبسه دهرا طويلا فاعتلّ‌ و كاد أن يتلف، فسئل في أمره فاستتابه و كتب عليه وثيقة أشهد عليه فيها ببطلان ما ادّعاه و رجوعه إلى </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تائب منه و لا يعاود مثله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و أطلقه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تلا على البوادي كلاما ذكر أنه قرآن أنزل عليه، و كانوا يحكون له سورا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السيار، و الفلك الدوّار، و الليل و النهار، إنّ‌ الكافر لفي أخطار، امض على سننك، و أقف أثر من كان قبلك من المرسلين، فإنّ‌ اللّه قامع بك زيغ من ألحد في دينه، و 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المتنبي إذا شوغب في مجلس سيف الدولة و نحن إذ ذاك بحلب نذكر هذا القرآن و أمثاله فينكره و يجحده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ابن خالويه النحوي </w:t>
      </w:r>
      <w:r>
        <w:rPr>
          <w:rStyle w:val="FootnoteAnchor"/>
          <w:rtl w:val="true"/>
        </w:rPr>
        <w:footnoteReference w:id="301"/>
      </w:r>
      <w:r>
        <w:rPr>
          <w:rFonts w:ascii="Amiri" w:hAnsi="Amiri" w:eastAsia="Amiri" w:cs="Amiri"/>
          <w:color w:val="111111"/>
          <w:sz w:val="28"/>
          <w:sz w:val="28"/>
          <w:szCs w:val="28"/>
          <w:rtl w:val="true"/>
          <w:lang w:bidi="ar-SA"/>
        </w:rPr>
        <w:t>يوما في مجلس سيف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الآخر جاهل لما رضي أن يدعى بالمتنبي، لأن متنبي معناه كاذب، و من رضي أن يدعى بالكذب فهو جاهل،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أرضى أن أدعى بهذا و إنما يدعوني به من يريد الغضّ‌ مني، و لست أقدر على الامتناع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التنوخي،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فإني سألته بالأهواز في سنة أربع و خمسين و ثلاثمائة عند اجتيازه بها إلى فارس، في حديث طويل جرى بيننا، عن معنى المتنبي، لأني أردت أن أسمع منه هل تنبأ أم لا؟ فأجابني بجواب مغالط‍‌ لي، و هو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كان في الحداثة أوجبته الصورة، فاستحييت أن أستقصي عليه و أمسكت</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حامد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بحلب، و قد سمع قوما يحكون عن المتنبي هذه السورة </w:t>
      </w:r>
      <w:r>
        <w:rPr>
          <w:rStyle w:val="FootnoteAnchor"/>
          <w:rtl w:val="true"/>
        </w:rPr>
        <w:footnoteReference w:id="3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سننك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الكلام، من قوله تعالى فَاصْدَعْ‌ بِمٰا تُؤْمَرُ وَ أَعْرِضْ‌ عَنِ‌ الْمُشْرِكِينَ‌، إِنّٰا كَفَيْنٰاكَ‌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 و هل تتقارب الفصاحة أو يشتبه الكلامان‌؟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بالياء المعجمة باثنتين من تحتها هو والد أبي الطيب المتنبي، و كان يعرف بعيدان السقاء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الشام في صباه و جال في أقطارها، و صعد بعد ذلك إلى الديار المصرية، و كان بها في سنة خمس و ثلاثين و ثلاثمائة ثم قدم حلب وافدا على الأمير سيف الدولة أبي الحسن علي ابن عبد اللّه بن حمدان، و مادحا له، فأكرمه و نفق عليه، و صار خصيصا به، ملازما له حضرا و سفرا إلى أن خرج من حلب غضبان بسبب كلام وقع بينه و بين ابن خالويه في مجلس سيف الدولة فضربه ابن خالويه بمفتاح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خالويه مؤدب ولدي الأمير سيف الدولة أبي المكارم و أبي المعالي، فظفرت بجزء بخط‍‌ ابن خالويه ذكر فيه ما يحفظه الأميران المذكوران، فذكر أنواعا من الفقه و الأدب و أشعار العرب و قال في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يحفظان من شعر الشاعر المعروف بالمتنبي كذا و كذا قصيدة، و عينها، و لم يذكر أنهما يحفظان لغيره من العصريّين شيئا، و هذا يدل على عظم قدره و جلالة أمره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الحسين محمد بن أحمد بن القاسم المحاملي، و أبو الفتح عثمان بن جني النحوي، و أبو محمد الحسن بن علي بن الصقر الكاتب، و أبو الحسن علي بن أيوب بن الحسين بن الساربان، و الأستاذ أبو علي أحمد بن محمد مسكويه، و أبو عبد اللّه بن باكويه الشيرازي، و أبو الحسن علي بن عيسى الربعي، و أبو القاسم بن الحسن الحمصي، و عبد الصمد بن زهير بن هارون بن أبي جرادة، و محمد بن عبد اللّه بن سعد النحوي، و عبد اللّه بن عبيد الصفري الشاعر الحلبي، و عبيد اللّه بن محمد بن أحمد بن محمد بن أبي الجوع الوراق المصري، و أبو إسحاق إبراهيم بن عبد اللّه ابن المغربي، و أبو بكر الطائي، و أبو القاسم النيلبختي، و أبو محمد الحسن بن عمر بن إبراهيم، و أبو العباس بن الحوت، و جماعة سواهم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الجوع الوراق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الطيب المتنبي عن مولده و منشئه‌؟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بالكوفة سنة ثلاث و ثلاثمائة في كندة، و نشأت بها و دخلت مدينة السلام، و درت الشام كله سهله و جبله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أيوب بن الحسن بن الساربان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الطيب أحمد بن الحسين بن الحسن المتنبي بالكوفة في محلة كندة سنة ثلاث و ثلاثمائة، و قال الشعر و هو صبي في المكتب</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 بالأمير سيف الدولة بن حمدان سنة سبع و ثلاثين و ثلاثمائة، ثم فارقه و دخل مصر سنة ست و أربعين و ثلاثمائة، و مدح كافورا الإخشيدي و أنوجور ابن الإخشيذ، و كان يقف بين يدي كافور و في رجليه خفان و في وسطه سيف و منطقة و يركب بحاجبين من مماليكه و هما بالسيوف و المناطق و لما لم يرضه هجاه و فارقه ليله عيد النحر سنة خمسين و ثلاثمائة، و وجه كافور خلفه رواحله إلى جهات شتى فلم يلحق، و كان كافور قد وعده بولاية بعض أعماله، فلما رأى تعاليه في شعره و سموه بنفسه خانه، و عوتب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من ادعى النبوة بعد محمد صلى اللّه عليه و سلم أ ما يدعي المملكة بعد كافور؟ فحسبكم</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الأستاذ أبو علي أحمد بن محمد مسكويه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نكد الدنيا على الحر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له ما من صداقته 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تنبأت‌؟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معجزة فما معجزتك‌؟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هرب المتنبي الشاعر من مصر، و صار إلى الكوفة، و قام بها و صار إلى ابن العميد </w:t>
      </w:r>
      <w:r>
        <w:rPr>
          <w:rStyle w:val="FootnoteAnchor"/>
          <w:rtl w:val="true"/>
        </w:rPr>
        <w:footnoteReference w:id="311"/>
      </w:r>
      <w:r>
        <w:rPr>
          <w:rFonts w:ascii="IRNazanin" w:hAnsi="IRNazanin" w:eastAsia="IRNazanin"/>
          <w:color w:val="111111"/>
          <w:sz w:val="28"/>
          <w:sz w:val="28"/>
          <w:szCs w:val="28"/>
          <w:rtl w:val="true"/>
          <w:lang w:bidi="fa-IR"/>
        </w:rPr>
        <w:t xml:space="preserve">فمدحه </w:t>
      </w:r>
      <w:r>
        <w:rPr>
          <w:rStyle w:val="FootnoteAnchor"/>
          <w:rtl w:val="true"/>
        </w:rPr>
        <w:footnoteReference w:id="312"/>
      </w:r>
      <w:r>
        <w:rPr>
          <w:rFonts w:ascii="Amiri" w:hAnsi="Amiri" w:eastAsia="Amiri" w:cs="Amiri"/>
          <w:color w:val="111111"/>
          <w:sz w:val="28"/>
          <w:sz w:val="28"/>
          <w:szCs w:val="28"/>
          <w:rtl w:val="true"/>
          <w:lang w:bidi="ar-SA"/>
        </w:rPr>
        <w:t xml:space="preserve">،فقيل إنه صار إليه منه ثلاثون ألف دينار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إلى عضد </w:t>
      </w:r>
    </w:p>
    <w:p>
      <w:pPr>
        <w:pStyle w:val="BookText"/>
        <w:rPr/>
      </w:pPr>
      <w:r>
        <w:rPr>
          <w:rFonts w:ascii="Amiri" w:hAnsi="Amiri" w:eastAsia="Amiri" w:cs="Amiri"/>
          <w:color w:val="111111"/>
          <w:sz w:val="28"/>
          <w:sz w:val="28"/>
          <w:szCs w:val="28"/>
          <w:rtl w:val="true"/>
          <w:lang w:bidi="ar-SA"/>
        </w:rPr>
        <w:t xml:space="preserve">الدولة </w:t>
      </w:r>
      <w:r>
        <w:rPr>
          <w:rStyle w:val="FootnoteAnchor"/>
          <w:rtl w:val="true"/>
        </w:rPr>
        <w:footnoteReference w:id="314"/>
      </w:r>
      <w:r>
        <w:rPr>
          <w:rFonts w:ascii="Amiri" w:hAnsi="Amiri" w:eastAsia="Amiri" w:cs="Amiri"/>
          <w:color w:val="111111"/>
          <w:sz w:val="28"/>
          <w:sz w:val="28"/>
          <w:szCs w:val="28"/>
          <w:rtl w:val="true"/>
          <w:lang w:bidi="ar-SA"/>
        </w:rPr>
        <w:t xml:space="preserve">فمضى من عنده إليه، فمدحه و وصله بثلاثين ألف دينار، و فارقه على أن يمضي إلى الكوفة يحمل عياله و يجيء معهم إليه، و سار حتى وصل إلى النعمانية </w:t>
      </w:r>
      <w:r>
        <w:rPr>
          <w:rStyle w:val="FootnoteAnchor"/>
          <w:rtl w:val="true"/>
        </w:rPr>
        <w:footnoteReference w:id="315"/>
      </w:r>
      <w:r>
        <w:rPr>
          <w:rFonts w:ascii="Amiri" w:hAnsi="Amiri" w:eastAsia="Amiri" w:cs="Amiri"/>
          <w:color w:val="111111"/>
          <w:sz w:val="28"/>
          <w:sz w:val="28"/>
          <w:szCs w:val="28"/>
          <w:rtl w:val="true"/>
          <w:lang w:bidi="ar-SA"/>
        </w:rPr>
        <w:t xml:space="preserve">بإزاء قرية تقرب منها قال لها بنورا </w:t>
      </w:r>
      <w:r>
        <w:rPr>
          <w:rStyle w:val="FootnoteAnchor"/>
          <w:rtl w:val="true"/>
        </w:rPr>
        <w:footnoteReference w:id="316"/>
      </w:r>
      <w:r>
        <w:rPr>
          <w:rFonts w:ascii="Amiri" w:hAnsi="Amiri" w:eastAsia="Amiri" w:cs="Amiri"/>
          <w:color w:val="111111"/>
          <w:sz w:val="28"/>
          <w:sz w:val="28"/>
          <w:szCs w:val="28"/>
          <w:rtl w:val="true"/>
          <w:lang w:bidi="ar-SA"/>
        </w:rPr>
        <w:t xml:space="preserve">،فوجد أثر خيل هناك، فتنسّم خبرها، فإذا خيل قد كمنت له فصادفته لأنه قصدها، فطعن طعنة نكس عن فرسه، فلما سقط‍‌ إلى الأرض نزلوا فاحتزوا رأسه ذبحا، و أخذوا ما كان معه من المال و غيره، و كان مذهبه أن يحمل ماله معه أين توجّه، و قتل ابنه معه و غلام من جملة خمسة غلمة كانوا معه، و إن الغلام المقتول قاتل حتى قتل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المتنبي من بغداد إلى فارس، فمدح عضد الدولة و أقام عنده مديدة، ثم رجع يريد بغداد، فقتل في الطريق بالقرب من النعمانية في شهر رمضان من سنة أربع و خمسين و ثلاثمائة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320"/>
      </w:r>
      <w:r>
        <w:rPr>
          <w:rFonts w:ascii="Amiri" w:hAnsi="Amiri" w:eastAsia="Amiri" w:cs="Amiri"/>
          <w:color w:val="111111"/>
          <w:sz w:val="28"/>
          <w:sz w:val="28"/>
          <w:szCs w:val="28"/>
          <w:rtl w:val="true"/>
          <w:lang w:bidi="ar-SA"/>
        </w:rPr>
        <w:t>أبو البركات محمد بن عبد اللّه بن يحيى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أيوب بن الحسين بن الساربان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يعني المتنبي من شيراز لثمان خلون من شعبان قاصدا إلى بغداد ثم إلى الكوفة حتى إذا بلغ دير العاقول </w:t>
      </w:r>
      <w:r>
        <w:rPr>
          <w:rStyle w:val="FootnoteAnchor"/>
          <w:rtl w:val="true"/>
        </w:rPr>
        <w:footnoteReference w:id="321"/>
      </w:r>
      <w:r>
        <w:rPr>
          <w:rFonts w:ascii="Amiri" w:hAnsi="Amiri" w:eastAsia="Amiri" w:cs="Amiri"/>
          <w:color w:val="111111"/>
          <w:sz w:val="28"/>
          <w:sz w:val="28"/>
          <w:szCs w:val="28"/>
          <w:rtl w:val="true"/>
          <w:lang w:bidi="ar-SA"/>
        </w:rPr>
        <w:t xml:space="preserve">و خرج منه قدر ميلين، خرج عليه فرسان و رجاله من بني أسد و شيبان فقاتلهم مع غلامين من غلمانه ساعة فقتلوه، و قتل معه أحد الغلامين و هرب الآخر، </w:t>
      </w:r>
    </w:p>
    <w:p>
      <w:pPr>
        <w:pStyle w:val="BookText"/>
        <w:rPr/>
      </w:pPr>
      <w:r>
        <w:rPr>
          <w:rFonts w:ascii="Amiri" w:hAnsi="Amiri" w:eastAsia="Amiri" w:cs="Amiri"/>
          <w:color w:val="111111"/>
          <w:sz w:val="28"/>
          <w:sz w:val="28"/>
          <w:szCs w:val="28"/>
          <w:rtl w:val="true"/>
          <w:lang w:bidi="ar-SA"/>
        </w:rPr>
        <w:t xml:space="preserve">و أخذوا جميع ما كان معه، و تبعهم ابنه المحسّد </w:t>
      </w:r>
      <w:r>
        <w:rPr>
          <w:rStyle w:val="FootnoteAnchor"/>
          <w:rtl w:val="true"/>
        </w:rPr>
        <w:footnoteReference w:id="322"/>
      </w:r>
      <w:r>
        <w:rPr>
          <w:rFonts w:ascii="Amiri" w:hAnsi="Amiri" w:eastAsia="Amiri" w:cs="Amiri"/>
          <w:color w:val="111111"/>
          <w:sz w:val="28"/>
          <w:sz w:val="28"/>
          <w:szCs w:val="28"/>
          <w:rtl w:val="true"/>
          <w:lang w:bidi="ar-SA"/>
        </w:rPr>
        <w:t>طلبا لكتب أبيه فقتلوه أيضا، و ذلك كله يوم الاثنين لثمان بقين من شهر رمضان سنة أربع و خمسين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مدح </w:t>
      </w:r>
      <w:r>
        <w:rPr>
          <w:rStyle w:val="FootnoteAnchor"/>
          <w:rtl w:val="true"/>
        </w:rPr>
        <w:footnoteReference w:id="323"/>
      </w:r>
      <w:r>
        <w:rPr>
          <w:rFonts w:ascii="Amiri" w:hAnsi="Amiri" w:eastAsia="Amiri" w:cs="Amiri"/>
          <w:color w:val="111111"/>
          <w:sz w:val="28"/>
          <w:sz w:val="28"/>
          <w:szCs w:val="28"/>
          <w:rtl w:val="true"/>
          <w:lang w:bidi="ar-SA"/>
        </w:rPr>
        <w:t>عضد الدولة بن بوبه الديلمي فأجزل جائزته، و لما رجع من عنده قاصدا إلى بغداد ثم إلى الكوفة في شعبان لثمان خلون منه عرض له فاتك بن أبي جهل الأسدي في عدة من أصحابه، و كان مع المتنبي أيضا جماعة من أصحابه، فقاتلوهم، فقتل المتنبي و ابنه محسّد و غلامه مفلح بالقرب من النعمانية،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الصافية، من الجانب الغربي من سواد بغداد عند دير العاقول بينهما مسافة ميلين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رشيق في كتاب العمدة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الطيب لما فرّ حين رأى الغلبة قال له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الناس عنك بالفرار أبدا و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الخيل و الليل و البيداء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و الضرب و القرطاس و القلم</w:t>
      </w:r>
    </w:p>
    <w:p>
      <w:pPr>
        <w:pStyle w:val="BookText"/>
        <w:rPr/>
      </w:pPr>
      <w:r>
        <w:rPr>
          <w:rFonts w:ascii="Amiri" w:hAnsi="Amiri" w:eastAsia="Amiri" w:cs="Amiri"/>
          <w:color w:val="111111"/>
          <w:sz w:val="28"/>
          <w:sz w:val="28"/>
          <w:szCs w:val="28"/>
          <w:rtl w:val="true"/>
          <w:lang w:bidi="ar-SA"/>
        </w:rPr>
        <w:t>فكرّ راجعا حتى قتل، و كان سبب قتله هذا البيت</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عن أبي غالب شجاع بن فارس بن الحسين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الحكيم أبو علي الحسين بن عبد الرحمن الثقفي النيسابوري لأبي القاسم المظفر الزوزني الكاتب يرثي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رعى اللّه سرب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دهانا في مثل ذاك اللسان</w:t>
      </w:r>
    </w:p>
    <w:p>
      <w:pPr>
        <w:pStyle w:val="BookText"/>
        <w:rPr/>
      </w:pPr>
      <w:r>
        <w:rPr>
          <w:rFonts w:ascii="Amiri" w:hAnsi="Amiri" w:eastAsia="Amiri" w:cs="Amiri"/>
          <w:color w:val="111111"/>
          <w:sz w:val="28"/>
          <w:sz w:val="28"/>
          <w:szCs w:val="28"/>
          <w:rtl w:val="true"/>
          <w:lang w:bidi="ar-SA"/>
        </w:rPr>
        <w:t xml:space="preserve">ما رأى الناس ثاني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ثان برى لبكر الزمان</w:t>
      </w:r>
    </w:p>
    <w:p>
      <w:pPr>
        <w:pStyle w:val="BookText"/>
        <w:rPr/>
      </w:pPr>
      <w:r>
        <w:rPr>
          <w:rFonts w:ascii="Amiri" w:hAnsi="Amiri" w:eastAsia="Amiri" w:cs="Amiri"/>
          <w:color w:val="111111"/>
          <w:sz w:val="28"/>
          <w:sz w:val="28"/>
          <w:szCs w:val="28"/>
          <w:rtl w:val="true"/>
          <w:lang w:bidi="ar-SA"/>
        </w:rPr>
        <w:t xml:space="preserve">كان في نفسه الكبيرة في 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 في كبرياء ذي سلطان</w:t>
      </w:r>
    </w:p>
    <w:p>
      <w:pPr>
        <w:pStyle w:val="BookText"/>
        <w:rPr/>
      </w:pPr>
      <w:r>
        <w:rPr>
          <w:rFonts w:ascii="Amiri" w:hAnsi="Amiri" w:eastAsia="Amiri" w:cs="Amiri"/>
          <w:color w:val="111111"/>
          <w:sz w:val="28"/>
          <w:sz w:val="28"/>
          <w:szCs w:val="28"/>
          <w:rtl w:val="true"/>
          <w:lang w:bidi="ar-SA"/>
        </w:rPr>
        <w:t xml:space="preserve">كان في لفظه نبيا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معجزاته في المعاني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قتل المتنبي يوم الاثنين لخمس بقين من شهر رمضان سنة أربع و خمسين و ثلاث مائة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أنه لما نزل المنزل الذي رحل منه فقتل جاءه قوم خفراء فطلبوا منه خمسين درهما ليسيروا معه فمنعه الشحّ‌ و الكبر، و تقدّموه فكان من أمره ما كان</w:t>
      </w:r>
      <w:r>
        <w:rPr>
          <w:rFonts w:eastAsia="Amiri" w:cs="Amiri" w:ascii="Amiri" w:hAnsi="Amiri"/>
          <w:color w:val="111111"/>
          <w:sz w:val="28"/>
          <w:szCs w:val="28"/>
          <w:rtl w:val="true"/>
          <w:lang w:bidi="ar-SA"/>
        </w:rPr>
        <w:t xml:space="preserve">. </w:t>
      </w:r>
      <w:bookmarkStart w:id="233" w:name="pg16758_165608"/>
    </w:p>
    <w:p>
      <w:pPr>
        <w:pStyle w:val="Heading6"/>
        <w:numPr>
          <w:ilvl w:val="5"/>
          <w:numId w:val="1"/>
        </w:numPr>
        <w:rPr/>
      </w:pPr>
      <w:bookmarkStart w:id="234" w:name="__RefHeading___Toc4892097_73709187"/>
      <w:bookmarkStart w:id="235" w:name="_Toc89"/>
      <w:bookmarkEnd w:id="233"/>
      <w:bookmarkEnd w:id="234"/>
      <w:r>
        <w:rPr>
          <w:rtl w:val="true"/>
        </w:rPr>
        <w:t>[</w:t>
      </w:r>
      <w:r>
        <w:rPr/>
        <w:t>9596</w:t>
      </w:r>
      <w:r>
        <w:rPr>
          <w:rtl w:val="true"/>
        </w:rPr>
        <w:t xml:space="preserve">] </w:t>
      </w:r>
      <w:r>
        <w:rPr>
          <w:rtl w:val="true"/>
        </w:rPr>
        <w:t>أحمد بن الحسين بن الحسن بن علي</w:t>
      </w:r>
      <w:bookmarkEnd w:id="235"/>
    </w:p>
    <w:p>
      <w:pPr>
        <w:pStyle w:val="BookText"/>
        <w:rPr/>
      </w:pPr>
      <w:r>
        <w:rPr>
          <w:rFonts w:ascii="Amiri" w:hAnsi="Amiri" w:eastAsia="Amiri" w:cs="Amiri"/>
          <w:color w:val="111111"/>
          <w:sz w:val="28"/>
          <w:sz w:val="28"/>
          <w:szCs w:val="28"/>
          <w:rtl w:val="true"/>
          <w:lang w:bidi="ar-SA"/>
        </w:rPr>
        <w:t>أبو بكر الأنصاري البروجردي الصوفي</w:t>
      </w:r>
    </w:p>
    <w:p>
      <w:pPr>
        <w:pStyle w:val="BookText"/>
        <w:rPr/>
      </w:pPr>
      <w:r>
        <w:rPr>
          <w:rFonts w:ascii="Amiri" w:hAnsi="Amiri" w:eastAsia="Amiri" w:cs="Amiri"/>
          <w:color w:val="111111"/>
          <w:sz w:val="28"/>
          <w:sz w:val="28"/>
          <w:szCs w:val="28"/>
          <w:rtl w:val="true"/>
          <w:lang w:bidi="ar-SA"/>
        </w:rPr>
        <w:t>قدم دمشق سنة إحدى عشرة و أربع مائة،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يعلى حمزة بن جعفر العلوي بسنده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من تعلّم القرآن و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13930</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4892099_73709187"/>
      <w:bookmarkStart w:id="237" w:name="_Toc90"/>
      <w:bookmarkEnd w:id="236"/>
      <w:r>
        <w:rPr>
          <w:rtl w:val="true"/>
        </w:rPr>
        <w:t>[</w:t>
      </w:r>
      <w:r>
        <w:rPr/>
        <w:t>9597</w:t>
      </w:r>
      <w:r>
        <w:rPr>
          <w:rtl w:val="true"/>
        </w:rPr>
        <w:t xml:space="preserve">] </w:t>
      </w:r>
      <w:r>
        <w:rPr>
          <w:rtl w:val="true"/>
        </w:rPr>
        <w:t>أحمد بن الحسين بن حيدرة أبو الحسين</w:t>
      </w:r>
      <w:bookmarkEnd w:id="237"/>
    </w:p>
    <w:p>
      <w:pPr>
        <w:pStyle w:val="BookText"/>
        <w:rPr/>
      </w:pPr>
      <w:r>
        <w:rPr>
          <w:rFonts w:ascii="Amiri" w:hAnsi="Amiri" w:eastAsia="Amiri" w:cs="Amiri"/>
          <w:color w:val="111111"/>
          <w:sz w:val="28"/>
          <w:sz w:val="28"/>
          <w:szCs w:val="28"/>
          <w:rtl w:val="true"/>
          <w:lang w:bidi="ar-SA"/>
        </w:rPr>
        <w:t>المعروف بابن خراسان الأطرابلسي</w:t>
      </w:r>
    </w:p>
    <w:p>
      <w:pPr>
        <w:pStyle w:val="BookText"/>
        <w:rPr/>
      </w:pP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دمشق لما وصل إليها بنو علوش و أقام بها أشهرا و تزوج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صافي الأخلاق من الرفق، مخلوق من أحسن الخلق، تشهد كرائم أخلاقه بطيب أعراقه، ريان من الفضل، يهتز في الأريحية اهتزاز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مطبوع مترسل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أيام مقامه بدمشق يتنقل في الحدائق و يقطع أوقاته بالشرب، و لا يدخل</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للحمام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دعوني لقا في الحرب أطفو و أرسب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تنسبوني فالقواضب تنسب</w:t>
      </w:r>
    </w:p>
    <w:p>
      <w:pPr>
        <w:pStyle w:val="BookText"/>
        <w:rPr/>
      </w:pPr>
      <w:r>
        <w:rPr>
          <w:rFonts w:ascii="Amiri" w:hAnsi="Amiri" w:eastAsia="Amiri" w:cs="Amiri"/>
          <w:color w:val="111111"/>
          <w:sz w:val="28"/>
          <w:sz w:val="28"/>
          <w:szCs w:val="28"/>
          <w:rtl w:val="true"/>
          <w:lang w:bidi="ar-SA"/>
        </w:rPr>
        <w:t xml:space="preserve">و إن جهلت جهال قومي فضائلي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فضلي معدّ و يعرب</w:t>
      </w:r>
    </w:p>
    <w:p>
      <w:pPr>
        <w:pStyle w:val="BookText"/>
        <w:rPr/>
      </w:pPr>
      <w:r>
        <w:rPr>
          <w:rFonts w:ascii="Amiri" w:hAnsi="Amiri" w:eastAsia="Amiri" w:cs="Amiri"/>
          <w:color w:val="111111"/>
          <w:sz w:val="28"/>
          <w:sz w:val="28"/>
          <w:szCs w:val="28"/>
          <w:rtl w:val="true"/>
          <w:lang w:bidi="ar-SA"/>
        </w:rPr>
        <w:t xml:space="preserve">و لا تعتبوني إذ خرجت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بعض ما في ساحل الشام يغضب</w:t>
      </w:r>
    </w:p>
    <w:p>
      <w:pPr>
        <w:pStyle w:val="BookText"/>
        <w:rPr/>
      </w:pPr>
      <w:r>
        <w:rPr>
          <w:rFonts w:ascii="Amiri" w:hAnsi="Amiri" w:eastAsia="Amiri" w:cs="Amiri"/>
          <w:color w:val="111111"/>
          <w:sz w:val="28"/>
          <w:sz w:val="28"/>
          <w:szCs w:val="28"/>
          <w:rtl w:val="true"/>
          <w:lang w:bidi="ar-SA"/>
        </w:rPr>
        <w:t xml:space="preserve">و كيف التذاذي ماء دجلة معرقا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أمواه لبنان ألذّ و أعذب</w:t>
      </w:r>
    </w:p>
    <w:p>
      <w:pPr>
        <w:pStyle w:val="BookText"/>
        <w:rPr/>
      </w:pPr>
      <w:r>
        <w:rPr>
          <w:rFonts w:ascii="Amiri" w:hAnsi="Amiri" w:eastAsia="Amiri" w:cs="Amiri"/>
          <w:color w:val="111111"/>
          <w:sz w:val="28"/>
          <w:sz w:val="28"/>
          <w:szCs w:val="28"/>
          <w:rtl w:val="true"/>
          <w:lang w:bidi="ar-SA"/>
        </w:rPr>
        <w:t xml:space="preserve">فما لي و للأيام لا درّ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 بي طورا و طورا تغرّب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رهنتك يا قلبي على غمض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فردّك من أهوى و شحّ‌ على غمضي </w:t>
      </w:r>
      <w:bookmarkStart w:id="238" w:name="pg16758_165609"/>
    </w:p>
    <w:p>
      <w:pPr>
        <w:pStyle w:val="BookText"/>
        <w:rPr/>
      </w:pPr>
      <w:bookmarkEnd w:id="238"/>
      <w:r>
        <w:rPr>
          <w:rFonts w:ascii="Amiri" w:hAnsi="Amiri" w:eastAsia="Amiri" w:cs="Amiri"/>
          <w:color w:val="111111"/>
          <w:sz w:val="28"/>
          <w:sz w:val="28"/>
          <w:szCs w:val="28"/>
          <w:rtl w:val="true"/>
          <w:lang w:bidi="ar-SA"/>
        </w:rPr>
        <w:t xml:space="preserve">إذا كنت قلبي ثم أزمعت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لي يا قلب بالصاحب المرضي</w:t>
      </w:r>
    </w:p>
    <w:p>
      <w:pPr>
        <w:pStyle w:val="BookText"/>
        <w:rPr/>
      </w:pPr>
      <w:r>
        <w:rPr>
          <w:rFonts w:ascii="Amiri" w:hAnsi="Amiri" w:eastAsia="Amiri" w:cs="Amiri"/>
          <w:color w:val="111111"/>
          <w:sz w:val="28"/>
          <w:sz w:val="28"/>
          <w:szCs w:val="28"/>
          <w:rtl w:val="true"/>
          <w:lang w:bidi="ar-SA"/>
        </w:rPr>
        <w:t xml:space="preserve">و لكنه قلب تعرض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أني في جنايته أقضي</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مات أبو الحسين ابن خراسان سنة ست و تسعين و أربع مائة بطرابلس، و كان سبب وفاته ضرب ناله من فخر الملك بن عمار لهجاء قاله فيه و في أخيه</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4892101_73709187"/>
      <w:bookmarkStart w:id="240" w:name="_Toc91"/>
      <w:bookmarkEnd w:id="239"/>
      <w:r>
        <w:rPr>
          <w:rtl w:val="true"/>
        </w:rPr>
        <w:t>[</w:t>
      </w:r>
      <w:r>
        <w:rPr/>
        <w:t>9598</w:t>
      </w:r>
      <w:r>
        <w:rPr>
          <w:rtl w:val="true"/>
        </w:rPr>
        <w:t xml:space="preserve">] </w:t>
      </w:r>
      <w:r>
        <w:rPr>
          <w:rtl w:val="true"/>
        </w:rPr>
        <w:t>أحمد بن الحسين بن داناج</w:t>
      </w:r>
      <w:bookmarkEnd w:id="240"/>
    </w:p>
    <w:p>
      <w:pPr>
        <w:pStyle w:val="BookText"/>
        <w:rPr/>
      </w:pPr>
      <w:r>
        <w:rPr>
          <w:rFonts w:ascii="Amiri" w:hAnsi="Amiri" w:eastAsia="Amiri" w:cs="Amiri"/>
          <w:color w:val="111111"/>
          <w:sz w:val="28"/>
          <w:sz w:val="28"/>
          <w:szCs w:val="28"/>
          <w:rtl w:val="true"/>
          <w:lang w:bidi="ar-SA"/>
        </w:rPr>
        <w:t>أبو العباس الزاهد الإصطخري</w:t>
      </w:r>
    </w:p>
    <w:p>
      <w:p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إبراهيم بن دحيم، و محمد بن صالح بن عصمة بدمشق، و عبد اللّه بن محمد بن سلام المقدسي، و محمد بن عبيد اللّه بن الفضل الحمصي، و عبدان بن أحمد الأهوازي، و جعفر الفريابي، و عبد اللّه بن أحمد بن حنبل، و الحسن بن سهل بن عبد العزيز المجوز بالبصرة، و علي بن عبد العزيز البغوي بمكة، و أبا علي الحسن بن أحمد بن المسلم الطبيب بصنعاء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أحمد بن علي بن إبراهيم بن جابر التنيسي، و أبو محمد ابن النحاس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في خمس و ثلاثين و ثلاث مائة إملاء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يقول في الشونيز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بهذه الحبة السوداء فإنّ‌ فيها شفاء من كلّ‌ شيء إلاّ السّام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،يريد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13931</w:t>
      </w:r>
      <w:r>
        <w:rPr>
          <w:rFonts w:eastAsia="Amiri" w:cs="Amiri" w:ascii="Amiri" w:hAnsi="Amiri"/>
          <w:color w:val="111111"/>
          <w:sz w:val="28"/>
          <w:szCs w:val="28"/>
          <w:rtl w:val="true"/>
          <w:lang w:bidi="ar-SA"/>
        </w:rPr>
        <w:t xml:space="preserve">]. </w:t>
      </w:r>
      <w:bookmarkStart w:id="241" w:name="pg16758_165610"/>
    </w:p>
    <w:p>
      <w:pPr>
        <w:pStyle w:val="BookText"/>
        <w:rPr/>
      </w:pPr>
      <w:bookmarkEnd w:id="241"/>
      <w:r>
        <w:rPr>
          <w:rFonts w:ascii="Amiri" w:hAnsi="Amiri" w:eastAsia="Amiri" w:cs="Amiri"/>
          <w:color w:val="111111"/>
          <w:sz w:val="28"/>
          <w:sz w:val="28"/>
          <w:szCs w:val="28"/>
          <w:rtl w:val="true"/>
          <w:lang w:bidi="ar-SA"/>
        </w:rPr>
        <w:t>كان فارسا ممتّعا بإحدى عينيه رجلا صالحا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كتب عن أهل بلده و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عنه قبيل وفاته، و أملى عليهم في المسجد الجامع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بمصر يوم الاثنين يوم عشرين من شهر ربيع الأول سنة ست و ثلاثين و ثلاث مائة</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4892103_73709187"/>
      <w:bookmarkStart w:id="243" w:name="_Toc92"/>
      <w:bookmarkEnd w:id="242"/>
      <w:r>
        <w:rPr>
          <w:rtl w:val="true"/>
        </w:rPr>
        <w:t>[</w:t>
      </w:r>
      <w:r>
        <w:rPr/>
        <w:t>9599</w:t>
      </w:r>
      <w:r>
        <w:rPr>
          <w:rtl w:val="true"/>
        </w:rPr>
        <w:t xml:space="preserve">] </w:t>
      </w:r>
      <w:r>
        <w:rPr>
          <w:rtl w:val="true"/>
        </w:rPr>
        <w:t>أحمد بن الحسين بن علي بن إبراهيم</w:t>
      </w:r>
      <w:bookmarkEnd w:id="243"/>
    </w:p>
    <w:p>
      <w:pPr>
        <w:pStyle w:val="BookText"/>
        <w:rPr/>
      </w:pPr>
      <w:r>
        <w:rPr>
          <w:rFonts w:ascii="Amiri" w:hAnsi="Amiri" w:eastAsia="Amiri" w:cs="Amiri"/>
          <w:color w:val="111111"/>
          <w:sz w:val="28"/>
          <w:sz w:val="28"/>
          <w:szCs w:val="28"/>
          <w:rtl w:val="true"/>
          <w:lang w:bidi="ar-SA"/>
        </w:rPr>
        <w:t>أبو العباس مولى بني هاشم يعرف بزبيدة</w:t>
      </w:r>
    </w:p>
    <w:p>
      <w:pPr>
        <w:pStyle w:val="BookText"/>
        <w:rPr/>
      </w:pPr>
      <w:r>
        <w:rPr>
          <w:rFonts w:ascii="Amiri" w:hAnsi="Amiri" w:eastAsia="Amiri" w:cs="Amiri"/>
          <w:color w:val="111111"/>
          <w:sz w:val="28"/>
          <w:sz w:val="28"/>
          <w:szCs w:val="28"/>
          <w:rtl w:val="true"/>
          <w:lang w:bidi="ar-SA"/>
        </w:rPr>
        <w:t>من أهل باب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بدمشق عن أبي عبيد اللّه ابن أخي ابن وهب،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يسبّح و يعقد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سليمان بن عبد الرحمن ابن بنت شرحبيل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 عن المرأة تحتلم هل عليها غسل‌؟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الماء فلتغتسل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13932</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4892105_73709187"/>
      <w:bookmarkStart w:id="245" w:name="_Toc93"/>
      <w:bookmarkEnd w:id="244"/>
      <w:r>
        <w:rPr>
          <w:rtl w:val="true"/>
        </w:rPr>
        <w:t>[</w:t>
      </w:r>
      <w:r>
        <w:rPr/>
        <w:t>9600</w:t>
      </w:r>
      <w:r>
        <w:rPr>
          <w:rtl w:val="true"/>
        </w:rPr>
        <w:t xml:space="preserve">] </w:t>
      </w:r>
      <w:r>
        <w:rPr>
          <w:rtl w:val="true"/>
        </w:rPr>
        <w:t>أحمد بن الحسين بن علي بن إبراهيم</w:t>
      </w:r>
      <w:bookmarkEnd w:id="245"/>
    </w:p>
    <w:p>
      <w:pPr>
        <w:pStyle w:val="BookText"/>
        <w:rPr/>
      </w:pPr>
      <w:r>
        <w:rPr>
          <w:rFonts w:ascii="Amiri" w:hAnsi="Amiri" w:eastAsia="Amiri" w:cs="Amiri"/>
          <w:color w:val="111111"/>
          <w:sz w:val="28"/>
          <w:sz w:val="28"/>
          <w:szCs w:val="28"/>
          <w:rtl w:val="true"/>
          <w:lang w:bidi="ar-SA"/>
        </w:rPr>
        <w:t>ابن الحكم بن عبد اللّه أبو زرعة الحافظ‍‌ الرّازي</w:t>
      </w:r>
    </w:p>
    <w:p>
      <w:pPr>
        <w:pStyle w:val="BookText"/>
        <w:rPr/>
      </w:pPr>
      <w:r>
        <w:rPr>
          <w:rFonts w:ascii="Amiri" w:hAnsi="Amiri" w:eastAsia="Amiri" w:cs="Amiri"/>
          <w:color w:val="111111"/>
          <w:sz w:val="28"/>
          <w:sz w:val="28"/>
          <w:szCs w:val="28"/>
          <w:rtl w:val="true"/>
          <w:lang w:bidi="ar-SA"/>
        </w:rPr>
        <w:t>قدم دمشق سنة تسع و أربعين و ثلاث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بها و بنيسابور و ببلخ و ببغداد و بمصر و بتنيس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محمد بن إبراهيم بن مورد، و عبد الرحمن بن أبي حاتم الرازي، و علي بن إبراهيم القطان القزويني، و عبد اللّه بن محمد الحارثي، و بكر بن عبد اللّه المحتسب البخاري، و الحسين بن إسماعيل المحاملي، و محمد بن مخلد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متقنا، رحل في الحديث و سافر الكثير، و جالس الحفاظ‍‌، و جمع التراجم و الأبواب، و حدث ببغداد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فحدثنا عنه القاضيان أبو علي الواسطي، و أبو القاسم التنوخي، و أبو زرعة روح بن </w:t>
      </w:r>
    </w:p>
    <w:p>
      <w:pPr>
        <w:pStyle w:val="BookText"/>
        <w:rPr/>
      </w:pPr>
      <w:r>
        <w:rPr>
          <w:rFonts w:ascii="Amiri" w:hAnsi="Amiri" w:eastAsia="Amiri" w:cs="Amiri"/>
          <w:color w:val="111111"/>
          <w:sz w:val="28"/>
          <w:sz w:val="28"/>
          <w:szCs w:val="28"/>
          <w:rtl w:val="true"/>
          <w:lang w:bidi="ar-SA"/>
        </w:rPr>
        <w:t>محمد الرازي، و رضوان بن محمد الدينوري</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الرازي، و الحسين بن محمد الفلاكي، و عبد الغني الأزدي، و أبو الفضل محمد بن أحمد الجارودي</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أول مرة إلى العراق سنة أربع و عشرين و ثلاثمائة، و لي أربع عشرة سنة</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 كثيرة يروي فيها المناكير كغيره من الحفاظ‍‌ و لا يبين حالها و ذلك مما يزرى بالحافظ‍‌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حمزة السهمي عن أحوال الرواة</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 حامد أحمد بن محمد بن بلال بنيسابور بسنده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ساكني الجنة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أبي الحسين بن الجنيد الرازي بدمشق بسنده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سعد بن أبي وقاص إلى رسول اللّه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علمت أن لكلّ‌ شيء ثمرة، و ثمرة الصلاة الدعاء، و أحب أن تعلّمني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تريد أن تتعلم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ببركتك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يصلح الدعاء قبل تعليمك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يصلح الدعاء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مطعمك يا سعد، من أحبّ‌ أن تستجاب دعوته فليطب مطعمه، يا سعد، لحم نبت على السّحت النار أولى به، يا سعد من لم يبال من أين يأتيه رزقه كان حقيقا على اللّه ألا يبالي من أيّما باب من أبواب جهنم أدخله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بسنده عن البيهقي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أعرابي على مجلس قوم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 اللّه ما نتّخذ السؤال </w:t>
      </w:r>
    </w:p>
    <w:p>
      <w:pPr>
        <w:pStyle w:val="BookText"/>
        <w:rPr/>
      </w:pPr>
      <w:r>
        <w:rPr>
          <w:rFonts w:ascii="Amiri" w:hAnsi="Amiri" w:eastAsia="Amiri" w:cs="Amiri"/>
          <w:color w:val="111111"/>
          <w:sz w:val="28"/>
          <w:sz w:val="28"/>
          <w:szCs w:val="28"/>
          <w:rtl w:val="true"/>
          <w:lang w:bidi="ar-SA"/>
        </w:rPr>
        <w:t>صناعة، و لا نعدّ الاختذاء بضاعة، و إنها لأصعب علينا من وقع ظبى السيوف، و أمرّ من تجرّع كاسات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منع الاضطرار الاختيار، و إنا كنا في عيش رقيق الحواشي فطواه الدهر بعد السعة، و أفضى بنا بعد العلاء إلى الضّعة، حتى لقد لبسنا أيدينا من القرّ </w:t>
      </w:r>
      <w:r>
        <w:rPr>
          <w:rStyle w:val="FootnoteAnchor"/>
          <w:rtl w:val="true"/>
        </w:rPr>
        <w:footnoteReference w:id="334"/>
      </w:r>
      <w:r>
        <w:rPr>
          <w:rFonts w:ascii="Amiri" w:hAnsi="Amiri" w:eastAsia="Amiri" w:cs="Amiri"/>
          <w:color w:val="111111"/>
          <w:sz w:val="28"/>
          <w:sz w:val="28"/>
          <w:szCs w:val="28"/>
          <w:rtl w:val="true"/>
          <w:lang w:bidi="ar-SA"/>
        </w:rPr>
        <w:t xml:space="preserve">،و أفنينا سرابيلنا </w:t>
      </w:r>
      <w:r>
        <w:rPr>
          <w:rStyle w:val="FootnoteAnchor"/>
          <w:rtl w:val="true"/>
        </w:rPr>
        <w:footnoteReference w:id="335"/>
      </w:r>
      <w:r>
        <w:rPr>
          <w:rFonts w:ascii="Amiri" w:hAnsi="Amiri" w:eastAsia="Amiri" w:cs="Amiri"/>
          <w:color w:val="111111"/>
          <w:sz w:val="28"/>
          <w:sz w:val="28"/>
          <w:szCs w:val="28"/>
          <w:rtl w:val="true"/>
          <w:lang w:bidi="ar-SA"/>
        </w:rPr>
        <w:t xml:space="preserve">من الضّرّ، و لم نر دارا أعزّ من الدنيا، و لا طالبا أغشم من الموت، و من عصف عليه الليل و النهار أردياه، و من وكل به الموت أفناه، فرحم اللّه من أعطى من سعة، أو وافى من كفاف، أو آثر من خصاصه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في المسجد أحد إلاّ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العلاء محمد بن علي، حدثنا أبو زرعة أحمد بن الحسين الرازي ببغداد، حدثنا أبو بكر بن عبد اللّه الرازي المحتسب ببخارى، حدثنا أبي، حدثنا سليمان بن الربيع، حدثنا كادح بن رحمة الزاهد، حدثنا أبو حنيفة و مسعر و سفيان و شعبة و قيس و غيرهم عن علقمة بن مرثد عن سعد بن عبيدة عن أبي عبد الرحمن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تعلم القرآن و علمه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الطيب أحمد بن علي بن محمد الطالبي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أحمد بن الحسين بن علي بن إبراهيم بن الحكم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الحسين بن إسماعيل السبيعي بحلب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الإفريقي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صلى اللّه عليه و سلم يتناشدون عنده الشعر و يذكرون أمر جاهليتهم، فيضحك رسول اللّه صلى اللّه عليه و سلم و يتبسم إليهم</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زرعة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أحقه، و لكنّي خرجت إلى العراق أول دفعة </w:t>
      </w:r>
      <w:bookmarkStart w:id="246" w:name="pg16758_165613"/>
    </w:p>
    <w:p>
      <w:pPr>
        <w:pStyle w:val="BookText"/>
        <w:rPr/>
      </w:pPr>
      <w:bookmarkEnd w:id="246"/>
      <w:r>
        <w:rPr>
          <w:rFonts w:ascii="Amiri" w:hAnsi="Amiri" w:eastAsia="Amiri" w:cs="Amiri"/>
          <w:color w:val="111111"/>
          <w:sz w:val="28"/>
          <w:sz w:val="28"/>
          <w:szCs w:val="28"/>
          <w:rtl w:val="true"/>
          <w:lang w:bidi="ar-SA"/>
        </w:rPr>
        <w:t>لطلب الحديث سنة أربع و عشرين و ثلاث مائة و كان لي إذ ذاك أربع عشرة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في كتاب أبي القاسم بن الثلاج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أبو زرعة أحمد بن الحسين الرازي في طريق مكة سنة خمس و سبعين و ثلاث مائة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4892107_73709187"/>
      <w:bookmarkStart w:id="248" w:name="_Toc94"/>
      <w:bookmarkEnd w:id="247"/>
      <w:r>
        <w:rPr>
          <w:rtl w:val="true"/>
        </w:rPr>
        <w:t>[</w:t>
      </w:r>
      <w:r>
        <w:rPr/>
        <w:t>9601</w:t>
      </w:r>
      <w:r>
        <w:rPr>
          <w:rtl w:val="true"/>
        </w:rPr>
        <w:t xml:space="preserve">] </w:t>
      </w:r>
      <w:r>
        <w:rPr>
          <w:rtl w:val="true"/>
        </w:rPr>
        <w:t>أحمد بن الحسين بن علي بن مهدي بن علي بن جابر</w:t>
      </w:r>
      <w:bookmarkEnd w:id="248"/>
    </w:p>
    <w:p>
      <w:pPr>
        <w:pStyle w:val="BookText"/>
        <w:rPr/>
      </w:pPr>
      <w:r>
        <w:rPr>
          <w:rFonts w:ascii="Amiri" w:hAnsi="Amiri" w:eastAsia="Amiri" w:cs="Amiri"/>
          <w:color w:val="111111"/>
          <w:sz w:val="28"/>
          <w:sz w:val="28"/>
          <w:szCs w:val="28"/>
          <w:rtl w:val="true"/>
          <w:lang w:bidi="ar-SA"/>
        </w:rPr>
        <w:t>أبو الحسين الأطرابلسي المعروف بابن الشماع</w:t>
      </w:r>
    </w:p>
    <w:p>
      <w:pPr>
        <w:pStyle w:val="BookText"/>
        <w:rPr/>
      </w:pPr>
      <w:r>
        <w:rPr>
          <w:rFonts w:ascii="Amiri" w:hAnsi="Amiri" w:eastAsia="Amiri" w:cs="Amiri"/>
          <w:color w:val="111111"/>
          <w:sz w:val="28"/>
          <w:sz w:val="28"/>
          <w:szCs w:val="28"/>
          <w:rtl w:val="true"/>
          <w:lang w:bidi="ar-SA"/>
        </w:rPr>
        <w:t xml:space="preserve">سكن عسقلان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دمشق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القرآن متّعه اللّه بعقله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الحسين بن الشماع بعسقلان 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ثمانين و أربع مائة</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4892109_73709187"/>
      <w:bookmarkStart w:id="250" w:name="_Toc95"/>
      <w:bookmarkEnd w:id="249"/>
      <w:r>
        <w:rPr>
          <w:rtl w:val="true"/>
        </w:rPr>
        <w:t>[</w:t>
      </w:r>
      <w:r>
        <w:rPr/>
        <w:t>9602</w:t>
      </w:r>
      <w:r>
        <w:rPr>
          <w:rtl w:val="true"/>
        </w:rPr>
        <w:t xml:space="preserve">] </w:t>
      </w:r>
      <w:r>
        <w:rPr>
          <w:rtl w:val="true"/>
        </w:rPr>
        <w:t>أحمد بن الحسين بن مهران،</w:t>
      </w:r>
      <w:bookmarkEnd w:id="250"/>
    </w:p>
    <w:p>
      <w:pPr>
        <w:pStyle w:val="BookText"/>
        <w:rPr/>
      </w:pPr>
      <w:r>
        <w:rPr>
          <w:rFonts w:ascii="Amiri" w:hAnsi="Amiri" w:eastAsia="Amiri" w:cs="Amiri"/>
          <w:color w:val="111111"/>
          <w:sz w:val="28"/>
          <w:sz w:val="28"/>
          <w:szCs w:val="28"/>
          <w:rtl w:val="true"/>
          <w:lang w:bidi="ar-SA"/>
        </w:rPr>
        <w:t xml:space="preserve">أبو بكر الأصبهاني المقرئ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سكن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القراء المشهورين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عصره في القراءات، و أعبد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مجاب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أحمد بن محمد الماسرجسي، و ابن خزيمة، و أبا العباس السراج، و مكي بن عبدان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 بالعراق على زيد بن أبي بلال، و أبي الحسن بن بوبان، و أبي بكر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عيسى بكار، و ابن مقسم، و بدمشق على أبي الحسن محمد بن النضر الأخرم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ابن مسرور،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سعد الكنجروذي، و عبد الرحمن بن علّيك، و أبو سعد أحمد بن إبراهيم المقرئ</w:t>
      </w:r>
      <w:r>
        <w:rPr>
          <w:rFonts w:eastAsia="Amiri" w:cs="Amiri" w:ascii="Amiri" w:hAnsi="Amiri"/>
          <w:color w:val="111111"/>
          <w:sz w:val="28"/>
          <w:szCs w:val="28"/>
          <w:rtl w:val="true"/>
          <w:lang w:bidi="ar-SA"/>
        </w:rPr>
        <w:t xml:space="preserve">. </w:t>
      </w:r>
      <w:bookmarkStart w:id="251" w:name="pg16758_165614"/>
    </w:p>
    <w:p>
      <w:pPr>
        <w:pStyle w:val="BookText"/>
        <w:rPr/>
      </w:pPr>
      <w:bookmarkEnd w:id="251"/>
      <w:r>
        <w:rPr>
          <w:rFonts w:ascii="Amiri" w:hAnsi="Amiri" w:eastAsia="Amiri" w:cs="Amiri"/>
          <w:color w:val="111111"/>
          <w:sz w:val="28"/>
          <w:sz w:val="28"/>
          <w:szCs w:val="28"/>
          <w:rtl w:val="true"/>
          <w:lang w:bidi="ar-SA"/>
        </w:rPr>
        <w:t>و تلا عليه مهدي بن طرارة، و طائفة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علي بن أحمد البستي المقرئ شيخ الواحدي، و سعيد بن محمد الحيري</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ببخارى على ابن مهران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القراءات</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بسنده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نحرنا مع رسول اللّه صلى اللّه عليه و سلم بالحديبية البدنة عن سبعة و البقرة 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أبو بكر بن مهران في العشر الأواخر من رمضان ثم اشتد به المرض في شوال و توفي يوم الأربعاء السابع و العشرين من شوال سنة إحدى و ثمانين و ثلاث مائة، و هو يوم مات ابن ست و 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ذلك اليوم أبو الحسن العامري </w:t>
      </w:r>
      <w:r>
        <w:rPr>
          <w:rStyle w:val="FootnoteAnchor"/>
          <w:rtl w:val="true"/>
        </w:rPr>
        <w:footnoteReference w:id="346"/>
      </w:r>
      <w:r>
        <w:rPr>
          <w:rFonts w:ascii="Amiri" w:hAnsi="Amiri" w:eastAsia="Amiri" w:cs="Amiri"/>
          <w:color w:val="111111"/>
          <w:sz w:val="28"/>
          <w:sz w:val="28"/>
          <w:szCs w:val="28"/>
          <w:rtl w:val="true"/>
          <w:lang w:bidi="ar-SA"/>
        </w:rPr>
        <w:t>صاحب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أحمد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من أصحابنا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أبا بكر بن الحسين بن مهران في المنام في الليلة التي دفن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الأستاذ، 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أقام أبا الحسن العامري بحذائي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فداؤك من النار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4892111_73709187"/>
      <w:bookmarkStart w:id="253" w:name="_Toc96"/>
      <w:bookmarkEnd w:id="252"/>
      <w:r>
        <w:rPr>
          <w:rtl w:val="true"/>
        </w:rPr>
        <w:t>[</w:t>
      </w:r>
      <w:r>
        <w:rPr/>
        <w:t>9603</w:t>
      </w:r>
      <w:r>
        <w:rPr>
          <w:rtl w:val="true"/>
        </w:rPr>
        <w:t>][</w:t>
      </w:r>
      <w:r>
        <w:rPr>
          <w:rtl w:val="true"/>
        </w:rPr>
        <w:t>أحمد بن الحسين بن المؤمل</w:t>
      </w:r>
      <w:bookmarkEnd w:id="253"/>
    </w:p>
    <w:p>
      <w:pPr>
        <w:pStyle w:val="BookText"/>
        <w:rPr/>
      </w:pPr>
      <w:r>
        <w:rPr>
          <w:rFonts w:ascii="IRNazanin" w:hAnsi="IRNazanin" w:eastAsia="IRNazanin"/>
          <w:color w:val="111111"/>
          <w:sz w:val="28"/>
          <w:sz w:val="28"/>
          <w:szCs w:val="28"/>
          <w:rtl w:val="true"/>
          <w:lang w:bidi="fa-IR"/>
        </w:rPr>
        <w:t>أبو الفضل المعروف بابن الشواء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عنه الحافظ‍‌ أبو القاسم علي بن الحسن الشافعي الدمشقي بها إنشادا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معجم شيوخه</w:t>
      </w:r>
      <w:r>
        <w:rPr>
          <w:rFonts w:eastAsia="Amiri" w:cs="Amiri" w:ascii="Amiri" w:hAnsi="Amiri"/>
          <w:color w:val="111111"/>
          <w:sz w:val="28"/>
          <w:szCs w:val="28"/>
          <w:rtl w:val="true"/>
          <w:lang w:bidi="ar-SA"/>
        </w:rPr>
        <w:t xml:space="preserve">. </w:t>
      </w:r>
      <w:bookmarkStart w:id="254" w:name="pg16758_165615"/>
    </w:p>
    <w:p>
      <w:pPr>
        <w:pStyle w:val="BookText"/>
        <w:rPr/>
      </w:pPr>
      <w:bookmarkEnd w:id="254"/>
      <w:r>
        <w:rPr>
          <w:rFonts w:ascii="Amiri" w:hAnsi="Amiri" w:eastAsia="Amiri" w:cs="Amiri"/>
          <w:color w:val="111111"/>
          <w:sz w:val="28"/>
          <w:sz w:val="28"/>
          <w:szCs w:val="28"/>
          <w:rtl w:val="true"/>
          <w:lang w:bidi="ar-SA"/>
        </w:rPr>
        <w:t>أنبأنا أبو الوحش عبد الرحمن بن أبي منصور بن نسيم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القاسم علي بن الحسن بن هبة اللّه الشافعي في معجم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الحسين بن المؤمل أبو الفضل المعري المعروف بابن الشواء بدمشق لابن النوت المعري في بعض الوزراء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يهود هذا الزمان قد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آمالهم و قد ملكوا</w:t>
      </w:r>
    </w:p>
    <w:p>
      <w:pPr>
        <w:pStyle w:val="BookText"/>
        <w:rPr/>
      </w:pPr>
      <w:r>
        <w:rPr>
          <w:rFonts w:ascii="Amiri" w:hAnsi="Amiri" w:eastAsia="Amiri" w:cs="Amiri"/>
          <w:color w:val="111111"/>
          <w:sz w:val="28"/>
          <w:sz w:val="28"/>
          <w:szCs w:val="28"/>
          <w:rtl w:val="true"/>
          <w:lang w:bidi="ar-SA"/>
        </w:rPr>
        <w:t xml:space="preserve">العز فيهم و المال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المستشار و الملك</w:t>
      </w:r>
    </w:p>
    <w:p>
      <w:pPr>
        <w:pStyle w:val="BookText"/>
        <w:rPr/>
      </w:pPr>
      <w:r>
        <w:rPr>
          <w:rFonts w:ascii="Amiri" w:hAnsi="Amiri" w:eastAsia="Amiri" w:cs="Amiri"/>
          <w:color w:val="111111"/>
          <w:sz w:val="28"/>
          <w:sz w:val="28"/>
          <w:szCs w:val="28"/>
          <w:rtl w:val="true"/>
          <w:lang w:bidi="ar-SA"/>
        </w:rPr>
        <w:t xml:space="preserve">و لست ممن فيهم بغركم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تهودوا قد تهوّد الفلك</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4892113_73709187"/>
      <w:bookmarkStart w:id="256" w:name="_Toc97"/>
      <w:bookmarkEnd w:id="255"/>
      <w:r>
        <w:rPr>
          <w:rtl w:val="true"/>
        </w:rPr>
        <w:t>[</w:t>
      </w:r>
      <w:r>
        <w:rPr/>
        <w:t>9604</w:t>
      </w:r>
      <w:r>
        <w:rPr>
          <w:rtl w:val="true"/>
        </w:rPr>
        <w:t xml:space="preserve">] </w:t>
      </w:r>
      <w:r>
        <w:rPr>
          <w:rtl w:val="true"/>
        </w:rPr>
        <w:t>أحمد بن الحسين،</w:t>
      </w:r>
      <w:bookmarkEnd w:id="256"/>
    </w:p>
    <w:p>
      <w:pPr>
        <w:pStyle w:val="BookText"/>
        <w:rPr/>
      </w:pPr>
      <w:r>
        <w:rPr>
          <w:rFonts w:ascii="Amiri" w:hAnsi="Amiri" w:eastAsia="Amiri" w:cs="Amiri"/>
          <w:color w:val="111111"/>
          <w:sz w:val="28"/>
          <w:sz w:val="28"/>
          <w:szCs w:val="28"/>
          <w:rtl w:val="true"/>
          <w:lang w:bidi="ar-SA"/>
        </w:rPr>
        <w:t>أبو الحسين بن التّمار المؤذّن</w:t>
      </w:r>
    </w:p>
    <w:p>
      <w:pPr>
        <w:pStyle w:val="BookText"/>
        <w:rPr/>
      </w:pPr>
      <w:r>
        <w:rPr>
          <w:rFonts w:ascii="IRNazanin" w:hAnsi="IRNazanin" w:eastAsia="IRNazanin"/>
          <w:color w:val="111111"/>
          <w:sz w:val="28"/>
          <w:sz w:val="28"/>
          <w:szCs w:val="28"/>
          <w:rtl w:val="true"/>
          <w:lang w:bidi="fa-IR"/>
        </w:rPr>
        <w:t>مؤذن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سليمان بن عبد الرحمن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خليلي صلى اللّه عليه و سلم ألاّ أنام إلاّ على وتر و صلاة الضحى و صوم ثلاثة أيام من كل شهر</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4892115_73709187"/>
      <w:bookmarkStart w:id="258" w:name="_Toc98"/>
      <w:bookmarkEnd w:id="257"/>
      <w:r>
        <w:rPr>
          <w:rtl w:val="true"/>
        </w:rPr>
        <w:t>[</w:t>
      </w:r>
      <w:r>
        <w:rPr/>
        <w:t>9605</w:t>
      </w:r>
      <w:r>
        <w:rPr>
          <w:rtl w:val="true"/>
        </w:rPr>
        <w:t xml:space="preserve">] </w:t>
      </w:r>
      <w:r>
        <w:rPr>
          <w:rtl w:val="true"/>
        </w:rPr>
        <w:t>أحمد بن الحسين، أبو الحسن البغدادي البرتي</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أبو الحسن البغدادي البرتي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يعرف بالبسطامي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روى بسنده عن أبي ذر البعلبكي عن مشايخه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ما لمحبّك حسرة عند موته، و لا وحشة في قبره، و لا فزع يوم القيامة</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شيخ مجهول</w:t>
      </w:r>
      <w:r>
        <w:rPr>
          <w:rFonts w:eastAsia="Amiri" w:cs="Amiri" w:ascii="Amiri" w:hAnsi="Amiri"/>
          <w:color w:val="111111"/>
          <w:sz w:val="28"/>
          <w:szCs w:val="28"/>
          <w:rtl w:val="true"/>
          <w:lang w:bidi="ar-SA"/>
        </w:rPr>
        <w:t xml:space="preserve">. </w:t>
      </w:r>
      <w:bookmarkStart w:id="259" w:name="pg16758_165616"/>
    </w:p>
    <w:p>
      <w:pPr>
        <w:pStyle w:val="Heading6"/>
        <w:numPr>
          <w:ilvl w:val="5"/>
          <w:numId w:val="1"/>
        </w:numPr>
        <w:rPr/>
      </w:pPr>
      <w:bookmarkStart w:id="260" w:name="__RefHeading___Toc4892117_73709187"/>
      <w:bookmarkStart w:id="261" w:name="_Toc99"/>
      <w:bookmarkEnd w:id="259"/>
      <w:bookmarkEnd w:id="260"/>
      <w:r>
        <w:rPr>
          <w:rtl w:val="true"/>
        </w:rPr>
        <w:t>[</w:t>
      </w:r>
      <w:r>
        <w:rPr/>
        <w:t>9606</w:t>
      </w:r>
      <w:r>
        <w:rPr>
          <w:rtl w:val="true"/>
        </w:rPr>
        <w:t xml:space="preserve">] </w:t>
      </w:r>
      <w:r>
        <w:rPr>
          <w:rtl w:val="true"/>
        </w:rPr>
        <w:t>أحمد بن حفص بن عمر بن صالح بن عطاء</w:t>
      </w:r>
      <w:bookmarkEnd w:id="261"/>
    </w:p>
    <w:p>
      <w:pPr>
        <w:pStyle w:val="BookText"/>
        <w:rPr/>
      </w:pPr>
      <w:r>
        <w:rPr>
          <w:rFonts w:ascii="Amiri" w:hAnsi="Amiri" w:eastAsia="Amiri" w:cs="Amiri"/>
          <w:color w:val="111111"/>
          <w:sz w:val="28"/>
          <w:sz w:val="28"/>
          <w:szCs w:val="28"/>
          <w:rtl w:val="true"/>
          <w:lang w:bidi="ar-SA"/>
        </w:rPr>
        <w:t>ابن السائب بن أبي السائب المخزومي البلقاوي</w:t>
      </w:r>
    </w:p>
    <w:p>
      <w:pPr>
        <w:pStyle w:val="BookText"/>
        <w:rPr/>
      </w:pPr>
      <w:r>
        <w:rPr>
          <w:rFonts w:ascii="Amiri" w:hAnsi="Amiri" w:eastAsia="Amiri" w:cs="Amiri"/>
          <w:color w:val="111111"/>
          <w:sz w:val="28"/>
          <w:sz w:val="28"/>
          <w:szCs w:val="28"/>
          <w:rtl w:val="true"/>
          <w:lang w:bidi="ar-SA"/>
        </w:rPr>
        <w:t>روى بسنده أنّ‌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من أسلم رسول اللّه صلى اللّه عليه و سلم، و هو في المسجد، فناداه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الآخر زنى، يريد نفسه، فأعرض عنه رسول اللّه صلى اللّه عليه و سلم فتنحى لشقّ‌ وجهه الذي أعرض قبله، فأعرض عنه رسول اللّه صلى اللّه عليه و سلم فتنحى له، فأعرض عنه رسول اللّه صلى اللّه عليه و سلم فتنحى عنه الرابعة فلما شهد على نفسه أربع شهادات دعاه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فارجموه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قد أحصن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13936</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4892119_73709187"/>
      <w:bookmarkStart w:id="263" w:name="_Toc100"/>
      <w:bookmarkEnd w:id="262"/>
      <w:r>
        <w:rPr>
          <w:rtl w:val="true"/>
        </w:rPr>
        <w:t>[</w:t>
      </w:r>
      <w:r>
        <w:rPr/>
        <w:t>9607</w:t>
      </w:r>
      <w:r>
        <w:rPr>
          <w:rtl w:val="true"/>
        </w:rPr>
        <w:t xml:space="preserve">] </w:t>
      </w:r>
      <w:r>
        <w:rPr>
          <w:rtl w:val="true"/>
        </w:rPr>
        <w:t>أحمد بن حفص بن المغيرة بن عبد اللّه</w:t>
      </w:r>
      <w:bookmarkEnd w:id="263"/>
    </w:p>
    <w:p>
      <w:pPr>
        <w:pStyle w:val="BookText"/>
        <w:rPr/>
      </w:pPr>
      <w:r>
        <w:rPr>
          <w:rFonts w:ascii="Amiri" w:hAnsi="Amiri" w:eastAsia="Amiri" w:cs="Amiri"/>
          <w:color w:val="111111"/>
          <w:sz w:val="28"/>
          <w:sz w:val="28"/>
          <w:szCs w:val="28"/>
          <w:rtl w:val="true"/>
          <w:lang w:bidi="ar-SA"/>
        </w:rPr>
        <w:t>ابن عمر بن مخزوم بن يقظة بن مرة أبو عمرو</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عم خالد بن الوليد، و أبي جهل بن هشام، و حنتمة بنت هاشم بن المغيرة، أم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درة بنت خزاعي بن الحارث بن حويرث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طلّق فاطمة بنت قيس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خطبة عمر بالجابية </w:t>
      </w:r>
      <w:r>
        <w:rPr>
          <w:rStyle w:val="FootnoteAnchor"/>
          <w:rtl w:val="true"/>
        </w:rPr>
        <w:footnoteReference w:id="352"/>
      </w:r>
      <w:r>
        <w:rPr>
          <w:rFonts w:ascii="Amiri" w:hAnsi="Amiri" w:eastAsia="Amiri" w:cs="Amiri"/>
          <w:color w:val="111111"/>
          <w:sz w:val="28"/>
          <w:sz w:val="28"/>
          <w:szCs w:val="28"/>
          <w:rtl w:val="true"/>
          <w:lang w:bidi="ar-SA"/>
        </w:rPr>
        <w:t xml:space="preserve">و عارضه في عزل خالد بن الوليد بن المغيرة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w:t>
      </w:r>
      <w:bookmarkStart w:id="264" w:name="pg16758_165617"/>
    </w:p>
    <w:p>
      <w:pPr>
        <w:pStyle w:val="BookText"/>
        <w:rPr/>
      </w:pPr>
      <w:bookmarkEnd w:id="264"/>
      <w:r>
        <w:rPr>
          <w:rFonts w:ascii="Amiri" w:hAnsi="Amiri" w:eastAsia="Amiri" w:cs="Amiri"/>
          <w:color w:val="111111"/>
          <w:sz w:val="28"/>
          <w:sz w:val="28"/>
          <w:szCs w:val="28"/>
          <w:rtl w:val="true"/>
          <w:lang w:bidi="ar-SA"/>
        </w:rPr>
        <w:t>عن النبي صلى اللّه عليه و سلم في مدح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تحته فاطمة بنت قيس فطلقها، فأتت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بنت قيس هي أخت الضحاك بن قيس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أبو عمرو و هو غائب بالشام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 w:name="__RefHeading___Toc4892121_73709187"/>
      <w:bookmarkStart w:id="266" w:name="_Toc101"/>
      <w:bookmarkEnd w:id="265"/>
      <w:r>
        <w:rPr>
          <w:rtl w:val="true"/>
        </w:rPr>
        <w:t>[</w:t>
      </w:r>
      <w:r>
        <w:rPr/>
        <w:t>9608</w:t>
      </w:r>
      <w:r>
        <w:rPr>
          <w:rtl w:val="true"/>
        </w:rPr>
        <w:t xml:space="preserve">] </w:t>
      </w:r>
      <w:r>
        <w:rPr>
          <w:rtl w:val="true"/>
        </w:rPr>
        <w:t xml:space="preserve">أحمد بن الحكم أبو حزية </w:t>
      </w:r>
      <w:r>
        <w:rPr>
          <w:rtl w:val="true"/>
        </w:rPr>
        <w:t>-</w:t>
      </w:r>
      <w:bookmarkEnd w:id="26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البلقاوي</w:t>
      </w:r>
    </w:p>
    <w:p>
      <w:pPr>
        <w:pStyle w:val="BookText"/>
        <w:rPr/>
      </w:pPr>
      <w:r>
        <w:rPr>
          <w:rFonts w:ascii="IRNazanin" w:hAnsi="IRNazanin" w:eastAsia="IRNazanin"/>
          <w:color w:val="111111"/>
          <w:sz w:val="28"/>
          <w:sz w:val="28"/>
          <w:szCs w:val="28"/>
          <w:rtl w:val="true"/>
          <w:lang w:bidi="fa-IR"/>
        </w:rPr>
        <w:t>من أهل البلقاء،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ذو النون</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المجهولين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مولاي ملك البجة </w:t>
      </w:r>
      <w:r>
        <w:rPr>
          <w:rStyle w:val="FootnoteAnchor"/>
          <w:rtl w:val="true"/>
        </w:rPr>
        <w:footnoteReference w:id="356"/>
      </w:r>
      <w:r>
        <w:rPr>
          <w:rFonts w:ascii="Amiri" w:hAnsi="Amiri" w:eastAsia="Amiri" w:cs="Amiri"/>
          <w:color w:val="111111"/>
          <w:sz w:val="28"/>
          <w:sz w:val="28"/>
          <w:szCs w:val="28"/>
          <w:rtl w:val="true"/>
          <w:lang w:bidi="ar-SA"/>
        </w:rPr>
        <w:t xml:space="preserve">رجل من أهل الشام يستميحه، يقال له عبد الرحمن بن هرمز الأعرج </w:t>
      </w:r>
      <w:r>
        <w:rPr>
          <w:rStyle w:val="FootnoteAnchor"/>
          <w:rtl w:val="true"/>
        </w:rPr>
        <w:footnoteReference w:id="357"/>
      </w:r>
      <w:r>
        <w:rPr>
          <w:rFonts w:ascii="Amiri" w:hAnsi="Amiri" w:eastAsia="Amiri" w:cs="Amiri"/>
          <w:color w:val="111111"/>
          <w:sz w:val="28"/>
          <w:sz w:val="28"/>
          <w:szCs w:val="28"/>
          <w:rtl w:val="true"/>
          <w:lang w:bidi="ar-SA"/>
        </w:rPr>
        <w:t>،فقدم إليه طعاما على مائدة فتحركت القصعة على المائدة فأسندها الملك برغيف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خرجتم في حجّ‌ أو عمرة فتمتعوا كيلا تتكلوا، و أكرموا الخبز فإن اللّه سخّر له بركات السماء و الأرض، و لا تسندوا القصعة بالخبز، فإنه ما أهانه قوم إلاّ ابتلاهم اللّه بالجوع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حزية بالحاء المهملة و الزاي</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4892123_73709187"/>
      <w:bookmarkStart w:id="268" w:name="_Toc102"/>
      <w:bookmarkEnd w:id="267"/>
      <w:r>
        <w:rPr>
          <w:rtl w:val="true"/>
        </w:rPr>
        <w:t>[</w:t>
      </w:r>
      <w:r>
        <w:rPr/>
        <w:t>9609</w:t>
      </w:r>
      <w:r>
        <w:rPr>
          <w:rtl w:val="true"/>
        </w:rPr>
        <w:t xml:space="preserve">] </w:t>
      </w:r>
      <w:r>
        <w:rPr>
          <w:rtl w:val="true"/>
        </w:rPr>
        <w:t>أحمد بن حمدون بن إسماعيل</w:t>
      </w:r>
      <w:bookmarkEnd w:id="268"/>
    </w:p>
    <w:p>
      <w:pPr>
        <w:pStyle w:val="BookText"/>
        <w:rPr/>
      </w:pPr>
      <w:r>
        <w:rPr>
          <w:rFonts w:ascii="Amiri" w:hAnsi="Amiri" w:eastAsia="Amiri" w:cs="Amiri"/>
          <w:color w:val="111111"/>
          <w:sz w:val="28"/>
          <w:sz w:val="28"/>
          <w:szCs w:val="28"/>
          <w:rtl w:val="true"/>
          <w:lang w:bidi="ar-SA"/>
        </w:rPr>
        <w:t>ابن داود أبو عبد اللّه الكاتب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في غاية الظرف و الملاحة و الأدب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دمشق في صحبة المتوكل و امتدحه البحتري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358"/>
      </w:r>
      <w:r>
        <w:rPr>
          <w:rFonts w:ascii="Amiri" w:hAnsi="Amiri" w:eastAsia="Amiri" w:cs="Amiri"/>
          <w:color w:val="111111"/>
          <w:sz w:val="28"/>
          <w:sz w:val="28"/>
          <w:szCs w:val="28"/>
          <w:rtl w:val="true"/>
          <w:lang w:bidi="ar-SA"/>
        </w:rPr>
        <w:t>أحمد بن محمد بن الحسن، تاج الأمناء،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أبو القاسم علي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حمدون بن إسماعيل بن داود، أبو عبد اللّه الكاتب، شاعر في غاية الظرف و الملاحة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الواثق، و عن أبيه حمدون روى عنه علي بن محمد بن نصر بن بسام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بن قدامة، و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الطيب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عبد اللّه محمد بن داود بن الجراح في كتاب الورقة في أسماء الشعراء </w:t>
      </w:r>
      <w:r>
        <w:rPr>
          <w:rStyle w:val="FootnoteAnchor"/>
          <w:rtl w:val="true"/>
        </w:rPr>
        <w:footnoteReference w:id="359"/>
      </w:r>
      <w:r>
        <w:rPr>
          <w:rFonts w:ascii="Amiri" w:hAnsi="Amiri" w:eastAsia="Amiri" w:cs="Amiri"/>
          <w:color w:val="111111"/>
          <w:sz w:val="28"/>
          <w:sz w:val="28"/>
          <w:szCs w:val="28"/>
          <w:rtl w:val="true"/>
          <w:lang w:bidi="ar-SA"/>
        </w:rPr>
        <w:t>، و أنشد له في أحمد بن محمد 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حمدون يلقبه لبابة، و كان ابن ثوابة قد دعا أبا القاسم عبيد اللّه بن سليمان بن وهب </w:t>
      </w:r>
      <w:r>
        <w:rPr>
          <w:rStyle w:val="FootnoteAnchor"/>
          <w:rtl w:val="true"/>
        </w:rPr>
        <w:footnoteReference w:id="360"/>
      </w:r>
      <w:r>
        <w:rPr>
          <w:rFonts w:ascii="Amiri" w:hAnsi="Amiri" w:eastAsia="Amiri" w:cs="Amiri"/>
          <w:color w:val="111111"/>
          <w:sz w:val="28"/>
          <w:sz w:val="28"/>
          <w:szCs w:val="28"/>
          <w:rtl w:val="true"/>
          <w:lang w:bidi="ar-SA"/>
        </w:rPr>
        <w:t>فترك لموسى بن بغا رغيفا من بيت ابن ثوابة، فمات موسى من غد ذلك اليوم فقال شعرا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استعذنا الإله من شرّ ما 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صبحا و من رغيف لبابه</w:t>
      </w:r>
    </w:p>
    <w:p>
      <w:pPr>
        <w:pStyle w:val="BookText"/>
        <w:rPr/>
      </w:pPr>
      <w:r>
        <w:rPr>
          <w:rFonts w:ascii="Amiri" w:hAnsi="Amiri" w:eastAsia="Amiri" w:cs="Amiri"/>
          <w:color w:val="111111"/>
          <w:sz w:val="28"/>
          <w:sz w:val="28"/>
          <w:szCs w:val="28"/>
          <w:rtl w:val="true"/>
          <w:lang w:bidi="ar-SA"/>
        </w:rPr>
        <w:t xml:space="preserve">قد دهانا الرغيف في الفارس 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اجتث ملكه و نصابه</w:t>
      </w:r>
    </w:p>
    <w:p>
      <w:pPr>
        <w:pStyle w:val="BookText"/>
        <w:rPr/>
      </w:pPr>
      <w:r>
        <w:rPr>
          <w:rFonts w:ascii="Amiri" w:hAnsi="Amiri" w:eastAsia="Amiri" w:cs="Amiri"/>
          <w:color w:val="111111"/>
          <w:sz w:val="28"/>
          <w:sz w:val="28"/>
          <w:szCs w:val="28"/>
          <w:rtl w:val="true"/>
          <w:lang w:bidi="ar-SA"/>
        </w:rPr>
        <w:t xml:space="preserve">من رأى مصرع الأمير فلا 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طعاما من منزل ابن ثوابه</w:t>
      </w:r>
    </w:p>
    <w:p>
      <w:pPr>
        <w:pStyle w:val="BookText"/>
        <w:rPr/>
      </w:pPr>
      <w:r>
        <w:rPr>
          <w:rFonts w:ascii="Amiri" w:hAnsi="Amiri" w:eastAsia="Amiri" w:cs="Amiri"/>
          <w:color w:val="111111"/>
          <w:sz w:val="28"/>
          <w:sz w:val="28"/>
          <w:szCs w:val="28"/>
          <w:rtl w:val="true"/>
          <w:lang w:bidi="ar-SA"/>
        </w:rPr>
        <w:t xml:space="preserve">فلق حرم الإله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أديب طعامه و شرابه</w:t>
      </w:r>
    </w:p>
    <w:p>
      <w:pPr>
        <w:pStyle w:val="BookText"/>
        <w:rPr/>
      </w:pPr>
      <w:r>
        <w:rPr>
          <w:rFonts w:ascii="Amiri" w:hAnsi="Amiri" w:eastAsia="Amiri" w:cs="Amiri"/>
          <w:color w:val="111111"/>
          <w:sz w:val="28"/>
          <w:sz w:val="28"/>
          <w:szCs w:val="28"/>
          <w:rtl w:val="true"/>
          <w:lang w:bidi="ar-SA"/>
        </w:rPr>
        <w:t xml:space="preserve">إن فيه خلائقا و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هجرانه و اجتنابه</w:t>
      </w:r>
    </w:p>
    <w:p>
      <w:pPr>
        <w:pStyle w:val="BookText"/>
        <w:rPr/>
      </w:pPr>
      <w:r>
        <w:rPr>
          <w:rFonts w:ascii="Amiri" w:hAnsi="Amiri" w:eastAsia="Amiri" w:cs="Amiri"/>
          <w:color w:val="111111"/>
          <w:sz w:val="28"/>
          <w:sz w:val="28"/>
          <w:szCs w:val="28"/>
          <w:rtl w:val="true"/>
          <w:lang w:bidi="ar-SA"/>
        </w:rPr>
        <w:t xml:space="preserve">صلف معجب بغيض 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مائق ضعيف الكتابة</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بن حمدون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مع المتوكل لما خرج إلى دمشق، فركب يوما إلى رصافة هشام بن عبد الملك </w:t>
      </w:r>
      <w:r>
        <w:rPr>
          <w:rStyle w:val="FootnoteAnchor"/>
          <w:rtl w:val="true"/>
        </w:rPr>
        <w:footnoteReference w:id="362"/>
      </w:r>
      <w:r>
        <w:rPr>
          <w:rFonts w:ascii="Amiri" w:hAnsi="Amiri" w:eastAsia="Amiri" w:cs="Amiri"/>
          <w:color w:val="111111"/>
          <w:sz w:val="28"/>
          <w:sz w:val="28"/>
          <w:szCs w:val="28"/>
          <w:rtl w:val="true"/>
          <w:lang w:bidi="ar-SA"/>
        </w:rPr>
        <w:t xml:space="preserve">يدور في قصوره و قصور ولده، ثم خرج فدخل إلى دير هناك قديم </w:t>
      </w:r>
      <w:r>
        <w:rPr>
          <w:rStyle w:val="FootnoteAnchor"/>
          <w:rtl w:val="true"/>
        </w:rPr>
        <w:footnoteReference w:id="363"/>
      </w:r>
      <w:r>
        <w:rPr>
          <w:rFonts w:ascii="Amiri" w:hAnsi="Amiri" w:eastAsia="Amiri" w:cs="Amiri"/>
          <w:color w:val="111111"/>
          <w:sz w:val="28"/>
          <w:sz w:val="28"/>
          <w:szCs w:val="28"/>
          <w:rtl w:val="true"/>
          <w:lang w:bidi="ar-SA"/>
        </w:rPr>
        <w:t xml:space="preserve">من بناء الروم حسن البناء بين مزارع و أنهار، فدخل، فبينا هو يدور إذ بصر برقعة قد ألصقت في صدره فأمر بأن تقلع و تنزل فقلعت فإذا فيها مكتوب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منزلا بالدّير أصبح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تلاعب فيه شمأل و دبور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كأنّك لم يسكنك بيض أوانس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يتبختر </w:t>
      </w:r>
      <w:r>
        <w:rPr>
          <w:rStyle w:val="FootnoteAnchor"/>
          <w:rtl w:val="true"/>
        </w:rPr>
        <w:footnoteReference w:id="366"/>
      </w:r>
      <w:r>
        <w:rPr>
          <w:rFonts w:ascii="Amiri" w:hAnsi="Amiri" w:eastAsia="Amiri" w:cs="Amiri"/>
          <w:color w:val="111111"/>
          <w:sz w:val="28"/>
          <w:sz w:val="28"/>
          <w:szCs w:val="28"/>
          <w:rtl w:val="true"/>
          <w:lang w:bidi="ar-SA"/>
        </w:rPr>
        <w:t>في فنائك حور</w:t>
      </w:r>
    </w:p>
    <w:p>
      <w:pPr>
        <w:pStyle w:val="BookText"/>
        <w:rPr/>
      </w:pPr>
      <w:r>
        <w:rPr>
          <w:rFonts w:ascii="Amiri" w:hAnsi="Amiri" w:eastAsia="Amiri" w:cs="Amiri"/>
          <w:color w:val="111111"/>
          <w:sz w:val="28"/>
          <w:sz w:val="28"/>
          <w:szCs w:val="28"/>
          <w:rtl w:val="true"/>
          <w:lang w:bidi="ar-SA"/>
        </w:rPr>
        <w:t xml:space="preserve">و أبناء أملاك عباشم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عند الأنام كبير</w:t>
      </w:r>
    </w:p>
    <w:p>
      <w:pPr>
        <w:pStyle w:val="BookText"/>
        <w:rPr/>
      </w:pPr>
      <w:r>
        <w:rPr>
          <w:rFonts w:ascii="IRNazanin" w:hAnsi="IRNazanin" w:eastAsia="IRNazanin"/>
          <w:color w:val="111111"/>
          <w:sz w:val="28"/>
          <w:sz w:val="28"/>
          <w:szCs w:val="28"/>
          <w:rtl w:val="true"/>
          <w:lang w:bidi="fa-IR"/>
        </w:rPr>
        <w:t xml:space="preserve">إذا لبسوا أدراعهم فعنابس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لبسوا تيجانهم فبدور</w:t>
      </w:r>
    </w:p>
    <w:p>
      <w:pPr>
        <w:pStyle w:val="BookText"/>
        <w:rPr/>
      </w:pPr>
      <w:r>
        <w:rPr>
          <w:rFonts w:ascii="Amiri" w:hAnsi="Amiri" w:eastAsia="Amiri" w:cs="Amiri"/>
          <w:color w:val="111111"/>
          <w:sz w:val="28"/>
          <w:sz w:val="28"/>
          <w:szCs w:val="28"/>
          <w:rtl w:val="true"/>
          <w:lang w:bidi="ar-SA"/>
        </w:rPr>
        <w:t xml:space="preserve">على أنّهم يوم اللّقاء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يوم النّوال بحور</w:t>
      </w:r>
    </w:p>
    <w:p>
      <w:pPr>
        <w:pStyle w:val="BookText"/>
        <w:rPr/>
      </w:pPr>
      <w:r>
        <w:rPr>
          <w:rFonts w:ascii="Amiri" w:hAnsi="Amiri" w:eastAsia="Amiri" w:cs="Amiri"/>
          <w:color w:val="111111"/>
          <w:sz w:val="28"/>
          <w:sz w:val="28"/>
          <w:szCs w:val="28"/>
          <w:rtl w:val="true"/>
          <w:lang w:bidi="ar-SA"/>
        </w:rPr>
        <w:t xml:space="preserve">و لم يشهدوا الصهريج و الخيل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w:t>
      </w:r>
      <w:r>
        <w:rPr>
          <w:rStyle w:val="FootnoteAnchor"/>
          <w:rtl w:val="true"/>
        </w:rPr>
        <w:footnoteReference w:id="368"/>
      </w:r>
      <w:r>
        <w:rPr>
          <w:rFonts w:ascii="Amiri" w:hAnsi="Amiri" w:eastAsia="Amiri" w:cs="Amiri"/>
          <w:color w:val="111111"/>
          <w:sz w:val="28"/>
          <w:sz w:val="28"/>
          <w:szCs w:val="28"/>
          <w:rtl w:val="true"/>
          <w:lang w:bidi="ar-SA"/>
        </w:rPr>
        <w:t>فساطيط‍‌ لهم و خدور</w:t>
      </w:r>
    </w:p>
    <w:p>
      <w:pPr>
        <w:pStyle w:val="BookText"/>
        <w:rPr/>
      </w:pPr>
      <w:r>
        <w:rPr>
          <w:rFonts w:ascii="Amiri" w:hAnsi="Amiri" w:eastAsia="Amiri" w:cs="Amiri"/>
          <w:color w:val="111111"/>
          <w:sz w:val="28"/>
          <w:sz w:val="28"/>
          <w:szCs w:val="28"/>
          <w:rtl w:val="true"/>
          <w:lang w:bidi="ar-SA"/>
        </w:rPr>
        <w:t xml:space="preserve">و حولك رايات لهم و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 لها بعد الصّهيل شخير</w:t>
      </w:r>
    </w:p>
    <w:p>
      <w:pPr>
        <w:pStyle w:val="BookText"/>
        <w:rPr/>
      </w:pPr>
      <w:r>
        <w:rPr>
          <w:rFonts w:ascii="Amiri" w:hAnsi="Amiri" w:eastAsia="Amiri" w:cs="Amiri"/>
          <w:color w:val="111111"/>
          <w:sz w:val="28"/>
          <w:sz w:val="28"/>
          <w:szCs w:val="28"/>
          <w:rtl w:val="true"/>
          <w:lang w:bidi="ar-SA"/>
        </w:rPr>
        <w:t xml:space="preserve">ليالي هشام بالرّصافة قاطن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ابنه، يا دير، و هو أمير</w:t>
      </w:r>
    </w:p>
    <w:p>
      <w:pPr>
        <w:pStyle w:val="BookText"/>
        <w:rPr/>
      </w:pPr>
      <w:r>
        <w:rPr>
          <w:rFonts w:ascii="Amiri" w:hAnsi="Amiri" w:eastAsia="Amiri" w:cs="Amiri"/>
          <w:color w:val="111111"/>
          <w:sz w:val="28"/>
          <w:sz w:val="28"/>
          <w:szCs w:val="28"/>
          <w:rtl w:val="true"/>
          <w:lang w:bidi="ar-SA"/>
        </w:rPr>
        <w:t xml:space="preserve">إذ العيش غضّ‌ و الخلافة لدنة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طرير و الزّمان غرير</w:t>
      </w:r>
    </w:p>
    <w:p>
      <w:pPr>
        <w:pStyle w:val="BookText"/>
        <w:rPr/>
      </w:pPr>
      <w:r>
        <w:rPr>
          <w:rFonts w:ascii="Amiri" w:hAnsi="Amiri" w:eastAsia="Amiri" w:cs="Amiri"/>
          <w:color w:val="111111"/>
          <w:sz w:val="28"/>
          <w:sz w:val="28"/>
          <w:szCs w:val="28"/>
          <w:rtl w:val="true"/>
          <w:lang w:bidi="ar-SA"/>
        </w:rPr>
        <w:t xml:space="preserve">و روضك مرتاض و نورك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 بني مروان فيك نضير</w:t>
      </w:r>
    </w:p>
    <w:p>
      <w:pPr>
        <w:pStyle w:val="BookText"/>
        <w:rPr/>
      </w:pPr>
      <w:r>
        <w:rPr>
          <w:rFonts w:ascii="Amiri" w:hAnsi="Amiri" w:eastAsia="Amiri" w:cs="Amiri"/>
          <w:color w:val="111111"/>
          <w:sz w:val="28"/>
          <w:sz w:val="28"/>
          <w:szCs w:val="28"/>
          <w:rtl w:val="true"/>
          <w:lang w:bidi="ar-SA"/>
        </w:rPr>
        <w:t xml:space="preserve">بلى فسقاك الغيث صوب غمامة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لها </w:t>
      </w:r>
      <w:r>
        <w:rPr>
          <w:rStyle w:val="FootnoteAnchor"/>
          <w:rtl w:val="true"/>
        </w:rPr>
        <w:footnoteReference w:id="370"/>
      </w:r>
      <w:r>
        <w:rPr>
          <w:rFonts w:ascii="Amiri" w:hAnsi="Amiri" w:eastAsia="Amiri" w:cs="Amiri"/>
          <w:color w:val="111111"/>
          <w:sz w:val="28"/>
          <w:sz w:val="28"/>
          <w:szCs w:val="28"/>
          <w:rtl w:val="true"/>
          <w:lang w:bidi="ar-SA"/>
        </w:rPr>
        <w:t>بعد الرّواح بكور</w:t>
      </w:r>
    </w:p>
    <w:p>
      <w:pPr>
        <w:pStyle w:val="BookText"/>
        <w:rPr/>
      </w:pPr>
      <w:r>
        <w:rPr>
          <w:rFonts w:ascii="Amiri" w:hAnsi="Amiri" w:eastAsia="Amiri" w:cs="Amiri"/>
          <w:color w:val="111111"/>
          <w:sz w:val="28"/>
          <w:sz w:val="28"/>
          <w:szCs w:val="28"/>
          <w:rtl w:val="true"/>
          <w:lang w:bidi="ar-SA"/>
        </w:rPr>
        <w:t xml:space="preserve">تذكّرت قومي خاليا فبكيتهم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و مثلي بالبكاء جدير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فعزّيت نفسي و هي نفس إذا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ذكر قومي أنّة و زفير </w:t>
      </w:r>
      <w:r>
        <w:rPr>
          <w:rStyle w:val="FootnoteAnchor"/>
          <w:rtl w:val="true"/>
        </w:rPr>
        <w:footnoteReference w:id="371"/>
      </w:r>
      <w:bookmarkStart w:id="269" w:name="pg16758_165620"/>
    </w:p>
    <w:p>
      <w:pPr>
        <w:pStyle w:val="BookText"/>
        <w:rPr/>
      </w:pPr>
      <w:bookmarkEnd w:id="269"/>
      <w:r>
        <w:rPr>
          <w:rFonts w:ascii="Amiri" w:hAnsi="Amiri" w:eastAsia="Amiri" w:cs="Amiri"/>
          <w:color w:val="111111"/>
          <w:sz w:val="28"/>
          <w:sz w:val="28"/>
          <w:szCs w:val="28"/>
          <w:rtl w:val="true"/>
          <w:lang w:bidi="ar-SA"/>
        </w:rPr>
        <w:t xml:space="preserve">لعلّ‌ زمانا جار يوما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بالذي تهوى النّفوس يدور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فيفرح محزون و ينعم يائس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من ضيق الوثاق أسير</w:t>
      </w:r>
    </w:p>
    <w:p>
      <w:pPr>
        <w:pStyle w:val="BookText"/>
        <w:rPr/>
      </w:pPr>
      <w:r>
        <w:rPr>
          <w:rFonts w:ascii="Amiri" w:hAnsi="Amiri" w:eastAsia="Amiri" w:cs="Amiri"/>
          <w:color w:val="111111"/>
          <w:sz w:val="28"/>
          <w:sz w:val="28"/>
          <w:szCs w:val="28"/>
          <w:rtl w:val="true"/>
          <w:lang w:bidi="ar-SA"/>
        </w:rPr>
        <w:t xml:space="preserve">رويدك إنّ‌ اليوم يتبعه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صروف الدائرات تدور</w:t>
      </w:r>
    </w:p>
    <w:p>
      <w:pPr>
        <w:pStyle w:val="BookText"/>
        <w:rPr/>
      </w:pPr>
      <w:r>
        <w:rPr>
          <w:rFonts w:ascii="Amiri" w:hAnsi="Amiri" w:eastAsia="Amiri" w:cs="Amiri"/>
          <w:color w:val="111111"/>
          <w:sz w:val="28"/>
          <w:sz w:val="28"/>
          <w:szCs w:val="28"/>
          <w:rtl w:val="true"/>
          <w:lang w:bidi="ar-SA"/>
        </w:rPr>
        <w:t>فلما قرأها المتوكل ارتاع و تطيّر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سوء أقداره، ثم دعا بالديراني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هذه الرقعة‌؟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اللّه، و أنا منذ نزل أمير المؤمنين هذا الموضع لا أملك من أمر الدير شيئا، يدخله الجند و الشاكرية و يخرجون و غاية قدرتي أني متولد في فلاتي، فهمّ‌ بضرب عنقه و خراب الدير فكلمه الجلساء </w:t>
      </w:r>
      <w:r>
        <w:rPr>
          <w:rStyle w:val="FootnoteAnchor"/>
          <w:rtl w:val="true"/>
        </w:rPr>
        <w:footnoteReference w:id="373"/>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ممّن يتّهم بالانحراف عنك و الميل إلى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هذه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الفتح بن خاقان </w:t>
      </w:r>
      <w:r>
        <w:rPr>
          <w:rStyle w:val="FootnoteAnchor"/>
          <w:rtl w:val="true"/>
        </w:rPr>
        <w:footnoteReference w:id="374"/>
      </w:r>
      <w:r>
        <w:rPr>
          <w:rFonts w:ascii="Amiri" w:hAnsi="Amiri" w:eastAsia="Amiri" w:cs="Amiri"/>
          <w:color w:val="111111"/>
          <w:sz w:val="28"/>
          <w:sz w:val="28"/>
          <w:szCs w:val="28"/>
          <w:rtl w:val="true"/>
          <w:lang w:bidi="ar-SA"/>
        </w:rPr>
        <w:t>يشفع إليه حتى أمسك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بان بعد ذلك أن الذي كتب الأبيات رجل من ولد روح بن زنباع الجذامي، و كانت أمه من موالي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أحمد بن حمدون يوم الثلاثاء النصف من شعبان سنة أربع و ستين و مائتين</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4892125_73709187"/>
      <w:bookmarkStart w:id="271" w:name="_Toc103"/>
      <w:bookmarkEnd w:id="270"/>
      <w:r>
        <w:rPr>
          <w:rtl w:val="true"/>
        </w:rPr>
        <w:t>[</w:t>
      </w:r>
      <w:r>
        <w:rPr/>
        <w:t>9610</w:t>
      </w:r>
      <w:r>
        <w:rPr>
          <w:rtl w:val="true"/>
        </w:rPr>
        <w:t xml:space="preserve">] </w:t>
      </w:r>
      <w:r>
        <w:rPr>
          <w:rtl w:val="true"/>
        </w:rPr>
        <w:t>أحمد بن حمزة بن محمد بن حمزة بن خزيمة</w:t>
      </w:r>
      <w:bookmarkEnd w:id="271"/>
    </w:p>
    <w:p>
      <w:pPr>
        <w:pStyle w:val="BookText"/>
        <w:rPr/>
      </w:pPr>
      <w:r>
        <w:rPr>
          <w:rFonts w:ascii="Amiri" w:hAnsi="Amiri" w:eastAsia="Amiri" w:cs="Amiri"/>
          <w:color w:val="111111"/>
          <w:sz w:val="28"/>
          <w:sz w:val="28"/>
          <w:szCs w:val="28"/>
          <w:rtl w:val="true"/>
          <w:lang w:bidi="ar-SA"/>
        </w:rPr>
        <w:t>أبو اسماعيل الهروي الحداد الصوفي،</w:t>
      </w:r>
    </w:p>
    <w:p>
      <w:pPr>
        <w:pStyle w:val="BookText"/>
        <w:rPr/>
      </w:pPr>
      <w:r>
        <w:rPr>
          <w:rFonts w:ascii="Amiri" w:hAnsi="Amiri" w:eastAsia="Amiri" w:cs="Amiri"/>
          <w:color w:val="111111"/>
          <w:sz w:val="28"/>
          <w:sz w:val="28"/>
          <w:szCs w:val="28"/>
          <w:rtl w:val="true"/>
          <w:lang w:bidi="ar-SA"/>
        </w:rPr>
        <w:t>المعروف بعمويه شيخ الصوفية بهراة</w:t>
      </w:r>
    </w:p>
    <w:p>
      <w:pPr>
        <w:pStyle w:val="BookText"/>
        <w:rPr/>
      </w:pPr>
      <w:r>
        <w:rPr>
          <w:rFonts w:ascii="Amiri" w:hAnsi="Amiri" w:eastAsia="Amiri" w:cs="Amiri"/>
          <w:color w:val="111111"/>
          <w:sz w:val="28"/>
          <w:sz w:val="28"/>
          <w:szCs w:val="28"/>
          <w:rtl w:val="true"/>
          <w:lang w:bidi="ar-SA"/>
        </w:rPr>
        <w:t>قدم دمشق، و سمع بها، و أطرابلس و غيرها، و صور، و نهاوند، و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الحسين عبد الوهاب بن الحسن بن الوليد الكلابي بسنده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 الكثير، و لقي المشايخ و طاف بالبلاد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بهراة في غرّة رجب سنة إحدى و أربعين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سنة تسع و أربعين و ثلاث مائة</w:t>
      </w:r>
      <w:r>
        <w:rPr>
          <w:rFonts w:eastAsia="Amiri" w:cs="Amiri" w:ascii="Amiri" w:hAnsi="Amiri"/>
          <w:color w:val="111111"/>
          <w:sz w:val="28"/>
          <w:szCs w:val="28"/>
          <w:rtl w:val="true"/>
          <w:lang w:bidi="ar-SA"/>
        </w:rPr>
        <w:t xml:space="preserve">. </w:t>
      </w:r>
      <w:bookmarkStart w:id="272" w:name="pg16758_165621"/>
    </w:p>
    <w:p>
      <w:pPr>
        <w:pStyle w:val="Heading6"/>
        <w:numPr>
          <w:ilvl w:val="5"/>
          <w:numId w:val="1"/>
        </w:numPr>
        <w:rPr/>
      </w:pPr>
      <w:bookmarkStart w:id="273" w:name="__RefHeading___Toc4892127_73709187"/>
      <w:bookmarkStart w:id="274" w:name="_Toc104"/>
      <w:bookmarkEnd w:id="272"/>
      <w:bookmarkEnd w:id="273"/>
      <w:r>
        <w:rPr>
          <w:rtl w:val="true"/>
        </w:rPr>
        <w:t>[</w:t>
      </w:r>
      <w:r>
        <w:rPr/>
        <w:t>9611</w:t>
      </w:r>
      <w:r>
        <w:rPr>
          <w:rtl w:val="true"/>
        </w:rPr>
        <w:t xml:space="preserve">] </w:t>
      </w:r>
      <w:r>
        <w:rPr>
          <w:rtl w:val="true"/>
        </w:rPr>
        <w:t>أحمد بن حميد بن سعيد بن خالد بن حميد</w:t>
      </w:r>
      <w:bookmarkEnd w:id="274"/>
    </w:p>
    <w:p>
      <w:pPr>
        <w:pStyle w:val="BookText"/>
        <w:rPr/>
      </w:pPr>
      <w:r>
        <w:rPr>
          <w:rFonts w:ascii="Amiri" w:hAnsi="Amiri" w:eastAsia="Amiri" w:cs="Amiri"/>
          <w:color w:val="111111"/>
          <w:sz w:val="28"/>
          <w:sz w:val="28"/>
          <w:szCs w:val="28"/>
          <w:rtl w:val="true"/>
          <w:lang w:bidi="ar-SA"/>
        </w:rPr>
        <w:t>ابن صهيب بن طليب بن بخيت بن علقمة بن الصبر</w:t>
      </w:r>
    </w:p>
    <w:p>
      <w:pPr>
        <w:pStyle w:val="BookText"/>
        <w:rPr/>
      </w:pPr>
      <w:r>
        <w:rPr>
          <w:rFonts w:ascii="Amiri" w:hAnsi="Amiri" w:eastAsia="Amiri" w:cs="Amiri"/>
          <w:color w:val="111111"/>
          <w:sz w:val="28"/>
          <w:sz w:val="28"/>
          <w:szCs w:val="28"/>
          <w:rtl w:val="true"/>
          <w:lang w:bidi="ar-SA"/>
        </w:rPr>
        <w:t>أبو الحسن الأزدي، المعروف بابن أبي العجائز، و هو جده سعيد</w:t>
      </w:r>
    </w:p>
    <w:p>
      <w:pPr>
        <w:pStyle w:val="BookText"/>
        <w:rPr/>
      </w:pPr>
      <w:r>
        <w:rPr>
          <w:rFonts w:ascii="Amiri" w:hAnsi="Amiri" w:eastAsia="Amiri" w:cs="Amiri"/>
          <w:color w:val="111111"/>
          <w:sz w:val="28"/>
          <w:sz w:val="28"/>
          <w:szCs w:val="28"/>
          <w:rtl w:val="true"/>
          <w:lang w:bidi="ar-SA"/>
        </w:rPr>
        <w:t>حدث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علي بن غالب بن سلام بسنده عن سمرة أن نبي اللّه صلى اللّه عليه و سلم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فبها و نعمت، و من اغتسل فذلك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13939</w:t>
      </w:r>
      <w:r>
        <w:rPr>
          <w:rFonts w:eastAsia="Amiri" w:cs="Amiri" w:ascii="Amiri" w:hAnsi="Amiri"/>
          <w:color w:val="111111"/>
          <w:sz w:val="28"/>
          <w:szCs w:val="28"/>
          <w:rtl w:val="true"/>
          <w:lang w:bidi="ar-SA"/>
        </w:rPr>
        <w:t xml:space="preserve">]. </w:t>
      </w:r>
      <w:bookmarkStart w:id="275" w:name="pg16758_165622"/>
    </w:p>
    <w:p>
      <w:pPr>
        <w:pStyle w:val="Heading5"/>
        <w:numPr>
          <w:ilvl w:val="4"/>
          <w:numId w:val="1"/>
        </w:numPr>
        <w:rPr/>
      </w:pPr>
      <w:bookmarkStart w:id="276" w:name="__RefHeading___Toc4892129_73709187"/>
      <w:bookmarkStart w:id="277" w:name="_Toc105"/>
      <w:bookmarkEnd w:id="275"/>
      <w:bookmarkEnd w:id="276"/>
      <w:r>
        <w:rPr>
          <w:rtl w:val="true"/>
        </w:rPr>
        <w:t xml:space="preserve">من اسم أبيه على حرف الخاء </w:t>
      </w:r>
      <w:r>
        <w:rPr>
          <w:rtl w:val="true"/>
        </w:rPr>
        <w:t>[</w:t>
      </w:r>
      <w:r>
        <w:rPr>
          <w:rtl w:val="true"/>
        </w:rPr>
        <w:t>من الأحمدين</w:t>
      </w:r>
      <w:r>
        <w:rPr>
          <w:rtl w:val="true"/>
        </w:rPr>
        <w:t>]</w:t>
      </w:r>
      <w:bookmarkEnd w:id="277"/>
    </w:p>
    <w:p>
      <w:pPr>
        <w:pStyle w:val="Heading6"/>
        <w:numPr>
          <w:ilvl w:val="5"/>
          <w:numId w:val="1"/>
        </w:numPr>
        <w:rPr/>
      </w:pPr>
      <w:bookmarkStart w:id="278" w:name="__RefHeading___Toc4892131_73709187"/>
      <w:bookmarkStart w:id="279" w:name="_Toc106"/>
      <w:bookmarkEnd w:id="278"/>
      <w:r>
        <w:rPr>
          <w:rtl w:val="true"/>
        </w:rPr>
        <w:t>[</w:t>
      </w:r>
      <w:r>
        <w:rPr/>
        <w:t>9612</w:t>
      </w:r>
      <w:r>
        <w:rPr>
          <w:rtl w:val="true"/>
        </w:rPr>
        <w:t xml:space="preserve">] </w:t>
      </w:r>
      <w:r>
        <w:rPr>
          <w:rtl w:val="true"/>
        </w:rPr>
        <w:t>أحمد بن خالد أبو العباس الدّامغاني</w:t>
      </w:r>
      <w:bookmarkEnd w:id="279"/>
    </w:p>
    <w:p>
      <w:pPr>
        <w:pStyle w:val="BookText"/>
        <w:rPr/>
      </w:pPr>
      <w:r>
        <w:rPr>
          <w:rFonts w:ascii="Amiri" w:hAnsi="Amiri" w:eastAsia="Amiri" w:cs="Amiri"/>
          <w:color w:val="111111"/>
          <w:sz w:val="28"/>
          <w:sz w:val="28"/>
          <w:szCs w:val="28"/>
          <w:rtl w:val="true"/>
          <w:lang w:bidi="ar-SA"/>
        </w:rPr>
        <w:t>نزيل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و الحجاز، و مصر، و العراق،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رحالا، واسع الرحلة، دخل الشام، و سمع بتلّ‌ منس من ناحية حلب المسيّب بن واضح السلمي</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هشام بن عمار بسنده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العلم قبل أن يقبض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أن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بين إصبعيه الوسطى و التي تلي الإبهام هكذا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 المتعلم في الخير شريكان، و لا خير في سائر الناس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و المتعلم في الأجر سيّان، كما أنّ‌ الداعي و المؤمّن في الدعاء شريكان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أيضا عن داود بن رشيد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سافروا تصحّوا و تغنموا</w:t>
      </w:r>
      <w:r>
        <w:rPr>
          <w:rFonts w:eastAsia="IRNazanin" w:cs="IRNazanin"/>
          <w:color w:val="111111"/>
          <w:sz w:val="28"/>
          <w:szCs w:val="28"/>
          <w:rtl w:val="true"/>
          <w:lang w:bidi="fa-IR"/>
        </w:rPr>
        <w:t>»[</w:t>
      </w:r>
      <w:r>
        <w:rPr>
          <w:rFonts w:eastAsia="IRNazanin" w:cs="IRNazanin"/>
          <w:color w:val="111111"/>
          <w:sz w:val="28"/>
          <w:szCs w:val="28"/>
          <w:lang w:bidi="fa-IR"/>
        </w:rPr>
        <w:t>13941</w:t>
      </w:r>
      <w:r>
        <w:rPr>
          <w:rFonts w:eastAsia="IRNazanin" w:cs="IRNazanin"/>
          <w:color w:val="111111"/>
          <w:sz w:val="28"/>
          <w:szCs w:val="28"/>
          <w:rtl w:val="true"/>
          <w:lang w:bidi="fa-IR"/>
        </w:rPr>
        <w:t xml:space="preserve">]. </w:t>
      </w:r>
      <w:bookmarkStart w:id="280" w:name="pg16758_165623"/>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الحاكم أبو عبد اللّه الحافظ‍‌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خالد شيخ مفيد، كثير الرحلة، سكن نيسابور، و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خالد أبو العباس الدامغاني سمع ببغداد داود بن رشيد، و عبيد اللّه بن عمر القواريري و غيرهما؛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و عمر بن علي و أقرانهما، و بالكوفة أبا كريب و أقرانه، و بالحجاز أبا منصور الزهري، و يعقوب بن حميد، و بمصر الحارث بن مسكين، و أبا الطاهر، و عيسى بن حماد، و أبا الربيع الرشيدي و غيرهم، و بالشام محمد بن المصفى، و المسيب بن واضح و هشام بن عمار، و دحيم ابن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العباس الكوكبي، و أبو حامد ابن الشرقي، و أبو بكر بن علي و أبو عبد اللّه بن يعقوب، و هم حفاظ‍‌ بلدنا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w:t>
      </w:r>
      <w:r>
        <w:rPr>
          <w:rStyle w:val="FootnoteAnchor"/>
          <w:rtl w:val="true"/>
        </w:rPr>
        <w:footnoteReference w:id="378"/>
      </w:r>
      <w:r>
        <w:rPr>
          <w:rFonts w:ascii="Amiri" w:hAnsi="Amiri" w:eastAsia="Amiri" w:cs="Amiri"/>
          <w:color w:val="111111"/>
          <w:sz w:val="28"/>
          <w:sz w:val="28"/>
          <w:szCs w:val="28"/>
          <w:rtl w:val="true"/>
          <w:lang w:bidi="ar-SA"/>
        </w:rPr>
        <w:t>و ثمانين و مائتين</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4892133_73709187"/>
      <w:bookmarkStart w:id="282" w:name="_Toc107"/>
      <w:bookmarkEnd w:id="281"/>
      <w:r>
        <w:rPr>
          <w:rtl w:val="true"/>
        </w:rPr>
        <w:t>[</w:t>
      </w:r>
      <w:r>
        <w:rPr/>
        <w:t>9613</w:t>
      </w:r>
      <w:r>
        <w:rPr>
          <w:rtl w:val="true"/>
        </w:rPr>
        <w:t xml:space="preserve">] </w:t>
      </w:r>
      <w:r>
        <w:rPr>
          <w:rtl w:val="true"/>
        </w:rPr>
        <w:t>أحمد بن خالد، رجل من أهل دمشق</w:t>
      </w:r>
      <w:bookmarkEnd w:id="282"/>
    </w:p>
    <w:p>
      <w:pPr>
        <w:pStyle w:val="BookText"/>
        <w:rPr/>
      </w:pPr>
      <w:r>
        <w:rPr>
          <w:rFonts w:ascii="IRNazanin" w:hAnsi="IRNazanin" w:eastAsia="IRNazanin"/>
          <w:color w:val="111111"/>
          <w:sz w:val="28"/>
          <w:sz w:val="28"/>
          <w:szCs w:val="28"/>
          <w:rtl w:val="true"/>
          <w:lang w:bidi="fa-IR"/>
        </w:rPr>
        <w:t>قال أحمد بن خالد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 بن صالح بن بيهس </w:t>
      </w:r>
      <w:r>
        <w:rPr>
          <w:rStyle w:val="FootnoteAnchor"/>
          <w:rtl w:val="true"/>
        </w:rPr>
        <w:footnoteReference w:id="379"/>
      </w:r>
      <w:r>
        <w:rPr>
          <w:rFonts w:ascii="Amiri" w:hAnsi="Amiri" w:eastAsia="Amiri" w:cs="Amiri"/>
          <w:color w:val="111111"/>
          <w:sz w:val="28"/>
          <w:sz w:val="28"/>
          <w:szCs w:val="28"/>
          <w:rtl w:val="true"/>
          <w:lang w:bidi="ar-SA"/>
        </w:rPr>
        <w:t xml:space="preserve">قال لبني حنظلة و جماعة من وجوه أهل المزّة </w:t>
      </w:r>
      <w:r>
        <w:rPr>
          <w:rStyle w:val="FootnoteAnchor"/>
          <w:rtl w:val="true"/>
        </w:rPr>
        <w:footnoteReference w:id="380"/>
      </w:r>
      <w:r>
        <w:rPr>
          <w:rFonts w:ascii="Amiri" w:hAnsi="Amiri" w:eastAsia="Amiri" w:cs="Amiri"/>
          <w:color w:val="111111"/>
          <w:sz w:val="28"/>
          <w:sz w:val="28"/>
          <w:szCs w:val="28"/>
          <w:rtl w:val="true"/>
          <w:lang w:bidi="ar-SA"/>
        </w:rPr>
        <w:t>بحضرة عبد 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سترتم أبا العميطر </w:t>
      </w:r>
      <w:r>
        <w:rPr>
          <w:rStyle w:val="FootnoteAnchor"/>
          <w:rtl w:val="true"/>
        </w:rPr>
        <w:footnoteReference w:id="381"/>
      </w:r>
      <w:r>
        <w:rPr>
          <w:rFonts w:ascii="Amiri" w:hAnsi="Amiri" w:eastAsia="Amiri" w:cs="Amiri"/>
          <w:color w:val="111111"/>
          <w:sz w:val="28"/>
          <w:sz w:val="28"/>
          <w:szCs w:val="28"/>
          <w:rtl w:val="true"/>
          <w:lang w:bidi="ar-SA"/>
        </w:rPr>
        <w:t xml:space="preserve">و مسلمة المرواني </w:t>
      </w:r>
      <w:r>
        <w:rPr>
          <w:rStyle w:val="FootnoteAnchor"/>
          <w:rtl w:val="true"/>
        </w:rPr>
        <w:footnoteReference w:id="382"/>
      </w:r>
      <w:r>
        <w:rPr>
          <w:rFonts w:ascii="Amiri" w:hAnsi="Amiri" w:eastAsia="Amiri" w:cs="Amiri"/>
          <w:color w:val="111111"/>
          <w:sz w:val="28"/>
          <w:sz w:val="28"/>
          <w:szCs w:val="28"/>
          <w:rtl w:val="true"/>
          <w:lang w:bidi="ar-SA"/>
        </w:rPr>
        <w:t>خلافا على أمير المؤمنين‌؟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نسترهم حتى خلعوا أنفسهم مما تسمّوا به</w:t>
      </w:r>
      <w:r>
        <w:rPr>
          <w:rFonts w:eastAsia="Amiri" w:cs="Amiri" w:ascii="Amiri" w:hAnsi="Amiri"/>
          <w:color w:val="111111"/>
          <w:sz w:val="28"/>
          <w:szCs w:val="28"/>
          <w:rtl w:val="true"/>
          <w:lang w:bidi="ar-SA"/>
        </w:rPr>
        <w:t xml:space="preserve">. </w:t>
      </w:r>
      <w:bookmarkStart w:id="283" w:name="pg16758_165624"/>
    </w:p>
    <w:p>
      <w:pPr>
        <w:pStyle w:val="Heading6"/>
        <w:numPr>
          <w:ilvl w:val="5"/>
          <w:numId w:val="1"/>
        </w:numPr>
        <w:rPr/>
      </w:pPr>
      <w:bookmarkStart w:id="284" w:name="__RefHeading___Toc4892135_73709187"/>
      <w:bookmarkStart w:id="285" w:name="_Toc108"/>
      <w:bookmarkEnd w:id="283"/>
      <w:bookmarkEnd w:id="284"/>
      <w:r>
        <w:rPr>
          <w:rtl w:val="true"/>
        </w:rPr>
        <w:t>[</w:t>
      </w:r>
      <w:r>
        <w:rPr/>
        <w:t>9614</w:t>
      </w:r>
      <w:r>
        <w:rPr>
          <w:rtl w:val="true"/>
        </w:rPr>
        <w:t xml:space="preserve">] </w:t>
      </w:r>
      <w:r>
        <w:rPr>
          <w:rtl w:val="true"/>
        </w:rPr>
        <w:t>أحمد بن الخضر بن بكر بن حمّاد</w:t>
      </w:r>
      <w:bookmarkEnd w:id="285"/>
    </w:p>
    <w:p>
      <w:pPr>
        <w:pStyle w:val="BookText"/>
        <w:rPr/>
      </w:pPr>
      <w:r>
        <w:rPr>
          <w:rFonts w:ascii="Amiri" w:hAnsi="Amiri" w:eastAsia="Amiri" w:cs="Amiri"/>
          <w:color w:val="111111"/>
          <w:sz w:val="28"/>
          <w:sz w:val="28"/>
          <w:szCs w:val="28"/>
          <w:rtl w:val="true"/>
          <w:lang w:bidi="ar-SA"/>
        </w:rPr>
        <w:t>ابن الخاضب أبو بكر الإمام</w:t>
      </w:r>
    </w:p>
    <w:p>
      <w:pPr>
        <w:pStyle w:val="BookText"/>
        <w:rPr/>
      </w:pPr>
      <w:r>
        <w:rPr>
          <w:rFonts w:ascii="Amiri" w:hAnsi="Amiri" w:eastAsia="Amiri" w:cs="Amiri"/>
          <w:color w:val="111111"/>
          <w:sz w:val="28"/>
          <w:sz w:val="28"/>
          <w:szCs w:val="28"/>
          <w:rtl w:val="true"/>
          <w:lang w:bidi="ar-SA"/>
        </w:rPr>
        <w:t xml:space="preserve">حدث عن أبي عمر بن كودك بسنده عن زياد بن أبي زياد </w:t>
      </w:r>
      <w:r>
        <w:rPr>
          <w:rStyle w:val="FootnoteAnchor"/>
          <w:rtl w:val="true"/>
        </w:rPr>
        <w:footnoteReference w:id="3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أشبه صلاة برسول اللّه صلى اللّه عليه و سلم من هذا الفتى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هو على المدينة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4892137_73709187"/>
      <w:bookmarkStart w:id="287" w:name="_Toc109"/>
      <w:bookmarkEnd w:id="286"/>
      <w:r>
        <w:rPr>
          <w:rtl w:val="true"/>
        </w:rPr>
        <w:t>[</w:t>
      </w:r>
      <w:r>
        <w:rPr/>
        <w:t>9615</w:t>
      </w:r>
      <w:r>
        <w:rPr>
          <w:rtl w:val="true"/>
        </w:rPr>
        <w:t xml:space="preserve">] </w:t>
      </w:r>
      <w:r>
        <w:rPr>
          <w:rtl w:val="true"/>
        </w:rPr>
        <w:t xml:space="preserve">أحمد بن خلف </w:t>
      </w:r>
      <w:r>
        <w:rPr>
          <w:rtl w:val="true"/>
        </w:rPr>
        <w:t>[</w:t>
      </w:r>
      <w:r>
        <w:rPr>
          <w:rtl w:val="true"/>
        </w:rPr>
        <w:t>الدمشقي</w:t>
      </w:r>
      <w:r>
        <w:rPr>
          <w:rtl w:val="true"/>
        </w:rPr>
        <w:t>]</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حدث عن أحمد بن أبي الحواري بسنده عن علقمة بن الحارث </w:t>
      </w:r>
      <w:r>
        <w:rPr>
          <w:rStyle w:val="FootnoteAnchor"/>
          <w:rtl w:val="true"/>
        </w:rPr>
        <w:footnoteReference w:id="3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رسول اللّه صلى اللّه عليه و سلم و أنا سابع سبعة من قومي، فسلّمنا على رسول اللّه صلى اللّه عليه و سلم فردّ علينا، و كلمناه فأعجبه كلامنا،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قول حقيقة، فما حقيقة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خصلة،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أمرتنا بها 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نؤمن بها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،و خمس أمرتنا بها </w:t>
      </w:r>
      <w:r>
        <w:rPr>
          <w:rStyle w:val="FootnoteAnchor"/>
          <w:rtl w:val="true"/>
        </w:rPr>
        <w:footnoteReference w:id="388"/>
      </w:r>
      <w:r>
        <w:rPr>
          <w:rFonts w:ascii="Amiri" w:hAnsi="Amiri" w:eastAsia="Amiri" w:cs="Amiri"/>
          <w:color w:val="111111"/>
          <w:sz w:val="28"/>
          <w:sz w:val="28"/>
          <w:szCs w:val="28"/>
          <w:rtl w:val="true"/>
          <w:lang w:bidi="ar-SA"/>
        </w:rPr>
        <w:t>و خمس تخلقنا بها في الجاهلية، و نحن عليها إلى الآن، إلاّ أن تنهانا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 بها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نؤمن باللّه و ملائكته، و كتبه، و رسله، و بالقدر خيره و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 بها رسلي‌؟</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رسلك أن نشهد أن لا إله إلاّ اللّه وحده لا شريك له، و أنك عبده و رسوله، و نقيم الصلاة المكتوبة، و نؤتي الزكاة المفروضة، و نصوم شهر رمضان، و نحج البيت إن استطعنا إليه السبيل</w:t>
      </w:r>
      <w:r>
        <w:rPr>
          <w:rFonts w:eastAsia="Amiri" w:cs="Amiri" w:ascii="Amiri" w:hAnsi="Amiri"/>
          <w:color w:val="111111"/>
          <w:sz w:val="28"/>
          <w:szCs w:val="28"/>
          <w:rtl w:val="true"/>
          <w:lang w:bidi="ar-SA"/>
        </w:rPr>
        <w:t xml:space="preserve">. </w:t>
      </w:r>
      <w:bookmarkStart w:id="288" w:name="pg16758_165625"/>
    </w:p>
    <w:p>
      <w:pPr>
        <w:pStyle w:val="BookText"/>
        <w:rPr/>
      </w:pPr>
      <w:bookmarkEnd w:id="2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الخصال التي تخلقتم بها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عند الرخاء، و الصبر عند البلاء، و الصدق </w:t>
      </w:r>
      <w:r>
        <w:rPr>
          <w:rStyle w:val="FootnoteAnchor"/>
          <w:rtl w:val="true"/>
        </w:rPr>
        <w:footnoteReference w:id="391"/>
      </w:r>
      <w:r>
        <w:rPr>
          <w:rFonts w:ascii="Amiri" w:hAnsi="Amiri" w:eastAsia="Amiri" w:cs="Amiri"/>
          <w:color w:val="111111"/>
          <w:sz w:val="28"/>
          <w:sz w:val="28"/>
          <w:szCs w:val="28"/>
          <w:rtl w:val="true"/>
          <w:lang w:bidi="ar-SA"/>
        </w:rPr>
        <w:t xml:space="preserve">في مواطن اللقاء، و الرضا بمرّ القضاء، و ترك الشماتة إذا حلت بالأعداء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أدباء، كادوا يكونون أنبياء من خصال ما أشرفها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تبسّم إلينا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أوصيكم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لتكمل لكم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ما لا تأكلون، و لا تبنوا ما لا تسكنون، و لا تتنافسوا فيما غدا عنه تزولون، و اتقوا اللّه الذي يعني أنتم إليه راجعون و عليه تقدمون، و ارغبوا فيما إليه تصيرون و فيه تخلدون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13942</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4892139_73709187"/>
      <w:bookmarkStart w:id="290" w:name="_Toc110"/>
      <w:bookmarkEnd w:id="289"/>
      <w:r>
        <w:rPr>
          <w:rtl w:val="true"/>
        </w:rPr>
        <w:t>[</w:t>
      </w:r>
      <w:r>
        <w:rPr/>
        <w:t>9616</w:t>
      </w:r>
      <w:r>
        <w:rPr>
          <w:rtl w:val="true"/>
        </w:rPr>
        <w:t xml:space="preserve">] </w:t>
      </w:r>
      <w:r>
        <w:rPr>
          <w:rtl w:val="true"/>
        </w:rPr>
        <w:t>أحمد بن خلف الدمشقي، نزيل بخارى</w:t>
      </w:r>
      <w:bookmarkEnd w:id="290"/>
    </w:p>
    <w:p>
      <w:pPr>
        <w:pStyle w:val="BookText"/>
        <w:rPr/>
      </w:pPr>
      <w:r>
        <w:rPr>
          <w:rFonts w:ascii="Amiri" w:hAnsi="Amiri" w:eastAsia="Amiri" w:cs="Amiri"/>
          <w:color w:val="111111"/>
          <w:sz w:val="28"/>
          <w:sz w:val="28"/>
          <w:szCs w:val="28"/>
          <w:rtl w:val="true"/>
          <w:lang w:bidi="ar-SA"/>
        </w:rPr>
        <w:t>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الشرب في الخزف لا تطيب به نفسي، أخاف أن يكون طرحوا في التراب النجاسة و النار لا تطهره عندي، و الشرب في الصّفر </w:t>
      </w:r>
      <w:r>
        <w:rPr>
          <w:rStyle w:val="FootnoteAnchor"/>
          <w:rtl w:val="true"/>
        </w:rPr>
        <w:footnoteReference w:id="393"/>
      </w:r>
      <w:r>
        <w:rPr>
          <w:rFonts w:ascii="Amiri" w:hAnsi="Amiri" w:eastAsia="Amiri" w:cs="Amiri"/>
          <w:color w:val="111111"/>
          <w:sz w:val="28"/>
          <w:sz w:val="28"/>
          <w:szCs w:val="28"/>
          <w:rtl w:val="true"/>
          <w:lang w:bidi="ar-SA"/>
        </w:rPr>
        <w:t>و النحاس ربما ظهر في الماء رائحته فأفسده، و الشرب في الرصاص يضر الجوف، و الشرب في الفضة حرام، فلا شيء أصلح من الشرب في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الشافعي أكثر شربه في كوز زجاج، أو قدح زجاج</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4892141_73709187"/>
      <w:bookmarkStart w:id="292" w:name="_Toc111"/>
      <w:bookmarkEnd w:id="291"/>
      <w:r>
        <w:rPr>
          <w:rtl w:val="true"/>
        </w:rPr>
        <w:t>[</w:t>
      </w:r>
      <w:r>
        <w:rPr/>
        <w:t>9617</w:t>
      </w:r>
      <w:r>
        <w:rPr>
          <w:rtl w:val="true"/>
        </w:rPr>
        <w:t xml:space="preserve">] </w:t>
      </w:r>
      <w:r>
        <w:rPr>
          <w:rtl w:val="true"/>
        </w:rPr>
        <w:t>أحمد بن خليد بن يزيد،</w:t>
      </w:r>
      <w:bookmarkEnd w:id="292"/>
    </w:p>
    <w:p>
      <w:pPr>
        <w:pStyle w:val="BookText"/>
        <w:rPr/>
      </w:pPr>
      <w:r>
        <w:rPr>
          <w:rFonts w:ascii="Amiri" w:hAnsi="Amiri" w:eastAsia="Amiri" w:cs="Amiri"/>
          <w:color w:val="111111"/>
          <w:sz w:val="28"/>
          <w:sz w:val="28"/>
          <w:szCs w:val="28"/>
          <w:rtl w:val="true"/>
          <w:lang w:bidi="ar-SA"/>
        </w:rPr>
        <w:t>أبو عبد اللّه الكندي الحلبي</w:t>
      </w:r>
    </w:p>
    <w:p>
      <w:pPr>
        <w:pStyle w:val="BookText"/>
        <w:rPr/>
      </w:pPr>
      <w:r>
        <w:rPr>
          <w:rFonts w:ascii="IRNazanin" w:hAnsi="IRNazanin" w:eastAsia="IRNazanin"/>
          <w:color w:val="111111"/>
          <w:sz w:val="28"/>
          <w:sz w:val="28"/>
          <w:szCs w:val="28"/>
          <w:rtl w:val="true"/>
          <w:lang w:bidi="fa-IR"/>
        </w:rPr>
        <w:t>سمع بدمشق، و بحلب، و بالثغور، و بالحجاز، و بحمص، و بالعراق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بحلب زهير بن عباد الرؤاسي، و أبا نعيم عبيد بن هشام الحلبي، و محمد بن أبي أسامة الحلبي، و عبيد بن جناد الحلبي القاضي، و أبا توبة الربيع بن نافع الحلبي، </w:t>
      </w:r>
    </w:p>
    <w:p>
      <w:pPr>
        <w:pStyle w:val="BookText"/>
        <w:rPr/>
      </w:pPr>
      <w:r>
        <w:rPr>
          <w:rFonts w:ascii="Amiri" w:hAnsi="Amiri" w:eastAsia="Amiri" w:cs="Amiri"/>
          <w:color w:val="111111"/>
          <w:sz w:val="28"/>
          <w:sz w:val="28"/>
          <w:szCs w:val="28"/>
          <w:rtl w:val="true"/>
          <w:lang w:bidi="ar-SA"/>
        </w:rPr>
        <w:t>و بالثغور محمد بن عيسى الطباع، و إبراهيم بن مهدي المصيصي، و إسحاق بن عبد اللّه الأذني التميمي، و عبد اللّه بن السري الأنطاكي، و سعيد بن رحمة، و عبد الرحيم بن مطرف السروجي،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يزيد بن راشد الدمشقي،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اليمان الحكم بن نافع، و عبد اللّه بن جعفر الرقي،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الحميدي، و اسماعيل بن أبي أويس،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الفضل بن دكين، و حدث بحلب عنهم، و عن محمد بن معاوية النيسابوري، و أبي الحسين يوسف بن يونس الأفطس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إسحاق بن يزيد قاضي حلب، و أبو بكر محمد بن الحسين بن صالح السبيعي الحلبيان، و أبو بكر محمد بن أحمد بن يوسف بن بريد الكوفي، و أبو الحسن علي بن أحمد بن علي المصيصي، و أبو بكر أحمد بن مروان المالكي، و أبو القاسم سليمان بن أحمد بن أيوب الطبراني، و أبو عبد اللّه عبيد اللّه بن عبد الصمد بن المهتدي باللّه، و عمر بن محمد بن سليمان العطار نزيل مصر، و أبو زرعة أحمد بن شبيب الصوري، و أبو عبد اللّه أحمد بن جعفر بن أحمد الحاضري الحلبي، و أبو بكر محمد بن بركة برداعس، و أحمد بن سعيد ابن أم سعيد</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عبد اللّه بن يزيد بن راشد الدمشقي بسنده عن جابر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لمن لا يملك، و لا عتاق لمن لا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نعيم الفضل بن دكين بسنده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تسافر المرأة ثلاثة أيام إلاّ مع زوجها، أو ابنها، أو ذي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بسنده عن أبي كبشة الأنماري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رسول اللّه صلى اللّه عليه و سلم في غزوة من مغازيه، فنزل منزلا فأتيناه فيه فرفع يديه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و الحكمة هاهنا، إلى لخم و 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13945</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بحلب سنة ثمان و سبعين و مائتين عن يوسف بن يونس الأفطس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يوم القيامة دعا اللّه عبدا من عبيده فيوقفه بين يديه فيسأله عن جاهه كما يسأله عن ماله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رحلة و معرفة، و طال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به بأسا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تاج الأمناء أبو المفضل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ابن الحسن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علي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أحمد بن عثمان الصيرفي أن أبا الحسن الدار قطني ذكر هذا الحديث، يعني حديث الجاه،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يونس الأفطس ثقة، و هو أخو أبي مسلم المستملي، و أحمد بن خليد 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أحمد بن صالح الحافظ‍‌ الحلبي أن هذا الحديث كان في كتاب أحمد بن خليد عن يوسف بن يونس عن سليمان بن بلال عن عبد اللّه ابن دينار عن ابن عمر، و قد درس متنه و درس إسناد الحديث الذي بعده، و بعده هذا الكلام، فكتبه بعض الوراقين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الخلعي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الإشبيليّ‌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خليد بن يزيد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معاوية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بكير عن علي بن زيد بن جدعان عن سعيد بن المسيب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توبوا إلى اللّه قبل أن تموتوا، و صلوا الذي بينكم و بين ربكم بكثرة الصوم و الصلاة تؤجروا و تجبروا و ترزقوا و تنصروا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حاتم محمد بن حبان البستي في تاريخ الثقات في الطبقة الرابعة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خليد أبو عبد اللّه الحلبي، يروي عن أبي اليمان، و قد سمع أبو اليمان </w:t>
      </w:r>
      <w:bookmarkStart w:id="293" w:name="pg16758_165628"/>
    </w:p>
    <w:p>
      <w:pPr>
        <w:pStyle w:val="BookText"/>
        <w:rPr/>
      </w:pPr>
      <w:bookmarkEnd w:id="293"/>
      <w:r>
        <w:rPr>
          <w:rFonts w:ascii="Amiri" w:hAnsi="Amiri" w:eastAsia="Amiri" w:cs="Amiri"/>
          <w:color w:val="111111"/>
          <w:sz w:val="28"/>
          <w:sz w:val="28"/>
          <w:szCs w:val="28"/>
          <w:rtl w:val="true"/>
          <w:lang w:bidi="ar-SA"/>
        </w:rPr>
        <w:t>صفوان بن عمرو و حريز بن عثمان، و قد رويا جميعا عن عبد اللّه بن بسر، مات بعد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أبو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خليد الحلبي حدث عن أبي نعيم، مات بعد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 إسحاق بن إبراهيم القراب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محمود بن داود بن أبي الفهم القاضي التنوخي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خليد بن يزيد الكندي سنة تسع و ثمانين و مائتين</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4892143_73709187"/>
      <w:bookmarkStart w:id="295" w:name="_Toc112"/>
      <w:bookmarkEnd w:id="294"/>
      <w:r>
        <w:rPr>
          <w:rtl w:val="true"/>
        </w:rPr>
        <w:t>[</w:t>
      </w:r>
      <w:r>
        <w:rPr/>
        <w:t>9618</w:t>
      </w:r>
      <w:r>
        <w:rPr>
          <w:rtl w:val="true"/>
        </w:rPr>
        <w:t xml:space="preserve">] </w:t>
      </w:r>
      <w:r>
        <w:rPr>
          <w:rtl w:val="true"/>
        </w:rPr>
        <w:t>أحمد بن الخير الأنطرطوسي  الإمام</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الخير الأنطرطوسي </w:t>
      </w:r>
      <w:r>
        <w:rPr>
          <w:rStyle w:val="FootnoteAnchor"/>
          <w:rtl w:val="true"/>
        </w:rPr>
        <w:footnoteReference w:id="398"/>
      </w:r>
      <w:r>
        <w:rPr>
          <w:rFonts w:ascii="IRNazanin" w:hAnsi="IRNazanin" w:eastAsia="IRNazanin"/>
          <w:color w:val="111111"/>
          <w:sz w:val="28"/>
          <w:sz w:val="28"/>
          <w:szCs w:val="28"/>
          <w:rtl w:val="true"/>
          <w:lang w:bidi="fa-IR"/>
        </w:rPr>
        <w:t>الإمام</w:t>
      </w:r>
    </w:p>
    <w:p>
      <w:pPr>
        <w:pStyle w:val="BookText"/>
        <w:rPr/>
      </w:pPr>
      <w:r>
        <w:rPr>
          <w:rFonts w:ascii="IRNazanin" w:hAnsi="IRNazanin" w:eastAsia="IRNazanin"/>
          <w:color w:val="111111"/>
          <w:sz w:val="28"/>
          <w:sz w:val="28"/>
          <w:szCs w:val="28"/>
          <w:rtl w:val="true"/>
          <w:lang w:bidi="fa-IR"/>
        </w:rPr>
        <w:t xml:space="preserve">من عمل طرابلس </w:t>
      </w:r>
      <w:r>
        <w:rPr>
          <w:rStyle w:val="FootnoteAnchor"/>
          <w:rtl w:val="true"/>
        </w:rPr>
        <w:footnoteReference w:id="399"/>
      </w:r>
      <w:r>
        <w:rPr>
          <w:rFonts w:ascii="IRNazanin" w:hAnsi="IRNazanin" w:eastAsia="IRNazanin"/>
          <w:color w:val="111111"/>
          <w:sz w:val="28"/>
          <w:sz w:val="28"/>
          <w:szCs w:val="28"/>
          <w:rtl w:val="true"/>
          <w:lang w:bidi="fa-IR"/>
        </w:rPr>
        <w:t>،إمام جامع انطرطوس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بها عن أبي ثوبان مزداد بن جميل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العشاء قبل أن يكسل الكبير و ينام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13947</w:t>
      </w:r>
      <w:r>
        <w:rPr>
          <w:rFonts w:eastAsia="Amiri" w:cs="Amiri" w:ascii="Amiri" w:hAnsi="Amiri"/>
          <w:color w:val="111111"/>
          <w:sz w:val="28"/>
          <w:szCs w:val="28"/>
          <w:rtl w:val="true"/>
          <w:lang w:bidi="ar-SA"/>
        </w:rPr>
        <w:t xml:space="preserve">]. </w:t>
      </w:r>
      <w:bookmarkStart w:id="296" w:name="pg16758_165629"/>
    </w:p>
    <w:p>
      <w:pPr>
        <w:pStyle w:val="Heading5"/>
        <w:numPr>
          <w:ilvl w:val="4"/>
          <w:numId w:val="1"/>
        </w:numPr>
        <w:rPr/>
      </w:pPr>
      <w:bookmarkStart w:id="297" w:name="__RefHeading___Toc4892145_73709187"/>
      <w:bookmarkStart w:id="298" w:name="_Toc113"/>
      <w:bookmarkEnd w:id="296"/>
      <w:bookmarkEnd w:id="297"/>
      <w:r>
        <w:rPr>
          <w:rtl w:val="true"/>
        </w:rPr>
        <w:t xml:space="preserve">من اسم أبيه على حرف الدال المهملة </w:t>
      </w:r>
      <w:r>
        <w:rPr>
          <w:rtl w:val="true"/>
        </w:rPr>
        <w:t>[</w:t>
      </w:r>
      <w:r>
        <w:rPr>
          <w:rtl w:val="true"/>
        </w:rPr>
        <w:t>من الأحمدين</w:t>
      </w:r>
      <w:r>
        <w:rPr>
          <w:rtl w:val="true"/>
        </w:rPr>
        <w:t>]</w:t>
      </w:r>
      <w:bookmarkEnd w:id="298"/>
    </w:p>
    <w:p>
      <w:pPr>
        <w:pStyle w:val="Heading6"/>
        <w:numPr>
          <w:ilvl w:val="5"/>
          <w:numId w:val="1"/>
        </w:numPr>
        <w:rPr/>
      </w:pPr>
      <w:bookmarkStart w:id="299" w:name="__RefHeading___Toc4892147_73709187"/>
      <w:bookmarkStart w:id="300" w:name="_Toc114"/>
      <w:bookmarkEnd w:id="299"/>
      <w:r>
        <w:rPr>
          <w:rtl w:val="true"/>
        </w:rPr>
        <w:t>[</w:t>
      </w:r>
      <w:r>
        <w:rPr/>
        <w:t>9619</w:t>
      </w:r>
      <w:r>
        <w:rPr>
          <w:rtl w:val="true"/>
        </w:rPr>
        <w:t xml:space="preserve">] </w:t>
      </w:r>
      <w:r>
        <w:rPr>
          <w:rtl w:val="true"/>
        </w:rPr>
        <w:t>أحمد بن داود</w:t>
      </w:r>
      <w:bookmarkEnd w:id="300"/>
    </w:p>
    <w:p>
      <w:pPr>
        <w:pStyle w:val="BookText"/>
        <w:rPr/>
      </w:pPr>
      <w:r>
        <w:rPr>
          <w:rFonts w:ascii="Amiri" w:hAnsi="Amiri" w:eastAsia="Amiri" w:cs="Amiri"/>
          <w:color w:val="111111"/>
          <w:sz w:val="28"/>
          <w:sz w:val="28"/>
          <w:szCs w:val="28"/>
          <w:rtl w:val="true"/>
          <w:lang w:bidi="ar-SA"/>
        </w:rPr>
        <w:t>من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الداراني يقول لأحمد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داود، إن الناس كلهم قد عملوا على الرجاء، فإن استطعت أنت وحدك تعمل على الخوف فاعمل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أحمد بن داود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سليمان بن داود يمشي مع أبيه، و هو غلام، إذ سمع صوت الرعد، فخرّ و لصق بفخذ أبيه داود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صوت مقدمات رحمته، فكيف لو سمعت صوت مقدمات غضبه‌؟</w:t>
      </w:r>
    </w:p>
    <w:p>
      <w:pPr>
        <w:pStyle w:val="Heading6"/>
        <w:numPr>
          <w:ilvl w:val="5"/>
          <w:numId w:val="1"/>
        </w:numPr>
        <w:rPr/>
      </w:pPr>
      <w:bookmarkStart w:id="301" w:name="__RefHeading___Toc4892149_73709187"/>
      <w:bookmarkStart w:id="302" w:name="_Toc115"/>
      <w:bookmarkEnd w:id="301"/>
      <w:r>
        <w:rPr>
          <w:rtl w:val="true"/>
        </w:rPr>
        <w:t>[</w:t>
      </w:r>
      <w:r>
        <w:rPr/>
        <w:t>9620</w:t>
      </w:r>
      <w:r>
        <w:rPr>
          <w:rtl w:val="true"/>
        </w:rPr>
        <w:t xml:space="preserve">] </w:t>
      </w:r>
      <w:r>
        <w:rPr>
          <w:rtl w:val="true"/>
        </w:rPr>
        <w:t xml:space="preserve">أحمد بن داود بن أبي نصر </w:t>
      </w:r>
      <w:r>
        <w:rPr>
          <w:rtl w:val="true"/>
        </w:rPr>
        <w:t xml:space="preserve">- </w:t>
      </w:r>
      <w:r>
        <w:rPr>
          <w:rtl w:val="true"/>
        </w:rPr>
        <w:t>و يقال</w:t>
      </w:r>
      <w:r>
        <w:rPr>
          <w:rtl w:val="true"/>
        </w:rPr>
        <w:t xml:space="preserve">: </w:t>
      </w:r>
      <w:r>
        <w:rPr>
          <w:rtl w:val="true"/>
        </w:rPr>
        <w:t>ابن نصر</w:t>
      </w:r>
      <w:bookmarkEnd w:id="30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الحنظلي القومسي السمناني</w:t>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عن هدبة بن خالد، و شيبان بن فروخ، و عبد اللّه بن عمر الخطابي، و أبي </w:t>
      </w:r>
    </w:p>
    <w:p>
      <w:pPr>
        <w:pStyle w:val="BookText"/>
        <w:rPr/>
      </w:pPr>
      <w:r>
        <w:rPr>
          <w:rFonts w:ascii="Amiri" w:hAnsi="Amiri" w:eastAsia="Amiri" w:cs="Amiri"/>
          <w:color w:val="111111"/>
          <w:sz w:val="28"/>
          <w:sz w:val="28"/>
          <w:szCs w:val="28"/>
          <w:rtl w:val="true"/>
          <w:lang w:bidi="ar-SA"/>
        </w:rPr>
        <w:t>بكر ابن أبي شيبة، و إبراهيم بن اسماعيل الكهيلي، و هشام بن عمار، و عبد الرحمن بن إبراهيم دحيم، و محمد بن مصفى، و حرملة بن يحيى، و محمد بن حميد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موسى العقيلي، و أبو العباس بن عبدة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محمد بن حميد الرازي بسنده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يخيّر الرجل بين العجز و الفجور، فمن أدرك ذلك فليختر العجز على الفجور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مسروق بن المرزبان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أعجز الناس من عجز بالدعاء، و إنّ‌ أبخل الناس من بخل بالسلام</w:t>
      </w:r>
      <w:r>
        <w:rPr>
          <w:rFonts w:eastAsia="IRNazanin" w:cs="IRNazanin"/>
          <w:color w:val="111111"/>
          <w:sz w:val="28"/>
          <w:szCs w:val="28"/>
          <w:rtl w:val="true"/>
          <w:lang w:bidi="fa-IR"/>
        </w:rPr>
        <w:t>»[</w:t>
      </w:r>
      <w:r>
        <w:rPr>
          <w:rFonts w:eastAsia="IRNazanin" w:cs="IRNazanin"/>
          <w:color w:val="111111"/>
          <w:sz w:val="28"/>
          <w:szCs w:val="28"/>
          <w:lang w:bidi="fa-IR"/>
        </w:rPr>
        <w:t>13949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ابن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ابن داود بن أبي نصر القومسي، صاحب حديث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سليمان يثني عليه و على أخيه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هشام بن عمار بسنده عن أبي الدرداء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عز و جل 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شأنه أن يغفر ذنبا و يفرج كربا و يرفع قوما و يضع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داود بن أبي نصر السمناني، سمع محمد بن أبي السري العسقلاني، و أبا عبد الملك صفوان بن صالح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لي علي بن كثير</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خمس و تسعين و مائتين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03" w:name="pg16758_165631"/>
    </w:p>
    <w:p>
      <w:pPr>
        <w:pStyle w:val="Heading6"/>
        <w:numPr>
          <w:ilvl w:val="5"/>
          <w:numId w:val="1"/>
        </w:numPr>
        <w:rPr/>
      </w:pPr>
      <w:bookmarkStart w:id="304" w:name="__RefHeading___Toc4892151_73709187"/>
      <w:bookmarkStart w:id="305" w:name="_Toc116"/>
      <w:bookmarkEnd w:id="303"/>
      <w:bookmarkEnd w:id="304"/>
      <w:r>
        <w:rPr>
          <w:rtl w:val="true"/>
        </w:rPr>
        <w:t>[</w:t>
      </w:r>
      <w:r>
        <w:rPr/>
        <w:t>9621</w:t>
      </w:r>
      <w:r>
        <w:rPr>
          <w:rtl w:val="true"/>
        </w:rPr>
        <w:t xml:space="preserve">] </w:t>
      </w:r>
      <w:r>
        <w:rPr>
          <w:rtl w:val="true"/>
        </w:rPr>
        <w:t>أحمد بن أبي دؤاد القاضي</w:t>
      </w:r>
      <w:bookmarkEnd w:id="305"/>
    </w:p>
    <w:p>
      <w:pPr>
        <w:pStyle w:val="BookText"/>
        <w:rPr/>
      </w:pPr>
      <w:r>
        <w:rPr>
          <w:rFonts w:ascii="Amiri" w:hAnsi="Amiri" w:eastAsia="Amiri" w:cs="Amiri"/>
          <w:color w:val="111111"/>
          <w:sz w:val="28"/>
          <w:sz w:val="28"/>
          <w:szCs w:val="28"/>
          <w:rtl w:val="true"/>
          <w:lang w:bidi="ar-SA"/>
        </w:rPr>
        <w:t xml:space="preserve">و هو أحمد بن أبي دواد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دعميّ‌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جرير </w:t>
      </w:r>
      <w:r>
        <w:rPr>
          <w:rStyle w:val="FootnoteAnchor"/>
          <w:rtl w:val="true"/>
        </w:rPr>
        <w:footnoteReference w:id="406"/>
      </w:r>
      <w:r>
        <w:rPr>
          <w:rFonts w:ascii="Amiri" w:hAnsi="Amiri" w:eastAsia="Amiri" w:cs="Amiri"/>
          <w:color w:val="111111"/>
          <w:sz w:val="28"/>
          <w:sz w:val="28"/>
          <w:szCs w:val="28"/>
          <w:rtl w:val="true"/>
          <w:lang w:bidi="ar-SA"/>
        </w:rPr>
        <w:t xml:space="preserve">بن مالك ابن عبد اللّه بن عبّاد بن سلام بن مالك بن عبد هند بن لخم بن مالك بن قنص </w:t>
      </w:r>
      <w:r>
        <w:rPr>
          <w:rStyle w:val="FootnoteAnchor"/>
          <w:rtl w:val="true"/>
        </w:rPr>
        <w:footnoteReference w:id="407"/>
      </w:r>
      <w:r>
        <w:rPr>
          <w:rFonts w:ascii="Amiri" w:hAnsi="Amiri" w:eastAsia="Amiri" w:cs="Amiri"/>
          <w:color w:val="111111"/>
          <w:sz w:val="28"/>
          <w:sz w:val="28"/>
          <w:szCs w:val="28"/>
          <w:rtl w:val="true"/>
          <w:lang w:bidi="ar-SA"/>
        </w:rPr>
        <w:t xml:space="preserve">بن منعة بن برجان </w:t>
      </w:r>
      <w:r>
        <w:rPr>
          <w:rStyle w:val="FootnoteAnchor"/>
          <w:rtl w:val="true"/>
        </w:rPr>
        <w:footnoteReference w:id="408"/>
      </w:r>
      <w:r>
        <w:rPr>
          <w:rFonts w:ascii="Amiri" w:hAnsi="Amiri" w:eastAsia="Amiri" w:cs="Amiri"/>
          <w:color w:val="111111"/>
          <w:sz w:val="28"/>
          <w:sz w:val="28"/>
          <w:szCs w:val="28"/>
          <w:rtl w:val="true"/>
          <w:lang w:bidi="ar-SA"/>
        </w:rPr>
        <w:t>بن دوس بن الدّئل بن أميّة بن حذاقة بن زهر بن إياد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في صحبة المعتصم مجتازا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المأمون </w:t>
      </w:r>
      <w:r>
        <w:rPr>
          <w:rStyle w:val="FootnoteAnchor"/>
          <w:rtl w:val="true"/>
        </w:rPr>
        <w:footnoteReference w:id="409"/>
      </w:r>
      <w:r>
        <w:rPr>
          <w:rFonts w:ascii="Amiri" w:hAnsi="Amiri" w:eastAsia="Amiri" w:cs="Amiri"/>
          <w:color w:val="111111"/>
          <w:sz w:val="28"/>
          <w:sz w:val="28"/>
          <w:szCs w:val="28"/>
          <w:rtl w:val="true"/>
          <w:lang w:bidi="ar-SA"/>
        </w:rPr>
        <w:t>لأحمد 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w:t>
      </w:r>
      <w:r>
        <w:rPr>
          <w:rStyle w:val="FootnoteAnchor"/>
          <w:rtl w:val="true"/>
        </w:rPr>
        <w:footnoteReference w:id="410"/>
      </w:r>
      <w:r>
        <w:rPr>
          <w:rFonts w:ascii="Amiri" w:hAnsi="Amiri" w:eastAsia="Amiri" w:cs="Amiri"/>
          <w:color w:val="111111"/>
          <w:sz w:val="28"/>
          <w:sz w:val="28"/>
          <w:szCs w:val="28"/>
          <w:rtl w:val="true"/>
          <w:lang w:bidi="ar-SA"/>
        </w:rPr>
        <w:t>أن اسمه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ابن أبي دؤاد قضاء القضاة للمعتصم ثم للواثق، و كان موصوفا بالجود و السخاء و حسن الخلق و وفور الأدب، غير أنه أعلن بمذهب الجهمية </w:t>
      </w:r>
      <w:r>
        <w:rPr>
          <w:rStyle w:val="FootnoteAnchor"/>
          <w:rtl w:val="true"/>
        </w:rPr>
        <w:footnoteReference w:id="411"/>
      </w:r>
      <w:r>
        <w:rPr>
          <w:rFonts w:ascii="IRNazanin" w:hAnsi="IRNazanin" w:eastAsia="IRNazanin"/>
          <w:color w:val="111111"/>
          <w:sz w:val="28"/>
          <w:sz w:val="28"/>
          <w:szCs w:val="28"/>
          <w:rtl w:val="true"/>
          <w:lang w:bidi="fa-IR"/>
        </w:rPr>
        <w:t>،و حمل السلطان على امتحان الناس بخلق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الصيمري، أخبرنا المرزباني، أخبرني الصولي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فهم قال</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النطاح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أبي دؤاد من قبيلة يقال لهم بنو زهر، إخوة قوم يعرفون بحذاق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الصولي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تمام الطائي هذا في خطابه لابن أبي دؤاد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فالغيث من زهر سحابة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الرّكن من شيبان طود حديد</w:t>
      </w:r>
    </w:p>
    <w:p>
      <w:pPr>
        <w:pStyle w:val="BookText"/>
        <w:rPr/>
      </w:pPr>
      <w:r>
        <w:rPr>
          <w:rFonts w:ascii="Amiri" w:hAnsi="Amiri" w:eastAsia="Amiri" w:cs="Amiri"/>
          <w:color w:val="111111"/>
          <w:sz w:val="28"/>
          <w:sz w:val="28"/>
          <w:szCs w:val="28"/>
          <w:rtl w:val="true"/>
          <w:lang w:bidi="ar-SA"/>
        </w:rPr>
        <w:t xml:space="preserve">لأن ابن أبي دؤاد كان غضب عليه فشفع فيه خالد بن يزيد الشيباني فلتلك قال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الركن من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الصولي عن أبي العيناء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سنة ستين و مائة بالبصرة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المرزباني، حدثني اسماعيل بن محمد عن محمد بن يزيد قال</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الهذيل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ابن أبي دؤاد و ابن أبي حفصة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للفاخرين على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خندف و بنو إياد</w:t>
      </w:r>
    </w:p>
    <w:p>
      <w:pPr>
        <w:pStyle w:val="BookText"/>
        <w:rPr/>
      </w:pPr>
      <w:r>
        <w:rPr>
          <w:rFonts w:ascii="Amiri" w:hAnsi="Amiri" w:eastAsia="Amiri" w:cs="Amiri"/>
          <w:color w:val="111111"/>
          <w:sz w:val="28"/>
          <w:sz w:val="28"/>
          <w:szCs w:val="28"/>
          <w:rtl w:val="true"/>
          <w:lang w:bidi="ar-SA"/>
        </w:rPr>
        <w:t xml:space="preserve">رسول اللّه و الخلفاء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أحمد بن أبي دؤاد</w:t>
      </w:r>
    </w:p>
    <w:p>
      <w:pPr>
        <w:pStyle w:val="BookText"/>
        <w:rPr/>
      </w:pPr>
      <w:r>
        <w:rPr>
          <w:rFonts w:ascii="Amiri" w:hAnsi="Amiri" w:eastAsia="Amiri" w:cs="Amiri"/>
          <w:color w:val="111111"/>
          <w:sz w:val="28"/>
          <w:sz w:val="28"/>
          <w:szCs w:val="28"/>
          <w:rtl w:val="true"/>
          <w:lang w:bidi="ar-SA"/>
        </w:rPr>
        <w:t>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تسمع يا أبا الهذيل‌؟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الهناء مواضع النّقب</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يحيى قال</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أبو هفان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قال مروان بن أبي الجنوب </w:t>
      </w:r>
      <w:r>
        <w:rPr>
          <w:rStyle w:val="FootnoteAnchor"/>
          <w:rtl w:val="true"/>
        </w:rPr>
        <w:footnoteReference w:id="422"/>
      </w:r>
      <w:r>
        <w:rPr>
          <w:rFonts w:ascii="Amiri" w:hAnsi="Amiri" w:eastAsia="Amiri" w:cs="Amiri"/>
          <w:color w:val="111111"/>
          <w:sz w:val="28"/>
          <w:sz w:val="28"/>
          <w:szCs w:val="28"/>
          <w:rtl w:val="true"/>
          <w:lang w:bidi="ar-SA"/>
        </w:rPr>
        <w:t>في ابن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و الخلفاء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أحمد بن أبي دؤاد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للفاخرين على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الأرض سادات العباد</w:t>
      </w:r>
    </w:p>
    <w:p>
      <w:pPr>
        <w:pStyle w:val="BookText"/>
        <w:rPr/>
      </w:pPr>
      <w:r>
        <w:rPr>
          <w:rFonts w:ascii="Amiri" w:hAnsi="Amiri" w:eastAsia="Amiri" w:cs="Amiri"/>
          <w:color w:val="111111"/>
          <w:sz w:val="28"/>
          <w:sz w:val="28"/>
          <w:szCs w:val="28"/>
          <w:rtl w:val="true"/>
          <w:lang w:bidi="ar-SA"/>
        </w:rPr>
        <w:t xml:space="preserve">رسول اللّه و الخلفاء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نبرأ من دعيّ‌ بني إياد</w:t>
      </w:r>
    </w:p>
    <w:p>
      <w:pPr>
        <w:pStyle w:val="BookText"/>
        <w:rPr/>
      </w:pPr>
      <w:r>
        <w:rPr>
          <w:rFonts w:ascii="Amiri" w:hAnsi="Amiri" w:eastAsia="Amiri" w:cs="Amiri"/>
          <w:color w:val="111111"/>
          <w:sz w:val="28"/>
          <w:sz w:val="28"/>
          <w:szCs w:val="28"/>
          <w:rtl w:val="true"/>
          <w:lang w:bidi="ar-SA"/>
        </w:rPr>
        <w:t xml:space="preserve">و ما منا إياد إذ أقرّت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أحمد بن أبي دواد</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23"/>
      </w: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مني أحد ما بلغ هذا الغلام المهزميّ‌، لو لا أني أكره أن أنبّه عليه لعاقبته عقابا لم يعاقب أحد مثله، جاء إلى منقبة كانت لي فنقضها، عروة بعروة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أبي إسحاق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وجّه المأمون بأبي إسحاق المعتصم إلى مصر و عقد له من باب الأنبار </w:t>
      </w:r>
      <w:r>
        <w:rPr>
          <w:rStyle w:val="FootnoteAnchor"/>
          <w:rtl w:val="true"/>
        </w:rPr>
        <w:footnoteReference w:id="424"/>
      </w:r>
      <w:r>
        <w:rPr>
          <w:rFonts w:ascii="Amiri" w:hAnsi="Amiri" w:eastAsia="Amiri" w:cs="Amiri"/>
          <w:color w:val="111111"/>
          <w:sz w:val="28"/>
          <w:sz w:val="28"/>
          <w:szCs w:val="28"/>
          <w:rtl w:val="true"/>
          <w:lang w:bidi="ar-SA"/>
        </w:rPr>
        <w:t xml:space="preserve">إلى أقصى الغرب قال ليحيى بن أكثم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ترتاد لي رجلا لبيبا، له علم و أمانة، أنفذه مع أبي إسحاق، و أولّيه المظالم في أعماله، و أتقدم إليه سرّا بمكاتبتي سرّا بأخباره و ما يجري عليه أموره، و بما يظهر و يبطن، و ما يرى من أمور قواده و خاصّته، و كيف تدبيره في الأموال و غيرها، فإنّي لست أثق بأحد ممن يتولّى البريد، و ما أحب أن أجشمه بتقليد صاحب البريد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رجل من أصحابه أثق بعقله و رأيه و صدقه،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 في يوم كذا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يحيى بأحمد بن أبي دؤاد إلى المأمون فكلّمه فوجده فهما راجحا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إنفاذك مع أخي أبي إسحاق و أريد أن تكتب بأخباره سرّا و تفتقد أحواله و أموره و تدبيره و خبر خاصته و خلواته، و تنفذ كتبك بذلك إلى يحيى بن أكثم مع ثقاتك،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لك </w:t>
      </w:r>
    </w:p>
    <w:p>
      <w:pPr>
        <w:pStyle w:val="BookText"/>
        <w:rPr/>
      </w:pPr>
      <w:r>
        <w:rPr>
          <w:rFonts w:ascii="Amiri" w:hAnsi="Amiri" w:eastAsia="Amiri" w:cs="Amiri"/>
          <w:color w:val="111111"/>
          <w:sz w:val="28"/>
          <w:sz w:val="28"/>
          <w:szCs w:val="28"/>
          <w:rtl w:val="true"/>
          <w:lang w:bidi="ar-SA"/>
        </w:rPr>
        <w:t>في ذلك فوق ما قدرته عندي، فجمع المأمون بين أحمد بن أبي دؤاد و بين المعتصم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اخترت لك هذا الرجل، فضمّه إليك، فأخذه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بلغوا الأنبار وافت كتب البريد بموافاة المعتصم للأنبار، فقال 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كان من بغداد إلى الأنبار خبر يكتب به صاحبك إليك‌؟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يا أمير المؤمنين لم يحدث خبر تجب المكاتبة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يحيى إلى أحمد يعنّفه و يخبره إنكار أمير المؤمنين تأخّر كتبه، فوقف أحمد على الكتاب و احتفظ‍‌ به و لم يجب عنه، و شخص المعتصم حتى وافى الرحبة </w:t>
      </w:r>
      <w:r>
        <w:rPr>
          <w:rStyle w:val="FootnoteAnchor"/>
          <w:rtl w:val="true"/>
        </w:rPr>
        <w:footnoteReference w:id="426"/>
      </w:r>
      <w:r>
        <w:rPr>
          <w:rFonts w:ascii="Amiri" w:hAnsi="Amiri" w:eastAsia="Amiri" w:cs="Amiri"/>
          <w:color w:val="111111"/>
          <w:sz w:val="28"/>
          <w:sz w:val="28"/>
          <w:szCs w:val="28"/>
          <w:rtl w:val="true"/>
          <w:lang w:bidi="ar-SA"/>
        </w:rPr>
        <w:t>،و لم يكتب أحمد بحرف واحد من أخبار المعتصم، و كتب أصحاب البريد بموافاة المعتصم للرحبة و أخبار عسكره، فتضاعف إنكار المأمون على يحيى، و كتب يحيى إلى أحمد و أغلظ‍‌ له المخاطبة و أسمعه المكروه، فورد الكتاب على أحمد فقرأه و احتفظ‍‌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المعتصم من الرحبة حتى وافى الرقة </w:t>
      </w:r>
      <w:r>
        <w:rPr>
          <w:rStyle w:val="FootnoteAnchor"/>
          <w:rtl w:val="true"/>
        </w:rPr>
        <w:footnoteReference w:id="427"/>
      </w:r>
      <w:r>
        <w:rPr>
          <w:rFonts w:ascii="Amiri" w:hAnsi="Amiri" w:eastAsia="Amiri" w:cs="Amiri"/>
          <w:color w:val="111111"/>
          <w:sz w:val="28"/>
          <w:sz w:val="28"/>
          <w:szCs w:val="28"/>
          <w:rtl w:val="true"/>
          <w:lang w:bidi="ar-SA"/>
        </w:rPr>
        <w:t>فتضاعف إنكار المأمون على يحيى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سخين العين </w:t>
      </w:r>
      <w:r>
        <w:rPr>
          <w:rStyle w:val="FootnoteAnchor"/>
          <w:rtl w:val="true"/>
        </w:rPr>
        <w:footnoteReference w:id="428"/>
      </w:r>
      <w:r>
        <w:rPr>
          <w:rFonts w:ascii="Amiri" w:hAnsi="Amiri" w:eastAsia="Amiri" w:cs="Amiri"/>
          <w:color w:val="111111"/>
          <w:sz w:val="28"/>
          <w:sz w:val="28"/>
          <w:szCs w:val="28"/>
          <w:rtl w:val="true"/>
          <w:lang w:bidi="ar-SA"/>
        </w:rPr>
        <w:t>،هذا مقدار رأيك و عقلك اللئيم إلاّ أن تكون غررتني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أحمد كتابا يشتمل على إيعاد، و إرهاب، و تحذير، و تخويف، و خاطبه بأفحش مخاطبة؛ فورد الكتاب على أحمد فقرأه و احتفظ‍‌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المأمون عمرو بن مسعدة </w:t>
      </w:r>
      <w:r>
        <w:rPr>
          <w:rStyle w:val="FootnoteAnchor"/>
          <w:rtl w:val="true"/>
        </w:rPr>
        <w:footnoteReference w:id="429"/>
      </w:r>
      <w:r>
        <w:rPr>
          <w:rFonts w:ascii="Amiri" w:hAnsi="Amiri" w:eastAsia="Amiri" w:cs="Amiri"/>
          <w:color w:val="111111"/>
          <w:sz w:val="28"/>
          <w:sz w:val="28"/>
          <w:szCs w:val="28"/>
          <w:rtl w:val="true"/>
          <w:lang w:bidi="ar-SA"/>
        </w:rPr>
        <w:t xml:space="preserve">أن يكتب إلى المعتصم يأمره بالبعثة بأحمد بن أبي دؤاد مشدودة يده إلى عنقه مثقلا بالحديد محمولا على غير وطاء </w:t>
      </w:r>
      <w:r>
        <w:rPr>
          <w:rStyle w:val="FootnoteAnchor"/>
          <w:rtl w:val="true"/>
        </w:rPr>
        <w:footnoteReference w:id="430"/>
      </w:r>
      <w:r>
        <w:rPr>
          <w:rFonts w:ascii="Amiri" w:hAnsi="Amiri" w:eastAsia="Amiri" w:cs="Amiri"/>
          <w:color w:val="111111"/>
          <w:sz w:val="28"/>
          <w:sz w:val="28"/>
          <w:szCs w:val="28"/>
          <w:rtl w:val="true"/>
          <w:lang w:bidi="ar-SA"/>
        </w:rPr>
        <w:t>،فورد الكتاب على المعتصم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أحمد بن أبي دؤاد إليه و هم بالرّقّة ما جاوزوها، فرأى المعتصم كئيبا، مغموما،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أراك مفكرا، و أرى لونك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الكتاب ورد عليّ‌ من أجلك، و نبذ إليه بالكتاب، فقرأه أحمد، 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لك ذنبا يوجب ما كتب به </w:t>
      </w:r>
    </w:p>
    <w:p>
      <w:pPr>
        <w:pStyle w:val="BookText"/>
        <w:rPr/>
      </w:pP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اقترفت ذنبا، إلاّ أن أمير المؤمنين لا يستحلّ‌ هذا مني إلاّ بحجة، فما الذي عند الأمير فيما كتب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أمير المؤمنين لا يخالف، لكني أعفيك من الغلّ‌ و الحديد و أحملك على حال لا توهنك </w:t>
      </w:r>
      <w:r>
        <w:rPr>
          <w:rStyle w:val="FootnoteAnchor"/>
          <w:rtl w:val="true"/>
        </w:rPr>
        <w:footnoteReference w:id="431"/>
      </w:r>
      <w:r>
        <w:rPr>
          <w:rFonts w:ascii="Amiri" w:hAnsi="Amiri" w:eastAsia="Amiri" w:cs="Amiri"/>
          <w:color w:val="111111"/>
          <w:sz w:val="28"/>
          <w:sz w:val="28"/>
          <w:szCs w:val="28"/>
          <w:rtl w:val="true"/>
          <w:lang w:bidi="ar-SA"/>
        </w:rPr>
        <w:t xml:space="preserve">،و أوجهك مع غلام من غلماني أتقدم إليه بترفيهك و أن لا يعسفك </w:t>
      </w:r>
      <w:r>
        <w:rPr>
          <w:rStyle w:val="FootnoteAnchor"/>
          <w:rtl w:val="true"/>
        </w:rPr>
        <w:footnoteReference w:id="432"/>
      </w:r>
      <w:r>
        <w:rPr>
          <w:rFonts w:ascii="Amiri" w:hAnsi="Amiri" w:eastAsia="Amiri" w:cs="Amiri"/>
          <w:color w:val="111111"/>
          <w:sz w:val="28"/>
          <w:sz w:val="28"/>
          <w:szCs w:val="28"/>
          <w:rtl w:val="true"/>
          <w:lang w:bidi="ar-SA"/>
        </w:rPr>
        <w:t>،فشكره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تأذن لي في المصير إلى منزلي و معي من يراعيني </w:t>
      </w:r>
      <w:r>
        <w:rPr>
          <w:rStyle w:val="FootnoteAnchor"/>
          <w:rtl w:val="true"/>
        </w:rPr>
        <w:footnoteReference w:id="433"/>
      </w:r>
      <w:r>
        <w:rPr>
          <w:rFonts w:ascii="Amiri" w:hAnsi="Amiri" w:eastAsia="Amiri" w:cs="Amiri"/>
          <w:color w:val="111111"/>
          <w:sz w:val="28"/>
          <w:sz w:val="28"/>
          <w:szCs w:val="28"/>
          <w:rtl w:val="true"/>
          <w:lang w:bidi="ar-SA"/>
        </w:rPr>
        <w:t>إلى أن أعود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 وجّه معه خادما، فصار أحمد إلى منزله و استخرج الكتب الثلاثة و رجع إلى المعتصم فأقرأه إياها،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لأكتب بأخبارك و أتفقّد أحوالك، و أكاتب يحيى بذلك ليقرأه على أمير المؤمنين، فخالفت ذلك لما رجوته من الحظوة عندك و لما أمّلته منك، فاستشاط‍‌ المعتصم غضبا، و كاد يخرج من ثيابه غيظا، و تكلم في يحيى بكلّ‌ مكروه، و توعّده بكلّ‌ بلاء، و قال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لقد رعيت </w:t>
      </w:r>
      <w:r>
        <w:rPr>
          <w:rStyle w:val="FootnoteAnchor"/>
          <w:rtl w:val="true"/>
        </w:rPr>
        <w:footnoteReference w:id="434"/>
      </w:r>
      <w:r>
        <w:rPr>
          <w:rFonts w:ascii="Amiri" w:hAnsi="Amiri" w:eastAsia="Amiri" w:cs="Amiri"/>
          <w:color w:val="111111"/>
          <w:sz w:val="28"/>
          <w:sz w:val="28"/>
          <w:szCs w:val="28"/>
          <w:rtl w:val="true"/>
          <w:lang w:bidi="ar-SA"/>
        </w:rPr>
        <w:t>لنا رعاية لم يتقدمها إحساننا إليك، و حفظت علينا ما نرجو أن يتسع لمكافأتك عليه، و معاذ اللّه أن أسلمك أو تنالك يد و لي قدرة على منعها منك، أو أوثر خاصة أو حميما عليك ما امتد بي عمر، فكن معي فأمرك نافذ في كلّ‌ ما ينفذ فيه أمري، و لم يجب المأمون على كتابه، و لم يزل معه إلى أن ولي الخلافة، و إلى أن ولي الواثق، و إلى أيام المتوكل، فأوقع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نقلته مختصرا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نصر بن ماكولا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المهملة و فتح الواو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دواد قاضي المعتصم و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دواد فرج</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كان موصوفا بجودة الرأي و الكرم، و هو الذي امتحن العلماء بالقول في القرآن، و بدعوتهم إلى خلق القرآن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الصيمري، أخبرنا المرزباني أخبرني محمد بن يحيى، قال</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يقال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من كان في دولة بني العباس البرامكة ثم ابن أبي دؤاد، لو لا 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نفسه من محبة المحنة لاجتمعت الألسن عليه، و لم يضف إلى كرمه كرم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شاعرا مجيدا فصيحا بليغا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العيناء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رئيسا أفصح و لا أنطق من ابن أبي دواد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حريز </w:t>
      </w:r>
      <w:r>
        <w:rPr>
          <w:rStyle w:val="FootnoteAnchor"/>
          <w:rtl w:val="true"/>
        </w:rPr>
        <w:footnoteReference w:id="444"/>
      </w:r>
      <w:r>
        <w:rPr>
          <w:rFonts w:ascii="Amiri" w:hAnsi="Amiri" w:eastAsia="Amiri" w:cs="Amiri"/>
          <w:color w:val="111111"/>
          <w:sz w:val="28"/>
          <w:sz w:val="28"/>
          <w:szCs w:val="28"/>
          <w:rtl w:val="true"/>
          <w:lang w:bidi="ar-SA"/>
        </w:rPr>
        <w:t xml:space="preserve">بن أحمد بن أبي دواد أبو مالك قال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أبي إذا صلّى رفع يده إلى السماء و خاطب ربه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بالسّبب الضّعيف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الأمور بقوّة الأسباب</w:t>
      </w:r>
    </w:p>
    <w:p>
      <w:pPr>
        <w:pStyle w:val="BookText"/>
        <w:rPr/>
      </w:pPr>
      <w:r>
        <w:rPr>
          <w:rFonts w:ascii="Amiri" w:hAnsi="Amiri" w:eastAsia="Amiri" w:cs="Amiri"/>
          <w:color w:val="111111"/>
          <w:sz w:val="28"/>
          <w:sz w:val="28"/>
          <w:szCs w:val="28"/>
          <w:rtl w:val="true"/>
          <w:lang w:bidi="ar-SA"/>
        </w:rPr>
        <w:t xml:space="preserve">فاليوم حاجتنا إليك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الطبيب لساعة </w:t>
      </w:r>
      <w:r>
        <w:rPr>
          <w:rStyle w:val="FootnoteAnchor"/>
          <w:rtl w:val="true"/>
        </w:rPr>
        <w:footnoteReference w:id="446"/>
      </w:r>
      <w:r>
        <w:rPr>
          <w:rFonts w:ascii="IRNazanin" w:hAnsi="IRNazanin" w:eastAsia="IRNazanin"/>
          <w:color w:val="111111"/>
          <w:sz w:val="28"/>
          <w:sz w:val="28"/>
          <w:szCs w:val="28"/>
          <w:rtl w:val="true"/>
          <w:lang w:bidi="fa-IR"/>
        </w:rPr>
        <w:t>الأوصاب</w:t>
      </w:r>
    </w:p>
    <w:p>
      <w:pPr>
        <w:pStyle w:val="BookText"/>
        <w:rPr/>
      </w:pPr>
      <w:r>
        <w:rPr>
          <w:rFonts w:ascii="Amiri" w:hAnsi="Amiri" w:eastAsia="Amiri" w:cs="Amiri"/>
          <w:color w:val="111111"/>
          <w:sz w:val="28"/>
          <w:sz w:val="28"/>
          <w:szCs w:val="28"/>
          <w:rtl w:val="true"/>
          <w:lang w:bidi="ar-SA"/>
        </w:rPr>
        <w:t xml:space="preserve">قال محمد بن بوكرد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لقاضي القضاة أحمد بن أبي دؤاد أخ من الإخوان إلاّ بنى دارا على قدر كفايته، ثم وقف على ولد الإخوان ما يغنيهم أبدا، و لم يكن لأحد من إخوانه ولد إلا من جارية هو وهبها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الصيمري حدثنا المرزباني، أخبرني الصولي، حدثني أحمد بن إسماعيل حدثني سعيد بن حميد قال</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أبو تمام الطائي على أحمد بن أبي دؤاد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عاتبا يا أبا تمام‌؟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يعتب على واحد، و أنت الناس جميعا فكيف يعتب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يا أبا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BookText"/>
        <w:rPr/>
      </w:pPr>
      <w:r>
        <w:rPr>
          <w:rFonts w:ascii="Amiri" w:hAnsi="Amiri" w:eastAsia="Amiri" w:cs="Amiri"/>
          <w:color w:val="111111"/>
          <w:sz w:val="28"/>
          <w:sz w:val="28"/>
          <w:szCs w:val="28"/>
          <w:rtl w:val="true"/>
          <w:lang w:bidi="ar-SA"/>
        </w:rPr>
        <w:t xml:space="preserve">قال علي الرازي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أبا تمام عند ابن أبي دؤاد، و معه رجل ينشد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أنست مساوئ كلّ‌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أحمد بن أبي دؤاد</w:t>
      </w:r>
    </w:p>
    <w:p>
      <w:pPr>
        <w:pStyle w:val="BookText"/>
        <w:rPr/>
      </w:pPr>
      <w:r>
        <w:rPr>
          <w:rFonts w:ascii="Amiri" w:hAnsi="Amiri" w:eastAsia="Amiri" w:cs="Amiri"/>
          <w:color w:val="111111"/>
          <w:sz w:val="28"/>
          <w:sz w:val="28"/>
          <w:szCs w:val="28"/>
          <w:rtl w:val="true"/>
          <w:lang w:bidi="ar-SA"/>
        </w:rPr>
        <w:t xml:space="preserve">و ما سافرت في الآفاق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جدواك راحلتي و زادي</w:t>
      </w:r>
    </w:p>
    <w:p>
      <w:pPr>
        <w:pStyle w:val="BookText"/>
        <w:rPr/>
      </w:pPr>
      <w:r>
        <w:rPr>
          <w:rFonts w:ascii="Amiri" w:hAnsi="Amiri" w:eastAsia="Amiri" w:cs="Amiri"/>
          <w:color w:val="111111"/>
          <w:sz w:val="28"/>
          <w:sz w:val="28"/>
          <w:szCs w:val="28"/>
          <w:rtl w:val="true"/>
          <w:lang w:bidi="ar-SA"/>
        </w:rPr>
        <w:t xml:space="preserve">يقيم </w:t>
      </w:r>
      <w:r>
        <w:rPr>
          <w:rStyle w:val="FootnoteAnchor"/>
          <w:rtl w:val="true"/>
        </w:rPr>
        <w:footnoteReference w:id="450"/>
      </w:r>
      <w:r>
        <w:rPr>
          <w:rFonts w:ascii="Amiri" w:hAnsi="Amiri" w:eastAsia="Amiri" w:cs="Amiri"/>
          <w:color w:val="111111"/>
          <w:sz w:val="28"/>
          <w:sz w:val="28"/>
          <w:szCs w:val="28"/>
          <w:rtl w:val="true"/>
          <w:lang w:bidi="ar-SA"/>
        </w:rPr>
        <w:t xml:space="preserve">الظنّ‌ عندك و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قلقت ركابي في البلاد</w:t>
      </w:r>
    </w:p>
    <w:p>
      <w:pPr>
        <w:pStyle w:val="BookText"/>
        <w:rPr/>
      </w:pPr>
      <w:r>
        <w:rPr>
          <w:rFonts w:ascii="Amiri" w:hAnsi="Amiri" w:eastAsia="Amiri" w:cs="Amiri"/>
          <w:color w:val="111111"/>
          <w:sz w:val="28"/>
          <w:sz w:val="28"/>
          <w:szCs w:val="28"/>
          <w:rtl w:val="true"/>
          <w:lang w:bidi="ar-SA"/>
        </w:rPr>
        <w:t>فقال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تفردت به أو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و قد ألمحت فيه بقول أبي نواس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جرت الألفاظ‍‌ يوما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إنسانا فأنت الذي نعني</w:t>
      </w:r>
    </w:p>
    <w:p>
      <w:pPr>
        <w:pStyle w:val="BookText"/>
        <w:rPr/>
      </w:pPr>
      <w:r>
        <w:rPr>
          <w:rFonts w:ascii="IRNazanin" w:hAnsi="IRNazanin" w:eastAsia="IRNazanin"/>
          <w:color w:val="111111"/>
          <w:sz w:val="28"/>
          <w:sz w:val="28"/>
          <w:szCs w:val="28"/>
          <w:rtl w:val="true"/>
          <w:lang w:bidi="fa-IR"/>
        </w:rPr>
        <w:t xml:space="preserve">قال مسبّح بن حاتم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لقيني قاضي القضاة أحمد بن أبي دؤاد فقال بعد أن 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تسألني‌؟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سألتك فقد أعطيتك ثمن ما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إليّ‌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خليفة الفضل بن الحباب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في جوارنا رجل حذّاء </w:t>
      </w:r>
      <w:r>
        <w:rPr>
          <w:rStyle w:val="FootnoteAnchor"/>
          <w:rtl w:val="true"/>
        </w:rPr>
        <w:footnoteReference w:id="454"/>
      </w:r>
      <w:r>
        <w:rPr>
          <w:rFonts w:ascii="Amiri" w:hAnsi="Amiri" w:eastAsia="Amiri" w:cs="Amiri"/>
          <w:color w:val="111111"/>
          <w:sz w:val="28"/>
          <w:sz w:val="28"/>
          <w:szCs w:val="28"/>
          <w:rtl w:val="true"/>
          <w:lang w:bidi="ar-SA"/>
        </w:rPr>
        <w:t xml:space="preserve">فاحتاج في أمر له أن يتظلم إلى الواثق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 إلى سرّ من رأى، ثم عاد</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فأخبرنا أنه رفع قصته إليه فأمر بردّه إلى ابن أبي دؤاد مع جماعة من المتظلمين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إليه ينظر في أمور الناس، و تشوّفت </w:t>
      </w:r>
      <w:r>
        <w:rPr>
          <w:rStyle w:val="FootnoteAnchor"/>
          <w:rtl w:val="true"/>
        </w:rPr>
        <w:footnoteReference w:id="456"/>
      </w:r>
      <w:r>
        <w:rPr>
          <w:rFonts w:ascii="Amiri" w:hAnsi="Amiri" w:eastAsia="Amiri" w:cs="Amiri"/>
          <w:color w:val="111111"/>
          <w:sz w:val="28"/>
          <w:sz w:val="28"/>
          <w:szCs w:val="28"/>
          <w:rtl w:val="true"/>
          <w:lang w:bidi="ar-SA"/>
        </w:rPr>
        <w:t>لينظر في أمري فأومأ إليّ‌ بالانتظار، فانتظرت حتى لم يبق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أنكر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أعرفك، مضيت يوما في الخلاء </w:t>
      </w:r>
      <w:r>
        <w:rPr>
          <w:rStyle w:val="FootnoteAnchor"/>
          <w:rtl w:val="true"/>
        </w:rPr>
        <w:footnoteReference w:id="457"/>
      </w:r>
      <w:r>
        <w:rPr>
          <w:rFonts w:ascii="Amiri" w:hAnsi="Amiri" w:eastAsia="Amiri" w:cs="Amiri"/>
          <w:color w:val="111111"/>
          <w:sz w:val="28"/>
          <w:sz w:val="28"/>
          <w:szCs w:val="28"/>
          <w:rtl w:val="true"/>
          <w:lang w:bidi="ar-SA"/>
        </w:rPr>
        <w:t>فانقطعت نعلي، و أعطيتني شسعا لها، فقلت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أجيئك بثواب ذلك، فتكرهت قولي،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مقدار ما فعلت، امض في حفظ‍‌ اللّه، و اللّه لأصلحنّ‌ زمانك كما أصلحت نعلي، ثم وقع لي في ظلامتي، و وهب لي خمس مائة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زرني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فرأيناه بمتسع الحال بعد أن رأيناه مضيّقا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مالك حريز بن أحمد بن أبي دؤاد قال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الواثق يوما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تضجرا </w:t>
      </w:r>
      <w:r>
        <w:rPr>
          <w:rStyle w:val="FootnoteAnchor"/>
          <w:rtl w:val="true"/>
        </w:rPr>
        <w:footnoteReference w:id="459"/>
      </w:r>
      <w:r>
        <w:rPr>
          <w:rFonts w:ascii="Amiri" w:hAnsi="Amiri" w:eastAsia="Amiri" w:cs="Amiri"/>
          <w:color w:val="111111"/>
          <w:sz w:val="28"/>
          <w:sz w:val="28"/>
          <w:szCs w:val="28"/>
          <w:rtl w:val="true"/>
          <w:lang w:bidi="ar-SA"/>
        </w:rPr>
        <w:t>بكثرة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قد اختلت بيوت الأموال بطلبائك </w:t>
      </w:r>
      <w:r>
        <w:rPr>
          <w:rStyle w:val="FootnoteAnchor"/>
          <w:rtl w:val="true"/>
        </w:rPr>
        <w:footnoteReference w:id="460"/>
      </w:r>
      <w:r>
        <w:rPr>
          <w:rFonts w:ascii="Amiri" w:hAnsi="Amiri" w:eastAsia="Amiri" w:cs="Amiri"/>
          <w:color w:val="111111"/>
          <w:sz w:val="28"/>
          <w:sz w:val="28"/>
          <w:szCs w:val="28"/>
          <w:rtl w:val="true"/>
          <w:lang w:bidi="ar-SA"/>
        </w:rPr>
        <w:t>،اللائذين بك و المتوسلين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نتائج شكرها متصلة بك، و ذخائر أجرها مكتوبة لك، و ما لي من ذلك إلا عشق اتّصال الألسن بحلو المدح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اللّه لا منعناك ما يزيد في عشقك، و يقوّي من همتك، فتناولنا بما أحببت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الحسين بن علي الحنفي، حدثنا محمد بن عمران </w:t>
      </w:r>
    </w:p>
    <w:p>
      <w:pPr>
        <w:pStyle w:val="BookText"/>
        <w:rPr/>
      </w:pPr>
      <w:r>
        <w:rPr>
          <w:rFonts w:ascii="Amiri" w:hAnsi="Amiri" w:eastAsia="Amiri" w:cs="Amiri"/>
          <w:color w:val="111111"/>
          <w:sz w:val="28"/>
          <w:sz w:val="28"/>
          <w:szCs w:val="28"/>
          <w:rtl w:val="true"/>
          <w:lang w:bidi="ar-SA"/>
        </w:rPr>
        <w:t>الكاتب، حدثنا الصولي</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،حدثنا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أسامة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الواثق لعشرة من بني هاشم بعشرة آلاف درهم على يد ابن أبي دؤاد، فدفعها إليهم فكلمه نظراؤهم ففرق فيهم عشرة آلاف درهم لعشرة مثل أولئك من عنده على أنها من عند الواثق، فبلغه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لنا أكثر من مالك، فلم تغرم و تضيف ذلك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لو أمكنني أن أجعل ثواب حسناتي لك، و أجهد في عمل غيرها لفعلت، و كيف أبخل بمال أنت ملكتنيه، على أهلك الذين يكثرون الشكر، و يتضاعف بهم 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 بمائة ألف درهم، ففرّق جميعها في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عمرو الرومي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قط‍‌ أجمع رأيا من ابن أبي دؤاد، و لا أحضر حجة، 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رفعت إليّ‌ رقعة و فيها كذب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بعجب أن أحسد على منزلتي من أمير المؤمنين، فيكذب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فيها أنك ولّيت القضاء رجلا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و أمرته أن يستخلف، و كنت </w:t>
      </w:r>
      <w:r>
        <w:rPr>
          <w:rStyle w:val="FootnoteAnchor"/>
          <w:rtl w:val="true"/>
        </w:rPr>
        <w:footnoteReference w:id="466"/>
      </w:r>
      <w:r>
        <w:rPr>
          <w:rFonts w:ascii="Amiri" w:hAnsi="Amiri" w:eastAsia="Amiri" w:cs="Amiri"/>
          <w:color w:val="111111"/>
          <w:sz w:val="28"/>
          <w:sz w:val="28"/>
          <w:szCs w:val="28"/>
          <w:rtl w:val="true"/>
          <w:lang w:bidi="ar-SA"/>
        </w:rPr>
        <w:t>عازما على عزله حين أصيب ببصره، فبلغني أنه عمي من بكائه على أمير المؤمنين المعتصم، فحفظت ذلك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أنك أعطيت شاعرا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تمام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و لكن أعطيته دونها، و قد أثاب رسول اللّه صلى اللّه عليه و سلم كعب بن زهير الشاعر، و قال في آخر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عني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شاعر طائي مدّاح لأمير المؤمنين مصيب محسن، لو لم أرع له إلاّ قوله للمعتصم صلوات اللّه عليه في أمير المؤمنين أعزه اللّه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اشدد </w:t>
      </w:r>
      <w:r>
        <w:rPr>
          <w:rStyle w:val="FootnoteAnchor"/>
          <w:rtl w:val="true"/>
        </w:rPr>
        <w:footnoteReference w:id="470"/>
      </w:r>
      <w:r>
        <w:rPr>
          <w:rFonts w:ascii="Amiri" w:hAnsi="Amiri" w:eastAsia="Amiri" w:cs="Amiri"/>
          <w:color w:val="111111"/>
          <w:sz w:val="28"/>
          <w:sz w:val="28"/>
          <w:szCs w:val="28"/>
          <w:rtl w:val="true"/>
          <w:lang w:bidi="ar-SA"/>
        </w:rPr>
        <w:t xml:space="preserve">بهارون الخلافة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لوحشتها و دار قرار</w:t>
      </w:r>
    </w:p>
    <w:p>
      <w:pPr>
        <w:pStyle w:val="BookText"/>
        <w:rPr/>
      </w:pPr>
      <w:r>
        <w:rPr>
          <w:rFonts w:ascii="Amiri" w:hAnsi="Amiri" w:eastAsia="Amiri" w:cs="Amiri"/>
          <w:color w:val="111111"/>
          <w:sz w:val="28"/>
          <w:sz w:val="28"/>
          <w:szCs w:val="28"/>
          <w:rtl w:val="true"/>
          <w:lang w:bidi="ar-SA"/>
        </w:rPr>
        <w:t xml:space="preserve">و لقد علمت بأنّ‌ ذلك 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تتركه بغير سوار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أبا تمام بخمس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محمد بن يحيى الصولي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تمام حبيب بن أوس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يسلبني ثراء المال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أطلب ذاك من كفّ‌ جماد</w:t>
      </w:r>
    </w:p>
    <w:p>
      <w:pPr>
        <w:pStyle w:val="BookText"/>
        <w:rPr/>
      </w:pPr>
      <w:r>
        <w:rPr>
          <w:rFonts w:ascii="Amiri" w:hAnsi="Amiri" w:eastAsia="Amiri" w:cs="Amiri"/>
          <w:color w:val="111111"/>
          <w:sz w:val="28"/>
          <w:sz w:val="28"/>
          <w:szCs w:val="28"/>
          <w:rtl w:val="true"/>
          <w:lang w:bidi="ar-SA"/>
        </w:rPr>
        <w:t xml:space="preserve">زعمت إذا بأنّ‌ الجود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ربّ‌ سوى ابن أبي دؤاد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الحسين القطان، أخبرنا محمد بن الحسن النقاش، أن أحمد بن يحيى ثعلبا أخبرهم قال</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الأعرابي قال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رجل قاضي القضاة أحمد بن أبي دؤاد أن يحمله على 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عيرا و بغلا و برذونا و فرسا و جارية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عرفت مركوبا غير هذا لأعطيتك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 له الرجل، و قاد ذلك له و مضى</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العيناء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في الدنيا أحدا أحرص على أدب من ابن أبي دؤاد، و لا أقوم على أدب منه، و ذلك أنّي ما خرجت من عنده يوما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خذ بيده،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أخرج معه، فكنت أنتقد </w:t>
      </w:r>
      <w:r>
        <w:rPr>
          <w:rStyle w:val="FootnoteAnchor"/>
          <w:rtl w:val="true"/>
        </w:rPr>
        <w:footnoteReference w:id="478"/>
      </w:r>
      <w:r>
        <w:rPr>
          <w:rFonts w:ascii="Amiri" w:hAnsi="Amiri" w:eastAsia="Amiri" w:cs="Amiri"/>
          <w:color w:val="111111"/>
          <w:sz w:val="28"/>
          <w:sz w:val="28"/>
          <w:szCs w:val="28"/>
          <w:rtl w:val="true"/>
          <w:lang w:bidi="ar-SA"/>
        </w:rPr>
        <w:t>هذه الكلمة عليه، فلا يخلّ‌ بها و لا أسمعها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عون بن محمد الكندي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عهدي بالكرخ ببغداد و إن رجلا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دؤاد مسلم قتل في مكانه، ثم وقع الحريق في الكرخ و هو الذي ما كان مثله قط‍‌، فكلم ابن أبي دؤاد المعتصم في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رعيتك في بلد آبائك و دار ملكهم نزل بهم هذا الأمر فاعطف عليهم بشيء يفرّق فيهم يمسك أرماقهم، و يبنون به ما انهدم عليهم، و يصلحون به أحوالهم، فلم يزل ينازله حتى أطلق له خمسة آلاف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فرّقها عليهم غيري خفت أ لا تقسم بالسويّة، فائذن لي في تولّي أمرها ليكون الأجر أكبر و الثناء أوفر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إليك، فقسمها على مقادير الناس، و ما ذهب منهم نهاية ما يقدر عليه من الاحتياط‍‌، و احتاج إلى زيادة فازدادها من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غرم من ماله في ذلك غرما كبيرا، فكانت هذه من فضائله التي لم يكن لأحد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فلعهدي بالكرخ بعد ذلك و إن إنسانا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ابن أبي دؤاد وسخ 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علي بن الحسين الإسكافي قال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اعتل أحمد بن أبي دؤاد فعاده المعتصم فقام فتلقاه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شفاني اللّه بالنظر إلى أمير المؤمنين، فدعا له بالعافية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إن عافاك اللّه أن أتصدّق بعشرة آلاف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اجعلها لأهل الحرمين، فقد لقوا من غلاء الأسعار عنتا </w:t>
      </w:r>
      <w:r>
        <w:rPr>
          <w:rStyle w:val="FootnoteAnchor"/>
          <w:rtl w:val="true"/>
        </w:rPr>
        <w:footnoteReference w:id="48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نويت أن أتصدّق بها هاهنا، و أنا أطلق لأهل الحرمين مثلها، ثم نهض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الإسلام و أهله ببقائك يا أمير المؤمنين، فإنك كما قال النّمريّ‌ لأبيك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المكارم و المعروف 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تجتمع</w:t>
      </w:r>
    </w:p>
    <w:p>
      <w:pPr>
        <w:pStyle w:val="BookText"/>
        <w:rPr/>
      </w:pPr>
      <w:r>
        <w:rPr>
          <w:rFonts w:ascii="Amiri" w:hAnsi="Amiri" w:eastAsia="Amiri" w:cs="Amiri"/>
          <w:color w:val="111111"/>
          <w:sz w:val="28"/>
          <w:sz w:val="28"/>
          <w:szCs w:val="28"/>
          <w:rtl w:val="true"/>
          <w:lang w:bidi="ar-SA"/>
        </w:rPr>
        <w:t xml:space="preserve">من لم يكن بأمين اللّه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للمعتصم في ذلك، لأنه عاده و ليس يعود إخوته و أخلاء </w:t>
      </w:r>
      <w:r>
        <w:rPr>
          <w:rStyle w:val="FootnoteAnchor"/>
          <w:rtl w:val="true"/>
        </w:rPr>
        <w:footnoteReference w:id="483"/>
      </w:r>
      <w:r>
        <w:rPr>
          <w:rFonts w:ascii="IRNazanin" w:hAnsi="IRNazanin" w:eastAsia="IRNazanin"/>
          <w:color w:val="111111"/>
          <w:sz w:val="28"/>
          <w:sz w:val="28"/>
          <w:szCs w:val="28"/>
          <w:rtl w:val="true"/>
          <w:lang w:bidi="fa-IR"/>
        </w:rPr>
        <w:t>أهله، فقال المعتصم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لا أعود رجلا ما وقعت عيني عليه قط‍‌ إلاّ ساق إليّ‌ أجرا، أو أوجب لي شكرا، أو أفادني فائدة تنفعني في ديني و دنياي، و ما سألني حاجة لنفسه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عبد الملك الزيات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رجل من ولد عمر بن الخطاب لا يلقى أحمد بن أبي دؤاد في محفل و لا وحده إلاّ لعنه و دعا عليه، و ابن أبي دؤاد لا يردّ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لذلك الرجل حاجة إلى المعتصم فسألني أن أرفع له قصته إليه، فمطلته و اتقيت </w:t>
      </w:r>
      <w:r>
        <w:rPr>
          <w:rStyle w:val="FootnoteAnchor"/>
          <w:rtl w:val="true"/>
        </w:rPr>
        <w:footnoteReference w:id="485"/>
      </w:r>
      <w:r>
        <w:rPr>
          <w:rFonts w:ascii="Amiri" w:hAnsi="Amiri" w:eastAsia="Amiri" w:cs="Amiri"/>
          <w:color w:val="111111"/>
          <w:sz w:val="28"/>
          <w:sz w:val="28"/>
          <w:szCs w:val="28"/>
          <w:rtl w:val="true"/>
          <w:lang w:bidi="ar-SA"/>
        </w:rPr>
        <w:t xml:space="preserve">ابن أبي دؤاد، فلما ألحّ‌ عليّ‌ عزمت على أن أوصل قصته، و تذممت من مطلبي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ذات يوم على المعتصم و قصته معي و اغتنمت غيبة ابن أبي دؤاد فرفعت قصته إليه، فهو يقرأها إذ دخل ابن أبي دؤاد و القصة في يد المعتصم، فلما قرأها دفعها إلى ابن أبي دؤاد، فلما نظر إليها، و اسم الرجل في أولها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عمر بن الخطاب، يا أمير المؤمنين، عمر بن الخطاب، ينبغي أن يقضى لولده كلّ‌ حاجة له، فوقّع له أمير المؤمنين بقضاء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الرجل جالس فدفعت إليه القصة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تشكّر لأبي عبد اللّه القاضي فهو الذي اعتنق </w:t>
      </w:r>
      <w:r>
        <w:rPr>
          <w:rStyle w:val="FootnoteAnchor"/>
          <w:rtl w:val="true"/>
        </w:rPr>
        <w:footnoteReference w:id="487"/>
      </w:r>
      <w:r>
        <w:rPr>
          <w:rFonts w:ascii="Amiri" w:hAnsi="Amiri" w:eastAsia="Amiri" w:cs="Amiri"/>
          <w:color w:val="111111"/>
          <w:sz w:val="28"/>
          <w:sz w:val="28"/>
          <w:szCs w:val="28"/>
          <w:rtl w:val="true"/>
          <w:lang w:bidi="ar-SA"/>
        </w:rPr>
        <w:t>قصتك، و سأل أمير المؤمنين في قضاء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حتى خرج ابن أبي دؤاد، فجعل يدعو له و يتشكر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عافاك اللّه فإنّي إنما فعلت ذلك لعمر بن الخطاب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بن إبراهيم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عند الواثق يوما، و هو بالنجف </w:t>
      </w:r>
      <w:r>
        <w:rPr>
          <w:rStyle w:val="FootnoteAnchor"/>
          <w:rtl w:val="true"/>
        </w:rPr>
        <w:footnoteReference w:id="489"/>
      </w:r>
      <w:r>
        <w:rPr>
          <w:rFonts w:ascii="Amiri" w:hAnsi="Amiri" w:eastAsia="Amiri" w:cs="Amiri"/>
          <w:color w:val="111111"/>
          <w:sz w:val="28"/>
          <w:sz w:val="28"/>
          <w:szCs w:val="28"/>
          <w:rtl w:val="true"/>
          <w:lang w:bidi="ar-SA"/>
        </w:rPr>
        <w:t>،فدخل ابن أبي دؤاد، فقعد معنا نتحدث و لم يك خرج الواثق بعد، فقال لي أحمد 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هذان البيتان،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فما أعجبك من شيء ففيه السرور، فأنشدني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نظرة لو كان يحبل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بنظرته أنثى لقد حبلت منّي </w:t>
      </w:r>
    </w:p>
    <w:p>
      <w:pPr>
        <w:pStyle w:val="BookText"/>
        <w:rPr/>
      </w:pPr>
      <w:r>
        <w:rPr>
          <w:rFonts w:ascii="Amiri" w:hAnsi="Amiri" w:eastAsia="Amiri" w:cs="Amiri"/>
          <w:color w:val="111111"/>
          <w:sz w:val="28"/>
          <w:sz w:val="28"/>
          <w:szCs w:val="28"/>
          <w:rtl w:val="true"/>
          <w:lang w:bidi="ar-SA"/>
        </w:rPr>
        <w:t xml:space="preserve">فإن ولدت ما بين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نظري أنثى فإن ابنها ابني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أجاد، و لكني أنشدك بيتين أرجو أن يعجباك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رمت بالطّرف غيري ظننتها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أثّرت بالطّرف تؤثر بالقلب</w:t>
      </w:r>
    </w:p>
    <w:p>
      <w:pPr>
        <w:pStyle w:val="BookText"/>
        <w:rPr/>
      </w:pPr>
      <w:r>
        <w:rPr>
          <w:rFonts w:ascii="Amiri" w:hAnsi="Amiri" w:eastAsia="Amiri" w:cs="Amiri"/>
          <w:color w:val="111111"/>
          <w:sz w:val="28"/>
          <w:sz w:val="28"/>
          <w:szCs w:val="28"/>
          <w:rtl w:val="true"/>
          <w:lang w:bidi="ar-SA"/>
        </w:rPr>
        <w:t xml:space="preserve">و إنّي بها في كل حال 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سوء الظّن من شدّة الحبّ‌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إسحاق، و خرج الواثق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 ابن أبي دؤاد و أنشده، فأمر له </w:t>
      </w:r>
      <w:r>
        <w:rPr>
          <w:rStyle w:val="FootnoteAnchor"/>
          <w:rtl w:val="true"/>
        </w:rPr>
        <w:footnoteReference w:id="491"/>
      </w:r>
      <w:r>
        <w:rPr>
          <w:rFonts w:ascii="Amiri" w:hAnsi="Amiri" w:eastAsia="Amiri" w:cs="Amiri"/>
          <w:color w:val="111111"/>
          <w:sz w:val="28"/>
          <w:sz w:val="28"/>
          <w:szCs w:val="28"/>
          <w:rtl w:val="true"/>
          <w:lang w:bidi="ar-SA"/>
        </w:rPr>
        <w:t>بعشرة آلاف درهم، و أمر لابن أبي دؤاد بثلاثين ألفا، فلما رجعت إلى منزلي أصبت في منزلي أربعين ألفا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وجّه إليك أبو عبد اللّه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علي النخعي، حدثنا محمد بن عمران، أخبرني ابن دريد</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قال الحسن بن خضر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أبي دؤاد مألفا </w:t>
      </w:r>
      <w:r>
        <w:rPr>
          <w:rStyle w:val="FootnoteAnchor"/>
          <w:rtl w:val="true"/>
        </w:rPr>
        <w:footnoteReference w:id="495"/>
      </w:r>
      <w:r>
        <w:rPr>
          <w:rFonts w:ascii="Amiri" w:hAnsi="Amiri" w:eastAsia="Amiri" w:cs="Amiri"/>
          <w:color w:val="111111"/>
          <w:sz w:val="28"/>
          <w:sz w:val="28"/>
          <w:szCs w:val="28"/>
          <w:rtl w:val="true"/>
          <w:lang w:bidi="ar-SA"/>
        </w:rPr>
        <w:t>لأهل الأدب من أي بلد كانوا، و كان قد ضم إليه جماعة يعولهم و يمونهم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اجتمع ببابه جماعة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من كان على ساقة الكرم و تاريخ الأدب و لا نتكلم فيه‌؟ إنّ‌ هذا لوهن و تقصير، فلما طلع سريره قام ثلاثة نفر فقال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مات نظام الفهم و اللّسن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من كان يستعدى </w:t>
      </w:r>
      <w:r>
        <w:rPr>
          <w:rStyle w:val="FootnoteAnchor"/>
          <w:rtl w:val="true"/>
        </w:rPr>
        <w:footnoteReference w:id="496"/>
      </w:r>
      <w:r>
        <w:rPr>
          <w:rFonts w:ascii="Amiri" w:hAnsi="Amiri" w:eastAsia="Amiri" w:cs="Amiri"/>
          <w:color w:val="111111"/>
          <w:sz w:val="28"/>
          <w:sz w:val="28"/>
          <w:szCs w:val="28"/>
          <w:rtl w:val="true"/>
          <w:lang w:bidi="ar-SA"/>
        </w:rPr>
        <w:t>على الزّمن</w:t>
      </w:r>
    </w:p>
    <w:p>
      <w:pPr>
        <w:pStyle w:val="BookText"/>
        <w:rPr/>
      </w:pPr>
      <w:r>
        <w:rPr>
          <w:rFonts w:ascii="IRNazanin" w:hAnsi="IRNazanin" w:eastAsia="IRNazanin"/>
          <w:color w:val="111111"/>
          <w:sz w:val="28"/>
          <w:sz w:val="28"/>
          <w:szCs w:val="28"/>
          <w:rtl w:val="true"/>
          <w:lang w:bidi="fa-IR"/>
        </w:rPr>
        <w:t xml:space="preserve">و أظلمت سبل الآداب إذ حجبت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المعارف </w:t>
      </w:r>
      <w:r>
        <w:rPr>
          <w:rStyle w:val="FootnoteAnchor"/>
          <w:rtl w:val="true"/>
        </w:rPr>
        <w:footnoteReference w:id="497"/>
      </w:r>
      <w:r>
        <w:rPr>
          <w:rFonts w:ascii="Amiri" w:hAnsi="Amiri" w:eastAsia="Amiri" w:cs="Amiri"/>
          <w:color w:val="111111"/>
          <w:sz w:val="28"/>
          <w:sz w:val="28"/>
          <w:szCs w:val="28"/>
          <w:rtl w:val="true"/>
          <w:lang w:bidi="ar-SA"/>
        </w:rPr>
        <w:t>في غيم من الكفن</w:t>
      </w:r>
    </w:p>
    <w:p>
      <w:pPr>
        <w:pStyle w:val="BookText"/>
        <w:rPr/>
      </w:pPr>
      <w:r>
        <w:rPr>
          <w:rFonts w:ascii="Amiri" w:hAnsi="Amiri" w:eastAsia="Amiri" w:cs="Amiri"/>
          <w:color w:val="111111"/>
          <w:sz w:val="28"/>
          <w:sz w:val="28"/>
          <w:szCs w:val="28"/>
          <w:rtl w:val="true"/>
          <w:lang w:bidi="ar-SA"/>
        </w:rPr>
        <w:t>و تقدم الثاني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المنابر و السّرير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منابر لو يشاء و سرير</w:t>
      </w:r>
    </w:p>
    <w:p>
      <w:pPr>
        <w:pStyle w:val="BookText"/>
        <w:rPr/>
      </w:pPr>
      <w:r>
        <w:rPr>
          <w:rFonts w:ascii="Amiri" w:hAnsi="Amiri" w:eastAsia="Amiri" w:cs="Amiri"/>
          <w:color w:val="111111"/>
          <w:sz w:val="28"/>
          <w:sz w:val="28"/>
          <w:szCs w:val="28"/>
          <w:rtl w:val="true"/>
          <w:lang w:bidi="ar-SA"/>
        </w:rPr>
        <w:t xml:space="preserve">و لغيره يجبى الخراج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تجبى إليه محامد و أجور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الثالث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ليس نسيم المسك </w:t>
      </w:r>
      <w:r>
        <w:rPr>
          <w:rStyle w:val="FootnoteAnchor"/>
          <w:rtl w:val="true"/>
        </w:rPr>
        <w:footnoteReference w:id="498"/>
      </w:r>
      <w:r>
        <w:rPr>
          <w:rFonts w:ascii="Amiri" w:hAnsi="Amiri" w:eastAsia="Amiri" w:cs="Amiri"/>
          <w:color w:val="111111"/>
          <w:sz w:val="28"/>
          <w:sz w:val="28"/>
          <w:szCs w:val="28"/>
          <w:rtl w:val="true"/>
          <w:lang w:bidi="ar-SA"/>
        </w:rPr>
        <w:t xml:space="preserve">ريح حنوطه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ذاك الثّناء المخلّف</w:t>
      </w:r>
    </w:p>
    <w:p>
      <w:pPr>
        <w:pStyle w:val="BookText"/>
        <w:rPr/>
      </w:pPr>
      <w:r>
        <w:rPr>
          <w:rFonts w:ascii="Amiri" w:hAnsi="Amiri" w:eastAsia="Amiri" w:cs="Amiri"/>
          <w:color w:val="111111"/>
          <w:sz w:val="28"/>
          <w:sz w:val="28"/>
          <w:szCs w:val="28"/>
          <w:rtl w:val="true"/>
          <w:lang w:bidi="ar-SA"/>
        </w:rPr>
        <w:t xml:space="preserve">و ليس صرير النّعش ما تسمعونه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أصلاب قوم تقصّف</w:t>
      </w:r>
    </w:p>
    <w:p>
      <w:pPr>
        <w:pStyle w:val="BookText"/>
        <w:rPr/>
      </w:pPr>
      <w:r>
        <w:rPr>
          <w:rFonts w:ascii="IRNazanin" w:hAnsi="IRNazanin" w:eastAsia="IRNazanin"/>
          <w:color w:val="111111"/>
          <w:sz w:val="28"/>
          <w:sz w:val="28"/>
          <w:szCs w:val="28"/>
          <w:rtl w:val="true"/>
          <w:lang w:bidi="fa-IR"/>
        </w:rPr>
        <w:t xml:space="preserve">قال الحسن بن ثواب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أحمد بن حنبل عمن يقول القرآن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فابن أبي دؤاد؟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اتَّبَعْتَ‌ أَهْوٰاءَهُمْ‌ بَعْدَ الَّذِي جٰاءَكَ‌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من علم اللّه، فمن زعم أن علم اللّه مخلوق فهو كافر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الموفق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ناظرت قوما أيام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فنالوني بما أكره، فعدت إلى منزلي و أنا مغموم بذلك، فقدمت إليّ‌ امرأتي عشاء،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آكل، فرفعته، و نمت فرأيت النبي صلى اللّه عليه و سلم في النوم داخل المسجد و في المسجد حلقتان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فيها أحمد بن حنبل و أصحابه، و الأخرى فيها ابن أبي دؤاد و أصحابه، فوقف بين الحلقتين و 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حلقة ابن أبي دؤاد فَقَدْ وَكَّلْنٰا بِهٰا قَوْماً لَيْسُوا بِهٰا بِكٰافِرِينَ‌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الحلقة التي فيها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 الصولي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المتوكل يوجب لأحمد بن أبي دؤاد و يستحيي أن ينكبه، و إن كان يكره مذهبه، لما كان يقوم به من أمره أيام الواثق، و عقد الأمر له و القيام به من بين الناس، فلما فلج أحمد بن أبي دؤاد في جمادى الآخرة </w:t>
      </w:r>
      <w:r>
        <w:rPr>
          <w:rStyle w:val="FootnoteAnchor"/>
          <w:rtl w:val="true"/>
        </w:rPr>
        <w:footnoteReference w:id="502"/>
      </w:r>
      <w:r>
        <w:rPr>
          <w:rFonts w:ascii="Amiri" w:hAnsi="Amiri" w:eastAsia="Amiri" w:cs="Amiri"/>
          <w:color w:val="111111"/>
          <w:sz w:val="28"/>
          <w:sz w:val="28"/>
          <w:szCs w:val="28"/>
          <w:rtl w:val="true"/>
          <w:lang w:bidi="ar-SA"/>
        </w:rPr>
        <w:t xml:space="preserve">سنة ثلاث و ثلاثين و مائتين أول ما ولي المتوكل الخلافة ولّى المتوكل ابنه محمد بن أحمد أبا الوليد القضاء و مظالم العسكر مكان أبيه، ثم عزله عنها يوم </w:t>
      </w:r>
    </w:p>
    <w:p>
      <w:pPr>
        <w:pStyle w:val="BookText"/>
        <w:rPr/>
      </w:pPr>
      <w:r>
        <w:rPr>
          <w:rFonts w:ascii="Amiri" w:hAnsi="Amiri" w:eastAsia="Amiri" w:cs="Amiri"/>
          <w:color w:val="111111"/>
          <w:sz w:val="28"/>
          <w:sz w:val="28"/>
          <w:szCs w:val="28"/>
          <w:rtl w:val="true"/>
          <w:lang w:bidi="ar-SA"/>
        </w:rPr>
        <w:t xml:space="preserve">الأربعاء لعشر بقين من صفر سنة أربعين و مائتين، و وكل بضياعه و ضياع أبيه ثم صولح على ألف ألف دينار، و أشهد على ابن أبي دؤاد و ابنه بشراء ضياعهم و حدرهم إلى بغداد، و ولى يحيى بن أكثم ما كان إلى ابن أبي دؤاد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هجاهما علي بن الجهم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قاله علي بن الجهم يهجو أحمد بن أبي دؤاد، يشمت به لما نفاه المتوكل</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بن أبي دؤاد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جنادلا و حديدا</w:t>
      </w:r>
    </w:p>
    <w:p>
      <w:pPr>
        <w:pStyle w:val="BookText"/>
        <w:rPr/>
      </w:pPr>
      <w:r>
        <w:rPr>
          <w:rFonts w:ascii="Amiri" w:hAnsi="Amiri" w:eastAsia="Amiri" w:cs="Amiri"/>
          <w:color w:val="111111"/>
          <w:sz w:val="28"/>
          <w:sz w:val="28"/>
          <w:szCs w:val="28"/>
          <w:rtl w:val="true"/>
          <w:lang w:bidi="ar-SA"/>
        </w:rPr>
        <w:t xml:space="preserve">ما هذه البدع التي 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منك العدل و التوحيدا</w:t>
      </w:r>
    </w:p>
    <w:p>
      <w:pPr>
        <w:pStyle w:val="BookText"/>
        <w:rPr/>
      </w:pPr>
      <w:r>
        <w:rPr>
          <w:rFonts w:ascii="Amiri" w:hAnsi="Amiri" w:eastAsia="Amiri" w:cs="Amiri"/>
          <w:color w:val="111111"/>
          <w:sz w:val="28"/>
          <w:sz w:val="28"/>
          <w:szCs w:val="28"/>
          <w:rtl w:val="true"/>
          <w:lang w:bidi="ar-SA"/>
        </w:rPr>
        <w:t xml:space="preserve">أفسدت أمر الدين حين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رميته بأبي الوليد وليدا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الجهم لما فلج أحمد بن أبي دؤاد</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منك سوى خيالك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الفراش ممهدا بوساد</w:t>
      </w:r>
    </w:p>
    <w:p>
      <w:pPr>
        <w:pStyle w:val="BookText"/>
        <w:rPr/>
      </w:pPr>
      <w:r>
        <w:rPr>
          <w:rFonts w:ascii="Amiri" w:hAnsi="Amiri" w:eastAsia="Amiri" w:cs="Amiri"/>
          <w:color w:val="111111"/>
          <w:sz w:val="28"/>
          <w:sz w:val="28"/>
          <w:szCs w:val="28"/>
          <w:rtl w:val="true"/>
          <w:lang w:bidi="ar-SA"/>
        </w:rPr>
        <w:t xml:space="preserve">فرحت بمصرعك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موقنا بمعاد</w:t>
      </w:r>
    </w:p>
    <w:p>
      <w:pPr>
        <w:pStyle w:val="BookText"/>
        <w:rPr/>
      </w:pPr>
      <w:r>
        <w:rPr>
          <w:rFonts w:ascii="Amiri" w:hAnsi="Amiri" w:eastAsia="Amiri" w:cs="Amiri"/>
          <w:color w:val="111111"/>
          <w:sz w:val="28"/>
          <w:sz w:val="28"/>
          <w:szCs w:val="28"/>
          <w:rtl w:val="true"/>
          <w:lang w:bidi="ar-SA"/>
        </w:rPr>
        <w:t xml:space="preserve">إن الأسارى في السجون تفرجوا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أتتك مواكب العواد</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قال محمد بن الواثق </w:t>
      </w:r>
      <w:r>
        <w:rPr>
          <w:rStyle w:val="FootnoteAnchor"/>
          <w:rtl w:val="true"/>
        </w:rPr>
        <w:footnoteReference w:id="508"/>
      </w:r>
      <w:r>
        <w:rPr>
          <w:rFonts w:ascii="Amiri" w:hAnsi="Amiri" w:eastAsia="Amiri" w:cs="Amiri"/>
          <w:color w:val="111111"/>
          <w:sz w:val="28"/>
          <w:sz w:val="28"/>
          <w:szCs w:val="28"/>
          <w:rtl w:val="true"/>
          <w:lang w:bidi="ar-SA"/>
        </w:rPr>
        <w:t xml:space="preserve">الذي يقال له المهتدي باللّه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إذا أراد أن يقتل رجلا أحضرنا ذلك المجلس، فأتي بشيخ مخضوب </w:t>
      </w:r>
      <w:r>
        <w:rPr>
          <w:rStyle w:val="FootnoteAnchor"/>
          <w:rtl w:val="true"/>
        </w:rPr>
        <w:footnoteReference w:id="510"/>
      </w:r>
      <w:r>
        <w:rPr>
          <w:rFonts w:ascii="Amiri" w:hAnsi="Amiri" w:eastAsia="Amiri" w:cs="Amiri"/>
          <w:color w:val="111111"/>
          <w:sz w:val="28"/>
          <w:sz w:val="28"/>
          <w:szCs w:val="28"/>
          <w:rtl w:val="true"/>
          <w:lang w:bidi="ar-SA"/>
        </w:rPr>
        <w:t>مقيد،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لأبي عبد اللّه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الواثق</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في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بئس ما أدّبك مؤدّبك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حييتني بها و لا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الرجل متكلم،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تقول في القرآن‌؟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تنصفني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 له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علمه النبي صلى اللّه عليه و سلم و أبو بكر، و عمر، و عثمان، و علي، و الخلفاء الراشدون أم شيء لم يعلموه‌؟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يعلموه‌؟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شيء لم يعلمه النبي صلى اللّه عليه و سلم و لا أبو بكر، و لا عمر، و لا عثمان، و لا علي، و لا الخلفاء الراشدون علمته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بحالها،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علمه النبي صلى اللّه عليه و سلم و أبو بكر، و عثمان، و علي، و الخلفاء الراشدون أم لم يعلموه‌؟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علموه و لم يدعوا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وسعك ما وسعهم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أبي فدخل مجلس الخلوة و استلقى على قفاه، و وضع إحدى رجليه على الأخرى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لم يعلمه النبي صلى اللّه عليه و سلم و لا أبو بكر، و لا عمر، و لا عثمان، و لا علي، و لا الخلفاء الراشدون علمته أنت، سبحان اللّه شيء علمه النبي صلى اللّه عليه و سلم و أبو بكر، و عمر، و عثمان، و علي، و الخلفاء الراشدون و لم يدعوا الناس إليه‌؟ أ فلا وسعك ما وسعهم‌؟ ثم دعا عمارا الحاجب فأمر أن يرفع عنه القيود و يعطيه أربع مائة دينار، و يأذن له في الرجوع، و سقط‍‌ من عينه ابن أبي دؤاد و لم يمتحن بعد ذلك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ابن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تجعل الأعراب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الأرحام منك بكلّ‌ واد</w:t>
      </w:r>
    </w:p>
    <w:p>
      <w:pPr>
        <w:pStyle w:val="BookText"/>
        <w:rPr/>
      </w:pPr>
      <w:r>
        <w:rPr>
          <w:rFonts w:ascii="Amiri" w:hAnsi="Amiri" w:eastAsia="Amiri" w:cs="Amiri"/>
          <w:color w:val="111111"/>
          <w:sz w:val="28"/>
          <w:sz w:val="28"/>
          <w:szCs w:val="28"/>
          <w:rtl w:val="true"/>
          <w:lang w:bidi="ar-SA"/>
        </w:rPr>
        <w:t xml:space="preserve">تضمّ‌ على لصوصهم جناحا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لتثبت دعوة لك في إياد</w:t>
      </w:r>
    </w:p>
    <w:p>
      <w:pPr>
        <w:pStyle w:val="BookText"/>
        <w:rPr/>
      </w:pPr>
      <w:r>
        <w:rPr>
          <w:rFonts w:ascii="Amiri" w:hAnsi="Amiri" w:eastAsia="Amiri" w:cs="Amiri"/>
          <w:color w:val="111111"/>
          <w:sz w:val="28"/>
          <w:sz w:val="28"/>
          <w:szCs w:val="28"/>
          <w:rtl w:val="true"/>
          <w:lang w:bidi="ar-SA"/>
        </w:rPr>
        <w:t xml:space="preserve">فأقسم أنّ‌ رحمك في إياد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بني أميّة من زياد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العزيز بن يحيى المكي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دخلت على أحمد بن أبي دؤاد، و هو مفلوج،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عائدا، و لكني جئت لأحمد اللّه على أن سجنك في جلدك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يوسف يعقوب بن موسى بن الفيرزان </w:t>
      </w:r>
      <w:r>
        <w:rPr>
          <w:rStyle w:val="FootnoteAnchor"/>
          <w:rtl w:val="true"/>
        </w:rPr>
        <w:footnoteReference w:id="513"/>
      </w:r>
      <w:r>
        <w:rPr>
          <w:rFonts w:ascii="Amiri" w:hAnsi="Amiri" w:eastAsia="Amiri" w:cs="Amiri"/>
          <w:color w:val="111111"/>
          <w:sz w:val="28"/>
          <w:sz w:val="28"/>
          <w:szCs w:val="28"/>
          <w:rtl w:val="true"/>
          <w:lang w:bidi="ar-SA"/>
        </w:rPr>
        <w:t xml:space="preserve">ابن أخي معروف الكرخي قال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في المنام كأني و أخا لي نمرّ على نهر عيسى </w:t>
      </w:r>
      <w:r>
        <w:rPr>
          <w:rStyle w:val="FootnoteAnchor"/>
          <w:rtl w:val="true"/>
        </w:rPr>
        <w:footnoteReference w:id="515"/>
      </w:r>
      <w:r>
        <w:rPr>
          <w:rFonts w:ascii="Amiri" w:hAnsi="Amiri" w:eastAsia="Amiri" w:cs="Amiri"/>
          <w:color w:val="111111"/>
          <w:sz w:val="28"/>
          <w:sz w:val="28"/>
          <w:szCs w:val="28"/>
          <w:rtl w:val="true"/>
          <w:lang w:bidi="ar-SA"/>
        </w:rPr>
        <w:t>على الشط‍‌، و طرف عمامتي بيد أخي هذا، فبينا نحن نمشي إذا امرأة تقول لصديقي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حدث الليلة‌؟ أهلك اللّه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سبب هلاكه‌؟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 اللّه عليه فغضب عليه من فوق 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يوما سفيان بن وكيع لأصحابه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تدرون ما رأيت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الليلة التي رأوا فيها النار ببغداد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جهنم زفرت فخرج منها اللهب، أو نحو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لابن أبي دؤاد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المغيرة بن محمد المهلبي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أبو الوليد محمد بن أحمد بن أبي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أبوه منكوبان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تسع و ثلاثين و مائتين، و مات أبوه في المحرم سنة أربعين و مائتين يوم السبت لتسع </w:t>
      </w:r>
      <w:r>
        <w:rPr>
          <w:rStyle w:val="FootnoteAnchor"/>
          <w:rtl w:val="true"/>
        </w:rPr>
        <w:footnoteReference w:id="518"/>
      </w:r>
      <w:r>
        <w:rPr>
          <w:rFonts w:ascii="Amiri" w:hAnsi="Amiri" w:eastAsia="Amiri" w:cs="Amiri"/>
          <w:color w:val="111111"/>
          <w:sz w:val="28"/>
          <w:sz w:val="28"/>
          <w:szCs w:val="28"/>
          <w:rtl w:val="true"/>
          <w:lang w:bidi="ar-SA"/>
        </w:rPr>
        <w:t>بقين منه فكان بيته و بين ابنه شهر أو نحوه، و دفن في داره ببغداد و صلّى عليه ابنه العباس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روق الهزاني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ابن ثعلبة الحنفي عن أحمد بن المعذل أن ابن أبي دؤاد كتب إلى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تابعت أمير المؤمنين في مقالته استوجبت حسن المكافأة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 إياك من الفتنة، الكلام في القرآن بدعة يشترك فيها السائل و المجيب، تعاطى السائل ما ليس له، و تكلف المجيب ما 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خالقا إلاّ اللّه، و ما سواه مخلوق إلاّ القرآن، فإنه كلام اللّه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محمد بن عبد اللّه بن بشران المعدل حدثنا عثمان بن أحمد الدقاق حدثنا إبراهيم الختلي، حدثنا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أخي معروف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أثق به من إخواننا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أبي التقم يدي اليمني فقال لي أَ لَمْ‌ تَرَ كَيْفَ‌ فَعَلَ‌ رَبُّكَ‌ بِعٰادٍ إِرَمَ‌ ذٰاتِ‌ الْعِمٰادِ اَلَّتِي لَمْ‌ يُخْلَقْ‌ مِثْلُهٰا فِي الْبِلاٰدِ وَ ثَمُودَ الَّذِينَ‌ جٰابُوا الصَّخْرَ بِالْوٰادِ وَ فِرْعَوْنَ‌ ذِي الْأَوْتٰادِ اَلَّذِينَ‌ طَغَوْا فِي الْبِلاٰدِ، فَأَكْثَرُوا فِيهَا الْفَسٰادَ، فَصَبَّ‌ عَلَيْهِمْ‌ رَبُّكَ‌ سَوْطَ‍‌ عَذٰابٍ‌ منهم ابن أبي دؤاد إِنَّ‌ رَبَّكَ‌ لَبِالْمِرْصٰادِ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عبد اللّه البراثي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صديقنا و كان من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قبل دخول الناس بغداد كأن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ما فعل اللّه بابن أبي دؤاد؟ حسر لسانه فأخرسه، و جعله للناس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محمد بن الحسين القطان عن دعلج بن أحمد عن أحمد بن علي الأبار، حدثنا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آتيا أتاني بطبق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فقرأت، بسم اللّه الرحمن الرحيم، ابن أبي دؤاد يريد أن يمتحن الناس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كسي خاتما من ذهب فصه ياقوتة حمراء، و أدخله اللّه الجنة و غفر 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جعلت يمينه يمين قرد، فعاش بعد ذلك يوما أو يومين ثم يصير إلى النار</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الوليد يقول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استتيب ابن أبي دؤاد من القرآن مخلوق في ليلة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ثم يرجع</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أصلهم من قرية قنسرين، و اتجر أبوه إلى الشام و أخرجه معه و هو حدث فنشأ أحمد في طلب العلم و خاصة الفقه و الكلام حتى بلغ ما بلغ و صحب هياج بن العلاء السلمي، و كان من أصحاب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المأمون فذكروا من بايع من الأنصار ليلة العقبة، فاختلفوا في ذلك، و دخل ابن أبي دؤاد، فعدهم واحدا واحدا بأسمائهم و كناهم و أنسابهم،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استجلس الناس فاضلا فمثل أحمد،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جالس العالم خليفة فمثل أمير المؤمنين الذي يفهم عنه، و يكون أعلم بما يقوله منه و من كلام أحمد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بكامل من لم يحمل وليه على منبر و لو أنه حارس، و عدوه على جذع و لو أنه وزير</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306" w:name="pg16758_165650"/>
    </w:p>
    <w:p>
      <w:pPr>
        <w:pStyle w:val="Heading5"/>
        <w:numPr>
          <w:ilvl w:val="4"/>
          <w:numId w:val="1"/>
        </w:numPr>
        <w:rPr/>
      </w:pPr>
      <w:bookmarkStart w:id="307" w:name="__RefHeading___Toc4892153_73709187"/>
      <w:bookmarkStart w:id="308" w:name="_Toc117"/>
      <w:bookmarkEnd w:id="306"/>
      <w:bookmarkEnd w:id="307"/>
      <w:r>
        <w:rPr>
          <w:rtl w:val="true"/>
        </w:rPr>
        <w:t xml:space="preserve">من اسم أبيه على حرف الذال </w:t>
      </w:r>
      <w:r>
        <w:rPr>
          <w:rtl w:val="true"/>
        </w:rPr>
        <w:t>[</w:t>
      </w:r>
      <w:r>
        <w:rPr>
          <w:rtl w:val="true"/>
        </w:rPr>
        <w:t>من الأحمدين</w:t>
      </w:r>
      <w:r>
        <w:rPr>
          <w:rtl w:val="true"/>
        </w:rPr>
        <w:t>]</w:t>
      </w:r>
      <w:bookmarkEnd w:id="308"/>
    </w:p>
    <w:p>
      <w:pPr>
        <w:pStyle w:val="Heading6"/>
        <w:numPr>
          <w:ilvl w:val="5"/>
          <w:numId w:val="1"/>
        </w:numPr>
        <w:rPr/>
      </w:pPr>
      <w:bookmarkStart w:id="309" w:name="__RefHeading___Toc4892155_73709187"/>
      <w:bookmarkStart w:id="310" w:name="_Toc118"/>
      <w:bookmarkEnd w:id="309"/>
      <w:r>
        <w:rPr>
          <w:rtl w:val="true"/>
        </w:rPr>
        <w:t>[</w:t>
      </w:r>
      <w:r>
        <w:rPr/>
        <w:t>9622</w:t>
      </w:r>
      <w:r>
        <w:rPr>
          <w:rtl w:val="true"/>
        </w:rPr>
        <w:t xml:space="preserve">] </w:t>
      </w:r>
      <w:r>
        <w:rPr>
          <w:rtl w:val="true"/>
        </w:rPr>
        <w:t>أحمد بن ذكوان إمام مسجد دمشق</w:t>
      </w:r>
      <w:bookmarkEnd w:id="310"/>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فيه بعض النقلة، و ذكر أنه روى عن عراك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عراك بن خالد بن يزيد بن صبيح المري بسنده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عزّي النبي صلى اللّه عليه و سلم بابنته رقية امرأة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محفوظ‍‌ عن عبد اللّه بن أحمد بن بشير بن ذكوان المقرئ إمام جامع دمشق، و هو مذكور في ترجمته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311" w:name="pg16758_165651"/>
    </w:p>
    <w:p>
      <w:pPr>
        <w:pStyle w:val="Heading5"/>
        <w:numPr>
          <w:ilvl w:val="4"/>
          <w:numId w:val="1"/>
        </w:numPr>
        <w:rPr/>
      </w:pPr>
      <w:bookmarkStart w:id="312" w:name="__RefHeading___Toc4892157_73709187"/>
      <w:bookmarkStart w:id="313" w:name="_Toc119"/>
      <w:bookmarkEnd w:id="311"/>
      <w:bookmarkEnd w:id="312"/>
      <w:r>
        <w:rPr>
          <w:rtl w:val="true"/>
        </w:rPr>
        <w:t xml:space="preserve">من اسم أبيه على حرف الراء </w:t>
      </w:r>
      <w:r>
        <w:rPr>
          <w:rtl w:val="true"/>
        </w:rPr>
        <w:t>[</w:t>
      </w:r>
      <w:r>
        <w:rPr>
          <w:rtl w:val="true"/>
        </w:rPr>
        <w:t>من الأحمدين</w:t>
      </w:r>
      <w:r>
        <w:rPr>
          <w:rtl w:val="true"/>
        </w:rPr>
        <w:t>]</w:t>
      </w:r>
      <w:bookmarkEnd w:id="313"/>
    </w:p>
    <w:p>
      <w:pPr>
        <w:pStyle w:val="Heading6"/>
        <w:numPr>
          <w:ilvl w:val="5"/>
          <w:numId w:val="1"/>
        </w:numPr>
        <w:rPr/>
      </w:pPr>
      <w:bookmarkStart w:id="314" w:name="__RefHeading___Toc4892159_73709187"/>
      <w:bookmarkStart w:id="315" w:name="_Toc120"/>
      <w:bookmarkEnd w:id="314"/>
      <w:r>
        <w:rPr>
          <w:rtl w:val="true"/>
        </w:rPr>
        <w:t>اشارة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Heading6"/>
        <w:numPr>
          <w:ilvl w:val="5"/>
          <w:numId w:val="1"/>
        </w:numPr>
        <w:rPr/>
      </w:pPr>
      <w:bookmarkStart w:id="316" w:name="__RefHeading___Toc4892161_73709187"/>
      <w:bookmarkStart w:id="317" w:name="_Toc121"/>
      <w:bookmarkEnd w:id="316"/>
      <w:r>
        <w:rPr>
          <w:rtl w:val="true"/>
        </w:rPr>
        <w:t>[</w:t>
      </w:r>
      <w:r>
        <w:rPr/>
        <w:t>9623</w:t>
      </w:r>
      <w:r>
        <w:rPr>
          <w:rtl w:val="true"/>
        </w:rPr>
        <w:t xml:space="preserve">] </w:t>
      </w:r>
      <w:r>
        <w:rPr>
          <w:rtl w:val="true"/>
        </w:rPr>
        <w:t>أحمد بن ربيعة بن سليمان بن خالد بن عبد الرحمن</w:t>
      </w:r>
      <w:bookmarkEnd w:id="317"/>
    </w:p>
    <w:p>
      <w:pPr>
        <w:pStyle w:val="BookText"/>
        <w:rPr/>
      </w:pPr>
      <w:r>
        <w:rPr>
          <w:rFonts w:ascii="Amiri" w:hAnsi="Amiri" w:eastAsia="Amiri" w:cs="Amiri"/>
          <w:color w:val="111111"/>
          <w:sz w:val="28"/>
          <w:sz w:val="28"/>
          <w:szCs w:val="28"/>
          <w:rtl w:val="true"/>
          <w:lang w:bidi="ar-SA"/>
        </w:rPr>
        <w:t>ابن زبر والد القاضي أبي محمد</w:t>
      </w:r>
    </w:p>
    <w:p>
      <w:pPr>
        <w:pStyle w:val="BookText"/>
        <w:rPr/>
      </w:pPr>
      <w:r>
        <w:rPr>
          <w:rFonts w:ascii="Amiri" w:hAnsi="Amiri" w:eastAsia="Amiri" w:cs="Amiri"/>
          <w:color w:val="111111"/>
          <w:sz w:val="28"/>
          <w:sz w:val="28"/>
          <w:szCs w:val="28"/>
          <w:rtl w:val="true"/>
          <w:lang w:bidi="ar-SA"/>
        </w:rPr>
        <w:t xml:space="preserve">حدث عن جماعة، و روى عنه ولده أبو محمد عبد اللّه بن أحمد القاضي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أحمد بن ربيعة بسنده قال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المنصور قد استعمل على معونة </w:t>
      </w:r>
      <w:r>
        <w:rPr>
          <w:rStyle w:val="FootnoteAnchor"/>
          <w:rtl w:val="true"/>
        </w:rPr>
        <w:footnoteReference w:id="529"/>
      </w:r>
      <w:r>
        <w:rPr>
          <w:rFonts w:ascii="Amiri" w:hAnsi="Amiri" w:eastAsia="Amiri" w:cs="Amiri"/>
          <w:color w:val="111111"/>
          <w:sz w:val="28"/>
          <w:sz w:val="28"/>
          <w:szCs w:val="28"/>
          <w:rtl w:val="true"/>
          <w:lang w:bidi="ar-SA"/>
        </w:rPr>
        <w:t xml:space="preserve">البصرة عقبة بن سلم الهنائي </w:t>
      </w:r>
      <w:r>
        <w:rPr>
          <w:rStyle w:val="FootnoteAnchor"/>
          <w:rtl w:val="true"/>
        </w:rPr>
        <w:footnoteReference w:id="530"/>
      </w:r>
      <w:r>
        <w:rPr>
          <w:rFonts w:ascii="Amiri" w:hAnsi="Amiri" w:eastAsia="Amiri" w:cs="Amiri"/>
          <w:color w:val="111111"/>
          <w:sz w:val="28"/>
          <w:sz w:val="28"/>
          <w:szCs w:val="28"/>
          <w:rtl w:val="true"/>
          <w:lang w:bidi="ar-SA"/>
        </w:rPr>
        <w:t xml:space="preserve">،فذكر من إقدامه على دماء المسلمين و أموالهم و تجبّره و عتوّه على اللّه عز و جل أمرا منكرا فظيعا، و كان على القضاء يومئذ سوّار بن عبد اللّه </w:t>
      </w:r>
      <w:r>
        <w:rPr>
          <w:rStyle w:val="FootnoteAnchor"/>
          <w:rtl w:val="true"/>
        </w:rPr>
        <w:footnoteReference w:id="5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رجل من التجار في البحر بجوهرة نفيسة فبلغ خبرها عقبة بن سلم </w:t>
      </w:r>
      <w:r>
        <w:rPr>
          <w:rStyle w:val="FootnoteAnchor"/>
          <w:rtl w:val="true"/>
        </w:rPr>
        <w:footnoteReference w:id="532"/>
      </w:r>
      <w:r>
        <w:rPr>
          <w:rFonts w:ascii="Amiri" w:hAnsi="Amiri" w:eastAsia="Amiri" w:cs="Amiri"/>
          <w:color w:val="111111"/>
          <w:sz w:val="28"/>
          <w:sz w:val="28"/>
          <w:szCs w:val="28"/>
          <w:rtl w:val="true"/>
          <w:lang w:bidi="ar-SA"/>
        </w:rPr>
        <w:t>فأخذ الجوهرة منه و سجنه، فجاءت زوجة له إلى سوّار بن عبد اللّه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باللّه ثم بالقاضي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قدم من البحر و معه جوهرة نفيسة، فبلغ الأمر عقبة بن سلم خبرها </w:t>
      </w:r>
      <w:bookmarkStart w:id="318" w:name="pg16758_165652"/>
    </w:p>
    <w:p>
      <w:pPr>
        <w:pStyle w:val="BookText"/>
        <w:rPr/>
      </w:pPr>
      <w:bookmarkEnd w:id="318"/>
      <w:r>
        <w:rPr>
          <w:rFonts w:ascii="Amiri" w:hAnsi="Amiri" w:eastAsia="Amiri" w:cs="Amiri"/>
          <w:color w:val="111111"/>
          <w:sz w:val="28"/>
          <w:sz w:val="28"/>
          <w:szCs w:val="28"/>
          <w:rtl w:val="true"/>
          <w:lang w:bidi="ar-SA"/>
        </w:rPr>
        <w:t>فاغتصبه إياها و حبسه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سوّار رسولا يذكر له ما تظلمت منه المرأة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حقا فأطلق الرجل و اردد عليه جوهرته، فزجره عقبة و شتم سوارا شتما قبيحا، فرجع الرسول فأخبر سوارا بذلك، فوجّه سوار لجماعة من أمنائه بمثل تلك الرسالة ليسمعوا ما يردّ الجواب، فأتوه فأدّوا الرسالة، فردّ عليهم من الشتم لهم و لسوار أمرا قبيحا، فأتوه فأخبروه بذلك، فأرسل إليه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لم تطلق الرجل و تردّ عليه جوهرته لآتينك في ثياب بياض ماشيا و لأدمّرن </w:t>
      </w:r>
      <w:r>
        <w:rPr>
          <w:rStyle w:val="FootnoteAnchor"/>
          <w:rtl w:val="true"/>
        </w:rPr>
        <w:footnoteReference w:id="533"/>
      </w:r>
      <w:r>
        <w:rPr>
          <w:rFonts w:ascii="Amiri" w:hAnsi="Amiri" w:eastAsia="Amiri" w:cs="Amiri"/>
          <w:color w:val="111111"/>
          <w:sz w:val="28"/>
          <w:sz w:val="28"/>
          <w:szCs w:val="28"/>
          <w:rtl w:val="true"/>
          <w:lang w:bidi="ar-SA"/>
        </w:rPr>
        <w:t>عليك بغير سلاح و لا رجال، و لأقتلنك قتلة يتحدث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جلساؤه </w:t>
      </w:r>
      <w:r>
        <w:rPr>
          <w:rStyle w:val="FootnoteAnchor"/>
          <w:rtl w:val="true"/>
        </w:rPr>
        <w:footnoteReference w:id="534"/>
      </w:r>
      <w:r>
        <w:rPr>
          <w:rFonts w:ascii="Amiri" w:hAnsi="Amiri" w:eastAsia="Amiri" w:cs="Amiri"/>
          <w:color w:val="111111"/>
          <w:sz w:val="28"/>
          <w:sz w:val="28"/>
          <w:szCs w:val="28"/>
          <w:rtl w:val="true"/>
          <w:lang w:bidi="ar-SA"/>
        </w:rPr>
        <w:t>رسالة سوار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إنه و اللّه ما يقول شيئا إلاّ يفعله، و هو سوار قاضي أمير المؤمنين، و قبائل مضر و تميم و بلعنبر كلها مستجيبة </w:t>
      </w:r>
      <w:r>
        <w:rPr>
          <w:rStyle w:val="FootnoteAnchor"/>
          <w:rtl w:val="true"/>
        </w:rPr>
        <w:footnoteReference w:id="535"/>
      </w:r>
      <w:r>
        <w:rPr>
          <w:rFonts w:ascii="Amiri" w:hAnsi="Amiri" w:eastAsia="Amiri" w:cs="Amiri"/>
          <w:color w:val="111111"/>
          <w:sz w:val="28"/>
          <w:sz w:val="28"/>
          <w:szCs w:val="28"/>
          <w:rtl w:val="true"/>
          <w:lang w:bidi="ar-SA"/>
        </w:rPr>
        <w:t xml:space="preserve">له، و أنت رجل من أهل اليمن ليس بالنصرة </w:t>
      </w:r>
      <w:r>
        <w:rPr>
          <w:rStyle w:val="FootnoteAnchor"/>
          <w:rtl w:val="true"/>
        </w:rPr>
        <w:footnoteReference w:id="536"/>
      </w:r>
      <w:r>
        <w:rPr>
          <w:rFonts w:ascii="Amiri" w:hAnsi="Amiri" w:eastAsia="Amiri" w:cs="Amiri"/>
          <w:color w:val="111111"/>
          <w:sz w:val="28"/>
          <w:sz w:val="28"/>
          <w:szCs w:val="28"/>
          <w:rtl w:val="true"/>
          <w:lang w:bidi="ar-SA"/>
        </w:rPr>
        <w:t>من عشيرتك كثير، فأجبه إلى ما أمر به، فوجّه عقبة بالرجل و بالجوهرة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معه رجالا يشهدون عليه بقبض الرجل و الجوهرة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صاروا إليه 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أعداء اللّه </w:t>
      </w:r>
      <w:r>
        <w:rPr>
          <w:rStyle w:val="FootnoteAnchor"/>
          <w:rtl w:val="true"/>
        </w:rPr>
        <w:footnoteReference w:id="537"/>
      </w:r>
      <w:r>
        <w:rPr>
          <w:rFonts w:ascii="Amiri" w:hAnsi="Amiri" w:eastAsia="Amiri" w:cs="Amiri"/>
          <w:color w:val="111111"/>
          <w:sz w:val="28"/>
          <w:sz w:val="28"/>
          <w:szCs w:val="28"/>
          <w:rtl w:val="true"/>
          <w:lang w:bidi="ar-SA"/>
        </w:rPr>
        <w:t>بما ذا تشهدون علي‌؟ تطلق الرجل و ترد عليه جوهرته‌؟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مرعوبين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أحمد بن ربيعة يوم السبت السادس و العشرين من رمضان سنة ست و ثمانين و مائتين</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4892163_73709187"/>
      <w:bookmarkStart w:id="320" w:name="_Toc122"/>
      <w:bookmarkEnd w:id="319"/>
      <w:r>
        <w:rPr>
          <w:rtl w:val="true"/>
        </w:rPr>
        <w:t>[</w:t>
      </w:r>
      <w:r>
        <w:rPr/>
        <w:t>9624</w:t>
      </w:r>
      <w:r>
        <w:rPr>
          <w:rtl w:val="true"/>
        </w:rPr>
        <w:t xml:space="preserve">] </w:t>
      </w:r>
      <w:r>
        <w:rPr>
          <w:rtl w:val="true"/>
        </w:rPr>
        <w:t>أحمد بن روح بن زياد بن أيوب</w:t>
      </w:r>
      <w:bookmarkEnd w:id="320"/>
    </w:p>
    <w:p>
      <w:pPr>
        <w:pStyle w:val="BookText"/>
        <w:rPr/>
      </w:pPr>
      <w:r>
        <w:rPr>
          <w:rFonts w:ascii="Amiri" w:hAnsi="Amiri" w:eastAsia="Amiri" w:cs="Amiri"/>
          <w:color w:val="111111"/>
          <w:sz w:val="28"/>
          <w:sz w:val="28"/>
          <w:szCs w:val="28"/>
          <w:rtl w:val="true"/>
          <w:lang w:bidi="ar-SA"/>
        </w:rPr>
        <w:t>أبو الطيّب البغدادي الشعراني</w:t>
      </w:r>
    </w:p>
    <w:p>
      <w:pPr>
        <w:pStyle w:val="BookText"/>
        <w:rPr/>
      </w:pPr>
      <w:r>
        <w:rPr>
          <w:rFonts w:ascii="Amiri" w:hAnsi="Amiri" w:eastAsia="Amiri" w:cs="Amiri"/>
          <w:color w:val="111111"/>
          <w:sz w:val="28"/>
          <w:sz w:val="28"/>
          <w:szCs w:val="28"/>
          <w:rtl w:val="true"/>
          <w:lang w:bidi="ar-SA"/>
        </w:rPr>
        <w:t xml:space="preserve">حدث عن جماعة منهم محمد بن حرب النشائي </w:t>
      </w:r>
      <w:r>
        <w:rPr>
          <w:rStyle w:val="FootnoteAnchor"/>
          <w:rtl w:val="true"/>
        </w:rPr>
        <w:footnoteReference w:id="53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Style w:val="FootnoteAnchor"/>
          <w:rtl w:val="true"/>
        </w:rPr>
        <w:footnoteReference w:id="540"/>
      </w:r>
      <w:r>
        <w:rPr>
          <w:rFonts w:ascii="Amiri" w:hAnsi="Amiri" w:eastAsia="Amiri" w:cs="Amiri"/>
          <w:color w:val="111111"/>
          <w:sz w:val="28"/>
          <w:sz w:val="28"/>
          <w:szCs w:val="28"/>
          <w:rtl w:val="true"/>
          <w:lang w:bidi="ar-SA"/>
        </w:rPr>
        <w:t>بن روح بن زياد بن أيوب، أبو الطيب الشعراني، حدث عن عبد اللّه بن خبيق الأنطاكي، و محمد بن حرب النسائي، و الحسن بن محمد بن الصياح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أحمد محمد بن أحمد بن إبراهيم العسال، و أحمد بن بندار بن إسحاق الشعار الأصبهانيان، و أبو القاسم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اللّه بن شهريار أخبرنا سليمان بن أحمد الطبراني، حدثنا أحمد بن روح الشعراني ببغداد، حدثنا عبد اللّه بن خبيق الأنطاكي، حدثنا يوسف بن أسباط‍‌، حدثنا سفيان عن محمد بن جحادة عن أنس أن النبي صلى اللّه عليه و سلم كان يطوف على نسائه في 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روح بن زياد بن أيوب أبو الطيب البغدادي، قدم أصبهان قبل التسعين و مائتين، يروي عن عبد اللّه بن خبيق و الناس، له مصنفات في الزهد و الأخبار</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محمد بن حرب النشائي بسنده عن عائشة و حفصة رضي اللّه عنهما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 مرأة تؤمن باللّه و اليوم الآخر أن تحدّ لغير زوجها فوق ثلاث</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العباس بن الوليد بن مزيد بسنده عن عرزب الكندي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سيحدث بعدي أشياء فأحبها إليّ‌ أن تلزموا ما أحدث عمر</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أحمد بن روح أصبهان قبل التسعين و مائتين</w:t>
      </w:r>
      <w:r>
        <w:rPr>
          <w:rFonts w:eastAsia="Amiri" w:cs="Amiri" w:ascii="Amiri" w:hAnsi="Amiri"/>
          <w:color w:val="111111"/>
          <w:sz w:val="28"/>
          <w:szCs w:val="28"/>
          <w:rtl w:val="true"/>
          <w:lang w:bidi="ar-SA"/>
        </w:rPr>
        <w:t xml:space="preserve">. </w:t>
      </w:r>
      <w:bookmarkStart w:id="321" w:name="pg16758_165654"/>
    </w:p>
    <w:p>
      <w:pPr>
        <w:pStyle w:val="Heading6"/>
        <w:numPr>
          <w:ilvl w:val="5"/>
          <w:numId w:val="1"/>
        </w:numPr>
        <w:rPr/>
      </w:pPr>
      <w:bookmarkStart w:id="322" w:name="__RefHeading___Toc4892165_73709187"/>
      <w:bookmarkStart w:id="323" w:name="_Toc123"/>
      <w:bookmarkEnd w:id="321"/>
      <w:bookmarkEnd w:id="322"/>
      <w:r>
        <w:rPr>
          <w:rtl w:val="true"/>
        </w:rPr>
        <w:t>[</w:t>
      </w:r>
      <w:r>
        <w:rPr/>
        <w:t>9625</w:t>
      </w:r>
      <w:r>
        <w:rPr>
          <w:rtl w:val="true"/>
        </w:rPr>
        <w:t xml:space="preserve">] </w:t>
      </w:r>
      <w:r>
        <w:rPr>
          <w:rtl w:val="true"/>
        </w:rPr>
        <w:t>أحمد بن ريحان بن عبد اللّه،</w:t>
      </w:r>
      <w:bookmarkEnd w:id="323"/>
    </w:p>
    <w:p>
      <w:pPr>
        <w:pStyle w:val="BookText"/>
        <w:rPr/>
      </w:pPr>
      <w:r>
        <w:rPr>
          <w:rFonts w:ascii="Amiri" w:hAnsi="Amiri" w:eastAsia="Amiri" w:cs="Amiri"/>
          <w:color w:val="111111"/>
          <w:sz w:val="28"/>
          <w:sz w:val="28"/>
          <w:szCs w:val="28"/>
          <w:rtl w:val="true"/>
          <w:lang w:bidi="ar-SA"/>
        </w:rPr>
        <w:t>أبو الطيّب البغدادي</w:t>
      </w:r>
    </w:p>
    <w:p>
      <w:pPr>
        <w:pStyle w:val="BookText"/>
        <w:rPr/>
      </w:pPr>
      <w:r>
        <w:rPr>
          <w:rFonts w:ascii="Amiri" w:hAnsi="Amiri" w:eastAsia="Amiri" w:cs="Amiri"/>
          <w:color w:val="111111"/>
          <w:sz w:val="28"/>
          <w:sz w:val="28"/>
          <w:szCs w:val="28"/>
          <w:rtl w:val="true"/>
          <w:lang w:bidi="ar-SA"/>
        </w:rPr>
        <w:t>حدث بصيدا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عباس الدّوري بسنده عن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تبع جنازة، فكان يسأل قائده إن كان أمامها بردّه حتى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المقابر قام، فصلى، فكبر ثلاث تكبيرات ثم كبر الرابعة، ثم صبر حتى سبّحنا به طويلا فخفنا يكبر الخامسة، فلما انفتل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ظننتم أني أكبر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كما فعل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أحمد بن ريحان بالرملة و صيدا و نزل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ريحان بن عبد اللّه، أبو الطيب، نزل الشام و حدث بالرملة و صيدا عن عباس بن محمد الدوري، و علي بن الحسين بن مروان القطان، روى عنه أبو الفضل الشيباني، و أبو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أبي علي البصري، حدثنا محمد بن عبد اللّه بن المطلب الشيباني، حدثني أبو الطيب أحمد بن ريحان بن عبد اللّه البغدادي بالرملة، حدثني علي بن الحسين بن مروان القطان، حدثنا أبو عمرو الحوضي، حدثنا شعبة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أخاه فليحسن كفنه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جميع الغساني، حدثنا أحمد بن ريحان بن عبد اللّه أبو الطيب البغدادي بصيدا، أخبرنا عباس الدوري</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324" w:name="pg16758_165655"/>
    </w:p>
    <w:p>
      <w:pPr>
        <w:pStyle w:val="Heading5"/>
        <w:numPr>
          <w:ilvl w:val="4"/>
          <w:numId w:val="1"/>
        </w:numPr>
        <w:rPr/>
      </w:pPr>
      <w:bookmarkStart w:id="325" w:name="__RefHeading___Toc4892167_73709187"/>
      <w:bookmarkStart w:id="326" w:name="_Toc124"/>
      <w:bookmarkEnd w:id="324"/>
      <w:bookmarkEnd w:id="325"/>
      <w:r>
        <w:rPr>
          <w:rtl w:val="true"/>
        </w:rPr>
        <w:t xml:space="preserve">من اسم أبيه على حرف الزاي </w:t>
      </w:r>
      <w:r>
        <w:rPr>
          <w:rtl w:val="true"/>
        </w:rPr>
        <w:t>[</w:t>
      </w:r>
      <w:r>
        <w:rPr>
          <w:rtl w:val="true"/>
        </w:rPr>
        <w:t>من الأحمدين</w:t>
      </w:r>
      <w:r>
        <w:rPr>
          <w:rtl w:val="true"/>
        </w:rPr>
        <w:t>]</w:t>
      </w:r>
      <w:bookmarkEnd w:id="326"/>
    </w:p>
    <w:p>
      <w:pPr>
        <w:pStyle w:val="Heading6"/>
        <w:numPr>
          <w:ilvl w:val="5"/>
          <w:numId w:val="1"/>
        </w:numPr>
        <w:rPr/>
      </w:pPr>
      <w:bookmarkStart w:id="327" w:name="__RefHeading___Toc4892169_73709187"/>
      <w:bookmarkStart w:id="328" w:name="_Toc125"/>
      <w:bookmarkEnd w:id="327"/>
      <w:r>
        <w:rPr>
          <w:rtl w:val="true"/>
        </w:rPr>
        <w:t>[</w:t>
      </w:r>
      <w:r>
        <w:rPr/>
        <w:t>9626</w:t>
      </w:r>
      <w:r>
        <w:rPr>
          <w:rtl w:val="true"/>
        </w:rPr>
        <w:t xml:space="preserve">] </w:t>
      </w:r>
      <w:r>
        <w:rPr>
          <w:rtl w:val="true"/>
        </w:rPr>
        <w:t>أحمد بن زكريا بن يحيى</w:t>
      </w:r>
      <w:bookmarkEnd w:id="328"/>
    </w:p>
    <w:p>
      <w:pPr>
        <w:pStyle w:val="BookText"/>
        <w:rPr/>
      </w:pPr>
      <w:r>
        <w:rPr>
          <w:rFonts w:ascii="Amiri" w:hAnsi="Amiri" w:eastAsia="Amiri" w:cs="Amiri"/>
          <w:color w:val="111111"/>
          <w:sz w:val="28"/>
          <w:sz w:val="28"/>
          <w:szCs w:val="28"/>
          <w:rtl w:val="true"/>
          <w:lang w:bidi="ar-SA"/>
        </w:rPr>
        <w:t>ابن يعقوب، أبو الحسن المقدسي</w:t>
      </w:r>
    </w:p>
    <w:p>
      <w:pPr>
        <w:pStyle w:val="BookText"/>
        <w:rPr/>
      </w:pPr>
      <w:r>
        <w:rPr>
          <w:rFonts w:ascii="Amiri" w:hAnsi="Amiri" w:eastAsia="Amiri" w:cs="Amiri"/>
          <w:color w:val="111111"/>
          <w:sz w:val="28"/>
          <w:sz w:val="28"/>
          <w:szCs w:val="28"/>
          <w:rtl w:val="true"/>
          <w:lang w:bidi="ar-SA"/>
        </w:rPr>
        <w:t>قدم دمشق مجتازا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أحمد بن شيبان الرملي، و محمد بن سليمان بن هشام البصري، و اسماعيل بن حمدويه البيكندي، و إبراهيم بن محمد بن بزة الصنعاني، و محمد بن حماد الطهراني، و إبراهيم بن عبد اللّه ابن أخي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محمد بن جميع الغساني، و أبو عبد اللّه محمد بن منده الأصبهاني، و محمد بن يوسف بن يعقوب الرقي، و أبو أحمد عبد اللّه بن بكر الطبراني، و أبو الحسين محمد بن أحمد بن الحسن الكرخي، و أبو الحسن علي بن محمد بن إسحاق الحساني، و تمام بن محمد بن أحمد الرازي</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إسماعيل بن حمدويه البيكندي بسنده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 يحدّث فيكذب ليضحك به، ويل له ويل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عن أبي عبد الرحمن أحمد بن شيبان بسنده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أهل المعروف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المنكر في الدنيا أهل المنكر في الآخرة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أن كنية أحمد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المؤمن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29" w:name="pg16758_165657"/>
    </w:p>
    <w:p>
      <w:pPr>
        <w:pStyle w:val="Heading5"/>
        <w:numPr>
          <w:ilvl w:val="4"/>
          <w:numId w:val="1"/>
        </w:numPr>
        <w:rPr/>
      </w:pPr>
      <w:bookmarkStart w:id="330" w:name="__RefHeading___Toc4892171_73709187"/>
      <w:bookmarkStart w:id="331" w:name="_Toc126"/>
      <w:bookmarkEnd w:id="329"/>
      <w:bookmarkEnd w:id="330"/>
      <w:r>
        <w:rPr>
          <w:rtl w:val="true"/>
        </w:rPr>
        <w:t xml:space="preserve">من اسم أبيه على حرف السين </w:t>
      </w:r>
      <w:r>
        <w:rPr>
          <w:rtl w:val="true"/>
        </w:rPr>
        <w:t>[</w:t>
      </w:r>
      <w:r>
        <w:rPr>
          <w:rtl w:val="true"/>
        </w:rPr>
        <w:t>من الأحمدين</w:t>
      </w:r>
      <w:r>
        <w:rPr>
          <w:rtl w:val="true"/>
        </w:rPr>
        <w:t>]</w:t>
      </w:r>
      <w:bookmarkEnd w:id="331"/>
    </w:p>
    <w:p>
      <w:pPr>
        <w:pStyle w:val="Heading6"/>
        <w:numPr>
          <w:ilvl w:val="5"/>
          <w:numId w:val="1"/>
        </w:numPr>
        <w:rPr/>
      </w:pPr>
      <w:bookmarkStart w:id="332" w:name="__RefHeading___Toc4892173_73709187"/>
      <w:bookmarkStart w:id="333" w:name="_Toc127"/>
      <w:bookmarkEnd w:id="332"/>
      <w:r>
        <w:rPr>
          <w:rtl w:val="true"/>
        </w:rPr>
        <w:t>[</w:t>
      </w:r>
      <w:r>
        <w:rPr/>
        <w:t>9627</w:t>
      </w:r>
      <w:r>
        <w:rPr>
          <w:rtl w:val="true"/>
        </w:rPr>
        <w:t xml:space="preserve">] </w:t>
      </w:r>
      <w:r>
        <w:rPr>
          <w:rtl w:val="true"/>
        </w:rPr>
        <w:t xml:space="preserve">أحمد بن سالم المرّي </w:t>
      </w:r>
      <w:r>
        <w:rPr>
          <w:rtl w:val="true"/>
        </w:rPr>
        <w:t>-</w:t>
      </w:r>
      <w:bookmarkEnd w:id="33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بالراء</w:t>
      </w:r>
    </w:p>
    <w:p>
      <w:pPr>
        <w:pStyle w:val="BookText"/>
        <w:rPr/>
      </w:pPr>
      <w:r>
        <w:rPr>
          <w:rFonts w:ascii="Amiri" w:hAnsi="Amiri" w:eastAsia="Amiri" w:cs="Amiri"/>
          <w:color w:val="111111"/>
          <w:sz w:val="28"/>
          <w:sz w:val="28"/>
          <w:szCs w:val="28"/>
          <w:rtl w:val="true"/>
          <w:lang w:bidi="ar-SA"/>
        </w:rPr>
        <w:t>شاعر قدم على عبد الملك بن مروان و امتدحه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أحمد بن سالم المري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 رأى الإقلال 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مقلّ‌ رأى الإقلال عارا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بلاد اللّه حتّى تموّلا</w:t>
      </w:r>
    </w:p>
    <w:p>
      <w:pPr>
        <w:pStyle w:val="BookText"/>
        <w:rPr/>
      </w:pPr>
      <w:r>
        <w:rPr>
          <w:rFonts w:ascii="Amiri" w:hAnsi="Amiri" w:eastAsia="Amiri" w:cs="Amiri"/>
          <w:color w:val="111111"/>
          <w:sz w:val="28"/>
          <w:sz w:val="28"/>
          <w:szCs w:val="28"/>
          <w:rtl w:val="true"/>
          <w:lang w:bidi="ar-SA"/>
        </w:rPr>
        <w:t xml:space="preserve">إذا جاب أرضا ينتويها رمت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مهامه </w:t>
      </w:r>
      <w:r>
        <w:rPr>
          <w:rStyle w:val="FootnoteAnchor"/>
          <w:rtl w:val="true"/>
        </w:rPr>
        <w:footnoteReference w:id="550"/>
      </w:r>
      <w:r>
        <w:rPr>
          <w:rFonts w:ascii="Amiri" w:hAnsi="Amiri" w:eastAsia="Amiri" w:cs="Amiri"/>
          <w:color w:val="111111"/>
          <w:sz w:val="28"/>
          <w:sz w:val="28"/>
          <w:szCs w:val="28"/>
          <w:rtl w:val="true"/>
          <w:lang w:bidi="ar-SA"/>
        </w:rPr>
        <w:t xml:space="preserve">أخرى عيسه </w:t>
      </w:r>
      <w:r>
        <w:rPr>
          <w:rStyle w:val="FootnoteAnchor"/>
          <w:rtl w:val="true"/>
        </w:rPr>
        <w:footnoteReference w:id="551"/>
      </w:r>
      <w:r>
        <w:rPr>
          <w:rFonts w:ascii="IRNazanin" w:hAnsi="IRNazanin" w:eastAsia="IRNazanin"/>
          <w:color w:val="111111"/>
          <w:sz w:val="28"/>
          <w:sz w:val="28"/>
          <w:szCs w:val="28"/>
          <w:rtl w:val="true"/>
          <w:lang w:bidi="fa-IR"/>
        </w:rPr>
        <w:t>فتغلغلا</w:t>
      </w:r>
    </w:p>
    <w:p>
      <w:pPr>
        <w:pStyle w:val="BookText"/>
        <w:rPr/>
      </w:pPr>
      <w:r>
        <w:rPr>
          <w:rFonts w:ascii="Amiri" w:hAnsi="Amiri" w:eastAsia="Amiri" w:cs="Amiri"/>
          <w:color w:val="111111"/>
          <w:sz w:val="28"/>
          <w:sz w:val="28"/>
          <w:szCs w:val="28"/>
          <w:rtl w:val="true"/>
          <w:lang w:bidi="ar-SA"/>
        </w:rPr>
        <w:t xml:space="preserve">فلما أفاد المال جاد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جاءه يرجو جداه </w:t>
      </w:r>
      <w:r>
        <w:rPr>
          <w:rStyle w:val="FootnoteAnchor"/>
          <w:rtl w:val="true"/>
        </w:rPr>
        <w:footnoteReference w:id="552"/>
      </w:r>
      <w:r>
        <w:rPr>
          <w:rFonts w:ascii="Amiri" w:hAnsi="Amiri" w:eastAsia="Amiri" w:cs="Amiri"/>
          <w:color w:val="111111"/>
          <w:sz w:val="28"/>
          <w:sz w:val="28"/>
          <w:szCs w:val="28"/>
          <w:rtl w:val="true"/>
          <w:lang w:bidi="ar-SA"/>
        </w:rPr>
        <w:t>مؤمّلا</w:t>
      </w:r>
    </w:p>
    <w:p>
      <w:pPr>
        <w:pStyle w:val="BookText"/>
        <w:rPr/>
      </w:pPr>
      <w:r>
        <w:rPr>
          <w:rFonts w:ascii="Amiri" w:hAnsi="Amiri" w:eastAsia="Amiri" w:cs="Amiri"/>
          <w:color w:val="111111"/>
          <w:sz w:val="28"/>
          <w:sz w:val="28"/>
          <w:szCs w:val="28"/>
          <w:rtl w:val="true"/>
          <w:lang w:bidi="ar-SA"/>
        </w:rPr>
        <w:t xml:space="preserve">فأعطى جزيلا من أراد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البخل مذموم يرى البخل أفضلا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أعلى بالجميل عينا فأمر له بعشرة آلاف درهم و ألحقه بالسرف، يعني من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بكر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هو سرف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 xml:space="preserve">: </w:t>
      </w:r>
      <w:bookmarkStart w:id="334" w:name="pg16758_165658"/>
    </w:p>
    <w:p>
      <w:pPr>
        <w:pStyle w:val="BookText"/>
        <w:rPr/>
      </w:pPr>
      <w:bookmarkEnd w:id="334"/>
      <w:r>
        <w:rPr>
          <w:rFonts w:ascii="Amiri" w:hAnsi="Amiri" w:eastAsia="Amiri" w:cs="Amiri"/>
          <w:color w:val="111111"/>
          <w:sz w:val="28"/>
          <w:sz w:val="28"/>
          <w:szCs w:val="28"/>
          <w:rtl w:val="true"/>
          <w:lang w:bidi="ar-SA"/>
        </w:rPr>
        <w:t xml:space="preserve">بكفّ‌ ابن مروان حييت و ناشني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لأهلي من دهر كثير العجائب</w:t>
      </w:r>
    </w:p>
    <w:p>
      <w:pPr>
        <w:pStyle w:val="BookText"/>
        <w:rPr/>
      </w:pPr>
      <w:r>
        <w:rPr>
          <w:rFonts w:ascii="Amiri" w:hAnsi="Amiri" w:eastAsia="Amiri" w:cs="Amiri"/>
          <w:color w:val="111111"/>
          <w:sz w:val="28"/>
          <w:sz w:val="28"/>
          <w:szCs w:val="28"/>
          <w:rtl w:val="true"/>
          <w:lang w:bidi="ar-SA"/>
        </w:rPr>
        <w:t>في قصيدة، فراح بها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أعددت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تكيل القول، فقل و لا 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أكثر هذر </w:t>
      </w:r>
      <w:r>
        <w:rPr>
          <w:rStyle w:val="FootnoteAnchor"/>
          <w:rtl w:val="true"/>
        </w:rPr>
        <w:footnoteReference w:id="554"/>
      </w:r>
      <w:r>
        <w:rPr>
          <w:rFonts w:ascii="Amiri" w:hAnsi="Amiri" w:eastAsia="Amiri" w:cs="Amiri"/>
          <w:color w:val="111111"/>
          <w:sz w:val="28"/>
          <w:sz w:val="28"/>
          <w:szCs w:val="28"/>
          <w:rtl w:val="true"/>
          <w:lang w:bidi="ar-SA"/>
        </w:rPr>
        <w:t>،و قليل كاف خير من كثير شاف و أمر له بأربعة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أعراض الناس، فإن لك لسانا لا يدعك حتى يلقيك تحت كلكل </w:t>
      </w:r>
      <w:r>
        <w:rPr>
          <w:rStyle w:val="FootnoteAnchor"/>
          <w:rtl w:val="true"/>
        </w:rPr>
        <w:footnoteReference w:id="555"/>
      </w:r>
      <w:r>
        <w:rPr>
          <w:rFonts w:ascii="IRNazanin" w:hAnsi="IRNazanin" w:eastAsia="IRNazanin"/>
          <w:color w:val="111111"/>
          <w:sz w:val="28"/>
          <w:sz w:val="28"/>
          <w:szCs w:val="28"/>
          <w:rtl w:val="true"/>
          <w:lang w:bidi="fa-IR"/>
        </w:rPr>
        <w:t xml:space="preserve">هزبر </w:t>
      </w:r>
      <w:r>
        <w:rPr>
          <w:rStyle w:val="FootnoteAnchor"/>
          <w:rtl w:val="true"/>
        </w:rPr>
        <w:footnoteReference w:id="556"/>
      </w:r>
      <w:r>
        <w:rPr>
          <w:rFonts w:ascii="Amiri" w:hAnsi="Amiri" w:eastAsia="Amiri" w:cs="Amiri"/>
          <w:color w:val="111111"/>
          <w:sz w:val="28"/>
          <w:sz w:val="28"/>
          <w:szCs w:val="28"/>
          <w:rtl w:val="true"/>
          <w:lang w:bidi="ar-SA"/>
        </w:rPr>
        <w:t xml:space="preserve">أبي شبلين يصمعك </w:t>
      </w:r>
      <w:r>
        <w:rPr>
          <w:rStyle w:val="FootnoteAnchor"/>
          <w:rtl w:val="true"/>
        </w:rPr>
        <w:footnoteReference w:id="557"/>
      </w:r>
      <w:r>
        <w:rPr>
          <w:rFonts w:ascii="Amiri" w:hAnsi="Amiri" w:eastAsia="Amiri" w:cs="Amiri"/>
          <w:color w:val="111111"/>
          <w:sz w:val="28"/>
          <w:sz w:val="28"/>
          <w:szCs w:val="28"/>
          <w:rtl w:val="true"/>
          <w:lang w:bidi="ar-SA"/>
        </w:rPr>
        <w:t>صمعة لا بقية لك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العراق فأتى الكوفة فأتى الحجاج بقصيدة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ثقيف بقايا من ثمود و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ثابت في قيس عيلان ينسب</w:t>
      </w:r>
    </w:p>
    <w:p>
      <w:pPr>
        <w:pStyle w:val="BookText"/>
        <w:rPr/>
      </w:pPr>
      <w:r>
        <w:rPr>
          <w:rFonts w:ascii="Amiri" w:hAnsi="Amiri" w:eastAsia="Amiri" w:cs="Amiri"/>
          <w:color w:val="111111"/>
          <w:sz w:val="28"/>
          <w:sz w:val="28"/>
          <w:szCs w:val="28"/>
          <w:rtl w:val="true"/>
          <w:lang w:bidi="ar-SA"/>
        </w:rPr>
        <w:t xml:space="preserve">و أنت دعيّ‌ يا بن يوسف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زنيم </w:t>
      </w:r>
      <w:r>
        <w:rPr>
          <w:rStyle w:val="FootnoteAnchor"/>
          <w:rtl w:val="true"/>
        </w:rPr>
        <w:footnoteReference w:id="558"/>
      </w:r>
      <w:r>
        <w:rPr>
          <w:rFonts w:ascii="Amiri" w:hAnsi="Amiri" w:eastAsia="Amiri" w:cs="Amiri"/>
          <w:color w:val="111111"/>
          <w:sz w:val="28"/>
          <w:sz w:val="28"/>
          <w:szCs w:val="28"/>
          <w:rtl w:val="true"/>
          <w:lang w:bidi="ar-SA"/>
        </w:rPr>
        <w:t>إذا ما حصّلوا يتذبذب</w:t>
      </w:r>
    </w:p>
    <w:p>
      <w:pPr>
        <w:pStyle w:val="BookText"/>
        <w:rPr/>
      </w:pPr>
      <w:r>
        <w:rPr>
          <w:rFonts w:ascii="Amiri" w:hAnsi="Amiri" w:eastAsia="Amiri" w:cs="Amiri"/>
          <w:color w:val="111111"/>
          <w:sz w:val="28"/>
          <w:sz w:val="28"/>
          <w:szCs w:val="28"/>
          <w:rtl w:val="true"/>
          <w:lang w:bidi="ar-SA"/>
        </w:rPr>
        <w:t xml:space="preserve">فطلبه الحجاج فهرب فأدرك بهيت </w:t>
      </w:r>
      <w:r>
        <w:rPr>
          <w:rStyle w:val="FootnoteAnchor"/>
          <w:rtl w:val="true"/>
        </w:rPr>
        <w:footnoteReference w:id="559"/>
      </w:r>
      <w:r>
        <w:rPr>
          <w:rFonts w:ascii="Amiri" w:hAnsi="Amiri" w:eastAsia="Amiri" w:cs="Amiri"/>
          <w:color w:val="111111"/>
          <w:sz w:val="28"/>
          <w:sz w:val="28"/>
          <w:szCs w:val="28"/>
          <w:rtl w:val="true"/>
          <w:lang w:bidi="ar-SA"/>
        </w:rPr>
        <w:t>فأتي به الحجاج فأمر به، فأحرق ثم ذرّي في اليم، و تمثّل بقول هشام بن قبيصة النميري قالها لابن محلاة الطائي و قتل بمرج راهط‍‌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أجرمت كفّاك لا لاقيت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الرحمن غيرك هالكا</w:t>
      </w:r>
    </w:p>
    <w:p>
      <w:pPr>
        <w:pStyle w:val="Heading6"/>
        <w:numPr>
          <w:ilvl w:val="5"/>
          <w:numId w:val="1"/>
        </w:numPr>
        <w:rPr/>
      </w:pPr>
      <w:bookmarkStart w:id="335" w:name="__RefHeading___Toc4892175_73709187"/>
      <w:bookmarkStart w:id="336" w:name="_Toc128"/>
      <w:bookmarkEnd w:id="335"/>
      <w:r>
        <w:rPr>
          <w:rtl w:val="true"/>
        </w:rPr>
        <w:t>[</w:t>
      </w:r>
      <w:r>
        <w:rPr/>
        <w:t>9628</w:t>
      </w:r>
      <w:r>
        <w:rPr>
          <w:rtl w:val="true"/>
        </w:rPr>
        <w:t xml:space="preserve">] </w:t>
      </w:r>
      <w:r>
        <w:rPr>
          <w:rtl w:val="true"/>
        </w:rPr>
        <w:t xml:space="preserve">أحمد بن سباع </w:t>
      </w:r>
      <w:r>
        <w:rPr>
          <w:rtl w:val="true"/>
        </w:rPr>
        <w:t xml:space="preserve">- </w:t>
      </w:r>
      <w:r>
        <w:rPr>
          <w:rtl w:val="true"/>
        </w:rPr>
        <w:t>أحد المتعبدين</w:t>
      </w:r>
      <w:bookmarkEnd w:id="336"/>
    </w:p>
    <w:p>
      <w:pPr>
        <w:pStyle w:val="BookText"/>
        <w:rPr/>
      </w:pPr>
      <w:r>
        <w:rPr>
          <w:rFonts w:ascii="Amiri" w:hAnsi="Amiri" w:eastAsia="Amiri" w:cs="Amiri"/>
          <w:color w:val="111111"/>
          <w:sz w:val="28"/>
          <w:sz w:val="28"/>
          <w:szCs w:val="28"/>
          <w:rtl w:val="true"/>
          <w:lang w:bidi="ar-SA"/>
        </w:rPr>
        <w:t>من إخوان أبي سليمان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bookmarkStart w:id="337" w:name="pg16758_165659"/>
    </w:p>
    <w:p>
      <w:pPr>
        <w:pStyle w:val="BookText"/>
        <w:rPr/>
      </w:pPr>
      <w:bookmarkEnd w:id="337"/>
      <w:r>
        <w:rPr>
          <w:rFonts w:ascii="Amiri" w:hAnsi="Amiri" w:eastAsia="Amiri" w:cs="Amiri"/>
          <w:color w:val="111111"/>
          <w:sz w:val="28"/>
          <w:sz w:val="28"/>
          <w:szCs w:val="28"/>
          <w:rtl w:val="true"/>
          <w:lang w:bidi="ar-SA"/>
        </w:rPr>
        <w:t>و جاءنا زبد بعسل فجعله يلعقه العوام منّا و لا يأكل منه شيئا، و نأكل نحن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تطعمنا الشهوات‌؟ و تنهانا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أنكم تشتهونها، فأنا أحب أن أطعمكم شهوتكم، و لو جاءني من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أزدهم عن الملح و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تطعمنا الزبد بالعسل و لا تأكله‌؟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أخافه، إن الزبد بالعسل إسراف ثم رأيته بعد ذلك في بيت ابن سباع و قد جاءه بسكرجة فيها زبد و عسل و رغيف درمك </w:t>
      </w:r>
      <w:r>
        <w:rPr>
          <w:rStyle w:val="FootnoteAnchor"/>
          <w:rtl w:val="true"/>
        </w:rPr>
        <w:footnoteReference w:id="560"/>
      </w:r>
      <w:r>
        <w:rPr>
          <w:rFonts w:ascii="Amiri" w:hAnsi="Amiri" w:eastAsia="Amiri" w:cs="Amiri"/>
          <w:color w:val="111111"/>
          <w:sz w:val="28"/>
          <w:sz w:val="28"/>
          <w:szCs w:val="28"/>
          <w:rtl w:val="true"/>
          <w:lang w:bidi="ar-SA"/>
        </w:rPr>
        <w:t>فأكل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لم لا تأكله في بيتك و تأكله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ليسرّ به أخاه لم يضرّه أكله، إنّ‌ عامل اللّه لا يخيب على كل حال، إنما يضرّه أكله لشهوة نفسه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الدنيا كلها في لقمة ثم جاءني أخي لأحببت أن أضعها في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ثنا إسحاق بن أبي حسان</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،ثنا أحمد بن أبي الحواري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عبادا و أحمد </w:t>
      </w:r>
      <w:r>
        <w:rPr>
          <w:rStyle w:val="FootnoteAnchor"/>
          <w:rtl w:val="true"/>
        </w:rPr>
        <w:footnoteReference w:id="564"/>
      </w:r>
      <w:r>
        <w:rPr>
          <w:rFonts w:ascii="Amiri" w:hAnsi="Amiri" w:eastAsia="Amiri" w:cs="Amiri"/>
          <w:color w:val="111111"/>
          <w:sz w:val="28"/>
          <w:sz w:val="28"/>
          <w:szCs w:val="28"/>
          <w:rtl w:val="true"/>
          <w:lang w:bidi="ar-SA"/>
        </w:rPr>
        <w:t>بن سباع قد ذهبوا إلى 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الأبّاق عبيد السوء، و اللّه و اللّه ما فروا إلاّ منه فكيف يطلبونه في الثغور؟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8" w:name="__RefHeading___Toc4892177_73709187"/>
      <w:bookmarkStart w:id="339" w:name="_Toc129"/>
      <w:bookmarkEnd w:id="338"/>
      <w:r>
        <w:rPr>
          <w:rtl w:val="true"/>
        </w:rPr>
        <w:t>[</w:t>
      </w:r>
      <w:r>
        <w:rPr/>
        <w:t>9629</w:t>
      </w:r>
      <w:r>
        <w:rPr>
          <w:rtl w:val="true"/>
        </w:rPr>
        <w:t xml:space="preserve">] </w:t>
      </w:r>
      <w:r>
        <w:rPr>
          <w:rtl w:val="true"/>
        </w:rPr>
        <w:t>أحمد بن سعد بن إبراهيم بن سعد</w:t>
      </w:r>
      <w:bookmarkEnd w:id="339"/>
    </w:p>
    <w:p>
      <w:pPr>
        <w:pStyle w:val="BookText"/>
        <w:rPr/>
      </w:pPr>
      <w:r>
        <w:rPr>
          <w:rFonts w:ascii="Amiri" w:hAnsi="Amiri" w:eastAsia="Amiri" w:cs="Amiri"/>
          <w:color w:val="111111"/>
          <w:sz w:val="28"/>
          <w:sz w:val="28"/>
          <w:szCs w:val="28"/>
          <w:rtl w:val="true"/>
          <w:lang w:bidi="ar-SA"/>
        </w:rPr>
        <w:t>ابن إبراهيم بن عبد الرحمن بن عوف، أبو إبراهيم الزّهري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بمصر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يعدّ من الأبدال و سكن بغداد و خرج إلى الثغر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567"/>
      </w:r>
      <w:r>
        <w:rPr>
          <w:rFonts w:ascii="Amiri" w:hAnsi="Amiri" w:eastAsia="Amiri" w:cs="Amiri"/>
          <w:color w:val="111111"/>
          <w:sz w:val="28"/>
          <w:sz w:val="28"/>
          <w:szCs w:val="28"/>
          <w:rtl w:val="true"/>
          <w:lang w:bidi="ar-SA"/>
        </w:rPr>
        <w:t>تاج الأمناء أبو المفضل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الحافظ‍‌ أبو القاسم علي بن الحسن بن هبة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سعد بن إبراهيم بن سعد بن إبراهيم بن عبد الرحمن بن عوف، أبو إبراهيم الزهري، سمع بدمشق سليمان بن عبد الرحمن، و هشام بن عمار، و عبد الرحمن بن إبراهيم دحيما، و إبراهيم بن يحيى بن إسماعيل بن عبيد اللّه بن أبي المهاجر، و بمصر يحيى بن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العزيز بن عمران بن مقلاص،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سليمان الجعفي، و بالعراق علي بن الجعد، و علي بن بحر بن بري، و محمد بن سلام الجمحي، و عبيد بن إسحاق العطار، و إسحاق بن موسى الأنصاري، و إبراهيم بن الحجاج السامي، و عفان بن مسلم، و سعيد بن حفص الحراني، خال النفيلي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البغوي، و ابن صاعد، و الحسين المحاملي، و ابن مخلد، و أبو عوانة الأسفرايني، و أبو الحسين ابن المنادي، و إسماعيل بن محمد الصفار، و أبو عبد اللّه محمد بن أحمد بن إبراهيم الحكيمي، و القاسم بن زكريا المطرز، و أبو بكر عبد اللّه بن محمد بن زياد النيسابوري و غيرهم، و كان يعد من الأبدال و سكن بغداد، و خرج إلى الثغر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 أحمد بن سعد بن إبراهيم بن سعد بن إبراهيم بن عبد الرحمن بن عوف القرشي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سمع محمد بن سلام الجمحي، و علي بن الجعد بن عبيد الجوهري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محمد يحيى بن محمد بن صاعد الهاشمي، و أبو العباس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و سماه لنا أبو القاسم البغوي</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سعد بن إبراهيم بن سعد بن إبراهيم بن عبد الرحمن بن عوف أبو إبراهيم الزهري، سمع علي بن الجعد الجوهري، و علي بن يحيى بن بري، و محمد بن سلام الجمحي، و إسحاق بن موسى الأنصاري، و عبيد بن إسحاق العطار، و يحيى بن سليمان الجعفي، و يحيى بن بكير، و عبد العزيز بن عمران بن مقلاص،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البغوي، و يحيى بن محمد بن صاعد، و القاضي المحاملي، و محمد بن مخلد، و أبو الحسين ابن المنادي، و اسماعيل بن محمد الصفار،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عبد الواحد بن محمد بن عبد اللّه بن مهدي، أخبرنا القاضي أبو عبد اللّه الحسن بن إسماعيل المحاملي، حدثنا أحمد بن سعد الزهري، حدثنا عبد العزيز بن عمران بن مقلاص، حدثنا ابن وهب، حدثني أسامة بن زيد عن حفص بن عبيد اللّه بن أنس أنه سمع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النبي صلى اللّه عليه و سلم يوم الجمعة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الماشية ادع اللّه أن يسقينا،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سحابة مثل رجل الطائر و أنا انظر إليها، ثم انتشرت في السماء فأمطرت، فما زلنا نمطر حتى جاء ذلك الأعرابي في الجمعة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الماشية، سقطت البيوت، ادع اللّه أن يكشفها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السحاب يتمزق كأنه الملاء حين يطوى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أبو بكر أحمد بن الحسن القرشي، حدثنا أبو العباس محمد بن يعقوب الأصم، حدثنا أبو إبراهيم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حدثنا عبيد بن إسحاق حدثنا هريم بن سفيان، عن عاصم بن كليب عن أبيه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ساجدا و يديه عند أذنيه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يحيى بن عبد اللّه بن بكير بسنده عن معاذ بن أنس عن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يفضل على الصدقة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أيوب سليمان بن عبد الرحمن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دون خمس أواق صدقة و ليس فيما دون خمس ذود </w:t>
      </w:r>
      <w:r>
        <w:rPr>
          <w:rStyle w:val="FootnoteAnchor"/>
          <w:rtl w:val="true"/>
        </w:rPr>
        <w:footnoteReference w:id="572"/>
      </w:r>
      <w:r>
        <w:rPr>
          <w:rFonts w:ascii="Amiri" w:hAnsi="Amiri" w:eastAsia="Amiri" w:cs="Amiri"/>
          <w:color w:val="111111"/>
          <w:sz w:val="28"/>
          <w:sz w:val="28"/>
          <w:szCs w:val="28"/>
          <w:rtl w:val="true"/>
          <w:lang w:bidi="ar-SA"/>
        </w:rPr>
        <w:t xml:space="preserve">صدقة، و ليس فيما دون خمسة أوسق </w:t>
      </w:r>
      <w:r>
        <w:rPr>
          <w:rStyle w:val="FootnoteAnchor"/>
          <w:rtl w:val="true"/>
        </w:rPr>
        <w:footnoteReference w:id="573"/>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أبو إبراهيم الزهري قال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جائيا من المصّيصة </w:t>
      </w:r>
      <w:r>
        <w:rPr>
          <w:rStyle w:val="FootnoteAnchor"/>
          <w:rtl w:val="true"/>
        </w:rPr>
        <w:footnoteReference w:id="576"/>
      </w:r>
      <w:r>
        <w:rPr>
          <w:rFonts w:ascii="Amiri" w:hAnsi="Amiri" w:eastAsia="Amiri" w:cs="Amiri"/>
          <w:color w:val="111111"/>
          <w:sz w:val="28"/>
          <w:sz w:val="28"/>
          <w:szCs w:val="28"/>
          <w:rtl w:val="true"/>
          <w:lang w:bidi="ar-SA"/>
        </w:rPr>
        <w:t xml:space="preserve">فمررت باللّكّام </w:t>
      </w:r>
      <w:r>
        <w:rPr>
          <w:rStyle w:val="FootnoteAnchor"/>
          <w:rtl w:val="true"/>
        </w:rPr>
        <w:footnoteReference w:id="577"/>
      </w:r>
      <w:r>
        <w:rPr>
          <w:rFonts w:ascii="Amiri" w:hAnsi="Amiri" w:eastAsia="Amiri" w:cs="Amiri"/>
          <w:color w:val="111111"/>
          <w:sz w:val="28"/>
          <w:sz w:val="28"/>
          <w:szCs w:val="28"/>
          <w:rtl w:val="true"/>
          <w:lang w:bidi="ar-SA"/>
        </w:rPr>
        <w:t xml:space="preserve">،فأحببت أن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فقصدتهم و وافقت </w:t>
      </w:r>
      <w:r>
        <w:rPr>
          <w:rStyle w:val="FootnoteAnchor"/>
          <w:rtl w:val="true"/>
        </w:rPr>
        <w:footnoteReference w:id="578"/>
      </w:r>
      <w:r>
        <w:rPr>
          <w:rFonts w:ascii="Amiri" w:hAnsi="Amiri" w:eastAsia="Amiri" w:cs="Amiri"/>
          <w:color w:val="111111"/>
          <w:sz w:val="28"/>
          <w:sz w:val="28"/>
          <w:szCs w:val="28"/>
          <w:rtl w:val="true"/>
          <w:lang w:bidi="ar-SA"/>
        </w:rPr>
        <w:t>صلاة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أحسبه رأى فيهم </w:t>
      </w:r>
      <w:r>
        <w:rPr>
          <w:rStyle w:val="FootnoteAnchor"/>
          <w:rtl w:val="true"/>
        </w:rPr>
        <w:footnoteReference w:id="579"/>
      </w:r>
      <w:r>
        <w:rPr>
          <w:rFonts w:ascii="Amiri" w:hAnsi="Amiri" w:eastAsia="Amiri" w:cs="Amiri"/>
          <w:color w:val="111111"/>
          <w:sz w:val="28"/>
          <w:sz w:val="28"/>
          <w:szCs w:val="28"/>
          <w:rtl w:val="true"/>
          <w:lang w:bidi="ar-SA"/>
        </w:rPr>
        <w:t>إنسانا عرفني فقلت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فيكم رجل تدلوني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الذي يصلّي بنا، فحضرت معهم صلاة الظهر و العصر، فقال له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ولد عبد الرحمن بن عوف، و جدّه أبو أمّه سعد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 بي و سلّم عليّ‌ كأنه، مذ كان،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أنا بالحنبلية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مقيم 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الليلة فأنا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مضيت، فجعل يحدثني و يؤانسني حتى جاء إلى كهف جبل، فقعدت، و دخل فأخرج قعبا يسع رطلا و نصفا قد أتى عليه الدّهور، ثم وضعه و قعد يحدّثني حتى إذا كادت الشمس أن تغرب اجتمعت حواليه ظباء، فاعتقل منها ظبية، فحلبها حتى ملأ القدح، ثم أرسلها، فلما سقط‍‌ القرص </w:t>
      </w:r>
    </w:p>
    <w:p>
      <w:pPr>
        <w:pStyle w:val="BookText"/>
        <w:rPr/>
      </w:pPr>
      <w:r>
        <w:rPr>
          <w:rFonts w:ascii="Amiri" w:hAnsi="Amiri" w:eastAsia="Amiri" w:cs="Amiri"/>
          <w:color w:val="111111"/>
          <w:sz w:val="28"/>
          <w:sz w:val="28"/>
          <w:szCs w:val="28"/>
          <w:rtl w:val="true"/>
          <w:lang w:bidi="ar-SA"/>
        </w:rPr>
        <w:t>حساه،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غير ما ترى، ربما احتجت إلى الشيء من هذا، فتجتمع </w:t>
      </w:r>
      <w:r>
        <w:rPr>
          <w:rStyle w:val="FootnoteAnchor"/>
          <w:rtl w:val="true"/>
        </w:rPr>
        <w:footnoteReference w:id="580"/>
      </w:r>
      <w:r>
        <w:rPr>
          <w:rFonts w:ascii="Amiri" w:hAnsi="Amiri" w:eastAsia="Amiri" w:cs="Amiri"/>
          <w:color w:val="111111"/>
          <w:sz w:val="28"/>
          <w:sz w:val="28"/>
          <w:szCs w:val="28"/>
          <w:rtl w:val="true"/>
          <w:lang w:bidi="ar-SA"/>
        </w:rPr>
        <w:t>حولي هذه الظباء فآخذ حاجتي و أرسلها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عمر بن روح النهرواني، أخبرنا عبيد اللّه بن عبد الرحمن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عمي أبو إبراهيم الزهري إلى أحمد بن حنبل، فسلّم عليه، فلما رآه وثب إليه و قام إليه قائما و أكرمه، فلما أن مضى 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و تعمل به هذا العمل، و تقوم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تعارضني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أقوم إلى ابن عبد الرحمن بن عوف</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عوانة في حديث ذكره، قلت لابن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أبو إبراهيم غلط‍‌ على علي ابن الجعد،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كان أفضل من علي بن الجعد كذا و كذا مرة،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أبو بكر</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الأزهري، حدثنا أبو الفضل عبيد اللّه بن عبد الرحمن الزهري، حدثنا يحيى ابن محمد بن صاعد، حدثنا أحمد بن سعد الزهري، و كان ثقة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أحمد بن سعد معروفا بالخير و الصلاح و العفاف إلى أن مات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مذكورا بالعلم و الفضل موصوفا بالزهد، من أهل بيت كلهم علماء و 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أخوان أكبر منه، و هما عبيد اللّه و عبد اللّه ابنا سعد</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يوم السبت و دفن يوم الأحد لخمس خلون من المحرم سنة ثلاث و سبعين و قد بلغ </w:t>
      </w:r>
      <w:bookmarkStart w:id="340" w:name="pg16758_165664"/>
    </w:p>
    <w:p>
      <w:pPr>
        <w:pStyle w:val="BookText"/>
        <w:rPr/>
      </w:pPr>
      <w:bookmarkEnd w:id="340"/>
      <w:r>
        <w:rPr>
          <w:rFonts w:ascii="Amiri" w:hAnsi="Amiri" w:eastAsia="Amiri" w:cs="Amiri"/>
          <w:color w:val="111111"/>
          <w:sz w:val="28"/>
          <w:sz w:val="28"/>
          <w:szCs w:val="28"/>
          <w:rtl w:val="true"/>
          <w:lang w:bidi="ar-SA"/>
        </w:rPr>
        <w:t xml:space="preserve">خمسا و سبعين سنة، و كان ميلاده سنة ثمان و تسعين، و دفن في مقبرة التّبّانين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4892179_73709187"/>
      <w:bookmarkStart w:id="342" w:name="_Toc130"/>
      <w:bookmarkEnd w:id="341"/>
      <w:r>
        <w:rPr>
          <w:rtl w:val="true"/>
        </w:rPr>
        <w:t>[</w:t>
      </w:r>
      <w:r>
        <w:rPr/>
        <w:t>9630</w:t>
      </w:r>
      <w:r>
        <w:rPr>
          <w:rtl w:val="true"/>
        </w:rPr>
        <w:t xml:space="preserve">] </w:t>
      </w:r>
      <w:r>
        <w:rPr>
          <w:rtl w:val="true"/>
        </w:rPr>
        <w:t>أحمد بن سعيد بن الحسن بن النّضر</w:t>
      </w:r>
      <w:bookmarkEnd w:id="342"/>
    </w:p>
    <w:p>
      <w:pPr>
        <w:pStyle w:val="BookText"/>
        <w:rPr/>
      </w:pPr>
      <w:r>
        <w:rPr>
          <w:rFonts w:ascii="Amiri" w:hAnsi="Amiri" w:eastAsia="Amiri" w:cs="Amiri"/>
          <w:color w:val="111111"/>
          <w:sz w:val="28"/>
          <w:sz w:val="28"/>
          <w:szCs w:val="28"/>
          <w:rtl w:val="true"/>
          <w:lang w:bidi="ar-SA"/>
        </w:rPr>
        <w:t>أبو العباس الشّيحي المعدّل</w:t>
      </w:r>
    </w:p>
    <w:p>
      <w:pPr>
        <w:pStyle w:val="BookText"/>
        <w:rPr/>
      </w:pPr>
      <w:r>
        <w:rPr>
          <w:rFonts w:ascii="Amiri" w:hAnsi="Amiri" w:eastAsia="Amiri" w:cs="Amiri"/>
          <w:color w:val="111111"/>
          <w:sz w:val="28"/>
          <w:sz w:val="28"/>
          <w:szCs w:val="28"/>
          <w:rtl w:val="true"/>
          <w:lang w:bidi="ar-SA"/>
        </w:rPr>
        <w:t>حدث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أبو العباس الشامي، يعرف بالشيحي، سكن بغداد، و حدث بها عن عبد المنعم بن غلبون المقرئ و غيره، و له كتاب مصنف في الزوال و علم 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محمد بن علي بن الفتح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صالحا، دينا حسن المذهب، و شهد عند القضاة و عدل، ثم ترك الشهادة تزهدا</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سعد السمعاني </w:t>
      </w:r>
      <w:r>
        <w:rPr>
          <w:rStyle w:val="FootnoteAnchor"/>
          <w:rtl w:val="true"/>
        </w:rPr>
        <w:footnoteReference w:id="590"/>
      </w:r>
      <w:r>
        <w:rPr>
          <w:rFonts w:ascii="Amiri" w:hAnsi="Amiri" w:eastAsia="Amiri" w:cs="Amiri"/>
          <w:color w:val="111111"/>
          <w:sz w:val="28"/>
          <w:sz w:val="28"/>
          <w:szCs w:val="28"/>
          <w:rtl w:val="true"/>
          <w:lang w:bidi="ar-SA"/>
        </w:rPr>
        <w:t>في كتاب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شيحة قرية من قرى حلب </w:t>
      </w:r>
      <w:r>
        <w:rPr>
          <w:rStyle w:val="FootnoteAnchor"/>
          <w:rtl w:val="true"/>
        </w:rPr>
        <w:footnoteReference w:id="591"/>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العباس أحمد بن سعيد الشيحي شامي، سكن بغداد، و حدث بها عن عبد المنعم بن غلبون المصري و غيره، روى عنه أبو طالب العشاري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أحمد الشيحي عن أبي الطيب عبد المنعم بن غلبون الحلبي المقرئ، و أبي علي الحسن بن موسى الثغري، و أبي القاسم شهاب بن محمد بن شهاب الصوري، و أبي أحمد محمد بن محمد بن عبد الرحيم الزاهد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الإمام القادر أبو العباس أحمد بن إسحاق أمير المؤمنين، و أبو طالب محمد بن علي العشاري، و أبو محمد إبراهيم بن الخضر الصائغ، و أبو أحمد عامر بن أحمد بن محمد السلمي، و أبو الفضل محمد بن عبد العزيز بن العباس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محمود بن الحسين الصاوي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العباس أحمد بن إسحاق القادر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سعيد الشيحي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ابن محمد بن عبد الرحيم الزاهد قرأت عليه قلت له حدثك علي بن سعيد صاحب ديار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المؤمل العباس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إبراهيم عن موسى بن أبي حبيب عن الحكم بن عمير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عليّ‌ القرآن كلام 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طاهر السلفي، و أخبرنا عنه جماعة من شيوخنا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سعيد الشيحي، كتب عن أبي الطيب عبد المنعم بن عبيد اللّه بن غلبون المقرئ الحلبي بمصر، و أبي أحمد محمد بن عبد الرحيم الزاهد القيسراني المعروف بابن أبي ربيعة بقيسارية، و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طالب محمد بن علي العشاري، و آخرون من أهل بغداد، و كان استوطنها، و هو من أهل الشام، و قد روى عنه الإمام القادر باللّه أبو العباس أحمد بن إسحاق أمير المؤمنين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الطيب عبد المنعم بن غلبون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خالويه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سيف الدولة و عنده ابن بنت حامد فناظرني على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تلك الليلة نمت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تحتجّ‌ عليه بأول القصص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التلاوة لا تكون إلا بالكلام </w:t>
      </w:r>
      <w:r>
        <w:rPr>
          <w:rStyle w:val="FootnoteAnchor"/>
          <w:rtl w:val="true"/>
        </w:rPr>
        <w:footnoteReference w:id="593"/>
      </w:r>
      <w:r>
        <w:rPr>
          <w:rFonts w:ascii="Amiri" w:hAnsi="Amiri" w:eastAsia="Amiri" w:cs="Amiri"/>
          <w:color w:val="111111"/>
          <w:sz w:val="28"/>
          <w:sz w:val="28"/>
          <w:szCs w:val="28"/>
          <w:rtl w:val="true"/>
          <w:lang w:bidi="ar-SA"/>
        </w:rPr>
        <w:t>؟ سكن بغداد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مصنف في الزوال و علم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صالحا ديّنا حسن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عند القضاة 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الشهادة تزهّدا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في ذي القعدة سنة ست و أربع مائة و دفن بباب حرب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343" w:name="pg16758_165666"/>
    </w:p>
    <w:p>
      <w:pPr>
        <w:pStyle w:val="Heading6"/>
        <w:numPr>
          <w:ilvl w:val="5"/>
          <w:numId w:val="1"/>
        </w:numPr>
        <w:rPr/>
      </w:pPr>
      <w:bookmarkStart w:id="344" w:name="__RefHeading___Toc4892181_73709187"/>
      <w:bookmarkStart w:id="345" w:name="_Toc131"/>
      <w:bookmarkEnd w:id="343"/>
      <w:bookmarkEnd w:id="344"/>
      <w:r>
        <w:rPr>
          <w:rtl w:val="true"/>
        </w:rPr>
        <w:t>[</w:t>
      </w:r>
      <w:r>
        <w:rPr/>
        <w:t>9631</w:t>
      </w:r>
      <w:r>
        <w:rPr>
          <w:rtl w:val="true"/>
        </w:rPr>
        <w:t xml:space="preserve">] </w:t>
      </w:r>
      <w:r>
        <w:rPr>
          <w:rtl w:val="true"/>
        </w:rPr>
        <w:t>أحمد بن سعيد بن سعد أبو الحسين البغدادي</w:t>
      </w:r>
      <w:bookmarkEnd w:id="345"/>
    </w:p>
    <w:p>
      <w:pPr>
        <w:pStyle w:val="BookText"/>
        <w:rPr/>
      </w:pPr>
      <w:r>
        <w:rPr>
          <w:rFonts w:ascii="Amiri" w:hAnsi="Amiri" w:eastAsia="Amiri" w:cs="Amiri"/>
          <w:color w:val="111111"/>
          <w:sz w:val="28"/>
          <w:sz w:val="28"/>
          <w:szCs w:val="28"/>
          <w:rtl w:val="true"/>
          <w:lang w:bidi="ar-SA"/>
        </w:rPr>
        <w:t>المعروف بالذهبي وكيل دعلج</w:t>
      </w:r>
    </w:p>
    <w:p>
      <w:pPr>
        <w:pStyle w:val="BookText"/>
        <w:rPr/>
      </w:pPr>
      <w:r>
        <w:rPr>
          <w:rFonts w:ascii="Amiri" w:hAnsi="Amiri" w:eastAsia="Amiri" w:cs="Amiri"/>
          <w:color w:val="111111"/>
          <w:sz w:val="28"/>
          <w:sz w:val="28"/>
          <w:szCs w:val="28"/>
          <w:rtl w:val="true"/>
          <w:lang w:bidi="ar-SA"/>
        </w:rPr>
        <w:t>قدم دمشق في سنة سبع و ستين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و ببغداد و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بن سعد، أبو الحسين وكيل دعلج بن أحمد المعدل، روى عن عبد الكريم بن عبد الرحمن النسائي عن أبيه كتاب الضعفاء، حدثناه عنه أبو بكر البرقاني و ذكر لنا أنه كان شيخا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أبو الحسن الدارقطني هذا الكتاب</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مزاحم، يعني موسى بن عبيد اللّه الخاقاني بسنده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يلبّي بالحجّ‌ و العمرة، و إنّ‌ ركبتي لتصيب ركبته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الحسين أحمد بن سعيد الدّعلجي صاحب دعلج في طريق مكة بقرب مدينة الرسول صلى اللّه عليه و سلم و دفن هناك في المحرم سنة سبعين و ثلاث مائة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4892183_73709187"/>
      <w:bookmarkStart w:id="347" w:name="_Toc132"/>
      <w:bookmarkEnd w:id="346"/>
      <w:r>
        <w:rPr>
          <w:rtl w:val="true"/>
        </w:rPr>
        <w:t>[</w:t>
      </w:r>
      <w:r>
        <w:rPr/>
        <w:t>9632</w:t>
      </w:r>
      <w:r>
        <w:rPr>
          <w:rtl w:val="true"/>
        </w:rPr>
        <w:t xml:space="preserve">] </w:t>
      </w:r>
      <w:r>
        <w:rPr>
          <w:rtl w:val="true"/>
        </w:rPr>
        <w:t>أحمد بن سعيد بن عبد اللّه</w:t>
      </w:r>
      <w:bookmarkEnd w:id="347"/>
    </w:p>
    <w:p>
      <w:pPr>
        <w:pStyle w:val="BookText"/>
        <w:rPr/>
      </w:pPr>
      <w:r>
        <w:rPr>
          <w:rFonts w:ascii="Amiri" w:hAnsi="Amiri" w:eastAsia="Amiri" w:cs="Amiri"/>
          <w:color w:val="111111"/>
          <w:sz w:val="28"/>
          <w:sz w:val="28"/>
          <w:szCs w:val="28"/>
          <w:rtl w:val="true"/>
          <w:lang w:bidi="ar-SA"/>
        </w:rPr>
        <w:t>أبو الحسن المؤدّب الدمشقي</w:t>
      </w:r>
    </w:p>
    <w:p>
      <w:pPr>
        <w:pStyle w:val="BookText"/>
        <w:rPr/>
      </w:pPr>
      <w:r>
        <w:rPr>
          <w:rFonts w:ascii="Amiri" w:hAnsi="Amiri" w:eastAsia="Amiri" w:cs="Amiri"/>
          <w:color w:val="111111"/>
          <w:sz w:val="28"/>
          <w:sz w:val="28"/>
          <w:szCs w:val="28"/>
          <w:rtl w:val="true"/>
          <w:lang w:bidi="ar-SA"/>
        </w:rPr>
        <w:t>من أهل دمشق، سكن بغداد، و حدث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بن عبد اللّه، أبو الحسن الدمشقي، نزل بغداد، و حدث بها، عن هشام ابن عمار و طبقته، و روى عن الزبير بن بكار الأخبار الموفقيات و غير ذلك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مؤدبا لعبد اللّه بن المعتز باللّه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إسماعيل بن محمد الصفار، و عبد العزيز بن محمد بن الواثق، و أبو </w:t>
      </w:r>
    </w:p>
    <w:p>
      <w:pPr>
        <w:pStyle w:val="BookText"/>
        <w:rPr/>
      </w:pPr>
      <w:r>
        <w:rPr>
          <w:rFonts w:ascii="Amiri" w:hAnsi="Amiri" w:eastAsia="Amiri" w:cs="Amiri"/>
          <w:color w:val="111111"/>
          <w:sz w:val="28"/>
          <w:sz w:val="28"/>
          <w:szCs w:val="28"/>
          <w:rtl w:val="true"/>
          <w:lang w:bidi="ar-SA"/>
        </w:rPr>
        <w:t>القاسم ابن النحاس المقرئ، و علي بن عبد اللّه بن المغيرة الجوهري، و علي بن عمر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القاضي أبو الحسن علي بن عبد اللّه بن إبراهيم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بن إبراهيم بن الواثق باللّه حدثنا أبو الحسن أحمد بن سعيد الدمشقي حدثنا هشام بن عمار حدثنا الربيع بن بدر حدثنا أبان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الوليد هشام بن عمّار بن نصير بن ميسرة بن أبان السلمي الدمشقي بسنده عن سلمان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مرتهن بعقيقته، فأهريقوا عنه دما، و أميطوا عنه الأذى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على المسكين صدقة، و على ذي الرحم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قيد شبر فقد خلع ربقة الإسلام من عنقه، و من مات و ليس عليه إمام فميتة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تحت راية عصبيّة يدعو إلى عصبية و ينصر عصبية فقتلة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سعيد مؤدّبا لعبد اللّه بن المعتز باللّه و كان صادقا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في يوم الخميس لثلاث عشرة بقيت من رجب سنة ست و ثلاث مائة بالجانب الغربي من بغداد، و لم يغيّر شيبه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348" w:name="pg16758_165668"/>
    </w:p>
    <w:p>
      <w:pPr>
        <w:pStyle w:val="Heading6"/>
        <w:numPr>
          <w:ilvl w:val="5"/>
          <w:numId w:val="1"/>
        </w:numPr>
        <w:rPr/>
      </w:pPr>
      <w:bookmarkStart w:id="349" w:name="__RefHeading___Toc4892185_73709187"/>
      <w:bookmarkStart w:id="350" w:name="_Toc133"/>
      <w:bookmarkEnd w:id="348"/>
      <w:bookmarkEnd w:id="349"/>
      <w:r>
        <w:rPr>
          <w:rtl w:val="true"/>
        </w:rPr>
        <w:t>[</w:t>
      </w:r>
      <w:r>
        <w:rPr/>
        <w:t>9633</w:t>
      </w:r>
      <w:r>
        <w:rPr>
          <w:rtl w:val="true"/>
        </w:rPr>
        <w:t xml:space="preserve">] </w:t>
      </w:r>
      <w:r>
        <w:rPr>
          <w:rtl w:val="true"/>
        </w:rPr>
        <w:t>أحمد بن سعيد بن محمد بن الفرج</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أحمد بن محمد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الحارث المعروف بابن أمّ‌ سعيد</w:t>
      </w:r>
    </w:p>
    <w:p>
      <w:pPr>
        <w:pStyle w:val="BookText"/>
        <w:rPr/>
      </w:pPr>
      <w:r>
        <w:rPr>
          <w:rFonts w:ascii="Amiri" w:hAnsi="Amiri" w:eastAsia="Amiri" w:cs="Amiri"/>
          <w:color w:val="111111"/>
          <w:sz w:val="28"/>
          <w:sz w:val="28"/>
          <w:szCs w:val="28"/>
          <w:rtl w:val="true"/>
          <w:lang w:bidi="ar-SA"/>
        </w:rPr>
        <w:t>رحل و روى عن جماعة، و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بحلب أبا عبد اللّه أحمد بن خليد بن يزيد الحلبي الكندي، و روى عنه و عن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المظفر البزاز، و أبو بكر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اللّه بن محمد بن أيوب المخرمي بسنده عن النعمان بن بشير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سمع مقالتي فحفظها، فربّ‌ حامل فقه غير فقيه، و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مناصحة ولاة الأمور، و لزوم جماعة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الحارث أحمد بن سعيد يوم الثلاثاء بعد العصر لسبع بقين من شعبان سنة عشرين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في رمضان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جليلا من أهل دمشق</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4892187_73709187"/>
      <w:bookmarkStart w:id="352" w:name="_Toc134"/>
      <w:bookmarkEnd w:id="351"/>
      <w:r>
        <w:rPr>
          <w:rtl w:val="true"/>
        </w:rPr>
        <w:t>[</w:t>
      </w:r>
      <w:r>
        <w:rPr/>
        <w:t>9634</w:t>
      </w:r>
      <w:r>
        <w:rPr>
          <w:rtl w:val="true"/>
        </w:rPr>
        <w:t xml:space="preserve">] </w:t>
      </w:r>
      <w:r>
        <w:rPr>
          <w:rtl w:val="true"/>
        </w:rPr>
        <w:t>أحمد بن سعيد، أبو بكر الطائي الكاتب</w:t>
      </w:r>
      <w:bookmarkEnd w:id="352"/>
    </w:p>
    <w:p>
      <w:pPr>
        <w:pStyle w:val="BookText"/>
        <w:rPr/>
      </w:pPr>
      <w:r>
        <w:rPr>
          <w:rFonts w:ascii="Amiri" w:hAnsi="Amiri" w:eastAsia="Amiri" w:cs="Amiri"/>
          <w:color w:val="111111"/>
          <w:sz w:val="28"/>
          <w:sz w:val="28"/>
          <w:szCs w:val="28"/>
          <w:rtl w:val="true"/>
          <w:lang w:bidi="ar-SA"/>
        </w:rPr>
        <w:t>مصري، سكن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إليها، و قدم بغداد سنة ثلاث عشرة و ثلاثمائة، و حضر إملاء على أبي الحسن علي بن سليمان الأخفش النحوي، و روى شيئا من شعره و شعر غيره، و روى عنه أبو بكر محمد بن يحيى الصولي و أبو عبيد اللّه محمد بن عمران المرزباني، و من شعره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مغنّ‌ ما تغنى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استعذنا اللّه من شره </w:t>
      </w:r>
    </w:p>
    <w:p>
      <w:pPr>
        <w:pStyle w:val="BookText"/>
        <w:rPr/>
      </w:pPr>
      <w:r>
        <w:rPr>
          <w:rFonts w:ascii="Amiri" w:hAnsi="Amiri" w:eastAsia="Amiri" w:cs="Amiri"/>
          <w:color w:val="111111"/>
          <w:sz w:val="28"/>
          <w:sz w:val="28"/>
          <w:szCs w:val="28"/>
          <w:rtl w:val="true"/>
          <w:lang w:bidi="ar-SA"/>
        </w:rPr>
        <w:t xml:space="preserve">يا ليت ما أصبح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انقطاع كان في ظهره</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غضضت بنانه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ضمير واقعه</w:t>
      </w:r>
    </w:p>
    <w:p>
      <w:pPr>
        <w:pStyle w:val="BookText"/>
        <w:rPr/>
      </w:pPr>
      <w:r>
        <w:rPr>
          <w:rFonts w:ascii="IRNazanin" w:hAnsi="IRNazanin" w:eastAsia="IRNazanin"/>
          <w:color w:val="111111"/>
          <w:sz w:val="28"/>
          <w:sz w:val="28"/>
          <w:szCs w:val="28"/>
          <w:rtl w:val="true"/>
          <w:lang w:bidi="fa-IR"/>
        </w:rPr>
        <w:t xml:space="preserve">و أظهر خده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جناه لحظ‍‌ رامقه</w:t>
      </w:r>
    </w:p>
    <w:p>
      <w:pPr>
        <w:pStyle w:val="BookText"/>
        <w:rPr/>
      </w:pPr>
      <w:r>
        <w:rPr>
          <w:rFonts w:ascii="Amiri" w:hAnsi="Amiri" w:eastAsia="Amiri" w:cs="Amiri"/>
          <w:color w:val="111111"/>
          <w:sz w:val="28"/>
          <w:sz w:val="28"/>
          <w:szCs w:val="28"/>
          <w:rtl w:val="true"/>
          <w:lang w:bidi="ar-SA"/>
        </w:rPr>
        <w:t xml:space="preserve">فسال دم حكى ما 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لونا من شقائقه</w:t>
      </w:r>
    </w:p>
    <w:p>
      <w:pPr>
        <w:pStyle w:val="BookText"/>
        <w:rPr/>
      </w:pPr>
      <w:r>
        <w:rPr>
          <w:rFonts w:ascii="Amiri" w:hAnsi="Amiri" w:eastAsia="Amiri" w:cs="Amiri"/>
          <w:color w:val="111111"/>
          <w:sz w:val="28"/>
          <w:sz w:val="28"/>
          <w:szCs w:val="28"/>
          <w:rtl w:val="true"/>
          <w:lang w:bidi="ar-SA"/>
        </w:rPr>
        <w:t xml:space="preserve">و ما أدميت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قلب عاشقة</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الثعالبي في يتيمة الدهر</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الطائي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غدونا إلى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ملنا منها إلى الحانات</w:t>
      </w:r>
    </w:p>
    <w:p>
      <w:pPr>
        <w:pStyle w:val="BookText"/>
        <w:rPr/>
      </w:pPr>
      <w:r>
        <w:rPr>
          <w:rFonts w:ascii="Amiri" w:hAnsi="Amiri" w:eastAsia="Amiri" w:cs="Amiri"/>
          <w:color w:val="111111"/>
          <w:sz w:val="28"/>
          <w:sz w:val="28"/>
          <w:szCs w:val="28"/>
          <w:rtl w:val="true"/>
          <w:lang w:bidi="ar-SA"/>
        </w:rPr>
        <w:t xml:space="preserve">فشربنا مدامة كدم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عقارا </w:t>
      </w:r>
      <w:r>
        <w:rPr>
          <w:rStyle w:val="FootnoteAnchor"/>
          <w:rtl w:val="true"/>
        </w:rPr>
        <w:footnoteReference w:id="601"/>
      </w:r>
      <w:r>
        <w:rPr>
          <w:rFonts w:ascii="Amiri" w:hAnsi="Amiri" w:eastAsia="Amiri" w:cs="Amiri"/>
          <w:color w:val="111111"/>
          <w:sz w:val="28"/>
          <w:sz w:val="28"/>
          <w:szCs w:val="28"/>
          <w:rtl w:val="true"/>
          <w:lang w:bidi="ar-SA"/>
        </w:rPr>
        <w:t>تضيء في الكاسات</w:t>
      </w:r>
    </w:p>
    <w:p>
      <w:pPr>
        <w:pStyle w:val="BookText"/>
        <w:rPr/>
      </w:pPr>
      <w:r>
        <w:rPr>
          <w:rFonts w:ascii="Amiri" w:hAnsi="Amiri" w:eastAsia="Amiri" w:cs="Amiri"/>
          <w:color w:val="111111"/>
          <w:sz w:val="28"/>
          <w:sz w:val="28"/>
          <w:szCs w:val="28"/>
          <w:rtl w:val="true"/>
          <w:lang w:bidi="ar-SA"/>
        </w:rPr>
        <w:t xml:space="preserve">فإذا شجها السقاة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مثل ألسن الحيات</w:t>
      </w:r>
    </w:p>
    <w:p>
      <w:pPr>
        <w:pStyle w:val="BookText"/>
        <w:rPr/>
      </w:pPr>
      <w:r>
        <w:rPr>
          <w:rFonts w:ascii="Amiri" w:hAnsi="Amiri" w:eastAsia="Amiri" w:cs="Amiri"/>
          <w:color w:val="111111"/>
          <w:sz w:val="28"/>
          <w:sz w:val="28"/>
          <w:szCs w:val="28"/>
          <w:rtl w:val="true"/>
          <w:lang w:bidi="ar-SA"/>
        </w:rPr>
        <w:t xml:space="preserve">و كأن الأنامل اعتصرتها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شقيق الخدود و الوجنات</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حدث عن أبي العباس بن قهيدة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عمرو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إبليس في النوم، و هو راكب كركدن </w:t>
      </w:r>
      <w:r>
        <w:rPr>
          <w:rStyle w:val="FootnoteAnchor"/>
          <w:rtl w:val="true"/>
        </w:rPr>
        <w:footnoteReference w:id="603"/>
      </w:r>
      <w:r>
        <w:rPr>
          <w:rFonts w:ascii="Amiri" w:hAnsi="Amiri" w:eastAsia="Amiri" w:cs="Amiri"/>
          <w:color w:val="111111"/>
          <w:sz w:val="28"/>
          <w:sz w:val="28"/>
          <w:szCs w:val="28"/>
          <w:rtl w:val="true"/>
          <w:lang w:bidi="ar-SA"/>
        </w:rPr>
        <w:t>،يقوده بأفعى،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الحسن، سلني حاجتك، فدفعت إليه رقعة كانت معي، فوقّع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القاضي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بأهل القرى</w:t>
      </w:r>
    </w:p>
    <w:p>
      <w:pPr>
        <w:pStyle w:val="BookText"/>
        <w:rPr/>
      </w:pPr>
      <w:r>
        <w:rPr>
          <w:rFonts w:ascii="Amiri" w:hAnsi="Amiri" w:eastAsia="Amiri" w:cs="Amiri"/>
          <w:color w:val="111111"/>
          <w:sz w:val="28"/>
          <w:sz w:val="28"/>
          <w:szCs w:val="28"/>
          <w:rtl w:val="true"/>
          <w:lang w:bidi="ar-SA"/>
        </w:rPr>
        <w:t xml:space="preserve">بلى، و لكن ليس من 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استعلى أذلّ‌ الورى</w:t>
      </w:r>
    </w:p>
    <w:p>
      <w:pPr>
        <w:pStyle w:val="BookText"/>
        <w:rPr/>
      </w:pPr>
      <w:r>
        <w:rPr>
          <w:rFonts w:ascii="Amiri" w:hAnsi="Amiri" w:eastAsia="Amiri" w:cs="Amiri"/>
          <w:color w:val="111111"/>
          <w:sz w:val="28"/>
          <w:sz w:val="28"/>
          <w:szCs w:val="28"/>
          <w:rtl w:val="true"/>
          <w:lang w:bidi="ar-SA"/>
        </w:rPr>
        <w:t xml:space="preserve">فليت أني متّ‌ فيمن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أعش حتى أرى ما أرى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ذي خفض </w:t>
      </w:r>
      <w:r>
        <w:rPr>
          <w:rStyle w:val="FootnoteAnchor"/>
          <w:rtl w:val="true"/>
        </w:rPr>
        <w:footnoteReference w:id="604"/>
      </w:r>
      <w:r>
        <w:rPr>
          <w:rFonts w:ascii="Amiri" w:hAnsi="Amiri" w:eastAsia="Amiri" w:cs="Amiri"/>
          <w:color w:val="111111"/>
          <w:sz w:val="28"/>
          <w:sz w:val="28"/>
          <w:szCs w:val="28"/>
          <w:rtl w:val="true"/>
          <w:lang w:bidi="ar-SA"/>
        </w:rPr>
        <w:t xml:space="preserve">و ذي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يعلو عليه الثرى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الحسن، لا تحسدنّ‌ أحدا، فإن الحسد صيّرني إلى ما ترى، و غش بني آدم ينفق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كركدنه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وقعت لي هذه الحكاية من وجه آخر إلاّ أنه قيل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حكي معناها عن عمرو بن محمد قاضي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أنا و عشرة، منهم أبو بكر الطائي، نقرأ فضائل علي بن أبي طالب في جامع دمشق، فوثب إلينا نحو المائة من أهل الجامع يريدون ضربنا، و أخذ واحد منهم يلحقني، فجاء بعض الشيوخ إليّ‌، و كان قاضيا، في الوقت، فخلّصوني من أيديهم، و علقوا أبا بكر الطائي فضربوه، و عملوا على أنهم يسوقونه إلى الشرطة في الخضراء، فقال 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سادة إنما كنا في فضائل علي، و أنا أخرج لكم غدا فضائل معاوية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اسمعوا هذه الأبيات التي قلتها و أنشأ يقول 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عليّ‌ كلّه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يرجف من خيفته القلب</w:t>
      </w:r>
    </w:p>
    <w:p>
      <w:pPr>
        <w:pStyle w:val="BookText"/>
        <w:rPr/>
      </w:pPr>
      <w:r>
        <w:rPr>
          <w:rFonts w:ascii="Amiri" w:hAnsi="Amiri" w:eastAsia="Amiri" w:cs="Amiri"/>
          <w:color w:val="111111"/>
          <w:sz w:val="28"/>
          <w:sz w:val="28"/>
          <w:szCs w:val="28"/>
          <w:rtl w:val="true"/>
          <w:lang w:bidi="ar-SA"/>
        </w:rPr>
        <w:t xml:space="preserve">فمذهبي حبّ‌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 الدّين هو النّصب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من غير هذا قال فهو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ليس له لبّ‌</w:t>
      </w:r>
    </w:p>
    <w:p>
      <w:pPr>
        <w:pStyle w:val="BookText"/>
        <w:rPr/>
      </w:pPr>
      <w:r>
        <w:rPr>
          <w:rFonts w:ascii="Amiri" w:hAnsi="Amiri" w:eastAsia="Amiri" w:cs="Amiri"/>
          <w:color w:val="111111"/>
          <w:sz w:val="28"/>
          <w:sz w:val="28"/>
          <w:szCs w:val="28"/>
          <w:rtl w:val="true"/>
          <w:lang w:bidi="ar-SA"/>
        </w:rPr>
        <w:t xml:space="preserve">و الناس من ينقد لأهوائهم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إلاّ فالقفا نهب</w:t>
      </w:r>
    </w:p>
    <w:p>
      <w:pPr>
        <w:pStyle w:val="BookText"/>
        <w:rPr/>
      </w:pPr>
      <w:r>
        <w:rPr>
          <w:rFonts w:ascii="IRNazanin" w:hAnsi="IRNazanin" w:eastAsia="IRNazanin"/>
          <w:color w:val="111111"/>
          <w:sz w:val="28"/>
          <w:sz w:val="28"/>
          <w:szCs w:val="28"/>
          <w:rtl w:val="true"/>
          <w:lang w:bidi="fa-IR"/>
        </w:rPr>
        <w:t>فخلّوه، و 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سكنت دمشق، و رحل منها إلى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اللّه بن عمران بن موسى المرزباني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أحمد بن سعيد الطائي شيخا كبيرا في مجلس أبي الحسن الأخفش سنة ثلاث عشرة و ثلاث مائة</w:t>
      </w:r>
      <w:r>
        <w:rPr>
          <w:rFonts w:eastAsia="Amiri" w:cs="Amiri" w:ascii="Amiri" w:hAnsi="Amiri"/>
          <w:color w:val="111111"/>
          <w:sz w:val="28"/>
          <w:szCs w:val="28"/>
          <w:rtl w:val="true"/>
          <w:lang w:bidi="ar-SA"/>
        </w:rPr>
        <w:t xml:space="preserve">. </w:t>
      </w:r>
      <w:bookmarkStart w:id="353" w:name="pg16758_165671"/>
    </w:p>
    <w:p>
      <w:pPr>
        <w:pStyle w:val="BookText"/>
        <w:rPr/>
      </w:pPr>
      <w:bookmarkEnd w:id="353"/>
      <w:r>
        <w:rPr>
          <w:rFonts w:ascii="IRNazanin" w:hAnsi="IRNazanin" w:eastAsia="IRNazanin"/>
          <w:color w:val="111111"/>
          <w:sz w:val="28"/>
          <w:sz w:val="28"/>
          <w:szCs w:val="28"/>
          <w:rtl w:val="true"/>
          <w:lang w:bidi="fa-IR"/>
        </w:rPr>
        <w:t>و له شعر 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تحوي دقّة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حكته صورة القمر</w:t>
      </w:r>
    </w:p>
    <w:p>
      <w:pPr>
        <w:pStyle w:val="BookText"/>
        <w:rPr/>
      </w:pPr>
      <w:r>
        <w:rPr>
          <w:rFonts w:ascii="Amiri" w:hAnsi="Amiri" w:eastAsia="Amiri" w:cs="Amiri"/>
          <w:color w:val="111111"/>
          <w:sz w:val="28"/>
          <w:sz w:val="28"/>
          <w:szCs w:val="28"/>
          <w:rtl w:val="true"/>
          <w:lang w:bidi="ar-SA"/>
        </w:rPr>
        <w:t xml:space="preserve">رقّ‌ حتى خلته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جملة البشر</w:t>
      </w:r>
    </w:p>
    <w:p>
      <w:pPr>
        <w:pStyle w:val="BookText"/>
        <w:rPr/>
      </w:pPr>
      <w:r>
        <w:rPr>
          <w:rFonts w:ascii="Amiri" w:hAnsi="Amiri" w:eastAsia="Amiri" w:cs="Amiri"/>
          <w:color w:val="111111"/>
          <w:sz w:val="28"/>
          <w:sz w:val="28"/>
          <w:szCs w:val="28"/>
          <w:rtl w:val="true"/>
          <w:lang w:bidi="ar-SA"/>
        </w:rPr>
        <w:t xml:space="preserve">فعيون الوهم تجرحه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بخفيّ‌ اللحظ‍‌ و النّظر</w:t>
      </w:r>
    </w:p>
    <w:p>
      <w:pPr>
        <w:pStyle w:val="Heading6"/>
        <w:numPr>
          <w:ilvl w:val="5"/>
          <w:numId w:val="1"/>
        </w:numPr>
        <w:rPr/>
      </w:pPr>
      <w:bookmarkStart w:id="354" w:name="__RefHeading___Toc4892189_73709187"/>
      <w:bookmarkStart w:id="355" w:name="_Toc135"/>
      <w:bookmarkEnd w:id="354"/>
      <w:r>
        <w:rPr>
          <w:rtl w:val="true"/>
        </w:rPr>
        <w:t>[</w:t>
      </w:r>
      <w:r>
        <w:rPr/>
        <w:t>9635</w:t>
      </w:r>
      <w:r>
        <w:rPr>
          <w:rtl w:val="true"/>
        </w:rPr>
        <w:t>][</w:t>
      </w:r>
      <w:r>
        <w:rPr>
          <w:rtl w:val="true"/>
        </w:rPr>
        <w:t>أحمد بن سعيد الشيزري</w:t>
      </w:r>
      <w:bookmarkEnd w:id="355"/>
    </w:p>
    <w:p>
      <w:pPr>
        <w:pStyle w:val="BookText"/>
        <w:rPr/>
      </w:pPr>
      <w:r>
        <w:rPr>
          <w:rFonts w:ascii="Amiri" w:hAnsi="Amiri" w:eastAsia="Amiri" w:cs="Amiri"/>
          <w:color w:val="111111"/>
          <w:sz w:val="28"/>
          <w:sz w:val="28"/>
          <w:szCs w:val="28"/>
          <w:rtl w:val="true"/>
          <w:lang w:bidi="ar-SA"/>
        </w:rPr>
        <w:t>حدث بدمشق، و كان من طبقة ابن جوصاء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الحسن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الحسن ابن هبة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محمد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نقله من خط‍‌ بعض أصحاب الحديث في تسمية من سمع منه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سعيد الشيزري، و فوقه غريب، و ذكر طبقة فيها ابن جوصاء و أبو الدحداح في ستة ثلاث عشرة و ثلاثمائة</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4892191_73709187"/>
      <w:bookmarkStart w:id="357" w:name="_Toc136"/>
      <w:bookmarkEnd w:id="356"/>
      <w:r>
        <w:rPr>
          <w:rtl w:val="true"/>
        </w:rPr>
        <w:t>[</w:t>
      </w:r>
      <w:r>
        <w:rPr/>
        <w:t>9636</w:t>
      </w:r>
      <w:r>
        <w:rPr>
          <w:rtl w:val="true"/>
        </w:rPr>
        <w:t xml:space="preserve">] </w:t>
      </w:r>
      <w:r>
        <w:rPr>
          <w:rtl w:val="true"/>
        </w:rPr>
        <w:t xml:space="preserve">أحمد بن أبي السفر </w:t>
      </w:r>
      <w:r>
        <w:rPr>
          <w:rtl w:val="true"/>
        </w:rPr>
        <w:t xml:space="preserve">- </w:t>
      </w:r>
      <w:r>
        <w:rPr>
          <w:rtl w:val="true"/>
        </w:rPr>
        <w:t>و يقال ابن أبي العسر</w:t>
      </w:r>
      <w:bookmarkEnd w:id="357"/>
    </w:p>
    <w:p>
      <w:pPr>
        <w:pStyle w:val="BookText"/>
        <w:rPr/>
      </w:pPr>
      <w:r>
        <w:rPr>
          <w:rFonts w:ascii="Amiri" w:hAnsi="Amiri" w:eastAsia="Amiri" w:cs="Amiri"/>
          <w:color w:val="111111"/>
          <w:sz w:val="28"/>
          <w:sz w:val="28"/>
          <w:szCs w:val="28"/>
          <w:rtl w:val="true"/>
          <w:lang w:bidi="ar-SA"/>
        </w:rPr>
        <w:t>قال أحمد بن أبي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أكل كراث </w:t>
      </w:r>
      <w:r>
        <w:rPr>
          <w:rStyle w:val="FootnoteAnchor"/>
          <w:rtl w:val="true"/>
        </w:rPr>
        <w:footnoteReference w:id="606"/>
      </w:r>
      <w:r>
        <w:rPr>
          <w:rFonts w:ascii="Amiri" w:hAnsi="Amiri" w:eastAsia="Amiri" w:cs="Amiri"/>
          <w:color w:val="111111"/>
          <w:sz w:val="28"/>
          <w:sz w:val="28"/>
          <w:szCs w:val="28"/>
          <w:rtl w:val="true"/>
          <w:lang w:bidi="ar-SA"/>
        </w:rPr>
        <w:t>بقل المائدة لم تقربه الملائكة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الثّوم لم تقربه الملائكة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أبي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كراث بقل المائدة لم تقربه الملائكة ثلاثة أيام، و من أكل البصل لم تقربه الملائكة سبعة أيام، و من أكل الثوم لم تقربه الملائكة أربعين يوما</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4892193_73709187"/>
      <w:bookmarkStart w:id="359" w:name="_Toc137"/>
      <w:bookmarkEnd w:id="358"/>
      <w:r>
        <w:rPr>
          <w:rtl w:val="true"/>
        </w:rPr>
        <w:t>[</w:t>
      </w:r>
      <w:r>
        <w:rPr/>
        <w:t>9637</w:t>
      </w:r>
      <w:r>
        <w:rPr>
          <w:rtl w:val="true"/>
        </w:rPr>
        <w:t xml:space="preserve">] </w:t>
      </w:r>
      <w:r>
        <w:rPr>
          <w:rtl w:val="true"/>
        </w:rPr>
        <w:t>أحمد بن سلمة بن الضحاك</w:t>
      </w:r>
      <w:bookmarkEnd w:id="3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جماعة</w:t>
      </w:r>
      <w:r>
        <w:rPr>
          <w:rFonts w:eastAsia="Amiri" w:cs="Amiri" w:ascii="Amiri" w:hAnsi="Amiri"/>
          <w:color w:val="111111"/>
          <w:sz w:val="28"/>
          <w:szCs w:val="28"/>
          <w:rtl w:val="true"/>
          <w:lang w:bidi="ar-SA"/>
        </w:rPr>
        <w:t xml:space="preserve">. </w:t>
      </w:r>
      <w:bookmarkStart w:id="360" w:name="pg16758_165672"/>
    </w:p>
    <w:p>
      <w:pPr>
        <w:pStyle w:val="BookText"/>
        <w:rPr/>
      </w:pPr>
      <w:bookmarkEnd w:id="360"/>
      <w:r>
        <w:rPr>
          <w:rFonts w:ascii="Amiri" w:hAnsi="Amiri" w:eastAsia="Amiri" w:cs="Amiri"/>
          <w:color w:val="111111"/>
          <w:sz w:val="28"/>
          <w:sz w:val="28"/>
          <w:szCs w:val="28"/>
          <w:rtl w:val="true"/>
          <w:lang w:bidi="ar-SA"/>
        </w:rPr>
        <w:t>روى عن محمد بن ميمون بن كامل الزيات بسنده عن أبي أمامة الباهلي و واثلة بن الأسقع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ريحا قبل الأرواح بألفي عام يقال لها الأزيب </w:t>
      </w:r>
      <w:r>
        <w:rPr>
          <w:rStyle w:val="FootnoteAnchor"/>
          <w:rtl w:val="true"/>
        </w:rPr>
        <w:footnoteReference w:id="607"/>
      </w:r>
      <w:r>
        <w:rPr>
          <w:rFonts w:ascii="Amiri" w:hAnsi="Amiri" w:eastAsia="Amiri" w:cs="Amiri"/>
          <w:color w:val="111111"/>
          <w:sz w:val="28"/>
          <w:sz w:val="28"/>
          <w:szCs w:val="28"/>
          <w:rtl w:val="true"/>
          <w:lang w:bidi="ar-SA"/>
        </w:rPr>
        <w:t>،مغلق عليها أبواب الجنّة، تخرج من شقوق تلك الأبواب ريح و هي الجنوب، ما هبت قط‍‌ إلاّ هبّ‌ معها واد يسيل، يرى أو لم 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بسنده عن أبي أمامة الباهلي و جماعة من أصحاب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عرج بعمل ابن آدم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عمله، و هو أعلم بذلك منهم، فإن كان أصبح فسبّح أول النهار و عمل خيرا، فخذوا آخر النهار بأوله، و ألغوا ما بين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رسول اللّه صلى اللّه عليه و سلم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أو من أراد اللّه يحسّن عمله طرفي النهار يغفر له ما بينهما</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4892195_73709187"/>
      <w:bookmarkStart w:id="362" w:name="_Toc138"/>
      <w:bookmarkEnd w:id="361"/>
      <w:r>
        <w:rPr>
          <w:rtl w:val="true"/>
        </w:rPr>
        <w:t>[</w:t>
      </w:r>
      <w:r>
        <w:rPr/>
        <w:t>6938</w:t>
      </w:r>
      <w:r>
        <w:rPr>
          <w:rtl w:val="true"/>
        </w:rPr>
        <w:t xml:space="preserve">] </w:t>
      </w:r>
      <w:r>
        <w:rPr>
          <w:rtl w:val="true"/>
        </w:rPr>
        <w:t>أحمد بن سلمة بن كامل بن إبراهيم،</w:t>
      </w:r>
      <w:bookmarkEnd w:id="362"/>
    </w:p>
    <w:p>
      <w:pPr>
        <w:pStyle w:val="BookText"/>
        <w:rPr/>
      </w:pPr>
      <w:r>
        <w:rPr>
          <w:rFonts w:ascii="Amiri" w:hAnsi="Amiri" w:eastAsia="Amiri" w:cs="Amiri"/>
          <w:color w:val="111111"/>
          <w:sz w:val="28"/>
          <w:sz w:val="28"/>
          <w:szCs w:val="28"/>
          <w:rtl w:val="true"/>
          <w:lang w:bidi="ar-SA"/>
        </w:rPr>
        <w:t>أبو العباس المرّي</w:t>
      </w:r>
    </w:p>
    <w:p>
      <w:pPr>
        <w:pStyle w:val="BookText"/>
        <w:rPr/>
      </w:pPr>
      <w:r>
        <w:rPr>
          <w:rFonts w:ascii="Amiri" w:hAnsi="Amiri" w:eastAsia="Amiri" w:cs="Amiri"/>
          <w:color w:val="111111"/>
          <w:sz w:val="28"/>
          <w:sz w:val="28"/>
          <w:szCs w:val="28"/>
          <w:rtl w:val="true"/>
          <w:lang w:bidi="ar-SA"/>
        </w:rPr>
        <w:t>حدث عن القاضي أبي بكر يوسف بن القاسم الميانجي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محامد الناس بمعاصي اللّه عاد حامده له ذاما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13965</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4892197_73709187"/>
      <w:bookmarkStart w:id="364" w:name="_Toc139"/>
      <w:bookmarkEnd w:id="363"/>
      <w:r>
        <w:rPr>
          <w:rtl w:val="true"/>
        </w:rPr>
        <w:t>[</w:t>
      </w:r>
      <w:r>
        <w:rPr/>
        <w:t>9639</w:t>
      </w:r>
      <w:r>
        <w:rPr>
          <w:rtl w:val="true"/>
        </w:rPr>
        <w:t xml:space="preserve">] </w:t>
      </w:r>
      <w:r>
        <w:rPr>
          <w:rtl w:val="true"/>
        </w:rPr>
        <w:t>أحمد بن سلمة الأنصاري أبو موسى</w:t>
      </w:r>
      <w:bookmarkEnd w:id="364"/>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الأوزاعي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365" w:name="pg16758_165673"/>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يوم طلعت فيه الشمس يوم الجمعة، فيه خلق آدم، و فيه أدخل الجنة و فيه أخرج منها، و فيه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هذا الحديث اختلافا</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4892199_73709187"/>
      <w:bookmarkStart w:id="367" w:name="_Toc140"/>
      <w:bookmarkEnd w:id="366"/>
      <w:r>
        <w:rPr>
          <w:rtl w:val="true"/>
        </w:rPr>
        <w:t>[</w:t>
      </w:r>
      <w:r>
        <w:rPr/>
        <w:t>9640</w:t>
      </w:r>
      <w:r>
        <w:rPr>
          <w:rtl w:val="true"/>
        </w:rPr>
        <w:t xml:space="preserve">] </w:t>
      </w:r>
      <w:r>
        <w:rPr>
          <w:rtl w:val="true"/>
        </w:rPr>
        <w:t>أحمد بن سليمان بن أيوب بن داود</w:t>
      </w:r>
      <w:bookmarkEnd w:id="367"/>
    </w:p>
    <w:p>
      <w:pPr>
        <w:pStyle w:val="BookText"/>
        <w:rPr/>
      </w:pPr>
      <w:r>
        <w:rPr>
          <w:rFonts w:ascii="IRNazanin" w:hAnsi="IRNazanin" w:eastAsia="IRNazanin"/>
          <w:color w:val="111111"/>
          <w:sz w:val="28"/>
          <w:sz w:val="28"/>
          <w:szCs w:val="28"/>
          <w:rtl w:val="true"/>
          <w:lang w:bidi="fa-IR"/>
        </w:rPr>
        <w:t xml:space="preserve">ابن عبد اللّه بن حذلم </w:t>
      </w:r>
      <w:r>
        <w:rPr>
          <w:rStyle w:val="FootnoteAnchor"/>
          <w:rtl w:val="true"/>
        </w:rPr>
        <w:footnoteReference w:id="608"/>
      </w:r>
      <w:r>
        <w:rPr>
          <w:rFonts w:ascii="Amiri" w:hAnsi="Amiri" w:eastAsia="Amiri" w:cs="Amiri"/>
          <w:color w:val="111111"/>
          <w:sz w:val="28"/>
          <w:sz w:val="28"/>
          <w:szCs w:val="28"/>
          <w:rtl w:val="true"/>
          <w:lang w:bidi="ar-SA"/>
        </w:rPr>
        <w:t xml:space="preserve">أبو الحسن الأسدي القاضي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كان يذهب مذهب الأوزاعي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و بكار بن قتيبة القاضي، و يزيد بن عبد الصمد، و سعيد بن محمد البيروتي، و أبي زرعة الدمشقي، و أحمد بن محمد بن يحيى بن حمزة، و الحسن بن جرير الصوري،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الرازي، و أبو عبد اللّه بن منده، و الحسين بن معاذ الداراني، و أبو عبد اللّه بن أبي كامل، و عبد الرحمن بن أبي نصر، و آخرون</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علي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 أحمد بن سليمان بن أيوب قراءة عليه، حدثنا يزيد بن محمد، حدثنا سعيد عن ابن أبي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بلال رضي اللّه عنه ليلى الخولانية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سليمان القاضي حدثنا أبو زرعة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بلال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سليمان بسنده إلى أبي هريرة 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عصابة من أمتي يقاتلون على أبواب دمشق و ما حولها و على أبواب بيت المقدس و ما حولها لا يضرهم خذلان من خذلهم، ظاهرين على الحق إلى يوم القيامة</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سليمان بسنده إلى الزهري أن ابن عمر قرأ في المسجد </w:t>
      </w:r>
    </w:p>
    <w:p>
      <w:pPr>
        <w:pStyle w:val="BookText"/>
        <w:rPr/>
      </w:pPr>
      <w:r>
        <w:rPr>
          <w:rFonts w:ascii="Amiri" w:hAnsi="Amiri" w:eastAsia="Amiri" w:cs="Amiri"/>
          <w:color w:val="111111"/>
          <w:sz w:val="28"/>
          <w:sz w:val="28"/>
          <w:szCs w:val="28"/>
          <w:rtl w:val="true"/>
          <w:lang w:bidi="ar-SA"/>
        </w:rPr>
        <w:t xml:space="preserve">لِلّٰهِ‌ مٰا فِي السَّمٰاوٰاتِ‌ وَ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يُحٰاسِبْكُمْ‌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لنؤاخذ بما توسوس به أنفسنا، و تشج عند ذلك</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ولي قضاء دمشق نيابة عن الحسين بن عيسى بن هزوان </w:t>
      </w:r>
      <w:r>
        <w:rPr>
          <w:rStyle w:val="FootnoteAnchor"/>
          <w:rtl w:val="true"/>
        </w:rPr>
        <w:footnoteReference w:id="614"/>
      </w:r>
      <w:r>
        <w:rPr>
          <w:rFonts w:ascii="Amiri" w:hAnsi="Amiri" w:eastAsia="Amiri" w:cs="Amiri"/>
          <w:color w:val="111111"/>
          <w:sz w:val="28"/>
          <w:sz w:val="28"/>
          <w:szCs w:val="28"/>
          <w:rtl w:val="true"/>
          <w:lang w:bidi="ar-SA"/>
        </w:rPr>
        <w:t>،و كان ابن هزوان من قبل أبي طاهر محمد بن أحمد قاضي دمشق، ثم وليه بعد ذلك نيابة عن أبي الطاهر محمد بن أحمد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حذلم نصرانيا </w:t>
      </w:r>
      <w:r>
        <w:rPr>
          <w:rStyle w:val="FootnoteAnchor"/>
          <w:rtl w:val="true"/>
        </w:rPr>
        <w:footnoteReference w:id="615"/>
      </w:r>
      <w:r>
        <w:rPr>
          <w:rFonts w:ascii="IRNazanin" w:hAnsi="IRNazanin" w:eastAsia="IRNazanin"/>
          <w:color w:val="111111"/>
          <w:sz w:val="28"/>
          <w:sz w:val="28"/>
          <w:szCs w:val="28"/>
          <w:rtl w:val="true"/>
          <w:lang w:bidi="fa-IR"/>
        </w:rPr>
        <w:t xml:space="preserve">من أهل الشّبعاء </w:t>
      </w:r>
      <w:r>
        <w:rPr>
          <w:rStyle w:val="FootnoteAnchor"/>
          <w:rtl w:val="true"/>
        </w:rPr>
        <w:footnoteReference w:id="616"/>
      </w:r>
      <w:r>
        <w:rPr>
          <w:rFonts w:ascii="Amiri" w:hAnsi="Amiri" w:eastAsia="Amiri" w:cs="Amiri"/>
          <w:color w:val="111111"/>
          <w:sz w:val="28"/>
          <w:sz w:val="28"/>
          <w:szCs w:val="28"/>
          <w:rtl w:val="true"/>
          <w:lang w:bidi="ar-SA"/>
        </w:rPr>
        <w:t>فأسلم على يدي الحسن بن عمران السّلمي الحرّاني صاحب خراج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أحمد بن سليمان عن بكار بن قتيبة بسنده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صلى اللّه عليه و سلم خضب‌؟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رأى من الشيب إلاّ </w:t>
      </w:r>
      <w:r>
        <w:rPr>
          <w:rStyle w:val="FootnoteAnchor"/>
          <w:rtl w:val="true"/>
        </w:rPr>
        <w:footnoteReference w:id="617"/>
      </w:r>
      <w:r>
        <w:rPr>
          <w:rFonts w:ascii="Amiri" w:hAnsi="Amiri" w:eastAsia="Amiri" w:cs="Amiri"/>
          <w:color w:val="111111"/>
          <w:sz w:val="28"/>
          <w:sz w:val="28"/>
          <w:szCs w:val="28"/>
          <w:rtl w:val="true"/>
          <w:lang w:bidi="ar-SA"/>
        </w:rPr>
        <w:t xml:space="preserve">و لكن خضب أبو بكر و عمر بالحناء و الكتم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حذلم </w:t>
      </w:r>
      <w:r>
        <w:rPr>
          <w:rStyle w:val="FootnoteAnchor"/>
          <w:rtl w:val="true"/>
        </w:rPr>
        <w:footnoteReference w:id="619"/>
      </w:r>
      <w:r>
        <w:rPr>
          <w:rFonts w:ascii="Amiri" w:hAnsi="Amiri" w:eastAsia="Amiri" w:cs="Amiri"/>
          <w:color w:val="111111"/>
          <w:sz w:val="28"/>
          <w:sz w:val="28"/>
          <w:szCs w:val="28"/>
          <w:rtl w:val="true"/>
          <w:lang w:bidi="ar-SA"/>
        </w:rPr>
        <w:t xml:space="preserve">بفتح الحاء و سكون الذال المعجمة و بعدها لام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الحسن أحمد بن سليمان بن حذلم الدمشقي، روى عن خالد بن روح بن أبي حجير و غيره، حدث عنه تمام بن محمد، و ابن أبي نصر و غيرهما من الدمشقيين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أحمد بن سليمان آخر من كانت له حلقة في جامع دمشق يدرّس فيها مذهب </w:t>
      </w:r>
      <w:bookmarkStart w:id="368" w:name="pg16758_165675"/>
    </w:p>
    <w:p>
      <w:pPr>
        <w:pStyle w:val="BookText"/>
        <w:rPr/>
      </w:pPr>
      <w:bookmarkEnd w:id="368"/>
      <w:r>
        <w:rPr>
          <w:rFonts w:ascii="Amiri" w:hAnsi="Amiri" w:eastAsia="Amiri" w:cs="Amiri"/>
          <w:color w:val="111111"/>
          <w:sz w:val="28"/>
          <w:sz w:val="28"/>
          <w:szCs w:val="28"/>
          <w:rtl w:val="true"/>
          <w:lang w:bidi="ar-SA"/>
        </w:rPr>
        <w:t xml:space="preserve">الأوزاعي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جليلا من معدّلي دمشق، و كان على قضاء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ربيع الأول سنة سبع و أربعين و ثلاث مائة </w:t>
      </w:r>
      <w:r>
        <w:rPr>
          <w:rStyle w:val="FootnoteAnchor"/>
          <w:rtl w:val="true"/>
        </w:rPr>
        <w:footnoteReference w:id="622"/>
      </w:r>
      <w:r>
        <w:rPr>
          <w:rFonts w:ascii="Amiri" w:hAnsi="Amiri" w:eastAsia="Amiri" w:cs="Amiri"/>
          <w:color w:val="111111"/>
          <w:sz w:val="28"/>
          <w:sz w:val="28"/>
          <w:szCs w:val="28"/>
          <w:rtl w:val="true"/>
          <w:lang w:bidi="ar-SA"/>
        </w:rPr>
        <w:t xml:space="preserve">،و هو ابن تسع و ثمانين سنة، و كان ثقة مأمونا نبيلا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أنه رأى مولده بخط‍‌ أبيه سنة سبع أو تسع و خمسين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الأكفاني، أخبرنا الكتاني قال</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القاسم تمام بن محمد الرازي الحافظ‍‌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القاضي أبو الحسن أحمد بن سليمان ابن حذلم له مجلس في الجمعة يملي فيه في داره، فحضرنا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و عن يمينه أبو بكر و عمر، و عن يساره عثمان و علي رضي اللّه عنهم في داري، فجئت فجلست بين يديه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قد اشتقنا إليك فما اشتقت إلينا؟ قال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تمض له جمعة حتى توفي رحمه اللّه في النصف من شوال سنة سبع و أربعين و ثلاث مائة</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4892201_73709187"/>
      <w:bookmarkStart w:id="370" w:name="_Toc141"/>
      <w:bookmarkEnd w:id="369"/>
      <w:r>
        <w:rPr>
          <w:rtl w:val="true"/>
        </w:rPr>
        <w:t>[</w:t>
      </w:r>
      <w:r>
        <w:rPr/>
        <w:t>9641</w:t>
      </w:r>
      <w:r>
        <w:rPr>
          <w:rtl w:val="true"/>
        </w:rPr>
        <w:t xml:space="preserve">] </w:t>
      </w:r>
      <w:r>
        <w:rPr>
          <w:rtl w:val="true"/>
        </w:rPr>
        <w:t>أحمد بن سليمان بن زبّان  بن الحباب</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بن زبّان </w:t>
      </w:r>
      <w:r>
        <w:rPr>
          <w:rStyle w:val="FootnoteAnchor"/>
          <w:rtl w:val="true"/>
        </w:rPr>
        <w:footnoteReference w:id="627"/>
      </w:r>
      <w:r>
        <w:rPr>
          <w:rFonts w:ascii="IRNazanin" w:hAnsi="IRNazanin" w:eastAsia="IRNazanin"/>
          <w:color w:val="111111"/>
          <w:sz w:val="28"/>
          <w:sz w:val="28"/>
          <w:szCs w:val="28"/>
          <w:rtl w:val="true"/>
          <w:lang w:bidi="fa-IR"/>
        </w:rPr>
        <w:t>بن الحباب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بن إسحاق بن زياد </w:t>
      </w:r>
      <w:r>
        <w:rPr>
          <w:rStyle w:val="FootnoteAnchor"/>
          <w:rtl w:val="true"/>
        </w:rPr>
        <w:footnoteReference w:id="628"/>
      </w:r>
      <w:r>
        <w:rPr>
          <w:rFonts w:ascii="Amiri" w:hAnsi="Amiri" w:eastAsia="Amiri" w:cs="Amiri"/>
          <w:color w:val="111111"/>
          <w:sz w:val="28"/>
          <w:sz w:val="28"/>
          <w:szCs w:val="28"/>
          <w:rtl w:val="true"/>
          <w:lang w:bidi="ar-SA"/>
        </w:rPr>
        <w:t xml:space="preserve">ابن يحيى أبو بكر الكندي المعروف بابن أبي هريرة </w:t>
      </w:r>
      <w:r>
        <w:rPr>
          <w:rStyle w:val="FootnoteAnchor"/>
          <w:rtl w:val="true"/>
        </w:rPr>
        <w:footnoteReference w:id="629"/>
      </w:r>
      <w:r>
        <w:rPr>
          <w:rFonts w:ascii="Amiri" w:hAnsi="Amiri" w:eastAsia="Amiri" w:cs="Amiri"/>
          <w:color w:val="111111"/>
          <w:sz w:val="28"/>
          <w:sz w:val="28"/>
          <w:szCs w:val="28"/>
          <w:rtl w:val="true"/>
          <w:lang w:bidi="ar-SA"/>
        </w:rPr>
        <w:t>من ولد عبد الرحمن بن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أنه قرأ القرآن على أحمد بن يزيد الحلواني، و أنه سمع من هشام بن عمار، و أحمد بن أبي الحواري، و إبراهيم بن أيوب الحوراني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عليه أحمد بن عبد اللّه بن زريق، و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شمعون، و أبو بكر ابن شاذان، و ابن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 العفيف بن أبي نصر، ثم تركا الرواية عنه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الغني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ثقة</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 الكتاني</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في لسان الميزان</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تركه ابن أبي نصر لأجله ما حدثنا الفقيه أبو الحسن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العزيز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قرأنا على عبد الرحمن بن أبي نصر بعض الجزء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تكلموا في ابن زبان، فقطع عليّ‌ القراءة و امتنع من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أرخه ابن زبر، كما أرخه المؤلف</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بدمشق سنة اثنتين و ثلاثين و ثلاث مائة عن هشام بن عمار بسنده عن ابن عباس أن النبي صلى اللّه عليه و سلم لعن المخنثين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بيوتكم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خمس و عشرين و مائتين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في أول جمادى الآخر سنة سبع و ثلاثين و ثلاث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و ثلاثين و ثلاثمائة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هبة اللّه ابن ماكولا</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371" w:name="pg16758_165677"/>
    </w:p>
    <w:p>
      <w:pPr>
        <w:pStyle w:val="BookText"/>
        <w:rPr/>
      </w:pPr>
      <w:bookmarkEnd w:id="371"/>
      <w:r>
        <w:rPr>
          <w:rFonts w:ascii="Amiri" w:hAnsi="Amiri" w:eastAsia="Amiri" w:cs="Amiri"/>
          <w:color w:val="111111"/>
          <w:sz w:val="28"/>
          <w:sz w:val="28"/>
          <w:szCs w:val="28"/>
          <w:rtl w:val="true"/>
          <w:lang w:bidi="ar-SA"/>
        </w:rPr>
        <w:t xml:space="preserve">و زبّان بالزاي أولها، بعدها </w:t>
      </w:r>
      <w:r>
        <w:rPr>
          <w:rStyle w:val="FootnoteAnchor"/>
          <w:rtl w:val="true"/>
        </w:rPr>
        <w:footnoteReference w:id="636"/>
      </w:r>
      <w:r>
        <w:rPr>
          <w:rFonts w:ascii="Amiri" w:hAnsi="Amiri" w:eastAsia="Amiri" w:cs="Amiri"/>
          <w:color w:val="111111"/>
          <w:sz w:val="28"/>
          <w:sz w:val="28"/>
          <w:szCs w:val="28"/>
          <w:rtl w:val="true"/>
          <w:lang w:bidi="ar-SA"/>
        </w:rPr>
        <w:t xml:space="preserve">باء مشددة معجمة </w:t>
      </w:r>
      <w:r>
        <w:rPr>
          <w:rStyle w:val="FootnoteAnchor"/>
          <w:rtl w:val="true"/>
        </w:rPr>
        <w:footnoteReference w:id="637"/>
      </w: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أحمد بن سليمان ابن إسحاق بن زبان بن يحيى الكندي من ولد عبد الرحمن بن الأشعث دمشقي، ذكر أن مولده سنة خمس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 أول جمادى الآخرة سنة سبع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هشام بن عمار و إبراهيم بن أيوب الحوراني، و أحمد بن أبي الحواري و غيرهم، آخر من حدث عنه أبو محمد بن أبي نصر</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أحمد بن سليمان يعرف بالعابد لزهده و ورعه</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4892203_73709187"/>
      <w:bookmarkStart w:id="373" w:name="_Toc142"/>
      <w:bookmarkEnd w:id="372"/>
      <w:r>
        <w:rPr>
          <w:rtl w:val="true"/>
        </w:rPr>
        <w:t>[</w:t>
      </w:r>
      <w:r>
        <w:rPr/>
        <w:t>9642</w:t>
      </w:r>
      <w:r>
        <w:rPr>
          <w:rtl w:val="true"/>
        </w:rPr>
        <w:t xml:space="preserve">] </w:t>
      </w:r>
      <w:r>
        <w:rPr>
          <w:rtl w:val="true"/>
        </w:rPr>
        <w:t>أحمد بن سليمان،</w:t>
      </w:r>
      <w:bookmarkEnd w:id="373"/>
    </w:p>
    <w:p>
      <w:pPr>
        <w:pStyle w:val="BookText"/>
        <w:rPr/>
      </w:pPr>
      <w:r>
        <w:rPr>
          <w:rFonts w:ascii="Amiri" w:hAnsi="Amiri" w:eastAsia="Amiri" w:cs="Amiri"/>
          <w:color w:val="111111"/>
          <w:sz w:val="28"/>
          <w:sz w:val="28"/>
          <w:szCs w:val="28"/>
          <w:rtl w:val="true"/>
          <w:lang w:bidi="ar-SA"/>
        </w:rPr>
        <w:t>أبو بكر الزّنبقي الصوري</w:t>
      </w:r>
    </w:p>
    <w:p>
      <w:pPr>
        <w:pStyle w:val="BookText"/>
        <w:rPr/>
      </w:pPr>
      <w:r>
        <w:rPr>
          <w:rFonts w:ascii="Amiri" w:hAnsi="Amiri" w:eastAsia="Amiri" w:cs="Amiri"/>
          <w:color w:val="111111"/>
          <w:sz w:val="28"/>
          <w:sz w:val="28"/>
          <w:szCs w:val="28"/>
          <w:rtl w:val="true"/>
          <w:lang w:bidi="ar-SA"/>
        </w:rPr>
        <w:t xml:space="preserve">سكن عرقة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سعيد بن منصور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يوسف بن بشر الهروي الحافظ‍‌</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مروان بن جعفر بن سعد بن سمرة، عن سمرة بن جندب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سمرة إلى بنيه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أوصيكم أن تتقوا اللّه، و تقيموا الصلاة، و تؤتوا الزكاة، و تجتنبوا </w:t>
      </w:r>
    </w:p>
    <w:p>
      <w:pPr>
        <w:pStyle w:val="BookText"/>
        <w:rPr/>
      </w:pPr>
      <w:r>
        <w:rPr>
          <w:rFonts w:ascii="Amiri" w:hAnsi="Amiri" w:eastAsia="Amiri" w:cs="Amiri"/>
          <w:color w:val="111111"/>
          <w:sz w:val="28"/>
          <w:sz w:val="28"/>
          <w:szCs w:val="28"/>
          <w:rtl w:val="true"/>
          <w:lang w:bidi="ar-SA"/>
        </w:rPr>
        <w:t>الخبائث التي حرم اللّه، و تسمعوا و تطيعوا للّه و لرسوله و كتبه و للخليفة الذي يقوم على أمر اللّه و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رسول اللّه صلى اللّه عليه و سلم كان يأمرنا أن نصلي أي ساعة شئنا من الليل و النهار، غير أنه أمرنا أن نجتنب طلوع الشمس و غروبها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يغيب معها حين تغيب، و يطلع معها حين تطلع</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أمرنا أن نحافظ‍‌ على الصلوات كلهن، و أوصانا بالصلاة الوسطى و نبأنا أنها صلاة العصر </w:t>
      </w:r>
      <w:r>
        <w:rPr>
          <w:rStyle w:val="FootnoteAnchor"/>
          <w:rtl w:val="true"/>
        </w:rPr>
        <w:footnoteReference w:id="643"/>
      </w:r>
      <w:r>
        <w:rPr>
          <w:rFonts w:ascii="Amiri" w:hAnsi="Amiri" w:eastAsia="Amiri" w:cs="Amiri"/>
          <w:color w:val="111111"/>
          <w:sz w:val="28"/>
          <w:sz w:val="28"/>
          <w:szCs w:val="28"/>
          <w:rtl w:val="true"/>
          <w:lang w:bidi="ar-SA"/>
        </w:rPr>
        <w:t xml:space="preserve">،و كان يأمرنا أن يحيي </w:t>
      </w:r>
      <w:r>
        <w:rPr>
          <w:rStyle w:val="FootnoteAnchor"/>
          <w:rtl w:val="true"/>
        </w:rPr>
        <w:footnoteReference w:id="644"/>
      </w:r>
      <w:r>
        <w:rPr>
          <w:rFonts w:ascii="Amiri" w:hAnsi="Amiri" w:eastAsia="Amiri" w:cs="Amiri"/>
          <w:color w:val="111111"/>
          <w:sz w:val="28"/>
          <w:sz w:val="28"/>
          <w:szCs w:val="28"/>
          <w:rtl w:val="true"/>
          <w:lang w:bidi="ar-SA"/>
        </w:rPr>
        <w:t xml:space="preserve">بعضنا بعضا، و أن يسلم بعضنا على بعض إذا التقينا </w:t>
      </w:r>
      <w:r>
        <w:rPr>
          <w:rStyle w:val="FootnoteAnchor"/>
          <w:rtl w:val="true"/>
        </w:rPr>
        <w:footnoteReference w:id="645"/>
      </w:r>
      <w:r>
        <w:rPr>
          <w:rFonts w:ascii="Amiri" w:hAnsi="Amiri" w:eastAsia="Amiri" w:cs="Amiri"/>
          <w:color w:val="111111"/>
          <w:sz w:val="28"/>
          <w:sz w:val="28"/>
          <w:szCs w:val="28"/>
          <w:rtl w:val="true"/>
          <w:lang w:bidi="ar-SA"/>
        </w:rPr>
        <w:t xml:space="preserve">، و نهانا أن نواصل في شهر الصوم و يكرهه، و ليست بالعزيمة </w:t>
      </w:r>
      <w:r>
        <w:rPr>
          <w:rStyle w:val="FootnoteAnchor"/>
          <w:rtl w:val="true"/>
        </w:rPr>
        <w:footnoteReference w:id="646"/>
      </w:r>
      <w:r>
        <w:rPr>
          <w:rFonts w:ascii="Amiri" w:hAnsi="Amiri" w:eastAsia="Amiri" w:cs="Amiri"/>
          <w:color w:val="111111"/>
          <w:sz w:val="28"/>
          <w:sz w:val="28"/>
          <w:szCs w:val="28"/>
          <w:rtl w:val="true"/>
          <w:lang w:bidi="ar-SA"/>
        </w:rPr>
        <w:t xml:space="preserve">،و نهانا أن نتلاعن بلعنة اللّه و غضبه أو بالنار و نهانا أن نستبّ‌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صلى اللّه عليه و سلم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أحدكم يسابّ‌ صاحبه لا محالة لا يفتري عليه و يسبّ‌ والديه و لا يسب قومه، و لكن إن كان يعلم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بخيل،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جبان،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كذوب، أو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نؤوم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650"/>
      </w:r>
      <w:r>
        <w:rPr>
          <w:rFonts w:ascii="Amiri" w:hAnsi="Amiri" w:eastAsia="Amiri" w:cs="Amiri"/>
          <w:color w:val="111111"/>
          <w:sz w:val="28"/>
          <w:sz w:val="28"/>
          <w:szCs w:val="28"/>
          <w:rtl w:val="true"/>
          <w:lang w:bidi="ar-SA"/>
        </w:rPr>
        <w:t>صلى اللّه عليه و سلم يأمرنا أن نقرأ القرآن كما أقرأناه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نزل </w:t>
      </w:r>
      <w:r>
        <w:rPr>
          <w:rStyle w:val="FootnoteAnchor"/>
          <w:rtl w:val="true"/>
        </w:rPr>
        <w:footnoteReference w:id="651"/>
      </w:r>
      <w:r>
        <w:rPr>
          <w:rFonts w:ascii="Amiri" w:hAnsi="Amiri" w:eastAsia="Amiri" w:cs="Amiri"/>
          <w:color w:val="111111"/>
          <w:sz w:val="28"/>
          <w:sz w:val="28"/>
          <w:szCs w:val="28"/>
          <w:rtl w:val="true"/>
          <w:lang w:bidi="ar-SA"/>
        </w:rPr>
        <w:t>على ثلاثة أحرف فلا تختلفوا فيه، و لا تحاجّوا فيه، فإنه مبارك كله فاقرءوه كالذي أقرأتموه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652"/>
      </w:r>
      <w:r>
        <w:rPr>
          <w:rFonts w:ascii="Amiri" w:hAnsi="Amiri" w:eastAsia="Amiri" w:cs="Amiri"/>
          <w:color w:val="111111"/>
          <w:sz w:val="28"/>
          <w:sz w:val="28"/>
          <w:szCs w:val="28"/>
          <w:rtl w:val="true"/>
          <w:lang w:bidi="ar-SA"/>
        </w:rPr>
        <w:t xml:space="preserve">يأمرنا صلى اللّه عليه و سلم إن شغل أحدنا عن الصلاة أو نسيها حتى يذهب حينها الذي تصلّى </w:t>
      </w:r>
      <w:r>
        <w:rPr>
          <w:rStyle w:val="FootnoteAnchor"/>
          <w:rtl w:val="true"/>
        </w:rPr>
        <w:footnoteReference w:id="653"/>
      </w:r>
      <w:r>
        <w:rPr>
          <w:rFonts w:ascii="Amiri" w:hAnsi="Amiri" w:eastAsia="Amiri" w:cs="Amiri"/>
          <w:color w:val="111111"/>
          <w:sz w:val="28"/>
          <w:sz w:val="28"/>
          <w:szCs w:val="28"/>
          <w:rtl w:val="true"/>
          <w:lang w:bidi="ar-SA"/>
        </w:rPr>
        <w:t>فيه أن نصليها مع التي تليها من الصلاة المكتوبة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أمرنا </w:t>
      </w:r>
      <w:r>
        <w:rPr>
          <w:rStyle w:val="FootnoteAnchor"/>
          <w:rtl w:val="true"/>
        </w:rPr>
        <w:footnoteReference w:id="654"/>
      </w:r>
      <w:r>
        <w:rPr>
          <w:rFonts w:ascii="Amiri" w:hAnsi="Amiri" w:eastAsia="Amiri" w:cs="Amiri"/>
          <w:color w:val="111111"/>
          <w:sz w:val="28"/>
          <w:sz w:val="28"/>
          <w:szCs w:val="28"/>
          <w:rtl w:val="true"/>
          <w:lang w:bidi="ar-SA"/>
        </w:rPr>
        <w:t xml:space="preserve">إذا أدركتنا الصلاة و نحن ثلاثة أو أكثر من ذلك أن يقوم </w:t>
      </w:r>
      <w:r>
        <w:rPr>
          <w:rStyle w:val="FootnoteAnchor"/>
          <w:rtl w:val="true"/>
        </w:rPr>
        <w:footnoteReference w:id="655"/>
      </w:r>
      <w:r>
        <w:rPr>
          <w:rFonts w:ascii="Amiri" w:hAnsi="Amiri" w:eastAsia="Amiri" w:cs="Amiri"/>
          <w:color w:val="111111"/>
          <w:sz w:val="28"/>
          <w:sz w:val="28"/>
          <w:szCs w:val="28"/>
          <w:rtl w:val="true"/>
          <w:lang w:bidi="ar-SA"/>
        </w:rPr>
        <w:t>لنا رجل منا يكون لنا إماما، و إن كنا اثنين أن نصفّ‌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الصلاة فلا تسبقوا قارئكم بالسجود و الركوع و القيام، و ليكن هو يسبق </w:t>
      </w:r>
      <w:r>
        <w:rPr>
          <w:rStyle w:val="FootnoteAnchor"/>
          <w:rtl w:val="true"/>
        </w:rPr>
        <w:footnoteReference w:id="656"/>
      </w:r>
      <w:r>
        <w:rPr>
          <w:rFonts w:ascii="Amiri" w:hAnsi="Amiri" w:eastAsia="Amiri" w:cs="Amiri"/>
          <w:color w:val="111111"/>
          <w:sz w:val="28"/>
          <w:sz w:val="28"/>
          <w:szCs w:val="28"/>
          <w:rtl w:val="true"/>
          <w:lang w:bidi="ar-SA"/>
        </w:rPr>
        <w:t xml:space="preserve">،فإنكم تدركون ما سبقكم </w:t>
      </w:r>
      <w:r>
        <w:rPr>
          <w:rStyle w:val="FootnoteAnchor"/>
          <w:rtl w:val="true"/>
        </w:rPr>
        <w:footnoteReference w:id="657"/>
      </w:r>
      <w:r>
        <w:rPr>
          <w:rFonts w:ascii="Amiri" w:hAnsi="Amiri" w:eastAsia="Amiri" w:cs="Amiri"/>
          <w:color w:val="111111"/>
          <w:sz w:val="28"/>
          <w:sz w:val="28"/>
          <w:szCs w:val="28"/>
          <w:rtl w:val="true"/>
          <w:lang w:bidi="ar-SA"/>
        </w:rPr>
        <w:t xml:space="preserve">به في ذلك إذا كان هو يرفع رأسه في السجود و الركوع و القيام قبلكم، فتدركون ما فاتكم حينئذ </w:t>
      </w:r>
      <w:r>
        <w:rPr>
          <w:rStyle w:val="FootnoteAnchor"/>
          <w:rtl w:val="true"/>
        </w:rPr>
        <w:footnoteReference w:id="658"/>
      </w:r>
      <w:r>
        <w:rPr>
          <w:rFonts w:ascii="IRNazanin" w:hAnsi="IRNazanin" w:eastAsia="IRNazanin"/>
          <w:color w:val="111111"/>
          <w:sz w:val="28"/>
          <w:sz w:val="28"/>
          <w:szCs w:val="28"/>
          <w:rtl w:val="true"/>
          <w:lang w:bidi="fa-IR"/>
        </w:rPr>
        <w:t xml:space="preserve">،فإذا </w:t>
      </w:r>
      <w:r>
        <w:rPr>
          <w:rStyle w:val="FootnoteAnchor"/>
          <w:rtl w:val="true"/>
        </w:rPr>
        <w:footnoteReference w:id="659"/>
      </w:r>
      <w:r>
        <w:rPr>
          <w:rFonts w:ascii="Amiri" w:hAnsi="Amiri" w:eastAsia="Amiri" w:cs="Amiri"/>
          <w:color w:val="111111"/>
          <w:sz w:val="28"/>
          <w:sz w:val="28"/>
          <w:szCs w:val="28"/>
          <w:rtl w:val="true"/>
          <w:lang w:bidi="ar-SA"/>
        </w:rPr>
        <w:t>كان التسليم في وسط‍‌ الصلاة أو حين انقضائها فابدءوا قبل التسليم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و الطيبات، الصلوات و السلام و الملك للّه، ثم سلموا على النبي صلى اللّه عليه و سلم ثم سلّموا على قارئكم </w:t>
      </w:r>
      <w:r>
        <w:rPr>
          <w:rStyle w:val="FootnoteAnchor"/>
          <w:rtl w:val="true"/>
        </w:rPr>
        <w:footnoteReference w:id="660"/>
      </w:r>
      <w:r>
        <w:rPr>
          <w:rFonts w:ascii="Amiri" w:hAnsi="Amiri" w:eastAsia="Amiri" w:cs="Amiri"/>
          <w:color w:val="111111"/>
          <w:sz w:val="28"/>
          <w:sz w:val="28"/>
          <w:szCs w:val="28"/>
          <w:rtl w:val="true"/>
          <w:lang w:bidi="ar-SA"/>
        </w:rPr>
        <w:t>و على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نفث أحدكم و هو في الصلاة فلا ينفث قدام وجهه و لا عن يمينه، و لينفثها تحت قدمه، و يدلكها بالأرض</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صلى اللّه عليه و سلم ينهى الرجل أن يتبتّل و أن يحرّم ولوج بيوت المؤمنين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ينهى النساء أن يضطجعن بعضهن مع بعض إلاّ و بينهن ثياب، و كان ينهى صلى اللّه عليه و سلم أن يضطجع الرجل مع صاحبه إلاّ و بينهما ثوب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على حال فهو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جامع المشرك و سكن معه فهو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يأكل في معى واحد و إن الكافر يأكل في سبعة أمعاء</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ما صنع طعاما قدر ما يأكل رجلان فإنه يكفي ثلاثة، أو صنع لثلاثة فإنه يكفي أربعة، و لأربعة فإنه يكفي خمسة و كنحو ذلك من العدد</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يقول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تبايع الرجلان فإن أحدهما يبيعه بالخيار حتى يفارق </w:t>
      </w:r>
      <w:r>
        <w:rPr>
          <w:rStyle w:val="FootnoteAnchor"/>
          <w:rtl w:val="true"/>
        </w:rPr>
        <w:footnoteReference w:id="667"/>
      </w:r>
      <w:r>
        <w:rPr>
          <w:rFonts w:ascii="Amiri" w:hAnsi="Amiri" w:eastAsia="Amiri" w:cs="Amiri"/>
          <w:color w:val="111111"/>
          <w:sz w:val="28"/>
          <w:sz w:val="28"/>
          <w:szCs w:val="28"/>
          <w:rtl w:val="true"/>
          <w:lang w:bidi="ar-SA"/>
        </w:rPr>
        <w:t>صاحبه، أو يخير كل واحد منهما صاحبه، فيختار كل واحد منهما هواه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 له مال اشتري فعرفه فجاء عليه ببيّنة فإنّ‌ ماله يؤدّى إليه، و إن الذي كان ابتاعه يتبع ثمنه عند بيعه الذي ابتاع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يأمرنا أن نشهد الجمعة، و لا نغيب عنها، فإذا انتدب المؤمنون بندبة يوم الجمعة، و قاموا يكتنّون فإن أحدهم هو أحقّ‌ بمقعده إذا رجع إليه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نعس أحدكم في الجمعة فليتحول عن مقعده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669"/>
      </w:r>
      <w:r>
        <w:rPr>
          <w:rFonts w:ascii="Amiri" w:hAnsi="Amiri" w:eastAsia="Amiri" w:cs="Amiri"/>
          <w:color w:val="111111"/>
          <w:sz w:val="28"/>
          <w:sz w:val="28"/>
          <w:szCs w:val="28"/>
          <w:rtl w:val="true"/>
          <w:lang w:bidi="ar-SA"/>
        </w:rPr>
        <w:t xml:space="preserve">يأمرنا بالمساجد أن نصنعها في ديارنا، و نصلح </w:t>
      </w:r>
      <w:r>
        <w:rPr>
          <w:rStyle w:val="FootnoteAnchor"/>
          <w:rtl w:val="true"/>
        </w:rPr>
        <w:footnoteReference w:id="670"/>
      </w:r>
      <w:r>
        <w:rPr>
          <w:rFonts w:ascii="IRNazanin" w:hAnsi="IRNazanin" w:eastAsia="IRNazanin"/>
          <w:color w:val="111111"/>
          <w:sz w:val="28"/>
          <w:sz w:val="28"/>
          <w:szCs w:val="28"/>
          <w:rtl w:val="true"/>
          <w:lang w:bidi="fa-IR"/>
        </w:rPr>
        <w:t>صنعتها و نطهرها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أتاه رجل من الأعراب يستفتيه في الذي يحلّ‌ له و الذي يحرم عليه، و في نسكه من ماشيته في عترة </w:t>
      </w:r>
      <w:r>
        <w:rPr>
          <w:rStyle w:val="FootnoteAnchor"/>
          <w:rtl w:val="true"/>
        </w:rPr>
        <w:footnoteReference w:id="671"/>
      </w:r>
      <w:r>
        <w:rPr>
          <w:rFonts w:ascii="Amiri" w:hAnsi="Amiri" w:eastAsia="Amiri" w:cs="Amiri"/>
          <w:color w:val="111111"/>
          <w:sz w:val="28"/>
          <w:sz w:val="28"/>
          <w:szCs w:val="28"/>
          <w:rtl w:val="true"/>
          <w:lang w:bidi="ar-SA"/>
        </w:rPr>
        <w:t xml:space="preserve">و فرعة </w:t>
      </w:r>
      <w:r>
        <w:rPr>
          <w:rStyle w:val="FootnoteAnchor"/>
          <w:rtl w:val="true"/>
        </w:rPr>
        <w:footnoteReference w:id="672"/>
      </w:r>
      <w:r>
        <w:rPr>
          <w:rFonts w:ascii="Amiri" w:hAnsi="Amiri" w:eastAsia="Amiri" w:cs="Amiri"/>
          <w:color w:val="111111"/>
          <w:sz w:val="28"/>
          <w:sz w:val="28"/>
          <w:szCs w:val="28"/>
          <w:rtl w:val="true"/>
          <w:lang w:bidi="ar-SA"/>
        </w:rPr>
        <w:t>من نتيج إبله و غنمه‌؟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لك الطيبات و تحرم عليك الخبائث إلا أن تفتقر إلى طعام لأخيك فتأكل منه حتى تستغني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w:t>
      </w:r>
      <w:r>
        <w:rPr>
          <w:rStyle w:val="FootnoteAnchor"/>
          <w:rtl w:val="true"/>
        </w:rPr>
        <w:footnoteReference w:id="673"/>
      </w:r>
      <w:r>
        <w:rPr>
          <w:rFonts w:ascii="Amiri" w:hAnsi="Amiri" w:eastAsia="Amiri" w:cs="Amiri"/>
          <w:color w:val="111111"/>
          <w:sz w:val="28"/>
          <w:sz w:val="28"/>
          <w:szCs w:val="28"/>
          <w:rtl w:val="true"/>
          <w:lang w:bidi="ar-SA"/>
        </w:rPr>
        <w:t>الذي أكل ذلك إذا بلغته، ما غناي الذي يغنيني عنه‌؟ فقال له النبي صلى اللّه عليه و سلم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ترجو نتاجا فتبلغ إليه بلحوم ماشيتك </w:t>
      </w:r>
      <w:r>
        <w:rPr>
          <w:rStyle w:val="FootnoteAnchor"/>
          <w:rtl w:val="true"/>
        </w:rPr>
        <w:footnoteReference w:id="674"/>
      </w:r>
      <w:r>
        <w:rPr>
          <w:rFonts w:ascii="Amiri" w:hAnsi="Amiri" w:eastAsia="Amiri" w:cs="Amiri"/>
          <w:color w:val="111111"/>
          <w:sz w:val="28"/>
          <w:sz w:val="28"/>
          <w:szCs w:val="28"/>
          <w:rtl w:val="true"/>
          <w:lang w:bidi="ar-SA"/>
        </w:rPr>
        <w:t xml:space="preserve">،أو كنت ترجو ميرة تنالها </w:t>
      </w:r>
      <w:r>
        <w:rPr>
          <w:rStyle w:val="FootnoteAnchor"/>
          <w:rtl w:val="true"/>
        </w:rPr>
        <w:footnoteReference w:id="675"/>
      </w:r>
      <w:r>
        <w:rPr>
          <w:rFonts w:ascii="Amiri" w:hAnsi="Amiri" w:eastAsia="Amiri" w:cs="Amiri"/>
          <w:color w:val="111111"/>
          <w:sz w:val="28"/>
          <w:sz w:val="28"/>
          <w:szCs w:val="28"/>
          <w:rtl w:val="true"/>
          <w:lang w:bidi="ar-SA"/>
        </w:rPr>
        <w:t>فتبلغ إليها بلحوم ماشيتك، و إذا كنت لا ترجو من ذلك شيئا، فأطعم أهلك مما بدا لك حتى تستغني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غناي الذي يغنيني عنه </w:t>
      </w:r>
      <w:r>
        <w:rPr>
          <w:rStyle w:val="FootnoteAnchor"/>
          <w:rtl w:val="true"/>
        </w:rPr>
        <w:footnoteReference w:id="676"/>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أرويت أهلك غبوقا </w:t>
      </w:r>
      <w:r>
        <w:rPr>
          <w:rStyle w:val="FootnoteAnchor"/>
          <w:rtl w:val="true"/>
        </w:rPr>
        <w:footnoteReference w:id="677"/>
      </w:r>
      <w:r>
        <w:rPr>
          <w:rFonts w:ascii="Amiri" w:hAnsi="Amiri" w:eastAsia="Amiri" w:cs="Amiri"/>
          <w:color w:val="111111"/>
          <w:sz w:val="28"/>
          <w:sz w:val="28"/>
          <w:szCs w:val="28"/>
          <w:rtl w:val="true"/>
          <w:lang w:bidi="ar-SA"/>
        </w:rPr>
        <w:t xml:space="preserve">من اللبن فاجتنب ما حرم عليك من الطعام، أما مالك فإنه ميسور كله ليس فيه حرام غير أن في نتاجك من إبلك فرعا، و في نتاجك من غنمك فرعا تغذوه </w:t>
      </w:r>
      <w:r>
        <w:rPr>
          <w:rStyle w:val="FootnoteAnchor"/>
          <w:rtl w:val="true"/>
        </w:rPr>
        <w:footnoteReference w:id="678"/>
      </w:r>
      <w:r>
        <w:rPr>
          <w:rFonts w:ascii="Amiri" w:hAnsi="Amiri" w:eastAsia="Amiri" w:cs="Amiri"/>
          <w:color w:val="111111"/>
          <w:sz w:val="28"/>
          <w:sz w:val="28"/>
          <w:szCs w:val="28"/>
          <w:rtl w:val="true"/>
          <w:lang w:bidi="ar-SA"/>
        </w:rPr>
        <w:t>ماشيتك حتى تستغني عن لبانه، ثم إن شئت أطعمته أهلك، و إن شئت تصدّقت بلحمه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أمره من الغنم من كلّ‌ سائمة عتيرة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إنه </w:t>
      </w:r>
      <w:r>
        <w:rPr>
          <w:rStyle w:val="FootnoteAnchor"/>
          <w:rtl w:val="true"/>
        </w:rPr>
        <w:footnoteReference w:id="680"/>
      </w:r>
      <w:r>
        <w:rPr>
          <w:rFonts w:ascii="Amiri" w:hAnsi="Amiri" w:eastAsia="Amiri" w:cs="Amiri"/>
          <w:color w:val="111111"/>
          <w:sz w:val="28"/>
          <w:sz w:val="28"/>
          <w:szCs w:val="28"/>
          <w:rtl w:val="true"/>
          <w:lang w:bidi="ar-SA"/>
        </w:rPr>
        <w:t xml:space="preserve">كان يأمرنا برقيق الرجل أو المرأة الذي هو تلاده و هو عمله و لا يريد عتقهم </w:t>
      </w:r>
      <w:r>
        <w:rPr>
          <w:rStyle w:val="FootnoteAnchor"/>
          <w:rtl w:val="true"/>
        </w:rPr>
        <w:footnoteReference w:id="681"/>
      </w:r>
      <w:r>
        <w:rPr>
          <w:rFonts w:ascii="Amiri" w:hAnsi="Amiri" w:eastAsia="Amiri" w:cs="Amiri"/>
          <w:color w:val="111111"/>
          <w:sz w:val="28"/>
          <w:sz w:val="28"/>
          <w:szCs w:val="28"/>
          <w:rtl w:val="true"/>
          <w:lang w:bidi="ar-SA"/>
        </w:rPr>
        <w:t>، فكان يأمرنا أن لا نخرج عنهم من الصدقة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يأمرنا أن نخرج الصدقة من الرّقيق الذي يعد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لضحكتم قليلا، و لبكيتم كثيرا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نصر بن ماكولا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684"/>
      </w:r>
      <w:r>
        <w:rPr>
          <w:rFonts w:ascii="Amiri" w:hAnsi="Amiri" w:eastAsia="Amiri" w:cs="Amiri"/>
          <w:color w:val="111111"/>
          <w:sz w:val="28"/>
          <w:sz w:val="28"/>
          <w:szCs w:val="28"/>
          <w:rtl w:val="true"/>
          <w:lang w:bidi="ar-SA"/>
        </w:rPr>
        <w:t>الزنبقي بفتح الزاي و سكون النون، و فتح الباء المعجمة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الزنبقي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عرقة، بلد يقارب طرابلس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سعيد بن منصور، و مهدي بن جعفر، و يزيد بن موهب، و مروان بن جعفر السّمري </w:t>
      </w:r>
      <w:r>
        <w:rPr>
          <w:rStyle w:val="FootnoteAnchor"/>
          <w:rtl w:val="true"/>
        </w:rPr>
        <w:footnoteReference w:id="685"/>
      </w:r>
      <w:r>
        <w:rPr>
          <w:rFonts w:ascii="Amiri" w:hAnsi="Amiri" w:eastAsia="Amiri" w:cs="Amiri"/>
          <w:color w:val="111111"/>
          <w:sz w:val="28"/>
          <w:sz w:val="28"/>
          <w:szCs w:val="28"/>
          <w:rtl w:val="true"/>
          <w:lang w:bidi="ar-SA"/>
        </w:rPr>
        <w:t>،و أبي تقي هشام بن عبد الملك اليزني و غيرهم، روى عنه محمد بن يوسف بن بشر الهروي الحافظ‍‌ و غيره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أحمد بن سليمان الزنبقي بعرقة عن ظالم بن أبي ظالم الحمصي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جنازة المسيب بن واضح بجبلة </w:t>
      </w:r>
      <w:r>
        <w:rPr>
          <w:rStyle w:val="FootnoteAnchor"/>
          <w:rtl w:val="true"/>
        </w:rPr>
        <w:footnoteReference w:id="687"/>
      </w:r>
      <w:r>
        <w:rPr>
          <w:rFonts w:ascii="Amiri" w:hAnsi="Amiri" w:eastAsia="Amiri" w:cs="Amiri"/>
          <w:color w:val="111111"/>
          <w:sz w:val="28"/>
          <w:sz w:val="28"/>
          <w:szCs w:val="28"/>
          <w:rtl w:val="true"/>
          <w:lang w:bidi="ar-SA"/>
        </w:rPr>
        <w:t>فلقّنّاه، فسمعناه في جوف القبر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bookmarkStart w:id="374" w:name="pg16758_165682"/>
    </w:p>
    <w:p>
      <w:pPr>
        <w:pStyle w:val="Heading6"/>
        <w:numPr>
          <w:ilvl w:val="5"/>
          <w:numId w:val="1"/>
        </w:numPr>
        <w:rPr/>
      </w:pPr>
      <w:bookmarkStart w:id="375" w:name="__RefHeading___Toc4892205_73709187"/>
      <w:bookmarkStart w:id="376" w:name="_Toc143"/>
      <w:bookmarkEnd w:id="374"/>
      <w:bookmarkEnd w:id="375"/>
      <w:r>
        <w:rPr>
          <w:rtl w:val="true"/>
        </w:rPr>
        <w:t>[</w:t>
      </w:r>
      <w:r>
        <w:rPr/>
        <w:t>9643</w:t>
      </w:r>
      <w:r>
        <w:rPr>
          <w:rtl w:val="true"/>
        </w:rPr>
        <w:t xml:space="preserve">] </w:t>
      </w:r>
      <w:r>
        <w:rPr>
          <w:rtl w:val="true"/>
        </w:rPr>
        <w:t>أحمد بن سليمان البغدادي</w:t>
      </w:r>
      <w:bookmarkEnd w:id="376"/>
    </w:p>
    <w:p>
      <w:pPr>
        <w:pStyle w:val="BookText"/>
        <w:rPr/>
      </w:pPr>
      <w:r>
        <w:rPr>
          <w:rFonts w:ascii="Amiri" w:hAnsi="Amiri" w:eastAsia="Amiri" w:cs="Amiri"/>
          <w:color w:val="111111"/>
          <w:sz w:val="28"/>
          <w:sz w:val="28"/>
          <w:szCs w:val="28"/>
          <w:rtl w:val="true"/>
          <w:lang w:bidi="ar-SA"/>
        </w:rPr>
        <w:t>حدث بدمشق عن محمد بن محمد المصري، و كان مصابا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زنبغش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مخلق مثبو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وائل بن إبليس لعنه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لأبيه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هل رحمت أحدا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النازل في بيت امرأته لأنها إن شاءت أدخلته و إن شاءت أخرجته</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4892207_73709187"/>
      <w:bookmarkStart w:id="378" w:name="_Toc144"/>
      <w:bookmarkEnd w:id="377"/>
      <w:r>
        <w:rPr>
          <w:rtl w:val="true"/>
        </w:rPr>
        <w:t>[</w:t>
      </w:r>
      <w:r>
        <w:rPr/>
        <w:t>9644</w:t>
      </w:r>
      <w:r>
        <w:rPr>
          <w:rtl w:val="true"/>
        </w:rPr>
        <w:t xml:space="preserve">] </w:t>
      </w:r>
      <w:r>
        <w:rPr>
          <w:rtl w:val="true"/>
        </w:rPr>
        <w:t>أحمد بن سليمان،</w:t>
      </w:r>
      <w:bookmarkEnd w:id="378"/>
    </w:p>
    <w:p>
      <w:pPr>
        <w:pStyle w:val="BookText"/>
        <w:rPr/>
      </w:pPr>
      <w:r>
        <w:rPr>
          <w:rFonts w:ascii="Amiri" w:hAnsi="Amiri" w:eastAsia="Amiri" w:cs="Amiri"/>
          <w:color w:val="111111"/>
          <w:sz w:val="28"/>
          <w:sz w:val="28"/>
          <w:szCs w:val="28"/>
          <w:rtl w:val="true"/>
          <w:lang w:bidi="ar-SA"/>
        </w:rPr>
        <w:t>أبو الفتح الشاعر المعروف بالفخري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من أهل حلب، كان في عصر عبد المحسن الصوري، و رحل إلى مصر فأقام بها إلى أن مات</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عناه ابن هندي بقصيدته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ماهر</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كتب أبو الفتح أحمد بن سليمان الشاعر إلى عبد المحسن </w:t>
      </w:r>
      <w:r>
        <w:rPr>
          <w:rStyle w:val="FootnoteAnchor"/>
          <w:rtl w:val="true"/>
        </w:rPr>
        <w:footnoteReference w:id="690"/>
      </w:r>
      <w:r>
        <w:rPr>
          <w:rFonts w:ascii="Amiri" w:hAnsi="Amiri" w:eastAsia="Amiri" w:cs="Amiri"/>
          <w:color w:val="111111"/>
          <w:sz w:val="28"/>
          <w:sz w:val="28"/>
          <w:szCs w:val="28"/>
          <w:rtl w:val="true"/>
          <w:lang w:bidi="ar-SA"/>
        </w:rPr>
        <w:t xml:space="preserve">الصوري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أعبد المحسن الصّوريّ‌ لم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جثمت جثوم منهاض كسير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العيالة </w:t>
      </w:r>
      <w:r>
        <w:rPr>
          <w:rStyle w:val="FootnoteAnchor"/>
          <w:rtl w:val="true"/>
        </w:rPr>
        <w:footnoteReference w:id="693"/>
      </w:r>
      <w:r>
        <w:rPr>
          <w:rFonts w:ascii="Amiri" w:hAnsi="Amiri" w:eastAsia="Amiri" w:cs="Amiri"/>
          <w:color w:val="111111"/>
          <w:sz w:val="28"/>
          <w:sz w:val="28"/>
          <w:szCs w:val="28"/>
          <w:rtl w:val="true"/>
          <w:lang w:bidi="ar-SA"/>
        </w:rPr>
        <w:t xml:space="preserve">أقعدتني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مضض و عاقت عن مسيري</w:t>
      </w:r>
    </w:p>
    <w:p>
      <w:pPr>
        <w:pStyle w:val="BookText"/>
        <w:rPr/>
      </w:pPr>
      <w:r>
        <w:rPr>
          <w:rFonts w:ascii="Amiri" w:hAnsi="Amiri" w:eastAsia="Amiri" w:cs="Amiri"/>
          <w:color w:val="111111"/>
          <w:sz w:val="28"/>
          <w:sz w:val="28"/>
          <w:szCs w:val="28"/>
          <w:rtl w:val="true"/>
          <w:lang w:bidi="ar-SA"/>
        </w:rPr>
        <w:t xml:space="preserve">فهذا البحر يحمل هضب 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يستثني بركن من ثبير</w:t>
      </w:r>
    </w:p>
    <w:p>
      <w:pPr>
        <w:pStyle w:val="BookText"/>
        <w:rPr/>
      </w:pPr>
      <w:r>
        <w:rPr>
          <w:rFonts w:ascii="Amiri" w:hAnsi="Amiri" w:eastAsia="Amiri" w:cs="Amiri"/>
          <w:color w:val="111111"/>
          <w:sz w:val="28"/>
          <w:sz w:val="28"/>
          <w:szCs w:val="28"/>
          <w:rtl w:val="true"/>
          <w:lang w:bidi="ar-SA"/>
        </w:rPr>
        <w:t xml:space="preserve">و إن حاولت سير البرّ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بمثقل ظهر البعير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استحلى أخوك قلاك ظلما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أخيك موجود النظير </w:t>
      </w:r>
      <w:r>
        <w:rPr>
          <w:rStyle w:val="FootnoteAnchor"/>
          <w:rtl w:val="true"/>
        </w:rPr>
        <w:footnoteReference w:id="695"/>
      </w:r>
      <w:bookmarkStart w:id="379" w:name="pg16758_165683"/>
    </w:p>
    <w:p>
      <w:pPr>
        <w:pStyle w:val="BookText"/>
        <w:rPr/>
      </w:pPr>
      <w:bookmarkEnd w:id="379"/>
      <w:r>
        <w:rPr>
          <w:rFonts w:ascii="Amiri" w:hAnsi="Amiri" w:eastAsia="Amiri" w:cs="Amiri"/>
          <w:color w:val="111111"/>
          <w:sz w:val="28"/>
          <w:sz w:val="28"/>
          <w:szCs w:val="28"/>
          <w:rtl w:val="true"/>
          <w:lang w:bidi="ar-SA"/>
        </w:rPr>
        <w:t xml:space="preserve">فما كلّ‌ البريّة من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البلاد بلاد صور</w:t>
      </w:r>
    </w:p>
    <w:p>
      <w:pPr>
        <w:pStyle w:val="BookText"/>
        <w:rPr/>
      </w:pPr>
      <w:r>
        <w:rPr>
          <w:rFonts w:ascii="IRNazanin" w:hAnsi="IRNazanin" w:eastAsia="IRNazanin"/>
          <w:color w:val="111111"/>
          <w:sz w:val="28"/>
          <w:sz w:val="28"/>
          <w:szCs w:val="28"/>
          <w:rtl w:val="true"/>
          <w:lang w:bidi="fa-IR"/>
        </w:rPr>
        <w:t xml:space="preserve">فأجابه عبد المحسن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جزاك اللّه عن ذا النصح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جاء في الزمن الأخير</w:t>
      </w:r>
    </w:p>
    <w:p>
      <w:pPr>
        <w:pStyle w:val="BookText"/>
        <w:rPr/>
      </w:pPr>
      <w:r>
        <w:rPr>
          <w:rFonts w:ascii="Amiri" w:hAnsi="Amiri" w:eastAsia="Amiri" w:cs="Amiri"/>
          <w:color w:val="111111"/>
          <w:sz w:val="28"/>
          <w:sz w:val="28"/>
          <w:szCs w:val="28"/>
          <w:rtl w:val="true"/>
          <w:lang w:bidi="ar-SA"/>
        </w:rPr>
        <w:t xml:space="preserve">و قد حدّت لي السبعون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عما أمرت من الأمور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مذ صارت نفوس الناس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 عذت بالأمل القصير</w:t>
      </w:r>
    </w:p>
    <w:p>
      <w:pPr>
        <w:pStyle w:val="BookText"/>
        <w:rPr/>
      </w:pPr>
      <w:r>
        <w:rPr>
          <w:rFonts w:ascii="Amiri" w:hAnsi="Amiri" w:eastAsia="Amiri" w:cs="Amiri"/>
          <w:color w:val="111111"/>
          <w:sz w:val="28"/>
          <w:sz w:val="28"/>
          <w:szCs w:val="28"/>
          <w:rtl w:val="true"/>
          <w:lang w:bidi="ar-SA"/>
        </w:rPr>
        <w:t xml:space="preserve">و لو يك في البريّة من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غنينا عن مشاورة المشير </w:t>
      </w:r>
      <w:r>
        <w:rPr>
          <w:rStyle w:val="FootnoteAnchor"/>
          <w:rtl w:val="true"/>
        </w:rPr>
        <w:footnoteReference w:id="698"/>
      </w:r>
    </w:p>
    <w:p>
      <w:pPr>
        <w:pStyle w:val="Heading6"/>
        <w:numPr>
          <w:ilvl w:val="5"/>
          <w:numId w:val="1"/>
        </w:numPr>
        <w:rPr/>
      </w:pPr>
      <w:bookmarkStart w:id="380" w:name="__RefHeading___Toc4892209_73709187"/>
      <w:bookmarkStart w:id="381" w:name="_Toc145"/>
      <w:bookmarkEnd w:id="380"/>
      <w:r>
        <w:rPr>
          <w:rtl w:val="true"/>
        </w:rPr>
        <w:t>[</w:t>
      </w:r>
      <w:r>
        <w:rPr/>
        <w:t>9645</w:t>
      </w:r>
      <w:r>
        <w:rPr>
          <w:rtl w:val="true"/>
        </w:rPr>
        <w:t xml:space="preserve">] </w:t>
      </w:r>
      <w:r>
        <w:rPr>
          <w:rtl w:val="true"/>
        </w:rPr>
        <w:t>أحمد بن سهل بن بحر أبو العباس النيسابوري</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سهل بن بحر أبو العباس النيسابوري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حدث بدمشق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ترجمة في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أحمد بن حنبل و إسحاق بن راهويه، و داود بن رشيد، و عبد اللّه بن معاوية الجمحي، و القواريري، و هشام بن عمار، و حرملة، و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ابن الشرقي، و أبو عبد اللّه ابن الأخرم، و أبو عمرو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رحلة واسعة، و معرفة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حديثه في تصانيف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الرواة عن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حمشاذ، و محمد بن صالح بن هانئ</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بإسناده عن ابن زغبة بسنده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يوتر على راحلته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13969</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الحافظ‍‌ عاليا من طريق آخر عن عبد اللّه بن عمر أنه قال</w:t>
      </w:r>
      <w:r>
        <w:rPr>
          <w:rFonts w:eastAsia="Amiri" w:cs="Amiri" w:ascii="Amiri" w:hAnsi="Amiri"/>
          <w:color w:val="111111"/>
          <w:sz w:val="28"/>
          <w:szCs w:val="28"/>
          <w:rtl w:val="true"/>
          <w:lang w:bidi="ar-SA"/>
        </w:rPr>
        <w:t xml:space="preserve">: </w:t>
      </w:r>
      <w:bookmarkStart w:id="382" w:name="pg16758_165684"/>
    </w:p>
    <w:p>
      <w:pPr>
        <w:pStyle w:val="BookText"/>
        <w:rPr/>
      </w:pPr>
      <w:bookmarkEnd w:id="382"/>
      <w:r>
        <w:rPr>
          <w:rFonts w:ascii="Amiri" w:hAnsi="Amiri" w:eastAsia="Amiri" w:cs="Amiri"/>
          <w:color w:val="111111"/>
          <w:sz w:val="28"/>
          <w:sz w:val="28"/>
          <w:szCs w:val="28"/>
          <w:rtl w:val="true"/>
          <w:lang w:bidi="ar-SA"/>
        </w:rPr>
        <w:t>كان رسول اللّه صلى اللّه عليه و سلم يصلّي على راحلته في سفر حيث 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عمر يفعل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سهل مجوّد، في الشاميين، ليس في مشايخنا من أقرانه أكثر سماعا بالشام منه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سهل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أحمد بن حنبل في المحنة،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إمام المسلمين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يعقوب يعتمد أحمد بن سهل أي اعتماد</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سنة اثنتين و ثمانين و مائتين</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4892211_73709187"/>
      <w:bookmarkStart w:id="384" w:name="_Toc146"/>
      <w:bookmarkEnd w:id="383"/>
      <w:r>
        <w:rPr>
          <w:rtl w:val="true"/>
        </w:rPr>
        <w:t>[</w:t>
      </w:r>
      <w:r>
        <w:rPr/>
        <w:t>9646</w:t>
      </w:r>
      <w:r>
        <w:rPr>
          <w:rtl w:val="true"/>
        </w:rPr>
        <w:t xml:space="preserve">] </w:t>
      </w:r>
      <w:r>
        <w:rPr>
          <w:rtl w:val="true"/>
        </w:rPr>
        <w:t>أحمد بن سهل بن حمّاد الرافقي</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سهل بن حمّاد الرافقي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بسنده عن عثمان بن عبد الرحمن بسنده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من قلوب الناس فينزعه منهم، و لكن يقبض العلماء بعلمهم حتى لا يبقى في الأرض عالم، فعند ذلك يتخذ الناس رءوسا جهالا فيسألون فيفتون بغير علم فيضلّون و يضلّون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13970</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الرافقي،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 فلعله رافقي سكن دمشق، أو دمشقي سكن الرافقة فإنه قد روى عن دمشقي و 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385" w:name="pg16758_165685"/>
    </w:p>
    <w:p>
      <w:pPr>
        <w:pStyle w:val="Heading6"/>
        <w:numPr>
          <w:ilvl w:val="5"/>
          <w:numId w:val="1"/>
        </w:numPr>
        <w:rPr/>
      </w:pPr>
      <w:bookmarkStart w:id="386" w:name="__RefHeading___Toc4892213_73709187"/>
      <w:bookmarkStart w:id="387" w:name="_Toc147"/>
      <w:bookmarkEnd w:id="385"/>
      <w:bookmarkEnd w:id="386"/>
      <w:r>
        <w:rPr>
          <w:rtl w:val="true"/>
        </w:rPr>
        <w:t>[</w:t>
      </w:r>
      <w:r>
        <w:rPr/>
        <w:t>9647</w:t>
      </w:r>
      <w:r>
        <w:rPr>
          <w:rtl w:val="true"/>
        </w:rPr>
        <w:t xml:space="preserve">] </w:t>
      </w:r>
      <w:r>
        <w:rPr>
          <w:rtl w:val="true"/>
        </w:rPr>
        <w:t>أحمد بن سلامة بن يحيى،</w:t>
      </w:r>
      <w:bookmarkEnd w:id="387"/>
    </w:p>
    <w:p>
      <w:pPr>
        <w:pStyle w:val="BookText"/>
        <w:rPr/>
      </w:pPr>
      <w:r>
        <w:rPr>
          <w:rFonts w:ascii="Amiri" w:hAnsi="Amiri" w:eastAsia="Amiri" w:cs="Amiri"/>
          <w:color w:val="111111"/>
          <w:sz w:val="28"/>
          <w:sz w:val="28"/>
          <w:szCs w:val="28"/>
          <w:rtl w:val="true"/>
          <w:lang w:bidi="ar-SA"/>
        </w:rPr>
        <w:t xml:space="preserve">أبو الحسين الأبار </w:t>
      </w:r>
      <w:r>
        <w:rPr>
          <w:rStyle w:val="FootnoteAnchor"/>
          <w:rtl w:val="true"/>
        </w:rPr>
        <w:footnoteReference w:id="705"/>
      </w:r>
      <w:r>
        <w:rPr>
          <w:rFonts w:ascii="IRNazanin" w:hAnsi="IRNazanin" w:eastAsia="IRNazanin"/>
          <w:color w:val="111111"/>
          <w:sz w:val="28"/>
          <w:sz w:val="28"/>
          <w:szCs w:val="28"/>
          <w:rtl w:val="true"/>
          <w:lang w:bidi="fa-IR"/>
        </w:rPr>
        <w:t>الإمام</w:t>
      </w:r>
    </w:p>
    <w:p>
      <w:pPr>
        <w:pStyle w:val="BookText"/>
        <w:rPr/>
      </w:pPr>
      <w:r>
        <w:rPr>
          <w:rFonts w:ascii="Amiri" w:hAnsi="Amiri" w:eastAsia="Amiri" w:cs="Amiri"/>
          <w:color w:val="111111"/>
          <w:sz w:val="28"/>
          <w:sz w:val="28"/>
          <w:szCs w:val="28"/>
          <w:rtl w:val="true"/>
          <w:lang w:bidi="ar-SA"/>
        </w:rPr>
        <w:t xml:space="preserve">إمام مسجد عين الحمى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بسنده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نهاني رسول اللّه صلى اللّه عليه و سلم، و لا أقول نهاكم، عن تختم الذهب و عن لبس القسّي و عن لبس المفدّم </w:t>
      </w:r>
      <w:r>
        <w:rPr>
          <w:rStyle w:val="FootnoteAnchor"/>
          <w:rtl w:val="true"/>
        </w:rPr>
        <w:footnoteReference w:id="707"/>
      </w:r>
      <w:r>
        <w:rPr>
          <w:rFonts w:ascii="IRNazanin" w:hAnsi="IRNazanin" w:eastAsia="IRNazanin"/>
          <w:color w:val="111111"/>
          <w:sz w:val="28"/>
          <w:sz w:val="28"/>
          <w:szCs w:val="28"/>
          <w:rtl w:val="true"/>
          <w:lang w:bidi="fa-IR"/>
        </w:rPr>
        <w:t xml:space="preserve">و المعصفر </w:t>
      </w:r>
      <w:r>
        <w:rPr>
          <w:rStyle w:val="FootnoteAnchor"/>
          <w:rtl w:val="true"/>
        </w:rPr>
        <w:footnoteReference w:id="708"/>
      </w:r>
      <w:r>
        <w:rPr>
          <w:rFonts w:ascii="Amiri" w:hAnsi="Amiri" w:eastAsia="Amiri" w:cs="Amiri"/>
          <w:color w:val="111111"/>
          <w:sz w:val="28"/>
          <w:sz w:val="28"/>
          <w:szCs w:val="28"/>
          <w:rtl w:val="true"/>
          <w:lang w:bidi="ar-SA"/>
        </w:rPr>
        <w:t>و عن القراءة راكعا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الحسين الأبار و دفن يوم الثلاثاء السادس من شوال سنة ست و ثلاثين و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مقبرة 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ولد سنة ثلاث و سبعين و أربع مائة</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4892215_73709187"/>
      <w:bookmarkStart w:id="389" w:name="_Toc148"/>
      <w:bookmarkEnd w:id="388"/>
      <w:r>
        <w:rPr>
          <w:rtl w:val="true"/>
        </w:rPr>
        <w:t>[</w:t>
      </w:r>
      <w:r>
        <w:rPr/>
        <w:t>9648</w:t>
      </w:r>
      <w:r>
        <w:rPr>
          <w:rtl w:val="true"/>
        </w:rPr>
        <w:t xml:space="preserve">] </w:t>
      </w:r>
      <w:r>
        <w:rPr>
          <w:rtl w:val="true"/>
        </w:rPr>
        <w:t>أحمد بن سيّار بن أيوب بن عبد الرحمن</w:t>
      </w:r>
      <w:bookmarkEnd w:id="389"/>
    </w:p>
    <w:p>
      <w:pPr>
        <w:pStyle w:val="BookText"/>
        <w:rPr/>
      </w:pPr>
      <w:r>
        <w:rPr>
          <w:rFonts w:ascii="Amiri" w:hAnsi="Amiri" w:eastAsia="Amiri" w:cs="Amiri"/>
          <w:color w:val="111111"/>
          <w:sz w:val="28"/>
          <w:sz w:val="28"/>
          <w:szCs w:val="28"/>
          <w:rtl w:val="true"/>
          <w:lang w:bidi="ar-SA"/>
        </w:rPr>
        <w:t>أبو الحسن المروزي</w:t>
      </w:r>
    </w:p>
    <w:p>
      <w:pPr>
        <w:pStyle w:val="BookText"/>
        <w:rPr/>
      </w:pPr>
      <w:r>
        <w:rPr>
          <w:rFonts w:ascii="Amiri" w:hAnsi="Amiri" w:eastAsia="Amiri" w:cs="Amiri"/>
          <w:color w:val="111111"/>
          <w:sz w:val="28"/>
          <w:sz w:val="28"/>
          <w:szCs w:val="28"/>
          <w:rtl w:val="true"/>
          <w:lang w:bidi="ar-SA"/>
        </w:rPr>
        <w:t>إمام من أئمة أهل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العلم و الأدب و الزهد و الورع، و كانت له رحلة واسعة سمع فيها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 و بمصر و ببلده و ببغداد و روى عنه جماعة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 إبراهيم بن محمد الشافعي، و أحمد بن أبي الطيب المروزي، و إسحاق بن راهويه، و سليمان بن حرب، و صفوان بن صالح الدمشقي، و عبد اللّه بن عثمان عبدان المروزي، و أبي معمر عبد اللّه بن عمرو بن أبي الحجاج المقعد، و عفان بن مسلم، و قتيبة بن سعيد، و محمد بن أبي بكر المقدمي، و أبي جعفر محمد بن خالد الهاشمي </w:t>
      </w:r>
    </w:p>
    <w:p>
      <w:pPr>
        <w:pStyle w:val="BookText"/>
        <w:rPr/>
      </w:pPr>
      <w:r>
        <w:rPr>
          <w:rFonts w:ascii="Amiri" w:hAnsi="Amiri" w:eastAsia="Amiri" w:cs="Amiri"/>
          <w:color w:val="111111"/>
          <w:sz w:val="28"/>
          <w:sz w:val="28"/>
          <w:szCs w:val="28"/>
          <w:rtl w:val="true"/>
          <w:lang w:bidi="ar-SA"/>
        </w:rPr>
        <w:t>الدمشقي، و محمد بن كثير العيدي، و محمد بن مكي المروزي، و محمد بن يحيى بن عبد العزيز الدوري، و موسى بن مروان الرقي، و هشام بن عمار الدمشقي، و يحيى بن إسحاق المروزي، و يحيى بن سليمان الجعفي، و يحيى بن عبد اللّه بن بكير المصري، و يحيى بن نصر بن حاجب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و أبو حمزة أحمد بن عبد اللّه بن عمران المروزي، و أبو عمرو أحمد بن المبارك المستملي، و أحمد بن محمد بن عمر بن بسطام، و حاجب بن أحمد بن يرحم بن سفيان الطوسي، و الحسن بن علي بن نصر الطوسي، و زكريا بن يحيى السجزي خياط‍‌ السنة، و أبو بكر عبد اللّه بن أبي داود، و عبد اللّه بن ناجية، و أبو بكر عبد بن محمد بن محمد بن محمود، و علي بن الحسين بن الجنيد الرازي، و عمر بن أحمد بن علي المروزي، و عمر بن محمد المروزي، و أبو العباس محمد بن أحمد بن محبوب المحبوبي، و أبو بكر محمد بن إسحاق بن خزيمة، و محمد بن إسماعيل البخاري، و محمد بن عقيل بن الأزهر، و محمد بن المنذر بن سعيد الهروي، و محمد بن نصر المروزي، و يحيى بن محمد بن صاعد</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سيار بن أيوب، أبو الحسن المروزي الفقيه، إمام أهل الحديث في بلده علما و أدبا و زهدا و ورعا و كان يقاس بعبد اللّه بن المبارك في عصره</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سيار بن أيوب بن عبد الرحمن أبو الحسن المروزي، روى عن عبد اللّه بن عثمان المعروف بعبدان المروزي، و يحيى بن عبد اللّه بن بكير، و محمد بن مكي المروزي، و يحيى بن إسحاق المروزي،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علي بن الحسين بن الجنيد، و رأيت أبي يطنب في مدحه يذكره بالفقه و العلم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إلى الشام و مصر، و صنف، و له كتاب في أخبار مرو، و هو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حفاظ‍‌ الحديث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إسحاق الحربي عن أحمد بن سيار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مشايخك مشايخه، فهل كانت بينكما 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الفاضل كنا نعرفه حينئذ بالفضل 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الأديب البستي و كان في الوفد الذين خرجوا مع أبي بكر محمد بن إسحاق بن خزيمة إلى بخارى لزيارة الأمير إسماعيل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بن خزيمة على عبد اللّه بن محمود بمرو، فقال له بعض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قد دخل أبو بكر محمد بن إسحاق منزلك و لم يدخله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فقد دخله أحمد بن سيار</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 النيسابوري</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سيار بن أيوب بن عبد الرحمن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عبد الرحمن عبد اللّه بن عثمان بن جبلة بن أبي داود العتكي، و 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عبد اللّه محمد بن 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و كناه لنا أبو حفص عمر بن أحمد بن علي الجوهري</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اللّه بن عثمان يعني عبدان، حدثنا أبي، عن شعبة، عن سماك بن حرب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مدرك بن المهلب بسجستان في سرادقه، فسمعت رجلا يحدث عن أبي سفيان ابن الحارث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يقدس أمة لا يأخذ الضعيف حقه من القوي و هو غير متعتع</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عدّ في الفقهاء الشافعية، و هو صاحب وجه، أوجب الآذان للجمعة فقط‍‌، و أوجب رفع اليدين في تكبيرة الإحرام كمذهب داود، و قد كان بعض العلماء يشبهه في زمانه بابن المبارك علما و فضلا رحمهما اللّه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أحمد بن سيار عن عبد اللّه بن عثمان بسنده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أمر بلالا أن يشفع الأذان و يوتر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هشام بن عمار بن نصير </w:t>
      </w:r>
      <w:r>
        <w:rPr>
          <w:rStyle w:val="FootnoteAnchor"/>
          <w:rtl w:val="true"/>
        </w:rPr>
        <w:footnoteReference w:id="723"/>
      </w:r>
      <w:r>
        <w:rPr>
          <w:rFonts w:ascii="Amiri" w:hAnsi="Amiri" w:eastAsia="Amiri" w:cs="Amiri"/>
          <w:color w:val="111111"/>
          <w:sz w:val="28"/>
          <w:sz w:val="28"/>
          <w:szCs w:val="28"/>
          <w:rtl w:val="true"/>
          <w:lang w:bidi="ar-SA"/>
        </w:rPr>
        <w:t>الدمشقي بسنده عن الحارث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بأمر أعتصم باللّه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عليك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بن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 ذلك يسيرا، فلما أفطنني له إذا لا شيء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سيّار بالياء معجمة بنقطتين من تحتها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ابن ماكولا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سيار أوله سين مهملة ثم ياء معجمة باثنتين من تحتها و آخره راء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سيار بن أيوب بن عبد الرحمن القرشي أبو الحسن، كتب عن علي ابن الحسن بن شقيق أحاديث يسيرة، و سمع عبدان بن عثمان، و أحمد بن عثمان الباهلي و خلقا، كان من الجوالين، و حدث بالعراق و مصر و بلده، و صنف فتوح خراسان، </w:t>
      </w:r>
    </w:p>
    <w:p>
      <w:pPr>
        <w:pStyle w:val="BookText"/>
        <w:rPr/>
      </w:pPr>
      <w:r>
        <w:rPr>
          <w:rFonts w:ascii="Amiri" w:hAnsi="Amiri" w:eastAsia="Amiri" w:cs="Amiri"/>
          <w:color w:val="111111"/>
          <w:sz w:val="28"/>
          <w:sz w:val="28"/>
          <w:szCs w:val="28"/>
          <w:rtl w:val="true"/>
          <w:lang w:bidi="ar-SA"/>
        </w:rPr>
        <w:t>يروي عن البخاري و النسائي، و ابن صاعد، و أحمد بن محمد بن عمر بن بسطام</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أمه من موليات المأمون، و مات في ربيع الأول سنة ثمان و ستين و مائتين، و كان ابن سبعين سنة و ثلاثة أشهر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حفاظ‍‌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في ربيع الآخر من السنة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390" w:name="pg16758_165690"/>
    </w:p>
    <w:p>
      <w:pPr>
        <w:pStyle w:val="Heading5"/>
        <w:numPr>
          <w:ilvl w:val="4"/>
          <w:numId w:val="1"/>
        </w:numPr>
        <w:rPr/>
      </w:pPr>
      <w:bookmarkStart w:id="391" w:name="__RefHeading___Toc4892217_73709187"/>
      <w:bookmarkStart w:id="392" w:name="_Toc149"/>
      <w:bookmarkEnd w:id="390"/>
      <w:bookmarkEnd w:id="391"/>
      <w:r>
        <w:rPr>
          <w:rtl w:val="true"/>
        </w:rPr>
        <w:t xml:space="preserve">من اسم أبيه على حرف الشين </w:t>
      </w:r>
      <w:r>
        <w:rPr>
          <w:rtl w:val="true"/>
        </w:rPr>
        <w:t>[</w:t>
      </w:r>
      <w:r>
        <w:rPr>
          <w:rtl w:val="true"/>
        </w:rPr>
        <w:t>من الأحمدين</w:t>
      </w:r>
      <w:r>
        <w:rPr>
          <w:rtl w:val="true"/>
        </w:rPr>
        <w:t>]</w:t>
      </w:r>
      <w:bookmarkEnd w:id="392"/>
    </w:p>
    <w:p>
      <w:pPr>
        <w:pStyle w:val="Heading6"/>
        <w:numPr>
          <w:ilvl w:val="5"/>
          <w:numId w:val="1"/>
        </w:numPr>
        <w:rPr/>
      </w:pPr>
      <w:bookmarkStart w:id="393" w:name="__RefHeading___Toc4892219_73709187"/>
      <w:bookmarkStart w:id="394" w:name="_Toc150"/>
      <w:bookmarkEnd w:id="393"/>
      <w:r>
        <w:rPr>
          <w:rtl w:val="true"/>
        </w:rPr>
        <w:t>[</w:t>
      </w:r>
      <w:r>
        <w:rPr/>
        <w:t>9649</w:t>
      </w:r>
      <w:r>
        <w:rPr>
          <w:rtl w:val="true"/>
        </w:rPr>
        <w:t xml:space="preserve">] </w:t>
      </w:r>
      <w:r>
        <w:rPr>
          <w:rtl w:val="true"/>
        </w:rPr>
        <w:t>أحمد بن شبّويه بن أحمد بن ثابت بن عثمان</w:t>
      </w:r>
      <w:bookmarkEnd w:id="394"/>
    </w:p>
    <w:p>
      <w:pPr>
        <w:pStyle w:val="BookText"/>
        <w:rPr/>
      </w:pPr>
      <w:r>
        <w:rPr>
          <w:rFonts w:ascii="Amiri" w:hAnsi="Amiri" w:eastAsia="Amiri" w:cs="Amiri"/>
          <w:color w:val="111111"/>
          <w:sz w:val="28"/>
          <w:sz w:val="28"/>
          <w:szCs w:val="28"/>
          <w:rtl w:val="true"/>
          <w:lang w:bidi="ar-SA"/>
        </w:rPr>
        <w:t>ابن مسعود بن يزيد بن الأكبر بن كعب بن مالك بن الحارث</w:t>
      </w:r>
    </w:p>
    <w:p>
      <w:pPr>
        <w:pStyle w:val="BookText"/>
        <w:rPr/>
      </w:pPr>
      <w:r>
        <w:rPr>
          <w:rFonts w:ascii="Amiri" w:hAnsi="Amiri" w:eastAsia="Amiri" w:cs="Amiri"/>
          <w:color w:val="111111"/>
          <w:sz w:val="28"/>
          <w:sz w:val="28"/>
          <w:szCs w:val="28"/>
          <w:rtl w:val="true"/>
          <w:lang w:bidi="ar-SA"/>
        </w:rPr>
        <w:t>ابن قرط‍‌ بن مازن بن سنان بن ثعلبة بن حارثة بن عمرو بن عامر</w:t>
      </w:r>
    </w:p>
    <w:p>
      <w:pPr>
        <w:pStyle w:val="BookText"/>
        <w:rPr/>
      </w:pPr>
      <w:r>
        <w:rPr>
          <w:rFonts w:ascii="Amiri" w:hAnsi="Amiri" w:eastAsia="Amiri" w:cs="Amiri"/>
          <w:color w:val="111111"/>
          <w:sz w:val="28"/>
          <w:sz w:val="28"/>
          <w:szCs w:val="28"/>
          <w:rtl w:val="true"/>
          <w:lang w:bidi="ar-SA"/>
        </w:rPr>
        <w:t>أبو الحسن الخزاعي الماخواني</w:t>
      </w:r>
    </w:p>
    <w:p>
      <w:pPr>
        <w:pStyle w:val="BookText"/>
        <w:rPr/>
      </w:pPr>
      <w:r>
        <w:rPr>
          <w:rFonts w:ascii="Amiri" w:hAnsi="Amiri" w:eastAsia="Amiri" w:cs="Amiri"/>
          <w:color w:val="111111"/>
          <w:sz w:val="28"/>
          <w:sz w:val="28"/>
          <w:szCs w:val="28"/>
          <w:rtl w:val="true"/>
          <w:lang w:bidi="ar-SA"/>
        </w:rPr>
        <w:t>قرية من قرى مرو يقال لها ماخوان،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لبديل بن ورقاء الخزاعي، و شبّويه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يسكن طرسوس، و قدم دمشق و هو ثقة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آدم بن أبي إياس، و إسماعيل بن أبي أويس، و إسماعيل بن علية، و أيوب بن سليمان بن بلال، و حفص بن حميد المروزي، و أبي أسامة حماد بن أسامة، و سفيان بن عيينة، و سليمان بن صالح المروزي، و عبد اللّه بن رجاء الغداني، و عبد اللّه بن عثمان المروزي، و عبد اللّه بن المبارك، و عبد الرحمن بن حماد الشعيثي، و عبد الرحمن بن عبد اللّه ابن سعد الدشتكي، و عبد الرزاق بن همام، و عبد العزيز بن أبي رزمة، و علي بن الحسن بن شقيق، و علي بن الحسين بن واقد، و علي بن المديني، </w:t>
      </w:r>
    </w:p>
    <w:p>
      <w:pPr>
        <w:pStyle w:val="BookText"/>
        <w:rPr/>
      </w:pPr>
      <w:r>
        <w:rPr>
          <w:rFonts w:ascii="Amiri" w:hAnsi="Amiri" w:eastAsia="Amiri" w:cs="Amiri"/>
          <w:color w:val="111111"/>
          <w:sz w:val="28"/>
          <w:sz w:val="28"/>
          <w:szCs w:val="28"/>
          <w:rtl w:val="true"/>
          <w:lang w:bidi="ar-SA"/>
        </w:rPr>
        <w:t>و الفضل بن موسى السيناني، و محمد ابن مزاحم، و محمد بن يحيى الكناني، و موسى بن مسعود النهدي، و النضر بن شميل، و هاشم ابن مخلد الثقفي، و وكيع بن الجراح، و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 أحمد بن أبي الحواري، و أبو بكر أحمد بن أبي خيثمة زهير بن حرب، و إسحاق بن عاصم المصيصي، و أيوب بن إسحاق بن سافري، و ثابت بن أحمد بن شبويه، و عباس بن الوليد بن صبح، و عبد اللّه بن أحمد بن شبويه، و عبد الرحمن بن عمرو الدمشقي، و علي بن الحسن الهسنجاني، و عمرو بن يحيى بن الحارث، و محمد بن خلف العسقلاني، و أبو بكر محمد بن هاني، و محمد بن يحيى الهذلي، و نوح بن حبيب القومسي، و يحيى بن عثمان بن صالح المصري،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الرحمن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شبويه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علم القبر فعليه بالأثر، و من أراد علم الخبز فعليه الرأي</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شبويه المروزي، أبو الحسن الخزاعي، روى عن وكيع و عبد الرزاق و أبي أسامة، مات بطرسوس سنة ثلاثين و مائتين، حدثنا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أبا زرعة يقولان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أبو نشيط‍‌ البغدادي، و روى هو عن أبي مزاحم و عبد العزيز بن أبي رزمة، و حفص بن حميد،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نعيه و أنا بنجران، و لم أكتب عنه، و كذلك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لم أكتب عنه و روى عنه أيوب ابن إسحاق بن سافري نزيل الرملة، و عبد الملك بن إبراهيم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شبويه، حدثنا علي بن الحسن الهسنجاني عنه هكذا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شبويه المروزي أبو الحسن الخزاعي سمع وكيعا و أبا أسامة مات سنة ثلاثين و مائتين و هو ابن ستين سنة</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 النيسابوري</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شبويه الخزاعي مولى بديل بن ورقاء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سفيان وكيع بن الجراح الرؤاسي، و أبا أسامة حماد بن أسامة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لنا أبو العباس الثقفي عن محمد بن إبراهيم</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ابن ماكولا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شبويه بعد الشين المعجمة باء معجمة بواحدة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شبويه بن أحمد بن ثابت بن عثمان بن مسعود بن يزيد بن الأكبر بن كعب بن مالك بن كعب بن الحارث بن قرط‍‌ ابن مازن بن سنان بن ثعلبة بن حارثة بن عمرو بن عامر، و هو خزاعة، أبو الحسن المروزي من قرية ماخوان،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بديل بن ورقاء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وكيعا و محمد بن يحيى الكناني، و أيوب بن سليمان بن بلال، و الفضل بن موسى و عبد الرزاق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ابنه عبد اللّه، و أبو زرعة الدمشقي، و أبو داود السجستاني، و أبو بكر بن أبي خيثمة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بطرسوس في شهر ربيع الأول سنة تسع و عشرين و مائتين و هو ابن ستين سنة، و 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شبويه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النضر بن شميل بسنده عن جابر أنّ‌ رسول اللّه صلى اللّه عليه و سلم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العمرى </w:t>
      </w:r>
      <w:r>
        <w:rPr>
          <w:rStyle w:val="FootnoteAnchor"/>
          <w:rtl w:val="true"/>
        </w:rPr>
        <w:footnoteReference w:id="736"/>
      </w:r>
      <w:r>
        <w:rPr>
          <w:rFonts w:ascii="IRNazanin" w:hAnsi="IRNazanin" w:eastAsia="IRNazanin"/>
          <w:color w:val="111111"/>
          <w:sz w:val="28"/>
          <w:sz w:val="28"/>
          <w:szCs w:val="28"/>
          <w:rtl w:val="true"/>
          <w:lang w:bidi="fa-IR"/>
        </w:rPr>
        <w:t>لمن وهبت له</w:t>
      </w:r>
      <w:r>
        <w:rPr>
          <w:rFonts w:eastAsia="IRNazanin" w:cs="IRNazanin"/>
          <w:color w:val="111111"/>
          <w:sz w:val="28"/>
          <w:szCs w:val="28"/>
          <w:rtl w:val="true"/>
          <w:lang w:bidi="fa-IR"/>
        </w:rPr>
        <w:t>»[</w:t>
      </w:r>
      <w:r>
        <w:rPr>
          <w:rFonts w:eastAsia="IRNazanin" w:cs="IRNazanin"/>
          <w:color w:val="111111"/>
          <w:sz w:val="28"/>
          <w:szCs w:val="28"/>
          <w:lang w:bidi="fa-IR"/>
        </w:rPr>
        <w:t>13973</w:t>
      </w:r>
      <w:r>
        <w:rPr>
          <w:rFonts w:eastAsia="IRNazanin" w:cs="IRNazanin"/>
          <w:color w:val="111111"/>
          <w:sz w:val="28"/>
          <w:szCs w:val="28"/>
          <w:rtl w:val="true"/>
          <w:lang w:bidi="fa-IR"/>
        </w:rPr>
        <w:t xml:space="preserve">]. </w:t>
      </w:r>
      <w:bookmarkStart w:id="395" w:name="pg16758_165693"/>
    </w:p>
    <w:p>
      <w:pPr>
        <w:pStyle w:val="BookText"/>
        <w:rPr/>
      </w:pPr>
      <w:bookmarkEnd w:id="395"/>
      <w:r>
        <w:rPr>
          <w:rFonts w:ascii="Amiri" w:hAnsi="Amiri" w:eastAsia="Amiri" w:cs="Amiri"/>
          <w:color w:val="111111"/>
          <w:sz w:val="28"/>
          <w:sz w:val="28"/>
          <w:szCs w:val="28"/>
          <w:rtl w:val="true"/>
          <w:lang w:bidi="ar-SA"/>
        </w:rPr>
        <w:t xml:space="preserve">حدث ثابت بن أحمد بن شبويه المروزي قال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يخيل لي أنّ‌ لأبي أحمد بن شبّويه فضيلة على أحمد بن حنبل، للجهاد، و فكاك الأسرى و لزوم الثغور، فسألت أخي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كان أرجح في نفسك </w:t>
      </w:r>
      <w:r>
        <w:rPr>
          <w:rStyle w:val="FootnoteAnchor"/>
          <w:rtl w:val="true"/>
        </w:rPr>
        <w:footnoteReference w:id="7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حنبل، فلم أقنع بقوله، و أبيت إلاّ العجب بأبي، فأريت بعد سنة في منامي كأنّ‌ شيخا حوله الناس يسمعون منه، و يسألونه فقعدت إليه، فلما قام 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و أحمد بن شبويه أيهما عندك أعلى و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ابتلي فصبر و أحمد بن شبويه عوفي، المبتلي الصابر كالمعافى‌؟ هيهات، ما أبعد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أحمد بن شبويه بطرسوس سنة ثلاثين أو تسع و عشرين و مائتين و هو ابن ستين سنة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4892221_73709187"/>
      <w:bookmarkStart w:id="397" w:name="_Toc151"/>
      <w:bookmarkEnd w:id="396"/>
      <w:r>
        <w:rPr>
          <w:rtl w:val="true"/>
        </w:rPr>
        <w:t>[</w:t>
      </w:r>
      <w:r>
        <w:rPr/>
        <w:t>9650</w:t>
      </w:r>
      <w:r>
        <w:rPr>
          <w:rtl w:val="true"/>
        </w:rPr>
        <w:t xml:space="preserve">] </w:t>
      </w:r>
      <w:r>
        <w:rPr>
          <w:rtl w:val="true"/>
        </w:rPr>
        <w:t>أحمد بن شعيب بن علي بن سنان بن بحر</w:t>
      </w:r>
      <w:bookmarkEnd w:id="397"/>
    </w:p>
    <w:p>
      <w:pPr>
        <w:pStyle w:val="BookText"/>
        <w:rPr/>
      </w:pPr>
      <w:r>
        <w:rPr>
          <w:rFonts w:ascii="Amiri" w:hAnsi="Amiri" w:eastAsia="Amiri" w:cs="Amiri"/>
          <w:color w:val="111111"/>
          <w:sz w:val="28"/>
          <w:sz w:val="28"/>
          <w:szCs w:val="28"/>
          <w:rtl w:val="true"/>
          <w:lang w:bidi="ar-SA"/>
        </w:rPr>
        <w:t>أبو عبد الرحمن النّسائي القاضي الحافظ‍‌</w:t>
      </w:r>
    </w:p>
    <w:p>
      <w:pPr>
        <w:pStyle w:val="BookText"/>
        <w:rPr/>
      </w:pPr>
      <w:r>
        <w:rPr>
          <w:rFonts w:ascii="Amiri" w:hAnsi="Amiri" w:eastAsia="Amiri" w:cs="Amiri"/>
          <w:color w:val="111111"/>
          <w:sz w:val="28"/>
          <w:sz w:val="28"/>
          <w:szCs w:val="28"/>
          <w:rtl w:val="true"/>
          <w:lang w:bidi="ar-SA"/>
        </w:rPr>
        <w:t>أحد الأئمة و الأعلام، صنف السّنن و غيرها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الأئمة المبرزين و الحفاظ‍‌ المتقنين و الأعلام المشهورين، طاف البلاد، و سمع بخراسان، و العراق، و الحجاز، و مصر، و الشام، و الجزيرة من جماعة يطول ذكرهم قد ذكرنا روايته عنهم في تراجمهم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القراءة عن أحمد بن نصر النيسابوري المقرئ، و أبي شعيب صالح بن زياد السوسي</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منصورا الفقيه و أحمد بن محمد بن سلامة الطحاوي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النسائي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سعد الباوردي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لقاسم المطرز أبا عبد الرحمن النسائي،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أو يستحق أن يكون إماما،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الحافظ‍‌ حدثنا أبو عبد الرحمن النسائي الإمام في الحديث بلا 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غير مرة يذكر أربعة من أئمة المسلمين رآهم، فيبدأ بأبي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أئمة الحديث أربعة في وطني و أسفاري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الرحمن النسائي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مأمون المصري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أبي عبد الرحمن إلى طرسوس سنة الفداء، فاجتمع جماعة من مشايخ الإسلام، و اجتمع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و محمد بن إبراهيم مربع و أبو الآذان و كيلجة و غيرهم، فتشاوروا من ينتقي لهم على الشيوخ، فأجمعوا على أبي عبد الرحمن النسائي، فكتبوا كلهم بانتخابه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بحور العلم مع الفهم و الاتقان و البصر و نقد الرجال، و حسن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في طلب العلم في خراسان، و الحجاز و مصر، و العراق و الجزيرة و الشام، و الثغور، ثم استوطن مصر، و رحل الحفاظ‍‌ إليه، و لم يبق له نظير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شيخا مهيبا، مليح الوجه، ظاهر الدم، حسن التشبيه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قاضي مصر أبو القاسم عبد اللّه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شعيب النسائي، أخبرنا إسحاق بن راهويه حدثنا محمد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w:t>
      </w:r>
    </w:p>
    <w:p>
      <w:pPr>
        <w:pStyle w:val="BookText"/>
        <w:rPr/>
      </w:pP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فهو كافر،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 قتيبة بن سعيد سنة 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النسائي يسكن بزقاق القناديل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نضر الوجه مع كبر السن، يؤثر لباس البرود النوبية و الخضر، و يكثر الاستمتاع، له أربع زوجات، فكان يقسم لهن، و لا يخلو مع ذلك من سرية، و كان يكثر أكل الديوك، تشترى له و تسمّن و تخصى</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دمشق قديما، و سمع بها و روى عن جماعة، و روى عنه جماعة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بمصر عن هشام بن عمّار بسنده عن ربيعة بن كعب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آتي رسول اللّه صلى اللّه عليه و سلم بوضوئه و بحاجته،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مرافقتك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فأعنّي على نفسك بكثرة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عبد الرحمن النسائي في شعبان سنة ثمانين و مائة بدمشق عن أبي عبد اللّه محمد بن رافع بسنده عن عبد اللّه بن مسعود يرفع الحديث إلى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مالا فسلّطه على هلكته في الحق، و رجل آتاه اللّه حكمة فهو يقضي بها و يعلمها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موسى بن يعقوب بن المأمون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بن الإمام الدمياطي يقول لأبي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سنة ولدت يا أبا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أن يكون في سنة خمس عشرة يعني و مائتين، لأنّ‌ رحلتي الأولى إلى قتيبة كانت في سنة ثلاثين و مائتين، أقمت عنده سنة و شهرين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محمد بن موسى بن يعقوب بن المأمون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يوما في دهليز الدار التي كان أبو عبد الرحمن يسكنها في زقاق القناديل </w:t>
      </w:r>
      <w:r>
        <w:rPr>
          <w:rStyle w:val="FootnoteAnchor"/>
          <w:rtl w:val="true"/>
        </w:rPr>
        <w:footnoteReference w:id="746"/>
      </w:r>
      <w:r>
        <w:rPr>
          <w:rFonts w:ascii="Amiri" w:hAnsi="Amiri" w:eastAsia="Amiri" w:cs="Amiri"/>
          <w:color w:val="111111"/>
          <w:sz w:val="28"/>
          <w:sz w:val="28"/>
          <w:szCs w:val="28"/>
          <w:rtl w:val="true"/>
          <w:lang w:bidi="ar-SA"/>
        </w:rPr>
        <w:t>، و معي جماعة ننتظره لينزل و يمضي إلى الجامع ليقرأ علينا حديث الزهري، 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أبا عبد الرحمن إلاّ يشرب النبيذ، للنضرة التي في وجهه و الدم الظاهر مع السن،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شعرنا، ما يقول في إتيان النساء في أدبارهن‌؟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أسأله عن الأمرين و 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ركب مشيت إلى جانب حماره،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تمارى بعض من حضر في مذهبك في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مذهبي أنه حرام بحديث أم سلمة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شراب أسكر فهو حرام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،فلا يحلّ‌ لأحد أن يشرب منه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الصحيح من الحديث في إتيان النساء في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عن النبي صلى اللّه عليه و سلم في إباحته و لا تحريمه شيء، و لكنّ‌ محمد بن كعب القرظي حدث عن جدك </w:t>
      </w:r>
      <w:r>
        <w:rPr>
          <w:rStyle w:val="FootnoteAnchor"/>
          <w:rtl w:val="true"/>
        </w:rPr>
        <w:footnoteReference w:id="748"/>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 حرثك من حيث شئت، فلا ينبغي لأحد أن يتجاوز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عبد الرحمن يؤثر لباس البرود النوبية الخضر،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عن النظر إلى الخضرة من النبات فيما يراد لقوة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يكثر الجماع، مع صوم يوم و إفطار يوم، و كان له أربع زوجات يقسم لهن، و لا يخلو مع ذلك من جارية أو اثنتين، يشتري الواحدة بالمائة و نحوها، و يقسم لها كما يقسم للحرائر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قوته في كل يوم رطل خبز جيد لا يأكل غيره، كان صائما أم مفطرا، و كان يكثر أكل الديوك الكبار، تشترى له و تسمّن ثم تذبح فيأكلها، و يذكر أنّ‌ ذلك ينفعه في باب الجماع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قوما ينكرون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رضي اللّه عنه و تركه لتصنيف فضائل أبي بكر، و عمر، و عثمان، فلم يكن في ذلك الوقت صنّفها فحكيت له ما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إلى دمشق و المنحرف عن علي بها كثير، فصنف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يهديهم اللّه، ثم صنّف بعد ذلك فضائل أصحاب رسول اللّه صلى اللّه عليه و سلم و قرأها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p>
    <w:p>
      <w:pPr>
        <w:pStyle w:val="BookText"/>
        <w:rPr/>
      </w:pPr>
      <w:r>
        <w:rPr>
          <w:rFonts w:ascii="Amiri" w:hAnsi="Amiri" w:eastAsia="Amiri" w:cs="Amiri"/>
          <w:color w:val="111111"/>
          <w:sz w:val="28"/>
          <w:sz w:val="28"/>
          <w:szCs w:val="28"/>
          <w:rtl w:val="true"/>
          <w:lang w:bidi="ar-SA"/>
        </w:rPr>
        <w:t>له،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تخرّج فضائل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13976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سكت، و سكت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أفضل فضيلة لمعاوية 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إنما أنا بشر، أغضب كما يغضب البشر، فمن لعنته أو سببته فاجعل ذلك له زكاة و رحمة</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الرحمن محمد بن الحسين السلمي الصوفي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أبا الحسن علي بن عمر الدارقطني الحافظ‍‌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محمد بن إسحاق ابن خزيمة و أحمد بن شعيب النسائي حديثا من تقدّم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لأنه أسند، على أني لا أقدم على النسائي أحدا، و إن كان ابن خزيمة إماما ثبتا معدوم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عمر الحافظ‍‌ غير مرة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الرحمن مقدّم </w:t>
      </w:r>
      <w:r>
        <w:rPr>
          <w:rStyle w:val="FootnoteAnchor"/>
          <w:rtl w:val="true"/>
        </w:rPr>
        <w:footnoteReference w:id="753"/>
      </w:r>
      <w:r>
        <w:rPr>
          <w:rFonts w:ascii="Amiri" w:hAnsi="Amiri" w:eastAsia="Amiri" w:cs="Amiri"/>
          <w:color w:val="111111"/>
          <w:sz w:val="28"/>
          <w:sz w:val="28"/>
          <w:szCs w:val="28"/>
          <w:rtl w:val="true"/>
          <w:lang w:bidi="ar-SA"/>
        </w:rPr>
        <w:t>على كلّ‌ من يذكر بهذا العلم من أهل 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طاهر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الإمام أبا القاسم سعد بن علي الزنجاني بمكة عن حال رجل من الرواة، فوثّقه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الرحمن النسائي ضعّفه،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لأبي عبد الرحمن في الرجال شرطا أشدّ من شرط‍‌ البخاري و مسلم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الحسين محمد بن مظفر الحافظ‍‌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سمعت مشايخنا بمصر يعترفون </w:t>
      </w:r>
      <w:r>
        <w:rPr>
          <w:rStyle w:val="FootnoteAnchor"/>
          <w:rtl w:val="true"/>
        </w:rPr>
        <w:footnoteReference w:id="757"/>
      </w:r>
      <w:r>
        <w:rPr>
          <w:rFonts w:ascii="Amiri" w:hAnsi="Amiri" w:eastAsia="Amiri" w:cs="Amiri"/>
          <w:color w:val="111111"/>
          <w:sz w:val="28"/>
          <w:sz w:val="28"/>
          <w:szCs w:val="28"/>
          <w:rtl w:val="true"/>
          <w:lang w:bidi="ar-SA"/>
        </w:rPr>
        <w:t>لأبي عبد الرحمن النسائي بالتقدم و الإمامة و يصفون من اجتهاده في العبادة بالليل و النهار و لمواظبته على الحج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خرج إلى الفداء مع والي مصر، فوصف من شهامته و إقامته السنن المأثورة في فداء المسلمين و احترازه عن مجالسة السلطان الذي خرج معه و الانبساط‍‌ بالمأكول و المشروب في رحلته، و أنه لم يزل ذلك دأبه إلى أن استشهد رضي اللّه عنه بدمشق من جهة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الحداد كثير الحديث، و لم يحدّث عن أحد غير أبي عبد الرحمن النسائي فقط‍‌،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به حجة بيني و بين اللّه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w:t>
      </w:r>
      <w:r>
        <w:rPr>
          <w:rStyle w:val="FootnoteAnchor"/>
          <w:rtl w:val="true"/>
        </w:rPr>
        <w:footnoteReference w:id="759"/>
      </w:r>
      <w:r>
        <w:rPr>
          <w:rFonts w:ascii="Amiri" w:hAnsi="Amiri" w:eastAsia="Amiri" w:cs="Amiri"/>
          <w:color w:val="111111"/>
          <w:sz w:val="28"/>
          <w:sz w:val="28"/>
          <w:szCs w:val="28"/>
          <w:rtl w:val="true"/>
          <w:lang w:bidi="ar-SA"/>
        </w:rPr>
        <w:t>أبو عبد الرحمن من مصر في آخر عمره إلى دمشق، فسئل بها عن معاوية بن أبي سفيان و ما روي من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Style w:val="FootnoteAnchor"/>
          <w:rtl w:val="true"/>
        </w:rPr>
        <w:footnoteReference w:id="760"/>
      </w:r>
      <w:r>
        <w:rPr>
          <w:rFonts w:ascii="Amiri" w:hAnsi="Amiri" w:eastAsia="Amiri" w:cs="Amiri"/>
          <w:color w:val="111111"/>
          <w:sz w:val="28"/>
          <w:sz w:val="28"/>
          <w:szCs w:val="28"/>
          <w:rtl w:val="true"/>
          <w:lang w:bidi="ar-SA"/>
        </w:rPr>
        <w:t xml:space="preserve">لا يرضى رأسا برأس حتى يفضّل‌؟ فما زالوا يدفعون في حضنيه </w:t>
      </w:r>
      <w:r>
        <w:rPr>
          <w:rStyle w:val="FootnoteAnchor"/>
          <w:rtl w:val="true"/>
        </w:rPr>
        <w:footnoteReference w:id="761"/>
      </w:r>
      <w:r>
        <w:rPr>
          <w:rFonts w:ascii="Amiri" w:hAnsi="Amiri" w:eastAsia="Amiri" w:cs="Amiri"/>
          <w:color w:val="111111"/>
          <w:sz w:val="28"/>
          <w:sz w:val="28"/>
          <w:szCs w:val="28"/>
          <w:rtl w:val="true"/>
          <w:lang w:bidi="ar-SA"/>
        </w:rPr>
        <w:t xml:space="preserve">حتى أخرج من المسجد، ثم حمل إلى مكة و توفي بها سنة ثلاث و ثلاث مائة و هو مقتول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الحكاية لا تدل على سوء اعتقاد أبي عبد الرحمن في معاوية بن أبي سفيان، و إنما تدل على الكف عن ذكره بكل حال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w:t>
      </w:r>
      <w:r>
        <w:rPr>
          <w:rStyle w:val="FootnoteAnchor"/>
          <w:rtl w:val="true"/>
        </w:rPr>
        <w:footnoteReference w:id="764"/>
      </w:r>
      <w:r>
        <w:rPr>
          <w:rFonts w:ascii="Amiri" w:hAnsi="Amiri" w:eastAsia="Amiri" w:cs="Amiri"/>
          <w:color w:val="111111"/>
          <w:sz w:val="28"/>
          <w:sz w:val="28"/>
          <w:szCs w:val="28"/>
          <w:rtl w:val="true"/>
          <w:lang w:bidi="ar-SA"/>
        </w:rPr>
        <w:t>روي عن أبي عبد الرحمن النسائي أنه سئل عن معاوية بن أبي سفيان صاحب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الإسلام كدار لها باب، فباب الإسلام الصحابة، فمن آذى الصحابة </w:t>
      </w:r>
    </w:p>
    <w:p>
      <w:pPr>
        <w:pStyle w:val="BookText"/>
        <w:rPr/>
      </w:pPr>
      <w:r>
        <w:rPr>
          <w:rFonts w:ascii="Amiri" w:hAnsi="Amiri" w:eastAsia="Amiri" w:cs="Amiri"/>
          <w:color w:val="111111"/>
          <w:sz w:val="28"/>
          <w:sz w:val="28"/>
          <w:szCs w:val="28"/>
          <w:rtl w:val="true"/>
          <w:lang w:bidi="ar-SA"/>
        </w:rPr>
        <w:t>إنما أراد الإسلام، كمن نقر الباب إنما يريد دخول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معاوية فإنما أراد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الطبراني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النسائي القاضي بمصر،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عوانة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شعيب النسائي قاضي حمص، حدثنا محمد بن قدامة،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النسائي على فقه الحديث كثير، و من نظر في سننه تحير في حسن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أول جامع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شافعيا له مناسك على مذهب الشافعي، و كان ورعا متحريا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أمير أبا عبد الرحمن عن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صحيح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لنا منه الصحيح، فجرد المجتنى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طالب أحمد بن نصر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يصبر على ما يصبر عليه النسائي‌؟ عنده حديث ابن لهيعة ترجمة ترجمة، يعني عن قتيبة، 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حاجا فامتحن بدمشق، و أدرك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مكة، فحمل و توفي بها، و هو مدفون بين الصفا و المروة، و كانت وفاته في شعبان سنة ثلاث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أفقه مشايخ مصر في عصره، و أعلمهم بالحديث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 في تاريخه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عبد الرحمن النسائي إماما حافظا ثبتا، خرج من مصر في شهر ذي القعدة من سنة اثنتين و ثلاث مائة، و توفي بفلسطين في يوم الاثنين لثلاث عشرة خلت من صفر سنة ثلاث</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خرج النسائي من مصر في ذي القعدة سنة اثنتين و ثلاث مائة، و توفي بفلسطين يوم الاثنين لثلاث عشرة خلت من صفر سنة ثلاث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مات بالرملة و دفن ببيت المقدس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 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ثمانيا و ثمانين سنة، و كأنه بناه على ما تقدم من مولده، فهو تقريب</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398" w:name="pg16758_165701"/>
    </w:p>
    <w:p>
      <w:pPr>
        <w:pStyle w:val="Heading5"/>
        <w:numPr>
          <w:ilvl w:val="4"/>
          <w:numId w:val="1"/>
        </w:numPr>
        <w:rPr/>
      </w:pPr>
      <w:bookmarkStart w:id="399" w:name="__RefHeading___Toc4892223_73709187"/>
      <w:bookmarkStart w:id="400" w:name="_Toc152"/>
      <w:bookmarkEnd w:id="398"/>
      <w:bookmarkEnd w:id="399"/>
      <w:r>
        <w:rPr>
          <w:rtl w:val="true"/>
        </w:rPr>
        <w:t xml:space="preserve">من اسم أبيه على حرف الصاد </w:t>
      </w:r>
      <w:r>
        <w:rPr>
          <w:rtl w:val="true"/>
        </w:rPr>
        <w:t>[</w:t>
      </w:r>
      <w:r>
        <w:rPr>
          <w:rtl w:val="true"/>
        </w:rPr>
        <w:t>من الأحمدين</w:t>
      </w:r>
      <w:r>
        <w:rPr>
          <w:rtl w:val="true"/>
        </w:rPr>
        <w:t>]</w:t>
      </w:r>
      <w:bookmarkEnd w:id="400"/>
    </w:p>
    <w:p>
      <w:pPr>
        <w:pStyle w:val="Heading6"/>
        <w:numPr>
          <w:ilvl w:val="5"/>
          <w:numId w:val="1"/>
        </w:numPr>
        <w:rPr/>
      </w:pPr>
      <w:bookmarkStart w:id="401" w:name="__RefHeading___Toc4892225_73709187"/>
      <w:bookmarkStart w:id="402" w:name="_Toc153"/>
      <w:bookmarkEnd w:id="401"/>
      <w:r>
        <w:rPr>
          <w:rtl w:val="true"/>
        </w:rPr>
        <w:t>[</w:t>
      </w:r>
      <w:r>
        <w:rPr/>
        <w:t>9651</w:t>
      </w:r>
      <w:r>
        <w:rPr>
          <w:rtl w:val="true"/>
        </w:rPr>
        <w:t xml:space="preserve">] </w:t>
      </w:r>
      <w:r>
        <w:rPr>
          <w:rtl w:val="true"/>
        </w:rPr>
        <w:t>أحمد بن صاعد بن موسى الصوري الزاهد</w:t>
      </w:r>
      <w:bookmarkEnd w:id="402"/>
    </w:p>
    <w:p>
      <w:pPr>
        <w:pStyle w:val="BookText"/>
        <w:rPr/>
      </w:pPr>
      <w:r>
        <w:rPr>
          <w:rFonts w:ascii="Amiri" w:hAnsi="Amiri" w:eastAsia="Amiri" w:cs="Amiri"/>
          <w:color w:val="111111"/>
          <w:sz w:val="28"/>
          <w:sz w:val="28"/>
          <w:szCs w:val="28"/>
          <w:rtl w:val="true"/>
          <w:lang w:bidi="ar-SA"/>
        </w:rPr>
        <w:t>له كلام في الزهد و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أحمد بن أبي الحواري، و سعد بن محمد البيروتي</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صاعد الصوري الزاهد، صاحب حكمة، و زهد، روى عن أحمد بن أبي الحواري و سعد بن محمد البيروتي</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الحسن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أحمد بن صاعد الصوري و هو جالس وحده في مسجده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وحدك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قنعت بعلم اللّه ذخري و واجدي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بمكنون أسرار تضمّنها صدري</w:t>
      </w:r>
    </w:p>
    <w:p>
      <w:pPr>
        <w:pStyle w:val="BookText"/>
        <w:rPr/>
      </w:pPr>
      <w:r>
        <w:rPr>
          <w:rFonts w:ascii="Amiri" w:hAnsi="Amiri" w:eastAsia="Amiri" w:cs="Amiri"/>
          <w:color w:val="111111"/>
          <w:sz w:val="28"/>
          <w:sz w:val="28"/>
          <w:szCs w:val="28"/>
          <w:rtl w:val="true"/>
          <w:lang w:bidi="ar-SA"/>
        </w:rPr>
        <w:t xml:space="preserve">فلو حاز ستر السّر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القلب و الأحشاء ما علما سرّي</w:t>
      </w:r>
    </w:p>
    <w:p>
      <w:pPr>
        <w:pStyle w:val="BookText"/>
        <w:rPr/>
      </w:pPr>
      <w:r>
        <w:rPr>
          <w:rFonts w:ascii="Amiri" w:hAnsi="Amiri" w:eastAsia="Amiri" w:cs="Amiri"/>
          <w:color w:val="111111"/>
          <w:sz w:val="28"/>
          <w:sz w:val="28"/>
          <w:szCs w:val="28"/>
          <w:rtl w:val="true"/>
          <w:lang w:bidi="ar-SA"/>
        </w:rPr>
        <w:t>قال أبو عمرو عثمان بن سليمان ابن أخت علي بن داود القنطري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مسجد دمشق فرأيت فيه ابن صاعد، فسألته عن مسألة، فأجابني، ثم سألته عن </w:t>
      </w:r>
      <w:bookmarkStart w:id="403" w:name="pg16758_165702"/>
    </w:p>
    <w:p>
      <w:pPr>
        <w:pStyle w:val="BookText"/>
        <w:rPr/>
      </w:pPr>
      <w:bookmarkEnd w:id="403"/>
      <w:r>
        <w:rPr>
          <w:rFonts w:ascii="Amiri" w:hAnsi="Amiri" w:eastAsia="Amiri" w:cs="Amiri"/>
          <w:color w:val="111111"/>
          <w:sz w:val="28"/>
          <w:sz w:val="28"/>
          <w:szCs w:val="28"/>
          <w:rtl w:val="true"/>
          <w:lang w:bidi="ar-SA"/>
        </w:rPr>
        <w:t>أخرى فأجابني،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إنما يغني اللّه بك إذا غنيت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هاهنا وافد قوم فرأيت أربعة نفر يتكلمون في شيء من العلم لا أفهمه، فالتفت إلي أحدهم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شغلتك الذّنوب عن فهم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للقلوب يجلو صداها</w:t>
      </w:r>
    </w:p>
    <w:p>
      <w:pPr>
        <w:pStyle w:val="BookText"/>
        <w:rPr/>
      </w:pPr>
      <w:r>
        <w:rPr>
          <w:rFonts w:ascii="Amiri" w:hAnsi="Amiri" w:eastAsia="Amiri" w:cs="Amiri"/>
          <w:color w:val="111111"/>
          <w:sz w:val="28"/>
          <w:sz w:val="28"/>
          <w:szCs w:val="28"/>
          <w:rtl w:val="true"/>
          <w:lang w:bidi="ar-SA"/>
        </w:rPr>
        <w:t>ثم أمسك، و التفت إليّ‌ الثاني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داء الذّنوب داء 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اللّه أشتكي ضرّ داها</w:t>
      </w:r>
    </w:p>
    <w:p>
      <w:pPr>
        <w:pStyle w:val="BookText"/>
        <w:rPr/>
      </w:pPr>
      <w:r>
        <w:rPr>
          <w:rFonts w:ascii="Amiri" w:hAnsi="Amiri" w:eastAsia="Amiri" w:cs="Amiri"/>
          <w:color w:val="111111"/>
          <w:sz w:val="28"/>
          <w:sz w:val="28"/>
          <w:szCs w:val="28"/>
          <w:rtl w:val="true"/>
          <w:lang w:bidi="ar-SA"/>
        </w:rPr>
        <w:t>ثم أمسك، و التفت إليّ‌ الثالث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فاستقل توبة لعلّك تنجو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ازجر النّفس يا أخي عن هواها</w:t>
      </w:r>
    </w:p>
    <w:p>
      <w:pPr>
        <w:pStyle w:val="BookText"/>
        <w:rPr/>
      </w:pPr>
      <w:r>
        <w:rPr>
          <w:rFonts w:ascii="Amiri" w:hAnsi="Amiri" w:eastAsia="Amiri" w:cs="Amiri"/>
          <w:color w:val="111111"/>
          <w:sz w:val="28"/>
          <w:sz w:val="28"/>
          <w:szCs w:val="28"/>
          <w:rtl w:val="true"/>
          <w:lang w:bidi="ar-SA"/>
        </w:rPr>
        <w:t>ثم التفت إليّ‌ الرابع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مصر السّلام منّا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ذي النّون تنجون من رداها</w:t>
      </w:r>
    </w:p>
    <w:p>
      <w:pPr>
        <w:pStyle w:val="Heading6"/>
        <w:numPr>
          <w:ilvl w:val="5"/>
          <w:numId w:val="1"/>
        </w:numPr>
        <w:rPr/>
      </w:pPr>
      <w:bookmarkStart w:id="404" w:name="__RefHeading___Toc4892227_73709187"/>
      <w:bookmarkStart w:id="405" w:name="_Toc154"/>
      <w:bookmarkEnd w:id="404"/>
      <w:r>
        <w:rPr>
          <w:rtl w:val="true"/>
        </w:rPr>
        <w:t>[</w:t>
      </w:r>
      <w:r>
        <w:rPr/>
        <w:t>9652</w:t>
      </w:r>
      <w:r>
        <w:rPr>
          <w:rtl w:val="true"/>
        </w:rPr>
        <w:t xml:space="preserve">] </w:t>
      </w:r>
      <w:r>
        <w:rPr>
          <w:rtl w:val="true"/>
        </w:rPr>
        <w:t>أحمد بن صافي، أبو بكر التّنّيسي</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رحيم البزّاز</w:t>
      </w:r>
    </w:p>
    <w:p>
      <w:pPr>
        <w:pStyle w:val="BookText"/>
        <w:rPr/>
      </w:pPr>
      <w:r>
        <w:rPr>
          <w:rFonts w:ascii="Amiri" w:hAnsi="Amiri" w:eastAsia="Amiri" w:cs="Amiri"/>
          <w:color w:val="111111"/>
          <w:sz w:val="28"/>
          <w:sz w:val="28"/>
          <w:szCs w:val="28"/>
          <w:rtl w:val="true"/>
          <w:lang w:bidi="ar-SA"/>
        </w:rPr>
        <w:t>قدم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بها عن جماعة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بحلب و بغيرها من الثغور أبا بكر محمد بن أحمد بن أبي إدريس الإمام، و أبا أيوب سليمان بن محمد بن إدريس بن رويط‍‌، و أبا بكر محمد بن بركة بن الفرداح برداعس، و عثمان بن محمد بن علي بن علان، و أبا عمير عدي بن أحمد بن عبد الباقي الأَذَني، و أبا الحسين مسدد بن يعقوب القلوسي، و أبا عبد اللّه محمد بن الحكم، و بكر بن أحمد الشعراني، و أبا جعفر محمد بن الحسين بن زيد، و أبا الحسن جعفر بن محمد الحروي، و أبا الحسن علي بن عبد اللّه بن أبي مطر، و أبا إسحاق إبراهيم بن ميمون الصواف، و أبا أحمد جابر بن عبد اللّه بن حاتم الجهازي، و أبا بكر أحمد بن عمرو بن جابر الرملي، و أبا الحسن داود بن أحمد بن مصحح، و أبا الحسين علي بن محمد بن أبي الحديد المصري، و عبد القدوس بن عيسى بن موسى الحمصي، و أبا علي الحسين بن يوسف بن مليح الطرائفي، و إسماعيل بن يعقوب الحراب</w:t>
      </w:r>
      <w:r>
        <w:rPr>
          <w:rFonts w:eastAsia="Amiri" w:cs="Amiri" w:ascii="Amiri" w:hAnsi="Amiri"/>
          <w:color w:val="111111"/>
          <w:sz w:val="28"/>
          <w:szCs w:val="28"/>
          <w:rtl w:val="true"/>
          <w:lang w:bidi="ar-SA"/>
        </w:rPr>
        <w:t xml:space="preserve">. </w:t>
      </w:r>
      <w:bookmarkStart w:id="406" w:name="pg16758_165703"/>
    </w:p>
    <w:p>
      <w:pPr>
        <w:pStyle w:val="BookText"/>
        <w:rPr/>
      </w:pPr>
      <w:bookmarkEnd w:id="406"/>
      <w:r>
        <w:rPr>
          <w:rFonts w:ascii="Amiri" w:hAnsi="Amiri" w:eastAsia="Amiri" w:cs="Amiri"/>
          <w:color w:val="111111"/>
          <w:sz w:val="28"/>
          <w:sz w:val="28"/>
          <w:szCs w:val="28"/>
          <w:rtl w:val="true"/>
          <w:lang w:bidi="ar-SA"/>
        </w:rPr>
        <w:t xml:space="preserve">روى عنه أبو الحسين الميداني، و سمع منه بدمشق عبد العزيز و عبد الواحد ابنا محمد ابن عبدويه الشيرازي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عثمان بن محمد الذهبي بسنده عن محمد الأسفاطي </w:t>
      </w:r>
      <w:r>
        <w:rPr>
          <w:rStyle w:val="FootnoteAnchor"/>
          <w:rtl w:val="true"/>
        </w:rPr>
        <w:footnoteReference w:id="773"/>
      </w:r>
      <w:r>
        <w:rPr>
          <w:rFonts w:ascii="IRNazanin" w:hAnsi="IRNazanin" w:eastAsia="IRNazanin"/>
          <w:color w:val="111111"/>
          <w:sz w:val="28"/>
          <w:sz w:val="28"/>
          <w:szCs w:val="28"/>
          <w:rtl w:val="true"/>
          <w:lang w:bidi="fa-IR"/>
        </w:rPr>
        <w:t xml:space="preserve">قال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النبي صلى اللّه عليه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عبد اللّه بن داود حدثنا عن الأعمش عن زيد بن وهب عن عبد اللّه بن مسعود عنك بحديث الصادق المصدوق، فهو عنك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كلّ‌ من حدث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الحافظ‍‌ بسنده إلى أبي عبد اللّه الأسفاطي </w:t>
      </w:r>
      <w:r>
        <w:rPr>
          <w:rStyle w:val="FootnoteAnchor"/>
          <w:rtl w:val="true"/>
        </w:rPr>
        <w:footnoteReference w:id="775"/>
      </w:r>
      <w:r>
        <w:rPr>
          <w:rFonts w:ascii="Amiri" w:hAnsi="Amiri" w:eastAsia="Amiri" w:cs="Amiri"/>
          <w:color w:val="111111"/>
          <w:sz w:val="28"/>
          <w:sz w:val="28"/>
          <w:szCs w:val="28"/>
          <w:rtl w:val="true"/>
          <w:lang w:bidi="ar-SA"/>
        </w:rPr>
        <w:t>من طريق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بلغنا عنك حديث الأعمش عن زيد بن وهب عن عبد اللّه بن مسعود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قلت رحم اللّه الأعمش، و رحم اللّه زيد بن وهب، و رحم اللّه عبد اللّه بن مسعود، و رحم اللّه من حدّث بهذا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صافي مولى الحباب بن رحيم البزاز قدم علينا من تنيس في سنة ستين و ثلاثمائة بحديث ذكره، فتكون وفاته بعد ذلك و اللّه أعلم</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4892229_73709187"/>
      <w:bookmarkStart w:id="408" w:name="_Toc155"/>
      <w:bookmarkEnd w:id="407"/>
      <w:r>
        <w:rPr>
          <w:rtl w:val="true"/>
        </w:rPr>
        <w:t>[</w:t>
      </w:r>
      <w:r>
        <w:rPr/>
        <w:t>9653</w:t>
      </w:r>
      <w:r>
        <w:rPr>
          <w:rtl w:val="true"/>
        </w:rPr>
        <w:t xml:space="preserve">] </w:t>
      </w:r>
      <w:r>
        <w:rPr>
          <w:rtl w:val="true"/>
        </w:rPr>
        <w:t>أحمد بن صالح أبو جعفر المصري الحافظ‍‌</w:t>
      </w:r>
      <w:bookmarkEnd w:id="408"/>
    </w:p>
    <w:p>
      <w:pPr>
        <w:pStyle w:val="BookText"/>
        <w:rPr/>
      </w:pPr>
      <w:r>
        <w:rPr>
          <w:rFonts w:ascii="Amiri" w:hAnsi="Amiri" w:eastAsia="Amiri" w:cs="Amiri"/>
          <w:color w:val="111111"/>
          <w:sz w:val="28"/>
          <w:sz w:val="28"/>
          <w:szCs w:val="28"/>
          <w:rtl w:val="true"/>
          <w:lang w:bidi="ar-SA"/>
        </w:rPr>
        <w:t>المعروف بابن الطبري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جماعة، و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من أهل طبرستان من الجند، و كان أبو جعفر أحد الحفاظ‍‌ المبرزين و الأئمة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إبراهيم بن الحجاج، و أسد بن موسى، و إسماعيل بن أبي أويس المدني، و حرمي بن عمارة بن أبي حفصة، و خالد بن نزار الأيلي، و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سلامة بن روح الأيلي، و عبد اللّه بن إبراهيم بن عمر بن كيسان، و عبد اللّه بن نافع الصائغ، و عبد اللّه بن وهب، و عبد الرزاق بن همام، و عبد الملك بن عبد الرحمن الذماري، و عفان بن مسلم الصفار، و عنبسة بن خالد الأيلي، و الفضل بن نعيم بن دكين، و قدامة بن محمد الخشرمي، و محمد بن إسماعيل بن أبي فديك، و يحيى بن حسان التنيسي، و يحيى بن محمد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و أبو داود، و إبراهيم بن عمرو بن ثور، و أحمد بن محمد بن الحجاج بن رشدين، و أحمد بن محمد بن نافع الطحان، و اسماعيل بن الحسن الخفاف، و إسماعيل بن عبد اللّه سمويه، و اسماعيل بن محمد بن قيراط‍‌ الدمشقي، و صالح بن محمد البغدادي، و العباس بن محمد بن العباس البصري، و عبد اللّه بن أبي داود، و أبو زرعة الرازي، و عبيد بن رجال المصري، و عثمان بن سعيد الدارمي، و علي بن الحسين بن الجنيد، و عمر بن عبد العزيز الخزاعي المصري، و عمر بن أبي عمر العبدي، و عمرو بن محمد بن بكير، و محمد بن إسماعيل الترمذي، و محمد بن عبد اللّه بن نمير، و محمد بن المثنى، و محمد بن مسلم بن وارة، و محمد بن هارون بن حسان البرقي، و محمد بن الهيثم بن حماد، و محمد بن يحيى الذهلي، و محمود بن إبراهيم بن سميع الدمشقي، و محمود بن غيلان المروزي، و موسى بن سهل الرملي، و يعقوب بن سفيان الفسوي، و يوسف بن موسى المروذي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عبد الرحمن بن المغيرة عن محمد بن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علينا أحد أعلم بحديث أهل الحجاز من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أحمد ابن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الحسن علي بن محمود الهروي 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أعرف الناس بأحاديث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المصري، و محمد بن يحيى النيسابوري</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عن ابن وهب بسنده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سلم طاف في حجة الوداع على بعيره يستلم الركن بمحجن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بن صالح عن عنبسة عن يونس قال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أبا الزناد عن بيع الثمر قبل أن يبدو صلاحه و ما يذكر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ابن الزبير يحدث عن سهل بن أبي حثمة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يتبايعون الثمار فإذا جذّ الناس، و حضر تقاضيهم،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يقاضيهم</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قال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أصاب الثمر الدّمان </w:t>
      </w:r>
      <w:r>
        <w:rPr>
          <w:rStyle w:val="FootnoteAnchor"/>
          <w:rtl w:val="true"/>
        </w:rPr>
        <w:footnoteReference w:id="780"/>
      </w:r>
      <w:r>
        <w:rPr>
          <w:rFonts w:ascii="IRNazanin" w:hAnsi="IRNazanin" w:eastAsia="IRNazanin"/>
          <w:color w:val="111111"/>
          <w:sz w:val="28"/>
          <w:sz w:val="28"/>
          <w:szCs w:val="28"/>
          <w:rtl w:val="true"/>
          <w:lang w:bidi="fa-IR"/>
        </w:rPr>
        <w:t xml:space="preserve">،و أصابه قشام </w:t>
      </w:r>
      <w:r>
        <w:rPr>
          <w:rStyle w:val="FootnoteAnchor"/>
          <w:rtl w:val="true"/>
        </w:rPr>
        <w:footnoteReference w:id="781"/>
      </w:r>
      <w:r>
        <w:rPr>
          <w:rFonts w:ascii="IRNazanin" w:hAnsi="IRNazanin" w:eastAsia="IRNazanin"/>
          <w:color w:val="111111"/>
          <w:sz w:val="28"/>
          <w:sz w:val="28"/>
          <w:szCs w:val="28"/>
          <w:rtl w:val="true"/>
          <w:lang w:bidi="fa-IR"/>
        </w:rPr>
        <w:t xml:space="preserve">،و أصابه مراض </w:t>
      </w:r>
      <w:r>
        <w:rPr>
          <w:rStyle w:val="FootnoteAnchor"/>
          <w:rtl w:val="true"/>
        </w:rPr>
        <w:footnoteReference w:id="782"/>
      </w:r>
      <w:r>
        <w:rPr>
          <w:rFonts w:ascii="Amiri" w:hAnsi="Amiri" w:eastAsia="Amiri" w:cs="Amiri"/>
          <w:color w:val="111111"/>
          <w:sz w:val="28"/>
          <w:sz w:val="28"/>
          <w:szCs w:val="28"/>
          <w:rtl w:val="true"/>
          <w:lang w:bidi="ar-SA"/>
        </w:rPr>
        <w:t>،عاهات يحتجون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لا تتبايعوا </w:t>
      </w:r>
      <w:r>
        <w:rPr>
          <w:rStyle w:val="FootnoteAnchor"/>
          <w:rtl w:val="true"/>
        </w:rPr>
        <w:footnoteReference w:id="783"/>
      </w:r>
      <w:r>
        <w:rPr>
          <w:rFonts w:ascii="Amiri" w:hAnsi="Amiri" w:eastAsia="Amiri" w:cs="Amiri"/>
          <w:color w:val="111111"/>
          <w:sz w:val="28"/>
          <w:sz w:val="28"/>
          <w:szCs w:val="28"/>
          <w:rtl w:val="true"/>
          <w:lang w:bidi="ar-SA"/>
        </w:rPr>
        <w:t>الثمار حتى يبدو صلاحه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كالمشورة يشير بها لكثرة خصومتهم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بن صالح عن إبراهيم بن الحجاج بسنده عن ابن عباس قال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زوج النبي صلى اللّه عليه و سلم فاطمة من علي عليهما السلام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زوجتني من رجل فقير ليس له شيء،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اللّه اختار لك من أهل الأرض رجلين أحدهما أبوك و الآخر زوجك‌؟</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ذاكرت أحمد بن صالح مقدمه دمشق سنة سبع عشرة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أحمد بن حنبل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أحمد بن صالح، فسرّ بذكره و ذكر خيرا و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صالح المصري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عند ابن وهب مائة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خمسين ألف حديث، و لم يكن بمصر أحد يحسن الحديث و الحفظ‍‌ غير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يعقل الحديث و يحسن أن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 جامعا يعرف الفقه، و الحديث، و النحو، و يتكلّم في حديث الثوري و شعبه و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 العراق، و كتب عن عفان 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يذاكر بحديث الزهري، و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المصري</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عن ابن زبالة </w:t>
      </w:r>
      <w:r>
        <w:rPr>
          <w:rStyle w:val="FootnoteAnchor"/>
          <w:rtl w:val="true"/>
        </w:rPr>
        <w:footnoteReference w:id="790"/>
      </w:r>
      <w:r>
        <w:rPr>
          <w:rFonts w:ascii="Amiri" w:hAnsi="Amiri" w:eastAsia="Amiri" w:cs="Amiri"/>
          <w:color w:val="111111"/>
          <w:sz w:val="28"/>
          <w:sz w:val="28"/>
          <w:szCs w:val="28"/>
          <w:rtl w:val="true"/>
          <w:lang w:bidi="ar-SA"/>
        </w:rPr>
        <w:t>مائة ألف حديث، ثم تبين لي أنه كان يضع الحديث فتركت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الفسوي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عن ألف شيخ و كسر كلهم ثقات، ما أحد منهم أتخذه عند اللّه عز و جل حجة إلاّ رجلين أحمد بن صالح بمصر، و أحمد بن حنبل بالعراق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عبد اللّه العجلي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ثقة صاحب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مسلم بن وارة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بمصر، و أحمد بن حنبل ببغداد، و ابن نمير بالكوفة، و النّفيلي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شعيب النسائي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مقرئ ليس بثقة و لا مأمون، تركه محمد بن يحيى، و رماه يحيى بن معين بالكذب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كذاب يتفلسف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مسلمة بن القاسم الأندلسي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مجمعون على ثقة أحمد بن صالح لعلمه و خيره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أحمد بن حنبل و غيره كتبوا عنه و وثقوه، و كان سبب تضعيف النسائي له أنّ‌ أحمد بن صالح رحمه اللّه كان لا يحدث أحدا حتى يشهد عنده رجلان من المسلمين أنه من أهل الخير و العدالة، فكان يحدثه و يبذل له علمه، و كان يذهب في ذلك مذهب زائدة بن قدامة، فأتى النسائي ليسمع منه، فدخل بلا إذن، و لم يأته برجلين يشهدان له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في مجلسه أنكره و أمر بإخراجه، فضعّفه النسائي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سائر الأئمة بحديث أحمد بن صالح، سوى أبي عبد الرحمن النسائي، فإنه ترك الرواية عنه، و كان يطلق فيه لسانه</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 ليس الأمر على ما ذكر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أحمد بن صالح الكبر و شراسة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النسائي منه جفاء في مجلسه، فذلك السبب الذي أفسد الحال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بندار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إلى أحمد بن صالح خمسين ألف حديث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 سألته أن يجيز لي أو يكتب إليّ‌ بحديث مخرمة بن بكير فلم يكن عنده من المروءة ما يكتب بذلك إليّ‌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ترى أن هذا الذي قاله بندار في أحمد بن صالح في تركه مكاتبته مع مسألته إياه ذلك إنما حمله عليه 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أنه كان لا يحدث إلاّ ذا لحية، و لا يترك أمرد يحضر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حمل أبو داود السجستاني ابنه إليه ليسمع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 ذاك أمرد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أحمد ابن صالح على أبي داود إحضاره ابنه المجلس، فقال له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أمرد أحفظ‍‌ من أصحاب اللحى فامتحنه بما أردت، فسأله عن أشياء أجابه ابن أبي داود عن جميعها، فحدثه حينئذ، و لم يحدث أمرد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المقرئ أبو جعفر، طبري الأصل، سمع عبد اللّه بن وهب و عنبسة بن خالد، و عبد اللّه بن نافع، و اسماعيل بن أبي أويس، و كان أحد حفاظ‍‌ الأثر، عالما بعلل الحديث، بصيرا باختلافه، و ورد بغداد قديما و جالس بها الحفاظ‍‌، و جرى بينه و بين أبي عبد اللّه بن حنبل مذاكرات، و كان أبو عبد اللّه يذكره و يثني عليه، و قيل إن كل واحد منهما كتب عن صاحبه في المذاكرة حديثا، ثم رجع إلى مصر فأقام بها، و انتشر عند أهلها علمه، و حدث عنه الأئمة</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تاج الأمناء أبو المفضل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ابن الحسن بن هبة اللّه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منده، أخبرنا حمد بن عبد اللّه الأصبهاني إجازة قالا أخبرنا عبد الرحمن بن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صالح المصري أبو جعفر، روى عن ابن عيينة، و ابن وهب، و عبد الرزاق، سمعت أبي و أبا زرعة يقولان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بمصر و بدمشق و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بن 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أحمد بن صالح، فإذا جاوزت الفرات فليس أحد مثله، و سئل أبي عن أحمد بن صالح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أبو جعفر المصري، مات في ذي القعدة سنة ثمان و أربعين و مائتين، سمع ابن وهب و عنبسة بن خالد</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 النيسابوري</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محمد عبد اللّه بن وهب القرشي، و عنبسة بن خالد الأيلي ابن أخي يونس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محمد بن مسلم بن وارة الرازي، و عبيد اللّه بن عبد الكريم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أبو بكر عبد اللّه بن سليمان بن الأشعث السجستاني</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سعد السعدي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النسائي أحمد بن شعيب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أحمد بن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كذابا يخطب في جامع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النسائي هذا سيّئ الرأي فيه، و ينكر عليه أحاديث منها عن ابن وهب، عن مالك، عن سهيل عن أبيه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العباس بن محمد بن العباس عن أحمد بن صالح بذلك</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أحمد بن صالح من حفاظ‍‌ الحديث و بخاصة حديث الحجاز، و من المشهورين بمعرفته، و حدث عنه البخاري مع شدة استقصائه، و محمد بن يحيى، و اعتمادهما عليه في </w:t>
      </w:r>
    </w:p>
    <w:p>
      <w:pPr>
        <w:pStyle w:val="BookText"/>
        <w:rPr/>
      </w:pPr>
      <w:r>
        <w:rPr>
          <w:rFonts w:ascii="Amiri" w:hAnsi="Amiri" w:eastAsia="Amiri" w:cs="Amiri"/>
          <w:color w:val="111111"/>
          <w:sz w:val="28"/>
          <w:sz w:val="28"/>
          <w:szCs w:val="28"/>
          <w:rtl w:val="true"/>
          <w:lang w:bidi="ar-SA"/>
        </w:rPr>
        <w:t>كثير من حديث الحجاز و على معرفته، و حدث عنه من حدث من الثقات فاعتمدوه حفظا و اتقانا، و كلام ابن معين فيه 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سوء رأي النسائي، فسمعت محمد بن هارون بن حسان البرقي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أحمد بن صالح، و حضرت مجلس أحمد بن صالح، و طرده من مجلسه، فحمله ذلك على أن 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أحمد بن حنبل قد أثنى عليه، فالقول فيه ما قاله أحمد، لا ما قاله غيره فيه</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صالح من أجلة الناس، و ذاك أني رأيت جمع أبي موسى الزمن في عامة ما جمع من حديث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أحمد بن صالح، حدثنا عبد الرزاق عن معمر عن الزهري</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سليمان المقرئ أخبرنا أحمد بن محمد بن الخليل أخبرنا أبو أحمد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زنجويه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مصر و أتيت أحمد بن صالح،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منزل أحمد بن حنبل‌؟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لي موضع منزلك فإني أريد أوافي العراق حتى تجمع بيني و بين أحمد بن حنبل، فكتبت له، فوافى أحمد بن صالح سنة اثنتي عشرة إلى عفان، فسأل عني، فلقيني،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الذي بيني و بينك‌؟ فذهبت به إلى أحمد بن حنبل و استأذنت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فقام إليه و رحب به و قربه،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جمعت حديث الزهري، فتعال نذاكر ما روى الزهري عن أصحاب رسول اللّه صلى اللّه عليه و سلم، فجعلا يتذاكران و لا يغرب أحدهما عن الآخر حتى 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أحسن من مذاكرتهما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أحمد بن حنبل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نذاكر ما روى الزهري عن أولاد أصحاب رسول اللّه صلى اللّه عليه و سلم، فجعلا يتذاكران أحدهما على الآخر إلى أن قال أحمد بن حنبل </w:t>
      </w:r>
      <w:bookmarkStart w:id="409" w:name="pg16758_165711"/>
    </w:p>
    <w:p>
      <w:pPr>
        <w:pStyle w:val="BookText"/>
        <w:rPr/>
      </w:pPr>
      <w:bookmarkEnd w:id="409"/>
      <w:r>
        <w:rPr>
          <w:rFonts w:ascii="Amiri" w:hAnsi="Amiri" w:eastAsia="Amiri" w:cs="Amiri"/>
          <w:color w:val="111111"/>
          <w:sz w:val="28"/>
          <w:sz w:val="28"/>
          <w:szCs w:val="28"/>
          <w:rtl w:val="true"/>
          <w:lang w:bidi="ar-SA"/>
        </w:rPr>
        <w:t>لأحمد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عند محمد بن جبير عن أبيه عن عبد الرحمن بن عوف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يسرني أن لي حمر النعم و أن لي حلف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صالح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الأستاذ و تذكر مثل هذا؟ فجعل أحمد بن حنبل يبتسم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الزهري رجل مقبول أو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عن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رجلان 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علية و بشر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صالح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أمليته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فقام و دخل و أخرج الكتاب و أملى عليه، فقال أحمد بن صالح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أستفد بالعراق إلاّ هذا الحديث كان كثيرا، ثم ودعه و خرج</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العتيقي حدثنا علي بن عبد الرحمن بن أحمد بن يونس بن عبد الأعلى المصري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صالح يكنى أبا جعفر، كان صالح جنديا من أهل طبرستان من العجم، و ولد أحمد بن صالح بمصر في سنة سبعين و مائة، و توفي بمصر يوم الاثنين لثلاث خلون من ذي القعدة سنة ثمان و أربعين و مائتين، و كان حافظا للحديث</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ابن حبان أحمد بن صالح في الثقات، و ما أورده في الضعفاء، فأحسن</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أحمد بمصر سنة سبعين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بمصر يوم الاثنين لثلاث خلون من ذي القعدة سنة ثمان و أربعين و مائتين</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4892231_73709187"/>
      <w:bookmarkStart w:id="411" w:name="_Toc156"/>
      <w:bookmarkEnd w:id="410"/>
      <w:r>
        <w:rPr>
          <w:rtl w:val="true"/>
        </w:rPr>
        <w:t>[</w:t>
      </w:r>
      <w:r>
        <w:rPr/>
        <w:t>9654</w:t>
      </w:r>
      <w:r>
        <w:rPr>
          <w:rtl w:val="true"/>
        </w:rPr>
        <w:t xml:space="preserve">] </w:t>
      </w:r>
      <w:r>
        <w:rPr>
          <w:rtl w:val="true"/>
        </w:rPr>
        <w:t>أحمد بن صالح المكي الطحان السواق</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مؤمل بن إسماعيل، و موسى بن معاذ ابن أخي ياسين المكي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الحسن بن الليث المروزي، و أبو جعفر محمد بن أحمد بن نصر، و أبو محمد بن صاعد و غيرهم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412" w:name="pg16758_165712"/>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 المكي السواق، روى عن المؤمل بن اسماعيل، و نعيم بن حماد، روى عنه الحسن بن الليث</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الدار قطني في غرائب مالك</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بمكة عن سليمان بن عبد الرحمن الدمشقي بسنده عن جبير بن مطعم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عرفة موقف و ارتفعوا عن عرفات، و المزدلفة كلها موقف و ارتفعوا عن نظر محسّر </w:t>
      </w:r>
      <w:r>
        <w:rPr>
          <w:rStyle w:val="FootnoteAnchor"/>
          <w:rtl w:val="true"/>
        </w:rPr>
        <w:footnoteReference w:id="818"/>
      </w:r>
      <w:r>
        <w:rPr>
          <w:rFonts w:ascii="Amiri" w:hAnsi="Amiri" w:eastAsia="Amiri" w:cs="Amiri"/>
          <w:color w:val="111111"/>
          <w:sz w:val="28"/>
          <w:sz w:val="28"/>
          <w:szCs w:val="28"/>
          <w:rtl w:val="true"/>
          <w:lang w:bidi="ar-SA"/>
        </w:rPr>
        <w:t>،و كلّ‌ فجاج منى منحر، و كل أيام التشريق منحر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أحمد بن صالح المكي،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صدوق، و لكن يحدّث عن المجهولين، و يحدث عن الضعفاء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حاتم</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المؤمل بن إسماعيل الثوري أحاديث منكرة في الفتن تدل على توهين أمره</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4892233_73709187"/>
      <w:bookmarkStart w:id="414" w:name="_Toc157"/>
      <w:bookmarkEnd w:id="413"/>
      <w:r>
        <w:rPr>
          <w:rtl w:val="true"/>
        </w:rPr>
        <w:t>[</w:t>
      </w:r>
      <w:r>
        <w:rPr/>
        <w:t>9655</w:t>
      </w:r>
      <w:r>
        <w:rPr>
          <w:rtl w:val="true"/>
        </w:rPr>
        <w:t xml:space="preserve">] </w:t>
      </w:r>
      <w:r>
        <w:rPr>
          <w:rtl w:val="true"/>
        </w:rPr>
        <w:t>أحمد بن صالح بن عمر بن إسحاق</w:t>
      </w:r>
      <w:bookmarkEnd w:id="414"/>
    </w:p>
    <w:p>
      <w:pPr>
        <w:pStyle w:val="BookText"/>
        <w:rPr/>
      </w:pPr>
      <w:r>
        <w:rPr>
          <w:rFonts w:ascii="Amiri" w:hAnsi="Amiri" w:eastAsia="Amiri" w:cs="Amiri"/>
          <w:color w:val="111111"/>
          <w:sz w:val="28"/>
          <w:sz w:val="28"/>
          <w:szCs w:val="28"/>
          <w:rtl w:val="true"/>
          <w:lang w:bidi="ar-SA"/>
        </w:rPr>
        <w:t>أبو بكر البغدادي المقرئ البزاز صاحب أبي بكر بن مجاهد</w:t>
      </w:r>
    </w:p>
    <w:p>
      <w:pPr>
        <w:pStyle w:val="BookText"/>
        <w:rPr/>
      </w:pPr>
      <w:r>
        <w:rPr>
          <w:rFonts w:ascii="Amiri" w:hAnsi="Amiri" w:eastAsia="Amiri" w:cs="Amiri"/>
          <w:color w:val="111111"/>
          <w:sz w:val="28"/>
          <w:sz w:val="28"/>
          <w:szCs w:val="28"/>
          <w:rtl w:val="true"/>
          <w:lang w:bidi="ar-SA"/>
        </w:rPr>
        <w:t>حدث بأطرابلس و حمص و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ضابطا مشهورا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الحسن بن الحباب، و الحسن بن الحسين الصواف، و محمد بن هارون التمار، و ابن مجاهد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بن الحسن، و عبد المنعم بن غلبون، و علي بن محمد بن بشر الأنطاكي، و خلف بن قاسم و آخرون</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الولد البرّ بوالديه كمثل بلدة طيبة يزكو نباتها، يفرح حاصدها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طوبى لمن ضرب له هذا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صالح انتقل إلى الشام، و نزل أطرابلس و حدث بها و بالرملة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عيسى الناقد، و محمد بن الحكم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الغرباء و ذكر ابن الثلاج أنه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علي أبو طالب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أخبرنا أبو العباس أحمد بن محمد ابن الحسن بن مالك الجرجاني بها، حدثني أبو بكر أحمد بن صالح بن عمر المقرئ البغدادي بأطرابلس، حدثنا أبو عبد اللّه محمد بن الحكم العتكي، حدثنا سليمان يعني ابن سيف، حدثنا أحمد بن عبد الملك، حدثنا أبو بكر بن عياش عن أبي حصين عن أبي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عبد اللّه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هذه الأمة في دنياها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حدثناه أبو طالب من أصل كتابه، و قد سقط‍‌ منه ألفاظ‍‌ كثير ففسد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أخبرناه أبو عبد اللّه بن الحسين بن الحسن بن محمد بن القاسم المخزومي، حدثنا جعفر بن محمد بن نصر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يوسف التركي حدثنا إسحاق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هشام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أبي حصين عن أبي بردة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عبيد اللّه بن زياد، و أتى برءوس من رءوس الخوارج، فجعلت كلما أتى برأس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فعيرني عبد اللّه بن يزيد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و ما </w:t>
      </w:r>
      <w:bookmarkStart w:id="415" w:name="pg16758_165714"/>
    </w:p>
    <w:p>
      <w:pPr>
        <w:pStyle w:val="BookText"/>
        <w:rPr/>
      </w:pPr>
      <w:bookmarkEnd w:id="415"/>
      <w:r>
        <w:rPr>
          <w:rFonts w:ascii="Amiri" w:hAnsi="Amiri" w:eastAsia="Amiri" w:cs="Amiri"/>
          <w:color w:val="111111"/>
          <w:sz w:val="28"/>
          <w:sz w:val="28"/>
          <w:szCs w:val="28"/>
          <w:rtl w:val="true"/>
          <w:lang w:bidi="ar-SA"/>
        </w:rPr>
        <w:t>تدري‌؟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عذاب هذه الأمة في دنياها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حيّا إلى سنة تسع و أربعين و ثلاث مائة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4892235_73709187"/>
      <w:bookmarkStart w:id="417" w:name="_Toc158"/>
      <w:bookmarkEnd w:id="416"/>
      <w:r>
        <w:rPr>
          <w:rtl w:val="true"/>
        </w:rPr>
        <w:t>[</w:t>
      </w:r>
      <w:r>
        <w:rPr/>
        <w:t>9656</w:t>
      </w:r>
      <w:r>
        <w:rPr>
          <w:rtl w:val="true"/>
        </w:rPr>
        <w:t xml:space="preserve">] </w:t>
      </w:r>
      <w:r>
        <w:rPr>
          <w:rtl w:val="true"/>
        </w:rPr>
        <w:t>أحمد بن صالح بن محمد بن صالح بن المثنى</w:t>
      </w:r>
      <w:bookmarkEnd w:id="417"/>
    </w:p>
    <w:p>
      <w:pPr>
        <w:pStyle w:val="BookText"/>
        <w:rPr/>
      </w:pPr>
      <w:r>
        <w:rPr>
          <w:rFonts w:ascii="Amiri" w:hAnsi="Amiri" w:eastAsia="Amiri" w:cs="Amiri"/>
          <w:color w:val="111111"/>
          <w:sz w:val="28"/>
          <w:sz w:val="28"/>
          <w:szCs w:val="28"/>
          <w:rtl w:val="true"/>
          <w:lang w:bidi="ar-SA"/>
        </w:rPr>
        <w:t>ابن ثعلبة بن عمر بن منصور بن حرب، أبو العلاء الأثطّ‍‌</w:t>
      </w:r>
    </w:p>
    <w:p>
      <w:pPr>
        <w:pStyle w:val="BookText"/>
        <w:rPr/>
      </w:pPr>
      <w:r>
        <w:rPr>
          <w:rFonts w:ascii="Amiri" w:hAnsi="Amiri" w:eastAsia="Amiri" w:cs="Amiri"/>
          <w:color w:val="111111"/>
          <w:sz w:val="28"/>
          <w:sz w:val="28"/>
          <w:szCs w:val="28"/>
          <w:rtl w:val="true"/>
          <w:lang w:bidi="ar-SA"/>
        </w:rPr>
        <w:t>المؤدّب التميمي الفارسي الجرجاني</w:t>
      </w:r>
    </w:p>
    <w:p>
      <w:pPr>
        <w:pStyle w:val="BookText"/>
        <w:rPr/>
      </w:pPr>
      <w:r>
        <w:rPr>
          <w:rFonts w:ascii="Amiri" w:hAnsi="Amiri" w:eastAsia="Amiri" w:cs="Amiri"/>
          <w:color w:val="111111"/>
          <w:sz w:val="28"/>
          <w:sz w:val="28"/>
          <w:szCs w:val="28"/>
          <w:rtl w:val="true"/>
          <w:lang w:bidi="ar-SA"/>
        </w:rPr>
        <w:t>سكن صور، و 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بصور عن محمد بن حميد بسنده عن الركين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عمار على النبي صلى اللّه عليه و سلم و أنا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بسنده عن ابن عمر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يتختم في 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13986</w:t>
      </w:r>
      <w:r>
        <w:rPr>
          <w:rFonts w:eastAsia="Amiri" w:cs="Amiri" w:ascii="Amiri" w:hAnsi="Amiri"/>
          <w:color w:val="111111"/>
          <w:sz w:val="28"/>
          <w:szCs w:val="28"/>
          <w:rtl w:val="true"/>
          <w:lang w:bidi="ar-SA"/>
        </w:rPr>
        <w:t xml:space="preserve">]. </w:t>
      </w:r>
      <w:bookmarkStart w:id="418" w:name="pg16758_165715"/>
    </w:p>
    <w:p>
      <w:pPr>
        <w:pStyle w:val="Heading6"/>
        <w:numPr>
          <w:ilvl w:val="5"/>
          <w:numId w:val="1"/>
        </w:numPr>
        <w:rPr/>
      </w:pPr>
      <w:bookmarkStart w:id="419" w:name="__RefHeading___Toc4892237_73709187"/>
      <w:bookmarkStart w:id="420" w:name="_Toc159"/>
      <w:bookmarkEnd w:id="418"/>
      <w:bookmarkEnd w:id="419"/>
      <w:r>
        <w:rPr>
          <w:rtl w:val="true"/>
        </w:rPr>
        <w:t>[</w:t>
      </w:r>
      <w:r>
        <w:rPr>
          <w:rtl w:val="true"/>
        </w:rPr>
        <w:t>من اسم أبيه الصقر من الأحمدين</w:t>
      </w:r>
      <w:r>
        <w:rPr>
          <w:rtl w:val="true"/>
        </w:rPr>
        <w:t>]</w:t>
      </w:r>
      <w:bookmarkEnd w:id="420"/>
    </w:p>
    <w:p>
      <w:pPr>
        <w:pStyle w:val="Heading6"/>
        <w:numPr>
          <w:ilvl w:val="5"/>
          <w:numId w:val="1"/>
        </w:numPr>
        <w:rPr/>
      </w:pPr>
      <w:bookmarkStart w:id="421" w:name="__RefHeading___Toc4892239_73709187"/>
      <w:bookmarkStart w:id="422" w:name="_Toc160"/>
      <w:bookmarkEnd w:id="421"/>
      <w:r>
        <w:rPr>
          <w:rtl w:val="true"/>
        </w:rPr>
        <w:t>[</w:t>
      </w:r>
      <w:r>
        <w:rPr/>
        <w:t>9657</w:t>
      </w:r>
      <w:r>
        <w:rPr>
          <w:rtl w:val="true"/>
        </w:rPr>
        <w:t xml:space="preserve">] </w:t>
      </w:r>
      <w:r>
        <w:rPr>
          <w:rtl w:val="true"/>
        </w:rPr>
        <w:t>أحمد بن الصقر بن أحمد بن ثابت</w:t>
      </w:r>
      <w:bookmarkEnd w:id="422"/>
    </w:p>
    <w:p>
      <w:pPr>
        <w:pStyle w:val="BookText"/>
        <w:rPr/>
      </w:pPr>
      <w:r>
        <w:rPr>
          <w:rFonts w:ascii="Amiri" w:hAnsi="Amiri" w:eastAsia="Amiri" w:cs="Amiri"/>
          <w:color w:val="111111"/>
          <w:sz w:val="28"/>
          <w:sz w:val="28"/>
          <w:szCs w:val="28"/>
          <w:rtl w:val="true"/>
          <w:lang w:bidi="ar-SA"/>
        </w:rPr>
        <w:t>أبو الحسن المنبجي المقرئ العابد</w:t>
      </w:r>
    </w:p>
    <w:p>
      <w:pPr>
        <w:pStyle w:val="BookText"/>
        <w:rPr/>
      </w:pPr>
      <w:r>
        <w:rPr>
          <w:rFonts w:ascii="Amiri" w:hAnsi="Amiri" w:eastAsia="Amiri" w:cs="Amiri"/>
          <w:color w:val="111111"/>
          <w:sz w:val="28"/>
          <w:sz w:val="28"/>
          <w:szCs w:val="28"/>
          <w:rtl w:val="true"/>
          <w:lang w:bidi="ar-SA"/>
        </w:rPr>
        <w:t xml:space="preserve">رجل صالح، عارف بوجوه القراءات و عللها، و له مصنف في القراءات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القراءات السبعة، و بين وجوهها و عللها و هو كتاب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العظيم على أبي القاسم هبة اللّه بن جعفر بن محمد بن الهيثم المقرئ، و أبي طاهر عبد الواحد بن عمر بن محمد بن أبي هاشم، و أبي عيسى بكار بن أحمد بن بكار ابن بنان بن بكار بن زياد، و أبي بكر محمد بن الحسن بن مقسم النحوي، و أبي الحسن علي بن محمد ابن البزاز القلانسي، و أخذ القراءات عنهم دراية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أبو عبد اللّه الحسين بن أحمد بن خالويه،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عبدان بن عمر بن الحسن المنبجي، و أبو الحسن علي بن محمد بن معيوف العين ثرمائي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الحسن بن محمد فيما أذن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الحافظ‍‌ أبو القاسم علي بن الحسن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الحسن المنبجي الذي كان بدمشق توفي قبل الستين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وقع إليّ‌ جزء بخط‍‌ بعض الفضلاء من أهل دمشق كتبه بها يتضمن وفاءات جماعة من المحدثين و العلماء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ست و ستين و ثلاثمائة توفي أبو الحسن المنبجي، و هو أحمد بن الصقر بن ثابت صاحب كتاب القراءات في ربيع الآخر من السنة</w:t>
      </w:r>
      <w:r>
        <w:rPr>
          <w:rFonts w:eastAsia="Amiri" w:cs="Amiri" w:ascii="Amiri" w:hAnsi="Amiri"/>
          <w:color w:val="111111"/>
          <w:sz w:val="28"/>
          <w:szCs w:val="28"/>
          <w:rtl w:val="true"/>
          <w:lang w:bidi="ar-SA"/>
        </w:rPr>
        <w:t xml:space="preserve">]. </w:t>
      </w:r>
      <w:bookmarkStart w:id="423" w:name="pg16758_165717"/>
    </w:p>
    <w:p>
      <w:pPr>
        <w:pStyle w:val="Heading5"/>
        <w:numPr>
          <w:ilvl w:val="4"/>
          <w:numId w:val="1"/>
        </w:numPr>
        <w:rPr/>
      </w:pPr>
      <w:bookmarkStart w:id="424" w:name="__RefHeading___Toc4892241_73709187"/>
      <w:bookmarkStart w:id="425" w:name="_Toc161"/>
      <w:bookmarkEnd w:id="423"/>
      <w:bookmarkEnd w:id="424"/>
      <w:r>
        <w:rPr>
          <w:rtl w:val="true"/>
        </w:rPr>
        <w:t xml:space="preserve">من اسم أبيه على حرف الضاد المعجمة </w:t>
      </w:r>
      <w:r>
        <w:rPr>
          <w:rtl w:val="true"/>
        </w:rPr>
        <w:t>[</w:t>
      </w:r>
      <w:r>
        <w:rPr>
          <w:rtl w:val="true"/>
        </w:rPr>
        <w:t>من الأحمدين</w:t>
      </w:r>
      <w:r>
        <w:rPr>
          <w:rtl w:val="true"/>
        </w:rPr>
        <w:t>]</w:t>
      </w:r>
      <w:bookmarkEnd w:id="425"/>
    </w:p>
    <w:p>
      <w:pPr>
        <w:pStyle w:val="Heading6"/>
        <w:numPr>
          <w:ilvl w:val="5"/>
          <w:numId w:val="1"/>
        </w:numPr>
        <w:rPr/>
      </w:pPr>
      <w:bookmarkStart w:id="426" w:name="__RefHeading___Toc4892243_73709187"/>
      <w:bookmarkStart w:id="427" w:name="_Toc162"/>
      <w:bookmarkEnd w:id="426"/>
      <w:r>
        <w:rPr>
          <w:rtl w:val="true"/>
        </w:rPr>
        <w:t>[</w:t>
      </w:r>
      <w:r>
        <w:rPr/>
        <w:t>9658</w:t>
      </w:r>
      <w:r>
        <w:rPr>
          <w:rtl w:val="true"/>
        </w:rPr>
        <w:t xml:space="preserve">] </w:t>
      </w:r>
      <w:r>
        <w:rPr>
          <w:rtl w:val="true"/>
        </w:rPr>
        <w:t>أحمد بن الضحاك بن مازن أبو عبد اللّه</w:t>
      </w:r>
      <w:bookmarkEnd w:id="427"/>
    </w:p>
    <w:p>
      <w:pPr>
        <w:pStyle w:val="BookText"/>
        <w:rPr/>
      </w:pPr>
      <w:r>
        <w:rPr>
          <w:rFonts w:ascii="Amiri" w:hAnsi="Amiri" w:eastAsia="Amiri" w:cs="Amiri"/>
          <w:color w:val="111111"/>
          <w:sz w:val="28"/>
          <w:sz w:val="28"/>
          <w:szCs w:val="28"/>
          <w:rtl w:val="true"/>
          <w:lang w:bidi="ar-SA"/>
        </w:rPr>
        <w:t>الأسدي القردي، مولى أيمن بن خريم</w:t>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ابن النجار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الشيخ زين الأمناء أبو البركات الحسن بن محمد بن الحسن بن هبة اللّه و أبو مسهر و خالد بن عمرو بن محمد بن عبيد اللّه بن سعيد 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أحمد بن أبي الحواري و هو من أقرانه، و روى عنه أبو بكر أحمد بن محمد ابن الوليد المري، و أبو حاتم الرازي</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خالد بن عمرو بن عبيد اللّه بن سعيد بن العاص بسنده عن سلمة بن نبيط‍‌ </w:t>
      </w:r>
      <w:r>
        <w:rPr>
          <w:rStyle w:val="FootnoteAnchor"/>
          <w:rtl w:val="true"/>
        </w:rPr>
        <w:footnoteReference w:id="826"/>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يخطب يوم النحر على جمل له 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في يوم السبت لليلة من ربيع الأول سنة اثنتين و خمسين و مائتين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428" w:name="pg16758_165718"/>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الضحاك الدمشقي إمام مسجد جامع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المخيس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أبي بدمشق في الرحلة الثانية</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4892245_73709187"/>
      <w:bookmarkStart w:id="430" w:name="_Toc163"/>
      <w:bookmarkEnd w:id="429"/>
      <w:r>
        <w:rPr>
          <w:rtl w:val="true"/>
        </w:rPr>
        <w:t>[</w:t>
      </w:r>
      <w:r>
        <w:rPr/>
        <w:t>9659</w:t>
      </w:r>
      <w:r>
        <w:rPr>
          <w:rtl w:val="true"/>
        </w:rPr>
        <w:t xml:space="preserve">] </w:t>
      </w:r>
      <w:r>
        <w:rPr>
          <w:rtl w:val="true"/>
        </w:rPr>
        <w:t xml:space="preserve">أحمد بن ضياء </w:t>
      </w:r>
      <w:r>
        <w:rPr>
          <w:rtl w:val="true"/>
        </w:rPr>
        <w:t xml:space="preserve">- </w:t>
      </w:r>
      <w:r>
        <w:rPr>
          <w:rtl w:val="true"/>
        </w:rPr>
        <w:t>و قيل أحمد</w:t>
      </w:r>
      <w:bookmarkEnd w:id="430"/>
    </w:p>
    <w:p>
      <w:pPr>
        <w:pStyle w:val="BookText"/>
        <w:rPr/>
      </w:pPr>
      <w:r>
        <w:rPr>
          <w:rFonts w:ascii="Amiri" w:hAnsi="Amiri" w:eastAsia="Amiri" w:cs="Amiri"/>
          <w:color w:val="111111"/>
          <w:sz w:val="28"/>
          <w:sz w:val="28"/>
          <w:szCs w:val="28"/>
          <w:rtl w:val="true"/>
          <w:lang w:bidi="ar-SA"/>
        </w:rPr>
        <w:t>ابن زياد بن ضياء بن خلاج بن كثير،</w:t>
      </w:r>
    </w:p>
    <w:p>
      <w:pPr>
        <w:pStyle w:val="BookText"/>
        <w:rPr/>
      </w:pPr>
      <w:r>
        <w:rPr>
          <w:rFonts w:ascii="Amiri" w:hAnsi="Amiri" w:eastAsia="Amiri" w:cs="Amiri"/>
          <w:color w:val="111111"/>
          <w:sz w:val="28"/>
          <w:sz w:val="28"/>
          <w:szCs w:val="28"/>
          <w:rtl w:val="true"/>
          <w:lang w:bidi="ar-SA"/>
        </w:rPr>
        <w:t>أبو الحسن البجلي المسرابي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 مسرابا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الجماهر، و عبد اللّه بن سليمان البعلبكي العبدي، و سليمان بن حجاج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الطيب ابن الحوراني، و أبو عمر ابن فضالة، و أبو علي ابن آدم الفزاري</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بمسرابا عن أبي الجماهر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حديثا فعطس عنده فهو على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13988</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و الجيم</w:t>
      </w:r>
      <w:r>
        <w:rPr>
          <w:rFonts w:eastAsia="Amiri" w:cs="Amiri" w:ascii="Amiri" w:hAnsi="Amiri"/>
          <w:color w:val="111111"/>
          <w:sz w:val="28"/>
          <w:szCs w:val="28"/>
          <w:rtl w:val="true"/>
          <w:lang w:bidi="ar-SA"/>
        </w:rPr>
        <w:t xml:space="preserve">. </w:t>
      </w:r>
      <w:bookmarkStart w:id="431" w:name="pg16758_165719"/>
    </w:p>
    <w:p>
      <w:pPr>
        <w:pStyle w:val="Heading5"/>
        <w:numPr>
          <w:ilvl w:val="4"/>
          <w:numId w:val="1"/>
        </w:numPr>
        <w:rPr/>
      </w:pPr>
      <w:bookmarkStart w:id="432" w:name="__RefHeading___Toc4892247_73709187"/>
      <w:bookmarkStart w:id="433" w:name="_Toc164"/>
      <w:bookmarkEnd w:id="431"/>
      <w:bookmarkEnd w:id="432"/>
      <w:r>
        <w:rPr>
          <w:rtl w:val="true"/>
        </w:rPr>
        <w:t xml:space="preserve">من اسم أبيه على حرف الطاء المهملة </w:t>
      </w:r>
      <w:r>
        <w:rPr>
          <w:rtl w:val="true"/>
        </w:rPr>
        <w:t>[</w:t>
      </w:r>
      <w:r>
        <w:rPr>
          <w:rtl w:val="true"/>
        </w:rPr>
        <w:t>من الأحمدين</w:t>
      </w:r>
      <w:r>
        <w:rPr>
          <w:rtl w:val="true"/>
        </w:rPr>
        <w:t>]</w:t>
      </w:r>
      <w:bookmarkEnd w:id="433"/>
    </w:p>
    <w:p>
      <w:pPr>
        <w:pStyle w:val="Heading6"/>
        <w:numPr>
          <w:ilvl w:val="5"/>
          <w:numId w:val="1"/>
        </w:numPr>
        <w:rPr/>
      </w:pPr>
      <w:bookmarkStart w:id="434" w:name="__RefHeading___Toc4892249_73709187"/>
      <w:bookmarkStart w:id="435" w:name="_Toc165"/>
      <w:bookmarkEnd w:id="434"/>
      <w:r>
        <w:rPr>
          <w:rtl w:val="true"/>
        </w:rPr>
        <w:t>[</w:t>
      </w:r>
      <w:r>
        <w:rPr/>
        <w:t>9660</w:t>
      </w:r>
      <w:r>
        <w:rPr>
          <w:rtl w:val="true"/>
        </w:rPr>
        <w:t xml:space="preserve">] </w:t>
      </w:r>
      <w:r>
        <w:rPr>
          <w:rtl w:val="true"/>
        </w:rPr>
        <w:t>أحمد بن طاهر بن عبد اللّه</w:t>
      </w:r>
      <w:bookmarkEnd w:id="435"/>
    </w:p>
    <w:p>
      <w:pPr>
        <w:pStyle w:val="BookText"/>
        <w:rPr/>
      </w:pPr>
      <w:r>
        <w:rPr>
          <w:rFonts w:ascii="Amiri" w:hAnsi="Amiri" w:eastAsia="Amiri" w:cs="Amiri"/>
          <w:color w:val="111111"/>
          <w:sz w:val="28"/>
          <w:sz w:val="28"/>
          <w:szCs w:val="28"/>
          <w:rtl w:val="true"/>
          <w:lang w:bidi="ar-SA"/>
        </w:rPr>
        <w:t>ابن يزيد، أبو علي النيسابوري</w:t>
      </w:r>
    </w:p>
    <w:p>
      <w:pPr>
        <w:pStyle w:val="BookText"/>
        <w:rPr/>
      </w:pPr>
      <w:r>
        <w:rPr>
          <w:rFonts w:ascii="Amiri" w:hAnsi="Amiri" w:eastAsia="Amiri" w:cs="Amiri"/>
          <w:color w:val="111111"/>
          <w:sz w:val="28"/>
          <w:sz w:val="28"/>
          <w:szCs w:val="28"/>
          <w:rtl w:val="true"/>
          <w:lang w:bidi="ar-SA"/>
        </w:rPr>
        <w:t>من الرحالة في طلب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مكحول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الحسن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إن كان جمع المال يعجبني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المال عندي صحّة الجسد</w:t>
      </w:r>
    </w:p>
    <w:p>
      <w:pPr>
        <w:pStyle w:val="BookText"/>
        <w:rPr/>
      </w:pPr>
      <w:r>
        <w:rPr>
          <w:rFonts w:ascii="Amiri" w:hAnsi="Amiri" w:eastAsia="Amiri" w:cs="Amiri"/>
          <w:color w:val="111111"/>
          <w:sz w:val="28"/>
          <w:sz w:val="28"/>
          <w:szCs w:val="28"/>
          <w:rtl w:val="true"/>
          <w:lang w:bidi="ar-SA"/>
        </w:rPr>
        <w:t xml:space="preserve">في المال عزّ و في الأولاد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السّقم ينسيك ذكر المال و الولد</w:t>
      </w:r>
    </w:p>
    <w:p>
      <w:pPr>
        <w:pStyle w:val="BookText"/>
        <w:rPr/>
      </w:pPr>
      <w:r>
        <w:rPr>
          <w:rFonts w:ascii="Amiri" w:hAnsi="Amiri" w:eastAsia="Amiri" w:cs="Amiri"/>
          <w:color w:val="111111"/>
          <w:sz w:val="28"/>
          <w:sz w:val="28"/>
          <w:szCs w:val="28"/>
          <w:rtl w:val="true"/>
          <w:lang w:bidi="ar-SA"/>
        </w:rPr>
        <w:t>توفي أحمد بن طاهر ليلة الاثنين السابع من ذي القعدة سنة ستين و ثلاث مائة</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4892251_73709187"/>
      <w:bookmarkStart w:id="437" w:name="_Toc166"/>
      <w:bookmarkEnd w:id="436"/>
      <w:r>
        <w:rPr>
          <w:rtl w:val="true"/>
        </w:rPr>
        <w:t>[</w:t>
      </w:r>
      <w:r>
        <w:rPr/>
        <w:t>9661</w:t>
      </w:r>
      <w:r>
        <w:rPr>
          <w:rtl w:val="true"/>
        </w:rPr>
        <w:t xml:space="preserve">] </w:t>
      </w:r>
      <w:r>
        <w:rPr>
          <w:rtl w:val="true"/>
        </w:rPr>
        <w:t>أحمد بن طاهر الدمشقي</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عبد اللّه بن خبيق الأنطاكي، و لقيه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المؤمل الطرسوسي أبو القاسم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قال أبو القاسم علي بن الحسن بن هبة اللّه أنبأنا أبو طاهر ابن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الأهوازي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أسامة محمد بن أحمد بن محمد الهروي </w:t>
      </w:r>
      <w:bookmarkStart w:id="438" w:name="pg16758_165720"/>
    </w:p>
    <w:p>
      <w:pPr>
        <w:pStyle w:val="BookText"/>
        <w:rPr/>
      </w:pPr>
      <w:bookmarkEnd w:id="438"/>
      <w:r>
        <w:rPr>
          <w:rFonts w:ascii="Amiri" w:hAnsi="Amiri" w:eastAsia="Amiri" w:cs="Amiri"/>
          <w:color w:val="111111"/>
          <w:sz w:val="28"/>
          <w:sz w:val="28"/>
          <w:szCs w:val="28"/>
          <w:rtl w:val="true"/>
          <w:lang w:bidi="ar-SA"/>
        </w:rPr>
        <w:t>المقرئ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عمر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خبيق الأنطاكي الزاهد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يوسف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حذيفة المرعشي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العلم الأكبر؛ خوف اللّه عزّ و جلّ‌</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4892253_73709187"/>
      <w:bookmarkStart w:id="440" w:name="_Toc167"/>
      <w:bookmarkEnd w:id="439"/>
      <w:r>
        <w:rPr>
          <w:rtl w:val="true"/>
        </w:rPr>
        <w:t>[</w:t>
      </w:r>
      <w:r>
        <w:rPr/>
        <w:t>9662</w:t>
      </w:r>
      <w:r>
        <w:rPr>
          <w:rtl w:val="true"/>
        </w:rPr>
        <w:t xml:space="preserve">] </w:t>
      </w:r>
      <w:r>
        <w:rPr>
          <w:rtl w:val="true"/>
        </w:rPr>
        <w:t xml:space="preserve">المعتضد أحمد بن طلحة أبي أحمد الموفّق </w:t>
      </w:r>
      <w:r>
        <w:rPr>
          <w:rtl w:val="true"/>
        </w:rPr>
        <w:t xml:space="preserve">- </w:t>
      </w:r>
      <w:r>
        <w:rPr>
          <w:rtl w:val="true"/>
        </w:rPr>
        <w:t>و يقال</w:t>
      </w:r>
      <w:r>
        <w:rPr>
          <w:rtl w:val="true"/>
        </w:rPr>
        <w:t>:</w:t>
      </w:r>
      <w:bookmarkEnd w:id="440"/>
    </w:p>
    <w:p>
      <w:pPr>
        <w:pStyle w:val="BookText"/>
        <w:rPr/>
      </w:pPr>
      <w:r>
        <w:rPr>
          <w:rFonts w:ascii="Amiri" w:hAnsi="Amiri" w:eastAsia="Amiri" w:cs="Amiri"/>
          <w:color w:val="111111"/>
          <w:sz w:val="28"/>
          <w:sz w:val="28"/>
          <w:szCs w:val="28"/>
          <w:rtl w:val="true"/>
          <w:lang w:bidi="ar-SA"/>
        </w:rPr>
        <w:t>اسم أبي أحمد محمد بن المتوكل جعفر بن المعتصم</w:t>
      </w:r>
    </w:p>
    <w:p>
      <w:pPr>
        <w:pStyle w:val="BookText"/>
        <w:rPr/>
      </w:pPr>
      <w:r>
        <w:rPr>
          <w:rFonts w:ascii="Amiri" w:hAnsi="Amiri" w:eastAsia="Amiri" w:cs="Amiri"/>
          <w:color w:val="111111"/>
          <w:sz w:val="28"/>
          <w:sz w:val="28"/>
          <w:szCs w:val="28"/>
          <w:rtl w:val="true"/>
          <w:lang w:bidi="ar-SA"/>
        </w:rPr>
        <w:t>محمد بن الرشيد هارون بن المهدي محمد بن المنصور</w:t>
      </w:r>
    </w:p>
    <w:p>
      <w:pPr>
        <w:pStyle w:val="BookText"/>
        <w:rPr/>
      </w:pPr>
      <w:r>
        <w:rPr>
          <w:rFonts w:ascii="Amiri" w:hAnsi="Amiri" w:eastAsia="Amiri" w:cs="Amiri"/>
          <w:color w:val="111111"/>
          <w:sz w:val="28"/>
          <w:sz w:val="28"/>
          <w:szCs w:val="28"/>
          <w:rtl w:val="true"/>
          <w:lang w:bidi="ar-SA"/>
        </w:rPr>
        <w:t>عبد اللّه بن محمد بن علي بن عبد اللّه بن العباس</w:t>
      </w:r>
    </w:p>
    <w:p>
      <w:pPr>
        <w:pStyle w:val="BookText"/>
        <w:rPr/>
      </w:pPr>
      <w:r>
        <w:rPr>
          <w:rFonts w:ascii="IRNazanin" w:hAnsi="IRNazanin" w:eastAsia="IRNazanin"/>
          <w:color w:val="111111"/>
          <w:sz w:val="28"/>
          <w:sz w:val="28"/>
          <w:szCs w:val="28"/>
          <w:rtl w:val="true"/>
          <w:lang w:bidi="fa-IR"/>
        </w:rPr>
        <w:t>ابن عبد المطلب بن هاشم أبو العباس المعتضد باللّه</w:t>
      </w:r>
    </w:p>
    <w:p>
      <w:pPr>
        <w:pStyle w:val="BookText"/>
        <w:rPr/>
      </w:pPr>
      <w:r>
        <w:rPr>
          <w:rFonts w:ascii="Amiri" w:hAnsi="Amiri" w:eastAsia="Amiri" w:cs="Amiri"/>
          <w:color w:val="111111"/>
          <w:sz w:val="28"/>
          <w:sz w:val="28"/>
          <w:szCs w:val="28"/>
          <w:rtl w:val="true"/>
          <w:lang w:bidi="ar-SA"/>
        </w:rPr>
        <w:t xml:space="preserve">بويع بالخلافة بعد عمّه المعتمد على اللّه في رجب سنة تسع و سبعين و مائتين </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قدم دمشق، و هو ولي عهد لمحاربة أبي الجيش بن أحمد بن طولون يوم السبت لليلتين خلتا من شعبان سنة إحدى و سبعين و مائتين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أمه أم ولد يقال لها نحلة </w:t>
      </w:r>
      <w:r>
        <w:rPr>
          <w:rStyle w:val="FootnoteAnchor"/>
          <w:rtl w:val="true"/>
        </w:rPr>
        <w:footnoteReference w:id="83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المعتضد باللّه عن أبيه أبي أحمد الموفق قال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السفاح يعجبه السّمر، و كان يطول عليه السهر، و تعجبه الفصاحة و منازعة الرجال، فسمر عنده ذات ليلة أناس من اليمن و أناس من مضر، فيهم خالد بن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صفوان التميمي </w:t>
      </w:r>
      <w:r>
        <w:rPr>
          <w:rStyle w:val="FootnoteAnchor"/>
          <w:rtl w:val="true"/>
        </w:rPr>
        <w:footnoteReference w:id="836"/>
      </w:r>
      <w:r>
        <w:rPr>
          <w:rFonts w:ascii="Amiri" w:hAnsi="Amiri" w:eastAsia="Amiri" w:cs="Amiri"/>
          <w:color w:val="111111"/>
          <w:sz w:val="28"/>
          <w:sz w:val="28"/>
          <w:szCs w:val="28"/>
          <w:rtl w:val="true"/>
          <w:lang w:bidi="ar-SA"/>
        </w:rPr>
        <w:t xml:space="preserve">و إبراهيم بن محمد </w:t>
      </w:r>
      <w:r>
        <w:rPr>
          <w:rStyle w:val="FootnoteAnchor"/>
          <w:rtl w:val="true"/>
        </w:rPr>
        <w:footnoteReference w:id="837"/>
      </w:r>
      <w:r>
        <w:rPr>
          <w:rFonts w:ascii="Amiri" w:hAnsi="Amiri" w:eastAsia="Amiri" w:cs="Amiri"/>
          <w:color w:val="111111"/>
          <w:sz w:val="28"/>
          <w:sz w:val="28"/>
          <w:szCs w:val="28"/>
          <w:rtl w:val="true"/>
          <w:lang w:bidi="ar-SA"/>
        </w:rPr>
        <w:t>الكندي، فمال بهم الحديث،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أخوالك هم الناس، و هم العرب الأول، و الذين دانت لهم الدنيا، كانت لهم اليد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توارثوا الرئاسة </w:t>
      </w:r>
      <w:r>
        <w:rPr>
          <w:rStyle w:val="FootnoteAnchor"/>
          <w:rtl w:val="true"/>
        </w:rPr>
        <w:footnoteReference w:id="838"/>
      </w:r>
      <w:r>
        <w:rPr>
          <w:rFonts w:ascii="Amiri" w:hAnsi="Amiri" w:eastAsia="Amiri" w:cs="Amiri"/>
          <w:color w:val="111111"/>
          <w:sz w:val="28"/>
          <w:sz w:val="28"/>
          <w:szCs w:val="28"/>
          <w:rtl w:val="true"/>
          <w:lang w:bidi="ar-SA"/>
        </w:rPr>
        <w:t xml:space="preserve">،يلبس آخرهم سرابيل أولهم، بيت المجد و مآثر الحمد لهم، منهم النعمانان و المنذران و القابوسان، و منهم عياض صاحب البحر، و منهم الجلندى </w:t>
      </w:r>
      <w:r>
        <w:rPr>
          <w:rStyle w:val="FootnoteAnchor"/>
          <w:rtl w:val="true"/>
        </w:rPr>
        <w:footnoteReference w:id="839"/>
      </w:r>
      <w:r>
        <w:rPr>
          <w:rFonts w:ascii="Amiri" w:hAnsi="Amiri" w:eastAsia="Amiri" w:cs="Amiri"/>
          <w:color w:val="111111"/>
          <w:sz w:val="28"/>
          <w:sz w:val="28"/>
          <w:szCs w:val="28"/>
          <w:rtl w:val="true"/>
          <w:lang w:bidi="ar-SA"/>
        </w:rPr>
        <w:t xml:space="preserve">، و منهم ملوك </w:t>
      </w:r>
      <w:r>
        <w:rPr>
          <w:rStyle w:val="FootnoteAnchor"/>
          <w:rtl w:val="true"/>
        </w:rPr>
        <w:footnoteReference w:id="840"/>
      </w:r>
      <w:r>
        <w:rPr>
          <w:rFonts w:ascii="Amiri" w:hAnsi="Amiri" w:eastAsia="Amiri" w:cs="Amiri"/>
          <w:color w:val="111111"/>
          <w:sz w:val="28"/>
          <w:sz w:val="28"/>
          <w:szCs w:val="28"/>
          <w:rtl w:val="true"/>
          <w:lang w:bidi="ar-SA"/>
        </w:rPr>
        <w:t xml:space="preserve">التيجان، و حماة </w:t>
      </w:r>
      <w:r>
        <w:rPr>
          <w:rStyle w:val="FootnoteAnchor"/>
          <w:rtl w:val="true"/>
        </w:rPr>
        <w:footnoteReference w:id="841"/>
      </w:r>
      <w:r>
        <w:rPr>
          <w:rFonts w:ascii="Amiri" w:hAnsi="Amiri" w:eastAsia="Amiri" w:cs="Amiri"/>
          <w:color w:val="111111"/>
          <w:sz w:val="28"/>
          <w:sz w:val="28"/>
          <w:szCs w:val="28"/>
          <w:rtl w:val="true"/>
          <w:lang w:bidi="ar-SA"/>
        </w:rPr>
        <w:t xml:space="preserve">الفرسان، أصحاب السيوف القاطعة و الدروع الحصينة </w:t>
      </w:r>
      <w:r>
        <w:rPr>
          <w:rStyle w:val="FootnoteAnchor"/>
          <w:rtl w:val="true"/>
        </w:rPr>
        <w:footnoteReference w:id="842"/>
      </w:r>
      <w:r>
        <w:rPr>
          <w:rFonts w:ascii="Amiri" w:hAnsi="Amiri" w:eastAsia="Amiri" w:cs="Amiri"/>
          <w:color w:val="111111"/>
          <w:sz w:val="28"/>
          <w:sz w:val="28"/>
          <w:szCs w:val="28"/>
          <w:rtl w:val="true"/>
          <w:lang w:bidi="ar-SA"/>
        </w:rPr>
        <w:t>، إن حلّ‌ ضيف أكرموا، و إن سئلوا أنعموا، فمن ذا مثلهم يا أمير المؤمنين إذا عدّت المآثر، و فخر مفاخر، و نافر منافر؟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العرب العاربة، و سائر العرب المتعرّبة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السفاح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خالدا يرضى بما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يستطيع أن يقول مثل قولي أو يفخر مثل فخري </w:t>
      </w:r>
      <w:r>
        <w:rPr>
          <w:rStyle w:val="FootnoteAnchor"/>
          <w:rtl w:val="true"/>
        </w:rPr>
        <w:footnoteReference w:id="844"/>
      </w:r>
      <w:r>
        <w:rPr>
          <w:rFonts w:ascii="Amiri" w:hAnsi="Amiri" w:eastAsia="Amiri" w:cs="Amiri"/>
          <w:color w:val="111111"/>
          <w:sz w:val="28"/>
          <w:sz w:val="28"/>
          <w:szCs w:val="28"/>
          <w:rtl w:val="true"/>
          <w:lang w:bidi="ar-SA"/>
        </w:rPr>
        <w:t>؟فقال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لي أمير المؤمنين، و أمنت الموجدة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 لا تهب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المتكلم، و أخطأ المتحكم </w:t>
      </w:r>
      <w:r>
        <w:rPr>
          <w:rStyle w:val="FootnoteAnchor"/>
          <w:rtl w:val="true"/>
        </w:rPr>
        <w:footnoteReference w:id="845"/>
      </w:r>
      <w:r>
        <w:rPr>
          <w:rFonts w:ascii="Amiri" w:hAnsi="Amiri" w:eastAsia="Amiri" w:cs="Amiri"/>
          <w:color w:val="111111"/>
          <w:sz w:val="28"/>
          <w:sz w:val="28"/>
          <w:szCs w:val="28"/>
          <w:rtl w:val="true"/>
          <w:lang w:bidi="ar-SA"/>
        </w:rPr>
        <w:t xml:space="preserve">،و قد قال بغير علم، و نظر </w:t>
      </w:r>
      <w:r>
        <w:rPr>
          <w:rStyle w:val="FootnoteAnchor"/>
          <w:rtl w:val="true"/>
        </w:rPr>
        <w:footnoteReference w:id="846"/>
      </w:r>
      <w:r>
        <w:rPr>
          <w:rFonts w:ascii="Amiri" w:hAnsi="Amiri" w:eastAsia="Amiri" w:cs="Amiri"/>
          <w:color w:val="111111"/>
          <w:sz w:val="28"/>
          <w:sz w:val="28"/>
          <w:szCs w:val="28"/>
          <w:rtl w:val="true"/>
          <w:lang w:bidi="ar-SA"/>
        </w:rPr>
        <w:t>بغير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فخر على مضر، و منهم رسول اللّه صلى اللّه عليه و سلم و الخلفاء من أهل بيته، و هل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دابغ جلد، أو حائك برد، أو سائس فهد، أو قائد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عليهم الهدهد، و غرّقهم الجرذ، و ملكتهم أم ولد، و هم يا أمير المؤمنين ما لهم ألسنة فصيحة، و لا لغة صحيحة، و لا حجة تدلّ‌ على كتاب اللّه عز و جل، و لا يعرف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و إنهم منا لبين إحدى الخلتين</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جاوزوا قصدنا أكلوا، و إن أبوا حكمنا عنفوا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إلى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تفخر عليّ‌ بالدرع الحصينة، و الفرس الراتع، و السيف القاطع، و الدرة المكنونة و لا تفخر بخير الأنام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 أدرك من ذكرت و فخر من فخرت، فأكرم به إذ كانوا أتباعه و أشياعه و به ذكروا و افتخروا، فمنّا النبي المصطفى و سيف اللّه عمه العباس المجتبى، و منا علي الرضى، و أسد اللّه حمزة، و منّا خير المسلمين و ديان الدين </w:t>
      </w:r>
      <w:r>
        <w:rPr>
          <w:rStyle w:val="FootnoteAnchor"/>
          <w:rtl w:val="true"/>
        </w:rPr>
        <w:footnoteReference w:id="849"/>
      </w:r>
      <w:r>
        <w:rPr>
          <w:rFonts w:ascii="Amiri" w:hAnsi="Amiri" w:eastAsia="Amiri" w:cs="Amiri"/>
          <w:color w:val="111111"/>
          <w:sz w:val="28"/>
          <w:sz w:val="28"/>
          <w:szCs w:val="28"/>
          <w:rtl w:val="true"/>
          <w:lang w:bidi="ar-SA"/>
        </w:rPr>
        <w:t xml:space="preserve">و سيد أولاد المهاجرين و أبو الخلفاء الأربعين، و من فقهه اللّه في الدين، و تلقن القرار من الأمين، و لنا السؤدد، و العلياء </w:t>
      </w:r>
      <w:r>
        <w:rPr>
          <w:rStyle w:val="FootnoteAnchor"/>
          <w:rtl w:val="true"/>
        </w:rPr>
        <w:footnoteReference w:id="850"/>
      </w:r>
      <w:r>
        <w:rPr>
          <w:rFonts w:ascii="Amiri" w:hAnsi="Amiri" w:eastAsia="Amiri" w:cs="Amiri"/>
          <w:color w:val="111111"/>
          <w:sz w:val="28"/>
          <w:sz w:val="28"/>
          <w:szCs w:val="28"/>
          <w:rtl w:val="true"/>
          <w:lang w:bidi="ar-SA"/>
        </w:rPr>
        <w:t xml:space="preserve">،و زمزم، و منى، و لنا البيت المعمور، و السقف المرفوع، و الستر المحبور </w:t>
      </w:r>
      <w:r>
        <w:rPr>
          <w:rStyle w:val="FootnoteAnchor"/>
          <w:rtl w:val="true"/>
        </w:rPr>
        <w:footnoteReference w:id="851"/>
      </w:r>
      <w:r>
        <w:rPr>
          <w:rFonts w:ascii="Amiri" w:hAnsi="Amiri" w:eastAsia="Amiri" w:cs="Amiri"/>
          <w:color w:val="111111"/>
          <w:sz w:val="28"/>
          <w:sz w:val="28"/>
          <w:szCs w:val="28"/>
          <w:rtl w:val="true"/>
          <w:lang w:bidi="ar-SA"/>
        </w:rPr>
        <w:t xml:space="preserve">،و لنا البيت الأعظم و السقاية، و الشرف، و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 و</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بطحاؤها و صحراؤها و منابتها و كل فناء لها، و لنا غياضها و منابرها و أعلامها و حطيمها و عرفاتها و حرمها و مواقفها، فهل يعدلنا عادل أو يبلغ فخرنا مفاخر، و فينا كعبة اللّه‌؟ فمن زاحمنا زاحمناه، و من فاخرنا فاخرناه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بلغة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بها لجدّ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الشناتر؟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الصّنّارة‌؟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الجحمتين‌؟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المبزم </w:t>
      </w:r>
      <w:r>
        <w:rPr>
          <w:rStyle w:val="FootnoteAnchor"/>
          <w:rtl w:val="true"/>
        </w:rPr>
        <w:footnoteReference w:id="8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الفقحة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تؤمن أنت بكتاب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يقول في كتابه 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الجحمة بالجحمة، و قال جل ثناؤه جَعَلُوا أَصٰابِعَهُمْ‌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شناترهم في صنّاراتهم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اَلسِّنَّ‌ بِالسِّنِّ‌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المبزم بالمبزم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فَأَكَلَهُ‌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الكتع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أسألك عن أربع خصال إن أقررت بها قهرت، و إن أنكرتها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نبي اللّه المصطفى أمنّا أم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كتابه المنزل علينا أو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خلافة اللّه عز و جل أ فينا أم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بيت </w:t>
      </w:r>
      <w:r>
        <w:rPr>
          <w:rStyle w:val="FootnoteAnchor"/>
          <w:rtl w:val="true"/>
        </w:rPr>
        <w:footnoteReference w:id="856"/>
      </w:r>
      <w:r>
        <w:rPr>
          <w:rFonts w:ascii="Amiri" w:hAnsi="Amiri" w:eastAsia="Amiri" w:cs="Amiri"/>
          <w:color w:val="111111"/>
          <w:sz w:val="28"/>
          <w:sz w:val="28"/>
          <w:szCs w:val="28"/>
          <w:rtl w:val="true"/>
          <w:lang w:bidi="ar-SA"/>
        </w:rPr>
        <w:t>اللّه عز و جل المستقبل، لنا أم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يعادل هذه الخصال‌؟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فرغت من كلامك حتى ظننت أنّ‌ سريري قد عرج به إلى السماء، ما لك </w:t>
      </w:r>
      <w:r>
        <w:rPr>
          <w:rStyle w:val="FootnoteAnchor"/>
          <w:rtl w:val="true"/>
        </w:rPr>
        <w:footnoteReference w:id="858"/>
      </w:r>
      <w:r>
        <w:rPr>
          <w:rFonts w:ascii="Amiri" w:hAnsi="Amiri" w:eastAsia="Amiri" w:cs="Amiri"/>
          <w:color w:val="111111"/>
          <w:sz w:val="28"/>
          <w:sz w:val="28"/>
          <w:szCs w:val="28"/>
          <w:rtl w:val="true"/>
          <w:lang w:bidi="ar-SA"/>
        </w:rPr>
        <w:t>يا كنديّ‌ و رجال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الحسين بن سعد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إحدى و سبعين و مائتين وجّه الموفق ابنه أحمد المعتضد لحرب أبي الجيش خمارويه بن أحمد بن طولون فخرج من بغداد مع العساكر، و اتصل الخبر بأبي الجيش فوجه </w:t>
      </w:r>
    </w:p>
    <w:p>
      <w:pPr>
        <w:pStyle w:val="BookText"/>
        <w:rPr/>
      </w:pPr>
      <w:r>
        <w:rPr>
          <w:rFonts w:ascii="Amiri" w:hAnsi="Amiri" w:eastAsia="Amiri" w:cs="Amiri"/>
          <w:color w:val="111111"/>
          <w:sz w:val="28"/>
          <w:sz w:val="28"/>
          <w:szCs w:val="28"/>
          <w:rtl w:val="true"/>
          <w:lang w:bidi="ar-SA"/>
        </w:rPr>
        <w:t xml:space="preserve">من مصر عسكرا كبيرا زهاء خمسين ألف رجل من البربر و سائر الناس، فالتقوا بحمص فهزمهم أحمد المعتضد، و لما التقوا جعل أحمد على ميمنته ذا السيفين إسحاق بن كنداجيق و على ميسرته محمد بن أبي الساج، فانهزم المصريون و هربوا إلى مصر و دخل أحمد المعتضد دمشق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حميد بن أبي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أبو العباس أحمد المعتضد دمشق قبل أن ولي الخلافة، دخلها من باب الفراديس، فلما بلغ إلى باب البريد التفت فنظر إلى مسجد الجامع، وقف و عنّ‌ </w:t>
      </w:r>
      <w:r>
        <w:rPr>
          <w:rStyle w:val="FootnoteAnchor"/>
          <w:rtl w:val="true"/>
        </w:rPr>
        <w:footnoteReference w:id="860"/>
      </w:r>
      <w:r>
        <w:rPr>
          <w:rFonts w:ascii="IRNazanin" w:hAnsi="IRNazanin" w:eastAsia="IRNazanin"/>
          <w:color w:val="111111"/>
          <w:sz w:val="28"/>
          <w:sz w:val="28"/>
          <w:szCs w:val="28"/>
          <w:rtl w:val="true"/>
          <w:lang w:bidi="fa-IR"/>
        </w:rPr>
        <w:t>دابته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شيء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هذه الزيادة التي قدامه‌؟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تسمى الزيادة، فيها التجار، و يدخل منها إلى مسجد الجامع و لكل باب للمسجد زيادة مثل هذا تشبه الدهاليز، بناء مبني بقناطر و أروقة فاستحسنها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الدنيا مسجد جامع عني به ما عني بهذا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و نزل الراهب على باب دمشق أياما ثم خرج منها إلى حرب أبي الجيش عند طواحين الرملة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واقعه في سنة إحدى و سبعين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بكر بن أبي الدنيا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استخلف أبو العباس المعتضد باللّه أحمد بن محمد في اليوم الذي مات فيه المعتمد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إذ ذاك سبع و ثلاثون 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محمد بن أحمد بن البراء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المعتضد باللّه لاثنتي عشرة ليلة بقيت من رجب سنة تسع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بسرّمن رأى في ذي القعدة سنة اثنتين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أبو عمرو محمد بن يوسف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خادم من وجوه خدم المعتضد باللّه إلى أبي في حكم، فجاء فارتفع في المجلس، فأمره الحاجب بموازاة خصمه، فلم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إدلالا بعظم محله </w:t>
      </w:r>
      <w:r>
        <w:rPr>
          <w:rStyle w:val="FootnoteAnchor"/>
          <w:rtl w:val="true"/>
        </w:rPr>
        <w:footnoteReference w:id="866"/>
      </w:r>
      <w:r>
        <w:rPr>
          <w:rFonts w:ascii="Amiri" w:hAnsi="Amiri" w:eastAsia="Amiri" w:cs="Amiri"/>
          <w:color w:val="111111"/>
          <w:sz w:val="28"/>
          <w:sz w:val="28"/>
          <w:szCs w:val="28"/>
          <w:rtl w:val="true"/>
          <w:lang w:bidi="ar-SA"/>
        </w:rPr>
        <w:t xml:space="preserve">من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أبي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 أ تؤمر بموازاة خصمك فتمتنع‌؟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النخاس الساعة لأتقدم إليه ببيع هذا العبد و حمل ثمنه إلى أمير المؤمنين، ثم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 و سوّ بينه و بين خصمه، فأخذ كرها و أجلس مع خصمه، فلما انقضى الحكم انصرف الخادم فحدث المعتضد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المعتضد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باعك لاخترت </w:t>
      </w:r>
      <w:r>
        <w:rPr>
          <w:rStyle w:val="FootnoteAnchor"/>
          <w:rtl w:val="true"/>
        </w:rPr>
        <w:footnoteReference w:id="867"/>
      </w:r>
      <w:r>
        <w:rPr>
          <w:rFonts w:ascii="Amiri" w:hAnsi="Amiri" w:eastAsia="Amiri" w:cs="Amiri"/>
          <w:color w:val="111111"/>
          <w:sz w:val="28"/>
          <w:sz w:val="28"/>
          <w:szCs w:val="28"/>
          <w:rtl w:val="true"/>
          <w:lang w:bidi="ar-SA"/>
        </w:rPr>
        <w:t>بيعه، و ما رددتك إلى ملكي أبدا، و ليس خصوصك بي يزيل مرتبة الحكم، فإنه عمود السلطان، و قوام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إسماعيل بن إسحاق القاضي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المعتضد، و على رأسه أحداث روم صباح الوجوه، فنظرت إليهم، فرآني المعتضد و أنا أتأملهم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أردت القيام أشار إليّ‌ فمكثت ساعة، فلما خلا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و اللّه ما حللت سراويلي على حرام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التنوخي </w:t>
      </w:r>
      <w:r>
        <w:rPr>
          <w:rStyle w:val="FootnoteAnchor"/>
          <w:rtl w:val="true"/>
        </w:rPr>
        <w:footnoteReference w:id="8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المعتضد إلى قتال و صيف الخادم إلى طرسوس و أخذه عاد إلى أنطاكية، فنزل خارجها، و طاف البلد بجيشه، و كنت صبيا إذ ذاك في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مع جملة </w:t>
      </w:r>
    </w:p>
    <w:p>
      <w:pPr>
        <w:pStyle w:val="BookText"/>
        <w:rPr/>
      </w:pPr>
      <w:r>
        <w:rPr>
          <w:rFonts w:ascii="Amiri" w:hAnsi="Amiri" w:eastAsia="Amiri" w:cs="Amiri"/>
          <w:color w:val="111111"/>
          <w:sz w:val="28"/>
          <w:sz w:val="28"/>
          <w:szCs w:val="28"/>
          <w:rtl w:val="true"/>
          <w:lang w:bidi="ar-SA"/>
        </w:rPr>
        <w:t>الناس، فرايته و عليه قباء أصفر، فسمعت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الخليفة بقباء أصفر بلا 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أحد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عليه و هو جالس في داره ببغداد، فجاءه الخبر بعصيان وصيف، فخرج في الحال عن داره إلى باب الشّمّاسيّة فعسكر به، و حلف ألاّ يغيّر هذا القباء أو يفرغ من أمر وصيف، و أقام بباب الشماسية أياما حتى لحقه الجيش، ثم خرج، فهو عليه إلى الآن 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إسماعيل بن إسحاق القاضي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المعتضد فدفع إليّ‌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فيه فكأنه قد جمع له الرخص من زلل العلماء و ما احتج به كل منهم لنفسه،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مصنف هذا الكتاب زنديق،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هذه الأحاديث‌؟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على ما رويت، و لكن من أباح المسكر لم يبح المتعة، و من أباح المتعة لم يبح الغناء و المسكر، و ما من عالم إلاّ و له زلة، و من جمع زلل العلماء ثم أخذ بها ذهب دينه، فأمر المعتضد فأحرق ذلك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w:t>
      </w:r>
      <w:r>
        <w:rPr>
          <w:rStyle w:val="FootnoteAnchor"/>
          <w:rtl w:val="true"/>
        </w:rPr>
        <w:footnoteReference w:id="871"/>
      </w:r>
      <w:r>
        <w:rPr>
          <w:rFonts w:ascii="Amiri" w:hAnsi="Amiri" w:eastAsia="Amiri" w:cs="Amiri"/>
          <w:color w:val="111111"/>
          <w:sz w:val="28"/>
          <w:sz w:val="28"/>
          <w:szCs w:val="28"/>
          <w:rtl w:val="true"/>
          <w:lang w:bidi="ar-SA"/>
        </w:rPr>
        <w:t xml:space="preserve">صافي الحرمي </w:t>
      </w:r>
      <w:r>
        <w:rPr>
          <w:rStyle w:val="FootnoteAnchor"/>
          <w:rtl w:val="true"/>
        </w:rPr>
        <w:footnoteReference w:id="8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مشيت يوما بين يدي المعتضد و هو يريد دور الحرم، فلما بلغ إلى باب شغب </w:t>
      </w:r>
      <w:r>
        <w:rPr>
          <w:rStyle w:val="FootnoteAnchor"/>
          <w:rtl w:val="true"/>
        </w:rPr>
        <w:footnoteReference w:id="873"/>
      </w:r>
      <w:r>
        <w:rPr>
          <w:rFonts w:ascii="Amiri" w:hAnsi="Amiri" w:eastAsia="Amiri" w:cs="Amiri"/>
          <w:color w:val="111111"/>
          <w:sz w:val="28"/>
          <w:sz w:val="28"/>
          <w:szCs w:val="28"/>
          <w:rtl w:val="true"/>
          <w:lang w:bidi="ar-SA"/>
        </w:rPr>
        <w:t xml:space="preserve">،أم المقتدر، وقف يسمع و يتطلع من خلال </w:t>
      </w:r>
      <w:r>
        <w:rPr>
          <w:rStyle w:val="FootnoteAnchor"/>
          <w:rtl w:val="true"/>
        </w:rPr>
        <w:footnoteReference w:id="874"/>
      </w:r>
      <w:r>
        <w:rPr>
          <w:rFonts w:ascii="Amiri" w:hAnsi="Amiri" w:eastAsia="Amiri" w:cs="Amiri"/>
          <w:color w:val="111111"/>
          <w:sz w:val="28"/>
          <w:sz w:val="28"/>
          <w:szCs w:val="28"/>
          <w:rtl w:val="true"/>
          <w:lang w:bidi="ar-SA"/>
        </w:rPr>
        <w:t>الستر، و إذا هو بالمقتدر، و له إذ ذاك خمس سنين أو نحوها و هو جالس و حواليه مقدار عشر و صائف من أقرانه في السن، و بين يديه طبق فضة فيه عنقود عنب في وقت فيه العنب عزيز جدا، و الصبي يأكل عنبة واحدة ثم يطعم الجماعة عنبة عنبة على الدّور، حتى إذا بلغ الدّور إليه أكل عنبة واحدة مثل ما أكلوا حتى فني العنقود، و المعتضد يتميّز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 لم يدخل الدار، و رأيته مغموما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w:t>
      </w:r>
    </w:p>
    <w:p>
      <w:pPr>
        <w:pStyle w:val="BookText"/>
        <w:rPr/>
      </w:pPr>
      <w:r>
        <w:rPr>
          <w:rFonts w:ascii="Amiri" w:hAnsi="Amiri" w:eastAsia="Amiri" w:cs="Amiri"/>
          <w:color w:val="111111"/>
          <w:sz w:val="28"/>
          <w:sz w:val="28"/>
          <w:szCs w:val="28"/>
          <w:rtl w:val="true"/>
          <w:lang w:bidi="ar-SA"/>
        </w:rPr>
        <w:t>سبب ما فعلته، و ما قد بان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صافي، و اللّه لو لا النار و العار لقتلت هذا الصبي اليوم، فإنّ‌ في قتله صلاحا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حاشاه، أي شيء عمل‌؟ أعيذك باللّه يا مولاي، العن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أنا أبصر بما أقول، أنا رجل قد سست الأمور، و أصلحت الدنيا بعد فساد شديد، و لا بد من موتي، و أعلم أن الناس بعدي لا يختارون غير ولدي، و سيجلسون ابني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عمره يطول للعلّة التي به، يعني الخنازير، فيتلف عن قرب، و لا يرى الناس إخراجها عن ولدي، و لا يجدون بعده أكبر من جعفر، فيجلسونه، و هو صبي، و له من الطبع في السخاء هذا الذي قد رأيت من أنه أطعم الصبيان مثل ما أكل، و ساوى بينه و بينهم في شيء عزيز في العالم، و الشح على مثله في طباع الصبيان، فتحتوي عليه النساء لقرب عهده بهن، فيقسم ما جمعته من الأموال كما قسم العنب، و يبذر ارتفاع الدنيا و يخربها، فتضيع الثغور و تنتشر الأمور، و تخرج الخوارج </w:t>
      </w:r>
      <w:r>
        <w:rPr>
          <w:rStyle w:val="FootnoteAnchor"/>
          <w:rtl w:val="true"/>
        </w:rPr>
        <w:footnoteReference w:id="875"/>
      </w:r>
      <w:r>
        <w:rPr>
          <w:rFonts w:ascii="Amiri" w:hAnsi="Amiri" w:eastAsia="Amiri" w:cs="Amiri"/>
          <w:color w:val="111111"/>
          <w:sz w:val="28"/>
          <w:sz w:val="28"/>
          <w:szCs w:val="28"/>
          <w:rtl w:val="true"/>
          <w:lang w:bidi="ar-SA"/>
        </w:rPr>
        <w:t>، و تحدث الأسباب التي يكون فيها زوال الملك عن بني العباس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بل يبقيك اللّه تعالى حتى ينشأ في حياة منك، و يصير كهلا في أيامك، و يتأدب بآدابك، و لا يكون هذا الذي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عني ما أقوله، فإنه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مكث يومه مهموما، و ضرب الدهر ضربه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المعتضد، و ولي المكتفي فلم يطل عمره، و مات، و ولي المقتدر فكانت الصورة كما قاله المعتضد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كلما وقفت على رأس المقتدر و هو يشرب و رأيته قد دعا بالأموال فأخرجت إليه، و حللت </w:t>
      </w:r>
      <w:r>
        <w:rPr>
          <w:rStyle w:val="FootnoteAnchor"/>
          <w:rtl w:val="true"/>
        </w:rPr>
        <w:footnoteReference w:id="877"/>
      </w:r>
      <w:r>
        <w:rPr>
          <w:rFonts w:ascii="Amiri" w:hAnsi="Amiri" w:eastAsia="Amiri" w:cs="Amiri"/>
          <w:color w:val="111111"/>
          <w:sz w:val="28"/>
          <w:sz w:val="28"/>
          <w:szCs w:val="28"/>
          <w:rtl w:val="true"/>
          <w:lang w:bidi="ar-SA"/>
        </w:rPr>
        <w:t>البدر و جعل يفرقها على الجواري و النساء و يلعب بها، و يمحقها و يهبها، ذكرت مولاي المعتضد 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صافي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يوما واقفا على رأس المعتضد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فلانا الطيبي، يعني خادما يلي خزانة الطيب، فأحضر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عندك من الغالية‌؟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 و ثلاثون حبا </w:t>
      </w:r>
      <w:r>
        <w:rPr>
          <w:rStyle w:val="FootnoteAnchor"/>
          <w:rtl w:val="true"/>
        </w:rPr>
        <w:footnoteReference w:id="879"/>
      </w:r>
      <w:r>
        <w:rPr>
          <w:rFonts w:ascii="Amiri" w:hAnsi="Amiri" w:eastAsia="Amiri" w:cs="Amiri"/>
          <w:color w:val="111111"/>
          <w:sz w:val="28"/>
          <w:sz w:val="28"/>
          <w:szCs w:val="28"/>
          <w:rtl w:val="true"/>
          <w:lang w:bidi="ar-SA"/>
        </w:rPr>
        <w:t xml:space="preserve">صينيا مما عمله عدة </w:t>
      </w:r>
    </w:p>
    <w:p>
      <w:pPr>
        <w:pStyle w:val="BookText"/>
        <w:rPr/>
      </w:pPr>
      <w:r>
        <w:rPr>
          <w:rFonts w:ascii="Amiri" w:hAnsi="Amiri" w:eastAsia="Amiri" w:cs="Amiri"/>
          <w:color w:val="111111"/>
          <w:sz w:val="28"/>
          <w:sz w:val="28"/>
          <w:szCs w:val="28"/>
          <w:rtl w:val="true"/>
          <w:lang w:bidi="ar-SA"/>
        </w:rPr>
        <w:t>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فأيها أطيب‌؟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أحضرنيه فأحضره حبا عظيما يحمله عدة، ففتح فإذا بغالية قد ابيضّت من التعشيب و جمدت من العتق في نهاية الذّكاء، فأعجبت المعتضد و أهوى بيده إلى حوالي عنق الحب </w:t>
      </w:r>
      <w:r>
        <w:rPr>
          <w:rStyle w:val="FootnoteAnchor"/>
          <w:rtl w:val="true"/>
        </w:rPr>
        <w:footnoteReference w:id="880"/>
      </w:r>
      <w:r>
        <w:rPr>
          <w:rFonts w:ascii="Amiri" w:hAnsi="Amiri" w:eastAsia="Amiri" w:cs="Amiri"/>
          <w:color w:val="111111"/>
          <w:sz w:val="28"/>
          <w:sz w:val="28"/>
          <w:szCs w:val="28"/>
          <w:rtl w:val="true"/>
          <w:lang w:bidi="ar-SA"/>
        </w:rPr>
        <w:t xml:space="preserve">،فأخذ من لطاخته شيئا يسيرا من غير أن يشعث رأس الحب </w:t>
      </w:r>
      <w:r>
        <w:rPr>
          <w:rStyle w:val="FootnoteAnchor"/>
          <w:rtl w:val="true"/>
        </w:rPr>
        <w:footnoteReference w:id="881"/>
      </w:r>
      <w:r>
        <w:rPr>
          <w:rFonts w:ascii="Amiri" w:hAnsi="Amiri" w:eastAsia="Amiri" w:cs="Amiri"/>
          <w:color w:val="111111"/>
          <w:sz w:val="28"/>
          <w:sz w:val="28"/>
          <w:szCs w:val="28"/>
          <w:rtl w:val="true"/>
          <w:lang w:bidi="ar-SA"/>
        </w:rPr>
        <w:t>،و جعله في 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تسمح نفسي بتطريق التشعيب على هذا الحب، شيلوه، فرفع، و مضت الأيام فجلس المكتفي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للشرب</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يوما، و هو خليفة، و أنا قائم على رأسه فطلب غالية فاستدعى الخادم و سأله عن الغوالي، فأخبره بمثل ما كان أخبر به أباه، فاستدعى غالية الواثق، فجاءه بالحب بعينه ففتح فاستطابه،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منه قليلا، فأخرج منه مقدار ثلاثين أو أربعين مثقالا، فاستعمل منه في الحال ما أراد، و دعا بعتيدة </w:t>
      </w:r>
      <w:r>
        <w:rPr>
          <w:rStyle w:val="FootnoteAnchor"/>
          <w:rtl w:val="true"/>
        </w:rPr>
        <w:footnoteReference w:id="883"/>
      </w:r>
      <w:r>
        <w:rPr>
          <w:rFonts w:ascii="Amiri" w:hAnsi="Amiri" w:eastAsia="Amiri" w:cs="Amiri"/>
          <w:color w:val="111111"/>
          <w:sz w:val="28"/>
          <w:sz w:val="28"/>
          <w:szCs w:val="28"/>
          <w:rtl w:val="true"/>
          <w:lang w:bidi="ar-SA"/>
        </w:rPr>
        <w:t xml:space="preserve">له فجعل الباقي فيها ليستعمله على الطعام </w:t>
      </w:r>
      <w:r>
        <w:rPr>
          <w:rStyle w:val="FootnoteAnchor"/>
          <w:rtl w:val="true"/>
        </w:rPr>
        <w:footnoteReference w:id="884"/>
      </w:r>
      <w:r>
        <w:rPr>
          <w:rFonts w:ascii="IRNazanin" w:hAnsi="IRNazanin" w:eastAsia="IRNazanin"/>
          <w:color w:val="111111"/>
          <w:sz w:val="28"/>
          <w:sz w:val="28"/>
          <w:szCs w:val="28"/>
          <w:rtl w:val="true"/>
          <w:lang w:bidi="fa-IR"/>
        </w:rPr>
        <w:t>،و أمر بالحب فختم بحضرته و رفع</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مضت الأيام و ولي المقتدر الخلافة، و جلس مع الجواري يوما و كنت على رأسه، فأراد أن يتطيّب فدعا الخادم و سأله، فأخبره بمثل ما أخبر به أباه و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الغوالي كلها، فأحضر الحباب </w:t>
      </w:r>
      <w:r>
        <w:rPr>
          <w:rStyle w:val="FootnoteAnchor"/>
          <w:rtl w:val="true"/>
        </w:rPr>
        <w:footnoteReference w:id="885"/>
      </w:r>
      <w:r>
        <w:rPr>
          <w:rFonts w:ascii="Amiri" w:hAnsi="Amiri" w:eastAsia="Amiri" w:cs="Amiri"/>
          <w:color w:val="111111"/>
          <w:sz w:val="28"/>
          <w:sz w:val="28"/>
          <w:szCs w:val="28"/>
          <w:rtl w:val="true"/>
          <w:lang w:bidi="ar-SA"/>
        </w:rPr>
        <w:t>كلها، فجعل يخرج من كل حب مائة مثقال و أقل و أكثر، فيشمّه و يفرقه على من بحضرته، حتى انتهى إلى حب الواثق فاستطابه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عتيدة حتى يخرج منه إليها ما يستعمل، فجاءوه بعتيدة فكانت عتيدة المكتفي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الحب ناقصا و العتيدة فيها قدح الغالية ما استعمل منه كثير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في هذا؟ فأخبرته بالسبب </w:t>
      </w:r>
      <w:r>
        <w:rPr>
          <w:rStyle w:val="FootnoteAnchor"/>
          <w:rtl w:val="true"/>
        </w:rPr>
        <w:footnoteReference w:id="886"/>
      </w:r>
      <w:r>
        <w:rPr>
          <w:rFonts w:ascii="Amiri" w:hAnsi="Amiri" w:eastAsia="Amiri" w:cs="Amiri"/>
          <w:color w:val="111111"/>
          <w:sz w:val="28"/>
          <w:sz w:val="28"/>
          <w:szCs w:val="28"/>
          <w:rtl w:val="true"/>
          <w:lang w:bidi="ar-SA"/>
        </w:rPr>
        <w:t>على حاله، فأخذ يعجب من بخل الرجلين، و يضع منهما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الحب بأسره على الجواري، فما زال يخرج منه أرطالا أرطالا و أنا أتمزق غيظا، و أذكر حديث العنب و كلام مولاي المعتضد إلى أن مضى قريب من نصف الحب،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هذه الغالية أطيب الغوالي و أعتقها و ما لا يعتاض منه، فلو تركت ما بقي منها لنفسك، و فرقت من غيرها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خرت دموعي لما ذكرته من كلام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مني، </w:t>
      </w:r>
    </w:p>
    <w:p>
      <w:pPr>
        <w:pStyle w:val="BookText"/>
        <w:rPr/>
      </w:pPr>
      <w:r>
        <w:rPr>
          <w:rFonts w:ascii="Amiri" w:hAnsi="Amiri" w:eastAsia="Amiri" w:cs="Amiri"/>
          <w:color w:val="111111"/>
          <w:sz w:val="28"/>
          <w:sz w:val="28"/>
          <w:szCs w:val="28"/>
          <w:rtl w:val="true"/>
          <w:lang w:bidi="ar-SA"/>
        </w:rPr>
        <w:t>فرفعت الحب فما مضت إلاّ سنون من خلافته حتى فنيت تلك الغوالي و احتاج إلى أن عجن غالية بمال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محمد عبد اللّه بن حمدون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المعتضد ليلة و قد قدم له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قدّم فراريج و دراريج، فلقمته من صدر فرّوج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لقّمني من فخذه، فلقمته لقما،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الدراريج </w:t>
      </w:r>
      <w:r>
        <w:rPr>
          <w:rStyle w:val="FootnoteAnchor"/>
          <w:rtl w:val="true"/>
        </w:rPr>
        <w:footnoteReference w:id="888"/>
      </w:r>
      <w:r>
        <w:rPr>
          <w:rFonts w:ascii="Amiri" w:hAnsi="Amiri" w:eastAsia="Amiri" w:cs="Amiri"/>
          <w:color w:val="111111"/>
          <w:sz w:val="28"/>
          <w:sz w:val="28"/>
          <w:szCs w:val="28"/>
          <w:rtl w:val="true"/>
          <w:lang w:bidi="ar-SA"/>
        </w:rPr>
        <w:t>،فلقّمته من أفخاذها،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هو ذا تتنادر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صدورها،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ركبت القياس،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أضحكك و لا تضحكني‌؟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 المطرح و خذ 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فشلته فإذا دينار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هو ذا تتنادر أنت الساعة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يجيز نديمه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أجد لك في بيت المال حقا أكثر من هذا، و لا تسمح نفسي أن أعطيك من مالي شيئا، و لكن هو ذا أحتال لك بحيلة تأخذ فيها خمسة آلاف دينار، فقبّلت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و جاءني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 أسارّك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تقع عيني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سرارا طويلا التفت فيه إليه كالمغضب، و انظر أنت إليه في خلال ذلك كالمخالس لي نظر المترثي له، فإذا انقطع السرار فيخرج و لا يبرح الدهليز أو تخرج، فإذا خرجت خاطبك بجميل و أخذك إلى دعوته، و سألك عن حالك، فاشك الفقر و الخلة و قلة حظك مني، و ثقل ظهرك بالدين و العيال، و خذ ما يعطيك، و اطلب كلّ‌ ما تقع عينك عليه، فإنه لا يمنعك حتى تستوفي الخمسة آلاف دينار، فإذا أخذتها، فسيسألك عما جرى بيننا، فأصدقه، و إياك أن تكذبه و عرّفه أن ذلك حيلة مني عليه حتى وصل إليك هذا، و ليكن إخبارك له بعد امتناع شديد، و أحلاف منه لك بالطلاق و العتاق أن يصدّقه، و بعد أن يخرج من داره كل ما يعطيك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غد حضر القاسم، فحين رآه بدأ يسارّني، و جرت القصة على ما واضعني </w:t>
      </w:r>
      <w:r>
        <w:rPr>
          <w:rStyle w:val="FootnoteAnchor"/>
          <w:rtl w:val="true"/>
        </w:rPr>
        <w:footnoteReference w:id="890"/>
      </w:r>
      <w:r>
        <w:rPr>
          <w:rFonts w:ascii="Amiri" w:hAnsi="Amiri" w:eastAsia="Amiri" w:cs="Amiri"/>
          <w:color w:val="111111"/>
          <w:sz w:val="28"/>
          <w:sz w:val="28"/>
          <w:szCs w:val="28"/>
          <w:rtl w:val="true"/>
          <w:lang w:bidi="ar-SA"/>
        </w:rPr>
        <w:t>عليه، فخرجت فإذا القاسم في الدهليز ينتظرني،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هذا </w:t>
      </w:r>
    </w:p>
    <w:p>
      <w:pPr>
        <w:pStyle w:val="BookText"/>
        <w:rPr/>
      </w:pPr>
      <w:r>
        <w:rPr>
          <w:rFonts w:ascii="Amiri" w:hAnsi="Amiri" w:eastAsia="Amiri" w:cs="Amiri"/>
          <w:color w:val="111111"/>
          <w:sz w:val="28"/>
          <w:sz w:val="28"/>
          <w:szCs w:val="28"/>
          <w:rtl w:val="true"/>
          <w:lang w:bidi="ar-SA"/>
        </w:rPr>
        <w:t>الجفاء لا تجيئني و لا تزورني و لا تسألني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فاعتذرت إليه باتصال الخدمة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تقنعني إلاّ أن تزورني اليوم و تتفرج،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خادم الوزير، فأخذني إلى طيّارة </w:t>
      </w:r>
      <w:r>
        <w:rPr>
          <w:rStyle w:val="FootnoteAnchor"/>
          <w:rtl w:val="true"/>
        </w:rPr>
        <w:footnoteReference w:id="891"/>
      </w:r>
      <w:r>
        <w:rPr>
          <w:rFonts w:ascii="Amiri" w:hAnsi="Amiri" w:eastAsia="Amiri" w:cs="Amiri"/>
          <w:color w:val="111111"/>
          <w:sz w:val="28"/>
          <w:sz w:val="28"/>
          <w:szCs w:val="28"/>
          <w:rtl w:val="true"/>
          <w:lang w:bidi="ar-SA"/>
        </w:rPr>
        <w:t>و جعل يسألني عن حالي و أخباري فأشكو إليه الخلة، و الإضافة، و الدّين، و البنات، و جفاء الخليفة و إمساكه يده، فيتوجع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مالي لك، و لن يضيق عليك ما يتسع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تتجاوزك نعمة تحصلت لي، أو يتخطاك حظ‍‌ فإنك في فنائي</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 لو عرّفتني لعاونتك على إزالة هذا كله عنك، فشكرته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داره، فصعد و لم ينظر في شيء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أحتاج أن أختص فيه بالسرور بأبي محمد، فلا يقطعني أحد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كتابه بالتشاغل بالأعمال، و خلا بي في دار الخلوة، و جعل يجاذبني </w:t>
      </w:r>
      <w:r>
        <w:rPr>
          <w:rStyle w:val="FootnoteAnchor"/>
          <w:rtl w:val="true"/>
        </w:rPr>
        <w:footnoteReference w:id="893"/>
      </w:r>
      <w:r>
        <w:rPr>
          <w:rFonts w:ascii="Amiri" w:hAnsi="Amiri" w:eastAsia="Amiri" w:cs="Amiri"/>
          <w:color w:val="111111"/>
          <w:sz w:val="28"/>
          <w:sz w:val="28"/>
          <w:szCs w:val="28"/>
          <w:rtl w:val="true"/>
          <w:lang w:bidi="ar-SA"/>
        </w:rPr>
        <w:t xml:space="preserve">و ينشطني، و قدمت الفاكهة فجعل يلقّمني بيده، و جاء الطعام، فكان هذا سبيله، فلما جلس للشرب وقع لي بثلاثة آلاف دينار فأخذتها للوقت، و أحضرني ثيابا و طيبا و مركوبا فأخذت ذلك، و كان بين يديه صينية فضة فيها مغسل فضة و خرداذيّ‌ </w:t>
      </w:r>
      <w:r>
        <w:rPr>
          <w:rStyle w:val="FootnoteAnchor"/>
          <w:rtl w:val="true"/>
        </w:rPr>
        <w:footnoteReference w:id="894"/>
      </w:r>
      <w:r>
        <w:rPr>
          <w:rFonts w:ascii="Amiri" w:hAnsi="Amiri" w:eastAsia="Amiri" w:cs="Amiri"/>
          <w:color w:val="111111"/>
          <w:sz w:val="28"/>
          <w:sz w:val="28"/>
          <w:szCs w:val="28"/>
          <w:rtl w:val="true"/>
          <w:lang w:bidi="ar-SA"/>
        </w:rPr>
        <w:t xml:space="preserve">بلور و كوز و قدح بلور، فأمر بحمله إلى طيّاري </w:t>
      </w:r>
      <w:r>
        <w:rPr>
          <w:rStyle w:val="FootnoteAnchor"/>
          <w:rtl w:val="true"/>
        </w:rPr>
        <w:footnoteReference w:id="895"/>
      </w:r>
      <w:r>
        <w:rPr>
          <w:rFonts w:ascii="Amiri" w:hAnsi="Amiri" w:eastAsia="Amiri" w:cs="Amiri"/>
          <w:color w:val="111111"/>
          <w:sz w:val="28"/>
          <w:sz w:val="28"/>
          <w:szCs w:val="28"/>
          <w:rtl w:val="true"/>
          <w:lang w:bidi="ar-SA"/>
        </w:rPr>
        <w:t>،و أقبلت كلما رأيت شيئا حسنا له قيمة وافرة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إلي فرشا نفيسا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تقوض المجلس خلا 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أنت عالم بحقوق أبي عليك، و مودتي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خادم الوزير،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أسألك عن شيء، و تحلف لي أنك تصدقني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فأحلفني باللّه و بالطلاق و العتاق على الصدق،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سارّك الخليفة اليوم، في أمري‌؟ فصدقته عن كل ما جرى حرفا بحرف،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و لكون هذا هكذا مع سلامة نيته لي انهلّ‌ </w:t>
      </w:r>
      <w:r>
        <w:rPr>
          <w:rStyle w:val="FootnoteAnchor"/>
          <w:rtl w:val="true"/>
        </w:rPr>
        <w:footnoteReference w:id="896"/>
      </w:r>
      <w:r>
        <w:rPr>
          <w:rFonts w:ascii="Amiri" w:hAnsi="Amiri" w:eastAsia="Amiri" w:cs="Amiri"/>
          <w:color w:val="111111"/>
          <w:sz w:val="28"/>
          <w:sz w:val="28"/>
          <w:szCs w:val="28"/>
          <w:rtl w:val="true"/>
          <w:lang w:bidi="ar-SA"/>
        </w:rPr>
        <w:t>علي، فشكرته و ودّعته،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باكرت المعتضد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حديثك، فسقته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الدنانير و لا يقع لك أني أعمل مثلها معك بسرعة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يحيى الصولي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مع المعتضد أعرابي فصيح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بن شهاب اليشكري، و كان يأنس به، فأرسله إلى محمد بن عيسى بن شيخ و كان عارفا به ليرغبه في الطاعة و يحذره العصيان و يرفق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فخاطبته أقرب خطاب، فلم يجبني، فوجهت إلى عمته أم الشريف، فصرت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شهاب، كيف خلّفت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أمّارا بالمعروف، فعّالا للخير، متعززا على الباطل، متذللا للحق،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ذلك هو و مستحقّه </w:t>
      </w:r>
      <w:r>
        <w:rPr>
          <w:rStyle w:val="FootnoteAnchor"/>
          <w:rtl w:val="true"/>
        </w:rPr>
        <w:footnoteReference w:id="898"/>
      </w:r>
      <w:r>
        <w:rPr>
          <w:rFonts w:ascii="Amiri" w:hAnsi="Amiri" w:eastAsia="Amiri" w:cs="Amiri"/>
          <w:color w:val="111111"/>
          <w:sz w:val="28"/>
          <w:sz w:val="28"/>
          <w:szCs w:val="28"/>
          <w:rtl w:val="true"/>
          <w:lang w:bidi="ar-SA"/>
        </w:rPr>
        <w:t xml:space="preserve">و كيف لا يكون كذلك و هو ظل اللّه الممدود على بلاده، و خليفته المؤتمن على عباده، أعز به دينه، و أحيا به سنته، و ثبّت </w:t>
      </w:r>
      <w:r>
        <w:rPr>
          <w:rStyle w:val="FootnoteAnchor"/>
          <w:rtl w:val="true"/>
        </w:rPr>
        <w:footnoteReference w:id="899"/>
      </w:r>
      <w:r>
        <w:rPr>
          <w:rFonts w:ascii="Amiri" w:hAnsi="Amiri" w:eastAsia="Amiri" w:cs="Amiri"/>
          <w:color w:val="111111"/>
          <w:sz w:val="28"/>
          <w:sz w:val="28"/>
          <w:szCs w:val="28"/>
          <w:rtl w:val="true"/>
          <w:lang w:bidi="ar-SA"/>
        </w:rPr>
        <w:t>به شرائعه،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شهاب، فكيف رأيت صاحبنا؟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حدثا معجبا قد استحوذ عليه السفهاء، و استبد بآرائهم، و أنصت لأقوالهم </w:t>
      </w:r>
      <w:r>
        <w:rPr>
          <w:rStyle w:val="FootnoteAnchor"/>
          <w:rtl w:val="true"/>
        </w:rPr>
        <w:footnoteReference w:id="900"/>
      </w:r>
      <w:r>
        <w:rPr>
          <w:rFonts w:ascii="Amiri" w:hAnsi="Amiri" w:eastAsia="Amiri" w:cs="Amiri"/>
          <w:color w:val="111111"/>
          <w:sz w:val="28"/>
          <w:sz w:val="28"/>
          <w:szCs w:val="28"/>
          <w:rtl w:val="true"/>
          <w:lang w:bidi="ar-SA"/>
        </w:rPr>
        <w:t>،يزخرفون له الكذب، و يوردونه الندم،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ترجع إليه بكتابي قبل لقاء أمير المؤمنين، فلعلك تحلّ‌ عقد </w:t>
      </w:r>
      <w:r>
        <w:rPr>
          <w:rStyle w:val="FootnoteAnchor"/>
          <w:rtl w:val="true"/>
        </w:rPr>
        <w:footnoteReference w:id="901"/>
      </w:r>
      <w:r>
        <w:rPr>
          <w:rFonts w:ascii="Amiri" w:hAnsi="Amiri" w:eastAsia="Amiri" w:cs="Amiri"/>
          <w:color w:val="111111"/>
          <w:sz w:val="28"/>
          <w:sz w:val="28"/>
          <w:szCs w:val="28"/>
          <w:rtl w:val="true"/>
          <w:lang w:bidi="ar-SA"/>
        </w:rPr>
        <w:t>السفهاء؟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فكتبت إليه كتابا حسنا لطيفا أجزلت فيه الموعظة، و أخلصت فيه النصيحة،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نصيحة أمّ‌ قلبها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خوفا و إشفاقا و قل سددا</w:t>
      </w:r>
    </w:p>
    <w:p>
      <w:pPr>
        <w:pStyle w:val="BookText"/>
        <w:rPr/>
      </w:pPr>
      <w:r>
        <w:rPr>
          <w:rFonts w:ascii="Amiri" w:hAnsi="Amiri" w:eastAsia="Amiri" w:cs="Amiri"/>
          <w:color w:val="111111"/>
          <w:sz w:val="28"/>
          <w:sz w:val="28"/>
          <w:szCs w:val="28"/>
          <w:rtl w:val="true"/>
          <w:lang w:bidi="ar-SA"/>
        </w:rPr>
        <w:t xml:space="preserve">و استعمل الفكر في قول </w:t>
      </w:r>
      <w:r>
        <w:rPr>
          <w:rStyle w:val="FootnoteAnchor"/>
          <w:rtl w:val="true"/>
        </w:rPr>
        <w:footnoteReference w:id="902"/>
      </w:r>
      <w:r>
        <w:rPr>
          <w:rFonts w:ascii="Amiri" w:hAnsi="Amiri" w:eastAsia="Amiri" w:cs="Amiri"/>
          <w:color w:val="111111"/>
          <w:sz w:val="28"/>
          <w:sz w:val="28"/>
          <w:szCs w:val="28"/>
          <w:rtl w:val="true"/>
          <w:lang w:bidi="ar-SA"/>
        </w:rPr>
        <w:t xml:space="preserve">فإنّك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ألفيت في قولي لك الرّشدا</w:t>
      </w:r>
    </w:p>
    <w:p>
      <w:pPr>
        <w:pStyle w:val="BookText"/>
        <w:rPr/>
      </w:pPr>
      <w:r>
        <w:rPr>
          <w:rFonts w:ascii="Amiri" w:hAnsi="Amiri" w:eastAsia="Amiri" w:cs="Amiri"/>
          <w:color w:val="111111"/>
          <w:sz w:val="28"/>
          <w:sz w:val="28"/>
          <w:szCs w:val="28"/>
          <w:rtl w:val="true"/>
          <w:lang w:bidi="ar-SA"/>
        </w:rPr>
        <w:t xml:space="preserve">و لا تثق برجال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تبعث الشنآن و الحسدا</w:t>
      </w:r>
    </w:p>
    <w:p>
      <w:pPr>
        <w:pStyle w:val="BookText"/>
        <w:rPr/>
      </w:pPr>
      <w:r>
        <w:rPr>
          <w:rFonts w:ascii="Amiri" w:hAnsi="Amiri" w:eastAsia="Amiri" w:cs="Amiri"/>
          <w:color w:val="111111"/>
          <w:sz w:val="28"/>
          <w:sz w:val="28"/>
          <w:szCs w:val="28"/>
          <w:rtl w:val="true"/>
          <w:lang w:bidi="ar-SA"/>
        </w:rPr>
        <w:t xml:space="preserve">مثل النعاج خمولا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أمنوا ألفيتهم أسدا</w:t>
      </w:r>
    </w:p>
    <w:p>
      <w:pPr>
        <w:pStyle w:val="BookText"/>
        <w:rPr/>
      </w:pPr>
      <w:r>
        <w:rPr>
          <w:rFonts w:ascii="Amiri" w:hAnsi="Amiri" w:eastAsia="Amiri" w:cs="Amiri"/>
          <w:color w:val="111111"/>
          <w:sz w:val="28"/>
          <w:sz w:val="28"/>
          <w:szCs w:val="28"/>
          <w:rtl w:val="true"/>
          <w:lang w:bidi="ar-SA"/>
        </w:rPr>
        <w:t xml:space="preserve">و داو داءك و الأدواء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طبيبك قد ألقى عليك </w:t>
      </w:r>
      <w:r>
        <w:rPr>
          <w:rStyle w:val="FootnoteAnchor"/>
          <w:rtl w:val="true"/>
        </w:rPr>
        <w:footnoteReference w:id="903"/>
      </w:r>
      <w:r>
        <w:rPr>
          <w:rFonts w:ascii="Amiri" w:hAnsi="Amiri" w:eastAsia="Amiri" w:cs="Amiri"/>
          <w:color w:val="111111"/>
          <w:sz w:val="28"/>
          <w:sz w:val="28"/>
          <w:szCs w:val="28"/>
          <w:rtl w:val="true"/>
          <w:lang w:bidi="ar-SA"/>
        </w:rPr>
        <w:t>يدا</w:t>
      </w:r>
    </w:p>
    <w:p>
      <w:pPr>
        <w:pStyle w:val="BookText"/>
        <w:rPr/>
      </w:pPr>
      <w:r>
        <w:rPr>
          <w:rFonts w:ascii="IRNazanin" w:hAnsi="IRNazanin" w:eastAsia="IRNazanin"/>
          <w:color w:val="111111"/>
          <w:sz w:val="28"/>
          <w:sz w:val="28"/>
          <w:szCs w:val="28"/>
          <w:rtl w:val="true"/>
          <w:lang w:bidi="fa-IR"/>
        </w:rPr>
        <w:t xml:space="preserve">أعط‍‌ </w:t>
      </w:r>
      <w:r>
        <w:rPr>
          <w:rStyle w:val="FootnoteAnchor"/>
          <w:rtl w:val="true"/>
        </w:rPr>
        <w:footnoteReference w:id="904"/>
      </w:r>
      <w:r>
        <w:rPr>
          <w:rFonts w:ascii="Amiri" w:hAnsi="Amiri" w:eastAsia="Amiri" w:cs="Amiri"/>
          <w:color w:val="111111"/>
          <w:sz w:val="28"/>
          <w:sz w:val="28"/>
          <w:szCs w:val="28"/>
          <w:rtl w:val="true"/>
          <w:lang w:bidi="ar-SA"/>
        </w:rPr>
        <w:t xml:space="preserve">الخليفة ما يرضيه منك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مالا و لا أهلا و لا ولدا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اردد أخا يشكر ردا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ردءا </w:t>
      </w:r>
      <w:r>
        <w:rPr>
          <w:rStyle w:val="FootnoteAnchor"/>
          <w:rtl w:val="true"/>
        </w:rPr>
        <w:footnoteReference w:id="905"/>
      </w:r>
      <w:r>
        <w:rPr>
          <w:rFonts w:ascii="IRNazanin" w:hAnsi="IRNazanin" w:eastAsia="IRNazanin"/>
          <w:color w:val="111111"/>
          <w:sz w:val="28"/>
          <w:sz w:val="28"/>
          <w:szCs w:val="28"/>
          <w:rtl w:val="true"/>
          <w:lang w:bidi="fa-IR"/>
        </w:rPr>
        <w:t xml:space="preserve">من السوء لا تشمت به أحدا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و صرت به إلى محمد بن أحمد بن عيسى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فيه رمى به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يشكر، ما بآراء النساء تتم الأمور </w:t>
      </w:r>
      <w:r>
        <w:rPr>
          <w:rStyle w:val="FootnoteAnchor"/>
          <w:rtl w:val="true"/>
        </w:rPr>
        <w:footnoteReference w:id="907"/>
      </w:r>
      <w:r>
        <w:rPr>
          <w:rFonts w:ascii="Amiri" w:hAnsi="Amiri" w:eastAsia="Amiri" w:cs="Amiri"/>
          <w:color w:val="111111"/>
          <w:sz w:val="28"/>
          <w:sz w:val="28"/>
          <w:szCs w:val="28"/>
          <w:rtl w:val="true"/>
          <w:lang w:bidi="ar-SA"/>
        </w:rPr>
        <w:t>و لا بعقولهن يساس الملك، ارجع إلى صاحبك فرجعت إلى أمير المؤمنين فأخبرته الخبر على حقّه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كتاب أم الشريف‌؟ فدفعته إليه فقرأه و أعجبه شعرها </w:t>
      </w:r>
      <w:r>
        <w:rPr>
          <w:rStyle w:val="FootnoteAnchor"/>
          <w:rtl w:val="true"/>
        </w:rPr>
        <w:footnoteReference w:id="90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أشفّعها في كثير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فتح آمد ما كان أرسل إلي المعتضد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شعلة هل عندك علم من أم الشريف‌؟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مع هذا الخادم فإنك ستجدها في جملة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فلما بصرت بي من بعيد سفرت عن وجهها و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ريب الزّمان و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عناده </w:t>
      </w:r>
      <w:r>
        <w:rPr>
          <w:rStyle w:val="FootnoteAnchor"/>
          <w:rtl w:val="true"/>
        </w:rPr>
        <w:footnoteReference w:id="909"/>
      </w:r>
      <w:r>
        <w:rPr>
          <w:rFonts w:ascii="Amiri" w:hAnsi="Amiri" w:eastAsia="Amiri" w:cs="Amiri"/>
          <w:color w:val="111111"/>
          <w:sz w:val="28"/>
          <w:sz w:val="28"/>
          <w:szCs w:val="28"/>
          <w:rtl w:val="true"/>
          <w:lang w:bidi="ar-SA"/>
        </w:rPr>
        <w:t>كشف القناعا</w:t>
      </w:r>
    </w:p>
    <w:p>
      <w:pPr>
        <w:pStyle w:val="BookText"/>
        <w:rPr/>
      </w:pPr>
      <w:r>
        <w:rPr>
          <w:rFonts w:ascii="Amiri" w:hAnsi="Amiri" w:eastAsia="Amiri" w:cs="Amiri"/>
          <w:color w:val="111111"/>
          <w:sz w:val="28"/>
          <w:sz w:val="28"/>
          <w:szCs w:val="28"/>
          <w:rtl w:val="true"/>
          <w:lang w:bidi="ar-SA"/>
        </w:rPr>
        <w:t xml:space="preserve">و أذلّ‌ </w:t>
      </w:r>
      <w:r>
        <w:rPr>
          <w:rStyle w:val="FootnoteAnchor"/>
          <w:rtl w:val="true"/>
        </w:rPr>
        <w:footnoteReference w:id="910"/>
      </w:r>
      <w:r>
        <w:rPr>
          <w:rFonts w:ascii="IRNazanin" w:hAnsi="IRNazanin" w:eastAsia="IRNazanin"/>
          <w:color w:val="111111"/>
          <w:sz w:val="28"/>
          <w:sz w:val="28"/>
          <w:szCs w:val="28"/>
          <w:rtl w:val="true"/>
          <w:lang w:bidi="fa-IR"/>
        </w:rPr>
        <w:t xml:space="preserve">بعد العزّ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الصّعب و البطل الشجاعا</w:t>
      </w:r>
    </w:p>
    <w:p>
      <w:pPr>
        <w:pStyle w:val="BookText"/>
        <w:rPr/>
      </w:pPr>
      <w:r>
        <w:rPr>
          <w:rFonts w:ascii="Amiri" w:hAnsi="Amiri" w:eastAsia="Amiri" w:cs="Amiri"/>
          <w:color w:val="111111"/>
          <w:sz w:val="28"/>
          <w:sz w:val="28"/>
          <w:szCs w:val="28"/>
          <w:rtl w:val="true"/>
          <w:lang w:bidi="ar-SA"/>
        </w:rPr>
        <w:t xml:space="preserve">و لكم نصحت فما أطع‍‌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كم حرصت بأن أطاعا</w:t>
      </w:r>
    </w:p>
    <w:p>
      <w:pPr>
        <w:pStyle w:val="BookText"/>
        <w:rPr/>
      </w:pPr>
      <w:r>
        <w:rPr>
          <w:rFonts w:ascii="IRNazanin" w:hAnsi="IRNazanin" w:eastAsia="IRNazanin"/>
          <w:color w:val="111111"/>
          <w:sz w:val="28"/>
          <w:sz w:val="28"/>
          <w:szCs w:val="28"/>
          <w:rtl w:val="true"/>
          <w:lang w:bidi="fa-IR"/>
        </w:rPr>
        <w:t xml:space="preserve">فأبى بنا المقدار </w:t>
      </w:r>
      <w:r>
        <w:rPr>
          <w:rStyle w:val="FootnoteAnchor"/>
          <w:rtl w:val="true"/>
        </w:rPr>
        <w:footnoteReference w:id="911"/>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نقسّم أو نباعا</w:t>
      </w:r>
    </w:p>
    <w:p>
      <w:pPr>
        <w:pStyle w:val="BookText"/>
        <w:rPr/>
      </w:pPr>
      <w:r>
        <w:rPr>
          <w:rFonts w:ascii="Amiri" w:hAnsi="Amiri" w:eastAsia="Amiri" w:cs="Amiri"/>
          <w:color w:val="111111"/>
          <w:sz w:val="28"/>
          <w:sz w:val="28"/>
          <w:szCs w:val="28"/>
          <w:rtl w:val="true"/>
          <w:lang w:bidi="ar-SA"/>
        </w:rPr>
        <w:t xml:space="preserve">يا ليت شعري هل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لفرقتنا اجتماعا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حتى علا صوتها، و ضربت بيدها على الأخرى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شهاب، إنا للّه و إنا إليه راجعون، كأني و اللّه كنت أرى ما أرى </w:t>
      </w:r>
      <w:r>
        <w:rPr>
          <w:rStyle w:val="FootnoteAnchor"/>
          <w:rtl w:val="true"/>
        </w:rPr>
        <w:footnoteReference w:id="913"/>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وجّه بي إليك، و ما ذاك إلاّ لجميل رأيه فيك،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توصّل لي رقعة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فدفعت إليّ‌ رقعة فيها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للخليفة و الإمام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الخلائف من قريش الأبطح </w:t>
      </w:r>
    </w:p>
    <w:p>
      <w:pPr>
        <w:pStyle w:val="BookText"/>
        <w:rPr/>
      </w:pPr>
      <w:r>
        <w:rPr>
          <w:rFonts w:ascii="IRNazanin" w:hAnsi="IRNazanin" w:eastAsia="IRNazanin"/>
          <w:color w:val="111111"/>
          <w:sz w:val="28"/>
          <w:sz w:val="28"/>
          <w:szCs w:val="28"/>
          <w:rtl w:val="true"/>
          <w:lang w:bidi="fa-IR"/>
        </w:rPr>
        <w:t xml:space="preserve">علم الهدى و مناره و سراجه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كلّ‌ عظيمة لم تفتح</w:t>
      </w:r>
    </w:p>
    <w:p>
      <w:pPr>
        <w:pStyle w:val="BookText"/>
        <w:rPr/>
      </w:pPr>
      <w:r>
        <w:rPr>
          <w:rFonts w:ascii="Amiri" w:hAnsi="Amiri" w:eastAsia="Amiri" w:cs="Amiri"/>
          <w:color w:val="111111"/>
          <w:sz w:val="28"/>
          <w:sz w:val="28"/>
          <w:szCs w:val="28"/>
          <w:rtl w:val="true"/>
          <w:lang w:bidi="ar-SA"/>
        </w:rPr>
        <w:t xml:space="preserve">بك أصلح اللّه البلاد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الفساد و طالما لم تصلح</w:t>
      </w:r>
    </w:p>
    <w:p>
      <w:pPr>
        <w:pStyle w:val="BookText"/>
        <w:rPr/>
      </w:pPr>
      <w:r>
        <w:rPr>
          <w:rFonts w:ascii="IRNazanin" w:hAnsi="IRNazanin" w:eastAsia="IRNazanin"/>
          <w:color w:val="111111"/>
          <w:sz w:val="28"/>
          <w:sz w:val="28"/>
          <w:szCs w:val="28"/>
          <w:rtl w:val="true"/>
          <w:lang w:bidi="fa-IR"/>
        </w:rPr>
        <w:t xml:space="preserve">قد زحزحت </w:t>
      </w:r>
      <w:r>
        <w:rPr>
          <w:rStyle w:val="FootnoteAnchor"/>
          <w:rtl w:val="true"/>
        </w:rPr>
        <w:footnoteReference w:id="915"/>
      </w:r>
      <w:r>
        <w:rPr>
          <w:rFonts w:ascii="Amiri" w:hAnsi="Amiri" w:eastAsia="Amiri" w:cs="Amiri"/>
          <w:color w:val="111111"/>
          <w:sz w:val="28"/>
          <w:sz w:val="28"/>
          <w:szCs w:val="28"/>
          <w:rtl w:val="true"/>
          <w:lang w:bidi="ar-SA"/>
        </w:rPr>
        <w:t xml:space="preserve">بك هضبة العرب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بعد اللّه لم تتزحزح</w:t>
      </w:r>
    </w:p>
    <w:p>
      <w:pPr>
        <w:pStyle w:val="BookText"/>
        <w:rPr/>
      </w:pPr>
      <w:r>
        <w:rPr>
          <w:rFonts w:ascii="Amiri" w:hAnsi="Amiri" w:eastAsia="Amiri" w:cs="Amiri"/>
          <w:color w:val="111111"/>
          <w:sz w:val="28"/>
          <w:sz w:val="28"/>
          <w:szCs w:val="28"/>
          <w:rtl w:val="true"/>
          <w:lang w:bidi="ar-SA"/>
        </w:rPr>
        <w:t xml:space="preserve">أعطاك ربّك ما تحبّ‌ فأعطه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يحب وجد بعفو </w:t>
      </w:r>
      <w:r>
        <w:rPr>
          <w:rStyle w:val="FootnoteAnchor"/>
          <w:rtl w:val="true"/>
        </w:rPr>
        <w:footnoteReference w:id="916"/>
      </w:r>
      <w:r>
        <w:rPr>
          <w:rFonts w:ascii="IRNazanin" w:hAnsi="IRNazanin" w:eastAsia="IRNazanin"/>
          <w:color w:val="111111"/>
          <w:sz w:val="28"/>
          <w:sz w:val="28"/>
          <w:szCs w:val="28"/>
          <w:rtl w:val="true"/>
          <w:lang w:bidi="fa-IR"/>
        </w:rPr>
        <w:t>و اصفح</w:t>
      </w:r>
    </w:p>
    <w:p>
      <w:pPr>
        <w:pStyle w:val="BookText"/>
        <w:rPr/>
      </w:pPr>
      <w:r>
        <w:rPr>
          <w:rFonts w:ascii="Amiri" w:hAnsi="Amiri" w:eastAsia="Amiri" w:cs="Amiri"/>
          <w:color w:val="111111"/>
          <w:sz w:val="28"/>
          <w:sz w:val="28"/>
          <w:szCs w:val="28"/>
          <w:rtl w:val="true"/>
          <w:lang w:bidi="ar-SA"/>
        </w:rPr>
        <w:t xml:space="preserve">يا بهجة الدنيا و بدر 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ظالمي و مفسديّ‌ لمصلح</w:t>
      </w:r>
    </w:p>
    <w:p>
      <w:pPr>
        <w:pStyle w:val="BookText"/>
        <w:rPr/>
      </w:pPr>
      <w:r>
        <w:rPr>
          <w:rFonts w:ascii="Amiri" w:hAnsi="Amiri" w:eastAsia="Amiri" w:cs="Amiri"/>
          <w:color w:val="111111"/>
          <w:sz w:val="28"/>
          <w:sz w:val="28"/>
          <w:szCs w:val="28"/>
          <w:rtl w:val="true"/>
          <w:lang w:bidi="ar-SA"/>
        </w:rPr>
        <w:t xml:space="preserve">فصرت بالرقعة إلى المعتضد </w:t>
      </w:r>
      <w:r>
        <w:rPr>
          <w:rStyle w:val="FootnoteAnchor"/>
          <w:rtl w:val="true"/>
        </w:rPr>
        <w:footnoteReference w:id="917"/>
      </w:r>
      <w:r>
        <w:rPr>
          <w:rFonts w:ascii="Amiri" w:hAnsi="Amiri" w:eastAsia="Amiri" w:cs="Amiri"/>
          <w:color w:val="111111"/>
          <w:sz w:val="28"/>
          <w:sz w:val="28"/>
          <w:szCs w:val="28"/>
          <w:rtl w:val="true"/>
          <w:lang w:bidi="ar-SA"/>
        </w:rPr>
        <w:t>،فلما قرأها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نصحت لو قبل منها و أمر أن يحمل إليها خمسون ألف درهم و خمسون تختا من الثياب، و أمر أن يحمل مثل ذلك إلى محمد بن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وصيف خادم المعتضد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المعتضد باللّه ينشد عند موته و قد أخذ بكظمه </w:t>
      </w:r>
      <w:r>
        <w:rPr>
          <w:rStyle w:val="FootnoteAnchor"/>
          <w:rtl w:val="true"/>
        </w:rPr>
        <w:footnoteReference w:id="91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تمتّع من الدّنيا فإنّك لا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صفوها ما إن صفت ودع الرّنقا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لا تأمننّ‌ الدّهر إنّي أمنته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لي حالا و لم يرع لي حقّا</w:t>
      </w:r>
    </w:p>
    <w:p>
      <w:pPr>
        <w:pStyle w:val="BookText"/>
        <w:rPr/>
      </w:pPr>
      <w:r>
        <w:rPr>
          <w:rFonts w:ascii="Amiri" w:hAnsi="Amiri" w:eastAsia="Amiri" w:cs="Amiri"/>
          <w:color w:val="111111"/>
          <w:sz w:val="28"/>
          <w:sz w:val="28"/>
          <w:szCs w:val="28"/>
          <w:rtl w:val="true"/>
          <w:lang w:bidi="ar-SA"/>
        </w:rPr>
        <w:t xml:space="preserve">قتلت صناديد الرّجال و لم أدع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و لم أمهل على ظنّة </w:t>
      </w:r>
      <w:r>
        <w:rPr>
          <w:rStyle w:val="FootnoteAnchor"/>
          <w:rtl w:val="true"/>
        </w:rPr>
        <w:footnoteReference w:id="922"/>
      </w:r>
      <w:r>
        <w:rPr>
          <w:rFonts w:ascii="IRNazanin" w:hAnsi="IRNazanin" w:eastAsia="IRNazanin"/>
          <w:color w:val="111111"/>
          <w:sz w:val="28"/>
          <w:sz w:val="28"/>
          <w:szCs w:val="28"/>
          <w:rtl w:val="true"/>
          <w:lang w:bidi="fa-IR"/>
        </w:rPr>
        <w:t>خلقا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أخليت دار الملك من كلّ‌ نازع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فشرّدتهم </w:t>
      </w:r>
      <w:r>
        <w:rPr>
          <w:rStyle w:val="FootnoteAnchor"/>
          <w:rtl w:val="true"/>
        </w:rPr>
        <w:footnoteReference w:id="924"/>
      </w:r>
      <w:r>
        <w:rPr>
          <w:rFonts w:ascii="IRNazanin" w:hAnsi="IRNazanin" w:eastAsia="IRNazanin"/>
          <w:color w:val="111111"/>
          <w:sz w:val="28"/>
          <w:sz w:val="28"/>
          <w:szCs w:val="28"/>
          <w:rtl w:val="true"/>
          <w:lang w:bidi="fa-IR"/>
        </w:rPr>
        <w:t xml:space="preserve">غربا و شرّدتهم </w:t>
      </w:r>
      <w:r>
        <w:rPr>
          <w:rStyle w:val="FootnoteAnchor"/>
          <w:rtl w:val="true"/>
        </w:rPr>
        <w:footnoteReference w:id="925"/>
      </w:r>
      <w:r>
        <w:rPr>
          <w:rFonts w:ascii="IRNazanin" w:hAnsi="IRNazanin" w:eastAsia="IRNazanin"/>
          <w:color w:val="111111"/>
          <w:sz w:val="28"/>
          <w:sz w:val="28"/>
          <w:szCs w:val="28"/>
          <w:rtl w:val="true"/>
          <w:lang w:bidi="fa-IR"/>
        </w:rPr>
        <w:t xml:space="preserve">شرقا </w:t>
      </w:r>
    </w:p>
    <w:p>
      <w:pPr>
        <w:pStyle w:val="BookText"/>
        <w:rPr/>
      </w:pPr>
      <w:r>
        <w:rPr>
          <w:rFonts w:ascii="Amiri" w:hAnsi="Amiri" w:eastAsia="Amiri" w:cs="Amiri"/>
          <w:color w:val="111111"/>
          <w:sz w:val="28"/>
          <w:sz w:val="28"/>
          <w:szCs w:val="28"/>
          <w:rtl w:val="true"/>
          <w:lang w:bidi="ar-SA"/>
        </w:rPr>
        <w:t xml:space="preserve">فلمّا بلغت النجم عزا و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صارت </w:t>
      </w:r>
      <w:r>
        <w:rPr>
          <w:rStyle w:val="FootnoteAnchor"/>
          <w:rtl w:val="true"/>
        </w:rPr>
        <w:footnoteReference w:id="926"/>
      </w:r>
      <w:r>
        <w:rPr>
          <w:rFonts w:ascii="Amiri" w:hAnsi="Amiri" w:eastAsia="Amiri" w:cs="Amiri"/>
          <w:color w:val="111111"/>
          <w:sz w:val="28"/>
          <w:sz w:val="28"/>
          <w:szCs w:val="28"/>
          <w:rtl w:val="true"/>
          <w:lang w:bidi="ar-SA"/>
        </w:rPr>
        <w:t>رقاب الخلق أجمع لي رقّا</w:t>
      </w:r>
    </w:p>
    <w:p>
      <w:pPr>
        <w:pStyle w:val="BookText"/>
        <w:rPr/>
      </w:pPr>
      <w:r>
        <w:rPr>
          <w:rFonts w:ascii="Amiri" w:hAnsi="Amiri" w:eastAsia="Amiri" w:cs="Amiri"/>
          <w:color w:val="111111"/>
          <w:sz w:val="28"/>
          <w:sz w:val="28"/>
          <w:szCs w:val="28"/>
          <w:rtl w:val="true"/>
          <w:lang w:bidi="ar-SA"/>
        </w:rPr>
        <w:t xml:space="preserve">رماني الرّدى سهما فأخمد جمرتي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ذا في حفرتي عاجلا ألقى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 لم </w:t>
      </w:r>
      <w:r>
        <w:rPr>
          <w:rStyle w:val="FootnoteAnchor"/>
          <w:rtl w:val="true"/>
        </w:rPr>
        <w:footnoteReference w:id="928"/>
      </w:r>
      <w:r>
        <w:rPr>
          <w:rFonts w:ascii="Amiri" w:hAnsi="Amiri" w:eastAsia="Amiri" w:cs="Amiri"/>
          <w:color w:val="111111"/>
          <w:sz w:val="28"/>
          <w:sz w:val="28"/>
          <w:szCs w:val="28"/>
          <w:rtl w:val="true"/>
          <w:lang w:bidi="ar-SA"/>
        </w:rPr>
        <w:t xml:space="preserve">يغن عنّي ما جمعت و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ملك الأحياء في حينها رفقا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فأفسدت دنياي و ديني </w:t>
      </w:r>
      <w:r>
        <w:rPr>
          <w:rStyle w:val="FootnoteAnchor"/>
          <w:rtl w:val="true"/>
        </w:rPr>
        <w:footnoteReference w:id="930"/>
      </w:r>
      <w:r>
        <w:rPr>
          <w:rFonts w:ascii="Amiri" w:hAnsi="Amiri" w:eastAsia="Amiri" w:cs="Amiri"/>
          <w:color w:val="111111"/>
          <w:sz w:val="28"/>
          <w:sz w:val="28"/>
          <w:szCs w:val="28"/>
          <w:rtl w:val="true"/>
          <w:lang w:bidi="ar-SA"/>
        </w:rPr>
        <w:t xml:space="preserve">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مني </w:t>
      </w:r>
      <w:r>
        <w:rPr>
          <w:rStyle w:val="FootnoteAnchor"/>
          <w:rtl w:val="true"/>
        </w:rPr>
        <w:footnoteReference w:id="931"/>
      </w:r>
      <w:r>
        <w:rPr>
          <w:rFonts w:ascii="IRNazanin" w:hAnsi="IRNazanin" w:eastAsia="IRNazanin"/>
          <w:color w:val="111111"/>
          <w:sz w:val="28"/>
          <w:sz w:val="28"/>
          <w:szCs w:val="28"/>
          <w:rtl w:val="true"/>
          <w:lang w:bidi="fa-IR"/>
        </w:rPr>
        <w:t>بمصرعه أشقى</w:t>
      </w:r>
    </w:p>
    <w:p>
      <w:pPr>
        <w:pStyle w:val="BookText"/>
        <w:rPr/>
      </w:pPr>
      <w:r>
        <w:rPr>
          <w:rFonts w:ascii="Amiri" w:hAnsi="Amiri" w:eastAsia="Amiri" w:cs="Amiri"/>
          <w:color w:val="111111"/>
          <w:sz w:val="28"/>
          <w:sz w:val="28"/>
          <w:szCs w:val="28"/>
          <w:rtl w:val="true"/>
          <w:lang w:bidi="ar-SA"/>
        </w:rPr>
        <w:t xml:space="preserve">فيا ليت شعري بعد موتي ما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نعمة للّه أم ناره ألقى </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الحافظ‍‌ ابن عساكر عن أبي الحسين النوري أنه اجتاز بزورق فيه خمر مع ملاح،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لمن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خمر للمعتضد، فصعد أبو الحسين إليها فجعل يضرب الدنان بعمود في يده حتى كسرها كلها سوى واحد تركه، و استغاث الملاح، فجاءت الشرطة فأخذوا أبا الحسين، فأوقفوه بين يدي المعتضد،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أنا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ولاك الحسبة‌؟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ولاّك الخلافة يا أمير المؤمنين، فأطرق رأسه ثم 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حملك على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شفقة عليك لدفع الضرر عنك، فأطرق رأسه ثم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شيء تركت منها دنا واحدا لم تكسره‌؟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إنما أقدمت عليها فكسرتها إجلالا للّه تعالى، فلم أبال أحدا حتى انتهيت إلى هذا الدن دخل في نفسي إعجاب من قبيل أني قد أقدمت على مثلك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أطلقت يدك، فغيّر ما أحببت أن تغيره من المنكر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انتقض عزمي عن التغيير،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أغير عن اللّه، و أنا الآن أغير عن 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تخرجني من بين يديك </w:t>
      </w:r>
    </w:p>
    <w:p>
      <w:pPr>
        <w:pStyle w:val="BookText"/>
        <w:rPr/>
      </w:pPr>
      <w:r>
        <w:rPr>
          <w:rFonts w:ascii="Amiri" w:hAnsi="Amiri" w:eastAsia="Amiri" w:cs="Amiri"/>
          <w:color w:val="111111"/>
          <w:sz w:val="28"/>
          <w:sz w:val="28"/>
          <w:szCs w:val="28"/>
          <w:rtl w:val="true"/>
          <w:lang w:bidi="ar-SA"/>
        </w:rPr>
        <w:t>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فأخرج فصار إلى البصرة، فأقام بها مختفيا خشية أن يشق عليه أحد في حاجته عند المعتضد، فلما توفي المعتضد رجع إلى بغداد</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ملكا مهيبا، شجاعا، جبارا، شديد الوطأة، من رجال العالم يقدم على الأسد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أسمر نحيفا، معتدل الخلق، كامل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قليل الرحمة، إذا غضب على أمير حفر له حفيرة، و ألقاه حيّا، و طم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ذا سياسة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المعتضد حرص و جمع للمال، حارب الزنج، و له مواقف مشهودة، و في دولته سكتت الفتن، و أسقط‍‌ المكس و نشر العدل، و قلل من الظلم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دريرة جارية المعتضد مكينة عنده لها موضع من قلبه، فتوفيت فجزع عليها جزعا شديدا، و من شعر المعتضد فيها لما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حبيبا لم يكن 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 عندي حبيب</w:t>
      </w:r>
    </w:p>
    <w:p>
      <w:pPr>
        <w:pStyle w:val="BookText"/>
        <w:rPr/>
      </w:pPr>
      <w:r>
        <w:rPr>
          <w:rFonts w:ascii="Amiri" w:hAnsi="Amiri" w:eastAsia="Amiri" w:cs="Amiri"/>
          <w:color w:val="111111"/>
          <w:sz w:val="28"/>
          <w:sz w:val="28"/>
          <w:szCs w:val="28"/>
          <w:rtl w:val="true"/>
          <w:lang w:bidi="ar-SA"/>
        </w:rPr>
        <w:t xml:space="preserve">أنت عن عيني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القلب قريب</w:t>
      </w:r>
    </w:p>
    <w:p>
      <w:pPr>
        <w:pStyle w:val="BookText"/>
        <w:rPr/>
      </w:pPr>
      <w:r>
        <w:rPr>
          <w:rFonts w:ascii="Amiri" w:hAnsi="Amiri" w:eastAsia="Amiri" w:cs="Amiri"/>
          <w:color w:val="111111"/>
          <w:sz w:val="28"/>
          <w:sz w:val="28"/>
          <w:szCs w:val="28"/>
          <w:rtl w:val="true"/>
          <w:lang w:bidi="ar-SA"/>
        </w:rPr>
        <w:t xml:space="preserve">ليس لي بعدك في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اللهو نصيب</w:t>
      </w:r>
    </w:p>
    <w:p>
      <w:pPr>
        <w:pStyle w:val="BookText"/>
        <w:rPr/>
      </w:pPr>
      <w:r>
        <w:rPr>
          <w:rFonts w:ascii="Amiri" w:hAnsi="Amiri" w:eastAsia="Amiri" w:cs="Amiri"/>
          <w:color w:val="111111"/>
          <w:sz w:val="28"/>
          <w:sz w:val="28"/>
          <w:szCs w:val="28"/>
          <w:rtl w:val="true"/>
          <w:lang w:bidi="ar-SA"/>
        </w:rPr>
        <w:t xml:space="preserve">لك من قلبي على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 إن بنت رقيب</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 المعتضد في سنة تسع و ثمانين و لم يزل عليلا مذ وقت خروجه إلى الخادم و تزايدت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علته كانت فساد مزاج و جفافا من كثرة الجماع، و كان دواؤه أن يقل الغذاء و يرطب بدنه قليلا قليلا و لا يتعب، فكان يستعمل ضد هذا و يريهم أنه يحتمي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إلى أن سقطت قوته و اشتدت علته في يوم الجمعة لإحدى عشرة ليلة بقيت من شهر ربيع الآخر سنة تسع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ليلة الاثنين</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المعتضد الخلافة لعشر بقين من رجب سنة تسع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لثمان </w:t>
      </w:r>
    </w:p>
    <w:p>
      <w:pPr>
        <w:pStyle w:val="BookText"/>
        <w:rPr/>
      </w:pPr>
      <w:r>
        <w:rPr>
          <w:rFonts w:ascii="Amiri" w:hAnsi="Amiri" w:eastAsia="Amiri" w:cs="Amiri"/>
          <w:color w:val="111111"/>
          <w:sz w:val="28"/>
          <w:sz w:val="28"/>
          <w:szCs w:val="28"/>
          <w:rtl w:val="true"/>
          <w:lang w:bidi="ar-SA"/>
        </w:rPr>
        <w:t>بقين من ربيع الآخر سنة تسع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خلافته تسع سنين و تسعة أشهر و يومين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 السن خمس و أربعون و عشرة أشهر و أيام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أسمر نحيف الجسم معتدل الخلق، قد وخطه الشيب، في مقدم لحيته طول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صافي الحرمي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مات المعتضد باللّه كفنته في ثوبين قوهي </w:t>
      </w:r>
      <w:r>
        <w:rPr>
          <w:rStyle w:val="FootnoteAnchor"/>
          <w:rtl w:val="true"/>
        </w:rPr>
        <w:footnoteReference w:id="940"/>
      </w:r>
      <w:r>
        <w:rPr>
          <w:rFonts w:ascii="Amiri" w:hAnsi="Amiri" w:eastAsia="Amiri" w:cs="Amiri"/>
          <w:color w:val="111111"/>
          <w:sz w:val="28"/>
          <w:sz w:val="28"/>
          <w:szCs w:val="28"/>
          <w:rtl w:val="true"/>
          <w:lang w:bidi="ar-SA"/>
        </w:rPr>
        <w:t xml:space="preserve">،قيمتهما </w:t>
      </w:r>
      <w:r>
        <w:rPr>
          <w:rStyle w:val="FootnoteAnchor"/>
          <w:rtl w:val="true"/>
        </w:rPr>
        <w:footnoteReference w:id="941"/>
      </w:r>
      <w:r>
        <w:rPr>
          <w:rFonts w:ascii="Amiri" w:hAnsi="Amiri" w:eastAsia="Amiri" w:cs="Amiri"/>
          <w:color w:val="111111"/>
          <w:sz w:val="28"/>
          <w:sz w:val="28"/>
          <w:szCs w:val="28"/>
          <w:rtl w:val="true"/>
          <w:lang w:bidi="ar-SA"/>
        </w:rPr>
        <w:t>ستة عشر قيراطا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المعتضد أم ولد يقال لها ضرار، و قيل خفير، ماتت قبل خلافته بيسير، و مولده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بويع ابنه محمد المكتفي باللّه ابن المعتضد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عمل أبو العباس عبد اللّه بن المعتز العباسي في ابن عمه المعتضد مرثاة حسنة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ويحك ما أبقيت لي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والد سوء يأكل الولدا</w:t>
      </w:r>
    </w:p>
    <w:p>
      <w:pPr>
        <w:pStyle w:val="BookText"/>
        <w:rPr/>
      </w:pPr>
      <w:r>
        <w:rPr>
          <w:rFonts w:ascii="Amiri" w:hAnsi="Amiri" w:eastAsia="Amiri" w:cs="Amiri"/>
          <w:color w:val="111111"/>
          <w:sz w:val="28"/>
          <w:sz w:val="28"/>
          <w:szCs w:val="28"/>
          <w:rtl w:val="true"/>
          <w:lang w:bidi="ar-SA"/>
        </w:rPr>
        <w:t xml:space="preserve">استغفر اللّه بل ذا كله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واحدا صمدا</w:t>
      </w:r>
    </w:p>
    <w:p>
      <w:pPr>
        <w:pStyle w:val="BookText"/>
        <w:rPr/>
      </w:pPr>
      <w:r>
        <w:rPr>
          <w:rFonts w:ascii="Amiri" w:hAnsi="Amiri" w:eastAsia="Amiri" w:cs="Amiri"/>
          <w:color w:val="111111"/>
          <w:sz w:val="28"/>
          <w:sz w:val="28"/>
          <w:szCs w:val="28"/>
          <w:rtl w:val="true"/>
          <w:lang w:bidi="ar-SA"/>
        </w:rPr>
        <w:t xml:space="preserve">يا ساكن القبر في غبراء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بالظاهرية مقصى الدار منفردا</w:t>
      </w:r>
    </w:p>
    <w:p>
      <w:pPr>
        <w:pStyle w:val="BookText"/>
        <w:rPr/>
      </w:pPr>
      <w:r>
        <w:rPr>
          <w:rFonts w:ascii="Amiri" w:hAnsi="Amiri" w:eastAsia="Amiri" w:cs="Amiri"/>
          <w:color w:val="111111"/>
          <w:sz w:val="28"/>
          <w:sz w:val="28"/>
          <w:szCs w:val="28"/>
          <w:rtl w:val="true"/>
          <w:lang w:bidi="ar-SA"/>
        </w:rPr>
        <w:t xml:space="preserve">أين الجيوش التي قد كنت تشحنها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الكنوز التي لم تحصها عددا</w:t>
      </w:r>
    </w:p>
    <w:p>
      <w:pPr>
        <w:pStyle w:val="BookText"/>
        <w:rPr/>
      </w:pPr>
      <w:r>
        <w:rPr>
          <w:rFonts w:ascii="Amiri" w:hAnsi="Amiri" w:eastAsia="Amiri" w:cs="Amiri"/>
          <w:color w:val="111111"/>
          <w:sz w:val="28"/>
          <w:sz w:val="28"/>
          <w:szCs w:val="28"/>
          <w:rtl w:val="true"/>
          <w:lang w:bidi="ar-SA"/>
        </w:rPr>
        <w:t xml:space="preserve">أين السرير الذي قد كنت تملؤه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مهابة من رأته عينه ارتعدا</w:t>
      </w:r>
    </w:p>
    <w:p>
      <w:pPr>
        <w:pStyle w:val="BookText"/>
        <w:rPr/>
      </w:pPr>
      <w:r>
        <w:rPr>
          <w:rFonts w:ascii="Amiri" w:hAnsi="Amiri" w:eastAsia="Amiri" w:cs="Amiri"/>
          <w:color w:val="111111"/>
          <w:sz w:val="28"/>
          <w:sz w:val="28"/>
          <w:szCs w:val="28"/>
          <w:rtl w:val="true"/>
          <w:lang w:bidi="ar-SA"/>
        </w:rPr>
        <w:t xml:space="preserve">أين القصور التي شيدتها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 فيها سنا الإبريز فاتقدا</w:t>
      </w:r>
    </w:p>
    <w:p>
      <w:pPr>
        <w:pStyle w:val="BookText"/>
        <w:rPr/>
      </w:pPr>
      <w:r>
        <w:rPr>
          <w:rFonts w:ascii="Amiri" w:hAnsi="Amiri" w:eastAsia="Amiri" w:cs="Amiri"/>
          <w:color w:val="111111"/>
          <w:sz w:val="28"/>
          <w:sz w:val="28"/>
          <w:szCs w:val="28"/>
          <w:rtl w:val="true"/>
          <w:lang w:bidi="ar-SA"/>
        </w:rPr>
        <w:t xml:space="preserve">قد أتعبوا كل مرقال مذكرة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جناء تنشر من أشداقها الزبدا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الأعادي الألى ذللت صعبهم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الليوث التي صيرتها نقدا </w:t>
      </w:r>
      <w:bookmarkStart w:id="441" w:name="pg16758_165737"/>
    </w:p>
    <w:p>
      <w:pPr>
        <w:pStyle w:val="BookText"/>
        <w:rPr/>
      </w:pPr>
      <w:bookmarkEnd w:id="441"/>
      <w:r>
        <w:rPr>
          <w:rFonts w:ascii="Amiri" w:hAnsi="Amiri" w:eastAsia="Amiri" w:cs="Amiri"/>
          <w:color w:val="111111"/>
          <w:sz w:val="28"/>
          <w:sz w:val="28"/>
          <w:szCs w:val="28"/>
          <w:rtl w:val="true"/>
          <w:lang w:bidi="ar-SA"/>
        </w:rPr>
        <w:t xml:space="preserve">أين الوفود على الأبواب عاكفة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القطا صفر ما جال و اطردا</w:t>
      </w:r>
    </w:p>
    <w:p>
      <w:pPr>
        <w:pStyle w:val="BookText"/>
        <w:rPr/>
      </w:pPr>
      <w:r>
        <w:rPr>
          <w:rFonts w:ascii="Amiri" w:hAnsi="Amiri" w:eastAsia="Amiri" w:cs="Amiri"/>
          <w:color w:val="111111"/>
          <w:sz w:val="28"/>
          <w:sz w:val="28"/>
          <w:szCs w:val="28"/>
          <w:rtl w:val="true"/>
          <w:lang w:bidi="ar-SA"/>
        </w:rPr>
        <w:t xml:space="preserve">أين الرجال قياما في مراتبهم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راح منهم و لم يطمر فقد سعدا</w:t>
      </w:r>
    </w:p>
    <w:p>
      <w:pPr>
        <w:pStyle w:val="BookText"/>
        <w:rPr/>
      </w:pPr>
      <w:r>
        <w:rPr>
          <w:rFonts w:ascii="Amiri" w:hAnsi="Amiri" w:eastAsia="Amiri" w:cs="Amiri"/>
          <w:color w:val="111111"/>
          <w:sz w:val="28"/>
          <w:sz w:val="28"/>
          <w:szCs w:val="28"/>
          <w:rtl w:val="true"/>
          <w:lang w:bidi="ar-SA"/>
        </w:rPr>
        <w:t xml:space="preserve">أين الجياد التي قد حجلتها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يحملن منك الضيغم الأسدا</w:t>
      </w:r>
    </w:p>
    <w:p>
      <w:pPr>
        <w:pStyle w:val="BookText"/>
        <w:rPr/>
      </w:pPr>
      <w:r>
        <w:rPr>
          <w:rFonts w:ascii="Amiri" w:hAnsi="Amiri" w:eastAsia="Amiri" w:cs="Amiri"/>
          <w:color w:val="111111"/>
          <w:sz w:val="28"/>
          <w:sz w:val="28"/>
          <w:szCs w:val="28"/>
          <w:rtl w:val="true"/>
          <w:lang w:bidi="ar-SA"/>
        </w:rPr>
        <w:t xml:space="preserve">أين الرماح التي غذيتها مهجا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ما وردت قلبا و لا كبدا</w:t>
      </w:r>
    </w:p>
    <w:p>
      <w:pPr>
        <w:pStyle w:val="BookText"/>
        <w:rPr/>
      </w:pPr>
      <w:r>
        <w:rPr>
          <w:rFonts w:ascii="Amiri" w:hAnsi="Amiri" w:eastAsia="Amiri" w:cs="Amiri"/>
          <w:color w:val="111111"/>
          <w:sz w:val="28"/>
          <w:sz w:val="28"/>
          <w:szCs w:val="28"/>
          <w:rtl w:val="true"/>
          <w:lang w:bidi="ar-SA"/>
        </w:rPr>
        <w:t xml:space="preserve">أين السيوف و أين النبل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يصبن من شئت من قرب و إن بعدا</w:t>
      </w:r>
    </w:p>
    <w:p>
      <w:pPr>
        <w:pStyle w:val="BookText"/>
        <w:rPr/>
      </w:pPr>
      <w:r>
        <w:rPr>
          <w:rFonts w:ascii="Amiri" w:hAnsi="Amiri" w:eastAsia="Amiri" w:cs="Amiri"/>
          <w:color w:val="111111"/>
          <w:sz w:val="28"/>
          <w:sz w:val="28"/>
          <w:szCs w:val="28"/>
          <w:rtl w:val="true"/>
          <w:lang w:bidi="ar-SA"/>
        </w:rPr>
        <w:t xml:space="preserve">أين المجانيق أمثال السيول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رمين حائط‍‌ حسن قائم قعدا</w:t>
      </w:r>
    </w:p>
    <w:p>
      <w:pPr>
        <w:pStyle w:val="BookText"/>
        <w:rPr/>
      </w:pPr>
      <w:r>
        <w:rPr>
          <w:rFonts w:ascii="Amiri" w:hAnsi="Amiri" w:eastAsia="Amiri" w:cs="Amiri"/>
          <w:color w:val="111111"/>
          <w:sz w:val="28"/>
          <w:sz w:val="28"/>
          <w:szCs w:val="28"/>
          <w:rtl w:val="true"/>
          <w:lang w:bidi="ar-SA"/>
        </w:rPr>
        <w:t xml:space="preserve">أين الفعال التي قد كنت تبدعها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ترى أن عفوا نافعا أبدا</w:t>
      </w:r>
    </w:p>
    <w:p>
      <w:pPr>
        <w:pStyle w:val="BookText"/>
        <w:rPr/>
      </w:pPr>
      <w:r>
        <w:rPr>
          <w:rFonts w:ascii="Amiri" w:hAnsi="Amiri" w:eastAsia="Amiri" w:cs="Amiri"/>
          <w:color w:val="111111"/>
          <w:sz w:val="28"/>
          <w:sz w:val="28"/>
          <w:szCs w:val="28"/>
          <w:rtl w:val="true"/>
          <w:lang w:bidi="ar-SA"/>
        </w:rPr>
        <w:t xml:space="preserve">أين الجنان التي تجري جداولها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تستجيب إليها الطائر الغردا</w:t>
      </w:r>
    </w:p>
    <w:p>
      <w:pPr>
        <w:pStyle w:val="BookText"/>
        <w:rPr/>
      </w:pPr>
      <w:r>
        <w:rPr>
          <w:rFonts w:ascii="Amiri" w:hAnsi="Amiri" w:eastAsia="Amiri" w:cs="Amiri"/>
          <w:color w:val="111111"/>
          <w:sz w:val="28"/>
          <w:sz w:val="28"/>
          <w:szCs w:val="28"/>
          <w:rtl w:val="true"/>
          <w:lang w:bidi="ar-SA"/>
        </w:rPr>
        <w:t xml:space="preserve">أين الوصائف كالغزلان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يسجن من حلل موشية جددا</w:t>
      </w:r>
    </w:p>
    <w:p>
      <w:pPr>
        <w:pStyle w:val="BookText"/>
        <w:rPr/>
      </w:pPr>
      <w:r>
        <w:rPr>
          <w:rFonts w:ascii="Amiri" w:hAnsi="Amiri" w:eastAsia="Amiri" w:cs="Amiri"/>
          <w:color w:val="111111"/>
          <w:sz w:val="28"/>
          <w:sz w:val="28"/>
          <w:szCs w:val="28"/>
          <w:rtl w:val="true"/>
          <w:lang w:bidi="ar-SA"/>
        </w:rPr>
        <w:t xml:space="preserve">أين الملاهي و أين الراح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ياقوتة كسيت من فضة زردا</w:t>
      </w:r>
    </w:p>
    <w:p>
      <w:pPr>
        <w:pStyle w:val="BookText"/>
        <w:rPr/>
      </w:pPr>
      <w:r>
        <w:rPr>
          <w:rFonts w:ascii="Amiri" w:hAnsi="Amiri" w:eastAsia="Amiri" w:cs="Amiri"/>
          <w:color w:val="111111"/>
          <w:sz w:val="28"/>
          <w:sz w:val="28"/>
          <w:szCs w:val="28"/>
          <w:rtl w:val="true"/>
          <w:lang w:bidi="ar-SA"/>
        </w:rPr>
        <w:t xml:space="preserve">أين الوثوب إلى الأعداء مبتغيا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ملك بني العباس إذ فسدا</w:t>
      </w:r>
    </w:p>
    <w:p>
      <w:pPr>
        <w:pStyle w:val="BookText"/>
        <w:rPr/>
      </w:pPr>
      <w:r>
        <w:rPr>
          <w:rFonts w:ascii="Amiri" w:hAnsi="Amiri" w:eastAsia="Amiri" w:cs="Amiri"/>
          <w:color w:val="111111"/>
          <w:sz w:val="28"/>
          <w:sz w:val="28"/>
          <w:szCs w:val="28"/>
          <w:rtl w:val="true"/>
          <w:lang w:bidi="ar-SA"/>
        </w:rPr>
        <w:t xml:space="preserve">ما زلت تقسر منهم كل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تحطم العاتي الجبار معتمدا</w:t>
      </w:r>
    </w:p>
    <w:p>
      <w:pPr>
        <w:pStyle w:val="BookText"/>
        <w:rPr/>
      </w:pPr>
      <w:r>
        <w:rPr>
          <w:rFonts w:ascii="Amiri" w:hAnsi="Amiri" w:eastAsia="Amiri" w:cs="Amiri"/>
          <w:color w:val="111111"/>
          <w:sz w:val="28"/>
          <w:sz w:val="28"/>
          <w:szCs w:val="28"/>
          <w:rtl w:val="true"/>
          <w:lang w:bidi="ar-SA"/>
        </w:rPr>
        <w:t xml:space="preserve">ثم انقضيت فلا عين و 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يوما لم تكن أحدا</w:t>
      </w:r>
    </w:p>
    <w:p>
      <w:pPr>
        <w:pStyle w:val="BookText"/>
        <w:rPr/>
      </w:pPr>
      <w:r>
        <w:rPr>
          <w:rFonts w:ascii="Amiri" w:hAnsi="Amiri" w:eastAsia="Amiri" w:cs="Amiri"/>
          <w:color w:val="111111"/>
          <w:sz w:val="28"/>
          <w:sz w:val="28"/>
          <w:szCs w:val="28"/>
          <w:rtl w:val="true"/>
          <w:lang w:bidi="ar-SA"/>
        </w:rPr>
        <w:t xml:space="preserve">لا شيء، يبقى سوى خير نقدمه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ملك لإنسان و لا خلدا</w:t>
      </w:r>
    </w:p>
    <w:p>
      <w:pPr>
        <w:pStyle w:val="BookText"/>
        <w:rPr/>
      </w:pPr>
      <w:r>
        <w:rPr>
          <w:rFonts w:ascii="Amiri" w:hAnsi="Amiri" w:eastAsia="Amiri" w:cs="Amiri"/>
          <w:color w:val="111111"/>
          <w:sz w:val="28"/>
          <w:sz w:val="28"/>
          <w:szCs w:val="28"/>
          <w:rtl w:val="true"/>
          <w:lang w:bidi="ar-SA"/>
        </w:rPr>
        <w:t>ذكرها ابن عساكر في تاريخه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4892255_73709187"/>
      <w:bookmarkStart w:id="443" w:name="_Toc168"/>
      <w:bookmarkEnd w:id="442"/>
      <w:r>
        <w:rPr>
          <w:rtl w:val="true"/>
        </w:rPr>
        <w:t>[</w:t>
      </w:r>
      <w:r>
        <w:rPr/>
        <w:t>9663</w:t>
      </w:r>
      <w:r>
        <w:rPr>
          <w:rtl w:val="true"/>
        </w:rPr>
        <w:t xml:space="preserve">] </w:t>
      </w:r>
      <w:r>
        <w:rPr>
          <w:rtl w:val="true"/>
        </w:rPr>
        <w:t>أحمد بن طولون، أبو العباس الأمير</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طولون، أبو العباس الأمير </w:t>
      </w:r>
      <w:r>
        <w:rPr>
          <w:rStyle w:val="FootnoteAnchor"/>
          <w:rtl w:val="true"/>
        </w:rPr>
        <w:footnoteReference w:id="94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بسامراء </w:t>
      </w:r>
      <w:r>
        <w:rPr>
          <w:rStyle w:val="FootnoteAnchor"/>
          <w:rtl w:val="true"/>
        </w:rPr>
        <w:footnoteReference w:id="944"/>
      </w:r>
      <w:r>
        <w:rPr>
          <w:rFonts w:ascii="Amiri" w:hAnsi="Amiri" w:eastAsia="Amiri" w:cs="Amiri"/>
          <w:color w:val="111111"/>
          <w:sz w:val="28"/>
          <w:sz w:val="28"/>
          <w:szCs w:val="28"/>
          <w:rtl w:val="true"/>
          <w:lang w:bidi="ar-SA"/>
        </w:rPr>
        <w:t xml:space="preserve">،و ولي إمرة دمشق، و الثغور، و العواصم </w:t>
      </w:r>
      <w:r>
        <w:rPr>
          <w:rStyle w:val="FootnoteAnchor"/>
          <w:rtl w:val="true"/>
        </w:rPr>
        <w:footnoteReference w:id="945"/>
      </w:r>
      <w:r>
        <w:rPr>
          <w:rFonts w:ascii="Amiri" w:hAnsi="Amiri" w:eastAsia="Amiri" w:cs="Amiri"/>
          <w:color w:val="111111"/>
          <w:sz w:val="28"/>
          <w:sz w:val="28"/>
          <w:szCs w:val="28"/>
          <w:rtl w:val="true"/>
          <w:lang w:bidi="ar-SA"/>
        </w:rPr>
        <w:t>،و مصر 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الحافظ‍‌ ابن عساكر بسنده عن بعض مشايخ المصريين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أحمد المعروف بابن طولون، ذكروا أن طولون 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لديانته، و حسن صوته بالقرآن</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،و أنه لم يكن ابنه و أنه كان ظاهر النجابة من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بأهل الحاجات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أبدا يسأله فيهم، فيعجب بذلك منه، و يزداد بصيرة فيه، و أنه دخل إليه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قوم ضعفاء، لو كتبت لهم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موضع كذا لطاقة في بعض مقاصير القصر، فهنالك قرطاس تأتيني به حتى أكتب لهم بما رغبت فيه، فنهض إلى ذلك الموضع فوجد في طريقه في بعض تلك المقاصير حظية من حظايا الأمير، و قد خلا بها بعض الخدم، فسكت، و أخذ حاجته و انصرف إليه، فكتب له و خرج، و خشيت الحظيّة أن يسبقها بالقول، فأقبلت إلى الأمير من فورها، فأخبرته أن أحمد قد راودها عن نفسها، و ذكرت له المكان الذي وجدها فيه، فوقع في نفسه صدقها من أجل إرساله إياه إلى ذلك الموضع، و الرؤساء يفقدون عقولهم عند أقل شيء يسمعونه في الرئاسة أو في الحرم، و قلما يثبتون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أحمد كتب له كتابا إلى أحد خدمه يأمره فيه بقتل حامل الكتاب دون مشاورة </w:t>
      </w:r>
      <w:r>
        <w:rPr>
          <w:rStyle w:val="FootnoteAnchor"/>
          <w:rtl w:val="true"/>
        </w:rPr>
        <w:footnoteReference w:id="948"/>
      </w:r>
      <w:r>
        <w:rPr>
          <w:rFonts w:ascii="Amiri" w:hAnsi="Amiri" w:eastAsia="Amiri" w:cs="Amiri"/>
          <w:color w:val="111111"/>
          <w:sz w:val="28"/>
          <w:sz w:val="28"/>
          <w:szCs w:val="28"/>
          <w:rtl w:val="true"/>
          <w:lang w:bidi="ar-SA"/>
        </w:rPr>
        <w:t>،و أرسل أحمد به فخرج أحمد مسرعا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رأته الحظية في بعض مجالسها فاستدعته، فأخبرها أنه مشغول بحاجة و أنه كلفه إياها الأمير، و أراها الكتاب، و هو لا يدري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أنا أرسل به، و اقعد أنت فإني أحتاج إليك، و استدعت ذلك الخادم، فأرسلته بالكتاب إلى المأمور بحمله إليه، و شغلت هي أحمد بكتاب شيء بين يديها، و إنما شغلته ليزيد حنق السيد عليه </w:t>
      </w:r>
      <w:r>
        <w:rPr>
          <w:rStyle w:val="FootnoteAnchor"/>
          <w:rtl w:val="true"/>
        </w:rPr>
        <w:footnoteReference w:id="949"/>
      </w:r>
      <w:r>
        <w:rPr>
          <w:rFonts w:ascii="Amiri" w:hAnsi="Amiri" w:eastAsia="Amiri" w:cs="Amiri"/>
          <w:color w:val="111111"/>
          <w:sz w:val="28"/>
          <w:sz w:val="28"/>
          <w:szCs w:val="28"/>
          <w:rtl w:val="true"/>
          <w:lang w:bidi="ar-SA"/>
        </w:rPr>
        <w:t>،و نهض ذلك الخادم بالكتاب فامتثل فيه الأمر و أرسل بالرأس إليه، فلما رآه سأل عن أحمد، فاستدعاه،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بالصدق، ما الذي رأيت في طريقك إلى الموضع الذي أرسلتك إليه غير القرطاس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لم تخبرني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الحظيّة بقتل الخادم، فجرت إلى مولاها مرنبة </w:t>
      </w:r>
      <w:r>
        <w:rPr>
          <w:rStyle w:val="FootnoteAnchor"/>
          <w:rtl w:val="true"/>
        </w:rPr>
        <w:footnoteReference w:id="950"/>
      </w:r>
      <w:r>
        <w:rPr>
          <w:rFonts w:ascii="Amiri" w:hAnsi="Amiri" w:eastAsia="Amiri" w:cs="Amiri"/>
          <w:color w:val="111111"/>
          <w:sz w:val="28"/>
          <w:sz w:val="28"/>
          <w:szCs w:val="28"/>
          <w:rtl w:val="true"/>
          <w:lang w:bidi="ar-SA"/>
        </w:rPr>
        <w:t xml:space="preserve">ذليلة تطلب العفو، و هي تظن أن الأمر قد صحّ‌ عند </w:t>
      </w:r>
    </w:p>
    <w:p>
      <w:pPr>
        <w:pStyle w:val="BookText"/>
        <w:rPr/>
      </w:pPr>
      <w:r>
        <w:rPr>
          <w:rFonts w:ascii="Amiri" w:hAnsi="Amiri" w:eastAsia="Amiri" w:cs="Amiri"/>
          <w:color w:val="111111"/>
          <w:sz w:val="28"/>
          <w:sz w:val="28"/>
          <w:szCs w:val="28"/>
          <w:rtl w:val="true"/>
          <w:lang w:bidi="ar-SA"/>
        </w:rPr>
        <w:t>مولاها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بالحق، فبرأت أحمد، و تبين له صحة الأمر، فأمر بقتلها، و حظي أحمد عنده، حتى ولاه الأمر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عيسى محمد بن أحمد بن القاسم اللؤلؤي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طولون رجل من طغزغز </w:t>
      </w:r>
      <w:r>
        <w:rPr>
          <w:rStyle w:val="FootnoteAnchor"/>
          <w:rtl w:val="true"/>
        </w:rPr>
        <w:footnoteReference w:id="951"/>
      </w:r>
      <w:r>
        <w:rPr>
          <w:rFonts w:ascii="Amiri" w:hAnsi="Amiri" w:eastAsia="Amiri" w:cs="Amiri"/>
          <w:color w:val="111111"/>
          <w:sz w:val="28"/>
          <w:sz w:val="28"/>
          <w:szCs w:val="28"/>
          <w:rtl w:val="true"/>
          <w:lang w:bidi="ar-SA"/>
        </w:rPr>
        <w:t xml:space="preserve">،و أن نوح بن أسد عامل بخارى أهداه إلى المأمون في جملة رقيق حمله إليه في سنة مائتين </w:t>
      </w:r>
      <w:r>
        <w:rPr>
          <w:rStyle w:val="FootnoteAnchor"/>
          <w:rtl w:val="true"/>
        </w:rPr>
        <w:footnoteReference w:id="952"/>
      </w:r>
      <w:r>
        <w:rPr>
          <w:rFonts w:ascii="Amiri" w:hAnsi="Amiri" w:eastAsia="Amiri" w:cs="Amiri"/>
          <w:color w:val="111111"/>
          <w:sz w:val="28"/>
          <w:sz w:val="28"/>
          <w:szCs w:val="28"/>
          <w:rtl w:val="true"/>
          <w:lang w:bidi="ar-SA"/>
        </w:rPr>
        <w:t xml:space="preserve">،و ولد له ابنه أحمد سنة عشرين و مائتين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طولون سنة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أحمد ابنه على مذهب جميل و طريقة مستقيمة، و طلب العلم و حفظ‍‌ القرآن، و كان من أدرس الناس للقرآن، و رزق حسن الصوت، و دخل إلى مصر في الأربعاء لسبع </w:t>
      </w:r>
      <w:r>
        <w:rPr>
          <w:rStyle w:val="FootnoteAnchor"/>
          <w:rtl w:val="true"/>
        </w:rPr>
        <w:footnoteReference w:id="954"/>
      </w:r>
      <w:r>
        <w:rPr>
          <w:rFonts w:ascii="Amiri" w:hAnsi="Amiri" w:eastAsia="Amiri" w:cs="Amiri"/>
          <w:color w:val="111111"/>
          <w:sz w:val="28"/>
          <w:sz w:val="28"/>
          <w:szCs w:val="28"/>
          <w:rtl w:val="true"/>
          <w:lang w:bidi="ar-SA"/>
        </w:rPr>
        <w:t>بقين من رمضان سنة أربع و خمسين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خلّف أحمد بن طولون عشرة ألف ألف دينار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إنه خلف ثلاثة و ثلاثين ولدا، فيهم ذكور سبعة عشر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أطبقت جريدته من الموالي على سبعة آلاف رأس، و من الغلمان على أربعة و عشرين ألف غلام، و من الخيل المروانية </w:t>
      </w:r>
      <w:r>
        <w:rPr>
          <w:rStyle w:val="FootnoteAnchor"/>
          <w:rtl w:val="true"/>
        </w:rPr>
        <w:footnoteReference w:id="957"/>
      </w:r>
      <w:r>
        <w:rPr>
          <w:rFonts w:ascii="Amiri" w:hAnsi="Amiri" w:eastAsia="Amiri" w:cs="Amiri"/>
          <w:color w:val="111111"/>
          <w:sz w:val="28"/>
          <w:sz w:val="28"/>
          <w:szCs w:val="28"/>
          <w:rtl w:val="true"/>
          <w:lang w:bidi="ar-SA"/>
        </w:rPr>
        <w:t xml:space="preserve">على سبعة آلاف رأس، و من الجمال ألف و سبع مائة جمل، و من بغال القباب و الثقل ست مائة بغل، و من المراكب الحربية مائة مركب، و من الدواب لركابه مائة و ثلاثين </w:t>
      </w:r>
      <w:r>
        <w:rPr>
          <w:rStyle w:val="FootnoteAnchor"/>
          <w:rtl w:val="true"/>
        </w:rPr>
        <w:footnoteReference w:id="958"/>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خراج مصر في تلك السنة مع ما انضاف إليه من صاع الأمراء بحضرة السلطان أربعة آلاف ألف و ثلاث مائة ألف دينار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أنفق على الجامع في بنائه و نفقته مائة و عشرين ألف دينار </w:t>
      </w:r>
      <w:r>
        <w:rPr>
          <w:rStyle w:val="FootnoteAnchor"/>
          <w:rtl w:val="true"/>
        </w:rPr>
        <w:footnoteReference w:id="960"/>
      </w:r>
      <w:r>
        <w:rPr>
          <w:rFonts w:ascii="Amiri" w:hAnsi="Amiri" w:eastAsia="Amiri" w:cs="Amiri"/>
          <w:color w:val="111111"/>
          <w:sz w:val="28"/>
          <w:sz w:val="28"/>
          <w:szCs w:val="28"/>
          <w:rtl w:val="true"/>
          <w:lang w:bidi="ar-SA"/>
        </w:rPr>
        <w:t xml:space="preserve">،و على البيمارستان </w:t>
      </w:r>
    </w:p>
    <w:p>
      <w:pPr>
        <w:pStyle w:val="BookText"/>
        <w:rPr/>
      </w:pPr>
      <w:r>
        <w:rPr>
          <w:rFonts w:ascii="Amiri" w:hAnsi="Amiri" w:eastAsia="Amiri" w:cs="Amiri"/>
          <w:color w:val="111111"/>
          <w:sz w:val="28"/>
          <w:sz w:val="28"/>
          <w:szCs w:val="28"/>
          <w:rtl w:val="true"/>
          <w:lang w:bidi="ar-SA"/>
        </w:rPr>
        <w:t xml:space="preserve">و مشتغله ستين ألف دينار </w:t>
      </w:r>
      <w:r>
        <w:rPr>
          <w:rStyle w:val="FootnoteAnchor"/>
          <w:rtl w:val="true"/>
        </w:rPr>
        <w:footnoteReference w:id="961"/>
      </w:r>
      <w:r>
        <w:rPr>
          <w:rFonts w:ascii="Amiri" w:hAnsi="Amiri" w:eastAsia="Amiri" w:cs="Amiri"/>
          <w:color w:val="111111"/>
          <w:sz w:val="28"/>
          <w:sz w:val="28"/>
          <w:szCs w:val="28"/>
          <w:rtl w:val="true"/>
          <w:lang w:bidi="ar-SA"/>
        </w:rPr>
        <w:t xml:space="preserve">،و على الميدان مائة و خمسين ألف، و على من ناب بالثغور ثمانين ألف دينار، و كان قائم صدقته في كل شهر ألف </w:t>
      </w:r>
      <w:r>
        <w:rPr>
          <w:rStyle w:val="FootnoteAnchor"/>
          <w:rtl w:val="true"/>
        </w:rPr>
        <w:footnoteReference w:id="962"/>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راتب مطبخه و علوفته كل يوم ألف دينار، و ما يجريه على جماعة من المستخدمين و أبناء السبيل سوى ما كان يجريه السلطان خمس مائة دينار، و ما يحمل لصدقات الثغور في كل شهر خمس مائة دينار، و ما يقيمه من الأنزال و الوظائف في كل شهر 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 أبا الجيش فرق كسوة أحمد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فلحقني منها نصيب، فما خلا ثوب منها من الرفاء و وجدت في بعضها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طولون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للرئيس أن يجعل اقتصاده على نفسه و سماحته على من يشمله و قاصديه، فإنه يملكهم ملكا لا يزول عن قلوبهم و لا تشذ معه سرائرهم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العباس أحمد بن خاقان، و كان تربا لأحمد بن طولون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طولون تركيا من جيش يقال لهم طغزغز </w:t>
      </w:r>
      <w:r>
        <w:rPr>
          <w:rStyle w:val="FootnoteAnchor"/>
          <w:rtl w:val="true"/>
        </w:rPr>
        <w:footnoteReference w:id="963"/>
      </w:r>
      <w:r>
        <w:rPr>
          <w:rFonts w:ascii="Amiri" w:hAnsi="Amiri" w:eastAsia="Amiri" w:cs="Amiri"/>
          <w:color w:val="111111"/>
          <w:sz w:val="28"/>
          <w:sz w:val="28"/>
          <w:szCs w:val="28"/>
          <w:rtl w:val="true"/>
          <w:lang w:bidi="ar-SA"/>
        </w:rPr>
        <w:t>،و كان نوح بن أسد صاحب خراسان وجهه إلى الرشيد هارون سنة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أحمد في سنة أربع عشرة و مائتين من جارية تسمى هاشم </w:t>
      </w:r>
      <w:r>
        <w:rPr>
          <w:rStyle w:val="FootnoteAnchor"/>
          <w:rtl w:val="true"/>
        </w:rPr>
        <w:footnoteReference w:id="964"/>
      </w:r>
      <w:r>
        <w:rPr>
          <w:rFonts w:ascii="Amiri" w:hAnsi="Amiri" w:eastAsia="Amiri" w:cs="Amiri"/>
          <w:color w:val="111111"/>
          <w:sz w:val="28"/>
          <w:sz w:val="28"/>
          <w:szCs w:val="28"/>
          <w:rtl w:val="true"/>
          <w:lang w:bidi="ar-SA"/>
        </w:rPr>
        <w:t>،و توفي طولون سنة ثلاثين و مائتين و لأحمد ست عشرة سنة و نشأ نشوءا حسنا في العفة و التصوّن و الدماثة و سماع الحديث حتى انتشر له حسن الذكر، و تصور في قلوب الناس بأفضل صورة، حتى صار في عداد من يوثق به و يؤتمن على السر و الفروج و المال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شديد الإزراء </w:t>
      </w:r>
      <w:r>
        <w:rPr>
          <w:rStyle w:val="FootnoteAnchor"/>
          <w:rtl w:val="true"/>
        </w:rPr>
        <w:footnoteReference w:id="965"/>
      </w:r>
      <w:r>
        <w:rPr>
          <w:rFonts w:ascii="Amiri" w:hAnsi="Amiri" w:eastAsia="Amiri" w:cs="Amiri"/>
          <w:color w:val="111111"/>
          <w:sz w:val="28"/>
          <w:sz w:val="28"/>
          <w:szCs w:val="28"/>
          <w:rtl w:val="true"/>
          <w:lang w:bidi="ar-SA"/>
        </w:rPr>
        <w:t>على الأتراك و أولادهم فيما يرتكبونه، غير راض بما يفعلونه إلى أن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نقيم يا أخي على هذا الإثم لا نطأ موطئا إلاّ كتب علينا فيه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أن نسأل الوزير عبيد اللّه بن يحيى أن يكتب لنا بأرزاقنا إلى الثغر، و نقيم في ثواب، ففعلنا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طرسوس سرّ بما رأى من الأمر بالمعروف و النهي عن المنكر، و أقبل </w:t>
      </w:r>
    </w:p>
    <w:p>
      <w:pPr>
        <w:pStyle w:val="BookText"/>
        <w:rPr/>
      </w:pPr>
      <w:r>
        <w:rPr>
          <w:rFonts w:ascii="Amiri" w:hAnsi="Amiri" w:eastAsia="Amiri" w:cs="Amiri"/>
          <w:color w:val="111111"/>
          <w:sz w:val="28"/>
          <w:sz w:val="28"/>
          <w:szCs w:val="28"/>
          <w:rtl w:val="true"/>
          <w:lang w:bidi="ar-SA"/>
        </w:rPr>
        <w:t xml:space="preserve">على الترهب و ذكر بعد هذا أنه عاد إلى العراق فزاد محله عند الأتراك فاختاره بابكباد </w:t>
      </w:r>
      <w:r>
        <w:rPr>
          <w:rStyle w:val="FootnoteAnchor"/>
          <w:rtl w:val="true"/>
        </w:rPr>
        <w:footnoteReference w:id="966"/>
      </w:r>
      <w:r>
        <w:rPr>
          <w:rFonts w:ascii="Amiri" w:hAnsi="Amiri" w:eastAsia="Amiri" w:cs="Amiri"/>
          <w:color w:val="111111"/>
          <w:sz w:val="28"/>
          <w:sz w:val="28"/>
          <w:szCs w:val="28"/>
          <w:rtl w:val="true"/>
          <w:lang w:bidi="ar-SA"/>
        </w:rPr>
        <w:t>لخلافته على مصر، فخرج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غير هذا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غلب على دمشق بعد وفاة إيماجور </w:t>
      </w:r>
      <w:r>
        <w:rPr>
          <w:rStyle w:val="FootnoteAnchor"/>
          <w:rtl w:val="true"/>
        </w:rPr>
        <w:footnoteReference w:id="968"/>
      </w:r>
      <w:r>
        <w:rPr>
          <w:rFonts w:ascii="Amiri" w:hAnsi="Amiri" w:eastAsia="Amiri" w:cs="Amiri"/>
          <w:color w:val="111111"/>
          <w:sz w:val="28"/>
          <w:sz w:val="28"/>
          <w:szCs w:val="28"/>
          <w:rtl w:val="true"/>
          <w:lang w:bidi="ar-SA"/>
        </w:rPr>
        <w:t xml:space="preserve">أميرها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الحارث إسماعيل بن إبراهيم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دخول أحمد بن طولون دمشق لما سار من مصر إليها في سنة أربع و ستين و مائتين، بعد موت وال كان بها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أماجور، و أخذ له مال عظيم، و خرج عن دمشق إلى أنطاكية و حاصر بها سيما </w:t>
      </w:r>
      <w:r>
        <w:rPr>
          <w:rStyle w:val="FootnoteAnchor"/>
          <w:rtl w:val="true"/>
        </w:rPr>
        <w:footnoteReference w:id="970"/>
      </w:r>
      <w:r>
        <w:rPr>
          <w:rFonts w:ascii="Amiri" w:hAnsi="Amiri" w:eastAsia="Amiri" w:cs="Amiri"/>
          <w:color w:val="111111"/>
          <w:sz w:val="28"/>
          <w:sz w:val="28"/>
          <w:szCs w:val="28"/>
          <w:rtl w:val="true"/>
          <w:lang w:bidi="ar-SA"/>
        </w:rPr>
        <w:t>و أصحابه حتى ظفر به و قتله، و أخذ له مالا عظيما و فتحها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إلى طرسوس ثم رجع إلى دمشق في هذه السنة في آخرها، و خرج منها حتى بلغ الرقة في طلب غلام له هرب منه يقال له لؤلؤ </w:t>
      </w:r>
      <w:r>
        <w:rPr>
          <w:rStyle w:val="FootnoteAnchor"/>
          <w:rtl w:val="true"/>
        </w:rPr>
        <w:footnoteReference w:id="971"/>
      </w:r>
      <w:r>
        <w:rPr>
          <w:rFonts w:ascii="Amiri" w:hAnsi="Amiri" w:eastAsia="Amiri" w:cs="Amiri"/>
          <w:color w:val="111111"/>
          <w:sz w:val="28"/>
          <w:sz w:val="28"/>
          <w:szCs w:val="28"/>
          <w:rtl w:val="true"/>
          <w:lang w:bidi="ar-SA"/>
        </w:rPr>
        <w:t>خرج إلى أبي أحمد الموفق في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ابن طولون إلى دمشق فاعتلّ‌ بها و خرج في علته إلى مصر فتوفي بمصر في ذي القعدة سنة سبعين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بن محمد </w:t>
      </w:r>
      <w:r>
        <w:rPr>
          <w:rStyle w:val="FootnoteAnchor"/>
          <w:rtl w:val="true"/>
        </w:rPr>
        <w:footnoteReference w:id="972"/>
      </w:r>
      <w:r>
        <w:rPr>
          <w:rFonts w:ascii="Amiri" w:hAnsi="Amiri" w:eastAsia="Amiri" w:cs="Amiri"/>
          <w:color w:val="111111"/>
          <w:sz w:val="28"/>
          <w:sz w:val="28"/>
          <w:szCs w:val="28"/>
          <w:rtl w:val="true"/>
          <w:lang w:bidi="ar-SA"/>
        </w:rPr>
        <w:t xml:space="preserve">بن أبي العجائز و غيره من مشايخ دمشق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 أحمد بن طولون دمشق وقع فيها حريق عند كنيسة مريم </w:t>
      </w:r>
      <w:r>
        <w:rPr>
          <w:rStyle w:val="FootnoteAnchor"/>
          <w:rtl w:val="true"/>
        </w:rPr>
        <w:footnoteReference w:id="974"/>
      </w:r>
      <w:r>
        <w:rPr>
          <w:rFonts w:ascii="Amiri" w:hAnsi="Amiri" w:eastAsia="Amiri" w:cs="Amiri"/>
          <w:color w:val="111111"/>
          <w:sz w:val="28"/>
          <w:sz w:val="28"/>
          <w:szCs w:val="28"/>
          <w:rtl w:val="true"/>
          <w:lang w:bidi="ar-SA"/>
        </w:rPr>
        <w:t xml:space="preserve">فركب إليه أحمد </w:t>
      </w:r>
    </w:p>
    <w:p>
      <w:pPr>
        <w:pStyle w:val="BookText"/>
        <w:rPr/>
      </w:pPr>
      <w:r>
        <w:rPr>
          <w:rFonts w:ascii="Amiri" w:hAnsi="Amiri" w:eastAsia="Amiri" w:cs="Amiri"/>
          <w:color w:val="111111"/>
          <w:sz w:val="28"/>
          <w:sz w:val="28"/>
          <w:szCs w:val="28"/>
          <w:rtl w:val="true"/>
          <w:lang w:bidi="ar-SA"/>
        </w:rPr>
        <w:t xml:space="preserve">ابن طولون و معه أبو زرعة عبد الرحمن بن عمرو، و أبو عبد اللّه أحمد </w:t>
      </w:r>
      <w:r>
        <w:rPr>
          <w:rStyle w:val="FootnoteAnchor"/>
          <w:rtl w:val="true"/>
        </w:rPr>
        <w:footnoteReference w:id="975"/>
      </w:r>
      <w:r>
        <w:rPr>
          <w:rFonts w:ascii="Amiri" w:hAnsi="Amiri" w:eastAsia="Amiri" w:cs="Amiri"/>
          <w:color w:val="111111"/>
          <w:sz w:val="28"/>
          <w:sz w:val="28"/>
          <w:szCs w:val="28"/>
          <w:rtl w:val="true"/>
          <w:lang w:bidi="ar-SA"/>
        </w:rPr>
        <w:t>بن محمد الواسطي كاتبه ينظرون إلى الحريق، فالتفت أحمد بن طولون إلى أبي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هذا الموضع‌؟ فقال له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كنيسة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لمريم كنيسة‌؟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مريم بنت عمران أم عيسى و إنما بنى النصارى هذه الكنيسة فسموها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طولون لأبي عبد اللّه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الاعتراض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بسبعين ألف دينار تخرج من ماله و تعطى كل من احترق له شيء و يقبل قوله و لا يستحلف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و فضل من المال أربعة عشر ألف دينار، و كان يجري ذلك على يد أبي عبد اللّه الواسطي فراجع أبو عبد اللّه أحمد بن طولون فيما بقي من المال، فأمر أن يفرق على أصحاب الحريق على قدر شهامتهم </w:t>
      </w:r>
      <w:r>
        <w:rPr>
          <w:rStyle w:val="FootnoteAnchor"/>
          <w:rtl w:val="true"/>
        </w:rPr>
        <w:footnoteReference w:id="976"/>
      </w:r>
      <w:r>
        <w:rPr>
          <w:rFonts w:ascii="Amiri" w:hAnsi="Amiri" w:eastAsia="Amiri" w:cs="Amiri"/>
          <w:color w:val="111111"/>
          <w:sz w:val="28"/>
          <w:sz w:val="28"/>
          <w:szCs w:val="28"/>
          <w:rtl w:val="true"/>
          <w:lang w:bidi="ar-SA"/>
        </w:rPr>
        <w:t>و لا يردّ إلى بيت المال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أبي مطر القاضي في كتابه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بكار بن قتيبة </w:t>
      </w:r>
      <w:r>
        <w:rPr>
          <w:rStyle w:val="FootnoteAnchor"/>
          <w:rtl w:val="true"/>
        </w:rPr>
        <w:footnoteReference w:id="977"/>
      </w:r>
      <w:r>
        <w:rPr>
          <w:rFonts w:ascii="Amiri" w:hAnsi="Amiri" w:eastAsia="Amiri" w:cs="Amiri"/>
          <w:color w:val="111111"/>
          <w:sz w:val="28"/>
          <w:sz w:val="28"/>
          <w:szCs w:val="28"/>
          <w:rtl w:val="true"/>
          <w:lang w:bidi="ar-SA"/>
        </w:rPr>
        <w:t>يوم الأربعاء بعد صلاة العصر لستّ‌ خلون من ذي الحجة سنة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طولون قبله بشهر و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المادرائي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أجتاز بتربة </w:t>
      </w:r>
      <w:r>
        <w:rPr>
          <w:rStyle w:val="FootnoteAnchor"/>
          <w:rtl w:val="true"/>
        </w:rPr>
        <w:footnoteReference w:id="979"/>
      </w:r>
      <w:r>
        <w:rPr>
          <w:rFonts w:ascii="Amiri" w:hAnsi="Amiri" w:eastAsia="Amiri" w:cs="Amiri"/>
          <w:color w:val="111111"/>
          <w:sz w:val="28"/>
          <w:sz w:val="28"/>
          <w:szCs w:val="28"/>
          <w:rtl w:val="true"/>
          <w:lang w:bidi="ar-SA"/>
        </w:rPr>
        <w:t>أحمد بن طولون فأرى شيخا عند قبره يقرأ، ملازما القبر، ثم إني لم أره مدة ثم رأيته بعد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كنت أراك عند قبر أحمد بن طولون و أنت تقرأ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 ولينا رئاسة في هذا البلد و كان له علينا بعض العدل إن لم يكن الكل، فأحببت أن أقرأ عنده و أصله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انقطعت عنه‌؟ فقال لي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رأيته في النوم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ألا تقرأ عندي، فكأني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تمرّ بي آية إلاّ قرّعت بها،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هذه‌؟</w:t>
      </w:r>
      <w:r>
        <w:rPr>
          <w:rFonts w:eastAsia="Amiri" w:cs="Amiri" w:ascii="Amiri" w:hAnsi="Amiri"/>
          <w:color w:val="111111"/>
          <w:sz w:val="28"/>
          <w:szCs w:val="28"/>
          <w:rtl w:val="true"/>
          <w:lang w:bidi="ar-SA"/>
        </w:rPr>
        <w:t xml:space="preserve">! </w:t>
      </w:r>
      <w:bookmarkStart w:id="444" w:name="pg16758_165743"/>
    </w:p>
    <w:p>
      <w:pPr>
        <w:pStyle w:val="Heading5"/>
        <w:numPr>
          <w:ilvl w:val="4"/>
          <w:numId w:val="1"/>
        </w:numPr>
        <w:rPr/>
      </w:pPr>
      <w:bookmarkStart w:id="445" w:name="__RefHeading___Toc4892257_73709187"/>
      <w:bookmarkStart w:id="446" w:name="_Toc169"/>
      <w:bookmarkEnd w:id="444"/>
      <w:bookmarkEnd w:id="445"/>
      <w:r>
        <w:rPr>
          <w:rtl w:val="true"/>
        </w:rPr>
        <w:t xml:space="preserve">من اسم أبيه على حرف العين المهملة </w:t>
      </w:r>
      <w:r>
        <w:rPr>
          <w:rtl w:val="true"/>
        </w:rPr>
        <w:t>[</w:t>
      </w:r>
      <w:r>
        <w:rPr>
          <w:rtl w:val="true"/>
        </w:rPr>
        <w:t>من الأحمدين</w:t>
      </w:r>
      <w:r>
        <w:rPr>
          <w:rtl w:val="true"/>
        </w:rPr>
        <w:t>]</w:t>
      </w:r>
      <w:bookmarkEnd w:id="446"/>
    </w:p>
    <w:p>
      <w:pPr>
        <w:pStyle w:val="Heading6"/>
        <w:numPr>
          <w:ilvl w:val="5"/>
          <w:numId w:val="1"/>
        </w:numPr>
        <w:rPr/>
      </w:pPr>
      <w:bookmarkStart w:id="447" w:name="__RefHeading___Toc4892259_73709187"/>
      <w:bookmarkStart w:id="448" w:name="_Toc170"/>
      <w:bookmarkEnd w:id="447"/>
      <w:r>
        <w:rPr>
          <w:rtl w:val="true"/>
        </w:rPr>
        <w:t>[</w:t>
      </w:r>
      <w:r>
        <w:rPr/>
        <w:t>9664</w:t>
      </w:r>
      <w:r>
        <w:rPr>
          <w:rtl w:val="true"/>
        </w:rPr>
        <w:t xml:space="preserve">] </w:t>
      </w:r>
      <w:r>
        <w:rPr>
          <w:rtl w:val="true"/>
        </w:rPr>
        <w:t>أحمد بن عاصم،</w:t>
      </w:r>
      <w:bookmarkEnd w:id="448"/>
    </w:p>
    <w:p>
      <w:pPr>
        <w:pStyle w:val="BookText"/>
        <w:rPr/>
      </w:pPr>
      <w:r>
        <w:rPr>
          <w:rFonts w:ascii="Amiri" w:hAnsi="Amiri" w:eastAsia="Amiri" w:cs="Amiri"/>
          <w:color w:val="111111"/>
          <w:sz w:val="28"/>
          <w:sz w:val="28"/>
          <w:szCs w:val="28"/>
          <w:rtl w:val="true"/>
          <w:lang w:bidi="ar-SA"/>
        </w:rPr>
        <w:t>أبو عبد اللّه الأنطاكي الزاهد</w:t>
      </w:r>
    </w:p>
    <w:p>
      <w:pPr>
        <w:pStyle w:val="BookText"/>
        <w:rPr/>
      </w:pPr>
      <w:r>
        <w:rPr>
          <w:rFonts w:ascii="IRNazanin" w:hAnsi="IRNazanin" w:eastAsia="IRNazanin"/>
          <w:color w:val="111111"/>
          <w:sz w:val="28"/>
          <w:sz w:val="28"/>
          <w:szCs w:val="28"/>
          <w:rtl w:val="true"/>
          <w:lang w:bidi="fa-IR"/>
        </w:rPr>
        <w:t>صاحب 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سكن دمشق، و روى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المشايخ و زهادهم و أولى الحكمة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الهيثم بن جميل الأنطاكي، و مخلد بن الحسين، و أبي قتادة، و سفيان بن عيينة، و يوسف بن أسباط‍‌، و أبي معاوية محمد بن خازم الضرير، و أبي يعقوب إسحاق بن إبراهيم الحنيني،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الفضيل بن عياض</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أحمد بن أبي الحواري، و أبو زرعة عبد الرحمن بن عمرو الدمشقي، و أبو عمرو السراج، و أبو حصين محمد بن إسماعيل بن محمد بن يحيى التميمي، و عبد العزيز بن مختار، و أحمد بن صالح، و إسحاق بن عبد المؤمن الدمشقي، و علي بن الموفق البغدادي، و محمود بن خالد، و عبد اللّه بن هلال الدومي الربعي، و عبد الواحد بن أحمد الدمشقي، و محمد بن الفيض بن محمد الغساني</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 بن هبة اللّه الحافظ‍‌</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الحسين بن سلمة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حمد بن عبد اللّه الأصبهاني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عاصم أبو عبد اللّه الأنطاكي،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أبا زرعة يقولان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بدمشق يجالس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 لم أكتب عنه، و كان صاحب مواعظ‍‌ و زهد، روى عنه أحمد ابن أبي الحواري، و محمود بن خالد و عبد اللّه بن هلال الدومي، يعد في الدمشقيين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عاصم الأنطاكي روى عن سفيان بن عيينة و أبي قتادة الحراني، و يوسف بن أسباط‍‌، و الهيثم بن جميل، روى عنه أحمد بن أبي الحواري، و عبد اللّه بن هلال الدومي الربعي</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أحمد بن عاصم عن مخلد بن حسين عن هشام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بالحسن في السحر،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مثلك يجلس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توضأت فأردتها أن تقوم فتصلي فأبت علي و أرادتني على أن تنام فأبيت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بن عاصم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أخ ليونس بن عبيد اللّه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يا أخي فاكتب إلي كيف أنت، و كيف حالك‌؟ فكتب إليه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أما بعد، يا أخي فإنك كتبت إليّ‌ تسألني أكتب إليك كيف أنا، و كيف حالي، و أعلمك يا أخي أن نفسي قد ذلت بصيام اليوم البعيد الطرفين </w:t>
      </w:r>
      <w:r>
        <w:rPr>
          <w:rStyle w:val="FootnoteAnchor"/>
          <w:rtl w:val="true"/>
        </w:rPr>
        <w:footnoteReference w:id="985"/>
      </w:r>
      <w:r>
        <w:rPr>
          <w:rFonts w:ascii="Amiri" w:hAnsi="Amiri" w:eastAsia="Amiri" w:cs="Amiri"/>
          <w:color w:val="111111"/>
          <w:sz w:val="28"/>
          <w:sz w:val="28"/>
          <w:szCs w:val="28"/>
          <w:rtl w:val="true"/>
          <w:lang w:bidi="ar-SA"/>
        </w:rPr>
        <w:t xml:space="preserve">،الشديد </w:t>
      </w:r>
    </w:p>
    <w:p>
      <w:pPr>
        <w:pStyle w:val="BookText"/>
        <w:rPr/>
      </w:pPr>
      <w:r>
        <w:rPr>
          <w:rFonts w:ascii="Amiri" w:hAnsi="Amiri" w:eastAsia="Amiri" w:cs="Amiri"/>
          <w:color w:val="111111"/>
          <w:sz w:val="28"/>
          <w:sz w:val="28"/>
          <w:szCs w:val="28"/>
          <w:rtl w:val="true"/>
          <w:lang w:bidi="ar-SA"/>
        </w:rPr>
        <w:t xml:space="preserve">الحر، و لم تذل لي بترك الكلام فيما لا يعنيني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بن محمد، ثنا عبد الرحمن بن داود، ثنا عبد اللّه بن هلال الدومي </w:t>
      </w:r>
      <w:r>
        <w:rPr>
          <w:rStyle w:val="FootnoteAnchor"/>
          <w:rtl w:val="true"/>
        </w:rPr>
        <w:footnoteReference w:id="988"/>
      </w:r>
      <w:r>
        <w:rPr>
          <w:rFonts w:ascii="Amiri" w:hAnsi="Amiri" w:eastAsia="Amiri" w:cs="Amiri"/>
          <w:color w:val="111111"/>
          <w:sz w:val="28"/>
          <w:sz w:val="28"/>
          <w:szCs w:val="28"/>
          <w:rtl w:val="true"/>
          <w:lang w:bidi="ar-SA"/>
        </w:rPr>
        <w:t xml:space="preserve">ببيروت ثنا أحمد بن عاصم قال </w:t>
      </w:r>
      <w:r>
        <w:rPr>
          <w:rStyle w:val="FootnoteAnchor"/>
          <w:rtl w:val="true"/>
        </w:rPr>
        <w:footnoteReference w:id="989"/>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التقى فضيل بن عياض و سفيان الثوري فتذاكرا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فبكيا</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،فقال سفيان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إني لأرجو ألا نكون جلسنا مجلسا قط‍‌ أعظم علينا بركة من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أخاف ألا نكون جلسنا مجلسا قط‍‌ أضرّ علينا منه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لمه يا 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تخلّصت إلى أحسن حديثك فحدثتني به، و تخلصت أنا إلى أحسن حديثي فحدثتك به‌؟ فترتبت </w:t>
      </w:r>
      <w:r>
        <w:rPr>
          <w:rStyle w:val="FootnoteAnchor"/>
          <w:rtl w:val="true"/>
        </w:rPr>
        <w:footnoteReference w:id="993"/>
      </w:r>
      <w:r>
        <w:rPr>
          <w:rFonts w:ascii="Amiri" w:hAnsi="Amiri" w:eastAsia="Amiri" w:cs="Amiri"/>
          <w:color w:val="111111"/>
          <w:sz w:val="28"/>
          <w:sz w:val="28"/>
          <w:szCs w:val="28"/>
          <w:rtl w:val="true"/>
          <w:lang w:bidi="ar-SA"/>
        </w:rPr>
        <w:t>لي و ترتبت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سفيان بكاء أشد من البكاء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أحييتني أحياك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أحمد بن عاصم، أبو علي،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من متقدمي مشايخ الثغور، و كان أبو سليمان الداراني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جاسوس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لحدّة فراسته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أقران بشر بن الحارث، و السريّ‌، و الحارث المحاسبي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أحمد بن عاصم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 صلاح قلبك فاستعن </w:t>
      </w:r>
      <w:r>
        <w:rPr>
          <w:rStyle w:val="FootnoteAnchor"/>
          <w:rtl w:val="true"/>
        </w:rPr>
        <w:footnoteReference w:id="996"/>
      </w:r>
      <w:r>
        <w:rPr>
          <w:rFonts w:ascii="Amiri" w:hAnsi="Amiri" w:eastAsia="Amiri" w:cs="Amiri"/>
          <w:color w:val="111111"/>
          <w:sz w:val="28"/>
          <w:sz w:val="28"/>
          <w:szCs w:val="28"/>
          <w:rtl w:val="true"/>
          <w:lang w:bidi="ar-SA"/>
        </w:rPr>
        <w:t>له بحفظ‍‌ لسانك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جالستم أهل الصدق فجالسوهم بالصدق، فإنهم جواسيس القلوب، </w:t>
      </w:r>
    </w:p>
    <w:p>
      <w:pPr>
        <w:pStyle w:val="BookText"/>
        <w:rPr/>
      </w:pPr>
      <w:r>
        <w:rPr>
          <w:rFonts w:ascii="Amiri" w:hAnsi="Amiri" w:eastAsia="Amiri" w:cs="Amiri"/>
          <w:color w:val="111111"/>
          <w:sz w:val="28"/>
          <w:sz w:val="28"/>
          <w:szCs w:val="28"/>
          <w:rtl w:val="true"/>
          <w:lang w:bidi="ar-SA"/>
        </w:rPr>
        <w:t xml:space="preserve">يدخلون في قلوبكم و يخرجون منها من حيث لا تحتسبون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أحمد بن عاصم أنه كان يقول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غنيمة باردة، أصلح ما بقي من عمرك يغفر لك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اليقين يخرج كلّ‌ الشك من القلب، و يسير الشكّ‌ يخرج اليقين كله من القلب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أبي الحواري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أحمد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أحب أ لا أموت حتى أعرف مولاي لا معرفة الإقرار به و لكن المعرفة التي إذا عرفته استحييت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هممت بترك المخالطة و العزم على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إلى الهيثم بن جميل أشاوره في ذلك،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سلمة حماد بن سلمة همّ‌ بذلك و لزم بيته، فترك إتيان السوق،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لزم بيته، فنزل السوق فخرج حماد و جعل يقف على الشيء يساوم به لا يريد شراءه، و يقف على القوم يسلم عليهم ليدرأ تلك المقالة عن نفسه، فكسرني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قلة الخوف من قلة الحزن في القلب، و إذا قلّ‌ الحزن في القلب خرب القلب كما أن البيت إذا لم يسكن خرب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الأنطاكي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أقلّ‌ اليقين إذا وصل إلى القلب يملأ القلب نورا، و ينفي عنه كل ريب و يمتلئ القلب به شكرا و من اللّه خوفا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يقول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باللّه أعرف كان له أخوف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مسئولة فمرتهنة أو مخلصة، و فكاك الرهون بعد قضاء الديون، فإذا علقت </w:t>
      </w:r>
      <w:r>
        <w:rPr>
          <w:rStyle w:val="FootnoteAnchor"/>
          <w:rtl w:val="true"/>
        </w:rPr>
        <w:footnoteReference w:id="1006"/>
      </w:r>
      <w:r>
        <w:rPr>
          <w:rFonts w:ascii="Amiri" w:hAnsi="Amiri" w:eastAsia="Amiri" w:cs="Amiri"/>
          <w:color w:val="111111"/>
          <w:sz w:val="28"/>
          <w:sz w:val="28"/>
          <w:szCs w:val="28"/>
          <w:rtl w:val="true"/>
          <w:lang w:bidi="ar-SA"/>
        </w:rPr>
        <w:t xml:space="preserve">الرهون أكدت الديون، و إذا أكدت الديون استحقوا </w:t>
      </w:r>
      <w:r>
        <w:rPr>
          <w:rStyle w:val="FootnoteAnchor"/>
          <w:rtl w:val="true"/>
        </w:rPr>
        <w:footnoteReference w:id="1007"/>
      </w:r>
      <w:r>
        <w:rPr>
          <w:rFonts w:ascii="IRNazanin" w:hAnsi="IRNazanin" w:eastAsia="IRNazanin"/>
          <w:color w:val="111111"/>
          <w:sz w:val="28"/>
          <w:sz w:val="28"/>
          <w:szCs w:val="28"/>
          <w:rtl w:val="true"/>
          <w:lang w:bidi="fa-IR"/>
        </w:rPr>
        <w:t>السجون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حرفين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تزوى عنك الدنيا و يمن عليك بالقنوع، و يصرف عنك وجوه الناس و يمن عليك بالرضا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فرائض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اطّراح الدنيا، و طرح ما يكره اللّه، و طهارة الضمير، و تصحيح العزم، و صيانة العقول، و رعاية النعم في المعاملة، و الفهم عن اللّه فيما يقع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العقل ما عرّفك نعم اللّه عليك، و أعانك على شكرها، و قام بخلاف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سئل </w:t>
      </w:r>
      <w:r>
        <w:rPr>
          <w:rStyle w:val="FootnoteAnchor"/>
          <w:rtl w:val="true"/>
        </w:rPr>
        <w:footnoteReference w:id="1009"/>
      </w:r>
      <w:r>
        <w:rPr>
          <w:rFonts w:ascii="Amiri" w:hAnsi="Amiri" w:eastAsia="Amiri" w:cs="Amiri"/>
          <w:color w:val="111111"/>
          <w:sz w:val="28"/>
          <w:sz w:val="28"/>
          <w:szCs w:val="28"/>
          <w:rtl w:val="true"/>
          <w:lang w:bidi="ar-SA"/>
        </w:rPr>
        <w:t>أحمد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w:t>
      </w:r>
      <w:r>
        <w:rPr>
          <w:rStyle w:val="FootnoteAnchor"/>
          <w:rtl w:val="true"/>
        </w:rPr>
        <w:footnoteReference w:id="1010"/>
      </w:r>
      <w:r>
        <w:rPr>
          <w:rFonts w:ascii="Amiri" w:hAnsi="Amiri" w:eastAsia="Amiri" w:cs="Amiri"/>
          <w:color w:val="111111"/>
          <w:sz w:val="28"/>
          <w:sz w:val="28"/>
          <w:szCs w:val="28"/>
          <w:rtl w:val="true"/>
          <w:lang w:bidi="ar-SA"/>
        </w:rPr>
        <w:t>الرجاء في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إذا أحاط‍‌ به الإحسان ألهم الشكر راجيا لتمام النعمة من اللّه تعالى عليه في الدنيا، و تمام عفوه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صاحب لك في دنياك الهمّ‌، يقطعك عن الدنيا و يوصلك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عاصم الحكيم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فمطبوع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الإيمان و الإتقان فإذا غفلوا ذكروا فرجعوا من غير أن يذكّروا،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الطبقة العليا من أصحاب </w:t>
      </w:r>
    </w:p>
    <w:p>
      <w:pPr>
        <w:pStyle w:val="BookText"/>
        <w:rPr/>
      </w:pPr>
      <w:r>
        <w:rPr>
          <w:rFonts w:ascii="Amiri" w:hAnsi="Amiri" w:eastAsia="Amiri" w:cs="Amiri"/>
          <w:color w:val="111111"/>
          <w:sz w:val="28"/>
          <w:sz w:val="28"/>
          <w:szCs w:val="28"/>
          <w:rtl w:val="true"/>
          <w:lang w:bidi="ar-SA"/>
        </w:rPr>
        <w:t xml:space="preserve">رسول اللّه صلى اللّه عليه و سلم، و الطبقة الثانية مطبوع مغلوب، فإذا بصّروا، أبصروا، فرجعوا بقوة الطباع إلى محجة العقلاء </w:t>
      </w:r>
      <w:r>
        <w:rPr>
          <w:rStyle w:val="FootnoteAnchor"/>
          <w:rtl w:val="true"/>
        </w:rPr>
        <w:footnoteReference w:id="1012"/>
      </w:r>
      <w:r>
        <w:rPr>
          <w:rFonts w:ascii="Amiri" w:hAnsi="Amiri" w:eastAsia="Amiri" w:cs="Amiri"/>
          <w:color w:val="111111"/>
          <w:sz w:val="28"/>
          <w:sz w:val="28"/>
          <w:szCs w:val="28"/>
          <w:rtl w:val="true"/>
          <w:lang w:bidi="ar-SA"/>
        </w:rPr>
        <w:t>،و الطبقة الثالثة مطبوع مغلوب غير ذي طباع و لا سبيل لك أن ترده بمواعظك و أدبك إلى محجة الفضلاء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هممت و لم أعزم و لو كنت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و لكنّ‌ الفطام شديد</w:t>
      </w:r>
    </w:p>
    <w:p>
      <w:pPr>
        <w:pStyle w:val="BookText"/>
        <w:rPr/>
      </w:pPr>
      <w:r>
        <w:rPr>
          <w:rFonts w:ascii="Amiri" w:hAnsi="Amiri" w:eastAsia="Amiri" w:cs="Amiri"/>
          <w:color w:val="111111"/>
          <w:sz w:val="28"/>
          <w:sz w:val="28"/>
          <w:szCs w:val="28"/>
          <w:rtl w:val="true"/>
          <w:lang w:bidi="ar-SA"/>
        </w:rPr>
        <w:t xml:space="preserve">و لو كان لي عقل و إيقان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عن قصد الطّريق أحيد</w:t>
      </w:r>
    </w:p>
    <w:p>
      <w:pPr>
        <w:pStyle w:val="BookText"/>
        <w:rPr/>
      </w:pPr>
      <w:r>
        <w:rPr>
          <w:rFonts w:ascii="Amiri" w:hAnsi="Amiri" w:eastAsia="Amiri" w:cs="Amiri"/>
          <w:color w:val="111111"/>
          <w:sz w:val="28"/>
          <w:sz w:val="28"/>
          <w:szCs w:val="28"/>
          <w:rtl w:val="true"/>
          <w:lang w:bidi="ar-SA"/>
        </w:rPr>
        <w:t xml:space="preserve">و لا كان في شك اليقين مطامعي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الأقدار كيف أحيد؟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أبو الحسن علي بن متويه لأحمد بن عاصم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داعيات الهوى تخف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الهوى علينا ثقيل</w:t>
      </w:r>
    </w:p>
    <w:p>
      <w:pPr>
        <w:pStyle w:val="BookText"/>
        <w:rPr/>
      </w:pPr>
      <w:r>
        <w:rPr>
          <w:rFonts w:ascii="Amiri" w:hAnsi="Amiri" w:eastAsia="Amiri" w:cs="Amiri"/>
          <w:color w:val="111111"/>
          <w:sz w:val="28"/>
          <w:sz w:val="28"/>
          <w:szCs w:val="28"/>
          <w:rtl w:val="true"/>
          <w:lang w:bidi="ar-SA"/>
        </w:rPr>
        <w:t xml:space="preserve">لا نرى خائفا فيلزمنا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لا صادقا كما قد نقول</w:t>
      </w:r>
    </w:p>
    <w:p>
      <w:pPr>
        <w:pStyle w:val="BookText"/>
        <w:rPr/>
      </w:pPr>
      <w:r>
        <w:rPr>
          <w:rFonts w:ascii="Amiri" w:hAnsi="Amiri" w:eastAsia="Amiri" w:cs="Amiri"/>
          <w:color w:val="111111"/>
          <w:sz w:val="28"/>
          <w:sz w:val="28"/>
          <w:szCs w:val="28"/>
          <w:rtl w:val="true"/>
          <w:lang w:bidi="ar-SA"/>
        </w:rPr>
        <w:t xml:space="preserve">فقد الصدق في الأماكن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اليوم ما عليه دليل</w:t>
      </w:r>
    </w:p>
    <w:p>
      <w:pPr>
        <w:pStyle w:val="BookText"/>
        <w:rPr/>
      </w:pPr>
      <w:r>
        <w:rPr>
          <w:rFonts w:ascii="Amiri" w:hAnsi="Amiri" w:eastAsia="Amiri" w:cs="Amiri"/>
          <w:color w:val="111111"/>
          <w:sz w:val="28"/>
          <w:sz w:val="28"/>
          <w:szCs w:val="28"/>
          <w:rtl w:val="true"/>
          <w:lang w:bidi="ar-SA"/>
        </w:rPr>
        <w:t xml:space="preserve">فبقينا مرددين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الصدق ما إليه سبيل</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أبو زرعة الدمشقي لأحمد بن عاصم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 عليك فكل الأمر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عنك عنان الهم مندفع</w:t>
      </w:r>
    </w:p>
    <w:p>
      <w:pPr>
        <w:pStyle w:val="BookText"/>
        <w:rPr/>
      </w:pPr>
      <w:r>
        <w:rPr>
          <w:rFonts w:ascii="Amiri" w:hAnsi="Amiri" w:eastAsia="Amiri" w:cs="Amiri"/>
          <w:color w:val="111111"/>
          <w:sz w:val="28"/>
          <w:sz w:val="28"/>
          <w:szCs w:val="28"/>
          <w:rtl w:val="true"/>
          <w:lang w:bidi="ar-SA"/>
        </w:rPr>
        <w:t xml:space="preserve">فكل همّ‌ له من بعده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همّ‌ إذا ما ضاق يتسع</w:t>
      </w:r>
    </w:p>
    <w:p>
      <w:pPr>
        <w:pStyle w:val="BookText"/>
        <w:rPr/>
      </w:pPr>
      <w:r>
        <w:rPr>
          <w:rFonts w:ascii="Amiri" w:hAnsi="Amiri" w:eastAsia="Amiri" w:cs="Amiri"/>
          <w:color w:val="111111"/>
          <w:sz w:val="28"/>
          <w:sz w:val="28"/>
          <w:szCs w:val="28"/>
          <w:rtl w:val="true"/>
          <w:lang w:bidi="ar-SA"/>
        </w:rPr>
        <w:t xml:space="preserve">إن البلاء و إن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يقطعه أو سوف ينقطع</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القاسم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أحمد بن عاصم الأنطاكي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النفس يرديك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مأخوذ بما كنت ساعيا</w:t>
      </w:r>
    </w:p>
    <w:p>
      <w:pPr>
        <w:pStyle w:val="BookText"/>
        <w:rPr/>
      </w:pPr>
      <w:r>
        <w:rPr>
          <w:rFonts w:ascii="Amiri" w:hAnsi="Amiri" w:eastAsia="Amiri" w:cs="Amiri"/>
          <w:color w:val="111111"/>
          <w:sz w:val="28"/>
          <w:sz w:val="28"/>
          <w:szCs w:val="28"/>
          <w:rtl w:val="true"/>
          <w:lang w:bidi="ar-SA"/>
        </w:rPr>
        <w:t xml:space="preserve">فمن ذا يريد اليوم للنفس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يزيد العقل للصدر شافيا</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قصيدة طويلة</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449" w:name="pg16758_165749"/>
    </w:p>
    <w:p>
      <w:pPr>
        <w:pStyle w:val="Heading6"/>
        <w:numPr>
          <w:ilvl w:val="5"/>
          <w:numId w:val="1"/>
        </w:numPr>
        <w:rPr/>
      </w:pPr>
      <w:bookmarkStart w:id="450" w:name="__RefHeading___Toc4892261_73709187"/>
      <w:bookmarkStart w:id="451" w:name="_Toc171"/>
      <w:bookmarkEnd w:id="449"/>
      <w:bookmarkEnd w:id="450"/>
      <w:r>
        <w:rPr>
          <w:rtl w:val="true"/>
        </w:rPr>
        <w:t>[</w:t>
      </w:r>
      <w:r>
        <w:rPr/>
        <w:t>9665</w:t>
      </w:r>
      <w:r>
        <w:rPr>
          <w:rtl w:val="true"/>
        </w:rPr>
        <w:t xml:space="preserve">] </w:t>
      </w:r>
      <w:r>
        <w:rPr>
          <w:rtl w:val="true"/>
        </w:rPr>
        <w:t>أحمد بن عامر بن عبد الواحد</w:t>
      </w:r>
      <w:bookmarkEnd w:id="451"/>
    </w:p>
    <w:p>
      <w:pPr>
        <w:pStyle w:val="BookText"/>
        <w:rPr/>
      </w:pPr>
      <w:r>
        <w:rPr>
          <w:rFonts w:ascii="Amiri" w:hAnsi="Amiri" w:eastAsia="Amiri" w:cs="Amiri"/>
          <w:color w:val="111111"/>
          <w:sz w:val="28"/>
          <w:sz w:val="28"/>
          <w:szCs w:val="28"/>
          <w:rtl w:val="true"/>
          <w:lang w:bidi="ar-SA"/>
        </w:rPr>
        <w:t xml:space="preserve">ابن العباس الربعي البرقعيدي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سمع بدمشق و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بدمشق أحمد بن عبد الواحد بن عبود، و محمد بن حفص صاحب واثلة، و شعيب بن شعيب بن إسحاق، و الهيثم بن مروان العبسي،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بن أبي معروف البلخي، و محمد بن حماد بن مالك، و مؤمل بن إهاب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 و محمد بن أحمد بن حمدان المروروذي، و أبو محمد الحسن بن علي البرقعيدي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نصيبين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أحمد بن عبد الواحد بن عبود بسنده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أيضا عن محمد بن عبد الرحمن الجعفي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عالم لم ينفعه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صالحا</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بعد سنة ثلاث مائة</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4892263_73709187"/>
      <w:bookmarkStart w:id="453" w:name="_Toc172"/>
      <w:bookmarkEnd w:id="452"/>
      <w:r>
        <w:rPr>
          <w:rtl w:val="true"/>
        </w:rPr>
        <w:t>[</w:t>
      </w:r>
      <w:r>
        <w:rPr/>
        <w:t>9666</w:t>
      </w:r>
      <w:r>
        <w:rPr>
          <w:rtl w:val="true"/>
        </w:rPr>
        <w:t xml:space="preserve">] </w:t>
      </w:r>
      <w:r>
        <w:rPr>
          <w:rtl w:val="true"/>
        </w:rPr>
        <w:t>أحمد بن عامر بن محمد بن يعقوب بن عبد الملك</w:t>
      </w:r>
      <w:bookmarkEnd w:id="453"/>
    </w:p>
    <w:p>
      <w:pPr>
        <w:pStyle w:val="BookText"/>
        <w:rPr/>
      </w:pPr>
      <w:r>
        <w:rPr>
          <w:rFonts w:ascii="Amiri" w:hAnsi="Amiri" w:eastAsia="Amiri" w:cs="Amiri"/>
          <w:color w:val="111111"/>
          <w:sz w:val="28"/>
          <w:sz w:val="28"/>
          <w:szCs w:val="28"/>
          <w:rtl w:val="true"/>
          <w:lang w:bidi="ar-SA"/>
        </w:rPr>
        <w:t>أبو الحسن الطائي حفيد محمود بن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أبيه، و عن الربيع بن سليمان صاحب الشافعي، و أبي زرعة الدمشقي، و أبي بكر ابن الصباغ و غيرهم</w:t>
      </w:r>
      <w:r>
        <w:rPr>
          <w:rFonts w:eastAsia="Amiri" w:cs="Amiri" w:ascii="Amiri" w:hAnsi="Amiri"/>
          <w:color w:val="111111"/>
          <w:sz w:val="28"/>
          <w:szCs w:val="28"/>
          <w:rtl w:val="true"/>
          <w:lang w:bidi="ar-SA"/>
        </w:rPr>
        <w:t xml:space="preserve">. </w:t>
      </w:r>
      <w:bookmarkStart w:id="454" w:name="pg16758_165750"/>
    </w:p>
    <w:p>
      <w:pPr>
        <w:pStyle w:val="BookText"/>
        <w:rPr/>
      </w:pPr>
      <w:bookmarkEnd w:id="454"/>
      <w:r>
        <w:rPr>
          <w:rFonts w:ascii="Amiri" w:hAnsi="Amiri" w:eastAsia="Amiri" w:cs="Amiri"/>
          <w:color w:val="111111"/>
          <w:sz w:val="28"/>
          <w:sz w:val="28"/>
          <w:szCs w:val="28"/>
          <w:rtl w:val="true"/>
          <w:lang w:bidi="ar-SA"/>
        </w:rPr>
        <w:t>روى عنه أيضا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إسحاق و يعرف بابن الحريص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لأخيه حاجة كان كمن خدم اللّه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عامر بسنده عن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أناظر محمد بن الحسن فكان له في قلبي وزن لأدبه و فصاحته، حتى ناظرته في صلاة الكسوف، فقام إلى غرفة له توهمت أنه يريد تهيئة الصلاة فسمعته و هو يقول بينه و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علي بصبي و امرأة، يعني ابن عباس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ما كان له في قلبي من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أهل بيت علم </w:t>
      </w:r>
      <w:r>
        <w:rPr>
          <w:rStyle w:val="FootnoteAnchor"/>
          <w:rtl w:val="true"/>
        </w:rPr>
        <w:footnoteReference w:id="1019"/>
      </w:r>
      <w:r>
        <w:rPr>
          <w:rFonts w:ascii="Amiri" w:hAnsi="Amiri" w:eastAsia="Amiri" w:cs="Amiri"/>
          <w:color w:val="111111"/>
          <w:sz w:val="28"/>
          <w:sz w:val="28"/>
          <w:szCs w:val="28"/>
          <w:rtl w:val="true"/>
          <w:lang w:bidi="ar-SA"/>
        </w:rPr>
        <w:t>،كان فيه جماعة محدثون من قبل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المحرم سنة ست و عشرين و ثلاث مائة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5" w:name="__RefHeading___Toc4892265_73709187"/>
      <w:bookmarkStart w:id="456" w:name="_Toc173"/>
      <w:bookmarkEnd w:id="455"/>
      <w:r>
        <w:rPr>
          <w:rtl w:val="true"/>
        </w:rPr>
        <w:t>[</w:t>
      </w:r>
      <w:r>
        <w:rPr/>
        <w:t>9667</w:t>
      </w:r>
      <w:r>
        <w:rPr>
          <w:rtl w:val="true"/>
        </w:rPr>
        <w:t xml:space="preserve">] </w:t>
      </w:r>
      <w:r>
        <w:rPr>
          <w:rtl w:val="true"/>
        </w:rPr>
        <w:t>أحمد بن عامر بن معمّر بن حماد،</w:t>
      </w:r>
      <w:bookmarkEnd w:id="456"/>
    </w:p>
    <w:p>
      <w:pPr>
        <w:pStyle w:val="BookText"/>
        <w:rPr/>
      </w:pPr>
      <w:r>
        <w:rPr>
          <w:rFonts w:ascii="Amiri" w:hAnsi="Amiri" w:eastAsia="Amiri" w:cs="Amiri"/>
          <w:color w:val="111111"/>
          <w:sz w:val="28"/>
          <w:sz w:val="28"/>
          <w:szCs w:val="28"/>
          <w:rtl w:val="true"/>
          <w:lang w:bidi="ar-SA"/>
        </w:rPr>
        <w:t>أبو العباس الأزدي</w:t>
      </w:r>
    </w:p>
    <w:p>
      <w:pPr>
        <w:pStyle w:val="BookText"/>
        <w:rPr/>
      </w:pPr>
      <w:r>
        <w:rPr>
          <w:rFonts w:ascii="Amiri" w:hAnsi="Amiri" w:eastAsia="Amiri" w:cs="Amiri"/>
          <w:color w:val="111111"/>
          <w:sz w:val="28"/>
          <w:sz w:val="28"/>
          <w:szCs w:val="28"/>
          <w:rtl w:val="true"/>
          <w:lang w:bidi="ar-SA"/>
        </w:rPr>
        <w:t>حدث رجل بدمشق بسنده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باع سلعة فوجدها بعينها عن رجل قد أفلس و لم يكن قبض من ثمنها شيئا فهي له، و إن كان قد قبض من ثمنها شيئا فهو أسوة الغرماء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13991</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892267_73709187"/>
      <w:bookmarkStart w:id="458" w:name="_Toc174"/>
      <w:bookmarkEnd w:id="457"/>
      <w:r>
        <w:rPr>
          <w:rtl w:val="true"/>
        </w:rPr>
        <w:t>[</w:t>
      </w:r>
      <w:r>
        <w:rPr/>
        <w:t>9668</w:t>
      </w:r>
      <w:r>
        <w:rPr>
          <w:rtl w:val="true"/>
        </w:rPr>
        <w:t xml:space="preserve">] </w:t>
      </w:r>
      <w:r>
        <w:rPr>
          <w:rtl w:val="true"/>
        </w:rPr>
        <w:t>أحمد بن العباس بن الربيع</w:t>
      </w:r>
      <w:bookmarkEnd w:id="458"/>
    </w:p>
    <w:p>
      <w:pPr>
        <w:pStyle w:val="BookText"/>
        <w:rPr/>
      </w:pPr>
      <w:r>
        <w:rPr>
          <w:rFonts w:ascii="Amiri" w:hAnsi="Amiri" w:eastAsia="Amiri" w:cs="Amiri"/>
          <w:color w:val="111111"/>
          <w:sz w:val="28"/>
          <w:sz w:val="28"/>
          <w:szCs w:val="28"/>
          <w:rtl w:val="true"/>
          <w:lang w:bidi="ar-SA"/>
        </w:rPr>
        <w:t>أبو بكر البغدادي الحافظ‍‌ يعرف بابن الفقاعي</w:t>
      </w:r>
    </w:p>
    <w:p>
      <w:pPr>
        <w:pStyle w:val="BookText"/>
        <w:rPr/>
      </w:pPr>
      <w:r>
        <w:rPr>
          <w:rFonts w:ascii="IRNazanin" w:hAnsi="IRNazanin" w:eastAsia="IRNazanin"/>
          <w:color w:val="111111"/>
          <w:sz w:val="28"/>
          <w:sz w:val="28"/>
          <w:szCs w:val="28"/>
          <w:rtl w:val="true"/>
          <w:lang w:bidi="fa-IR"/>
        </w:rPr>
        <w:t>حدث بدمشق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موسوما بالحفظ‍‌ و المعرفة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انتقى بمصر على القاضي علي بن الحسين بن بندار، و سمع الناس بانتخابه، و حدث بدمشق عن محمد بن مخلد الدوري، و محمد بن عبد اللّه البغدادي، و هبيرة بن محمد الطبيب</w:t>
      </w:r>
      <w:r>
        <w:rPr>
          <w:rFonts w:eastAsia="Amiri" w:cs="Amiri" w:ascii="Amiri" w:hAnsi="Amiri"/>
          <w:color w:val="111111"/>
          <w:sz w:val="28"/>
          <w:szCs w:val="28"/>
          <w:rtl w:val="true"/>
          <w:lang w:bidi="ar-SA"/>
        </w:rPr>
        <w:t xml:space="preserve">. </w:t>
      </w:r>
      <w:bookmarkStart w:id="459" w:name="pg16758_165751"/>
    </w:p>
    <w:p>
      <w:pPr>
        <w:pStyle w:val="BookText"/>
        <w:rPr/>
      </w:pPr>
      <w:bookmarkEnd w:id="459"/>
      <w:r>
        <w:rPr>
          <w:rFonts w:ascii="Amiri" w:hAnsi="Amiri" w:eastAsia="Amiri" w:cs="Amiri"/>
          <w:color w:val="111111"/>
          <w:sz w:val="28"/>
          <w:sz w:val="28"/>
          <w:szCs w:val="28"/>
          <w:rtl w:val="true"/>
          <w:lang w:bidi="ar-SA"/>
        </w:rPr>
        <w:t>روى عنه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هبيرة بن محمد الطبيب بسنده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ضرب و غرّب، و أن أبا بكر ضرب و 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13992</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4892269_73709187"/>
      <w:bookmarkStart w:id="461" w:name="_Toc175"/>
      <w:bookmarkEnd w:id="460"/>
      <w:r>
        <w:rPr>
          <w:rtl w:val="true"/>
        </w:rPr>
        <w:t>[</w:t>
      </w:r>
      <w:r>
        <w:rPr/>
        <w:t>9669</w:t>
      </w:r>
      <w:r>
        <w:rPr>
          <w:rtl w:val="true"/>
        </w:rPr>
        <w:t xml:space="preserve">] </w:t>
      </w:r>
      <w:r>
        <w:rPr>
          <w:rtl w:val="true"/>
        </w:rPr>
        <w:t>أحمد بن العباس بن محمد بن الحسين</w:t>
      </w:r>
      <w:bookmarkEnd w:id="461"/>
    </w:p>
    <w:p>
      <w:pPr>
        <w:pStyle w:val="BookText"/>
        <w:rPr/>
      </w:pPr>
      <w:r>
        <w:rPr>
          <w:rFonts w:ascii="Amiri" w:hAnsi="Amiri" w:eastAsia="Amiri" w:cs="Amiri"/>
          <w:color w:val="111111"/>
          <w:sz w:val="28"/>
          <w:sz w:val="28"/>
          <w:szCs w:val="28"/>
          <w:rtl w:val="true"/>
          <w:lang w:bidi="ar-SA"/>
        </w:rPr>
        <w:t>ابن عمرو بن نوح بن عمرو بن حويّ‌ بن نافع بن زرعة</w:t>
      </w:r>
    </w:p>
    <w:p>
      <w:pPr>
        <w:pStyle w:val="BookText"/>
        <w:rPr/>
      </w:pPr>
      <w:r>
        <w:rPr>
          <w:rFonts w:ascii="Amiri" w:hAnsi="Amiri" w:eastAsia="Amiri" w:cs="Amiri"/>
          <w:color w:val="111111"/>
          <w:sz w:val="28"/>
          <w:sz w:val="28"/>
          <w:szCs w:val="28"/>
          <w:rtl w:val="true"/>
          <w:lang w:bidi="ar-SA"/>
        </w:rPr>
        <w:t>ابن محصن بن حبيب بن ثور بن خداش بن سكسك</w:t>
      </w:r>
    </w:p>
    <w:p>
      <w:pPr>
        <w:pStyle w:val="BookText"/>
        <w:rPr/>
      </w:pPr>
      <w:r>
        <w:rPr>
          <w:rFonts w:ascii="Amiri" w:hAnsi="Amiri" w:eastAsia="Amiri" w:cs="Amiri"/>
          <w:color w:val="111111"/>
          <w:sz w:val="28"/>
          <w:sz w:val="28"/>
          <w:szCs w:val="28"/>
          <w:rtl w:val="true"/>
          <w:lang w:bidi="ar-SA"/>
        </w:rPr>
        <w:t>ابن أشرس بن كندة أبو العباس الكندي المياهي</w:t>
      </w:r>
    </w:p>
    <w:p>
      <w:pPr>
        <w:pStyle w:val="BookText"/>
        <w:rPr/>
      </w:pPr>
      <w:r>
        <w:rPr>
          <w:rFonts w:ascii="Amiri" w:hAnsi="Amiri" w:eastAsia="Amiri" w:cs="Amiri"/>
          <w:color w:val="111111"/>
          <w:sz w:val="28"/>
          <w:sz w:val="28"/>
          <w:szCs w:val="28"/>
          <w:rtl w:val="true"/>
          <w:lang w:bidi="ar-SA"/>
        </w:rPr>
        <w:t>و قيل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الفضل بن 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كنية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فأسقط‍‌ منه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يوسف بن القاسم الميانجي </w:t>
      </w:r>
      <w:r>
        <w:rPr>
          <w:rStyle w:val="FootnoteAnchor"/>
          <w:rtl w:val="true"/>
        </w:rPr>
        <w:footnoteReference w:id="1021"/>
      </w:r>
      <w:r>
        <w:rPr>
          <w:rFonts w:ascii="Amiri" w:hAnsi="Amiri" w:eastAsia="Amiri" w:cs="Amiri"/>
          <w:color w:val="111111"/>
          <w:sz w:val="28"/>
          <w:sz w:val="28"/>
          <w:szCs w:val="28"/>
          <w:rtl w:val="true"/>
          <w:lang w:bidi="ar-SA"/>
        </w:rPr>
        <w:t>بسنده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4892271_73709187"/>
      <w:bookmarkStart w:id="463" w:name="_Toc176"/>
      <w:bookmarkEnd w:id="462"/>
      <w:r>
        <w:rPr>
          <w:rtl w:val="true"/>
        </w:rPr>
        <w:t>[</w:t>
      </w:r>
      <w:r>
        <w:rPr/>
        <w:t>9670</w:t>
      </w:r>
      <w:r>
        <w:rPr>
          <w:rtl w:val="true"/>
        </w:rPr>
        <w:t xml:space="preserve">] </w:t>
      </w:r>
      <w:r>
        <w:rPr>
          <w:rtl w:val="true"/>
        </w:rPr>
        <w:t>أحمد بن العباس بن الوليد بن مزيد</w:t>
      </w:r>
      <w:bookmarkEnd w:id="463"/>
    </w:p>
    <w:p>
      <w:pPr>
        <w:pStyle w:val="BookText"/>
        <w:rPr/>
      </w:pPr>
      <w:r>
        <w:rPr>
          <w:rFonts w:ascii="Amiri" w:hAnsi="Amiri" w:eastAsia="Amiri" w:cs="Amiri"/>
          <w:color w:val="111111"/>
          <w:sz w:val="28"/>
          <w:sz w:val="28"/>
          <w:szCs w:val="28"/>
          <w:rtl w:val="true"/>
          <w:lang w:bidi="ar-SA"/>
        </w:rPr>
        <w:t>أبو العباس العذري البيروتي</w:t>
      </w:r>
    </w:p>
    <w:p>
      <w:pPr>
        <w:pStyle w:val="BookText"/>
        <w:rPr/>
      </w:pPr>
      <w:r>
        <w:rPr>
          <w:rFonts w:ascii="Amiri" w:hAnsi="Amiri" w:eastAsia="Amiri" w:cs="Amiri"/>
          <w:color w:val="111111"/>
          <w:sz w:val="28"/>
          <w:sz w:val="28"/>
          <w:szCs w:val="28"/>
          <w:rtl w:val="true"/>
          <w:lang w:bidi="ar-SA"/>
        </w:rPr>
        <w:t xml:space="preserve">حدث عن محمد بن سليمان الأسدي، لوين </w:t>
      </w:r>
      <w:r>
        <w:rPr>
          <w:rStyle w:val="FootnoteAnchor"/>
          <w:rtl w:val="true"/>
        </w:rPr>
        <w:footnoteReference w:id="1022"/>
      </w:r>
      <w:r>
        <w:rPr>
          <w:rFonts w:ascii="Amiri" w:hAnsi="Amiri" w:eastAsia="Amiri" w:cs="Amiri"/>
          <w:color w:val="111111"/>
          <w:sz w:val="28"/>
          <w:sz w:val="28"/>
          <w:szCs w:val="28"/>
          <w:rtl w:val="true"/>
          <w:lang w:bidi="ar-SA"/>
        </w:rPr>
        <w:t>،بسنده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في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القبر قعد رسول اللّه صلى اللّه عليه و سلم على حافة القبر أو على شفته، فجعل ينظر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يضغط‍‌ المؤمن في هذا ضغطة تزول منها حمائله، و يملأ على الكافر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لوينا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الحمائل </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تقع عليه حمائل السيف</w:t>
      </w:r>
      <w:r>
        <w:rPr>
          <w:rFonts w:eastAsia="Amiri" w:cs="Amiri" w:ascii="Amiri" w:hAnsi="Amiri"/>
          <w:color w:val="111111"/>
          <w:sz w:val="28"/>
          <w:szCs w:val="28"/>
          <w:rtl w:val="true"/>
          <w:lang w:bidi="ar-SA"/>
        </w:rPr>
        <w:t xml:space="preserve">. </w:t>
      </w:r>
      <w:bookmarkStart w:id="464" w:name="pg16758_165752"/>
    </w:p>
    <w:p>
      <w:pPr>
        <w:pStyle w:val="Heading6"/>
        <w:numPr>
          <w:ilvl w:val="5"/>
          <w:numId w:val="1"/>
        </w:numPr>
        <w:rPr/>
      </w:pPr>
      <w:bookmarkStart w:id="465" w:name="__RefHeading___Toc4892273_73709187"/>
      <w:bookmarkStart w:id="466" w:name="_Toc177"/>
      <w:bookmarkEnd w:id="464"/>
      <w:bookmarkEnd w:id="465"/>
      <w:r>
        <w:rPr>
          <w:rtl w:val="true"/>
        </w:rPr>
        <w:t>[</w:t>
      </w:r>
      <w:r>
        <w:rPr/>
        <w:t>9671</w:t>
      </w:r>
      <w:r>
        <w:rPr>
          <w:rtl w:val="true"/>
        </w:rPr>
        <w:t xml:space="preserve">] </w:t>
      </w:r>
      <w:r>
        <w:rPr>
          <w:rtl w:val="true"/>
        </w:rPr>
        <w:t>أحمد بن عبد اللّه بن أحمد</w:t>
      </w:r>
      <w:bookmarkEnd w:id="466"/>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w:t>
      </w:r>
      <w:r>
        <w:rPr>
          <w:rFonts w:eastAsia="IRNazanin" w:cs="IRNazanin"/>
          <w:color w:val="111111"/>
          <w:sz w:val="28"/>
          <w:szCs w:val="28"/>
          <w:rtl w:val="true"/>
          <w:lang w:bidi="fa-IR"/>
        </w:rPr>
        <w:t xml:space="preserve">] </w:t>
      </w:r>
      <w:r>
        <w:rPr>
          <w:rStyle w:val="FootnoteAnchor"/>
          <w:rtl w:val="true"/>
        </w:rPr>
        <w:footnoteReference w:id="1024"/>
      </w:r>
      <w:r>
        <w:rPr>
          <w:rFonts w:ascii="Amiri" w:hAnsi="Amiri" w:eastAsia="Amiri" w:cs="Amiri"/>
          <w:color w:val="111111"/>
          <w:sz w:val="28"/>
          <w:sz w:val="28"/>
          <w:szCs w:val="28"/>
          <w:rtl w:val="true"/>
          <w:lang w:bidi="ar-SA"/>
        </w:rPr>
        <w:t>ذكوان، أبو عبيدة المقرئ</w:t>
      </w:r>
    </w:p>
    <w:p>
      <w:pPr>
        <w:pStyle w:val="BookText"/>
        <w:rPr/>
      </w:pPr>
      <w:r>
        <w:rPr>
          <w:rFonts w:ascii="Amiri" w:hAnsi="Amiri" w:eastAsia="Amiri" w:cs="Amiri"/>
          <w:color w:val="111111"/>
          <w:sz w:val="28"/>
          <w:sz w:val="28"/>
          <w:szCs w:val="28"/>
          <w:rtl w:val="true"/>
          <w:lang w:bidi="ar-SA"/>
        </w:rPr>
        <w:t>قرأ القرآن و قرئ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أحمد بن يزيد الحلواني، و أبو سليمان محمد بن عبد اللّه بن سليمان بن الطيب بن يوسف السعدي الدمشقي شيخ إبراهيم بن أحمد الطبري، قرأ عليه محمد بن عبد اللّه بن القاسم الخرقي شيخ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يشتهر في المتصدرين كاشتهار غيره من أصحاب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عزّي رسول اللّه صلى اللّه عليه و سلم بابنته رقية امرأة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عبيدة بدمشق في سنة اثنتين و عشرين و ثلاث مائة</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4892275_73709187"/>
      <w:bookmarkStart w:id="468" w:name="_Toc178"/>
      <w:bookmarkEnd w:id="467"/>
      <w:r>
        <w:rPr>
          <w:rtl w:val="true"/>
        </w:rPr>
        <w:t>[</w:t>
      </w:r>
      <w:r>
        <w:rPr/>
        <w:t>9672</w:t>
      </w:r>
      <w:r>
        <w:rPr>
          <w:rtl w:val="true"/>
        </w:rPr>
        <w:t xml:space="preserve">] </w:t>
      </w:r>
      <w:r>
        <w:rPr>
          <w:rtl w:val="true"/>
        </w:rPr>
        <w:t>أحمد بن عبد اللّه بن أحمد،</w:t>
      </w:r>
      <w:bookmarkEnd w:id="468"/>
    </w:p>
    <w:p>
      <w:pPr>
        <w:pStyle w:val="BookText"/>
        <w:rPr/>
      </w:pPr>
      <w:r>
        <w:rPr>
          <w:rFonts w:ascii="Amiri" w:hAnsi="Amiri" w:eastAsia="Amiri" w:cs="Amiri"/>
          <w:color w:val="111111"/>
          <w:sz w:val="28"/>
          <w:sz w:val="28"/>
          <w:szCs w:val="28"/>
          <w:rtl w:val="true"/>
          <w:lang w:bidi="ar-SA"/>
        </w:rPr>
        <w:t>أبو منصور الفرغاني</w:t>
      </w:r>
    </w:p>
    <w:p>
      <w:pPr>
        <w:pStyle w:val="BookText"/>
        <w:rPr/>
      </w:pPr>
      <w:r>
        <w:rPr>
          <w:rFonts w:ascii="Amiri" w:hAnsi="Amiri" w:eastAsia="Amiri" w:cs="Amiri"/>
          <w:color w:val="111111"/>
          <w:sz w:val="28"/>
          <w:sz w:val="28"/>
          <w:szCs w:val="28"/>
          <w:rtl w:val="true"/>
          <w:lang w:bidi="ar-SA"/>
        </w:rPr>
        <w:t>نزيل مصر، سمع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علي الحسن بن حبيب بن عبد الملك الدمشقي إمام مسجد باب الجابية بدمشق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النبي صلى اللّه عليه و سلم و أنا ابن عشر سنين، و قد قرأت محكم القرآن، يعني المفصل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صاحب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عن أبيه تصانيف محمد بن جرير، و صنّف أبو منصور عدة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به تاريخ والده، و كتب</w:t>
      </w:r>
      <w:r>
        <w:rPr>
          <w:rFonts w:eastAsia="Amiri" w:cs="Amiri" w:ascii="Amiri" w:hAnsi="Amiri"/>
          <w:color w:val="111111"/>
          <w:sz w:val="28"/>
          <w:szCs w:val="28"/>
          <w:rtl w:val="true"/>
          <w:lang w:bidi="ar-SA"/>
        </w:rPr>
        <w:t xml:space="preserve">: </w:t>
      </w:r>
      <w:bookmarkStart w:id="469" w:name="pg16758_165753"/>
    </w:p>
    <w:p>
      <w:pPr>
        <w:pStyle w:val="BookText"/>
        <w:rPr/>
      </w:pPr>
      <w:bookmarkEnd w:id="4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العزيز صاحب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كافور الإخشيدي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مقامه بمصر، و بها مات سنة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مولده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4892277_73709187"/>
      <w:bookmarkStart w:id="471" w:name="_Toc179"/>
      <w:bookmarkEnd w:id="470"/>
      <w:r>
        <w:rPr>
          <w:rtl w:val="true"/>
        </w:rPr>
        <w:t>[</w:t>
      </w:r>
      <w:r>
        <w:rPr/>
        <w:t>9673</w:t>
      </w:r>
      <w:r>
        <w:rPr>
          <w:rtl w:val="true"/>
        </w:rPr>
        <w:t>][</w:t>
      </w:r>
      <w:r>
        <w:rPr>
          <w:rtl w:val="true"/>
        </w:rPr>
        <w:t>أحمد بن عبد اللّه بن أحمد</w:t>
      </w:r>
      <w:bookmarkEnd w:id="471"/>
    </w:p>
    <w:p>
      <w:pPr>
        <w:pStyle w:val="BookText"/>
        <w:rPr/>
      </w:pPr>
      <w:r>
        <w:rPr>
          <w:rFonts w:ascii="Amiri" w:hAnsi="Amiri" w:eastAsia="Amiri" w:cs="Amiri"/>
          <w:color w:val="111111"/>
          <w:sz w:val="28"/>
          <w:sz w:val="28"/>
          <w:szCs w:val="28"/>
          <w:rtl w:val="true"/>
          <w:lang w:bidi="ar-SA"/>
        </w:rPr>
        <w:t>أبو الحسن الدمشقي الواعظ‍‌</w:t>
      </w:r>
    </w:p>
    <w:p>
      <w:pPr>
        <w:pStyle w:val="BookText"/>
        <w:rPr/>
      </w:pPr>
      <w:r>
        <w:rPr>
          <w:rFonts w:ascii="Amiri" w:hAnsi="Amiri" w:eastAsia="Amiri" w:cs="Amiri"/>
          <w:color w:val="111111"/>
          <w:sz w:val="28"/>
          <w:sz w:val="28"/>
          <w:szCs w:val="28"/>
          <w:rtl w:val="true"/>
          <w:lang w:bidi="ar-SA"/>
        </w:rPr>
        <w:t>أصله من الجزيرة، و يعرف بابن الران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صالحا عارفا له مصنفات في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إحدى و عشرين و أربع مائة، و أورد له سبط‍‌ ابن الجوزي شعرا</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4892279_73709187"/>
      <w:bookmarkStart w:id="473" w:name="_Toc180"/>
      <w:bookmarkEnd w:id="472"/>
      <w:r>
        <w:rPr>
          <w:rtl w:val="true"/>
        </w:rPr>
        <w:t>[</w:t>
      </w:r>
      <w:r>
        <w:rPr/>
        <w:t>9674</w:t>
      </w:r>
      <w:r>
        <w:rPr>
          <w:rtl w:val="true"/>
        </w:rPr>
        <w:t xml:space="preserve">] </w:t>
      </w:r>
      <w:r>
        <w:rPr>
          <w:rtl w:val="true"/>
        </w:rPr>
        <w:t>أحمد بن عبد اللّه بن بندار،</w:t>
      </w:r>
      <w:bookmarkEnd w:id="473"/>
    </w:p>
    <w:p>
      <w:pPr>
        <w:pStyle w:val="BookText"/>
        <w:rPr/>
      </w:pPr>
      <w:r>
        <w:rPr>
          <w:rFonts w:ascii="Amiri" w:hAnsi="Amiri" w:eastAsia="Amiri" w:cs="Amiri"/>
          <w:color w:val="111111"/>
          <w:sz w:val="28"/>
          <w:sz w:val="28"/>
          <w:szCs w:val="28"/>
          <w:rtl w:val="true"/>
          <w:lang w:bidi="ar-SA"/>
        </w:rPr>
        <w:t>أبو الحسن الشيرازي</w:t>
      </w:r>
    </w:p>
    <w:p>
      <w:pPr>
        <w:pStyle w:val="BookText"/>
        <w:rPr/>
      </w:pPr>
      <w:r>
        <w:rPr>
          <w:rFonts w:ascii="Amiri" w:hAnsi="Amiri" w:eastAsia="Amiri" w:cs="Amiri"/>
          <w:color w:val="111111"/>
          <w:sz w:val="28"/>
          <w:sz w:val="28"/>
          <w:szCs w:val="28"/>
          <w:rtl w:val="true"/>
          <w:lang w:bidi="ar-SA"/>
        </w:rPr>
        <w:t xml:space="preserve">حدث ببعلبك في ذي القعدة سنة تسع عشرة و أربع مائة في المسجد المعروف بالقصر، قراءة عليه، و هو ينظر في أصله عن أبي القاسم محمود بن محمد بن عيسى الأصفهاني بشبام </w:t>
      </w:r>
      <w:r>
        <w:rPr>
          <w:rStyle w:val="FootnoteAnchor"/>
          <w:rtl w:val="true"/>
        </w:rPr>
        <w:footnoteReference w:id="1025"/>
      </w:r>
      <w:r>
        <w:rPr>
          <w:rFonts w:ascii="Amiri" w:hAnsi="Amiri" w:eastAsia="Amiri" w:cs="Amiri"/>
          <w:color w:val="111111"/>
          <w:sz w:val="28"/>
          <w:sz w:val="28"/>
          <w:szCs w:val="28"/>
          <w:rtl w:val="true"/>
          <w:lang w:bidi="ar-SA"/>
        </w:rPr>
        <w:t>اليمن بسنده عن محمد بن علي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المعلّى مولى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سيدي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إن العامة يزعمون أن الاختلاج غير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كتاب الاختلاج في مقدار ورقتين</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4892281_73709187"/>
      <w:bookmarkStart w:id="475" w:name="_Toc181"/>
      <w:bookmarkEnd w:id="474"/>
      <w:r>
        <w:rPr>
          <w:rtl w:val="true"/>
        </w:rPr>
        <w:t>[</w:t>
      </w:r>
      <w:r>
        <w:rPr/>
        <w:t>9675</w:t>
      </w:r>
      <w:r>
        <w:rPr>
          <w:rtl w:val="true"/>
        </w:rPr>
        <w:t xml:space="preserve">] </w:t>
      </w:r>
      <w:r>
        <w:rPr>
          <w:rtl w:val="true"/>
        </w:rPr>
        <w:t>أحمد بن عبد اللّه بن حمدون بن نصير بن إبراهيم</w:t>
      </w:r>
      <w:bookmarkEnd w:id="475"/>
    </w:p>
    <w:p>
      <w:pPr>
        <w:pStyle w:val="BookText"/>
        <w:rPr/>
      </w:pPr>
      <w:r>
        <w:rPr>
          <w:rFonts w:ascii="Amiri" w:hAnsi="Amiri" w:eastAsia="Amiri" w:cs="Amiri"/>
          <w:color w:val="111111"/>
          <w:sz w:val="28"/>
          <w:sz w:val="28"/>
          <w:szCs w:val="28"/>
          <w:rtl w:val="true"/>
          <w:lang w:bidi="ar-SA"/>
        </w:rPr>
        <w:t>أبو الحسن، الرملي، المعروف بالجبريني</w:t>
      </w:r>
    </w:p>
    <w:p>
      <w:pPr>
        <w:pStyle w:val="BookText"/>
        <w:rPr/>
      </w:pPr>
      <w:r>
        <w:rPr>
          <w:rFonts w:ascii="Amiri" w:hAnsi="Amiri" w:eastAsia="Amiri" w:cs="Amiri"/>
          <w:color w:val="111111"/>
          <w:sz w:val="28"/>
          <w:sz w:val="28"/>
          <w:szCs w:val="28"/>
          <w:rtl w:val="true"/>
          <w:lang w:bidi="ar-SA"/>
        </w:rPr>
        <w:t>قدم دمشق، و حدث بها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أصله من بيت جبرين و سكن الرملة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بحلب أحمد بن محمد بن أبي إدريس إمام جامعها، و بأنطاكية أبا بكر محمد بن الحسن بن فيل، و حدث عنهما و عن أبي محمد عبد اللّه بن أبان بن شداد العسقلاني </w:t>
      </w:r>
      <w:bookmarkStart w:id="476" w:name="pg16758_165754"/>
    </w:p>
    <w:p>
      <w:pPr>
        <w:pStyle w:val="BookText"/>
        <w:rPr/>
      </w:pPr>
      <w:bookmarkEnd w:id="476"/>
      <w:r>
        <w:rPr>
          <w:rFonts w:ascii="Amiri" w:hAnsi="Amiri" w:eastAsia="Amiri" w:cs="Amiri"/>
          <w:color w:val="111111"/>
          <w:sz w:val="28"/>
          <w:sz w:val="28"/>
          <w:szCs w:val="28"/>
          <w:rtl w:val="true"/>
          <w:lang w:bidi="ar-SA"/>
        </w:rPr>
        <w:t>و عباس بن محمد ابن الحسن بن قتيبة، و محمد بن عبد الأعلى بن عليك الإمام، و داود بن أحمد بن مصحح العسقلاني، و محمد بن بكار بن يزيد السكسكي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بن جعفر الميداني و تمام بن محمد الرازي</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محمد عبد اللّه بن أبان بن شداد بعسقلان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تسعة و تسعون اسما، مائة إلاّ واحدا، من أحصاها دخل الجنة، إنه وتر يحب الوتر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بكر محمد بن الحسن بن فيل بسنده عن أبي علي الحسن بن علي عن الوزير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الحمام فرأيت عمرو بن هاشم البيروتي في الوزن </w:t>
      </w:r>
      <w:r>
        <w:rPr>
          <w:rStyle w:val="FootnoteAnchor"/>
          <w:rtl w:val="true"/>
        </w:rPr>
        <w:footnoteReference w:id="1027"/>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الحمام فرأيت الأوزاعي في الوزن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الزهري جالسا في الوزن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في الوزن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الحمام فرأيت رسول اللّه صلى اللّه عليه و سلم جالسا في الوزن و عليه مئزر، فهبت أن أكلمه،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إنما حرّم الدخول إلى الحمام إلاّ بمئزر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13996</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4892283_73709187"/>
      <w:bookmarkStart w:id="478" w:name="_Toc182"/>
      <w:bookmarkEnd w:id="477"/>
      <w:r>
        <w:rPr>
          <w:rtl w:val="true"/>
        </w:rPr>
        <w:t>[</w:t>
      </w:r>
      <w:r>
        <w:rPr/>
        <w:t>9676</w:t>
      </w:r>
      <w:r>
        <w:rPr>
          <w:rtl w:val="true"/>
        </w:rPr>
        <w:t xml:space="preserve">] </w:t>
      </w:r>
      <w:r>
        <w:rPr>
          <w:rtl w:val="true"/>
        </w:rPr>
        <w:t>أحمد بن عبد اللّه بن حميد بن رزيق</w:t>
      </w:r>
      <w:bookmarkEnd w:id="47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رزين بن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المخزومي البغدادي نزيل مصر</w:t>
      </w:r>
    </w:p>
    <w:p>
      <w:pPr>
        <w:pStyle w:val="BookText"/>
        <w:rPr/>
      </w:pPr>
      <w:r>
        <w:rPr>
          <w:rFonts w:ascii="Amiri" w:hAnsi="Amiri" w:eastAsia="Amiri" w:cs="Amiri"/>
          <w:color w:val="111111"/>
          <w:sz w:val="28"/>
          <w:sz w:val="28"/>
          <w:szCs w:val="28"/>
          <w:rtl w:val="true"/>
          <w:lang w:bidi="ar-SA"/>
        </w:rPr>
        <w:t>من ولد عمرو بن حريث</w:t>
      </w:r>
    </w:p>
    <w:p>
      <w:pPr>
        <w:pStyle w:val="BookText"/>
        <w:rPr/>
      </w:pPr>
      <w:r>
        <w:rPr>
          <w:rFonts w:ascii="Amiri" w:hAnsi="Amiri" w:eastAsia="Amiri" w:cs="Amiri"/>
          <w:color w:val="111111"/>
          <w:sz w:val="28"/>
          <w:sz w:val="28"/>
          <w:szCs w:val="28"/>
          <w:rtl w:val="true"/>
          <w:lang w:bidi="ar-SA"/>
        </w:rPr>
        <w:t>سمع بدمشق و بغيرها جماعة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بغدادي سكن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محمد بن يوسف الهروي، و محمد بن بكار السكسكي، و القاضي المحاملي، و محمد بن مخلد، و أبا علي محمد بن سعيد الرقي، و محمد بن جعفر بن ملاس، و عبد الرحمن بن عبد اللّه بن المقرئ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انتقى عليه خلف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سبطه أبو الحسين محمد بن مكي، و رشأ بن نظيف، و عبد العزيز الأزجي، و يوسف بن رباح</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رزيق بن حميد أبو الحسين الدلال في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انتقل عن بغداد إلى مصر فنزلها و حدث بها</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بإسناده عن أبي العباس محمد بن جعفر بن هشام بن ملاس النميري بدمشق بسنده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تسع و عشرون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بكر أحمد بن سليمان بن زبّان الكندي </w:t>
      </w:r>
      <w:r>
        <w:rPr>
          <w:rStyle w:val="FootnoteAnchor"/>
          <w:rtl w:val="true"/>
        </w:rPr>
        <w:footnoteReference w:id="1031"/>
      </w:r>
      <w:r>
        <w:rPr>
          <w:rFonts w:ascii="Amiri" w:hAnsi="Amiri" w:eastAsia="Amiri" w:cs="Amiri"/>
          <w:color w:val="111111"/>
          <w:sz w:val="28"/>
          <w:sz w:val="28"/>
          <w:szCs w:val="28"/>
          <w:rtl w:val="true"/>
          <w:lang w:bidi="ar-SA"/>
        </w:rPr>
        <w:t>بدمشق بسنده عن جويرية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عليها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عظما أعطيته مولاة لنا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قربيه، فقد بلغت محلها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انتقل عن بغداد إلى مصر، و أقام بها إلى أن مات في سنة نيف و تسعين و ثلاث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 تسعين و ثلاث مائة، يوم الثلاثاء لثمان بقين من ربيع الأول </w:t>
      </w:r>
      <w:r>
        <w:rPr>
          <w:rStyle w:val="FootnoteAnchor"/>
          <w:rtl w:val="true"/>
        </w:rPr>
        <w:footnoteReference w:id="1032"/>
      </w:r>
      <w:r>
        <w:rPr>
          <w:rFonts w:ascii="Amiri" w:hAnsi="Amiri" w:eastAsia="Amiri" w:cs="Amiri"/>
          <w:color w:val="111111"/>
          <w:sz w:val="28"/>
          <w:sz w:val="28"/>
          <w:szCs w:val="28"/>
          <w:rtl w:val="true"/>
          <w:lang w:bidi="ar-SA"/>
        </w:rPr>
        <w:t>،و قيل يوم الاثنين لسبع خلون منه</w:t>
      </w:r>
      <w:r>
        <w:rPr>
          <w:rFonts w:eastAsia="Amiri" w:cs="Amiri" w:ascii="Amiri" w:hAnsi="Amiri"/>
          <w:color w:val="111111"/>
          <w:sz w:val="28"/>
          <w:szCs w:val="28"/>
          <w:rtl w:val="true"/>
          <w:lang w:bidi="ar-SA"/>
        </w:rPr>
        <w:t xml:space="preserve">. </w:t>
      </w:r>
      <w:bookmarkStart w:id="479" w:name="pg16758_165756"/>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الصوري</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ثقة مأمونا</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4892285_73709187"/>
      <w:bookmarkStart w:id="481" w:name="_Toc183"/>
      <w:bookmarkEnd w:id="480"/>
      <w:r>
        <w:rPr>
          <w:rtl w:val="true"/>
        </w:rPr>
        <w:t>[</w:t>
      </w:r>
      <w:r>
        <w:rPr/>
        <w:t>9677</w:t>
      </w:r>
      <w:r>
        <w:rPr>
          <w:rtl w:val="true"/>
        </w:rPr>
        <w:t xml:space="preserve">] </w:t>
      </w:r>
      <w:r>
        <w:rPr>
          <w:rtl w:val="true"/>
        </w:rPr>
        <w:t>أحمد بن عبد اللّه بن سليمان، أبو علي العبدي</w:t>
      </w:r>
      <w:bookmarkEnd w:id="481"/>
    </w:p>
    <w:p>
      <w:pPr>
        <w:pStyle w:val="BookText"/>
        <w:rPr/>
      </w:pPr>
      <w:r>
        <w:rPr>
          <w:rFonts w:ascii="Amiri" w:hAnsi="Amiri" w:eastAsia="Amiri" w:cs="Amiri"/>
          <w:color w:val="111111"/>
          <w:sz w:val="28"/>
          <w:sz w:val="28"/>
          <w:szCs w:val="28"/>
          <w:rtl w:val="true"/>
          <w:lang w:bidi="ar-SA"/>
        </w:rPr>
        <w:t>حدث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محمد بن الحسن النجّاري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حرم، و حرمي المدينة، اللهم إني أحرمها كما حرم إبراهيم مكة لا يؤوى فيها محدث </w:t>
      </w:r>
      <w:r>
        <w:rPr>
          <w:rStyle w:val="FootnoteAnchor"/>
          <w:rtl w:val="true"/>
        </w:rPr>
        <w:footnoteReference w:id="1034"/>
      </w:r>
      <w:r>
        <w:rPr>
          <w:rFonts w:ascii="Amiri" w:hAnsi="Amiri" w:eastAsia="Amiri" w:cs="Amiri"/>
          <w:color w:val="111111"/>
          <w:sz w:val="28"/>
          <w:sz w:val="28"/>
          <w:szCs w:val="28"/>
          <w:rtl w:val="true"/>
          <w:lang w:bidi="ar-SA"/>
        </w:rPr>
        <w:t xml:space="preserve">و لا يختلى خلاها، و لا يعضد </w:t>
      </w:r>
      <w:r>
        <w:rPr>
          <w:rStyle w:val="FootnoteAnchor"/>
          <w:rtl w:val="true"/>
        </w:rPr>
        <w:footnoteReference w:id="1035"/>
      </w:r>
      <w:r>
        <w:rPr>
          <w:rFonts w:ascii="Amiri" w:hAnsi="Amiri" w:eastAsia="Amiri" w:cs="Amiri"/>
          <w:color w:val="111111"/>
          <w:sz w:val="28"/>
          <w:sz w:val="28"/>
          <w:szCs w:val="28"/>
          <w:rtl w:val="true"/>
          <w:lang w:bidi="ar-SA"/>
        </w:rPr>
        <w:t xml:space="preserve">شوكها، و لا تؤخذ لقطتها </w:t>
      </w:r>
      <w:r>
        <w:rPr>
          <w:rStyle w:val="FootnoteAnchor"/>
          <w:rtl w:val="true"/>
        </w:rPr>
        <w:footnoteReference w:id="1036"/>
      </w:r>
      <w:r>
        <w:rPr>
          <w:rFonts w:ascii="Amiri" w:hAnsi="Amiri" w:eastAsia="Amiri" w:cs="Amiri"/>
          <w:color w:val="111111"/>
          <w:sz w:val="28"/>
          <w:sz w:val="28"/>
          <w:szCs w:val="28"/>
          <w:rtl w:val="true"/>
          <w:lang w:bidi="ar-SA"/>
        </w:rPr>
        <w:t>إلاّ لمنشد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13999</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4892287_73709187"/>
      <w:bookmarkStart w:id="483" w:name="_Toc184"/>
      <w:bookmarkEnd w:id="482"/>
      <w:r>
        <w:rPr>
          <w:rtl w:val="true"/>
        </w:rPr>
        <w:t>[</w:t>
      </w:r>
      <w:r>
        <w:rPr/>
        <w:t>9678</w:t>
      </w:r>
      <w:r>
        <w:rPr>
          <w:rtl w:val="true"/>
        </w:rPr>
        <w:t xml:space="preserve">] </w:t>
      </w:r>
      <w:r>
        <w:rPr>
          <w:rtl w:val="true"/>
        </w:rPr>
        <w:t>أحمد بن عبد اللّه بن عبد اللّه بن عمرو</w:t>
      </w:r>
      <w:bookmarkEnd w:id="483"/>
    </w:p>
    <w:p>
      <w:pPr>
        <w:pStyle w:val="BookText"/>
        <w:rPr/>
      </w:pPr>
      <w:r>
        <w:rPr>
          <w:rFonts w:ascii="Amiri" w:hAnsi="Amiri" w:eastAsia="Amiri" w:cs="Amiri"/>
          <w:color w:val="111111"/>
          <w:sz w:val="28"/>
          <w:sz w:val="28"/>
          <w:szCs w:val="28"/>
          <w:rtl w:val="true"/>
          <w:lang w:bidi="ar-SA"/>
        </w:rPr>
        <w:t>ابن عبد اللّه بن صفوان، أبو بكر ابن أبي دجانة النّصري الشاهد</w:t>
      </w:r>
    </w:p>
    <w:p>
      <w:pPr>
        <w:pStyle w:val="BookText"/>
        <w:rPr/>
      </w:pPr>
      <w:r>
        <w:rPr>
          <w:rFonts w:ascii="Amiri" w:hAnsi="Amiri" w:eastAsia="Amiri" w:cs="Amiri"/>
          <w:color w:val="111111"/>
          <w:sz w:val="28"/>
          <w:sz w:val="28"/>
          <w:szCs w:val="28"/>
          <w:rtl w:val="true"/>
          <w:lang w:bidi="ar-SA"/>
        </w:rPr>
        <w:t>حدث عن إبراهيم بن عبد الرحمن بن إبراهيم بسنده عن ابن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في إناء من ذهب أو فضّة فإنما يجرجر في بطنه نار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رجب سنة ثمانين و مائتين، و توفي يوم الاثنين لثلاث عشرة ليلة مضت من رمضان سنة ست و خمسين و ثلاث مائة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ثقة مأمونا</w:t>
      </w:r>
      <w:r>
        <w:rPr>
          <w:rFonts w:eastAsia="Amiri" w:cs="Amiri" w:ascii="Amiri" w:hAnsi="Amiri"/>
          <w:color w:val="111111"/>
          <w:sz w:val="28"/>
          <w:szCs w:val="28"/>
          <w:rtl w:val="true"/>
          <w:lang w:bidi="ar-SA"/>
        </w:rPr>
        <w:t xml:space="preserve">. </w:t>
      </w:r>
      <w:bookmarkStart w:id="484" w:name="pg16758_165757"/>
    </w:p>
    <w:p>
      <w:pPr>
        <w:pStyle w:val="Heading6"/>
        <w:numPr>
          <w:ilvl w:val="5"/>
          <w:numId w:val="1"/>
        </w:numPr>
        <w:rPr/>
      </w:pPr>
      <w:bookmarkStart w:id="485" w:name="__RefHeading___Toc4892289_73709187"/>
      <w:bookmarkStart w:id="486" w:name="_Toc185"/>
      <w:bookmarkEnd w:id="484"/>
      <w:bookmarkEnd w:id="485"/>
      <w:r>
        <w:rPr>
          <w:rtl w:val="true"/>
        </w:rPr>
        <w:t>[</w:t>
      </w:r>
      <w:r>
        <w:rPr/>
        <w:t>9679</w:t>
      </w:r>
      <w:r>
        <w:rPr>
          <w:rtl w:val="true"/>
        </w:rPr>
        <w:t xml:space="preserve">] </w:t>
      </w:r>
      <w:r>
        <w:rPr>
          <w:rtl w:val="true"/>
        </w:rPr>
        <w:t>أحمد بن عبد اللّه بن عبد الرزاق بن عمر بن مسلم</w:t>
      </w:r>
      <w:bookmarkEnd w:id="486"/>
    </w:p>
    <w:p>
      <w:pPr>
        <w:pStyle w:val="BookText"/>
        <w:rPr/>
      </w:pPr>
      <w:r>
        <w:rPr>
          <w:rFonts w:ascii="Amiri" w:hAnsi="Amiri" w:eastAsia="Amiri" w:cs="Amiri"/>
          <w:color w:val="111111"/>
          <w:sz w:val="28"/>
          <w:sz w:val="28"/>
          <w:szCs w:val="28"/>
          <w:rtl w:val="true"/>
          <w:lang w:bidi="ar-SA"/>
        </w:rPr>
        <w:t>أبو الحسن الدمشقي المقرئ</w:t>
      </w:r>
    </w:p>
    <w:p>
      <w:pPr>
        <w:pStyle w:val="BookText"/>
        <w:rPr/>
      </w:pP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الصالح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الجماهر بسنده عن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ضع في أرضنا بركتها و زينتها و سكنها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14001</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4892291_73709187"/>
      <w:bookmarkStart w:id="488" w:name="_Toc186"/>
      <w:bookmarkEnd w:id="487"/>
      <w:r>
        <w:rPr>
          <w:rtl w:val="true"/>
        </w:rPr>
        <w:t>[</w:t>
      </w:r>
      <w:r>
        <w:rPr/>
        <w:t>9680</w:t>
      </w:r>
      <w:r>
        <w:rPr>
          <w:rtl w:val="true"/>
        </w:rPr>
        <w:t xml:space="preserve">] </w:t>
      </w:r>
      <w:r>
        <w:rPr>
          <w:rtl w:val="true"/>
        </w:rPr>
        <w:t>أحمد بن عبد اللّه بن عراك بن الرّكين بن العلاء</w:t>
      </w:r>
      <w:bookmarkEnd w:id="488"/>
    </w:p>
    <w:p>
      <w:pPr>
        <w:pStyle w:val="BookText"/>
        <w:rPr/>
      </w:pPr>
      <w:r>
        <w:rPr>
          <w:rFonts w:ascii="Amiri" w:hAnsi="Amiri" w:eastAsia="Amiri" w:cs="Amiri"/>
          <w:color w:val="111111"/>
          <w:sz w:val="28"/>
          <w:sz w:val="28"/>
          <w:szCs w:val="28"/>
          <w:rtl w:val="true"/>
          <w:lang w:bidi="ar-SA"/>
        </w:rPr>
        <w:t>ابن فطانة، أبو بكر الدّهستاني</w:t>
      </w:r>
    </w:p>
    <w:p>
      <w:pPr>
        <w:pStyle w:val="BookText"/>
        <w:rPr/>
      </w:pPr>
      <w:r>
        <w:rPr>
          <w:rFonts w:ascii="Amiri" w:hAnsi="Amiri" w:eastAsia="Amiri" w:cs="Amiri"/>
          <w:color w:val="111111"/>
          <w:sz w:val="28"/>
          <w:sz w:val="28"/>
          <w:szCs w:val="28"/>
          <w:rtl w:val="true"/>
          <w:lang w:bidi="ar-SA"/>
        </w:rPr>
        <w:t>حدث بدمشق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نصر أحمد بن عبد الباقي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بن</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طوق ابن سلام بن المختار بن سليم الربعي الخيراني </w:t>
      </w:r>
      <w:r>
        <w:rPr>
          <w:rStyle w:val="FootnoteAnchor"/>
          <w:rtl w:val="true"/>
        </w:rPr>
        <w:footnoteReference w:id="1038"/>
      </w:r>
      <w:r>
        <w:rPr>
          <w:rFonts w:ascii="Amiri" w:hAnsi="Amiri" w:eastAsia="Amiri" w:cs="Amiri"/>
          <w:color w:val="111111"/>
          <w:sz w:val="28"/>
          <w:sz w:val="28"/>
          <w:szCs w:val="28"/>
          <w:rtl w:val="true"/>
          <w:lang w:bidi="ar-SA"/>
        </w:rPr>
        <w:t>بالموصل بسنده عن ابن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أحمد بن عبد الباقي بن الحسن الربعي بسنده عن عبد اللّه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 من ذهب و جنتان من فضة آنيتهما و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القوم و بين أن ينظروا إلى ربهم إلاّ رداء الكبرياء على وجهه في جنات عدن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14003</w:t>
      </w:r>
      <w:r>
        <w:rPr>
          <w:rFonts w:eastAsia="Amiri" w:cs="Amiri" w:ascii="Amiri" w:hAnsi="Amiri"/>
          <w:color w:val="111111"/>
          <w:sz w:val="28"/>
          <w:szCs w:val="28"/>
          <w:rtl w:val="true"/>
          <w:lang w:bidi="ar-SA"/>
        </w:rPr>
        <w:t xml:space="preserve">]. </w:t>
      </w:r>
      <w:bookmarkStart w:id="489" w:name="pg16758_165758"/>
    </w:p>
    <w:p>
      <w:pPr>
        <w:pStyle w:val="Heading6"/>
        <w:numPr>
          <w:ilvl w:val="5"/>
          <w:numId w:val="1"/>
        </w:numPr>
        <w:rPr/>
      </w:pPr>
      <w:bookmarkStart w:id="490" w:name="__RefHeading___Toc4892293_73709187"/>
      <w:bookmarkStart w:id="491" w:name="_Toc187"/>
      <w:bookmarkEnd w:id="489"/>
      <w:bookmarkEnd w:id="490"/>
      <w:r>
        <w:rPr>
          <w:rtl w:val="true"/>
        </w:rPr>
        <w:t>[</w:t>
      </w:r>
      <w:r>
        <w:rPr/>
        <w:t>9681</w:t>
      </w:r>
      <w:r>
        <w:rPr>
          <w:rtl w:val="true"/>
        </w:rPr>
        <w:t xml:space="preserve">] </w:t>
      </w:r>
      <w:r>
        <w:rPr>
          <w:rtl w:val="true"/>
        </w:rPr>
        <w:t>أحمد بن عبد اللّه بن علي</w:t>
      </w:r>
      <w:bookmarkEnd w:id="491"/>
    </w:p>
    <w:p>
      <w:pPr>
        <w:pStyle w:val="BookText"/>
        <w:rPr/>
      </w:pPr>
      <w:r>
        <w:rPr>
          <w:rFonts w:ascii="IRNazanin" w:hAnsi="IRNazanin" w:eastAsia="IRNazanin"/>
          <w:color w:val="111111"/>
          <w:sz w:val="28"/>
          <w:sz w:val="28"/>
          <w:szCs w:val="28"/>
          <w:rtl w:val="true"/>
          <w:lang w:bidi="fa-IR"/>
        </w:rPr>
        <w:t>ابن طاوس بن موسى بن العباس بن طاوس،</w:t>
      </w:r>
    </w:p>
    <w:p>
      <w:pPr>
        <w:pStyle w:val="BookText"/>
        <w:rPr/>
      </w:pPr>
      <w:r>
        <w:rPr>
          <w:rFonts w:ascii="Amiri" w:hAnsi="Amiri" w:eastAsia="Amiri" w:cs="Amiri"/>
          <w:color w:val="111111"/>
          <w:sz w:val="28"/>
          <w:sz w:val="28"/>
          <w:szCs w:val="28"/>
          <w:rtl w:val="true"/>
          <w:lang w:bidi="ar-SA"/>
        </w:rPr>
        <w:t>أبو البركات المقرئ البغدادي</w:t>
      </w:r>
    </w:p>
    <w:p>
      <w:pPr>
        <w:pStyle w:val="BookText"/>
        <w:rPr/>
      </w:pPr>
      <w:r>
        <w:rPr>
          <w:rFonts w:ascii="Amiri" w:hAnsi="Amiri" w:eastAsia="Amiri" w:cs="Amiri"/>
          <w:color w:val="111111"/>
          <w:sz w:val="28"/>
          <w:sz w:val="28"/>
          <w:szCs w:val="28"/>
          <w:rtl w:val="true"/>
          <w:lang w:bidi="ar-SA"/>
        </w:rPr>
        <w:t>سمع ببغداد، و قرأ القرآن بروايات كثيرة، و انتقل إلى دمشق في شعبان سنة إحدى و خمسين و أربع مائة، فاستوطنها إلى أن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أقرأ القرآن بروايات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خيّرا مداوما لتلاوة القرآن ماهرا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القراءات على الحسن بن علي العطار، و أبي بكر محمد بن علي الخياط‍‌، و سمع من عبيد اللّه الأزهري، و أبي طالب بن بكير، و ابن غيلان، و العتيقي، و بدمشق من أبي القاسم الحنائي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الفقيه نصر المقدسي، و هو أكبر منه، و نصر اللّه بن عبد القوي المصيصي، و حمزة بن كروّس، و قرأ عليه ابنه هبة اللّه بن أحمد، و جماعة</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دمشق، ثقة، حاذق مجود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 عشرة و أربعمائة</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بدمشق عن أبي طالب محمد بن محمد بن إبراهيم بن غيلان بسنده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المسلم و لا المسلم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 القرآن سنة ثلاث و عشرين و أربع مائة و عمره عشر سنين أو أقل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في يوم الثلاثاء الثالث و العشرين من جمادى الآخرة سنة اثنتين و تسعين و أربع مائة بدمشق</w:t>
      </w:r>
      <w:r>
        <w:rPr>
          <w:rFonts w:eastAsia="Amiri" w:cs="Amiri" w:ascii="Amiri" w:hAnsi="Amiri"/>
          <w:color w:val="111111"/>
          <w:sz w:val="28"/>
          <w:szCs w:val="28"/>
          <w:rtl w:val="true"/>
          <w:lang w:bidi="ar-SA"/>
        </w:rPr>
        <w:t xml:space="preserve">. </w:t>
      </w:r>
      <w:bookmarkStart w:id="492" w:name="pg16758_165759"/>
    </w:p>
    <w:p>
      <w:pPr>
        <w:pStyle w:val="Heading6"/>
        <w:numPr>
          <w:ilvl w:val="5"/>
          <w:numId w:val="1"/>
        </w:numPr>
        <w:rPr/>
      </w:pPr>
      <w:bookmarkStart w:id="493" w:name="__RefHeading___Toc4892295_73709187"/>
      <w:bookmarkStart w:id="494" w:name="_Toc188"/>
      <w:bookmarkEnd w:id="492"/>
      <w:bookmarkEnd w:id="493"/>
      <w:r>
        <w:rPr>
          <w:rtl w:val="true"/>
        </w:rPr>
        <w:t>[</w:t>
      </w:r>
      <w:r>
        <w:rPr/>
        <w:t>9682</w:t>
      </w:r>
      <w:r>
        <w:rPr>
          <w:rtl w:val="true"/>
        </w:rPr>
        <w:t xml:space="preserve">] </w:t>
      </w:r>
      <w:r>
        <w:rPr>
          <w:rtl w:val="true"/>
        </w:rPr>
        <w:t xml:space="preserve">أحمد بن عبد اللّه بن عمر بن حفص </w:t>
      </w:r>
      <w:r>
        <w:rPr>
          <w:rtl w:val="true"/>
        </w:rPr>
        <w:t xml:space="preserve">- </w:t>
      </w:r>
      <w:r>
        <w:rPr>
          <w:rtl w:val="true"/>
        </w:rPr>
        <w:t xml:space="preserve">و يقال جعفر </w:t>
      </w:r>
      <w:r>
        <w:rPr>
          <w:rtl w:val="true"/>
        </w:rPr>
        <w:t>-</w:t>
      </w:r>
      <w:bookmarkEnd w:id="494"/>
    </w:p>
    <w:p>
      <w:pPr>
        <w:pStyle w:val="BookText"/>
        <w:rPr/>
      </w:pPr>
      <w:r>
        <w:rPr>
          <w:rFonts w:ascii="Amiri" w:hAnsi="Amiri" w:eastAsia="Amiri" w:cs="Amiri"/>
          <w:color w:val="111111"/>
          <w:sz w:val="28"/>
          <w:sz w:val="28"/>
          <w:szCs w:val="28"/>
          <w:rtl w:val="true"/>
          <w:lang w:bidi="ar-SA"/>
        </w:rPr>
        <w:t>أبو علي المالكي البغدادي</w:t>
      </w:r>
    </w:p>
    <w:p>
      <w:pPr>
        <w:pStyle w:val="BookText"/>
        <w:rPr/>
      </w:pPr>
      <w:r>
        <w:rPr>
          <w:rFonts w:ascii="Amiri" w:hAnsi="Amiri" w:eastAsia="Amiri" w:cs="Amiri"/>
          <w:color w:val="111111"/>
          <w:sz w:val="28"/>
          <w:sz w:val="28"/>
          <w:szCs w:val="28"/>
          <w:rtl w:val="true"/>
          <w:lang w:bidi="ar-SA"/>
        </w:rPr>
        <w:t>سكن حلب، و قدم دمشق، و حدث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أبي جعفر الحسن بن علي بن الوليد الفسوي، و أبي شعيب الحراني، و جعفر ابن محمد بن المستفاض الفريابي، و خالد بن عمرو العكبري، و الحسن بن علي بن الوليد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يونس بن هاشم الإسكاف، و تمام بن محمد بن عبد اللّه الرازي</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عبد الكريم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العزيز بن أحمد بن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تمام بن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ابن عبد اللّه بن عمر بن حفص البغدادي و مسكنه حلب قدم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عبد اللّه بن الحسن بن أحمد بن أبي شعيب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 البابلتي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حسان بن عطية عن محمد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أحدكم من التشهد فليتعوذ باللّه من عذاب القبر و عذاب جهنم، و من فتنة المحيا و الممات، و شرّ المسيح الدجال</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شعيب عبد اللّه بن الحسن بن أحمد بن أبي شعيب الحراني بسنده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حوض البدن، و العروق إليها واردة، فإذا صحت المعدة صدرت العروق بالصحّة، و إذا سقمت المعدة صدرت العروق بالسقم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14005</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4892297_73709187"/>
      <w:bookmarkStart w:id="496" w:name="_Toc189"/>
      <w:bookmarkEnd w:id="495"/>
      <w:r>
        <w:rPr>
          <w:rtl w:val="true"/>
        </w:rPr>
        <w:t>[</w:t>
      </w:r>
      <w:r>
        <w:rPr/>
        <w:t>9683</w:t>
      </w:r>
      <w:r>
        <w:rPr>
          <w:rtl w:val="true"/>
        </w:rPr>
        <w:t xml:space="preserve">] </w:t>
      </w:r>
      <w:r>
        <w:rPr>
          <w:rtl w:val="true"/>
        </w:rPr>
        <w:t>أحمد بن عبد اللّه بن عمر الدمشقي</w:t>
      </w:r>
      <w:bookmarkEnd w:id="4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عبد اللّه بن ثابت البغدادي بسنده عن محمد بن أبي كبشة قال</w:t>
      </w:r>
      <w:r>
        <w:rPr>
          <w:rFonts w:eastAsia="Amiri" w:cs="Amiri" w:ascii="Amiri" w:hAnsi="Amiri"/>
          <w:color w:val="111111"/>
          <w:sz w:val="28"/>
          <w:szCs w:val="28"/>
          <w:rtl w:val="true"/>
          <w:lang w:bidi="ar-SA"/>
        </w:rPr>
        <w:t xml:space="preserve">: </w:t>
      </w:r>
      <w:bookmarkStart w:id="497" w:name="pg16758_165760"/>
    </w:p>
    <w:p>
      <w:pPr>
        <w:pStyle w:val="BookText"/>
        <w:rPr/>
      </w:pPr>
      <w:bookmarkEnd w:id="497"/>
      <w:r>
        <w:rPr>
          <w:rFonts w:ascii="Amiri" w:hAnsi="Amiri" w:eastAsia="Amiri" w:cs="Amiri"/>
          <w:color w:val="111111"/>
          <w:sz w:val="28"/>
          <w:sz w:val="28"/>
          <w:szCs w:val="28"/>
          <w:rtl w:val="true"/>
          <w:lang w:bidi="ar-SA"/>
        </w:rPr>
        <w:t>سمعت هاتفا في البحر ليلا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كذب المرّيسي </w:t>
      </w:r>
      <w:r>
        <w:rPr>
          <w:rStyle w:val="FootnoteAnchor"/>
          <w:rtl w:val="true"/>
        </w:rPr>
        <w:footnoteReference w:id="1043"/>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هتف 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على ثمامة </w:t>
      </w:r>
      <w:r>
        <w:rPr>
          <w:rStyle w:val="FootnoteAnchor"/>
          <w:rtl w:val="true"/>
        </w:rPr>
        <w:footnoteReference w:id="1044"/>
      </w:r>
      <w:r>
        <w:rPr>
          <w:rFonts w:ascii="Amiri" w:hAnsi="Amiri" w:eastAsia="Amiri" w:cs="Amiri"/>
          <w:color w:val="111111"/>
          <w:sz w:val="28"/>
          <w:sz w:val="28"/>
          <w:szCs w:val="28"/>
          <w:rtl w:val="true"/>
          <w:lang w:bidi="ar-SA"/>
        </w:rPr>
        <w:t>و المرّيسي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معنا في المركب رجل من أصحاب المرّيسي فخرّ ميتا</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4892299_73709187"/>
      <w:bookmarkStart w:id="499" w:name="_Toc190"/>
      <w:bookmarkEnd w:id="498"/>
      <w:r>
        <w:rPr>
          <w:rtl w:val="true"/>
        </w:rPr>
        <w:t>[</w:t>
      </w:r>
      <w:r>
        <w:rPr/>
        <w:t>9684</w:t>
      </w:r>
      <w:r>
        <w:rPr>
          <w:rtl w:val="true"/>
        </w:rPr>
        <w:t xml:space="preserve">] </w:t>
      </w:r>
      <w:r>
        <w:rPr>
          <w:rtl w:val="true"/>
        </w:rPr>
        <w:t>أحمد بن عبد اللّه بن عمرو الدمشقي</w:t>
      </w:r>
      <w:bookmarkEnd w:id="499"/>
    </w:p>
    <w:p>
      <w:pPr>
        <w:pStyle w:val="BookText"/>
        <w:rPr/>
      </w:pPr>
      <w:r>
        <w:rPr>
          <w:rFonts w:ascii="Amiri" w:hAnsi="Amiri" w:eastAsia="Amiri" w:cs="Amiri"/>
          <w:color w:val="111111"/>
          <w:sz w:val="28"/>
          <w:sz w:val="28"/>
          <w:szCs w:val="28"/>
          <w:rtl w:val="true"/>
          <w:lang w:bidi="ar-SA"/>
        </w:rPr>
        <w:t xml:space="preserve">حدث عن أبي الحسن محمد بن محمد بن النّفّاح بن بدر الباهلي بمصر بسنده عن عبد اللّه بن أبي أوفى أن النبي صلى اللّه عليه و سلم بشّر خديجة ببيت في الجنة من قصب لا سخب </w:t>
      </w:r>
      <w:r>
        <w:rPr>
          <w:rStyle w:val="FootnoteAnchor"/>
          <w:rtl w:val="true"/>
        </w:rPr>
        <w:footnoteReference w:id="1045"/>
      </w:r>
      <w:r>
        <w:rPr>
          <w:rFonts w:ascii="Amiri" w:hAnsi="Amiri" w:eastAsia="Amiri" w:cs="Amiri"/>
          <w:color w:val="111111"/>
          <w:sz w:val="28"/>
          <w:sz w:val="28"/>
          <w:szCs w:val="28"/>
          <w:rtl w:val="true"/>
          <w:lang w:bidi="ar-SA"/>
        </w:rPr>
        <w:t xml:space="preserve">فيه و لا نصب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14006</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4892301_73709187"/>
      <w:bookmarkStart w:id="501" w:name="_Toc191"/>
      <w:bookmarkEnd w:id="500"/>
      <w:r>
        <w:rPr>
          <w:rtl w:val="true"/>
        </w:rPr>
        <w:t>[</w:t>
      </w:r>
      <w:r>
        <w:rPr/>
        <w:t>9685</w:t>
      </w:r>
      <w:r>
        <w:rPr>
          <w:rtl w:val="true"/>
        </w:rPr>
        <w:t xml:space="preserve">] </w:t>
      </w:r>
      <w:r>
        <w:rPr>
          <w:rtl w:val="true"/>
        </w:rPr>
        <w:t>أحمد بن عبد اللّه بن الفرج بن عبد اللّه</w:t>
      </w:r>
      <w:bookmarkEnd w:id="501"/>
    </w:p>
    <w:p>
      <w:pPr>
        <w:pStyle w:val="BookText"/>
        <w:rPr/>
      </w:pPr>
      <w:r>
        <w:rPr>
          <w:rFonts w:ascii="Amiri" w:hAnsi="Amiri" w:eastAsia="Amiri" w:cs="Amiri"/>
          <w:color w:val="111111"/>
          <w:sz w:val="28"/>
          <w:sz w:val="28"/>
          <w:szCs w:val="28"/>
          <w:rtl w:val="true"/>
          <w:lang w:bidi="ar-SA"/>
        </w:rPr>
        <w:t>أبو بكر القرشي، المعروف بابن البرامي، مولى بني أمية</w:t>
      </w:r>
    </w:p>
    <w:p>
      <w:pPr>
        <w:pStyle w:val="BookText"/>
        <w:rPr/>
      </w:pP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سنة أربعين و ثلاث مائة عن أبي بكر محمد بن أحمد بن إبراهيم المعافري الرملي بسنده عن أنس أن رسول اللّه صلى اللّه عليه و سلم مشى في الرمل في شدة الحرّ فأحرق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رمل بين غزة و عسقلان لعنت الرمل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14007</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بكر أحمد بن عبد اللّه مولى الوليد بن عبد الملك بن مروان، و كان كهلا يكتب الحديث، يعرف بابن البرامي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أربعين و ثلاث مائة</w:t>
      </w:r>
      <w:r>
        <w:rPr>
          <w:rFonts w:eastAsia="Amiri" w:cs="Amiri" w:ascii="Amiri" w:hAnsi="Amiri"/>
          <w:color w:val="111111"/>
          <w:sz w:val="28"/>
          <w:szCs w:val="28"/>
          <w:rtl w:val="true"/>
          <w:lang w:bidi="ar-SA"/>
        </w:rPr>
        <w:t xml:space="preserve">. </w:t>
      </w:r>
      <w:bookmarkStart w:id="502" w:name="pg16758_165761"/>
    </w:p>
    <w:p>
      <w:pPr>
        <w:pStyle w:val="Heading6"/>
        <w:numPr>
          <w:ilvl w:val="5"/>
          <w:numId w:val="1"/>
        </w:numPr>
        <w:rPr/>
      </w:pPr>
      <w:bookmarkStart w:id="503" w:name="__RefHeading___Toc4892303_73709187"/>
      <w:bookmarkStart w:id="504" w:name="_Toc192"/>
      <w:bookmarkEnd w:id="502"/>
      <w:bookmarkEnd w:id="503"/>
      <w:r>
        <w:rPr>
          <w:rtl w:val="true"/>
        </w:rPr>
        <w:t>[</w:t>
      </w:r>
      <w:r>
        <w:rPr/>
        <w:t>9686</w:t>
      </w:r>
      <w:r>
        <w:rPr>
          <w:rtl w:val="true"/>
        </w:rPr>
        <w:t xml:space="preserve">] </w:t>
      </w:r>
      <w:r>
        <w:rPr>
          <w:rtl w:val="true"/>
        </w:rPr>
        <w:t>أحمد بن عبد اللّه بن محمد بن عبد اللّه</w:t>
      </w:r>
      <w:bookmarkEnd w:id="504"/>
    </w:p>
    <w:p>
      <w:pPr>
        <w:pStyle w:val="BookText"/>
        <w:rPr/>
      </w:pPr>
      <w:r>
        <w:rPr>
          <w:rFonts w:ascii="IRNazanin" w:hAnsi="IRNazanin" w:eastAsia="IRNazanin"/>
          <w:color w:val="111111"/>
          <w:sz w:val="28"/>
          <w:sz w:val="28"/>
          <w:szCs w:val="28"/>
          <w:rtl w:val="true"/>
          <w:lang w:bidi="fa-IR"/>
        </w:rPr>
        <w:t>ابن محمد بن بشر بن مغفّل بن حسان بن عبد اللّه</w:t>
      </w:r>
    </w:p>
    <w:p>
      <w:pPr>
        <w:pStyle w:val="BookText"/>
        <w:rPr/>
      </w:pPr>
      <w:r>
        <w:rPr>
          <w:rFonts w:ascii="Amiri" w:hAnsi="Amiri" w:eastAsia="Amiri" w:cs="Amiri"/>
          <w:color w:val="111111"/>
          <w:sz w:val="28"/>
          <w:sz w:val="28"/>
          <w:szCs w:val="28"/>
          <w:rtl w:val="true"/>
          <w:lang w:bidi="ar-SA"/>
        </w:rPr>
        <w:t>ابن مغفّل، أبو محمد المزني المغفّلي الهروي</w:t>
      </w:r>
    </w:p>
    <w:p>
      <w:pPr>
        <w:pStyle w:val="BookText"/>
        <w:rPr/>
      </w:pPr>
      <w:r>
        <w:rPr>
          <w:rFonts w:ascii="Amiri" w:hAnsi="Amiri" w:eastAsia="Amiri" w:cs="Amiri"/>
          <w:color w:val="111111"/>
          <w:sz w:val="28"/>
          <w:sz w:val="28"/>
          <w:szCs w:val="28"/>
          <w:rtl w:val="true"/>
          <w:lang w:bidi="ar-SA"/>
        </w:rPr>
        <w:t>أمن أعيان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سمع بدمشق، و بهراة، و بالعراق، و بمصر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بالباز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بعد السبعين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أحمد بن نجدة، و علي بن محمد الجكاني، و إبراهيم بن أبي طالب الحافظ‍‌، و عمران بن موسى بن مجاشع، و أبا خليفة الجمحي، و يوسف القاضي، و محمد بن عبد اللّه الحضرمي، و عبيد بن غنام، و إبراهيم بن يوسف الهسنجاني، و الحسن بن سفيان، و عبدان الأهوازي، و علي بن أحمد علان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و صنف و تقدم في معرفة الحديث و العلوم حدث عنه أبو العباس بن عقدة، و عمرو بن الربيع بن سليمان، و أبو بكر ابن إسحاق الصبغي، و الحاكم، و أبو بكر القفال، و أبو عبد اللّه الخازن و جماعة سواهم</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محمد بن سهل العطار بسنده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سلم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بن سمرة، لا تسأل الإمارة، فإنك أن أعطيتها عن مسألة وكلت إليها، و إن أعطيتها عن غير مسألة أعنت عليها، و إذا حلفت على يمين فرأيت غيرها خيرا منها فائت الذي هو خير و كفّر عن يمينك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ببخارى إملاء عن عبد اللّه بن محمد بن ناجية بسنده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الدنيا في النصف من شعبان فيغفر لكلّ‌ مسلم إلاّ مشرك أو مشاحن</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المزني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النزول قد ثبت عن رسول اللّه صلى اللّه عليه و سلم من وجوه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التنزيل ما يصدّقه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النزول و المجيء صفتان منفيتان من صفات اللّه عز و جل من طريق الحركة و الانتقال من حال إلى حال، بل هما صفتان من صفات اللّه عز و جل بلا تشبيه، جلّ‌ اللّه عما تقول المعطلة بصفاته و المشبّهة بها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محمد أحمد بن عبد اللّه المزني إمام أهل العلم و الوجوه و أولياء السلطان بخراسان في عصره بلا 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مجاورا بمكة، فورد الكتاب من مصر بأن يحجّ‌ أبو محمد بالناس، و يخطب بعرفات و منى و تلك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بعرفات، و أتم الصلاة، فصاح الناس و عجّوا،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مقيم و أنتم على سفر، و لذلك أتممت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أبو محمد غدوة يوم الثلاثاء السابع عشر من رمضان سنة ست و خمسين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بعد الظهر تابوته إلى السهلة، فوضع على باب السلطان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الوزير أبو علي البلعمي تابوته أحد شقيه على عاتقه بعد الصلاة، و قدم ابنه للصلاة عليه، و قدمت البغال و حملوا جثته الطيبة إلى وطنه الذي قتله حبّه، بهراة و دفن بها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نصر بشر بن أبي محمد المزني في مأتم أبيه</w:t>
      </w:r>
      <w:r>
        <w:rPr>
          <w:rFonts w:eastAsia="Amiri" w:cs="Amiri" w:ascii="Amiri" w:hAnsi="Amiri"/>
          <w:color w:val="111111"/>
          <w:sz w:val="28"/>
          <w:szCs w:val="28"/>
          <w:rtl w:val="true"/>
          <w:lang w:bidi="ar-SA"/>
        </w:rPr>
        <w:t xml:space="preserve">: </w:t>
      </w:r>
      <w:bookmarkStart w:id="505" w:name="pg16758_165763"/>
    </w:p>
    <w:p>
      <w:pPr>
        <w:pStyle w:val="BookText"/>
        <w:rPr/>
      </w:pPr>
      <w:bookmarkEnd w:id="505"/>
      <w:r>
        <w:rPr>
          <w:rFonts w:ascii="Amiri" w:hAnsi="Amiri" w:eastAsia="Amiri" w:cs="Amiri"/>
          <w:color w:val="111111"/>
          <w:sz w:val="28"/>
          <w:sz w:val="28"/>
          <w:szCs w:val="28"/>
          <w:rtl w:val="true"/>
          <w:lang w:bidi="ar-SA"/>
        </w:rPr>
        <w:t>إن آخر كلمة تكلم بها أبوه أن قبض على لحيته بيده اليسرى و رفع يده اليمنى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شيبة شيخ جاءك بتوفيقك على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النضر الفامي في تاريخ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المغفلي كان إمام عصره بلا مدافعة في أنواع العلوم، مع رتبة الوزارة، و علو القدر عند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نزلنا مكرهين بها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ألفناها خرجنا كارهينا</w:t>
      </w:r>
    </w:p>
    <w:p>
      <w:pPr>
        <w:pStyle w:val="BookText"/>
        <w:rPr/>
      </w:pPr>
      <w:r>
        <w:rPr>
          <w:rFonts w:ascii="Amiri" w:hAnsi="Amiri" w:eastAsia="Amiri" w:cs="Amiri"/>
          <w:color w:val="111111"/>
          <w:sz w:val="28"/>
          <w:sz w:val="28"/>
          <w:szCs w:val="28"/>
          <w:rtl w:val="true"/>
          <w:lang w:bidi="ar-SA"/>
        </w:rPr>
        <w:t xml:space="preserve">و ما حبّ‌ الديار بنا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العيش فرقة من هوينا</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الفضل السليماني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محمد المزني في المنام بعد وفاته بليلتين، و هو يتبختر في مشيته و يقول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وَ 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6" w:name="__RefHeading___Toc4892305_73709187"/>
      <w:bookmarkStart w:id="507" w:name="_Toc193"/>
      <w:bookmarkEnd w:id="506"/>
      <w:r>
        <w:rPr>
          <w:rtl w:val="true"/>
        </w:rPr>
        <w:t>[</w:t>
      </w:r>
      <w:r>
        <w:rPr/>
        <w:t>9687</w:t>
      </w:r>
      <w:r>
        <w:rPr>
          <w:rtl w:val="true"/>
        </w:rPr>
        <w:t xml:space="preserve">] </w:t>
      </w:r>
      <w:r>
        <w:rPr>
          <w:rtl w:val="true"/>
        </w:rPr>
        <w:t xml:space="preserve">أحمد بن عبد اللّه </w:t>
      </w:r>
      <w:r>
        <w:rPr>
          <w:rtl w:val="true"/>
        </w:rPr>
        <w:t xml:space="preserve">- </w:t>
      </w:r>
      <w:r>
        <w:rPr>
          <w:rtl w:val="true"/>
        </w:rPr>
        <w:t xml:space="preserve">و يقال عبد اللّه بن أحمد </w:t>
      </w:r>
      <w:r>
        <w:rPr>
          <w:rtl w:val="true"/>
        </w:rPr>
        <w:t>-</w:t>
      </w:r>
      <w:bookmarkEnd w:id="507"/>
    </w:p>
    <w:p>
      <w:pPr>
        <w:pStyle w:val="BookText"/>
        <w:rPr/>
      </w:pPr>
      <w:r>
        <w:rPr>
          <w:rFonts w:ascii="Amiri" w:hAnsi="Amiri" w:eastAsia="Amiri" w:cs="Amiri"/>
          <w:color w:val="111111"/>
          <w:sz w:val="28"/>
          <w:sz w:val="28"/>
          <w:szCs w:val="28"/>
          <w:rtl w:val="true"/>
          <w:lang w:bidi="ar-SA"/>
        </w:rPr>
        <w:t>ابن محمد بن إسماعيل بن جعفر الصادق بن محمد بن علي</w:t>
      </w:r>
    </w:p>
    <w:p>
      <w:pPr>
        <w:pStyle w:val="BookText"/>
        <w:rPr/>
      </w:pPr>
      <w:r>
        <w:rPr>
          <w:rFonts w:ascii="Amiri" w:hAnsi="Amiri" w:eastAsia="Amiri" w:cs="Amiri"/>
          <w:color w:val="111111"/>
          <w:sz w:val="28"/>
          <w:sz w:val="28"/>
          <w:szCs w:val="28"/>
          <w:rtl w:val="true"/>
          <w:lang w:bidi="ar-SA"/>
        </w:rPr>
        <w:t>ابن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صاحب الخال </w:t>
      </w:r>
      <w:r>
        <w:rPr>
          <w:rStyle w:val="FootnoteAnchor"/>
          <w:rtl w:val="true"/>
        </w:rPr>
        <w:footnoteReference w:id="1053"/>
      </w:r>
      <w:r>
        <w:rPr>
          <w:rFonts w:ascii="Amiri" w:hAnsi="Amiri" w:eastAsia="Amiri" w:cs="Amiri"/>
          <w:color w:val="111111"/>
          <w:sz w:val="28"/>
          <w:sz w:val="28"/>
          <w:szCs w:val="28"/>
          <w:rtl w:val="true"/>
          <w:lang w:bidi="ar-SA"/>
        </w:rPr>
        <w:t xml:space="preserve">،أخو علي بن عبد اللّه القرمطي، بايعته القرامطة بعد قتل أخيه بنواحي دمشق، و تسمّى بالمهدي و أفسد </w:t>
      </w:r>
      <w:r>
        <w:rPr>
          <w:rStyle w:val="FootnoteAnchor"/>
          <w:rtl w:val="true"/>
        </w:rPr>
        <w:footnoteReference w:id="1054"/>
      </w:r>
      <w:r>
        <w:rPr>
          <w:rFonts w:ascii="Amiri" w:hAnsi="Amiri" w:eastAsia="Amiri" w:cs="Amiri"/>
          <w:color w:val="111111"/>
          <w:sz w:val="28"/>
          <w:sz w:val="28"/>
          <w:szCs w:val="28"/>
          <w:rtl w:val="true"/>
          <w:lang w:bidi="ar-SA"/>
        </w:rPr>
        <w:t xml:space="preserve">بالشام فبعث إليه المكتفي عسكرا في المحرم سنة إحدى و تسعين و مائتين، فقتل من أصحابه خلق كثير، و مضى هو في نفر من أصحابه يريد الكوفة فأخذ بقرب قرية تعرف بالدّالية </w:t>
      </w:r>
      <w:r>
        <w:rPr>
          <w:rStyle w:val="FootnoteAnchor"/>
          <w:rtl w:val="true"/>
        </w:rPr>
        <w:footnoteReference w:id="1055"/>
      </w:r>
      <w:r>
        <w:rPr>
          <w:rFonts w:ascii="Amiri" w:hAnsi="Amiri" w:eastAsia="Amiri" w:cs="Amiri"/>
          <w:color w:val="111111"/>
          <w:sz w:val="28"/>
          <w:sz w:val="28"/>
          <w:szCs w:val="28"/>
          <w:rtl w:val="true"/>
          <w:lang w:bidi="ar-SA"/>
        </w:rPr>
        <w:t xml:space="preserve">من سقي الفرات، و حمل إلى بغداد و أشهر، و طيف </w:t>
      </w:r>
    </w:p>
    <w:p>
      <w:pPr>
        <w:pStyle w:val="BookText"/>
        <w:rPr/>
      </w:pPr>
      <w:r>
        <w:rPr>
          <w:rFonts w:ascii="Amiri" w:hAnsi="Amiri" w:eastAsia="Amiri" w:cs="Amiri"/>
          <w:color w:val="111111"/>
          <w:sz w:val="28"/>
          <w:sz w:val="28"/>
          <w:szCs w:val="28"/>
          <w:rtl w:val="true"/>
          <w:lang w:bidi="ar-SA"/>
        </w:rPr>
        <w:t xml:space="preserve">به على بعير، ثم بنيت له دكة </w:t>
      </w:r>
      <w:r>
        <w:rPr>
          <w:rStyle w:val="FootnoteAnchor"/>
          <w:rtl w:val="true"/>
        </w:rPr>
        <w:footnoteReference w:id="1056"/>
      </w:r>
      <w:r>
        <w:rPr>
          <w:rFonts w:ascii="Amiri" w:hAnsi="Amiri" w:eastAsia="Amiri" w:cs="Amiri"/>
          <w:color w:val="111111"/>
          <w:sz w:val="28"/>
          <w:sz w:val="28"/>
          <w:szCs w:val="28"/>
          <w:rtl w:val="true"/>
          <w:lang w:bidi="ar-SA"/>
        </w:rPr>
        <w:t xml:space="preserve">فقتل عليها هو و أصحابه الذين أخذوا معه يوم الاثنين لسبع بقين من ربيع الأول سنة إحدى و تسعين و مائتين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58"/>
      </w:r>
      <w:r>
        <w:rPr>
          <w:rFonts w:ascii="Amiri" w:hAnsi="Amiri" w:eastAsia="Amiri" w:cs="Amiri"/>
          <w:color w:val="111111"/>
          <w:sz w:val="28"/>
          <w:sz w:val="28"/>
          <w:szCs w:val="28"/>
          <w:rtl w:val="true"/>
          <w:lang w:bidi="ar-SA"/>
        </w:rPr>
        <w:t xml:space="preserve">أبو محمد إسماعيل بن علي بن إسماعيل الخطبي </w:t>
      </w:r>
      <w:r>
        <w:rPr>
          <w:rStyle w:val="FootnoteAnchor"/>
          <w:rtl w:val="true"/>
        </w:rPr>
        <w:footnoteReference w:id="10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مقام صاحب الجبل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له في وجهه خال يعرف به، يقال له صاحب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فأسرف في سوء الفعل و قبح السيرة و كثرة القتل حتى تجاوز ما فعله أخوه، و تضاعف قبح </w:t>
      </w:r>
      <w:r>
        <w:rPr>
          <w:rStyle w:val="FootnoteAnchor"/>
          <w:rtl w:val="true"/>
        </w:rPr>
        <w:footnoteReference w:id="1061"/>
      </w:r>
      <w:r>
        <w:rPr>
          <w:rFonts w:ascii="Amiri" w:hAnsi="Amiri" w:eastAsia="Amiri" w:cs="Amiri"/>
          <w:color w:val="111111"/>
          <w:sz w:val="28"/>
          <w:sz w:val="28"/>
          <w:szCs w:val="28"/>
          <w:rtl w:val="true"/>
          <w:lang w:bidi="ar-SA"/>
        </w:rPr>
        <w:t>فعله على فعله، و قتل الأطفال و نابذ الإسلام و أهله، و لم يتعلق منه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المكتفي باللّه إلى الرّقّة و سيّر إليه الجيوش فكانت له وقائع، و زادت أيامه على أيام أخيه في المدة و البلاء حتى هزم و هرب و ظفر به في موضع يقال له الدالية بناحية الرحبة، فأخذ أسيرا و أخذ معه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 و كان قد رشّحه للأمر بعده، و ذلك في المحرم سنة إحدى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المكتفي باللّه إلى بغداد و هو معه، فركب المكتفي ركوبا ظاهرا في الجيش و التعبئة و هو بين يديه على الفيل و جماعة من أصحابه على الجمال مشهرين بالبرانس، و ذلك يوم الاثنين غرّة ربيع الأول سنة إحدى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بنيت له دكّة في المصلّى، و حمل إليها هو و جماع أصحابه فقتلوا عليها جميعا في ربيع الآخر بعد أن ضرب بالسياط‍‌، و كوي جبينه بالنار و قطّعت منه الأربعة ثم قتل، و نودي في الناس فخرجوا مخرجا عظيما للنظر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صلب بعد ذلك في رحبة الجسر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إنه و أخاه من قرية من قرى الكوفة يقال لها الصّوّان </w:t>
      </w:r>
      <w:r>
        <w:rPr>
          <w:rStyle w:val="FootnoteAnchor"/>
          <w:rtl w:val="true"/>
        </w:rPr>
        <w:footnoteReference w:id="1062"/>
      </w:r>
      <w:r>
        <w:rPr>
          <w:rFonts w:ascii="Amiri" w:hAnsi="Amiri" w:eastAsia="Amiri" w:cs="Amiri"/>
          <w:color w:val="111111"/>
          <w:sz w:val="28"/>
          <w:sz w:val="28"/>
          <w:szCs w:val="28"/>
          <w:rtl w:val="true"/>
          <w:lang w:bidi="ar-SA"/>
        </w:rPr>
        <w:t xml:space="preserve">،و هما، فيما ذكر، ابنا زكرويه بن مهرويه القرمطي الذي خرج في طريق مكة في آخر سنة ثلاث و تسعين و مائتين، </w:t>
      </w:r>
    </w:p>
    <w:p>
      <w:pPr>
        <w:pStyle w:val="BookText"/>
        <w:rPr/>
      </w:pPr>
      <w:r>
        <w:rPr>
          <w:rFonts w:ascii="Amiri" w:hAnsi="Amiri" w:eastAsia="Amiri" w:cs="Amiri"/>
          <w:color w:val="111111"/>
          <w:sz w:val="28"/>
          <w:sz w:val="28"/>
          <w:szCs w:val="28"/>
          <w:rtl w:val="true"/>
          <w:lang w:bidi="ar-SA"/>
        </w:rPr>
        <w:t xml:space="preserve">و تلقى الحاج في المحرم من سنة أربع و تسعين فقتلهم قتلا ذريعا لم يسمع قبل بمثله و استباح القوافل و أخذ شمسة </w:t>
      </w:r>
      <w:r>
        <w:rPr>
          <w:rStyle w:val="FootnoteAnchor"/>
          <w:rtl w:val="true"/>
        </w:rPr>
        <w:footnoteReference w:id="1063"/>
      </w:r>
      <w:r>
        <w:rPr>
          <w:rFonts w:ascii="Amiri" w:hAnsi="Amiri" w:eastAsia="Amiri" w:cs="Amiri"/>
          <w:color w:val="111111"/>
          <w:sz w:val="28"/>
          <w:sz w:val="28"/>
          <w:szCs w:val="28"/>
          <w:rtl w:val="true"/>
          <w:lang w:bidi="ar-SA"/>
        </w:rPr>
        <w:t xml:space="preserve">البيت الحرام، و قبل ذلك دخل الكوفة يوم الأضحى بغتة و أخرج منها ثم لقيه جيش السلطان بظاهر الكوفة بعد دخوله إليها و خروجه عنها فهزمهم، و أخذ ما كان معهم من السلاح و العدة فقوي بها، و عظم أمره في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هال السلطان</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و أجلبت معه كلب و أسد و كان يدعى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سيّر إليه السلطان جيشا عظيما فلقوه بذي قار بين البصرة و الكوفة في الفراض </w:t>
      </w:r>
      <w:r>
        <w:rPr>
          <w:rStyle w:val="FootnoteAnchor"/>
          <w:rtl w:val="true"/>
        </w:rPr>
        <w:footnoteReference w:id="1065"/>
      </w:r>
      <w:r>
        <w:rPr>
          <w:rFonts w:ascii="Amiri" w:hAnsi="Amiri" w:eastAsia="Amiri" w:cs="Amiri"/>
          <w:color w:val="111111"/>
          <w:sz w:val="28"/>
          <w:sz w:val="28"/>
          <w:szCs w:val="28"/>
          <w:rtl w:val="true"/>
          <w:lang w:bidi="ar-SA"/>
        </w:rPr>
        <w:t>، فهزم و أسر جريحا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أخذه أسيرا يوم الأحد لثمان بقين من ربيع الأول سنة أربع و تسعين بعد أن أسر فقدم به إلى بغداد مشهورا في ربيع الأول و شهرت الشمسة بين يديه ليعلم الناس أنها قد استرجعت و طيف به ببغداد، و قيل إنه خرج يطلب بثأر ابنه المقتول على الدّكّة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في الفخر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سبقت يدي يده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بة </w:t>
      </w:r>
      <w:r>
        <w:rPr>
          <w:rStyle w:val="FootnoteAnchor"/>
          <w:rtl w:val="true"/>
        </w:rPr>
        <w:footnoteReference w:id="1067"/>
      </w:r>
      <w:r>
        <w:rPr>
          <w:rFonts w:ascii="Amiri" w:hAnsi="Amiri" w:eastAsia="Amiri" w:cs="Amiri"/>
          <w:color w:val="111111"/>
          <w:sz w:val="28"/>
          <w:sz w:val="28"/>
          <w:szCs w:val="28"/>
          <w:rtl w:val="true"/>
          <w:lang w:bidi="ar-SA"/>
        </w:rPr>
        <w:t>هاشميّ‌ المحتد</w:t>
      </w:r>
    </w:p>
    <w:p>
      <w:pPr>
        <w:pStyle w:val="BookText"/>
        <w:rPr/>
      </w:pPr>
      <w:r>
        <w:rPr>
          <w:rFonts w:ascii="Amiri" w:hAnsi="Amiri" w:eastAsia="Amiri" w:cs="Amiri"/>
          <w:color w:val="111111"/>
          <w:sz w:val="28"/>
          <w:sz w:val="28"/>
          <w:szCs w:val="28"/>
          <w:rtl w:val="true"/>
          <w:lang w:bidi="ar-SA"/>
        </w:rPr>
        <w:t xml:space="preserve">و أنا ابن أحمد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 لم أتزيّد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من خوف بأسي قال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ليتني لم أولد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بدر الحمامي الطولوني أمير دمشق</w:t>
      </w:r>
      <w:r>
        <w:rPr>
          <w:rFonts w:eastAsia="Amiri" w:cs="Amiri" w:ascii="Amiri" w:hAnsi="Amiri"/>
          <w:color w:val="111111"/>
          <w:sz w:val="28"/>
          <w:szCs w:val="28"/>
          <w:rtl w:val="true"/>
          <w:lang w:bidi="ar-SA"/>
        </w:rPr>
        <w:t xml:space="preserve">. </w:t>
      </w:r>
      <w:bookmarkStart w:id="508" w:name="pg16758_165766"/>
    </w:p>
    <w:p>
      <w:pPr>
        <w:pStyle w:val="Heading6"/>
        <w:numPr>
          <w:ilvl w:val="5"/>
          <w:numId w:val="1"/>
        </w:numPr>
        <w:rPr/>
      </w:pPr>
      <w:bookmarkStart w:id="509" w:name="__RefHeading___Toc4892307_73709187"/>
      <w:bookmarkStart w:id="510" w:name="_Toc194"/>
      <w:bookmarkEnd w:id="508"/>
      <w:bookmarkEnd w:id="509"/>
      <w:r>
        <w:rPr>
          <w:rtl w:val="true"/>
        </w:rPr>
        <w:t>[</w:t>
      </w:r>
      <w:r>
        <w:rPr/>
        <w:t>9688</w:t>
      </w:r>
      <w:r>
        <w:rPr>
          <w:rtl w:val="true"/>
        </w:rPr>
        <w:t xml:space="preserve">] </w:t>
      </w:r>
      <w:r>
        <w:rPr>
          <w:rtl w:val="true"/>
        </w:rPr>
        <w:t>أحمد بن عبد اللّه بن مرزوق</w:t>
      </w:r>
      <w:bookmarkEnd w:id="510"/>
    </w:p>
    <w:p>
      <w:pPr>
        <w:pStyle w:val="BookText"/>
        <w:rPr/>
      </w:pPr>
      <w:r>
        <w:rPr>
          <w:rFonts w:ascii="Amiri" w:hAnsi="Amiri" w:eastAsia="Amiri" w:cs="Amiri"/>
          <w:color w:val="111111"/>
          <w:sz w:val="28"/>
          <w:sz w:val="28"/>
          <w:szCs w:val="28"/>
          <w:rtl w:val="true"/>
          <w:lang w:bidi="ar-SA"/>
        </w:rPr>
        <w:t>أبو العباس الأصبهاني الدّستجردي</w:t>
      </w:r>
    </w:p>
    <w:p>
      <w:pPr>
        <w:pStyle w:val="BookText"/>
        <w:rPr/>
      </w:pPr>
      <w:r>
        <w:rPr>
          <w:rFonts w:ascii="Amiri" w:hAnsi="Amiri" w:eastAsia="Amiri" w:cs="Amiri"/>
          <w:color w:val="111111"/>
          <w:sz w:val="28"/>
          <w:sz w:val="28"/>
          <w:szCs w:val="28"/>
          <w:rtl w:val="true"/>
          <w:lang w:bidi="ar-SA"/>
        </w:rPr>
        <w:t>قدم دمشق، و حدث بها سنة سبع و أربعين و خمس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القاسم اسماعيل بن محمد بن الفضل، و غانم بن أبي نصر محمد بن عبيد اللّه البرجي، و هبة اللّه بن محمد بن الحصين البغدادي، و أبوي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الجبار الصيرفي، و محمد بن محمد بن محمد بن عبد اللّه المطرز، و أبا منصور عبد الرحيم بن محمد بن أحمد الشرابي، و القاضي أحمد بن محمد بن الحسين الأرجاني، و عبد القادر بن يوسف البغدادي، و أبوي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الحداد و محمد بن محمد بن المهدي، و طاهر بن محمد بن عبد اللّه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سعد عبد الكريم بن محمد بن منصور السمعاني، و سمع منه بحلب عبد اللّه بن محمد بن سعد اللّه البجلي، و الحافظ‍‌ أبو المحاسن عمر بن علي بن الخضر القرشي، و أبو المواهب بن صصرى، و أبو اليمن الكندي سمع منه بدمشق</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يروي كتاب الترغيب و الترهيب، فجلست معه لما شرع في التحديث به حرصا مني على معارضة نسختي مرة ثانية، فكان إذا أخطأ في قراءته رددت عليه، فيشقّ‌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في نسخته حديث من حديث سهيل بن أبي صالح عن أبيه، عن أبي هريرة، فسقط‍‌ منه ذكر سهيل عن أبيه </w:t>
      </w:r>
      <w:r>
        <w:rPr>
          <w:rStyle w:val="FootnoteAnchor"/>
          <w:rtl w:val="true"/>
        </w:rPr>
        <w:footnoteReference w:id="1070"/>
      </w:r>
      <w:r>
        <w:rPr>
          <w:rFonts w:ascii="Amiri" w:hAnsi="Amiri" w:eastAsia="Amiri" w:cs="Amiri"/>
          <w:color w:val="111111"/>
          <w:sz w:val="28"/>
          <w:sz w:val="28"/>
          <w:szCs w:val="28"/>
          <w:rtl w:val="true"/>
          <w:lang w:bidi="ar-SA"/>
        </w:rPr>
        <w:t>،فرددت عليه، فأراد أن يماري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يخفى على الصبيان، و لم أعد للحضور معه</w:t>
      </w:r>
      <w:r>
        <w:rPr>
          <w:rFonts w:eastAsia="Amiri" w:cs="Amiri" w:ascii="Amiri" w:hAnsi="Amiri"/>
          <w:color w:val="111111"/>
          <w:sz w:val="28"/>
          <w:szCs w:val="28"/>
          <w:rtl w:val="true"/>
          <w:lang w:bidi="ar-SA"/>
        </w:rPr>
        <w:t xml:space="preserve">. </w:t>
      </w:r>
      <w:bookmarkStart w:id="511" w:name="pg16758_165767"/>
    </w:p>
    <w:p>
      <w:pPr>
        <w:pStyle w:val="BookText"/>
        <w:rPr/>
      </w:pPr>
      <w:bookmarkEnd w:id="511"/>
      <w:r>
        <w:rPr>
          <w:rFonts w:ascii="Amiri" w:hAnsi="Amiri" w:eastAsia="Amiri" w:cs="Amiri"/>
          <w:color w:val="111111"/>
          <w:sz w:val="28"/>
          <w:sz w:val="28"/>
          <w:szCs w:val="28"/>
          <w:rtl w:val="true"/>
          <w:lang w:bidi="ar-SA"/>
        </w:rPr>
        <w:t>حدث أبو العباس الأصبهاني عن أبي بكر محمد بن أبي القاسم الفضل بن محمد الفراتي و غيره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ليكون من أهل الصلاة، و الزكاة، و الحج، و العمرة، و الجهاد حتى ذكر سهام الخير؛ و ما يجزى يوم القيامة إلاّ بقدر عقله</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4892309_73709187"/>
      <w:bookmarkStart w:id="513" w:name="_Toc195"/>
      <w:bookmarkEnd w:id="512"/>
      <w:r>
        <w:rPr>
          <w:rtl w:val="true"/>
        </w:rPr>
        <w:t>[</w:t>
      </w:r>
      <w:r>
        <w:rPr/>
        <w:t>9689</w:t>
      </w:r>
      <w:r>
        <w:rPr>
          <w:rtl w:val="true"/>
        </w:rPr>
        <w:t xml:space="preserve">] </w:t>
      </w:r>
      <w:r>
        <w:rPr>
          <w:rtl w:val="true"/>
        </w:rPr>
        <w:t>أحمد بن عبد اللّه، أبي الحواري، بن ميمون بن عياش</w:t>
      </w:r>
      <w:bookmarkEnd w:id="513"/>
    </w:p>
    <w:p>
      <w:pPr>
        <w:pStyle w:val="BookText"/>
        <w:rPr/>
      </w:pPr>
      <w:r>
        <w:rPr>
          <w:rFonts w:ascii="Amiri" w:hAnsi="Amiri" w:eastAsia="Amiri" w:cs="Amiri"/>
          <w:color w:val="111111"/>
          <w:sz w:val="28"/>
          <w:sz w:val="28"/>
          <w:szCs w:val="28"/>
          <w:rtl w:val="true"/>
          <w:lang w:bidi="ar-SA"/>
        </w:rPr>
        <w:t>ابن الحارث، أبو الحسن التغلبي الغطفاني</w:t>
      </w:r>
    </w:p>
    <w:p>
      <w:pPr>
        <w:pStyle w:val="BookText"/>
        <w:rPr/>
      </w:pPr>
      <w:r>
        <w:rPr>
          <w:rFonts w:ascii="Amiri" w:hAnsi="Amiri" w:eastAsia="Amiri" w:cs="Amiri"/>
          <w:color w:val="111111"/>
          <w:sz w:val="28"/>
          <w:sz w:val="28"/>
          <w:szCs w:val="28"/>
          <w:rtl w:val="true"/>
          <w:lang w:bidi="ar-SA"/>
        </w:rPr>
        <w:t>الزاهد أحد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الكوفة و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جماعة و أعيان، و روى عنه جماعة و 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سفيان بن عيينة، و أبي معاوية، و حفص بن غياث، و وكيع بن الجراح، و مروان ابن محمد، و عن شيخه و أستاذه أبي سليمان الداراني، و أبي سعد عبد اللّه بن إدريس، و أبي أسامة حماد بن أسامة، و الوليد بن مسلم، و عبد اللّه بن وهب، و عبد الرحمن بن يحيى بن إسماعيل، و عمرو بن أبي سلمة، و رواد بن الجراح، و زكريا بن إبراهيم الخصاف، و إسحاق الحناط‍‌، و سليمان بن أبي سليمان الداراني، و محمد بن يوسف الفريابي، و عبد اللّه بن نمير، و إسماعيل بن علية، و جعفر بن محمد، و إسحاق بن خلف، و أبي بكر محمد بن توبة الطرسوسي، و مضاء بن عيسى، و أبي جعفر محمد بن حاتم، و عبد اللّه بن أحمد بن بشير بن ذكوان، و عبد الواحد بن جرير العطار الدمشقي، و أبي مسهر الدمشقي، و سلام بن سليمان المدائني، و عيسى بن خالد اليمامي، و زهير بن عباد، و أحمد بن حنبل، و يحيى بن معين، و أحمد بن ثعلبة، و عبد العزيز بن عمير الدمشقي، و أحمد بن معاوية بن وديع، و علي بن حمزة الكسائي، و إبراهيم بن أيوب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داود، و ابن ماجة، و أبو زرعة، و أبو حاتم الرازيان، و محمود بن إبراهيم </w:t>
      </w:r>
    </w:p>
    <w:p>
      <w:pPr>
        <w:pStyle w:val="BookText"/>
        <w:rPr/>
      </w:pPr>
      <w:r>
        <w:rPr>
          <w:rFonts w:ascii="Amiri" w:hAnsi="Amiri" w:eastAsia="Amiri" w:cs="Amiri"/>
          <w:color w:val="111111"/>
          <w:sz w:val="28"/>
          <w:sz w:val="28"/>
          <w:szCs w:val="28"/>
          <w:rtl w:val="true"/>
          <w:lang w:bidi="ar-SA"/>
        </w:rPr>
        <w:t>ابن سميع، و أبو زرعة عبد الرحمن بن عمرو، و أبو عبد الملك التستري، و سليمان بن أيوب ابن حذلم، و محمد بن يعقوب، و أبو عبد الرحمن محمد بن العباس بن الوليد بن الدرفس، و أبو الحسن محمد بن إسحاق بن الحريص، و جعفر بن أحمد بن عاصم، و العباس بن أحمد بن مسلمة العذري، و أحمد بن عامر بن المعمر الأزدي، و محمد بن الفيض الغساني، و عبد اللّه ابن عتاب ابن الزفتي، و محمد بن يزيد بن عبد الصمد، و مخمد بن خريم، و محمد بن عون ابن الحسن الوحيدي، و عبد الصمد بن عبد اللّه بن عبد الصمد، و سيار بن نصر، و أحمد بن سليمان بن زبان، و الحسن بن محمد بن بكار بن بلال، و أبو محمد عبد الرحمن بن إسحاق ابن إبراهيم بن الصامدي الدمشقيون، و علي بن الحسين بن ثابت الرازي، و أبو عبد اللّه محمد ابن المعافى الصيداوي، و عبد اللّه بن هلال الدومي، و سعد بن محمد البيروتي، و أبو بكر محمد بن يحيى السماقي، و سعيد بن عبد العزيز الحلبي، و أبو الجهم أحمد بن الحسين بن طلاب المشغرائي، و أبو عصمة نوح بن هشام الجوزجاني، و أبو بكر محمد بن محمد الباغندي</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حفص بن غياث بسنده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مرض العبد أو سافر أمر أن يكتب له ما كان يعمل و هو صحيح مقيم</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له مثل أجره و هو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أحمد بن أبي الحواري من قدماء مشايخ الشام، من أهل دمشق تكلم في علوم المحبة و المعاملات، و صحب أبا سليمان الداراني، و أخذ طريقة الزهد من أبيه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الحواري ميمون، و يقال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لأحمد ابن يقال له عبد اللّه، و كان من الزهاد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الجنيد يقول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الحواري ريحانة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أحمد بن أبي الحواري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الشام به يمطرون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يوسف بن الحسين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أحمد بن أبي الحواري العلم ثلاثين سنة، فلما بلغ منه الغاية حمل كتبه كلها إلى البحر فغرّقها،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 لم أفعل بك هذا تهاونا بك، و لا استخفافا بحقك، و لكني كتب أطلبك لأهتدي بك إلى ربي، فلما اهتديت بك إلى ربي استغنيت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يوسف بن الحسين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بين أبي سليمان و أحمد بن أبي الحواري عقد لا يخالفه في شيء يأمره به، فجاءه يوما و هو يتكلم في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التنّور قد سجر فما تأمر؟ فلم يجبه، فقال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ثلاثة، فقال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فاقعد فيه، كأن ضاق به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تغافل أبو سليمان ساعة، ثم 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أحمد فإنه في التنور لأنه على عقد ألاّ يخالفني، فنظروا فإذا هو في التنور لم تحترق منه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 لرجلين و أنا ثالثهما، و سألاه عن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لا ما قد جرى أو مضى من السّنّة و سار في الناس من تقدمة أبي بكر، و عمر، و عثمان ما قدّمنا على عليّ‌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لسابقته و فضله و 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الفيض</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أدركت من شيوخنا من شيوخ دمشق ممن يربّع بعلي بن أبي طالب، و ذكر قوما فيهم أحمد بن أبي الحواري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عيسى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خيّرني مخيّر بين أن يسجر لي تنور فأرمي بنفسي فيه، فاحترق به و لا أبعث، و بين أن أبعث و لا أحاسب و يؤمر بي إلى الجنة، لظننت أنّي سأموت من الفرح بالتنور من قبل أن أصير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مع البعث إلى الجنة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الوقوف بين يدي اللّه عزّ و جلّ‌ و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أبي الحواري كريم الأخلاق، و كان من كرم أخلاقه أنه كان لا يزن كسرا و لا يأخذ كسرا، و إذا كان له درهم و كسر أخذ الدرهم و لم يأخذ الكسر، و إذا كان عليه وزن درهم و نصف وزن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مولود، و لم يكن له شيء من الدنيا، فقال لتلميذ له قد جاءنا البارحة مولود، خذ لنا وزنة دقيق بنسيئة، فقال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هذه لمسبّة على علماء الشام و عقلائها إذ لا يفتقدون هذا الشيخ، يجيئه مولود فلا يملك ثمن وزنة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التجار قد وجّه متاعا إلى مصر، فنوى إن سلّمه اللّه في ذهابه و مجيئه أنّ‌ لأحمد مائتي درهم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المولود جاء المتاع، فدفع التاجر المائتي درهم إلى غلام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أحمد،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نذر إن سلّم اللّه متاعه فلك فيه مائتا درهم، و قد سلّمه اللّه عز و جل، فقال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 فرّج عن الشيخ، فالدراهم بين يديه، حتى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البارحة جاءني مولود، عندك من الدنيا شيء؟ فرفع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هكذا بالعجلة و دفع المائتي الدرهم إليه، ثم قال لتلميذه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ويحك جئنا بالدقيق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صلاة في خلوة فوجدت لها لذة،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ألذّك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يرني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لضعيف حيث خطر بقلبك فكر الخلق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عوف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رأيت أحمد بن أبي الحواري عندنا بأنطرسوس </w:t>
      </w:r>
      <w:r>
        <w:rPr>
          <w:rStyle w:val="FootnoteAnchor"/>
          <w:rtl w:val="true"/>
        </w:rPr>
        <w:footnoteReference w:id="1080"/>
      </w:r>
      <w:r>
        <w:rPr>
          <w:rFonts w:ascii="Amiri" w:hAnsi="Amiri" w:eastAsia="Amiri" w:cs="Amiri"/>
          <w:color w:val="111111"/>
          <w:sz w:val="28"/>
          <w:sz w:val="28"/>
          <w:szCs w:val="28"/>
          <w:rtl w:val="true"/>
          <w:lang w:bidi="ar-SA"/>
        </w:rPr>
        <w:t xml:space="preserve">،فلما أن صلى العتمة </w:t>
      </w:r>
      <w:r>
        <w:rPr>
          <w:rStyle w:val="FootnoteAnchor"/>
          <w:rtl w:val="true"/>
        </w:rPr>
        <w:footnoteReference w:id="1081"/>
      </w:r>
      <w:r>
        <w:rPr>
          <w:rFonts w:ascii="Amiri" w:hAnsi="Amiri" w:eastAsia="Amiri" w:cs="Amiri"/>
          <w:color w:val="111111"/>
          <w:sz w:val="28"/>
          <w:sz w:val="28"/>
          <w:szCs w:val="28"/>
          <w:rtl w:val="true"/>
          <w:lang w:bidi="ar-SA"/>
        </w:rPr>
        <w:t xml:space="preserve">قام يصلي على الحائط‍‌، فاستفتح ب‍‌ اَلْحَمْدُ لِلّٰهِ‌ رَبِّ‌ الْعٰالَمِينَ‌ اَلرَّحْمٰنِ‌ الرَّحِيمِ‌ مٰالِكِ‌ يَوْمِ‌ الدِّينِ‌ إِيّٰاكَ‌ نَعْبُدُ وَ إِيّٰاكَ‌ نَسْتَعِينُ‌ فطفت الحائط‍‌ كله، ثم رجعت إليه، فإذا هو لا يجاوز 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رجعت فنمت ليلتي جمعاء، فلما كان السحر قبل انشقاق الفجر مررت بأحمد بن أبي الحواري، و هو يقرأ إِيّٰاكَ‌ نَعْبُدُ وَ إِيّٰاكَ‌ نَسْتَعِينُ‌ فلم يزل يرددها من العتمة إلى الصبح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أحمد ابن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نسمع بكاء أبي بالليل حتى نقول قد مات، ثم نسمع ضحكه حتى نقول قد 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أحمد بن أبي الحواري إلى رباط‍‌ بيروت، فلم تزل الهدايا تجيئه من أول النهار إلى نصف النهار، ثم أقامني ففرقها إلى أن غابت الشمس،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كذا يا حبيب لا تزد على اللّه و لا تدخر عنه </w:t>
      </w:r>
      <w:r>
        <w:rPr>
          <w:rStyle w:val="FootnoteAnchor"/>
          <w:rtl w:val="true"/>
        </w:rPr>
        <w:footnoteReference w:id="1083"/>
      </w:r>
      <w:r>
        <w:rPr>
          <w:rFonts w:ascii="Amiri" w:hAnsi="Amiri" w:eastAsia="Amiri" w:cs="Amiri"/>
          <w:color w:val="111111"/>
          <w:sz w:val="28"/>
          <w:sz w:val="28"/>
          <w:szCs w:val="28"/>
          <w:rtl w:val="true"/>
          <w:lang w:bidi="ar-SA"/>
        </w:rPr>
        <w:t>،فلما كان في الليل خرجت معه إلى سور البلد، فسمع الحارس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لزين 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السلام، فصاح و سقط‍‌،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لكل قلب يلحق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بعض المتعبدين أعوده،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شريفة، أسير كريم في حبس جواد مع أعوان صدق، و اللّه لو لم يكن مما ترون لي عوض إلاّ ما أودع في قلبي </w:t>
      </w:r>
      <w:r>
        <w:rPr>
          <w:rStyle w:val="FootnoteAnchor"/>
          <w:rtl w:val="true"/>
        </w:rPr>
        <w:footnoteReference w:id="1084"/>
      </w:r>
      <w:r>
        <w:rPr>
          <w:rFonts w:ascii="Amiri" w:hAnsi="Amiri" w:eastAsia="Amiri" w:cs="Amiri"/>
          <w:color w:val="111111"/>
          <w:sz w:val="28"/>
          <w:sz w:val="28"/>
          <w:szCs w:val="28"/>
          <w:rtl w:val="true"/>
          <w:lang w:bidi="ar-SA"/>
        </w:rPr>
        <w:t>من محبته لكنت حقيقا على أن أدوم على الرضى عنه، و ما الدنيا و ما غاية البلاء فيها؟ هل هو إلاّ ما ترون بي من هذه العلة‌؟ و أوشك لئن استبد بي الأمر قليلا لترحّلني إلى سيدي، و لنعمت علة رحلت بمحبّ‌ إلى محبوب قد أضرّ به طول التخلف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دليل على اللّه سواه، و إنما العلم يطلب لآداب الخدمة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صحبت أبا سليمان طوال ما صحبته فما انتفعت بكلمة أقوى عليّ‌ و أهدى لرشدي و أدلّ‌ على الطريق من هذه الكلمة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في ابتداء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مستوص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نفسك في كلّ‌ مراد </w:t>
      </w:r>
      <w:r>
        <w:rPr>
          <w:rStyle w:val="FootnoteAnchor"/>
          <w:rtl w:val="true"/>
        </w:rPr>
        <w:footnoteReference w:id="1087"/>
      </w:r>
      <w:r>
        <w:rPr>
          <w:rFonts w:ascii="Amiri" w:hAnsi="Amiri" w:eastAsia="Amiri" w:cs="Amiri"/>
          <w:color w:val="111111"/>
          <w:sz w:val="28"/>
          <w:sz w:val="28"/>
          <w:szCs w:val="28"/>
          <w:rtl w:val="true"/>
          <w:lang w:bidi="ar-SA"/>
        </w:rPr>
        <w:t xml:space="preserve">لها فإنها الأمّارة بالسوء، و إياك أن تحقر أحدا من </w:t>
      </w:r>
      <w:r>
        <w:rPr>
          <w:rStyle w:val="FootnoteAnchor"/>
          <w:rtl w:val="true"/>
        </w:rPr>
        <w:footnoteReference w:id="1088"/>
      </w:r>
      <w:r>
        <w:rPr>
          <w:rFonts w:ascii="Amiri" w:hAnsi="Amiri" w:eastAsia="Amiri" w:cs="Amiri"/>
          <w:color w:val="111111"/>
          <w:sz w:val="28"/>
          <w:sz w:val="28"/>
          <w:szCs w:val="28"/>
          <w:rtl w:val="true"/>
          <w:lang w:bidi="ar-SA"/>
        </w:rPr>
        <w:t xml:space="preserve">المسلمين، و اجعل طاعة اللّه دثارا و الخوف منه شعارا </w:t>
      </w:r>
      <w:r>
        <w:rPr>
          <w:rStyle w:val="FootnoteAnchor"/>
          <w:rtl w:val="true"/>
        </w:rPr>
        <w:footnoteReference w:id="1089"/>
      </w:r>
      <w:r>
        <w:rPr>
          <w:rFonts w:ascii="Amiri" w:hAnsi="Amiri" w:eastAsia="Amiri" w:cs="Amiri"/>
          <w:color w:val="111111"/>
          <w:sz w:val="28"/>
          <w:sz w:val="28"/>
          <w:szCs w:val="28"/>
          <w:rtl w:val="true"/>
          <w:lang w:bidi="ar-SA"/>
        </w:rPr>
        <w:t xml:space="preserve">،و الإخلاص زادا، و الصدق جنة </w:t>
      </w:r>
      <w:r>
        <w:rPr>
          <w:rStyle w:val="FootnoteAnchor"/>
          <w:rtl w:val="true"/>
        </w:rPr>
        <w:footnoteReference w:id="1090"/>
      </w:r>
      <w:r>
        <w:rPr>
          <w:rFonts w:ascii="Amiri" w:hAnsi="Amiri" w:eastAsia="Amiri" w:cs="Amiri"/>
          <w:color w:val="111111"/>
          <w:sz w:val="28"/>
          <w:sz w:val="28"/>
          <w:szCs w:val="28"/>
          <w:rtl w:val="true"/>
          <w:lang w:bidi="ar-SA"/>
        </w:rPr>
        <w:t>،و أقبل مني هذه الكلمة الواحدة و لا تفارقها و لا تغفل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استحى من اللّه عز و جلّ‌ في كل أوقاته و أحواله و أفعاله بلغه إلى مقام الأولياء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هذه الكلمة </w:t>
      </w:r>
      <w:r>
        <w:rPr>
          <w:rStyle w:val="FootnoteAnchor"/>
          <w:rtl w:val="true"/>
        </w:rPr>
        <w:footnoteReference w:id="1091"/>
      </w:r>
      <w:r>
        <w:rPr>
          <w:rFonts w:ascii="Amiri" w:hAnsi="Amiri" w:eastAsia="Amiri" w:cs="Amiri"/>
          <w:color w:val="111111"/>
          <w:sz w:val="28"/>
          <w:sz w:val="28"/>
          <w:szCs w:val="28"/>
          <w:rtl w:val="true"/>
          <w:lang w:bidi="ar-SA"/>
        </w:rPr>
        <w:t xml:space="preserve">أمامي، ففي كل وقت أذكرها و أطالب نفسي بها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حب اللّه حب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ذكر اللّه، فإذا أحبّ‌ اللّه العبد أحبه، فلا يستطيع العبد أن يحب اللّه حتى يكون الابتداء من اللّه بالحب له، و ذلك حين عرف منه الاجتهاد في مرضاته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البكاء بكاء العبد على ما فاته من أوقاته على غير الموافقة </w:t>
      </w:r>
      <w:r>
        <w:rPr>
          <w:rStyle w:val="FootnoteAnchor"/>
          <w:rtl w:val="true"/>
        </w:rPr>
        <w:footnoteReference w:id="1094"/>
      </w:r>
      <w:r>
        <w:rPr>
          <w:rFonts w:ascii="Amiri" w:hAnsi="Amiri" w:eastAsia="Amiri" w:cs="Amiri"/>
          <w:color w:val="111111"/>
          <w:sz w:val="28"/>
          <w:sz w:val="28"/>
          <w:szCs w:val="28"/>
          <w:rtl w:val="true"/>
          <w:lang w:bidi="ar-SA"/>
        </w:rPr>
        <w:t>،أو بكاء على ما سبق له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أحمد بن أبي الحواري جالسا،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أثابنا اللّه و إياك على الإسلام و السنة، فقال 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الرجل، إنه من لم يكن مسيئا فما هو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السّنّة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أصحاب رسول اللّه صلى اللّه عليه و سلم منك و تسلم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ابتلى اللّه عبدا بشيء أشدّ من الغفلة و القسوة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بلا اتباع سنة فباطل عمله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الدنيا نظر إرادة و حب لها أخرج اللّه نور اليقين و الزهد من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الدنيا زهد فيها، و من عرف الآخرة رغب فيها، و من عرف اللّه آثر رضاه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كتاب المأمون على إسحاق بن يحيى بن معاذ </w:t>
      </w:r>
      <w:r>
        <w:rPr>
          <w:rStyle w:val="FootnoteAnchor"/>
          <w:rtl w:val="true"/>
        </w:rPr>
        <w:footnoteReference w:id="1100"/>
      </w:r>
      <w:r>
        <w:rPr>
          <w:rFonts w:ascii="Amiri" w:hAnsi="Amiri" w:eastAsia="Amiri" w:cs="Amiri"/>
          <w:color w:val="111111"/>
          <w:sz w:val="28"/>
          <w:sz w:val="28"/>
          <w:szCs w:val="28"/>
          <w:rtl w:val="true"/>
          <w:lang w:bidi="ar-SA"/>
        </w:rPr>
        <w:t xml:space="preserve">،و هو يومئذ والي دمشق بمحنة أحمد بن أبي الحواري و عبد اللّه بن ذكوان بالقول بخلق القرآن، و كانا على المسجد و كان ابن أبي دواد يعرفهما، فورد الكتاب على إسحاق، و لهما منه منزلة، فخفف عنهما في المحنة فأجاب عبد اللّه بن ذكوان و أبي أحمد بن أبي الحواري أن يجيب فحبس، ثم وجه إلى امرأته </w:t>
      </w:r>
    </w:p>
    <w:p>
      <w:pPr>
        <w:pStyle w:val="BookText"/>
        <w:rPr/>
      </w:pPr>
      <w:r>
        <w:rPr>
          <w:rFonts w:ascii="Amiri" w:hAnsi="Amiri" w:eastAsia="Amiri" w:cs="Amiri"/>
          <w:color w:val="111111"/>
          <w:sz w:val="28"/>
          <w:sz w:val="28"/>
          <w:szCs w:val="28"/>
          <w:rtl w:val="true"/>
          <w:lang w:bidi="ar-SA"/>
        </w:rPr>
        <w:t>و صبيانه ليأتوه و يبكوا عليه ليرجع عن رأيه،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من الجبل و الشجر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إسحاق مائلا إليه فأجاب على هذا و كتب إسحاق بإجابتهما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أبي الحواري أبو الحسن الدمشقي، روى عن حفص بن غياث و وكيع و الوليد بن مسلم و عبد اللّه بن وهب، يعد في الدمشقيين، حدثنا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و أبا زرعة يقولان ذلك، و رويا عنه، سمعت أبي يحسن الثنا عليه و يطنب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نا محمد بن يحيى بن منده الأصبهاني حدثني هارون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و ذكر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به يمطرون</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الحواري أحد العلماء الزهاد المشهورين، و العباد المذكورين، و الأبرار المشكورين، ذوي الأحوال الصالحة، و الكرامات الصادقة</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سليمان الداراني لأحمد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طرق الآخرة كثيرة و شيخك عارف بكثير منها إلى هذا التوكل المبارك فإني ما شممت منه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سليمان عن 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اثنين أحب إليّ‌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النوم جارية، ما رأيت أحسن منها، يتلألأ وجهها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أنور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الليلة التي بكيت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إليّ‌ دمعتك فمسحت بها وجهي، فصار وجهي هكذا</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الخالق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تفرغ عبد للّه ساعة إلاّ نظر اللّه إليه بالرحمة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بن عيسى يسأل سباعا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انتهى بهم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ثابت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همته في أداء الفرائض لم يكمل له في الدنيا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الموفق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ابن آدم لم يرج غيري ما وكلته إلى غيري، و لو أن ابن آدم لم يخف غيري ما أخفته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يمنعه سلطانه أن ينظر في صغير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مضاء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يلهمك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 له لا يلجئك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وكيع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يبتدئ قبل أن يحدث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هناك إلاّ عفوه، و لا نعيش إلاّ في ستره، و لو كشف الغطاء انكشف على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قليل، و عري قليل، و ذل قليل، و فقر قليل، و صبر قليل، قد انقضت عنك أيام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لعبده في أوان معاصيه و إعراضه عن ربه أشد نظرا إليه و حبّا من العبد في أوان تتابع نعمه و كمال كرامته، و عظيم ستره و إحسانه،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يليق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الحديث فإنا قد كبرنا و نسينا الحديث، جيئونا بذكر المعاد، لو أني أعرف أهل الحديث لأتيتهم إلى بيوتهم حتى أحدثهم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الواهبي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قط‍‌ إلاّ أحب أن يكون في جب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 فضولا من الطعام أخرج فضولا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الكندي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لك أمران لا تدري في أيهما الرشاد فانظر إلى أقربهما إلى هواك مخالفة، فإن الحق في مخالفة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المخرمي يقول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و سرّ بها نزع خوف الآخرة من قلبه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لفضيل بن عياض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كانوا، و حيث ما كانوا، و في أي زمان كانوا</w:t>
      </w:r>
      <w:r>
        <w:rPr>
          <w:rFonts w:eastAsia="Amiri" w:cs="Amiri" w:ascii="Amiri" w:hAnsi="Amiri"/>
          <w:color w:val="111111"/>
          <w:sz w:val="28"/>
          <w:szCs w:val="28"/>
          <w:rtl w:val="true"/>
          <w:lang w:bidi="ar-SA"/>
        </w:rPr>
        <w:t xml:space="preserve">. </w:t>
      </w:r>
      <w:bookmarkStart w:id="514" w:name="pg16758_165776"/>
    </w:p>
    <w:p>
      <w:pPr>
        <w:pStyle w:val="BookText"/>
        <w:rPr/>
      </w:pPr>
      <w:bookmarkEnd w:id="514"/>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عائذ ثنا ابن شابور عن سعيد بن بشير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 أمرائكم الذين يحبون قراءكم، و شراركم الذين يحبون أمراءكم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سلمة السراج عن أبي جعفر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المتوجهين إليّ‌ بحبي ما ضركم ما فاتكم من الدنيا إذا كنت لكم حظّا، و ما ضركم من عاداكم إذا كنت لكم سلما</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الحاكم</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عبد اللّه بن أبي الحواري الزاهد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محمد عبد اللّه بن إدريس، و أبا عمر حفص بن غياث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زياد بن أيوب أبو هاشم الطرسوسي، و أبو خالد محمد بن إدريس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لنا أبو الجهم أحمد بن الحسين القرشي</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مولدك‌؟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مولدي</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أحمد بن أبي الحواري سنة ست و أربعين و مائتين في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سنة خمس و أربعين و مائتين </w:t>
      </w:r>
      <w:r>
        <w:rPr>
          <w:rStyle w:val="FootnoteAnchor"/>
          <w:rtl w:val="true"/>
        </w:rPr>
        <w:footnoteReference w:id="1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سنة ثلاثين و مائتين </w:t>
      </w:r>
      <w:r>
        <w:rPr>
          <w:rStyle w:val="FootnoteAnchor"/>
          <w:rtl w:val="true"/>
        </w:rPr>
        <w:footnoteReference w:id="1111"/>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اثنتان و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مولده سنة أربع و ستين و مائة</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4892311_73709187"/>
      <w:bookmarkStart w:id="516" w:name="_Toc196"/>
      <w:bookmarkEnd w:id="515"/>
      <w:r>
        <w:rPr>
          <w:rtl w:val="true"/>
        </w:rPr>
        <w:t>[</w:t>
      </w:r>
      <w:r>
        <w:rPr/>
        <w:t>9690</w:t>
      </w:r>
      <w:r>
        <w:rPr>
          <w:rtl w:val="true"/>
        </w:rPr>
        <w:t xml:space="preserve">] </w:t>
      </w:r>
      <w:r>
        <w:rPr>
          <w:rtl w:val="true"/>
        </w:rPr>
        <w:t>أحمد بن عبد اللّه بن نصر</w:t>
      </w:r>
      <w:bookmarkEnd w:id="516"/>
    </w:p>
    <w:p>
      <w:pPr>
        <w:pStyle w:val="BookText"/>
        <w:rPr/>
      </w:pPr>
      <w:r>
        <w:rPr>
          <w:rFonts w:ascii="Amiri" w:hAnsi="Amiri" w:eastAsia="Amiri" w:cs="Amiri"/>
          <w:color w:val="111111"/>
          <w:sz w:val="28"/>
          <w:sz w:val="28"/>
          <w:szCs w:val="28"/>
          <w:rtl w:val="true"/>
          <w:lang w:bidi="ar-SA"/>
        </w:rPr>
        <w:t>ابن بجير بن عبد اللّه بن صالح بن أسامة،</w:t>
      </w:r>
    </w:p>
    <w:p>
      <w:pPr>
        <w:pStyle w:val="BookText"/>
        <w:rPr/>
      </w:pPr>
      <w:r>
        <w:rPr>
          <w:rFonts w:ascii="Amiri" w:hAnsi="Amiri" w:eastAsia="Amiri" w:cs="Amiri"/>
          <w:color w:val="111111"/>
          <w:sz w:val="28"/>
          <w:sz w:val="28"/>
          <w:szCs w:val="28"/>
          <w:rtl w:val="true"/>
          <w:lang w:bidi="ar-SA"/>
        </w:rPr>
        <w:t>أبو العباس والد القاضي أبي الطاهر الذّهلي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بغيرها</w:t>
      </w:r>
      <w:r>
        <w:rPr>
          <w:rFonts w:eastAsia="Amiri" w:cs="Amiri" w:ascii="Amiri" w:hAnsi="Amiri"/>
          <w:color w:val="111111"/>
          <w:sz w:val="28"/>
          <w:szCs w:val="28"/>
          <w:rtl w:val="true"/>
          <w:lang w:bidi="ar-SA"/>
        </w:rPr>
        <w:t xml:space="preserve">. </w:t>
      </w:r>
      <w:bookmarkStart w:id="517" w:name="pg16758_165777"/>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نصر بن بجير بن عبد اللّه بن صالح بن أسامة، أبو العباس الذهلي، كان من شيوخ القضاة و متقدميهم، ولي قضاء البصرة و واسط‍‌ و غيرهما من البلدان و حدث عن يعقوب بن إبراهيم الدورقي، و محمد بن عبد اللّه المخرمي، و محمود بن خداش، و محمد بن حماد الطهراني، و عمران بن بكار، و محمد بن خالد بن خلي الحمصيين، و نحوهم، روى عنه أبو الحسن الدارقطني، و المعافى بن زكريا الجريري، و أبو طاهر المخلص، و كان ثقة</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اللّه بن نصر بن بجير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الموفق الأنباري، عن أحمد بن أبي الحواري عن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عابدة بمكة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كل محزون مني السلام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ربيعة بن الحارث الجبلاني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ثقلت، فلا تبادروني بالركوع و السجود، فإنّي مهما أسبقكم به إذا ركعت تدركوني إذا رفعت، و مهما أسبقكم إذا سجدت تدركوني إذا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ابن بجير القاضي سنة اثنتين و عشرين و ثلاث مائة يوم الثلاثاء سلخ ربيع الآخر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8" w:name="__RefHeading___Toc4892313_73709187"/>
      <w:bookmarkStart w:id="519" w:name="_Toc197"/>
      <w:bookmarkEnd w:id="518"/>
      <w:r>
        <w:rPr>
          <w:rtl w:val="true"/>
        </w:rPr>
        <w:t>[</w:t>
      </w:r>
      <w:r>
        <w:rPr/>
        <w:t>9691</w:t>
      </w:r>
      <w:r>
        <w:rPr>
          <w:rtl w:val="true"/>
        </w:rPr>
        <w:t xml:space="preserve">] </w:t>
      </w:r>
      <w:r>
        <w:rPr>
          <w:rtl w:val="true"/>
        </w:rPr>
        <w:t>أحمد بن عبد اللّه بن نصر</w:t>
      </w:r>
      <w:bookmarkEnd w:id="519"/>
    </w:p>
    <w:p>
      <w:pPr>
        <w:pStyle w:val="BookText"/>
        <w:rPr/>
      </w:pPr>
      <w:r>
        <w:rPr>
          <w:rFonts w:ascii="Amiri" w:hAnsi="Amiri" w:eastAsia="Amiri" w:cs="Amiri"/>
          <w:color w:val="111111"/>
          <w:sz w:val="28"/>
          <w:sz w:val="28"/>
          <w:szCs w:val="28"/>
          <w:rtl w:val="true"/>
          <w:lang w:bidi="ar-SA"/>
        </w:rPr>
        <w:t>ابن هلال، أبو الفضل السلمي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 أبيه عبد اللّه بن نصر، و أبي عامر موسى بن عامر المري، و محمد بن عبد الرحمن بن الأشعث، و إبراهيم بن عتيق، و أحمد بن علي بن يوسف الخزاز، و عمر بن مضر العبسي، و يزيد بن محمد بن عبد الصمد، و أبي حارثة أحمد بن إبراهيم بن </w:t>
      </w:r>
    </w:p>
    <w:p>
      <w:pPr>
        <w:pStyle w:val="BookText"/>
        <w:rPr/>
      </w:pPr>
      <w:r>
        <w:rPr>
          <w:rFonts w:ascii="Amiri" w:hAnsi="Amiri" w:eastAsia="Amiri" w:cs="Amiri"/>
          <w:color w:val="111111"/>
          <w:sz w:val="28"/>
          <w:sz w:val="28"/>
          <w:szCs w:val="28"/>
          <w:rtl w:val="true"/>
          <w:lang w:bidi="ar-SA"/>
        </w:rPr>
        <w:t>هشام الدمشقيين، و المؤمل بن إهاب الربعي، و وريزة بن محمد الغساني الحمصي، و أبي أمية الطرسوسي، و أبي بكر محمد بن أحمد بن رزقان المصيصي، و أحمد بن محمد بن أبي الخناجر الأطرابلسي، و عبد اللّه بن الحسين بن جابر المصيصي، و أبي سعد إسماعيل بن حمدويه البيكندي، و محمد بن إسماعيل بن علية البصري قاضي دمشق، و محمد بن عبد الرحمن بن علي الجعفي الكوفي نزيل دمشق، و إبراهيم بن يعقوب الجوزجاني، و أبي الخير فهد بن موسى الاسكندراني، و الوليد بن مروان الأزدي الحمصي، و جعفر بن محمد بن حماد القلانسي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 عبد الوهاب الكلابي، و أبو علي الحسن بن محمد بن الحسن بن درستويه، و أبو القاسم الحسن بن سعيد بن حليم القرشي، و أبو العباس أحمد بن عتبة بن مكين السلامي الحوثري، و عمران بن الحسن الخفاف الدمشقيون، و أبو الفتح المظفر ابن أحمد بن برهان المقرئ، و أبو بكر بن أبي الحديد، و أبو العباس أحمد بن محمد بن علي ابن هارون البرذعي الصوفي، و أبو علي محمد بن علي الحافظ‍‌ الأسفرايني و أبو حفص بن شاهين</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عبد الرحمن المؤمل بن إهاب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أقال أخاه أقال اللّه عثرته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أبي عامر موسى بن عامر بسنده عن أنس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بلد إلاّ سيطؤه الدجال إلاّ مكة و المدينة، ليس نقب </w:t>
      </w:r>
      <w:r>
        <w:rPr>
          <w:rStyle w:val="FootnoteAnchor"/>
          <w:rtl w:val="true"/>
        </w:rPr>
        <w:footnoteReference w:id="1116"/>
      </w:r>
      <w:r>
        <w:rPr>
          <w:rFonts w:ascii="Amiri" w:hAnsi="Amiri" w:eastAsia="Amiri" w:cs="Amiri"/>
          <w:color w:val="111111"/>
          <w:sz w:val="28"/>
          <w:sz w:val="28"/>
          <w:szCs w:val="28"/>
          <w:rtl w:val="true"/>
          <w:lang w:bidi="ar-SA"/>
        </w:rPr>
        <w:t xml:space="preserve">ممن أنقابها إلاّ عليه الملائكة صافين تحرسها فينزل بالسّبخة </w:t>
      </w:r>
      <w:r>
        <w:rPr>
          <w:rStyle w:val="FootnoteAnchor"/>
          <w:rtl w:val="true"/>
        </w:rPr>
        <w:footnoteReference w:id="1117"/>
      </w:r>
      <w:r>
        <w:rPr>
          <w:rFonts w:ascii="Amiri" w:hAnsi="Amiri" w:eastAsia="Amiri" w:cs="Amiri"/>
          <w:color w:val="111111"/>
          <w:sz w:val="28"/>
          <w:sz w:val="28"/>
          <w:szCs w:val="28"/>
          <w:rtl w:val="true"/>
          <w:lang w:bidi="ar-SA"/>
        </w:rPr>
        <w:t>،فترجف المدينة ثلاث رجفات، يخرج إليه منها كلّ‌ كافر و منافق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 </w:t>
      </w:r>
      <w:r>
        <w:rPr>
          <w:rStyle w:val="FootnoteAnchor"/>
          <w:rtl w:val="true"/>
        </w:rPr>
        <w:footnoteReference w:id="1118"/>
      </w:r>
      <w:r>
        <w:rPr>
          <w:rFonts w:ascii="Amiri" w:hAnsi="Amiri" w:eastAsia="Amiri" w:cs="Amiri"/>
          <w:color w:val="111111"/>
          <w:sz w:val="28"/>
          <w:sz w:val="28"/>
          <w:szCs w:val="28"/>
          <w:rtl w:val="true"/>
          <w:lang w:bidi="ar-SA"/>
        </w:rPr>
        <w:t>عن جعفر بن محمد بن حماد بسنده عن علي بن رباح</w:t>
      </w:r>
      <w:r>
        <w:rPr>
          <w:rFonts w:eastAsia="Amiri" w:cs="Amiri" w:ascii="Amiri" w:hAnsi="Amiri"/>
          <w:color w:val="111111"/>
          <w:sz w:val="28"/>
          <w:szCs w:val="28"/>
          <w:rtl w:val="true"/>
          <w:lang w:bidi="ar-SA"/>
        </w:rPr>
        <w:t xml:space="preserve">: </w:t>
      </w:r>
      <w:bookmarkStart w:id="520" w:name="pg16758_165779"/>
    </w:p>
    <w:p>
      <w:pPr>
        <w:pStyle w:val="BookText"/>
        <w:rPr/>
      </w:pPr>
      <w:bookmarkEnd w:id="520"/>
      <w:r>
        <w:rPr>
          <w:rFonts w:ascii="Amiri" w:hAnsi="Amiri" w:eastAsia="Amiri" w:cs="Amiri"/>
          <w:color w:val="111111"/>
          <w:sz w:val="28"/>
          <w:sz w:val="28"/>
          <w:szCs w:val="28"/>
          <w:rtl w:val="true"/>
          <w:lang w:bidi="ar-SA"/>
        </w:rPr>
        <w:t xml:space="preserve">أنّ‌ أعمى كان له قائد بصير فغفل البصير، فوقعا في بئر، فمات البصير و سلم الأعمى، فجعل عمر ديته على عاقلة </w:t>
      </w:r>
      <w:r>
        <w:rPr>
          <w:rStyle w:val="FootnoteAnchor"/>
          <w:rtl w:val="true"/>
        </w:rPr>
        <w:footnoteReference w:id="1119"/>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لقيت منكرا</w:t>
      </w:r>
    </w:p>
    <w:p>
      <w:pPr>
        <w:pStyle w:val="BookText"/>
        <w:rPr/>
      </w:pPr>
      <w:r>
        <w:rPr>
          <w:rFonts w:ascii="Amiri" w:hAnsi="Amiri" w:eastAsia="Amiri" w:cs="Amiri"/>
          <w:color w:val="111111"/>
          <w:sz w:val="28"/>
          <w:sz w:val="28"/>
          <w:szCs w:val="28"/>
          <w:rtl w:val="true"/>
          <w:lang w:bidi="ar-SA"/>
        </w:rPr>
        <w:t xml:space="preserve">هل يعقل </w:t>
      </w:r>
      <w:r>
        <w:rPr>
          <w:rStyle w:val="FootnoteAnchor"/>
          <w:rtl w:val="true"/>
        </w:rPr>
        <w:footnoteReference w:id="1120"/>
      </w:r>
      <w:r>
        <w:rPr>
          <w:rFonts w:ascii="Amiri" w:hAnsi="Amiri" w:eastAsia="Amiri" w:cs="Amiri"/>
          <w:color w:val="111111"/>
          <w:sz w:val="28"/>
          <w:sz w:val="28"/>
          <w:szCs w:val="28"/>
          <w:rtl w:val="true"/>
          <w:lang w:bidi="ar-SA"/>
        </w:rPr>
        <w:t>الأعمى الصحيح المبصرا</w:t>
      </w:r>
    </w:p>
    <w:p>
      <w:pPr>
        <w:pStyle w:val="BookText"/>
        <w:rPr/>
      </w:pPr>
      <w:r>
        <w:rPr>
          <w:rFonts w:ascii="Amiri" w:hAnsi="Amiri" w:eastAsia="Amiri" w:cs="Amiri"/>
          <w:color w:val="111111"/>
          <w:sz w:val="28"/>
          <w:sz w:val="28"/>
          <w:szCs w:val="28"/>
          <w:rtl w:val="true"/>
          <w:lang w:bidi="ar-SA"/>
        </w:rPr>
        <w:t>خرّا معا كلاهما تكسّرا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القاسم علي بن الحسن بن هبة اللّه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الحسين نجا العطار فيما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أحمد بن عبد اللّه بن نصر بن هلال السلمي</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أبو الفضل أحمد بن هلال في جمادى الأولى سنة أربع و ثلاثين و ثلاث مائة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نيّفا و تسعين سنة</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4892315_73709187"/>
      <w:bookmarkStart w:id="522" w:name="_Toc198"/>
      <w:bookmarkEnd w:id="521"/>
      <w:r>
        <w:rPr>
          <w:rtl w:val="true"/>
        </w:rPr>
        <w:t>[</w:t>
      </w:r>
      <w:r>
        <w:rPr/>
        <w:t>9692</w:t>
      </w:r>
      <w:r>
        <w:rPr>
          <w:rtl w:val="true"/>
        </w:rPr>
        <w:t xml:space="preserve">] </w:t>
      </w:r>
      <w:r>
        <w:rPr>
          <w:rtl w:val="true"/>
        </w:rPr>
        <w:t>أحمد بن عبيد اللّه بن الحسن بن شقير</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اللّه بن الحسن بن شقير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أبو العلاء البغدادي النحوي </w:t>
      </w:r>
      <w:r>
        <w:rPr>
          <w:rStyle w:val="FootnoteAnchor"/>
          <w:rtl w:val="true"/>
        </w:rPr>
        <w:footnoteReference w:id="1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الصفدي في الوافي بالوفيات</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القاسم ابن عساكر في تاريخ دمشق و قال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أبي بكر محمد بن هارون بن المجدّر </w:t>
      </w:r>
      <w:r>
        <w:rPr>
          <w:rStyle w:val="FootnoteAnchor"/>
          <w:rtl w:val="true"/>
        </w:rPr>
        <w:footnoteReference w:id="1128"/>
      </w:r>
      <w:r>
        <w:rPr>
          <w:rFonts w:ascii="Amiri" w:hAnsi="Amiri" w:eastAsia="Amiri" w:cs="Amiri"/>
          <w:color w:val="111111"/>
          <w:sz w:val="28"/>
          <w:sz w:val="28"/>
          <w:szCs w:val="28"/>
          <w:rtl w:val="true"/>
          <w:lang w:bidi="ar-SA"/>
        </w:rPr>
        <w:t xml:space="preserve">،و حامد بن شعيب البلخي، </w:t>
      </w:r>
      <w:bookmarkStart w:id="523" w:name="pg16758_165780"/>
    </w:p>
    <w:p>
      <w:pPr>
        <w:pStyle w:val="BookText"/>
        <w:rPr/>
      </w:pPr>
      <w:bookmarkEnd w:id="523"/>
      <w:r>
        <w:rPr>
          <w:rFonts w:ascii="Amiri" w:hAnsi="Amiri" w:eastAsia="Amiri" w:cs="Amiri"/>
          <w:color w:val="111111"/>
          <w:sz w:val="28"/>
          <w:sz w:val="28"/>
          <w:szCs w:val="28"/>
          <w:rtl w:val="true"/>
          <w:lang w:bidi="ar-SA"/>
        </w:rPr>
        <w:t>و الهيثم بن خلف، و أبي بكر الباغندي، و البغوي، و أبي عمر الزاهد، و أبي بكر ابن الأنباري، و أحمد ابن فارس، و ابن دريد، و أحمد بن عبد اللّه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تمام الرازي، و مكي بن محمد بن الغمر </w:t>
      </w:r>
      <w:r>
        <w:rPr>
          <w:rStyle w:val="FootnoteAnchor"/>
          <w:rtl w:val="true"/>
        </w:rPr>
        <w:footnoteReference w:id="1129"/>
      </w:r>
      <w:r>
        <w:rPr>
          <w:rFonts w:ascii="IRNazanin" w:hAnsi="IRNazanin" w:eastAsia="IRNazanin"/>
          <w:color w:val="111111"/>
          <w:sz w:val="28"/>
          <w:sz w:val="28"/>
          <w:szCs w:val="28"/>
          <w:rtl w:val="true"/>
          <w:lang w:bidi="fa-IR"/>
        </w:rPr>
        <w:t xml:space="preserve">،و عبد الوهاب بن عبد اللّه بن الجبان </w:t>
      </w:r>
      <w:r>
        <w:rPr>
          <w:rStyle w:val="FootnoteAnchor"/>
          <w:rtl w:val="true"/>
        </w:rPr>
        <w:footnoteReference w:id="1130"/>
      </w:r>
      <w:r>
        <w:rPr>
          <w:rFonts w:ascii="Amiri" w:hAnsi="Amiri" w:eastAsia="Amiri" w:cs="Amiri"/>
          <w:color w:val="111111"/>
          <w:sz w:val="28"/>
          <w:sz w:val="28"/>
          <w:szCs w:val="28"/>
          <w:rtl w:val="true"/>
          <w:lang w:bidi="ar-SA"/>
        </w:rPr>
        <w:t>،و محمد بن عبد اللّه الدوري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 بن الحسن بن شقير أبو العلاء النحوي، نزل دمشق و حدث بها عن هيثم بن خلف الدوري، و حامد بن محمد بن شعيب البلخي، و محمد بن محمد بن سليمان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عبد الوهاب بن عبد اللّه المهدي الدمشقي</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بكر محمد بن هارون بن المجدّر ببغداد بسنده عن أبي هريرة عن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قضى في الجنين بغرّة عبد أو أمة، أو بفرس أو بغل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14013</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4892317_73709187"/>
      <w:bookmarkStart w:id="525" w:name="_Toc199"/>
      <w:bookmarkEnd w:id="524"/>
      <w:r>
        <w:rPr>
          <w:rtl w:val="true"/>
        </w:rPr>
        <w:t>[</w:t>
      </w:r>
      <w:r>
        <w:rPr/>
        <w:t>9693</w:t>
      </w:r>
      <w:r>
        <w:rPr>
          <w:rtl w:val="true"/>
        </w:rPr>
        <w:t xml:space="preserve">] </w:t>
      </w:r>
      <w:r>
        <w:rPr>
          <w:rtl w:val="true"/>
        </w:rPr>
        <w:t>أحمد بن عبيد اللّه بن فضال</w:t>
      </w:r>
      <w:bookmarkEnd w:id="525"/>
    </w:p>
    <w:p>
      <w:pPr>
        <w:pStyle w:val="BookText"/>
        <w:rPr/>
      </w:pPr>
      <w:r>
        <w:rPr>
          <w:rFonts w:ascii="Amiri" w:hAnsi="Amiri" w:eastAsia="Amiri" w:cs="Amiri"/>
          <w:color w:val="111111"/>
          <w:sz w:val="28"/>
          <w:sz w:val="28"/>
          <w:szCs w:val="28"/>
          <w:rtl w:val="true"/>
          <w:lang w:bidi="ar-SA"/>
        </w:rPr>
        <w:t>أبو الفتح الحلبي الموازيني</w:t>
      </w:r>
    </w:p>
    <w:p>
      <w:pPr>
        <w:pStyle w:val="BookText"/>
        <w:rPr/>
      </w:pPr>
      <w:r>
        <w:rPr>
          <w:rFonts w:ascii="IRNazanin" w:hAnsi="IRNazanin" w:eastAsia="IRNazanin"/>
          <w:color w:val="111111"/>
          <w:sz w:val="28"/>
          <w:sz w:val="28"/>
          <w:szCs w:val="28"/>
          <w:rtl w:val="true"/>
          <w:lang w:bidi="fa-IR"/>
        </w:rPr>
        <w:t>الشاعر، المعروف بالماهر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قرئ عليه في صفر سنة اثنتين و خمسين و أربع مائة يمدح أبا نصر صدقة بن يوسف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سرت حين ملكت سيرة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لسننت وحدك سنة لم تعرف</w:t>
      </w:r>
    </w:p>
    <w:p>
      <w:pPr>
        <w:pStyle w:val="BookText"/>
        <w:rPr/>
      </w:pPr>
      <w:r>
        <w:rPr>
          <w:rFonts w:ascii="Amiri" w:hAnsi="Amiri" w:eastAsia="Amiri" w:cs="Amiri"/>
          <w:color w:val="111111"/>
          <w:sz w:val="28"/>
          <w:sz w:val="28"/>
          <w:szCs w:val="28"/>
          <w:rtl w:val="true"/>
          <w:lang w:bidi="ar-SA"/>
        </w:rPr>
        <w:t xml:space="preserve">من صحّ‌ قبلك في الهوى </w:t>
      </w:r>
      <w:r>
        <w:rPr>
          <w:rStyle w:val="FootnoteAnchor"/>
          <w:rtl w:val="true"/>
        </w:rPr>
        <w:footnoteReference w:id="1133"/>
      </w:r>
      <w:r>
        <w:rPr>
          <w:rFonts w:ascii="Amiri" w:hAnsi="Amiri" w:eastAsia="Amiri" w:cs="Amiri"/>
          <w:color w:val="111111"/>
          <w:sz w:val="28"/>
          <w:sz w:val="28"/>
          <w:szCs w:val="28"/>
          <w:rtl w:val="true"/>
          <w:lang w:bidi="ar-SA"/>
        </w:rPr>
        <w:t xml:space="preserve">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وفى حتى 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الهوى في الخلق مذ خلق الهوى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بمذلة الأقوى و عزّ الأضعف</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فلألبسنّ‌ حملت أو لم أحتمل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السقام عطفت أو لم تعطف </w:t>
      </w:r>
    </w:p>
    <w:p>
      <w:pPr>
        <w:pStyle w:val="BookText"/>
        <w:rPr/>
      </w:pPr>
      <w:r>
        <w:rPr>
          <w:rFonts w:ascii="Amiri" w:hAnsi="Amiri" w:eastAsia="Amiri" w:cs="Amiri"/>
          <w:color w:val="111111"/>
          <w:sz w:val="28"/>
          <w:sz w:val="28"/>
          <w:szCs w:val="28"/>
          <w:rtl w:val="true"/>
          <w:lang w:bidi="ar-SA"/>
        </w:rPr>
        <w:t xml:space="preserve">حتى يعاين كلّ‌ لاح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لجاجة كلّ‌ صبّ‌ مدنف</w:t>
      </w:r>
    </w:p>
    <w:p>
      <w:pPr>
        <w:pStyle w:val="BookText"/>
        <w:rPr/>
      </w:pPr>
      <w:r>
        <w:rPr>
          <w:rFonts w:ascii="Amiri" w:hAnsi="Amiri" w:eastAsia="Amiri" w:cs="Amiri"/>
          <w:color w:val="111111"/>
          <w:sz w:val="28"/>
          <w:sz w:val="28"/>
          <w:szCs w:val="28"/>
          <w:rtl w:val="true"/>
          <w:lang w:bidi="ar-SA"/>
        </w:rPr>
        <w:t xml:space="preserve">يا من توقّد في الحشا لصدوده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بغير وصاله ما تنطفي</w:t>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برغمي أن ألوم عليك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فكره بمعنفيه</w:t>
      </w:r>
    </w:p>
    <w:p>
      <w:pPr>
        <w:pStyle w:val="BookText"/>
        <w:rPr/>
      </w:pPr>
      <w:r>
        <w:rPr>
          <w:rFonts w:ascii="Amiri" w:hAnsi="Amiri" w:eastAsia="Amiri" w:cs="Amiri"/>
          <w:color w:val="111111"/>
          <w:sz w:val="28"/>
          <w:sz w:val="28"/>
          <w:szCs w:val="28"/>
          <w:rtl w:val="true"/>
          <w:lang w:bidi="ar-SA"/>
        </w:rPr>
        <w:t xml:space="preserve">و أن أرعى النجوم و لست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أطأ التراب و أنت فيه</w:t>
      </w:r>
    </w:p>
    <w:p>
      <w:pPr>
        <w:pStyle w:val="BookText"/>
        <w:rPr/>
      </w:pPr>
      <w:r>
        <w:rPr>
          <w:rFonts w:ascii="Amiri" w:hAnsi="Amiri" w:eastAsia="Amiri" w:cs="Amiri"/>
          <w:color w:val="111111"/>
          <w:sz w:val="28"/>
          <w:sz w:val="28"/>
          <w:szCs w:val="28"/>
          <w:rtl w:val="true"/>
          <w:lang w:bidi="ar-SA"/>
        </w:rPr>
        <w:t>و 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كالبحر في تلاطمه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ملفوظه و سائغه</w:t>
      </w:r>
    </w:p>
    <w:p>
      <w:pPr>
        <w:pStyle w:val="BookText"/>
        <w:rPr/>
      </w:pPr>
      <w:r>
        <w:rPr>
          <w:rFonts w:ascii="Amiri" w:hAnsi="Amiri" w:eastAsia="Amiri" w:cs="Amiri"/>
          <w:color w:val="111111"/>
          <w:sz w:val="28"/>
          <w:sz w:val="28"/>
          <w:szCs w:val="28"/>
          <w:rtl w:val="true"/>
          <w:lang w:bidi="ar-SA"/>
        </w:rPr>
        <w:t xml:space="preserve">فمنه كالمسك في لطائمه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كالمسك في مدابغه</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نفسي تجد بها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البين بعد غد يكون</w:t>
      </w:r>
    </w:p>
    <w:p>
      <w:pPr>
        <w:pStyle w:val="BookText"/>
        <w:rPr/>
      </w:pPr>
      <w:r>
        <w:rPr>
          <w:rFonts w:ascii="Amiri" w:hAnsi="Amiri" w:eastAsia="Amiri" w:cs="Amiri"/>
          <w:color w:val="111111"/>
          <w:sz w:val="28"/>
          <w:sz w:val="28"/>
          <w:szCs w:val="28"/>
          <w:rtl w:val="true"/>
          <w:lang w:bidi="ar-SA"/>
        </w:rPr>
        <w:t xml:space="preserve">و ما ترك الفراق عليّ‌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 و لا تسح به الجفون</w:t>
      </w:r>
    </w:p>
    <w:p>
      <w:pPr>
        <w:pStyle w:val="BookText"/>
        <w:rPr/>
      </w:pPr>
      <w:r>
        <w:rPr>
          <w:rFonts w:ascii="Amiri" w:hAnsi="Amiri" w:eastAsia="Amiri" w:cs="Amiri"/>
          <w:color w:val="111111"/>
          <w:sz w:val="28"/>
          <w:sz w:val="28"/>
          <w:szCs w:val="28"/>
          <w:rtl w:val="true"/>
          <w:lang w:bidi="ar-SA"/>
        </w:rPr>
        <w:t xml:space="preserve">و جيش الصبر منهزم 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بأي دمع أستعين</w:t>
      </w:r>
    </w:p>
    <w:p>
      <w:pPr>
        <w:pStyle w:val="BookText"/>
        <w:rPr/>
      </w:pPr>
      <w:r>
        <w:rPr>
          <w:rFonts w:ascii="Amiri" w:hAnsi="Amiri" w:eastAsia="Amiri" w:cs="Amiri"/>
          <w:color w:val="111111"/>
          <w:sz w:val="28"/>
          <w:sz w:val="28"/>
          <w:szCs w:val="28"/>
          <w:rtl w:val="true"/>
          <w:lang w:bidi="ar-SA"/>
        </w:rPr>
        <w:t xml:space="preserve">كأني من حديث النفس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 عندها الخبر اليقين</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موجبة الدعوى عليها و لا 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سامعة الشكوى إليها و لا تشكي</w:t>
      </w:r>
    </w:p>
    <w:p>
      <w:pPr>
        <w:pStyle w:val="BookText"/>
        <w:rPr/>
      </w:pPr>
      <w:r>
        <w:rPr>
          <w:rFonts w:ascii="Amiri" w:hAnsi="Amiri" w:eastAsia="Amiri" w:cs="Amiri"/>
          <w:color w:val="111111"/>
          <w:sz w:val="28"/>
          <w:sz w:val="28"/>
          <w:szCs w:val="28"/>
          <w:rtl w:val="true"/>
          <w:lang w:bidi="ar-SA"/>
        </w:rPr>
        <w:t xml:space="preserve">أظن الأسى و الدمع لا يبقيان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فؤادا به أهوى و عينا بها أبكي</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الصوري، و أبو القاسم النسيب</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1138"/>
      </w:r>
      <w:r>
        <w:rPr>
          <w:rFonts w:ascii="Amiri" w:hAnsi="Amiri" w:eastAsia="Amiri" w:cs="Amiri"/>
          <w:color w:val="111111"/>
          <w:sz w:val="28"/>
          <w:sz w:val="28"/>
          <w:szCs w:val="28"/>
          <w:rtl w:val="true"/>
          <w:lang w:bidi="ar-SA"/>
        </w:rPr>
        <w:t xml:space="preserve">أبو الفتح أحمد بن عبيد اللّه الماهر في صفر بدمشق </w:t>
      </w:r>
      <w:r>
        <w:rPr>
          <w:rStyle w:val="FootnoteAnchor"/>
          <w:rtl w:val="true"/>
        </w:rPr>
        <w:footnoteReference w:id="1139"/>
      </w:r>
      <w:r>
        <w:rPr>
          <w:rFonts w:ascii="Amiri" w:hAnsi="Amiri" w:eastAsia="Amiri" w:cs="Amiri"/>
          <w:color w:val="111111"/>
          <w:sz w:val="28"/>
          <w:sz w:val="28"/>
          <w:szCs w:val="28"/>
          <w:rtl w:val="true"/>
          <w:lang w:bidi="ar-SA"/>
        </w:rPr>
        <w:t>سنة اثنتين و خمسين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داره، ثم نقل إلى باب الصغير</w:t>
      </w:r>
      <w:r>
        <w:rPr>
          <w:rFonts w:eastAsia="Amiri" w:cs="Amiri" w:ascii="Amiri" w:hAnsi="Amiri"/>
          <w:color w:val="111111"/>
          <w:sz w:val="28"/>
          <w:szCs w:val="28"/>
          <w:rtl w:val="true"/>
          <w:lang w:bidi="ar-SA"/>
        </w:rPr>
        <w:t xml:space="preserve">. </w:t>
      </w:r>
      <w:bookmarkStart w:id="526" w:name="pg16758_165782"/>
    </w:p>
    <w:p>
      <w:pPr>
        <w:pStyle w:val="Heading6"/>
        <w:numPr>
          <w:ilvl w:val="5"/>
          <w:numId w:val="1"/>
        </w:numPr>
        <w:rPr/>
      </w:pPr>
      <w:bookmarkStart w:id="527" w:name="__RefHeading___Toc4892319_73709187"/>
      <w:bookmarkStart w:id="528" w:name="_Toc200"/>
      <w:bookmarkEnd w:id="526"/>
      <w:bookmarkEnd w:id="527"/>
      <w:r>
        <w:rPr>
          <w:rtl w:val="true"/>
        </w:rPr>
        <w:t>[</w:t>
      </w:r>
      <w:r>
        <w:rPr/>
        <w:t>9694</w:t>
      </w:r>
      <w:r>
        <w:rPr>
          <w:rtl w:val="true"/>
        </w:rPr>
        <w:t xml:space="preserve">] </w:t>
      </w:r>
      <w:r>
        <w:rPr>
          <w:rtl w:val="true"/>
        </w:rPr>
        <w:t>أحمد بن عبيد اللّه الدمشقي</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نصر المخرمي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الوليد بن مسلم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 نعمة فأسبغها عليه، ثم وجّه إليه من يطلب المعروف عنده فزبرهم إلاّ و قد تعرّض لزوال تلك النعمة</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14014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 w:name="__RefHeading___Toc4892321_73709187"/>
      <w:bookmarkStart w:id="530" w:name="_Toc201"/>
      <w:bookmarkEnd w:id="529"/>
      <w:r>
        <w:rPr>
          <w:rtl w:val="true"/>
        </w:rPr>
        <w:t>[</w:t>
      </w:r>
      <w:r>
        <w:rPr/>
        <w:t>9695</w:t>
      </w:r>
      <w:r>
        <w:rPr>
          <w:rtl w:val="true"/>
        </w:rPr>
        <w:t>][</w:t>
      </w:r>
      <w:r>
        <w:rPr>
          <w:rtl w:val="true"/>
        </w:rPr>
        <w:t>أحمد بن عبيد اللّه</w:t>
      </w:r>
      <w:bookmarkEnd w:id="530"/>
    </w:p>
    <w:p>
      <w:pPr>
        <w:pStyle w:val="BookText"/>
        <w:rPr/>
      </w:pPr>
      <w:r>
        <w:rPr>
          <w:rFonts w:ascii="Amiri" w:hAnsi="Amiri" w:eastAsia="Amiri" w:cs="Amiri"/>
          <w:color w:val="111111"/>
          <w:sz w:val="28"/>
          <w:sz w:val="28"/>
          <w:szCs w:val="28"/>
          <w:rtl w:val="true"/>
          <w:lang w:bidi="ar-SA"/>
        </w:rPr>
        <w:t>أبو بكر ابن بنت حامد البغدادي</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معتزليا، أخرج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حدث عن أحمد بن علي بن سعيد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عساكر</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4892323_73709187"/>
      <w:bookmarkStart w:id="532" w:name="_Toc202"/>
      <w:bookmarkEnd w:id="531"/>
      <w:r>
        <w:rPr>
          <w:rtl w:val="true"/>
        </w:rPr>
        <w:t>[</w:t>
      </w:r>
      <w:r>
        <w:rPr/>
        <w:t>9696</w:t>
      </w:r>
      <w:r>
        <w:rPr>
          <w:rtl w:val="true"/>
        </w:rPr>
        <w:t xml:space="preserve">] </w:t>
      </w:r>
      <w:r>
        <w:rPr>
          <w:rtl w:val="true"/>
        </w:rPr>
        <w:t>أحمد بن عبد الباقي بن الحسن،</w:t>
      </w:r>
      <w:bookmarkEnd w:id="532"/>
    </w:p>
    <w:p>
      <w:pPr>
        <w:pStyle w:val="BookText"/>
        <w:rPr/>
      </w:pPr>
      <w:r>
        <w:rPr>
          <w:rFonts w:ascii="Amiri" w:hAnsi="Amiri" w:eastAsia="Amiri" w:cs="Amiri"/>
          <w:color w:val="111111"/>
          <w:sz w:val="28"/>
          <w:sz w:val="28"/>
          <w:szCs w:val="28"/>
          <w:rtl w:val="true"/>
          <w:lang w:bidi="ar-SA"/>
        </w:rPr>
        <w:t>أبو الحسين القيسي النجّاد</w:t>
      </w:r>
    </w:p>
    <w:p>
      <w:pPr>
        <w:pStyle w:val="BookText"/>
        <w:rPr/>
      </w:pPr>
      <w:r>
        <w:rPr>
          <w:rFonts w:ascii="Amiri" w:hAnsi="Amiri" w:eastAsia="Amiri" w:cs="Amiri"/>
          <w:color w:val="111111"/>
          <w:sz w:val="28"/>
          <w:sz w:val="28"/>
          <w:szCs w:val="28"/>
          <w:rtl w:val="true"/>
          <w:lang w:bidi="ar-SA"/>
        </w:rPr>
        <w:t>حدث عن أبي عبد اللّه محمد بن علي بن الخضر بن سعيد السلمي بسنده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نهانا رسول اللّه صلى اللّه عليه و سلم عن النذر،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يردّ من القدر شيئا، و إنما يستخرج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البخيل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أبو الحسين قاصدا للحج في رجب سنة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عشرين و خمس مائة فسقط‍‌ عن البعير قبل وصوله إلى الرحبة، فتوفي و دفن في الرحبة</w:t>
      </w:r>
      <w:r>
        <w:rPr>
          <w:rFonts w:eastAsia="Amiri" w:cs="Amiri" w:ascii="Amiri" w:hAnsi="Amiri"/>
          <w:color w:val="111111"/>
          <w:sz w:val="28"/>
          <w:szCs w:val="28"/>
          <w:rtl w:val="true"/>
          <w:lang w:bidi="ar-SA"/>
        </w:rPr>
        <w:t xml:space="preserve">. </w:t>
      </w:r>
      <w:bookmarkStart w:id="533" w:name="pg16758_165783"/>
    </w:p>
    <w:p>
      <w:pPr>
        <w:pStyle w:val="Heading6"/>
        <w:numPr>
          <w:ilvl w:val="5"/>
          <w:numId w:val="1"/>
        </w:numPr>
        <w:rPr/>
      </w:pPr>
      <w:bookmarkStart w:id="534" w:name="__RefHeading___Toc4892325_73709187"/>
      <w:bookmarkStart w:id="535" w:name="_Toc203"/>
      <w:bookmarkEnd w:id="533"/>
      <w:bookmarkEnd w:id="534"/>
      <w:r>
        <w:rPr>
          <w:rtl w:val="true"/>
        </w:rPr>
        <w:t>[</w:t>
      </w:r>
      <w:r>
        <w:rPr/>
        <w:t>9697</w:t>
      </w:r>
      <w:r>
        <w:rPr>
          <w:rtl w:val="true"/>
        </w:rPr>
        <w:t xml:space="preserve">] </w:t>
      </w:r>
      <w:r>
        <w:rPr>
          <w:rtl w:val="true"/>
        </w:rPr>
        <w:t>أحمد بن عبد الرحمن بن أحمد أبو بكر</w:t>
      </w:r>
      <w:bookmarkEnd w:id="535"/>
    </w:p>
    <w:p>
      <w:pPr>
        <w:pStyle w:val="BookText"/>
        <w:rPr/>
      </w:pPr>
      <w:r>
        <w:rPr>
          <w:rFonts w:ascii="Amiri" w:hAnsi="Amiri" w:eastAsia="Amiri" w:cs="Amiri"/>
          <w:color w:val="111111"/>
          <w:sz w:val="28"/>
          <w:sz w:val="28"/>
          <w:szCs w:val="28"/>
          <w:rtl w:val="true"/>
          <w:lang w:bidi="ar-SA"/>
        </w:rPr>
        <w:t>العلوي الزيدي المروزي الواعظ‍‌ الشافعي</w:t>
      </w:r>
    </w:p>
    <w:p>
      <w:pPr>
        <w:pStyle w:val="BookText"/>
        <w:rPr/>
      </w:pPr>
      <w:r>
        <w:rPr>
          <w:rFonts w:ascii="Amiri" w:hAnsi="Amiri" w:eastAsia="Amiri" w:cs="Amiri"/>
          <w:color w:val="111111"/>
          <w:sz w:val="28"/>
          <w:sz w:val="28"/>
          <w:szCs w:val="28"/>
          <w:rtl w:val="true"/>
          <w:lang w:bidi="ar-SA"/>
        </w:rPr>
        <w:t>قدم دمشق و أملى بها الحديث، و عقد بها مجالس الوعظ‍‌ و روى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القاسم علي بن الحسن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الرحمن بن أحمد، أبو بكر العلوي الزيدي المروزي الشافعي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أملى بها الحديث، و عقد مجالس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منصور محمد بن علي بن محمود نافلة الكراعي، و أبي القاسم عبد الصمد بن محمد بن علي البخاري الهروي، و أبي إبراهيم إسماعيل بن عبد الوهاب الناقدي الخراجي، و أبي بكر محمد بن منصور بن محمد السمعاني المراوزة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ارتبت ببعض سماعة، فكتبت إلى أبي سعد ابن السمعاني، فكتب إليّ‌ أنه وجد سماعه على أصول الكراعي و الناقدي</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أقام بدمشق مدة و أخرج منها فمضى إلى بلد الروم، و اجتاز في طريقه بحلب، و كان له قبول في الوعظ‍‌</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سعد عبد الكريم بن محمد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الأشرف البكري أبو بكر، ولد بنواحي أبيورد، و تفقه بمرو، و خالط‍‌ الفقهاء و كتب الحديث الكثير، و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ما وراء النهر، و دخل فرغانة و أقام بأوش مدة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مازندران و منها إلى العراق و ورد بغداد، و سمعت أنه خرج إلى الشام، و وعظ‍‌ هو و ابنه بدمشق، و حصل له مبلغ من المال، و انصرف إلى بغداد</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536" w:name="pg16758_165784"/>
    </w:p>
    <w:p>
      <w:pPr>
        <w:pStyle w:val="BookText"/>
        <w:rPr/>
      </w:pPr>
      <w:bookmarkEnd w:id="536"/>
      <w:r>
        <w:rPr>
          <w:rFonts w:ascii="Amiri" w:hAnsi="Amiri" w:eastAsia="Amiri" w:cs="Amiri"/>
          <w:color w:val="111111"/>
          <w:sz w:val="28"/>
          <w:sz w:val="28"/>
          <w:szCs w:val="28"/>
          <w:rtl w:val="true"/>
          <w:lang w:bidi="ar-SA"/>
        </w:rPr>
        <w:t xml:space="preserve">حدث عن الشيخ السديد أبي منصور محمد بن علي بن محمود </w:t>
      </w:r>
      <w:r>
        <w:rPr>
          <w:rStyle w:val="FootnoteAnchor"/>
          <w:rtl w:val="true"/>
        </w:rPr>
        <w:footnoteReference w:id="1145"/>
      </w:r>
      <w:r>
        <w:rPr>
          <w:rFonts w:ascii="Amiri" w:hAnsi="Amiri" w:eastAsia="Amiri" w:cs="Amiri"/>
          <w:color w:val="111111"/>
          <w:sz w:val="28"/>
          <w:sz w:val="28"/>
          <w:szCs w:val="28"/>
          <w:rtl w:val="true"/>
          <w:lang w:bidi="ar-SA"/>
        </w:rPr>
        <w:t>التاجر بسنده عن جابر بن عبد اللّه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عليّ‌ الأنبياء، فإذا موسى عليه السلام رجل ضرب </w:t>
      </w:r>
      <w:r>
        <w:rPr>
          <w:rStyle w:val="FootnoteAnchor"/>
          <w:rtl w:val="true"/>
        </w:rPr>
        <w:footnoteReference w:id="1146"/>
      </w:r>
      <w:r>
        <w:rPr>
          <w:rFonts w:ascii="Amiri" w:hAnsi="Amiri" w:eastAsia="Amiri" w:cs="Amiri"/>
          <w:color w:val="111111"/>
          <w:sz w:val="28"/>
          <w:sz w:val="28"/>
          <w:szCs w:val="28"/>
          <w:rtl w:val="true"/>
          <w:lang w:bidi="ar-SA"/>
        </w:rPr>
        <w:t>من الرجال كأنه من رجال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عيسى بن مريم عليه السلام، فإذا أقرب من رأيت به شبها عروة بن مسعود، و رأيت إبراهيم فإذا أقرب من رأيت به شبها صاحبكم، يعني نفسه، و رأيت جبريل فإذا أقرب من رأيت به شبها دحية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أبو بكر العلوي من دمشق في ذي الحجة سنة سبع و أربعين و خمس مائة، و سار إلى ناحية ديار الملك مسعود بن سليمان </w:t>
      </w:r>
      <w:r>
        <w:rPr>
          <w:rStyle w:val="FootnoteAnchor"/>
          <w:rtl w:val="true"/>
        </w:rPr>
        <w:footnoteReference w:id="1147"/>
      </w:r>
      <w:r>
        <w:rPr>
          <w:rFonts w:ascii="Amiri" w:hAnsi="Amiri" w:eastAsia="Amiri" w:cs="Amiri"/>
          <w:color w:val="111111"/>
          <w:sz w:val="28"/>
          <w:sz w:val="28"/>
          <w:szCs w:val="28"/>
          <w:rtl w:val="true"/>
          <w:lang w:bidi="ar-SA"/>
        </w:rPr>
        <w:t>،فانقطع خبره عنا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غير مرضيّ‌ الطريقة</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4892327_73709187"/>
      <w:bookmarkStart w:id="538" w:name="_Toc204"/>
      <w:bookmarkEnd w:id="537"/>
      <w:r>
        <w:rPr>
          <w:rtl w:val="true"/>
        </w:rPr>
        <w:t>[</w:t>
      </w:r>
      <w:r>
        <w:rPr/>
        <w:t>9698</w:t>
      </w:r>
      <w:r>
        <w:rPr>
          <w:rtl w:val="true"/>
        </w:rPr>
        <w:t xml:space="preserve">] </w:t>
      </w:r>
      <w:r>
        <w:rPr>
          <w:rtl w:val="true"/>
        </w:rPr>
        <w:t>أحمد بن عبد الرحمن بن بكار بن عبد الملك</w:t>
      </w:r>
      <w:bookmarkEnd w:id="538"/>
    </w:p>
    <w:p>
      <w:pPr>
        <w:pStyle w:val="BookText"/>
        <w:rPr/>
      </w:pPr>
      <w:r>
        <w:rPr>
          <w:rFonts w:ascii="Amiri" w:hAnsi="Amiri" w:eastAsia="Amiri" w:cs="Amiri"/>
          <w:color w:val="111111"/>
          <w:sz w:val="28"/>
          <w:sz w:val="28"/>
          <w:szCs w:val="28"/>
          <w:rtl w:val="true"/>
          <w:lang w:bidi="ar-SA"/>
        </w:rPr>
        <w:t>ابن الوليد بن بسر بن أبي أرطأة أبو الوليد القرشي العامري البسري</w:t>
      </w:r>
    </w:p>
    <w:p>
      <w:pPr>
        <w:pStyle w:val="BookText"/>
        <w:rPr/>
      </w:pPr>
      <w:r>
        <w:rPr>
          <w:rFonts w:ascii="Amiri" w:hAnsi="Amiri" w:eastAsia="Amiri" w:cs="Amiri"/>
          <w:color w:val="111111"/>
          <w:sz w:val="28"/>
          <w:sz w:val="28"/>
          <w:szCs w:val="28"/>
          <w:rtl w:val="true"/>
          <w:lang w:bidi="ar-SA"/>
        </w:rPr>
        <w:t>من أهل دمشق، سكن بغداد و 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حماد بن مالك الأشجعي الحرستاني، و عبد الرزاق بن همام، و عراك بن خالد ابن يزيد بن صالح بن صبيح، و محمد بن عبد اللّه بن بكار، و مروان بن معاوية الفزاري، و الوليد بن مسلم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و النسائي، و ابن ماجة، و أبو يعلى أحمد بن علي بن المثنى، و أحمد بن علي بن مسلم الأبار، و حاجب بن أركين، و أبو شيبة داود بن إبراهيم بن داود، و سعيد بن عبد اللّه بن أبي رجاء الأنباري، و عبد اللّه بن عبد الرحمن الدارمي، و عبد اللّه بن محمد بن عبد العزيز البغوي، و عبد اللّه بن محمد بن ناجية، و علي بن سعيد بن عبد اللّه العسكري، و علي بن عبد العزيز البغوي، و علي بن محمد بن الحسين </w:t>
      </w:r>
    </w:p>
    <w:p>
      <w:pPr>
        <w:pStyle w:val="BookText"/>
        <w:rPr/>
      </w:pPr>
      <w:r>
        <w:rPr>
          <w:rFonts w:ascii="Amiri" w:hAnsi="Amiri" w:eastAsia="Amiri" w:cs="Amiri"/>
          <w:color w:val="111111"/>
          <w:sz w:val="28"/>
          <w:sz w:val="28"/>
          <w:szCs w:val="28"/>
          <w:rtl w:val="true"/>
          <w:lang w:bidi="ar-SA"/>
        </w:rPr>
        <w:t>الكازروني، و عمر بن محمد بن نصر الكاغدي، و القاسم بن يحيى بن نصر المخرمي، و محمد بن العباس بن أيوب، و محمد بن عثمان بن أبي شيبة، و محمد بن هارون بن عبد اللّه الحضرمي، و محمد بن هارون بن الهيثم بن يحيى، و يعقوب بن شيبة السدوسي، و يوسف بن موسى بن عبد اللّه المروروذي</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بكار بن عبد الملك بن الوليد بن بسر بن أبي أرطأة أبو الوليد القرشي الدمشقي، سكن بغداد، و حدث بها عن الوليد بن مسلم، و مروان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عبد العزيز البغوي، و ابن أخيه عبد اللّه بن محمد بن عبد العزيز، و عبد اللّه بن محمد بن ناجية، و عمر بن محمد بن نصر الكاغدي، و غيرهم</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أبو الوليد القرشي ثم العامري روى عن الوليد بن مسلم يعد في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أبا زرعة يقولان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يقولان أدركناه و لم نكتب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ولد بسر بن أبي أرطأة و رأيته يحدث و لم أكتب عنه، و كان صدوقا</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الوليد بن مسلم القرشي بسنده عن أبي أمامة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تسوّكوا فإنّ‌ السواك مطيبة للفم، مرضاة للربّ‌ عز و جل، و ما جاءني جبريل عليه السلام إلاّ وصاني بالسّواك حتى لقد خشيت أن يفرضه عليّ‌ و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أشقّ‌ على أمتي لفرضته عليهم، فإنّي لأستاك حتى خشيت أن أحفي </w:t>
      </w:r>
      <w:r>
        <w:rPr>
          <w:rStyle w:val="FootnoteAnchor"/>
          <w:rtl w:val="true"/>
        </w:rPr>
        <w:footnoteReference w:id="1152"/>
      </w:r>
      <w:r>
        <w:rPr>
          <w:rFonts w:ascii="Amiri" w:hAnsi="Amiri" w:eastAsia="Amiri" w:cs="Amiri"/>
          <w:color w:val="111111"/>
          <w:sz w:val="28"/>
          <w:sz w:val="28"/>
          <w:szCs w:val="28"/>
          <w:rtl w:val="true"/>
          <w:lang w:bidi="ar-SA"/>
        </w:rPr>
        <w:t>مقاديم فمي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الوليد القرشي يوم الثلاثاء لثلاث بقين من رمضان سنة ثمان و أربعين و مائتين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سنة ست و أربعين و مائتين</w:t>
      </w:r>
      <w:r>
        <w:rPr>
          <w:rFonts w:eastAsia="Amiri" w:cs="Amiri" w:ascii="Amiri" w:hAnsi="Amiri"/>
          <w:color w:val="111111"/>
          <w:sz w:val="28"/>
          <w:szCs w:val="28"/>
          <w:rtl w:val="true"/>
          <w:lang w:bidi="ar-SA"/>
        </w:rPr>
        <w:t xml:space="preserve">. </w:t>
      </w:r>
      <w:bookmarkStart w:id="539" w:name="pg16758_165786"/>
    </w:p>
    <w:p>
      <w:pPr>
        <w:pStyle w:val="BookText"/>
        <w:rPr/>
      </w:pPr>
      <w:bookmarkEnd w:id="539"/>
      <w:r>
        <w:rPr>
          <w:rFonts w:ascii="IRNazanin" w:hAnsi="IRNazanin" w:eastAsia="IRNazanin"/>
          <w:color w:val="111111"/>
          <w:sz w:val="28"/>
          <w:sz w:val="28"/>
          <w:szCs w:val="28"/>
          <w:rtl w:val="true"/>
          <w:lang w:bidi="fa-IR"/>
        </w:rPr>
        <w:t xml:space="preserve">قال </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صدوقا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الباغندي </w:t>
      </w:r>
      <w:r>
        <w:rPr>
          <w:rStyle w:val="FootnoteAnchor"/>
          <w:rtl w:val="true"/>
        </w:rPr>
        <w:footnoteReference w:id="1155"/>
      </w:r>
      <w:r>
        <w:rPr>
          <w:rFonts w:ascii="Amiri" w:hAnsi="Amiri" w:eastAsia="Amiri" w:cs="Amiri"/>
          <w:color w:val="111111"/>
          <w:sz w:val="28"/>
          <w:sz w:val="28"/>
          <w:szCs w:val="28"/>
          <w:rtl w:val="true"/>
          <w:lang w:bidi="ar-SA"/>
        </w:rPr>
        <w:t>عن إسماعيل بن عبد اللّه السكري أنه كان سيّئ الحال، و أنه لم يسمع من الوليد بن مسلم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أعرفه شبه قاض </w:t>
      </w:r>
      <w:r>
        <w:rPr>
          <w:rStyle w:val="FootnoteAnchor"/>
          <w:rtl w:val="true"/>
        </w:rPr>
        <w:footnoteReference w:id="1156"/>
      </w:r>
      <w:r>
        <w:rPr>
          <w:rFonts w:ascii="Amiri" w:hAnsi="Amiri" w:eastAsia="Amiri" w:cs="Amiri"/>
          <w:color w:val="111111"/>
          <w:sz w:val="28"/>
          <w:sz w:val="28"/>
          <w:szCs w:val="28"/>
          <w:rtl w:val="true"/>
          <w:lang w:bidi="ar-SA"/>
        </w:rPr>
        <w:t>،و إنما كان محلّلا يحلّل النساء للرجال، و يعطى الشيء فيطلّق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حاله على ما ذكر الباغندي عن هذا الشيخ، بل كان من أهل الصدق، و قد حدث عنه من الأئمة أبو عبد الرحمن النسائي و حسبك به، و ذكره في جملة شيوخه الذين بيّن أحوالهم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حدثني الصوري، أخبرنا الخصيب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عبد الكريم و كتب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بن بكار دمشقي صالح</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4892329_73709187"/>
      <w:bookmarkStart w:id="541" w:name="_Toc205"/>
      <w:bookmarkEnd w:id="540"/>
      <w:r>
        <w:rPr>
          <w:rtl w:val="true"/>
        </w:rPr>
        <w:t>[</w:t>
      </w:r>
      <w:r>
        <w:rPr/>
        <w:t>9699</w:t>
      </w:r>
      <w:r>
        <w:rPr>
          <w:rtl w:val="true"/>
        </w:rPr>
        <w:t xml:space="preserve">] </w:t>
      </w:r>
      <w:r>
        <w:rPr>
          <w:rtl w:val="true"/>
        </w:rPr>
        <w:t>أحمد بن عبد الرحمن بن الحسن،</w:t>
      </w:r>
      <w:bookmarkEnd w:id="541"/>
    </w:p>
    <w:p>
      <w:pPr>
        <w:pStyle w:val="BookText"/>
        <w:rPr/>
      </w:pPr>
      <w:r>
        <w:rPr>
          <w:rFonts w:ascii="Amiri" w:hAnsi="Amiri" w:eastAsia="Amiri" w:cs="Amiri"/>
          <w:color w:val="111111"/>
          <w:sz w:val="28"/>
          <w:sz w:val="28"/>
          <w:szCs w:val="28"/>
          <w:rtl w:val="true"/>
          <w:lang w:bidi="ar-SA"/>
        </w:rPr>
        <w:t>أبو الحسين الطرائفي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نصر، و غيرهما</w:t>
      </w:r>
      <w:r>
        <w:rPr>
          <w:rFonts w:eastAsia="Amiri" w:cs="Amiri" w:ascii="Amiri" w:hAnsi="Amiri"/>
          <w:color w:val="111111"/>
          <w:sz w:val="28"/>
          <w:szCs w:val="28"/>
          <w:rtl w:val="true"/>
          <w:lang w:bidi="ar-SA"/>
        </w:rPr>
        <w:t xml:space="preserve">. </w:t>
      </w:r>
      <w:bookmarkStart w:id="542" w:name="pg16758_165787"/>
    </w:p>
    <w:p>
      <w:pPr>
        <w:pStyle w:val="BookText"/>
        <w:rPr/>
      </w:pPr>
      <w:bookmarkEnd w:id="54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الخطيب، و ابن الأكفاني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تمام بن محمد بسنده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سلم دخل يوم الفتح مكة و عليه مغفر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المنافق متعلّق بأستار الكعبة، فأمر به، فقتل صبرا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أبو الحسين أحمد الطرائفي يوم الأربعاء السابع من رجب سنة سبع و خمسين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الكثير من الشيوخ، و كتب و استورق، و لم يحدّث من أول عمره، و لم تطل مدته، و كان مغفلا، و كان مقتّرا على نفسه، و جمع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شحيحا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قال لزوج بنت أخيه في علته التي مات فيها، و قد حمله إلى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شواء فلي عشرون سنة أشتهيه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عنه أنه كان له نطع يقعد عليه، فإذا جلس كشف عن مقعدته و جلس على النطع لئلا يتخرق الثوب الذي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القاسم علي بن إبراهيم النسيب عن الطرائفي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ثقة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3" w:name="__RefHeading___Toc4892331_73709187"/>
      <w:bookmarkStart w:id="544" w:name="_Toc206"/>
      <w:bookmarkEnd w:id="543"/>
      <w:r>
        <w:rPr>
          <w:rtl w:val="true"/>
        </w:rPr>
        <w:t>[</w:t>
      </w:r>
      <w:r>
        <w:rPr/>
        <w:t>9700</w:t>
      </w:r>
      <w:r>
        <w:rPr>
          <w:rtl w:val="true"/>
        </w:rPr>
        <w:t xml:space="preserve">] </w:t>
      </w:r>
      <w:r>
        <w:rPr>
          <w:rtl w:val="true"/>
        </w:rPr>
        <w:t>أحمد بن عبد الرحمن بن أبي الحصين،</w:t>
      </w:r>
      <w:bookmarkEnd w:id="544"/>
    </w:p>
    <w:p>
      <w:pPr>
        <w:pStyle w:val="BookText"/>
        <w:rPr/>
      </w:pPr>
      <w:r>
        <w:rPr>
          <w:rFonts w:ascii="Amiri" w:hAnsi="Amiri" w:eastAsia="Amiri" w:cs="Amiri"/>
          <w:color w:val="111111"/>
          <w:sz w:val="28"/>
          <w:sz w:val="28"/>
          <w:szCs w:val="28"/>
          <w:rtl w:val="true"/>
          <w:lang w:bidi="ar-SA"/>
        </w:rPr>
        <w:t>أبو بكر الأنطرطوسي</w:t>
      </w:r>
    </w:p>
    <w:p>
      <w:pPr>
        <w:pStyle w:val="BookText"/>
        <w:rPr/>
      </w:pPr>
      <w:r>
        <w:rPr>
          <w:rFonts w:ascii="Amiri" w:hAnsi="Amiri" w:eastAsia="Amiri" w:cs="Amiri"/>
          <w:color w:val="111111"/>
          <w:sz w:val="28"/>
          <w:sz w:val="28"/>
          <w:szCs w:val="28"/>
          <w:rtl w:val="true"/>
          <w:lang w:bidi="ar-SA"/>
        </w:rPr>
        <w:t>حدث بدمشق عن كثير بن عبيد الإمام بسنده عن ابن عمر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كان يسجد على كور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14016</w:t>
      </w:r>
      <w:r>
        <w:rPr>
          <w:rFonts w:eastAsia="Amiri" w:cs="Amiri" w:ascii="Amiri" w:hAnsi="Amiri"/>
          <w:color w:val="111111"/>
          <w:sz w:val="28"/>
          <w:szCs w:val="28"/>
          <w:rtl w:val="true"/>
          <w:lang w:bidi="ar-SA"/>
        </w:rPr>
        <w:t xml:space="preserve">]. </w:t>
      </w:r>
      <w:bookmarkStart w:id="545" w:name="pg16758_165788"/>
    </w:p>
    <w:p>
      <w:pPr>
        <w:pStyle w:val="Heading6"/>
        <w:numPr>
          <w:ilvl w:val="5"/>
          <w:numId w:val="1"/>
        </w:numPr>
        <w:rPr/>
      </w:pPr>
      <w:bookmarkStart w:id="546" w:name="__RefHeading___Toc4892333_73709187"/>
      <w:bookmarkStart w:id="547" w:name="_Toc207"/>
      <w:bookmarkEnd w:id="545"/>
      <w:bookmarkEnd w:id="546"/>
      <w:r>
        <w:rPr>
          <w:rtl w:val="true"/>
        </w:rPr>
        <w:t>[</w:t>
      </w:r>
      <w:r>
        <w:rPr/>
        <w:t>9701</w:t>
      </w:r>
      <w:r>
        <w:rPr>
          <w:rtl w:val="true"/>
        </w:rPr>
        <w:t xml:space="preserve">] </w:t>
      </w:r>
      <w:r>
        <w:rPr>
          <w:rtl w:val="true"/>
        </w:rPr>
        <w:t>أحمد بن عبد الرحمن بن عثمان</w:t>
      </w:r>
      <w:bookmarkEnd w:id="547"/>
    </w:p>
    <w:p>
      <w:pPr>
        <w:pStyle w:val="BookText"/>
        <w:rPr/>
      </w:pPr>
      <w:r>
        <w:rPr>
          <w:rFonts w:ascii="Amiri" w:hAnsi="Amiri" w:eastAsia="Amiri" w:cs="Amiri"/>
          <w:color w:val="111111"/>
          <w:sz w:val="28"/>
          <w:sz w:val="28"/>
          <w:szCs w:val="28"/>
          <w:rtl w:val="true"/>
          <w:lang w:bidi="ar-SA"/>
        </w:rPr>
        <w:t>ابن القاسم بن معروف بن حبيب بن أبان بن إسماعيل،</w:t>
      </w:r>
    </w:p>
    <w:p>
      <w:pPr>
        <w:pStyle w:val="BookText"/>
        <w:rPr/>
      </w:pPr>
      <w:r>
        <w:rPr>
          <w:rFonts w:ascii="Amiri" w:hAnsi="Amiri" w:eastAsia="Amiri" w:cs="Amiri"/>
          <w:color w:val="111111"/>
          <w:sz w:val="28"/>
          <w:sz w:val="28"/>
          <w:szCs w:val="28"/>
          <w:rtl w:val="true"/>
          <w:lang w:bidi="ar-SA"/>
        </w:rPr>
        <w:t>أبو علي بن أبي نصر التميمي المعدّل</w:t>
      </w:r>
    </w:p>
    <w:p>
      <w:pPr>
        <w:pStyle w:val="BookText"/>
        <w:rPr/>
      </w:pP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يوسف الميانجي، و ابن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الكتاني، و نجا بن العطار، و سهل بن بشر، و أبو طاهر الحنائي، و الحسن بن سعيد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أحسن منه، و كان سماعه و سماع أخيه بخط‍‌ أبيهما</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القاضي أبي بكر يوسف بن القاسم الميانجي بسنده عن أبي مسعود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أقرؤهم لكتاب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علي أحمد بن عبد الرحمن في السابع و العشرين من شعبان سنة إحدى </w:t>
      </w:r>
      <w:r>
        <w:rPr>
          <w:rStyle w:val="FootnoteAnchor"/>
          <w:rtl w:val="true"/>
        </w:rPr>
        <w:footnoteReference w:id="1163"/>
      </w:r>
      <w:r>
        <w:rPr>
          <w:rFonts w:ascii="Amiri" w:hAnsi="Amiri" w:eastAsia="Amiri" w:cs="Amiri"/>
          <w:color w:val="111111"/>
          <w:sz w:val="28"/>
          <w:sz w:val="28"/>
          <w:szCs w:val="28"/>
          <w:rtl w:val="true"/>
          <w:lang w:bidi="ar-SA"/>
        </w:rPr>
        <w:t>و أربعين و أربع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مأمونا، صاحب أصول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جنازة عظيمة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4892335_73709187"/>
      <w:bookmarkStart w:id="549" w:name="_Toc208"/>
      <w:bookmarkEnd w:id="548"/>
      <w:r>
        <w:rPr>
          <w:rtl w:val="true"/>
        </w:rPr>
        <w:t>[</w:t>
      </w:r>
      <w:r>
        <w:rPr/>
        <w:t>9702</w:t>
      </w:r>
      <w:r>
        <w:rPr>
          <w:rtl w:val="true"/>
        </w:rPr>
        <w:t xml:space="preserve">] </w:t>
      </w:r>
      <w:r>
        <w:rPr>
          <w:rtl w:val="true"/>
        </w:rPr>
        <w:t>أحمد بن عبد الرحمن بن علي بن عبد الملك</w:t>
      </w:r>
      <w:bookmarkEnd w:id="549"/>
    </w:p>
    <w:p>
      <w:pPr>
        <w:pStyle w:val="BookText"/>
        <w:rPr/>
      </w:pPr>
      <w:r>
        <w:rPr>
          <w:rFonts w:ascii="IRNazanin" w:hAnsi="IRNazanin" w:eastAsia="IRNazanin"/>
          <w:color w:val="111111"/>
          <w:sz w:val="28"/>
          <w:sz w:val="28"/>
          <w:szCs w:val="28"/>
          <w:rtl w:val="true"/>
          <w:lang w:bidi="fa-IR"/>
        </w:rPr>
        <w:t xml:space="preserve">ابن بدد </w:t>
      </w:r>
      <w:r>
        <w:rPr>
          <w:rStyle w:val="FootnoteAnchor"/>
          <w:rtl w:val="true"/>
        </w:rPr>
        <w:footnoteReference w:id="1164"/>
      </w:r>
      <w:r>
        <w:rPr>
          <w:rFonts w:ascii="Amiri" w:hAnsi="Amiri" w:eastAsia="Amiri" w:cs="Amiri"/>
          <w:color w:val="111111"/>
          <w:sz w:val="28"/>
          <w:sz w:val="28"/>
          <w:szCs w:val="28"/>
          <w:rtl w:val="true"/>
          <w:lang w:bidi="ar-SA"/>
        </w:rPr>
        <w:t>بن الهيثم أبو عصمة اللخمي القاضي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أبا عصمة ولد بحلب، و اللّه أعلم، حكى بأطرابلس</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550" w:name="pg16758_165789"/>
    </w:p>
    <w:p>
      <w:pPr>
        <w:pStyle w:val="BookText"/>
        <w:rPr/>
      </w:pPr>
      <w:bookmarkEnd w:id="550"/>
      <w:r>
        <w:rPr>
          <w:rFonts w:ascii="Amiri" w:hAnsi="Amiri" w:eastAsia="Amiri" w:cs="Amiri"/>
          <w:color w:val="111111"/>
          <w:sz w:val="28"/>
          <w:sz w:val="28"/>
          <w:szCs w:val="28"/>
          <w:rtl w:val="true"/>
          <w:lang w:bidi="ar-SA"/>
        </w:rPr>
        <w:t>حدث بطرابلس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قاضي القضاة أبو محمد عبيد اللّه بن أحمد بن معروف </w:t>
      </w:r>
      <w:r>
        <w:rPr>
          <w:rStyle w:val="FootnoteAnchor"/>
          <w:rtl w:val="true"/>
        </w:rPr>
        <w:footnoteReference w:id="1166"/>
      </w:r>
      <w:r>
        <w:rPr>
          <w:rFonts w:ascii="Amiri" w:hAnsi="Amiri" w:eastAsia="Amiri" w:cs="Amiri"/>
          <w:color w:val="111111"/>
          <w:sz w:val="28"/>
          <w:sz w:val="28"/>
          <w:szCs w:val="28"/>
          <w:rtl w:val="true"/>
          <w:lang w:bidi="ar-SA"/>
        </w:rPr>
        <w:t xml:space="preserve">لنفسه ببغداد، و البيت الأخير مضمّن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أشتاقكم اشتياق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واحدها و الغائب الوطنا</w:t>
      </w:r>
    </w:p>
    <w:p>
      <w:pPr>
        <w:pStyle w:val="BookText"/>
        <w:rPr/>
      </w:pPr>
      <w:r>
        <w:rPr>
          <w:rFonts w:ascii="Amiri" w:hAnsi="Amiri" w:eastAsia="Amiri" w:cs="Amiri"/>
          <w:color w:val="111111"/>
          <w:sz w:val="28"/>
          <w:sz w:val="28"/>
          <w:szCs w:val="28"/>
          <w:rtl w:val="true"/>
          <w:lang w:bidi="ar-SA"/>
        </w:rPr>
        <w:t xml:space="preserve">أتيت </w:t>
      </w:r>
      <w:r>
        <w:rPr>
          <w:rStyle w:val="FootnoteAnchor"/>
          <w:rtl w:val="true"/>
        </w:rPr>
        <w:footnoteReference w:id="1168"/>
      </w:r>
      <w:r>
        <w:rPr>
          <w:rFonts w:ascii="Amiri" w:hAnsi="Amiri" w:eastAsia="Amiri" w:cs="Amiri"/>
          <w:color w:val="111111"/>
          <w:sz w:val="28"/>
          <w:sz w:val="28"/>
          <w:szCs w:val="28"/>
          <w:rtl w:val="true"/>
          <w:lang w:bidi="ar-SA"/>
        </w:rPr>
        <w:t xml:space="preserve">أطلب أسباب السّلوّ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إلا ببيت شفّني و عنى</w:t>
      </w:r>
    </w:p>
    <w:p>
      <w:pPr>
        <w:pStyle w:val="BookText"/>
        <w:rPr/>
      </w:pPr>
      <w:r>
        <w:rPr>
          <w:rFonts w:ascii="Amiri" w:hAnsi="Amiri" w:eastAsia="Amiri" w:cs="Amiri"/>
          <w:color w:val="111111"/>
          <w:sz w:val="28"/>
          <w:sz w:val="28"/>
          <w:szCs w:val="28"/>
          <w:rtl w:val="true"/>
          <w:lang w:bidi="ar-SA"/>
        </w:rPr>
        <w:t xml:space="preserve">أستودع اللّه قوما 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تحدّر من عينيّ‌ ما خزنا</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الصوري الأبيات التي ضمن ابن معروف منها هذا البيت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سلا الأطلال و الدّمنا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يعود إلى عسفان </w:t>
      </w:r>
      <w:r>
        <w:rPr>
          <w:rStyle w:val="FootnoteAnchor"/>
          <w:rtl w:val="true"/>
        </w:rPr>
        <w:footnoteReference w:id="1170"/>
      </w:r>
      <w:r>
        <w:rPr>
          <w:rFonts w:ascii="IRNazanin" w:hAnsi="IRNazanin" w:eastAsia="IRNazanin"/>
          <w:color w:val="111111"/>
          <w:sz w:val="28"/>
          <w:sz w:val="28"/>
          <w:szCs w:val="28"/>
          <w:rtl w:val="true"/>
          <w:lang w:bidi="fa-IR"/>
        </w:rPr>
        <w:t>من ظعنا</w:t>
      </w:r>
    </w:p>
    <w:p>
      <w:pPr>
        <w:pStyle w:val="BookText"/>
        <w:rPr/>
      </w:pPr>
      <w:r>
        <w:rPr>
          <w:rFonts w:ascii="Amiri" w:hAnsi="Amiri" w:eastAsia="Amiri" w:cs="Amiri"/>
          <w:color w:val="111111"/>
          <w:sz w:val="28"/>
          <w:sz w:val="28"/>
          <w:szCs w:val="28"/>
          <w:rtl w:val="true"/>
          <w:lang w:bidi="ar-SA"/>
        </w:rPr>
        <w:t xml:space="preserve">إنّ‌ الليالي التي كنّا نسرّ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تذكّرها في مهجتي حزنا</w:t>
      </w:r>
    </w:p>
    <w:p>
      <w:pPr>
        <w:pStyle w:val="BookText"/>
        <w:rPr/>
      </w:pPr>
      <w:r>
        <w:rPr>
          <w:rFonts w:ascii="Amiri" w:hAnsi="Amiri" w:eastAsia="Amiri" w:cs="Amiri"/>
          <w:color w:val="111111"/>
          <w:sz w:val="28"/>
          <w:sz w:val="28"/>
          <w:szCs w:val="28"/>
          <w:rtl w:val="true"/>
          <w:lang w:bidi="ar-SA"/>
        </w:rPr>
        <w:t xml:space="preserve">أستودع اللّه قوما ما ذكرتهم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تحدّر من عينيّ‌ ما خزنا</w:t>
      </w:r>
    </w:p>
    <w:p>
      <w:pPr>
        <w:pStyle w:val="BookText"/>
        <w:rPr/>
      </w:pPr>
      <w:r>
        <w:rPr>
          <w:rFonts w:ascii="Amiri" w:hAnsi="Amiri" w:eastAsia="Amiri" w:cs="Amiri"/>
          <w:color w:val="111111"/>
          <w:sz w:val="28"/>
          <w:sz w:val="28"/>
          <w:szCs w:val="28"/>
          <w:rtl w:val="true"/>
          <w:lang w:bidi="ar-SA"/>
        </w:rPr>
        <w:t xml:space="preserve">كان الزمان بنا غرّا فما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الحوادث حتى فطّنته بنا</w:t>
      </w:r>
    </w:p>
    <w:p>
      <w:pPr>
        <w:pStyle w:val="Heading6"/>
        <w:numPr>
          <w:ilvl w:val="5"/>
          <w:numId w:val="1"/>
        </w:numPr>
        <w:rPr/>
      </w:pPr>
      <w:bookmarkStart w:id="551" w:name="__RefHeading___Toc4892337_73709187"/>
      <w:bookmarkStart w:id="552" w:name="_Toc209"/>
      <w:bookmarkEnd w:id="551"/>
      <w:r>
        <w:rPr>
          <w:rtl w:val="true"/>
        </w:rPr>
        <w:t>[</w:t>
      </w:r>
      <w:r>
        <w:rPr/>
        <w:t>9703</w:t>
      </w:r>
      <w:r>
        <w:rPr>
          <w:rtl w:val="true"/>
        </w:rPr>
        <w:t xml:space="preserve">] </w:t>
      </w:r>
      <w:r>
        <w:rPr>
          <w:rtl w:val="true"/>
        </w:rPr>
        <w:t>أحمد بن عبد الرحمن بن قابوس بن محمد</w:t>
      </w:r>
      <w:bookmarkEnd w:id="552"/>
    </w:p>
    <w:p>
      <w:pPr>
        <w:pStyle w:val="BookText"/>
        <w:rPr/>
      </w:pPr>
      <w:r>
        <w:rPr>
          <w:rFonts w:ascii="Amiri" w:hAnsi="Amiri" w:eastAsia="Amiri" w:cs="Amiri"/>
          <w:color w:val="111111"/>
          <w:sz w:val="28"/>
          <w:sz w:val="28"/>
          <w:szCs w:val="28"/>
          <w:rtl w:val="true"/>
          <w:lang w:bidi="ar-SA"/>
        </w:rPr>
        <w:t>ابن خلف بن قابوس أبو النّمر الأطرابلسي الأديب</w:t>
      </w:r>
    </w:p>
    <w:p>
      <w:pPr>
        <w:pStyle w:val="BookText"/>
        <w:rPr/>
      </w:pPr>
      <w:r>
        <w:rPr>
          <w:rFonts w:ascii="Amiri" w:hAnsi="Amiri" w:eastAsia="Amiri" w:cs="Amiri"/>
          <w:color w:val="111111"/>
          <w:sz w:val="28"/>
          <w:sz w:val="28"/>
          <w:szCs w:val="28"/>
          <w:rtl w:val="true"/>
          <w:lang w:bidi="ar-SA"/>
        </w:rPr>
        <w:t>حدث بصور سنة ثلاث عشرة و أربع مائة و بأطرابلس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محمد بن الحسن تاج الأمناء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أبو القاسم علي بن الحسن قال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أحمد بن عبد الرحمن بن قابوس بن محمد بن خلف بن قابوس، أبو النمر الأطرابلسي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بصور سنة ثلاث عشرة و ثلاثمائة و بأطرابلس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محمد بن عمران الناقد البغدادي، و أبي بكر أحمد بن صالح بن عمر المقرئ البغدادي، و أبي عبد اللّه ابن خالويه، و أبي نصر محمد بن محمد بن عمرو، و أبي محمد الحسن بن أحمد بن إبراهيم البحري، و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الصوري، و أبو علي الأهوازي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القاسم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نصر بن أحمد أخبرنا جدي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النمر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يوسف بن القاسم الميانجي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العلاء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الأعمش عن سعيد بن عبد الرحمن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من آمن بلسانه و لم يدخل الإيمان قلبه، لا تغتابوا المسلمين و لا تتبعوا عوراتهم، فإنه من اتبع عوراتهم يتبع </w:t>
      </w:r>
      <w:r>
        <w:rPr>
          <w:rStyle w:val="FootnoteAnchor"/>
          <w:rtl w:val="true"/>
        </w:rPr>
        <w:footnoteReference w:id="1174"/>
      </w:r>
      <w:r>
        <w:rPr>
          <w:rFonts w:ascii="Amiri" w:hAnsi="Amiri" w:eastAsia="Amiri" w:cs="Amiri"/>
          <w:color w:val="111111"/>
          <w:sz w:val="28"/>
          <w:sz w:val="28"/>
          <w:szCs w:val="28"/>
          <w:rtl w:val="true"/>
          <w:lang w:bidi="ar-SA"/>
        </w:rPr>
        <w:t>اللّه عورته، و من يتبع اللّه عورته يفضحه في بيته</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أبي محمد الحسن بن أحمد بن إبراهيم النحوي بسنده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صفو الدنيا فلم يبق منها إلاّ الكدر، فالموت تحفة 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أبو النمر بإسناده عن مسعر 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يقل لبيد في الإسلام إلاّ هذين البيتين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553" w:name="pg16758_165791"/>
    </w:p>
    <w:p>
      <w:pPr>
        <w:pStyle w:val="BookText"/>
        <w:rPr/>
      </w:pPr>
      <w:bookmarkEnd w:id="553"/>
      <w:r>
        <w:rPr>
          <w:rFonts w:ascii="Amiri" w:hAnsi="Amiri" w:eastAsia="Amiri" w:cs="Amiri"/>
          <w:color w:val="111111"/>
          <w:sz w:val="28"/>
          <w:sz w:val="28"/>
          <w:szCs w:val="28"/>
          <w:rtl w:val="true"/>
          <w:lang w:bidi="ar-SA"/>
        </w:rPr>
        <w:t xml:space="preserve">نجدّد أحزانا لدى كلّ‌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نسرع نسيانا و لم يأتنا أمن</w:t>
      </w:r>
    </w:p>
    <w:p>
      <w:pPr>
        <w:pStyle w:val="BookText"/>
        <w:rPr/>
      </w:pPr>
      <w:r>
        <w:rPr>
          <w:rFonts w:ascii="Amiri" w:hAnsi="Amiri" w:eastAsia="Amiri" w:cs="Amiri"/>
          <w:color w:val="111111"/>
          <w:sz w:val="28"/>
          <w:sz w:val="28"/>
          <w:szCs w:val="28"/>
          <w:rtl w:val="true"/>
          <w:lang w:bidi="ar-SA"/>
        </w:rPr>
        <w:t xml:space="preserve">فإنّا و لا كفران للّه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لكالبدن لا تدري متى يومها البدن</w:t>
      </w:r>
    </w:p>
    <w:p>
      <w:pPr>
        <w:pStyle w:val="BookText"/>
        <w:rPr/>
      </w:pPr>
      <w:r>
        <w:rPr>
          <w:rFonts w:ascii="Amiri" w:hAnsi="Amiri" w:eastAsia="Amiri" w:cs="Amiri"/>
          <w:color w:val="111111"/>
          <w:sz w:val="28"/>
          <w:sz w:val="28"/>
          <w:szCs w:val="28"/>
          <w:rtl w:val="true"/>
          <w:lang w:bidi="ar-SA"/>
        </w:rPr>
        <w:t xml:space="preserve">عاصر أبو النمر بطرابلس أبا عبد اللّه الحسين بن خالويه </w:t>
      </w:r>
      <w:r>
        <w:rPr>
          <w:rStyle w:val="FootnoteAnchor"/>
          <w:rtl w:val="true"/>
        </w:rPr>
        <w:footnoteReference w:id="1177"/>
      </w:r>
      <w:r>
        <w:rPr>
          <w:rFonts w:ascii="Amiri" w:hAnsi="Amiri" w:eastAsia="Amiri" w:cs="Amiri"/>
          <w:color w:val="111111"/>
          <w:sz w:val="28"/>
          <w:sz w:val="28"/>
          <w:szCs w:val="28"/>
          <w:rtl w:val="true"/>
          <w:lang w:bidi="ar-SA"/>
        </w:rPr>
        <w:t xml:space="preserve">،و كان يدرّس العربية و اللغة، و توفي بها، و خلف ولدا شخص إلى العراق و تقدم هناك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الحسين بن خالويه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أبي هاشم لمحمد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أحمد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فبلاؤه حسن جميل</w:t>
      </w:r>
    </w:p>
    <w:p>
      <w:pPr>
        <w:pStyle w:val="BookText"/>
        <w:rPr/>
      </w:pPr>
      <w:r>
        <w:rPr>
          <w:rFonts w:ascii="Amiri" w:hAnsi="Amiri" w:eastAsia="Amiri" w:cs="Amiri"/>
          <w:color w:val="111111"/>
          <w:sz w:val="28"/>
          <w:sz w:val="28"/>
          <w:szCs w:val="28"/>
          <w:rtl w:val="true"/>
          <w:lang w:bidi="ar-SA"/>
        </w:rPr>
        <w:t xml:space="preserve">أصبحت مستورا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بين أنعمه أجول</w:t>
      </w:r>
    </w:p>
    <w:p>
      <w:pPr>
        <w:pStyle w:val="BookText"/>
        <w:rPr/>
      </w:pPr>
      <w:r>
        <w:rPr>
          <w:rFonts w:ascii="Amiri" w:hAnsi="Amiri" w:eastAsia="Amiri" w:cs="Amiri"/>
          <w:color w:val="111111"/>
          <w:sz w:val="28"/>
          <w:sz w:val="28"/>
          <w:szCs w:val="28"/>
          <w:rtl w:val="true"/>
          <w:lang w:bidi="ar-SA"/>
        </w:rPr>
        <w:t xml:space="preserve">خلوا من الأحزان 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يقنعني القليل</w:t>
      </w:r>
    </w:p>
    <w:p>
      <w:pPr>
        <w:pStyle w:val="BookText"/>
        <w:rPr/>
      </w:pPr>
      <w:r>
        <w:rPr>
          <w:rFonts w:ascii="Amiri" w:hAnsi="Amiri" w:eastAsia="Amiri" w:cs="Amiri"/>
          <w:color w:val="111111"/>
          <w:sz w:val="28"/>
          <w:sz w:val="28"/>
          <w:szCs w:val="28"/>
          <w:rtl w:val="true"/>
          <w:lang w:bidi="ar-SA"/>
        </w:rPr>
        <w:t xml:space="preserve">حرّا فلا منن 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 عليّ‌ و لا سبيل</w:t>
      </w:r>
    </w:p>
    <w:p>
      <w:pPr>
        <w:pStyle w:val="BookText"/>
        <w:rPr/>
      </w:pPr>
      <w:r>
        <w:rPr>
          <w:rFonts w:ascii="Amiri" w:hAnsi="Amiri" w:eastAsia="Amiri" w:cs="Amiri"/>
          <w:color w:val="111111"/>
          <w:sz w:val="28"/>
          <w:sz w:val="28"/>
          <w:szCs w:val="28"/>
          <w:rtl w:val="true"/>
          <w:lang w:bidi="ar-SA"/>
        </w:rPr>
        <w:t xml:space="preserve">لم يشقني حرص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و لا أمل طويل</w:t>
      </w:r>
    </w:p>
    <w:p>
      <w:pPr>
        <w:pStyle w:val="BookText"/>
        <w:rPr/>
      </w:pPr>
      <w:r>
        <w:rPr>
          <w:rFonts w:ascii="Amiri" w:hAnsi="Amiri" w:eastAsia="Amiri" w:cs="Amiri"/>
          <w:color w:val="111111"/>
          <w:sz w:val="28"/>
          <w:sz w:val="28"/>
          <w:szCs w:val="28"/>
          <w:rtl w:val="true"/>
          <w:lang w:bidi="ar-SA"/>
        </w:rPr>
        <w:t xml:space="preserve">سيّان عندي ذو الغنى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متلاف و الرجل البخيل</w:t>
      </w:r>
    </w:p>
    <w:p>
      <w:pPr>
        <w:pStyle w:val="BookText"/>
        <w:rPr/>
      </w:pPr>
      <w:r>
        <w:rPr>
          <w:rFonts w:ascii="Amiri" w:hAnsi="Amiri" w:eastAsia="Amiri" w:cs="Amiri"/>
          <w:color w:val="111111"/>
          <w:sz w:val="28"/>
          <w:sz w:val="28"/>
          <w:szCs w:val="28"/>
          <w:rtl w:val="true"/>
          <w:lang w:bidi="ar-SA"/>
        </w:rPr>
        <w:t xml:space="preserve">و نفيت باليأس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فطاب لي المقيل</w:t>
      </w:r>
    </w:p>
    <w:p>
      <w:pPr>
        <w:pStyle w:val="BookText"/>
        <w:rPr/>
      </w:pPr>
      <w:r>
        <w:rPr>
          <w:rFonts w:ascii="Amiri" w:hAnsi="Amiri" w:eastAsia="Amiri" w:cs="Amiri"/>
          <w:color w:val="111111"/>
          <w:sz w:val="28"/>
          <w:sz w:val="28"/>
          <w:szCs w:val="28"/>
          <w:rtl w:val="true"/>
          <w:lang w:bidi="ar-SA"/>
        </w:rPr>
        <w:t xml:space="preserve">و الناس كلّهم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مئونته خليل</w:t>
      </w:r>
    </w:p>
    <w:p>
      <w:pPr>
        <w:pStyle w:val="Heading6"/>
        <w:numPr>
          <w:ilvl w:val="5"/>
          <w:numId w:val="1"/>
        </w:numPr>
        <w:rPr/>
      </w:pPr>
      <w:bookmarkStart w:id="554" w:name="__RefHeading___Toc4892339_73709187"/>
      <w:bookmarkStart w:id="555" w:name="_Toc210"/>
      <w:bookmarkEnd w:id="554"/>
      <w:r>
        <w:rPr>
          <w:rtl w:val="true"/>
        </w:rPr>
        <w:t>[</w:t>
      </w:r>
      <w:r>
        <w:rPr/>
        <w:t>9704</w:t>
      </w:r>
      <w:r>
        <w:rPr>
          <w:rtl w:val="true"/>
        </w:rPr>
        <w:t xml:space="preserve">] </w:t>
      </w:r>
      <w:r>
        <w:rPr>
          <w:rtl w:val="true"/>
        </w:rPr>
        <w:t>أحمد بن عبد الرحمن بن محمد بن الجارود</w:t>
      </w:r>
      <w:bookmarkEnd w:id="555"/>
    </w:p>
    <w:p>
      <w:pPr>
        <w:pStyle w:val="BookText"/>
        <w:rPr/>
      </w:pPr>
      <w:r>
        <w:rPr>
          <w:rFonts w:ascii="Amiri" w:hAnsi="Amiri" w:eastAsia="Amiri" w:cs="Amiri"/>
          <w:color w:val="111111"/>
          <w:sz w:val="28"/>
          <w:sz w:val="28"/>
          <w:szCs w:val="28"/>
          <w:rtl w:val="true"/>
          <w:lang w:bidi="ar-SA"/>
        </w:rPr>
        <w:t>ابن هارون أبو بكر الرقي الحافظ‍‌ نزيل عسكر مكرم</w:t>
      </w:r>
    </w:p>
    <w:p>
      <w:pPr>
        <w:pStyle w:val="BookText"/>
        <w:rPr/>
      </w:pPr>
      <w:r>
        <w:rPr>
          <w:rFonts w:ascii="Amiri" w:hAnsi="Amiri" w:eastAsia="Amiri" w:cs="Amiri"/>
          <w:color w:val="111111"/>
          <w:sz w:val="28"/>
          <w:sz w:val="28"/>
          <w:szCs w:val="28"/>
          <w:rtl w:val="true"/>
          <w:lang w:bidi="ar-SA"/>
        </w:rPr>
        <w:t>ذكر أنه سمع بدمشق و بحمص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الحافظ‍‌ أبو القاسم علي بن الحسن في تاريخه، فيما أنبأنا به تاج الأمناء </w:t>
      </w:r>
    </w:p>
    <w:p>
      <w:pPr>
        <w:pStyle w:val="BookText"/>
        <w:rPr/>
      </w:pPr>
      <w:r>
        <w:rPr>
          <w:rFonts w:ascii="Amiri" w:hAnsi="Amiri" w:eastAsia="Amiri" w:cs="Amiri"/>
          <w:color w:val="111111"/>
          <w:sz w:val="28"/>
          <w:sz w:val="28"/>
          <w:szCs w:val="28"/>
          <w:rtl w:val="true"/>
          <w:lang w:bidi="ar-SA"/>
        </w:rPr>
        <w:t>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عمي الحافظ‍‌ أبو القاسم قال </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محمد بن الجارود بن هارون، أبو بكر الرقي الحافظ‍‌ نزيل عسكر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هشام بن عمار، و أبا زرعة النصري، و محمد بن عوف بحمص، و حدث عنهم و عن أبيه عبد الرحمن بن الجارود، و علي بن حرب، و أحمد بن حرب، و هلال بن العلاء، و أحمد بن شيبان الرملي، و عثمان بن خرزاذ، و عبد اللّه بن نصر الأنطاكيين، و يونس ابن عبد الأعلى، و المزني، و الربيع بن سليمان، و يزيد بن سنان البصري، و الحسن بن عرفة، و الحسن بن محمد بن الصباح، و شعيب بن أيوب الصريفيني، و عيسى بن أحمد البلخي، و محمد بن عبيد بن عتبة الكوفي، و أحمد بن منصور الرمادي، و محمد بن عبد الملك الدقيقي، و أبي زرعة و أبي حاتم الرازيين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القاضي أبو عمر محمد بن الحسين بن محمد البسطامي نزيل نيسابور، و أبو الحسن علي بن الحسن بن بندار ابن المثنى الأسترآباذي، و أبو إسحاق إبراهيم بن أحمد بن محمد الطبراني المقرئ الشاهد، و أبو نعيم أحمد بن عبد اللّه بن أحمد الحافظ‍‌، و أبو علي منصور بن عبد اللّه بن خالد بن أحمد بن خالد الذهلي الخالدي، و أبو علي الحسن بن أحمد بن الليث، و أبو عبد اللّه محمد بن أحمد بن عبد الأعلى الأندلسي الورسي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بعسكر مكرم عن هشام بن عمار بسنده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الاستغفار جعل اللّه له من كلّ‌ همّ‌ فرجا، و من كلّ‌ ضيق مخرجا، و 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أيضا بعسكر مكرم في ذي القعدة سنة خمس و عشرين و ثلاث مائة عن هشام بن عمار أيضا بسنده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علينا رسول اللّه صلى اللّه عليه و سلم سورة الرحمن حتى ختمها،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سكوتا، للجنّ‌ كانوا أحسن منكم ردا، ما قرأت هذه الآية من مرة فَبِأَيِّ‌ آلاٰءِ رَبِّكُمٰا تُكَذِّبٰانِ‌ </w:t>
      </w:r>
      <w:r>
        <w:rPr>
          <w:rStyle w:val="FootnoteAnchor"/>
          <w:rtl w:val="true"/>
        </w:rPr>
        <w:footnoteReference w:id="1181"/>
      </w:r>
      <w:r>
        <w:rPr>
          <w:rFonts w:ascii="Amiri" w:hAnsi="Amiri" w:eastAsia="Amiri" w:cs="Amiri"/>
          <w:color w:val="111111"/>
          <w:sz w:val="28"/>
          <w:sz w:val="28"/>
          <w:szCs w:val="28"/>
          <w:rtl w:val="true"/>
          <w:lang w:bidi="ar-SA"/>
        </w:rPr>
        <w:t>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بشيء من نعمائك يا ربنا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14019</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أيضا في عسكر مكرم سنة ست و خمسين بسنده عن أبي هريرة أنّ‌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الجماعة أفضل من صلاة الفذ </w:t>
      </w:r>
      <w:r>
        <w:rPr>
          <w:rStyle w:val="FootnoteAnchor"/>
          <w:rtl w:val="true"/>
        </w:rPr>
        <w:footnoteReference w:id="1182"/>
      </w:r>
      <w:r>
        <w:rPr>
          <w:rFonts w:ascii="Amiri" w:hAnsi="Amiri" w:eastAsia="Amiri" w:cs="Amiri"/>
          <w:color w:val="111111"/>
          <w:sz w:val="28"/>
          <w:sz w:val="28"/>
          <w:szCs w:val="28"/>
          <w:rtl w:val="true"/>
          <w:lang w:bidi="ar-SA"/>
        </w:rPr>
        <w:t>بخمس و عشرين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الرحمن بن محمد بن الجارود الرقي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الربيع؛ فذكر حديثا</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أيضا عن محمد بن عبد الملك الدقيقي و غيره </w:t>
      </w:r>
      <w:r>
        <w:rPr>
          <w:rStyle w:val="FootnoteAnchor"/>
          <w:rtl w:val="true"/>
        </w:rPr>
        <w:footnoteReference w:id="1184"/>
      </w:r>
      <w:r>
        <w:rPr>
          <w:rFonts w:ascii="Amiri" w:hAnsi="Amiri" w:eastAsia="Amiri" w:cs="Amiri"/>
          <w:color w:val="111111"/>
          <w:sz w:val="28"/>
          <w:sz w:val="28"/>
          <w:szCs w:val="28"/>
          <w:rtl w:val="true"/>
          <w:lang w:bidi="ar-SA"/>
        </w:rPr>
        <w:t>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أنا بدّك اللازم فاعمل لبدّك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لهم بدّ، و ليس لك مني 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إبراهيم المزني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الشافعي إذ أقبل رجل من أصحاب الحديث، و كان عندنا ممن لا يقام له، فقام إليه الشافعي و أجلسه بجنبه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تبدّى لنا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حللنا الحبا و ابتدرنا القياما</w:t>
      </w:r>
    </w:p>
    <w:p>
      <w:pPr>
        <w:pStyle w:val="BookText"/>
        <w:rPr/>
      </w:pPr>
      <w:r>
        <w:rPr>
          <w:rFonts w:ascii="Amiri" w:hAnsi="Amiri" w:eastAsia="Amiri" w:cs="Amiri"/>
          <w:color w:val="111111"/>
          <w:sz w:val="28"/>
          <w:sz w:val="28"/>
          <w:szCs w:val="28"/>
          <w:rtl w:val="true"/>
          <w:lang w:bidi="ar-SA"/>
        </w:rPr>
        <w:t xml:space="preserve">فلا تنكرنّ‌ قيامي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الكريم يجلّ‌ الكراما</w:t>
      </w:r>
    </w:p>
    <w:p>
      <w:pPr>
        <w:pStyle w:val="BookText"/>
        <w:rPr/>
      </w:pPr>
      <w:r>
        <w:rPr>
          <w:rFonts w:ascii="Amiri" w:hAnsi="Amiri" w:eastAsia="Amiri" w:cs="Amiri"/>
          <w:color w:val="111111"/>
          <w:sz w:val="28"/>
          <w:sz w:val="28"/>
          <w:szCs w:val="28"/>
          <w:rtl w:val="true"/>
          <w:lang w:bidi="ar-SA"/>
        </w:rPr>
        <w:t>ذكر أبو الفضل محمد بن طاهر المقدسي في كتاب تكملة الكامل في معرفة الضعفاء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الرحمن بن الجارود الرقي يضع الحديث، و يركبه على الأسانيد المعروفة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556" w:name="pg16758_165794"/>
    </w:p>
    <w:p>
      <w:pPr>
        <w:pStyle w:val="Heading6"/>
        <w:numPr>
          <w:ilvl w:val="5"/>
          <w:numId w:val="1"/>
        </w:numPr>
        <w:rPr/>
      </w:pPr>
      <w:bookmarkStart w:id="557" w:name="__RefHeading___Toc4892341_73709187"/>
      <w:bookmarkStart w:id="558" w:name="_Toc211"/>
      <w:bookmarkEnd w:id="556"/>
      <w:bookmarkEnd w:id="557"/>
      <w:r>
        <w:rPr>
          <w:rtl w:val="true"/>
        </w:rPr>
        <w:t>[</w:t>
      </w:r>
      <w:r>
        <w:rPr/>
        <w:t>9705</w:t>
      </w:r>
      <w:r>
        <w:rPr>
          <w:rtl w:val="true"/>
        </w:rPr>
        <w:t xml:space="preserve">] </w:t>
      </w:r>
      <w:r>
        <w:rPr>
          <w:rtl w:val="true"/>
        </w:rPr>
        <w:t>أحمد بن عبد الرحمن</w:t>
      </w:r>
      <w:bookmarkEnd w:id="558"/>
    </w:p>
    <w:p>
      <w:pPr>
        <w:pStyle w:val="BookText"/>
        <w:rPr/>
      </w:pPr>
      <w:r>
        <w:rPr>
          <w:rFonts w:ascii="Amiri" w:hAnsi="Amiri" w:eastAsia="Amiri" w:cs="Amiri"/>
          <w:color w:val="111111"/>
          <w:sz w:val="28"/>
          <w:sz w:val="28"/>
          <w:szCs w:val="28"/>
          <w:rtl w:val="true"/>
          <w:lang w:bidi="ar-SA"/>
        </w:rPr>
        <w:t>ابن واقد التنوخي البيروتي</w:t>
      </w:r>
    </w:p>
    <w:p>
      <w:pPr>
        <w:pStyle w:val="BookText"/>
        <w:rPr/>
      </w:pPr>
      <w:r>
        <w:rPr>
          <w:rFonts w:ascii="Amiri" w:hAnsi="Amiri" w:eastAsia="Amiri" w:cs="Amiri"/>
          <w:color w:val="111111"/>
          <w:sz w:val="28"/>
          <w:sz w:val="28"/>
          <w:szCs w:val="28"/>
          <w:rtl w:val="true"/>
          <w:lang w:bidi="ar-SA"/>
        </w:rPr>
        <w:t xml:space="preserve">حدث ببيروت عن بكر بن سهل بن إسماعيل الدمياطي </w:t>
      </w:r>
      <w:r>
        <w:rPr>
          <w:rStyle w:val="FootnoteAnchor"/>
          <w:rtl w:val="true"/>
        </w:rPr>
        <w:footnoteReference w:id="1187"/>
      </w:r>
      <w:r>
        <w:rPr>
          <w:rFonts w:ascii="Amiri" w:hAnsi="Amiri" w:eastAsia="Amiri" w:cs="Amiri"/>
          <w:color w:val="111111"/>
          <w:sz w:val="28"/>
          <w:sz w:val="28"/>
          <w:szCs w:val="28"/>
          <w:rtl w:val="true"/>
          <w:lang w:bidi="ar-SA"/>
        </w:rPr>
        <w:t>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السخي دواء، و طعام الشحيح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السخي 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14022</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4892343_73709187"/>
      <w:bookmarkStart w:id="560" w:name="_Toc212"/>
      <w:bookmarkEnd w:id="559"/>
      <w:r>
        <w:rPr>
          <w:rtl w:val="true"/>
        </w:rPr>
        <w:t>[</w:t>
      </w:r>
      <w:r>
        <w:rPr/>
        <w:t>9706</w:t>
      </w:r>
      <w:r>
        <w:rPr>
          <w:rtl w:val="true"/>
        </w:rPr>
        <w:t xml:space="preserve">] </w:t>
      </w:r>
      <w:r>
        <w:rPr>
          <w:rtl w:val="true"/>
        </w:rPr>
        <w:t>أحمد بن عبد الرحمن</w:t>
      </w:r>
      <w:bookmarkEnd w:id="560"/>
    </w:p>
    <w:p>
      <w:pPr>
        <w:pStyle w:val="BookText"/>
        <w:rPr/>
      </w:pPr>
      <w:r>
        <w:rPr>
          <w:rFonts w:ascii="Amiri" w:hAnsi="Amiri" w:eastAsia="Amiri" w:cs="Amiri"/>
          <w:color w:val="111111"/>
          <w:sz w:val="28"/>
          <w:sz w:val="28"/>
          <w:szCs w:val="28"/>
          <w:rtl w:val="true"/>
          <w:lang w:bidi="ar-SA"/>
        </w:rPr>
        <w:t>ابن يحيى المعروف بابن ثرثار</w:t>
      </w:r>
    </w:p>
    <w:p>
      <w:pPr>
        <w:pStyle w:val="BookText"/>
        <w:rPr/>
      </w:pPr>
      <w:r>
        <w:rPr>
          <w:rFonts w:ascii="Amiri" w:hAnsi="Amiri" w:eastAsia="Amiri" w:cs="Amiri"/>
          <w:color w:val="111111"/>
          <w:sz w:val="28"/>
          <w:sz w:val="28"/>
          <w:szCs w:val="28"/>
          <w:rtl w:val="true"/>
          <w:lang w:bidi="ar-SA"/>
        </w:rPr>
        <w:t>حدث عن عبد القدوس بن عبد السلام بن عبد القدوس بن حبيب الدمشقي عن أبيه عن جده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النفقة نصف العيش، و التودّد إلى الناس نصف العقل، و حسن السؤال نصف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14023</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4892345_73709187"/>
      <w:bookmarkStart w:id="562" w:name="_Toc213"/>
      <w:bookmarkEnd w:id="561"/>
      <w:r>
        <w:rPr>
          <w:rtl w:val="true"/>
        </w:rPr>
        <w:t>[</w:t>
      </w:r>
      <w:r>
        <w:rPr/>
        <w:t>9707</w:t>
      </w:r>
      <w:r>
        <w:rPr>
          <w:rtl w:val="true"/>
        </w:rPr>
        <w:t xml:space="preserve">] </w:t>
      </w:r>
      <w:r>
        <w:rPr>
          <w:rtl w:val="true"/>
        </w:rPr>
        <w:t>أحمد بن عبد الرزاق</w:t>
      </w:r>
      <w:bookmarkEnd w:id="562"/>
    </w:p>
    <w:p>
      <w:pPr>
        <w:pStyle w:val="BookText"/>
        <w:rPr/>
      </w:pPr>
      <w:r>
        <w:rPr>
          <w:rFonts w:ascii="Amiri" w:hAnsi="Amiri" w:eastAsia="Amiri" w:cs="Amiri"/>
          <w:color w:val="111111"/>
          <w:sz w:val="28"/>
          <w:sz w:val="28"/>
          <w:szCs w:val="28"/>
          <w:rtl w:val="true"/>
          <w:lang w:bidi="ar-SA"/>
        </w:rPr>
        <w:t>قال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دعانا محمد بن عباس الهيتي </w:t>
      </w:r>
      <w:r>
        <w:rPr>
          <w:rStyle w:val="FootnoteAnchor"/>
          <w:rtl w:val="true"/>
        </w:rPr>
        <w:footnoteReference w:id="1188"/>
      </w:r>
      <w:r>
        <w:rPr>
          <w:rFonts w:ascii="Amiri" w:hAnsi="Amiri" w:eastAsia="Amiri" w:cs="Amiri"/>
          <w:color w:val="111111"/>
          <w:sz w:val="28"/>
          <w:sz w:val="28"/>
          <w:szCs w:val="28"/>
          <w:rtl w:val="true"/>
          <w:lang w:bidi="ar-SA"/>
        </w:rPr>
        <w:t xml:space="preserve">،و كان من الصالحين، و عنده جماعة منهم أحمد بن عبد الرزاق، فقدّم إلينا خبيص </w:t>
      </w:r>
      <w:r>
        <w:rPr>
          <w:rStyle w:val="FootnoteAnchor"/>
          <w:rtl w:val="true"/>
        </w:rPr>
        <w:footnoteReference w:id="1189"/>
      </w:r>
      <w:r>
        <w:rPr>
          <w:rFonts w:ascii="Amiri" w:hAnsi="Amiri" w:eastAsia="Amiri" w:cs="Amiri"/>
          <w:color w:val="111111"/>
          <w:sz w:val="28"/>
          <w:sz w:val="28"/>
          <w:szCs w:val="28"/>
          <w:rtl w:val="true"/>
          <w:lang w:bidi="ar-SA"/>
        </w:rPr>
        <w:t>،فأخذ أحمد اللقمة من القصعة فناولني إياها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اجعلها أنت بيدك في فمي،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فعلت هذا، إنه يروى في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لقّم أخاه المسلم لقمة حلاوة، وقاه اللّه مرارة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أحببت أن تلقّمني إياها حتى يوقّيك اللّه مرارة يوم القيامة</w:t>
      </w:r>
      <w:r>
        <w:rPr>
          <w:rFonts w:eastAsia="Amiri" w:cs="Amiri" w:ascii="Amiri" w:hAnsi="Amiri"/>
          <w:color w:val="111111"/>
          <w:sz w:val="28"/>
          <w:szCs w:val="28"/>
          <w:rtl w:val="true"/>
          <w:lang w:bidi="ar-SA"/>
        </w:rPr>
        <w:t xml:space="preserve">. </w:t>
      </w:r>
      <w:bookmarkStart w:id="563" w:name="pg16758_165795"/>
    </w:p>
    <w:p>
      <w:pPr>
        <w:pStyle w:val="Heading6"/>
        <w:numPr>
          <w:ilvl w:val="5"/>
          <w:numId w:val="1"/>
        </w:numPr>
        <w:rPr/>
      </w:pPr>
      <w:bookmarkStart w:id="564" w:name="__RefHeading___Toc4892347_73709187"/>
      <w:bookmarkStart w:id="565" w:name="_Toc214"/>
      <w:bookmarkEnd w:id="563"/>
      <w:bookmarkEnd w:id="564"/>
      <w:r>
        <w:rPr>
          <w:rtl w:val="true"/>
        </w:rPr>
        <w:t>[</w:t>
      </w:r>
      <w:r>
        <w:rPr/>
        <w:t>9708</w:t>
      </w:r>
      <w:r>
        <w:rPr>
          <w:rtl w:val="true"/>
        </w:rPr>
        <w:t xml:space="preserve">] </w:t>
      </w:r>
      <w:r>
        <w:rPr>
          <w:rtl w:val="true"/>
        </w:rPr>
        <w:t>أحمد بن عبد الصمد بن محمد بن غانم بن الحسن</w:t>
      </w:r>
      <w:bookmarkEnd w:id="565"/>
    </w:p>
    <w:p>
      <w:pPr>
        <w:pStyle w:val="BookText"/>
        <w:rPr/>
      </w:pPr>
      <w:r>
        <w:rPr>
          <w:rFonts w:ascii="Amiri" w:hAnsi="Amiri" w:eastAsia="Amiri" w:cs="Amiri"/>
          <w:color w:val="111111"/>
          <w:sz w:val="28"/>
          <w:sz w:val="28"/>
          <w:szCs w:val="28"/>
          <w:rtl w:val="true"/>
          <w:lang w:bidi="ar-SA"/>
        </w:rPr>
        <w:t>أبو الحسين بن أبي الفتح التميمي البزاز</w:t>
      </w:r>
    </w:p>
    <w:p>
      <w:pPr>
        <w:pStyle w:val="BookText"/>
        <w:rPr/>
      </w:pPr>
      <w:r>
        <w:rPr>
          <w:rFonts w:ascii="Amiri" w:hAnsi="Amiri" w:eastAsia="Amiri" w:cs="Amiri"/>
          <w:color w:val="111111"/>
          <w:sz w:val="28"/>
          <w:sz w:val="28"/>
          <w:szCs w:val="28"/>
          <w:rtl w:val="true"/>
          <w:lang w:bidi="ar-SA"/>
        </w:rPr>
        <w:t xml:space="preserve">حدث سنة ستين و أربع مائة عن أبي الحسن رشأ بن نظيف بن ما شاء اللّه بسنده عن الأصمعي قال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قتل أهل الحرة </w:t>
      </w:r>
      <w:r>
        <w:rPr>
          <w:rStyle w:val="FootnoteAnchor"/>
          <w:rtl w:val="true"/>
        </w:rPr>
        <w:footnoteReference w:id="1191"/>
      </w:r>
      <w:r>
        <w:rPr>
          <w:rFonts w:ascii="Amiri" w:hAnsi="Amiri" w:eastAsia="Amiri" w:cs="Amiri"/>
          <w:color w:val="111111"/>
          <w:sz w:val="28"/>
          <w:sz w:val="28"/>
          <w:szCs w:val="28"/>
          <w:rtl w:val="true"/>
          <w:lang w:bidi="ar-SA"/>
        </w:rPr>
        <w:t>هتف هاتف بمكة على أبي قبيس مساء تلك الليلة، و ابن الزبير جالس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الخيار بنو الخيا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ذوو المهابة و السّماح</w:t>
      </w:r>
    </w:p>
    <w:p>
      <w:pPr>
        <w:pStyle w:val="BookText"/>
        <w:rPr/>
      </w:pPr>
      <w:r>
        <w:rPr>
          <w:rFonts w:ascii="IRNazanin" w:hAnsi="IRNazanin" w:eastAsia="IRNazanin"/>
          <w:color w:val="111111"/>
          <w:sz w:val="28"/>
          <w:sz w:val="28"/>
          <w:szCs w:val="28"/>
          <w:rtl w:val="true"/>
          <w:lang w:bidi="fa-IR"/>
        </w:rPr>
        <w:t xml:space="preserve">و الصّائمون القائمو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القانتون أولو الصلاح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المهتدون المتّقو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Style w:val="FootnoteAnchor"/>
          <w:rtl w:val="true"/>
        </w:rPr>
        <w:footnoteReference w:id="1193"/>
      </w:r>
      <w:r>
        <w:rPr>
          <w:rFonts w:ascii="IRNazanin" w:hAnsi="IRNazanin" w:eastAsia="IRNazanin"/>
          <w:color w:val="111111"/>
          <w:sz w:val="28"/>
          <w:sz w:val="28"/>
          <w:szCs w:val="28"/>
          <w:rtl w:val="true"/>
          <w:lang w:bidi="fa-IR"/>
        </w:rPr>
        <w:t>السابقون إلى الفلاح</w:t>
      </w:r>
    </w:p>
    <w:p>
      <w:pPr>
        <w:pStyle w:val="BookText"/>
        <w:rPr/>
      </w:pPr>
      <w:r>
        <w:rPr>
          <w:rFonts w:ascii="IRNazanin" w:hAnsi="IRNazanin" w:eastAsia="IRNazanin"/>
          <w:color w:val="111111"/>
          <w:sz w:val="28"/>
          <w:sz w:val="28"/>
          <w:szCs w:val="28"/>
          <w:rtl w:val="true"/>
          <w:lang w:bidi="fa-IR"/>
        </w:rPr>
        <w:t xml:space="preserve">ما ذا بواقم </w:t>
      </w:r>
      <w:r>
        <w:rPr>
          <w:rStyle w:val="FootnoteAnchor"/>
          <w:rtl w:val="true"/>
        </w:rPr>
        <w:footnoteReference w:id="1194"/>
      </w:r>
      <w:r>
        <w:rPr>
          <w:rFonts w:ascii="Amiri" w:hAnsi="Amiri" w:eastAsia="Amiri" w:cs="Amiri"/>
          <w:color w:val="111111"/>
          <w:sz w:val="28"/>
          <w:sz w:val="28"/>
          <w:szCs w:val="28"/>
          <w:rtl w:val="true"/>
          <w:lang w:bidi="ar-SA"/>
        </w:rPr>
        <w:t xml:space="preserve">و البقي‍‌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من الجحاجحة الصّباح</w:t>
      </w:r>
    </w:p>
    <w:p>
      <w:pPr>
        <w:pStyle w:val="BookText"/>
        <w:rPr/>
      </w:pPr>
      <w:r>
        <w:rPr>
          <w:rFonts w:ascii="Amiri" w:hAnsi="Amiri" w:eastAsia="Amiri" w:cs="Amiri"/>
          <w:color w:val="111111"/>
          <w:sz w:val="28"/>
          <w:sz w:val="28"/>
          <w:szCs w:val="28"/>
          <w:rtl w:val="true"/>
          <w:lang w:bidi="ar-SA"/>
        </w:rPr>
        <w:t xml:space="preserve">و بقاع يثرب ويحهنّ‌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النوادب و الصّياح</w:t>
      </w:r>
    </w:p>
    <w:p>
      <w:pPr>
        <w:pStyle w:val="BookText"/>
        <w:rPr/>
      </w:pPr>
      <w:r>
        <w:rPr>
          <w:rFonts w:ascii="Amiri" w:hAnsi="Amiri" w:eastAsia="Amiri" w:cs="Amiri"/>
          <w:color w:val="111111"/>
          <w:sz w:val="28"/>
          <w:sz w:val="28"/>
          <w:szCs w:val="28"/>
          <w:rtl w:val="true"/>
          <w:lang w:bidi="ar-SA"/>
        </w:rPr>
        <w:t>فقال ابن الزبير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قتل أصحابكم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ابنه أبو المعالي عبد الصمد بن الحسين بن أحمد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حدود سنة سبعين و أربع مائة</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4892349_73709187"/>
      <w:bookmarkStart w:id="567" w:name="_Toc215"/>
      <w:bookmarkEnd w:id="566"/>
      <w:r>
        <w:rPr>
          <w:rtl w:val="true"/>
        </w:rPr>
        <w:t>[</w:t>
      </w:r>
      <w:r>
        <w:rPr/>
        <w:t>9709</w:t>
      </w:r>
      <w:r>
        <w:rPr>
          <w:rtl w:val="true"/>
        </w:rPr>
        <w:t>][</w:t>
      </w:r>
      <w:r>
        <w:rPr>
          <w:rtl w:val="true"/>
        </w:rPr>
        <w:t>أحمد بن عبد العزيز بن أيوب بن زيد</w:t>
      </w:r>
      <w:bookmarkEnd w:id="56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568" w:name="pg16758_165796"/>
    </w:p>
    <w:p>
      <w:pPr>
        <w:pStyle w:val="BookText"/>
        <w:rPr/>
      </w:pPr>
      <w:bookmarkEnd w:id="568"/>
      <w:r>
        <w:rPr>
          <w:rFonts w:ascii="Amiri" w:hAnsi="Amiri" w:eastAsia="Amiri" w:cs="Amiri"/>
          <w:color w:val="111111"/>
          <w:sz w:val="28"/>
          <w:sz w:val="28"/>
          <w:szCs w:val="28"/>
          <w:rtl w:val="true"/>
          <w:lang w:bidi="ar-SA"/>
        </w:rPr>
        <w:t>أخبرنا القاضي أبو نصر محمد بن هبة اللّه بن محمد بن الشيرازي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القاسم علي بن الحسن بن هبة اللّه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العزيز بن أيوب بن زيد أبو عبد اللّه العرقي الأطروش المعروف بالعجيل، ولد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بعرقة عن يحيى بن عثمان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إبراهيم بن زوزان الأنطاكي</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4892351_73709187"/>
      <w:bookmarkStart w:id="570" w:name="_Toc216"/>
      <w:bookmarkEnd w:id="569"/>
      <w:r>
        <w:rPr>
          <w:rtl w:val="true"/>
        </w:rPr>
        <w:t>[</w:t>
      </w:r>
      <w:r>
        <w:rPr/>
        <w:t>9710</w:t>
      </w:r>
      <w:r>
        <w:rPr>
          <w:rtl w:val="true"/>
        </w:rPr>
        <w:t xml:space="preserve">] </w:t>
      </w:r>
      <w:r>
        <w:rPr>
          <w:rtl w:val="true"/>
        </w:rPr>
        <w:t>أحمد بن عبد العزيز بن محمد بن حبيب</w:t>
      </w:r>
      <w:bookmarkEnd w:id="570"/>
    </w:p>
    <w:p>
      <w:pPr>
        <w:pStyle w:val="BookText"/>
        <w:rPr/>
      </w:pPr>
      <w:r>
        <w:rPr>
          <w:rFonts w:ascii="Amiri" w:hAnsi="Amiri" w:eastAsia="Amiri" w:cs="Amiri"/>
          <w:color w:val="111111"/>
          <w:sz w:val="28"/>
          <w:sz w:val="28"/>
          <w:szCs w:val="28"/>
          <w:rtl w:val="true"/>
          <w:lang w:bidi="ar-SA"/>
        </w:rPr>
        <w:t>أبو الطيب المقدسي الفقيه الواعظ‍‌ إمام جامع الرّافقة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ديوان شعر حسن أسمع بعضه بالرّافقة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غير مرة، و كان شيخا مستورا معيلا مقلاّ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بشيزر أبا السمع إبراهيم بن عبد الرحمن بن جعفر المعري التنوخي، و بالبيت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نصر بن إبراهيم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الحسين بن علي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الحافظ‍‌ أبو القاسم علي بن الحسن الشافعي في مصنفاته</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العديم بسنده عن أبي القاسم ابن عساكر</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أبو القاسم علي بن الحسن بن هبة اللّه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الطيب أحمد بن عبد العزيز بن محمد بن حبيب السلمي المقدسي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في المحرم سنة تسع و عشرين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إمام الحرمين أبو عبد اللّه الحسين بن علي الطبري الفقيه بمكة حرسها اللّه في المسجد الحرام سنة سبع و ثمانين و أربعمائة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محمد بن الفضل الفراوي و أبو محمد إسماعيل بن أبي بكر </w:t>
      </w:r>
    </w:p>
    <w:p>
      <w:pPr>
        <w:pStyle w:val="BookText"/>
        <w:rPr/>
      </w:pPr>
      <w:r>
        <w:rPr>
          <w:rFonts w:ascii="Amiri" w:hAnsi="Amiri" w:eastAsia="Amiri" w:cs="Amiri"/>
          <w:color w:val="111111"/>
          <w:sz w:val="28"/>
          <w:sz w:val="28"/>
          <w:szCs w:val="28"/>
          <w:rtl w:val="true"/>
          <w:lang w:bidi="ar-SA"/>
        </w:rPr>
        <w:t>القارئ بنيسابور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عبد الغافر بن محمد الفارسي بنيسابور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بشر بن أحمد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سليمان داود بن الحسين بن عقيل البيهقي بخسروجرد </w:t>
      </w:r>
      <w:r>
        <w:rPr>
          <w:rStyle w:val="FootnoteAnchor"/>
          <w:rtl w:val="true"/>
        </w:rPr>
        <w:footnoteReference w:id="1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يحيى بن عبد الرحمن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هشيم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غير مرة و لا مرتين يقول في آخر صلاته أو حين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وَ سَلاٰمٌ‌ عَلَى الْمُرْسَلِينَ‌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الطيب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لصب نازح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أشواق و أفكار</w:t>
      </w:r>
    </w:p>
    <w:p>
      <w:pPr>
        <w:pStyle w:val="BookText"/>
        <w:rPr/>
      </w:pPr>
      <w:r>
        <w:rPr>
          <w:rFonts w:ascii="Amiri" w:hAnsi="Amiri" w:eastAsia="Amiri" w:cs="Amiri"/>
          <w:color w:val="111111"/>
          <w:sz w:val="28"/>
          <w:sz w:val="28"/>
          <w:szCs w:val="28"/>
          <w:rtl w:val="true"/>
          <w:lang w:bidi="ar-SA"/>
        </w:rPr>
        <w:t xml:space="preserve">مستهام القلب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أذكى من النار</w:t>
      </w:r>
    </w:p>
    <w:p>
      <w:pPr>
        <w:pStyle w:val="BookText"/>
        <w:rPr/>
      </w:pPr>
      <w:r>
        <w:rPr>
          <w:rFonts w:ascii="Amiri" w:hAnsi="Amiri" w:eastAsia="Amiri" w:cs="Amiri"/>
          <w:color w:val="111111"/>
          <w:sz w:val="28"/>
          <w:sz w:val="28"/>
          <w:szCs w:val="28"/>
          <w:rtl w:val="true"/>
          <w:lang w:bidi="ar-SA"/>
        </w:rPr>
        <w:t xml:space="preserve">فنيت بالبعد أدمعة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يبكي بالدم الجاري</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الزمان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مهجتي في فرقة الجار</w:t>
      </w:r>
    </w:p>
    <w:p>
      <w:pPr>
        <w:pStyle w:val="BookText"/>
        <w:rPr/>
      </w:pPr>
      <w:r>
        <w:rPr>
          <w:rFonts w:ascii="Amiri" w:hAnsi="Amiri" w:eastAsia="Amiri" w:cs="Amiri"/>
          <w:color w:val="111111"/>
          <w:sz w:val="28"/>
          <w:sz w:val="28"/>
          <w:szCs w:val="28"/>
          <w:rtl w:val="true"/>
          <w:lang w:bidi="ar-SA"/>
        </w:rPr>
        <w:t xml:space="preserve">فإلى من أشتكي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غالني في حكمه الجاري</w:t>
      </w:r>
    </w:p>
    <w:p>
      <w:pPr>
        <w:pStyle w:val="BookText"/>
        <w:rPr/>
      </w:pPr>
      <w:r>
        <w:rPr>
          <w:rFonts w:ascii="Amiri" w:hAnsi="Amiri" w:eastAsia="Amiri" w:cs="Amiri"/>
          <w:color w:val="111111"/>
          <w:sz w:val="28"/>
          <w:sz w:val="28"/>
          <w:szCs w:val="28"/>
          <w:rtl w:val="true"/>
          <w:lang w:bidi="ar-SA"/>
        </w:rPr>
        <w:t xml:space="preserve">بيد قذافة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أغراضي و أوقاري</w:t>
      </w:r>
    </w:p>
    <w:p>
      <w:pPr>
        <w:pStyle w:val="BookText"/>
        <w:rPr/>
      </w:pPr>
      <w:r>
        <w:rPr>
          <w:rFonts w:ascii="Amiri" w:hAnsi="Amiri" w:eastAsia="Amiri" w:cs="Amiri"/>
          <w:color w:val="111111"/>
          <w:sz w:val="28"/>
          <w:sz w:val="28"/>
          <w:szCs w:val="28"/>
          <w:rtl w:val="true"/>
          <w:lang w:bidi="ar-SA"/>
        </w:rPr>
        <w:t xml:space="preserve">صرت أرضى بعد رؤيتكم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بخيال أو بأخبار</w:t>
      </w:r>
    </w:p>
    <w:p>
      <w:pPr>
        <w:pStyle w:val="BookText"/>
        <w:rPr/>
      </w:pPr>
      <w:r>
        <w:rPr>
          <w:rFonts w:ascii="Amiri" w:hAnsi="Amiri" w:eastAsia="Amiri" w:cs="Amiri"/>
          <w:color w:val="111111"/>
          <w:sz w:val="28"/>
          <w:sz w:val="28"/>
          <w:szCs w:val="28"/>
          <w:rtl w:val="true"/>
          <w:lang w:bidi="ar-SA"/>
        </w:rPr>
        <w:t>و قال أبو القاسم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معاتبة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واقفا </w:t>
      </w:r>
      <w:r>
        <w:rPr>
          <w:rStyle w:val="FootnoteAnchor"/>
          <w:rtl w:val="true"/>
        </w:rPr>
        <w:footnoteReference w:id="1200"/>
      </w:r>
      <w:r>
        <w:rPr>
          <w:rFonts w:ascii="Amiri" w:hAnsi="Amiri" w:eastAsia="Amiri" w:cs="Amiri"/>
          <w:color w:val="111111"/>
          <w:sz w:val="28"/>
          <w:sz w:val="28"/>
          <w:szCs w:val="28"/>
          <w:rtl w:val="true"/>
          <w:lang w:bidi="ar-SA"/>
        </w:rPr>
        <w:t xml:space="preserve">بين الفرات و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 يطلب شربة من ماء</w:t>
      </w:r>
    </w:p>
    <w:p>
      <w:pPr>
        <w:pStyle w:val="BookText"/>
        <w:rPr/>
      </w:pPr>
      <w:r>
        <w:rPr>
          <w:rFonts w:ascii="Amiri" w:hAnsi="Amiri" w:eastAsia="Amiri" w:cs="Amiri"/>
          <w:color w:val="111111"/>
          <w:sz w:val="28"/>
          <w:sz w:val="28"/>
          <w:szCs w:val="28"/>
          <w:rtl w:val="true"/>
          <w:lang w:bidi="ar-SA"/>
        </w:rPr>
        <w:t xml:space="preserve">إن البلاد كثيرة 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سحابها فغزيرة الأنواء</w:t>
      </w:r>
    </w:p>
    <w:p>
      <w:pPr>
        <w:pStyle w:val="BookText"/>
        <w:rPr/>
      </w:pPr>
      <w:r>
        <w:rPr>
          <w:rFonts w:ascii="Amiri" w:hAnsi="Amiri" w:eastAsia="Amiri" w:cs="Amiri"/>
          <w:color w:val="111111"/>
          <w:sz w:val="28"/>
          <w:sz w:val="28"/>
          <w:szCs w:val="28"/>
          <w:rtl w:val="true"/>
          <w:lang w:bidi="ar-SA"/>
        </w:rPr>
        <w:t xml:space="preserve">ما اختلت الدنيا و لا عدم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لا ضاقت على العلماء</w:t>
      </w:r>
    </w:p>
    <w:p>
      <w:pPr>
        <w:pStyle w:val="BookText"/>
        <w:rPr/>
      </w:pPr>
      <w:r>
        <w:rPr>
          <w:rFonts w:ascii="Amiri" w:hAnsi="Amiri" w:eastAsia="Amiri" w:cs="Amiri"/>
          <w:color w:val="111111"/>
          <w:sz w:val="28"/>
          <w:sz w:val="28"/>
          <w:szCs w:val="28"/>
          <w:rtl w:val="true"/>
          <w:lang w:bidi="ar-SA"/>
        </w:rPr>
        <w:t xml:space="preserve">أرض بأرض و الذي خلق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قسم الأرزاق في الأحياء</w:t>
      </w:r>
    </w:p>
    <w:p>
      <w:pPr>
        <w:pStyle w:val="BookText"/>
        <w:rPr/>
      </w:pP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ناظري ناظري وقف على 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فؤادي فؤادي مسكن الضرر </w:t>
      </w:r>
    </w:p>
    <w:p>
      <w:pPr>
        <w:pStyle w:val="BookText"/>
        <w:rPr/>
      </w:pPr>
      <w:r>
        <w:rPr>
          <w:rFonts w:ascii="Amiri" w:hAnsi="Amiri" w:eastAsia="Amiri" w:cs="Amiri"/>
          <w:color w:val="111111"/>
          <w:sz w:val="28"/>
          <w:sz w:val="28"/>
          <w:szCs w:val="28"/>
          <w:rtl w:val="true"/>
          <w:lang w:bidi="ar-SA"/>
        </w:rPr>
        <w:t xml:space="preserve">و يا حياتي حياتي غير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تطيب بفقد السمع و البصر</w:t>
      </w:r>
    </w:p>
    <w:p>
      <w:pPr>
        <w:pStyle w:val="BookText"/>
        <w:rPr/>
      </w:pPr>
      <w:r>
        <w:rPr>
          <w:rFonts w:ascii="Amiri" w:hAnsi="Amiri" w:eastAsia="Amiri" w:cs="Amiri"/>
          <w:color w:val="111111"/>
          <w:sz w:val="28"/>
          <w:sz w:val="28"/>
          <w:szCs w:val="28"/>
          <w:rtl w:val="true"/>
          <w:lang w:bidi="ar-SA"/>
        </w:rPr>
        <w:t xml:space="preserve">و يا سروري سروري قد ذهبت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تبقى قليل فهو في ثر</w:t>
      </w:r>
    </w:p>
    <w:p>
      <w:pPr>
        <w:pStyle w:val="BookText"/>
        <w:rPr/>
      </w:pPr>
      <w:r>
        <w:rPr>
          <w:rFonts w:ascii="Amiri" w:hAnsi="Amiri" w:eastAsia="Amiri" w:cs="Amiri"/>
          <w:color w:val="111111"/>
          <w:sz w:val="28"/>
          <w:sz w:val="28"/>
          <w:szCs w:val="28"/>
          <w:rtl w:val="true"/>
          <w:lang w:bidi="ar-SA"/>
        </w:rPr>
        <w:t xml:space="preserve">فالعين بعدك يا عيني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مغانيك و ما يغني عن المطر</w:t>
      </w:r>
    </w:p>
    <w:p>
      <w:pPr>
        <w:pStyle w:val="BookText"/>
        <w:rPr/>
      </w:pPr>
      <w:r>
        <w:rPr>
          <w:rFonts w:ascii="Amiri" w:hAnsi="Amiri" w:eastAsia="Amiri" w:cs="Amiri"/>
          <w:color w:val="111111"/>
          <w:sz w:val="28"/>
          <w:sz w:val="28"/>
          <w:szCs w:val="28"/>
          <w:rtl w:val="true"/>
          <w:lang w:bidi="ar-SA"/>
        </w:rPr>
        <w:t xml:space="preserve">و القلب بعدك يا قلبي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أيدي الأسى من شدة الفكر</w:t>
      </w:r>
    </w:p>
    <w:p>
      <w:pPr>
        <w:pStyle w:val="BookText"/>
        <w:rPr/>
      </w:pPr>
      <w:r>
        <w:rPr>
          <w:rFonts w:ascii="Amiri" w:hAnsi="Amiri" w:eastAsia="Amiri" w:cs="Amiri"/>
          <w:color w:val="111111"/>
          <w:sz w:val="28"/>
          <w:sz w:val="28"/>
          <w:szCs w:val="28"/>
          <w:rtl w:val="true"/>
          <w:lang w:bidi="ar-SA"/>
        </w:rPr>
        <w:t xml:space="preserve">كم يبك قلبي على ما نابه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إلاّ أبو البشر</w:t>
      </w:r>
    </w:p>
    <w:p>
      <w:pPr>
        <w:pStyle w:val="BookText"/>
        <w:rPr/>
      </w:pPr>
      <w:r>
        <w:rPr>
          <w:rFonts w:ascii="Amiri" w:hAnsi="Amiri" w:eastAsia="Amiri" w:cs="Amiri"/>
          <w:color w:val="111111"/>
          <w:sz w:val="28"/>
          <w:sz w:val="28"/>
          <w:szCs w:val="28"/>
          <w:rtl w:val="true"/>
          <w:lang w:bidi="ar-SA"/>
        </w:rPr>
        <w:t xml:space="preserve">لو أن أيوب لاقى بعض 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لبادر يشكو غير مصطبر</w:t>
      </w:r>
    </w:p>
    <w:p>
      <w:pPr>
        <w:pStyle w:val="BookText"/>
        <w:rPr/>
      </w:pPr>
      <w:r>
        <w:rPr>
          <w:rFonts w:ascii="Amiri" w:hAnsi="Amiri" w:eastAsia="Amiri" w:cs="Amiri"/>
          <w:color w:val="111111"/>
          <w:sz w:val="28"/>
          <w:sz w:val="28"/>
          <w:szCs w:val="28"/>
          <w:rtl w:val="true"/>
          <w:lang w:bidi="ar-SA"/>
        </w:rPr>
        <w:t xml:space="preserve">و ما مصيبة إسرائيل فادحة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يرجو فرحة الظفر</w:t>
      </w:r>
    </w:p>
    <w:p>
      <w:pPr>
        <w:pStyle w:val="BookText"/>
        <w:rPr/>
      </w:pPr>
      <w:r>
        <w:rPr>
          <w:rFonts w:ascii="Amiri" w:hAnsi="Amiri" w:eastAsia="Amiri" w:cs="Amiri"/>
          <w:color w:val="111111"/>
          <w:sz w:val="28"/>
          <w:sz w:val="28"/>
          <w:szCs w:val="28"/>
          <w:rtl w:val="true"/>
          <w:lang w:bidi="ar-SA"/>
        </w:rPr>
        <w:t>قال أبو القاسم علي بن الحسن بن هبة اللّه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العزيز بن محمد بن حبيب أبو الطيب المقدسي الفقيه الواعظ‍‌ إمام جامع الرافقة سمع أبا عبد اللّه الحسين بن علي الطبري بمكة و ذكر لي أنه سمع الفقيه نصر بن إبراهيم المقدسي، و دخل المغرب مع أبيه و سمع من جماعة من الشيوخ، و لم يكن عنده عنهم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ديوان شعر حسن، سمعت منه بعضه بالرافقة، و كان قد قدم دمشق غيرة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 في إحدى القدمات و أنا صغير و لم أسمع منه بدمشق شيئا، و كتبت عنه بالرافقة شيئا يسيرا، و كان شيخا مستورا معيلا مقلاّ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 عبد الكريم بن محمد بن منصور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العزيز بن محمد بن حبيب السلمي، أبو الطيب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الرافقة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على شط‍‌ الفرات تعرف بالرقة الساعة، و الرقة كانت بجنبها فخربت، كان واعظا ورد بغداد حاجا، و سمع بمكة أبا عبد اللّه الحسين بن علي الطبري و سمع منه رفيقنا أبو القاسم الدمشقي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فارقت أبا الطيب حيّا في سنة تسع و عشرين و خمسمائة و مات بعد ذلك</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بالرافقة عن أبي عبد اللّه الحسين بن علي الطبري بسنده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571" w:name="pg16758_165799"/>
    </w:p>
    <w:p>
      <w:pPr>
        <w:pStyle w:val="BookText"/>
        <w:rPr/>
      </w:pPr>
      <w:bookmarkEnd w:id="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 و لكن يقبض العلماء حتى إذا لم يترك عالما اتخذ الناس رؤساء جهالا، فإذا سئلوا 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ينال الفتى بالجود ما لا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 تقدّ السّابريّ‌ </w:t>
      </w:r>
      <w:r>
        <w:rPr>
          <w:rStyle w:val="FootnoteAnchor"/>
          <w:rtl w:val="true"/>
        </w:rPr>
        <w:footnoteReference w:id="1202"/>
      </w:r>
      <w:r>
        <w:rPr>
          <w:rFonts w:ascii="IRNazanin" w:hAnsi="IRNazanin" w:eastAsia="IRNazanin"/>
          <w:color w:val="111111"/>
          <w:sz w:val="28"/>
          <w:sz w:val="28"/>
          <w:szCs w:val="28"/>
          <w:rtl w:val="true"/>
          <w:lang w:bidi="fa-IR"/>
        </w:rPr>
        <w:t>حداد</w:t>
      </w:r>
    </w:p>
    <w:p>
      <w:pPr>
        <w:pStyle w:val="BookText"/>
        <w:rPr/>
      </w:pPr>
      <w:r>
        <w:rPr>
          <w:rFonts w:ascii="Amiri" w:hAnsi="Amiri" w:eastAsia="Amiri" w:cs="Amiri"/>
          <w:color w:val="111111"/>
          <w:sz w:val="28"/>
          <w:sz w:val="28"/>
          <w:szCs w:val="28"/>
          <w:rtl w:val="true"/>
          <w:lang w:bidi="ar-SA"/>
        </w:rPr>
        <w:t xml:space="preserve">و بالرّأي إصلاح الأمور و كم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لتاركه بين الأنام فساد</w:t>
      </w:r>
    </w:p>
    <w:p>
      <w:pPr>
        <w:pStyle w:val="BookText"/>
        <w:rPr/>
      </w:pPr>
      <w:r>
        <w:rPr>
          <w:rFonts w:ascii="Amiri" w:hAnsi="Amiri" w:eastAsia="Amiri" w:cs="Amiri"/>
          <w:color w:val="111111"/>
          <w:sz w:val="28"/>
          <w:sz w:val="28"/>
          <w:szCs w:val="28"/>
          <w:rtl w:val="true"/>
          <w:lang w:bidi="ar-SA"/>
        </w:rPr>
        <w:t xml:space="preserve">تأنّ‌ إذا لم يتّضح لك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التّأنّي في الأمور رشاد</w:t>
      </w:r>
    </w:p>
    <w:p>
      <w:pPr>
        <w:pStyle w:val="BookText"/>
        <w:rPr/>
      </w:pPr>
      <w:r>
        <w:rPr>
          <w:rFonts w:ascii="Amiri" w:hAnsi="Amiri" w:eastAsia="Amiri" w:cs="Amiri"/>
          <w:color w:val="111111"/>
          <w:sz w:val="28"/>
          <w:sz w:val="28"/>
          <w:szCs w:val="28"/>
          <w:rtl w:val="true"/>
          <w:lang w:bidi="ar-SA"/>
        </w:rPr>
        <w:t xml:space="preserve">و سرّك فاحفظه و كن كاتما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السرّ حين يعاد</w:t>
      </w:r>
    </w:p>
    <w:p>
      <w:pPr>
        <w:pStyle w:val="BookText"/>
        <w:rPr/>
      </w:pPr>
      <w:r>
        <w:rPr>
          <w:rFonts w:ascii="Amiri" w:hAnsi="Amiri" w:eastAsia="Amiri" w:cs="Amiri"/>
          <w:color w:val="111111"/>
          <w:sz w:val="28"/>
          <w:sz w:val="28"/>
          <w:szCs w:val="28"/>
          <w:rtl w:val="true"/>
          <w:lang w:bidi="ar-SA"/>
        </w:rPr>
        <w:t xml:space="preserve">و لم أر كالدّنيا لمن كان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إليه خيرها و يزاد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إحدى و ثلاثين و خمسمائة</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4892353_73709187"/>
      <w:bookmarkStart w:id="573" w:name="_Toc217"/>
      <w:bookmarkEnd w:id="572"/>
      <w:r>
        <w:rPr>
          <w:rtl w:val="true"/>
        </w:rPr>
        <w:t>[</w:t>
      </w:r>
      <w:r>
        <w:rPr/>
        <w:t>9711</w:t>
      </w:r>
      <w:r>
        <w:rPr>
          <w:rtl w:val="true"/>
        </w:rPr>
        <w:t xml:space="preserve">] </w:t>
      </w:r>
      <w:r>
        <w:rPr>
          <w:rtl w:val="true"/>
        </w:rPr>
        <w:t>أحمد بن عبد العزيز، أبو عمرو</w:t>
      </w:r>
      <w:bookmarkEnd w:id="573"/>
    </w:p>
    <w:p>
      <w:pPr>
        <w:pStyle w:val="BookText"/>
        <w:rPr/>
      </w:pPr>
      <w:r>
        <w:rPr>
          <w:rFonts w:ascii="Amiri" w:hAnsi="Amiri" w:eastAsia="Amiri" w:cs="Amiri"/>
          <w:color w:val="111111"/>
          <w:sz w:val="28"/>
          <w:sz w:val="28"/>
          <w:szCs w:val="28"/>
          <w:rtl w:val="true"/>
          <w:lang w:bidi="ar-SA"/>
        </w:rPr>
        <w:t>حدث عن الوليد بن مسلم بسنده عن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محرم بحجّه أصاب امرأته و 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يقضيان حجهما و عليهما الحج من قابل من حيث كانا أحرما، و يفترقان حتى يتمّا حجّهما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عليهما بدنة أطاعته أو استكرهها فإنما عليهما بدنة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عنه أيضا عن عطاء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الحائض و الجنب لا ينقضان عقاصا </w:t>
      </w:r>
      <w:r>
        <w:rPr>
          <w:rStyle w:val="FootnoteAnchor"/>
          <w:rtl w:val="true"/>
        </w:rPr>
        <w:footnoteReference w:id="1204"/>
      </w:r>
      <w:r>
        <w:rPr>
          <w:rFonts w:ascii="Amiri" w:hAnsi="Amiri" w:eastAsia="Amiri" w:cs="Amiri"/>
          <w:color w:val="111111"/>
          <w:sz w:val="28"/>
          <w:sz w:val="28"/>
          <w:szCs w:val="28"/>
          <w:rtl w:val="true"/>
          <w:lang w:bidi="ar-SA"/>
        </w:rPr>
        <w:t xml:space="preserve">و لا ضفيرة </w:t>
      </w:r>
      <w:r>
        <w:rPr>
          <w:rStyle w:val="FootnoteAnchor"/>
          <w:rtl w:val="true"/>
        </w:rPr>
        <w:footnoteReference w:id="1205"/>
      </w:r>
      <w:r>
        <w:rPr>
          <w:rFonts w:ascii="Amiri" w:hAnsi="Amiri" w:eastAsia="Amiri" w:cs="Amiri"/>
          <w:color w:val="111111"/>
          <w:sz w:val="28"/>
          <w:sz w:val="28"/>
          <w:szCs w:val="28"/>
          <w:rtl w:val="true"/>
          <w:lang w:bidi="ar-SA"/>
        </w:rPr>
        <w:t>،و لا تمرّ حائض في المسجد إلاّ مضطرة</w:t>
      </w:r>
      <w:r>
        <w:rPr>
          <w:rFonts w:eastAsia="Amiri" w:cs="Amiri" w:ascii="Amiri" w:hAnsi="Amiri"/>
          <w:color w:val="111111"/>
          <w:sz w:val="28"/>
          <w:szCs w:val="28"/>
          <w:rtl w:val="true"/>
          <w:lang w:bidi="ar-SA"/>
        </w:rPr>
        <w:t xml:space="preserve">. </w:t>
      </w:r>
      <w:bookmarkStart w:id="574" w:name="pg16758_165800"/>
    </w:p>
    <w:p>
      <w:pPr>
        <w:pStyle w:val="Heading6"/>
        <w:numPr>
          <w:ilvl w:val="5"/>
          <w:numId w:val="1"/>
        </w:numPr>
        <w:rPr/>
      </w:pPr>
      <w:bookmarkStart w:id="575" w:name="__RefHeading___Toc4892355_73709187"/>
      <w:bookmarkStart w:id="576" w:name="_Toc218"/>
      <w:bookmarkEnd w:id="574"/>
      <w:bookmarkEnd w:id="575"/>
      <w:r>
        <w:rPr>
          <w:rtl w:val="true"/>
        </w:rPr>
        <w:t>[</w:t>
      </w:r>
      <w:r>
        <w:rPr/>
        <w:t>9712</w:t>
      </w:r>
      <w:r>
        <w:rPr>
          <w:rtl w:val="true"/>
        </w:rPr>
        <w:t xml:space="preserve">] </w:t>
      </w:r>
      <w:r>
        <w:rPr>
          <w:rtl w:val="true"/>
        </w:rPr>
        <w:t>أحمد بن عبد القاهر بن الخيبري اللّخمي الدمشقي</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منبه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سليمان بن أحمد بن أيوب الطبراني</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بدمشق سنة تسع و سبعين و مائتين عن منبّه بن عثمان بسنده عن ابن عمر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الإيمان أن يأمنك الناس، و أشرف الإسلام أن يسلم الناس من لسانك و يدك، و أشرف الهجرة أن تهجر السيئات، و أشرف الجهاد أن تقتل و يعقر فرسك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الخيبري </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خاء معجمة مفتوحة بعدها ياء معجمة باثنتين من تحتها و باء معجمة بواحدة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القاهر بن الخيبري الدمشقي، حدث عن منبه بن عثمان، روى عنه الطبراني</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4892357_73709187"/>
      <w:bookmarkStart w:id="578" w:name="_Toc219"/>
      <w:bookmarkEnd w:id="577"/>
      <w:r>
        <w:rPr>
          <w:rtl w:val="true"/>
        </w:rPr>
        <w:t>[</w:t>
      </w:r>
      <w:r>
        <w:rPr/>
        <w:t>9713</w:t>
      </w:r>
      <w:r>
        <w:rPr>
          <w:rtl w:val="true"/>
        </w:rPr>
        <w:t xml:space="preserve">] </w:t>
      </w:r>
      <w:r>
        <w:rPr>
          <w:rtl w:val="true"/>
        </w:rPr>
        <w:t>أحمد بن عبد الملك بن علي بن أحمد بن عبد الصمد</w:t>
      </w:r>
      <w:bookmarkEnd w:id="578"/>
    </w:p>
    <w:p>
      <w:pPr>
        <w:pStyle w:val="BookText"/>
        <w:rPr/>
      </w:pPr>
      <w:r>
        <w:rPr>
          <w:rFonts w:ascii="Amiri" w:hAnsi="Amiri" w:eastAsia="Amiri" w:cs="Amiri"/>
          <w:color w:val="111111"/>
          <w:sz w:val="28"/>
          <w:sz w:val="28"/>
          <w:szCs w:val="28"/>
          <w:rtl w:val="true"/>
          <w:lang w:bidi="ar-SA"/>
        </w:rPr>
        <w:t>ابن بكر أبو صالح النيسابوري المؤذن الحافظ‍‌</w:t>
      </w:r>
    </w:p>
    <w:p>
      <w:pPr>
        <w:pStyle w:val="BookText"/>
        <w:rPr/>
      </w:pPr>
      <w:r>
        <w:rPr>
          <w:rFonts w:ascii="Amiri" w:hAnsi="Amiri" w:eastAsia="Amiri" w:cs="Amiri"/>
          <w:color w:val="111111"/>
          <w:sz w:val="28"/>
          <w:sz w:val="28"/>
          <w:szCs w:val="28"/>
          <w:rtl w:val="true"/>
          <w:lang w:bidi="ar-SA"/>
        </w:rPr>
        <w:t>سمع بدمشق و ببغداد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خيارا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علي بن الحسن الحافظ‍‌ الدمشقي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الملك بن علي بن أحمد بن عبد الصمد بن بكر، أبو صالح المؤذن الحافظ‍‌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بدمشق أبا القاسم ابن الطبيز، و أبا عبد اللّه الحسين بن محمد بن أحمد الحلبي، و مسدد بن علي الأملوكي، و رشأ بن نظيف، و بخراسان أبا نعيم عبد الملك بن الحسن الأزهري، و أبا محمد عبد اللّه بن يوسف بن بامويه، و أبا طاهر محمد بن محمش، و أبا زكريا يحيى بن إبراهيم المزكي، و أبا بكر محمد بن زهير بن أخطل النسوي، و أبا عبد الرحمن السلمي، و أبا سعيد الصيرفي، و أبا الحسن علي بن محمد بن السقا، و أبا القاسم عبد الرحمن ابن محمد السراج، و أبا القاسم ابن بشران ببغداد،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 و حدثنا عنه ابنه أبو سعد إسماعيل بن أبي صالح، و أبو القاسم زاهر و أبو بكر وجيه ابنا طاهر بن محمد الشحاميان، و أبو علي الحسن بن عمر بن أبي بكر الطوسي البياع، و أبو القاسم عبد الكريم بن الحسن بن أحمد الصفار البسطامي</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الملك بن علي بن أحمد بن عبد الصمد بن بكر، أبو صالح المؤذن النيسابوري، قدم علينا حاجا و هو شاب في حياة أبي القاسم ابن بشران، ثم عاد إلى نيسابور و قدم علينا مرة ثانية في سنة أربع و ثلاثين و أربعمائة فكتب عني في ذلك الوقت و كتبت عنه في القدمتين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يروي عن أبي نعيم عبد الملك بن الحسن الأسفرايني، و محمد بن الحسن العلوي الحسني، و أبي طاهر الزيادي، و عبد اللّه بن يوسف بن بامويه </w:t>
      </w:r>
      <w:r>
        <w:rPr>
          <w:rStyle w:val="FootnoteAnchor"/>
          <w:rtl w:val="true"/>
        </w:rPr>
        <w:footnoteReference w:id="1212"/>
      </w:r>
      <w:r>
        <w:rPr>
          <w:rFonts w:ascii="Amiri" w:hAnsi="Amiri" w:eastAsia="Amiri" w:cs="Amiri"/>
          <w:color w:val="111111"/>
          <w:sz w:val="28"/>
          <w:sz w:val="28"/>
          <w:szCs w:val="28"/>
          <w:rtl w:val="true"/>
          <w:lang w:bidi="ar-SA"/>
        </w:rPr>
        <w:t>الأصبهاني، و أبي عبد الرحمن السلمي، و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سماعي في سنة تسع و تسعين و ثلاثمائة، و كنت إذ قد حفظت القرآن و لي نحو تسع سنين</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زاهر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صالح ألف حديث عن ألف شيخ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 صنف، و عمل مسوّدة لتاريخ مرو</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أبي علي الهمذاني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محمد بن أبي زكريا المزكي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 أحد أن يكذب في هذه البلدة و أبو صالح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المظفر منصورا السمعاني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على أبي صالح فادخلوا بالحرمة، فإنه نجم الزمان، و شيخ وقته في هذا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رآه بعض الصالحين ليلة وفاته، و كأن النبي صلى اللّه عليه و سلم قد أخذ بيده،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خيرا، فنعم ما أقمت بحقي، و نعم ما أديت من قولي، و نشرت من سنتي</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أبي نعيم عبد الملك بن الحسن الأزهري بسنده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دعوة فأريد أن أختبئ دعوتي إن شاء اللّه شفاعة لأمتي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أبو صالح المؤذن بسنده لمهدي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ساع له في سعيه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و لم يقض من تأميله و طرا</w:t>
      </w:r>
    </w:p>
    <w:p>
      <w:pPr>
        <w:pStyle w:val="BookText"/>
        <w:rPr/>
      </w:pPr>
      <w:r>
        <w:rPr>
          <w:rFonts w:ascii="IRNazanin" w:hAnsi="IRNazanin" w:eastAsia="IRNazanin"/>
          <w:color w:val="111111"/>
          <w:sz w:val="28"/>
          <w:sz w:val="28"/>
          <w:szCs w:val="28"/>
          <w:rtl w:val="true"/>
          <w:lang w:bidi="fa-IR"/>
        </w:rPr>
        <w:t xml:space="preserve">ما ذاق طعم الغنى من لا قنوع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ترى قانعا ما عاش مفتقرا</w:t>
      </w:r>
    </w:p>
    <w:p>
      <w:pPr>
        <w:pStyle w:val="BookText"/>
        <w:rPr/>
      </w:pPr>
      <w:r>
        <w:rPr>
          <w:rFonts w:ascii="Amiri" w:hAnsi="Amiri" w:eastAsia="Amiri" w:cs="Amiri"/>
          <w:color w:val="111111"/>
          <w:sz w:val="28"/>
          <w:sz w:val="28"/>
          <w:szCs w:val="28"/>
          <w:rtl w:val="true"/>
          <w:lang w:bidi="ar-SA"/>
        </w:rPr>
        <w:t xml:space="preserve">العرف من يأته يحمد مغبّته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عرف و لو أوليته حجرا</w:t>
      </w:r>
    </w:p>
    <w:p>
      <w:pPr>
        <w:pStyle w:val="BookText"/>
        <w:rPr/>
      </w:pPr>
      <w:r>
        <w:rPr>
          <w:rFonts w:ascii="Amiri" w:hAnsi="Amiri" w:eastAsia="Amiri" w:cs="Amiri"/>
          <w:color w:val="111111"/>
          <w:sz w:val="28"/>
          <w:sz w:val="28"/>
          <w:szCs w:val="28"/>
          <w:rtl w:val="true"/>
          <w:lang w:bidi="ar-SA"/>
        </w:rPr>
        <w:t xml:space="preserve">قال أبو الحسن عبد الغافر بن إسماعيل بن عبد الغافر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الملك أبو صالح المؤذن، الأمين، المتقن، المحدث، الصوفي، نسيج وحده في طريقته و جمعه و إفادته، ما رأينا مثله، حفظ‍‌ القرآن، و جمع الأحاديث، و سمع الكثير، و صنف الأبواب و المشايخ، و سعى في الخيرات </w:t>
      </w:r>
      <w:r>
        <w:rPr>
          <w:rStyle w:val="FootnoteAnchor"/>
          <w:rtl w:val="true"/>
        </w:rPr>
        <w:footnoteReference w:id="1216"/>
      </w:r>
      <w:r>
        <w:rPr>
          <w:rFonts w:ascii="Amiri" w:hAnsi="Amiri" w:eastAsia="Amiri" w:cs="Amiri"/>
          <w:color w:val="111111"/>
          <w:sz w:val="28"/>
          <w:sz w:val="28"/>
          <w:szCs w:val="28"/>
          <w:rtl w:val="true"/>
          <w:lang w:bidi="ar-SA"/>
        </w:rPr>
        <w:t xml:space="preserve">،و صحب مشايخ الصوفية، و أذن سنين حسبة </w:t>
      </w:r>
      <w:r>
        <w:rPr>
          <w:rStyle w:val="FootnoteAnchor"/>
          <w:rtl w:val="true"/>
        </w:rPr>
        <w:footnoteReference w:id="1217"/>
      </w:r>
      <w:r>
        <w:rPr>
          <w:rFonts w:ascii="Amiri" w:hAnsi="Amiri" w:eastAsia="Amiri" w:cs="Amiri"/>
          <w:color w:val="111111"/>
          <w:sz w:val="28"/>
          <w:sz w:val="28"/>
          <w:szCs w:val="28"/>
          <w:rtl w:val="true"/>
          <w:lang w:bidi="ar-SA"/>
        </w:rPr>
        <w:t>،ولد سنة ثمان و ثمانين و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يوم الاثنين التاسع من رمضان سنة سبعين و أربع مائة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سأل اللّه بمكة أن لا يقبضه إلاّ في شهر رمضان، فكان إذا دخل شهر رجب تفرغ للعبادة إلى أن يخرج شهر رمضان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يأخذ صدقات الرؤساء و التجار، و يوصلها إلى المستحقين و المستورين من ذوي الحاجات و الأرامل و اليتامى و أولى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تفرغ لعقد الإملاء من كثرة ما هو بصدده من الأشغال و القراءة عليه</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القاسم الحافظ‍‌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أبي صالح أخبرنا أبي، أخبرنا أبو الحسن محمد بن الحسين، أخبرنا عبيد اللّه بن إبراهيم المزكي، حدثنا محمد بن عبد الوهاب الفراء، حدثنا الحسين بن الوليد، عن قيس عن ابن أبي ليلى،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جهينة على النبي صلى اللّه عليه و سلم فقام غلام يتكلم، فقال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الكبر؟</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أبو صالح المؤذن، حدثنا أبو الحسن محمد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حمدويه بن سهل المروزي، أخبرنا محمود بن آدم المروزي، حدثنا سفيان بن عيينة عن عمرو بن دينار،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إذا طلع الفجر صلى ركعتين</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سعد عبد الكريم بن محمد السمعاني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الملك بن علي بن أحمد بن عبد الصمد بن بكر المؤذن، أبو صالح، من أهل نيسابور، الأمين، المتقن، الثقة المحدث، الصوفي، نسيج وحده في طريقته و جمعه و إفادته، و كان عليه الاعتماد في الودائع من كتب الحديث المجموعة في الخزائن الموروثة عن المشايخ، و الموقوفة على أصحاب الحديث، و كان يصونها و يتعهد حفظها، و يتولى أوقاف المحدثين من الخبز و الكاغد،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يقوم بتفرقتها عليهم، و إيصالها إليهم، و كان يؤذن على منارة المدرسة البيهقية سنين احتسابا، و وعظ‍‌ المسلمين و ذكرهم الأذكار في الليالي، و كان في أكثر الأوقات قبل الصبح إذا صعد يكرر هذه الآية و يقول </w:t>
      </w:r>
      <w:bookmarkStart w:id="579" w:name="pg16758_165804"/>
    </w:p>
    <w:p>
      <w:pPr>
        <w:pStyle w:val="BookText"/>
        <w:rPr/>
      </w:pPr>
      <w:bookmarkEnd w:id="579"/>
      <w:r>
        <w:rPr>
          <w:rFonts w:ascii="Amiri" w:hAnsi="Amiri" w:eastAsia="Amiri" w:cs="Amiri"/>
          <w:color w:val="111111"/>
          <w:sz w:val="28"/>
          <w:sz w:val="28"/>
          <w:szCs w:val="28"/>
          <w:rtl w:val="true"/>
          <w:lang w:bidi="ar-SA"/>
        </w:rPr>
        <w:t>أَ لَيْسَ‌ الصُّبْحُ‌ بِقَرِيبٍ‌ ،و كان حافظا ثقة، دينا خيرا، كثير السماع، واسع الرواية، جمع بين الحفظ‍‌ و الإفادة و الرحلة، و كتب الكثير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زكريا يحيى بن منده في تاريخ أصبهان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قدم أصبهان، و سمع من أبي نعيم، و أبي بكر بن أبي علي و من في وقتهما، حافظ‍‌ للحديث، رحل و كتب الكثير و سمع</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علي بن الحسن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سعد بن أبي صالح عن وفاة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سبعين و أربعمائة،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أبو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نصر إبراهيم بن الفضل بن إبراهيم البئّار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الحسين بن محمد الكتبي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أربعمائة ورد الخبر بوفاة أبي صالح المؤذن الحافظ‍‌ في رمضان، و كان مولده سنة ثمان و ثمانين و ثلاثمائة</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4892359_73709187"/>
      <w:bookmarkStart w:id="581" w:name="_Toc220"/>
      <w:bookmarkEnd w:id="580"/>
      <w:r>
        <w:rPr>
          <w:rtl w:val="true"/>
        </w:rPr>
        <w:t>[</w:t>
      </w:r>
      <w:r>
        <w:rPr/>
        <w:t>9714</w:t>
      </w:r>
      <w:r>
        <w:rPr>
          <w:rtl w:val="true"/>
        </w:rPr>
        <w:t xml:space="preserve">] </w:t>
      </w:r>
      <w:r>
        <w:rPr>
          <w:rtl w:val="true"/>
        </w:rPr>
        <w:t>أحمد بن عبد الملك بن مروان</w:t>
      </w:r>
      <w:bookmarkEnd w:id="581"/>
    </w:p>
    <w:p>
      <w:pPr>
        <w:pStyle w:val="BookText"/>
        <w:rPr/>
      </w:pPr>
      <w:r>
        <w:rPr>
          <w:rFonts w:ascii="Amiri" w:hAnsi="Amiri" w:eastAsia="Amiri" w:cs="Amiri"/>
          <w:color w:val="111111"/>
          <w:sz w:val="28"/>
          <w:sz w:val="28"/>
          <w:szCs w:val="28"/>
          <w:rtl w:val="true"/>
          <w:lang w:bidi="ar-SA"/>
        </w:rPr>
        <w:t>أبو بكر البيروتي</w:t>
      </w:r>
    </w:p>
    <w:p>
      <w:pPr>
        <w:pStyle w:val="BookText"/>
        <w:rPr/>
      </w:pPr>
      <w:r>
        <w:rPr>
          <w:rFonts w:ascii="Amiri" w:hAnsi="Amiri" w:eastAsia="Amiri" w:cs="Amiri"/>
          <w:color w:val="111111"/>
          <w:sz w:val="28"/>
          <w:sz w:val="28"/>
          <w:szCs w:val="28"/>
          <w:rtl w:val="true"/>
          <w:lang w:bidi="ar-SA"/>
        </w:rPr>
        <w:t>حدث ببيروت عن أبي خالد يزيد بن عبد اللّه بن موهب بسنده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اشتدّ الحرّ فأبردوا </w:t>
      </w:r>
      <w:r>
        <w:rPr>
          <w:rStyle w:val="FootnoteAnchor"/>
          <w:rtl w:val="true"/>
        </w:rPr>
        <w:footnoteReference w:id="1225"/>
      </w:r>
      <w:r>
        <w:rPr>
          <w:rFonts w:ascii="Amiri" w:hAnsi="Amiri" w:eastAsia="Amiri" w:cs="Amiri"/>
          <w:color w:val="111111"/>
          <w:sz w:val="28"/>
          <w:sz w:val="28"/>
          <w:szCs w:val="28"/>
          <w:rtl w:val="true"/>
          <w:lang w:bidi="ar-SA"/>
        </w:rPr>
        <w:t>عن الصلاة، فإنّ‌ شدة الحرّ من فيح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ببيروت سنة إحدى و ثمانين و مائتين</w:t>
      </w:r>
      <w:r>
        <w:rPr>
          <w:rFonts w:eastAsia="Amiri" w:cs="Amiri" w:ascii="Amiri" w:hAnsi="Amiri"/>
          <w:color w:val="111111"/>
          <w:sz w:val="28"/>
          <w:szCs w:val="28"/>
          <w:rtl w:val="true"/>
          <w:lang w:bidi="ar-SA"/>
        </w:rPr>
        <w:t xml:space="preserve">. </w:t>
      </w:r>
      <w:bookmarkStart w:id="582" w:name="pg16758_165805"/>
    </w:p>
    <w:p>
      <w:pPr>
        <w:pStyle w:val="Heading6"/>
        <w:numPr>
          <w:ilvl w:val="5"/>
          <w:numId w:val="1"/>
        </w:numPr>
        <w:rPr/>
      </w:pPr>
      <w:bookmarkStart w:id="583" w:name="__RefHeading___Toc4892361_73709187"/>
      <w:bookmarkStart w:id="584" w:name="_Toc221"/>
      <w:bookmarkEnd w:id="582"/>
      <w:bookmarkEnd w:id="583"/>
      <w:r>
        <w:rPr>
          <w:rtl w:val="true"/>
        </w:rPr>
        <w:t>[</w:t>
      </w:r>
      <w:r>
        <w:rPr/>
        <w:t>9715</w:t>
      </w:r>
      <w:r>
        <w:rPr>
          <w:rtl w:val="true"/>
        </w:rPr>
        <w:t xml:space="preserve">] </w:t>
      </w:r>
      <w:r>
        <w:rPr>
          <w:rtl w:val="true"/>
        </w:rPr>
        <w:t>أحمد بن عبد المنعم بن أحمد بن بندار بن إبراهيم</w:t>
      </w:r>
      <w:bookmarkEnd w:id="584"/>
    </w:p>
    <w:p>
      <w:pPr>
        <w:pStyle w:val="BookText"/>
        <w:rPr/>
      </w:pPr>
      <w:r>
        <w:rPr>
          <w:rFonts w:ascii="Amiri" w:hAnsi="Amiri" w:eastAsia="Amiri" w:cs="Amiri"/>
          <w:color w:val="111111"/>
          <w:sz w:val="28"/>
          <w:sz w:val="28"/>
          <w:szCs w:val="28"/>
          <w:rtl w:val="true"/>
          <w:lang w:bidi="ar-SA"/>
        </w:rPr>
        <w:t>أبو الفضل بن أبي الفتح المعروف بالقائد ابن الكريدي</w:t>
      </w:r>
    </w:p>
    <w:p>
      <w:pPr>
        <w:pStyle w:val="BookText"/>
        <w:rPr/>
      </w:pPr>
      <w:r>
        <w:rPr>
          <w:rFonts w:ascii="Amiri" w:hAnsi="Amiri" w:eastAsia="Amiri" w:cs="Amiri"/>
          <w:color w:val="111111"/>
          <w:sz w:val="28"/>
          <w:sz w:val="28"/>
          <w:szCs w:val="28"/>
          <w:rtl w:val="true"/>
          <w:lang w:bidi="ar-SA"/>
        </w:rPr>
        <w:t>سمع جماعة، و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أنه ثقة، و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شعبان سنة ثمان عشرة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محمد بن الجرمي بن الحسين المقرئ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تعلّموا النجوم، إنه شعبة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نهى عنه أشد 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روي في هذا الموضع، و إنما هو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الفضل أحمد يوم الاثنين الرابع عشر من جمادى الأولى سنة تسع و تسعين و أربع مائة</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4892363_73709187"/>
      <w:bookmarkStart w:id="586" w:name="_Toc222"/>
      <w:bookmarkEnd w:id="585"/>
      <w:r>
        <w:rPr>
          <w:rtl w:val="true"/>
        </w:rPr>
        <w:t>[</w:t>
      </w:r>
      <w:r>
        <w:rPr/>
        <w:t>9716</w:t>
      </w:r>
      <w:r>
        <w:rPr>
          <w:rtl w:val="true"/>
        </w:rPr>
        <w:t xml:space="preserve">] </w:t>
      </w:r>
      <w:r>
        <w:rPr>
          <w:rtl w:val="true"/>
        </w:rPr>
        <w:t>أحمد بن عبد الواحد بن أحمد</w:t>
      </w:r>
      <w:bookmarkEnd w:id="586"/>
    </w:p>
    <w:p>
      <w:pPr>
        <w:pStyle w:val="BookText"/>
        <w:rPr/>
      </w:pPr>
      <w:r>
        <w:rPr>
          <w:rFonts w:ascii="Amiri" w:hAnsi="Amiri" w:eastAsia="Amiri" w:cs="Amiri"/>
          <w:color w:val="111111"/>
          <w:sz w:val="28"/>
          <w:sz w:val="28"/>
          <w:szCs w:val="28"/>
          <w:rtl w:val="true"/>
          <w:lang w:bidi="ar-SA"/>
        </w:rPr>
        <w:t>أبو بكر البجلي المكي من ولد جرير بن عبد اللّه</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المظفر الحافظ‍‌ بسنده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أتى امرأة من نسائه غمض عينيه و قنع رأسه و قال للتي تكون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بالسكينة و الوقار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14030</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4892365_73709187"/>
      <w:bookmarkStart w:id="588" w:name="_Toc223"/>
      <w:bookmarkEnd w:id="587"/>
      <w:r>
        <w:rPr>
          <w:rtl w:val="true"/>
        </w:rPr>
        <w:t>[</w:t>
      </w:r>
      <w:r>
        <w:rPr/>
        <w:t>9717</w:t>
      </w:r>
      <w:r>
        <w:rPr>
          <w:rtl w:val="true"/>
        </w:rPr>
        <w:t xml:space="preserve">] </w:t>
      </w:r>
      <w:r>
        <w:rPr>
          <w:rtl w:val="true"/>
        </w:rPr>
        <w:t>أحمد بن عبد الواحد بن محمد بن أحمد</w:t>
      </w:r>
      <w:bookmarkEnd w:id="588"/>
    </w:p>
    <w:p>
      <w:pPr>
        <w:pStyle w:val="BookText"/>
        <w:rPr/>
      </w:pPr>
      <w:r>
        <w:rPr>
          <w:rFonts w:ascii="Amiri" w:hAnsi="Amiri" w:eastAsia="Amiri" w:cs="Amiri"/>
          <w:color w:val="111111"/>
          <w:sz w:val="28"/>
          <w:sz w:val="28"/>
          <w:szCs w:val="28"/>
          <w:rtl w:val="true"/>
          <w:lang w:bidi="ar-SA"/>
        </w:rPr>
        <w:t>ابن عثمان بن الحكم بن الوليد بن سليمان،</w:t>
      </w:r>
    </w:p>
    <w:p>
      <w:pPr>
        <w:pStyle w:val="BookText"/>
        <w:rPr/>
      </w:pPr>
      <w:r>
        <w:rPr>
          <w:rFonts w:ascii="Amiri" w:hAnsi="Amiri" w:eastAsia="Amiri" w:cs="Amiri"/>
          <w:color w:val="111111"/>
          <w:sz w:val="28"/>
          <w:sz w:val="28"/>
          <w:szCs w:val="28"/>
          <w:rtl w:val="true"/>
          <w:lang w:bidi="ar-SA"/>
        </w:rPr>
        <w:t>أبو الحسن بن أبي الحديد السلمي العدل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ثقة متفقدا لأحوال طلبة العلم و الغرباء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 مأمونا</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أباه و جده لأمه أبا نصر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عنه أبو بكر الخطيب، و الكتاني، و عمر الرواسي، و أبو القاسم النسيب، و هبة اللّه ابن الأكفاني، و عبد الكريم بن حمزة و جمال الإسلام علي بن المسلم، و طاهر بن سهل، و إسماعيل ابن السمرقندي، و آخرون</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الحسن الحافظ‍‌ </w:t>
      </w:r>
      <w:r>
        <w:rPr>
          <w:rStyle w:val="FootnoteAnchor"/>
          <w:rtl w:val="true"/>
        </w:rPr>
        <w:footnoteReference w:id="122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ببعلبك، أخبرنا أبو القاسم علي بن إبراهيم الخطيب، أخبرنا أبو الحسن أحمد بن عبد الواحد بن محمد بن أحمد، أخبرنا جدي، أخبرنا محمد بن جعفر السامري، أنشدني محمد بن طاهر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كل حالة و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تتهيأ صنائع الإحسان</w:t>
      </w:r>
    </w:p>
    <w:p>
      <w:pPr>
        <w:pStyle w:val="BookText"/>
        <w:rPr/>
      </w:pPr>
      <w:r>
        <w:rPr>
          <w:rFonts w:ascii="Amiri" w:hAnsi="Amiri" w:eastAsia="Amiri" w:cs="Amiri"/>
          <w:color w:val="111111"/>
          <w:sz w:val="28"/>
          <w:sz w:val="28"/>
          <w:szCs w:val="28"/>
          <w:rtl w:val="true"/>
          <w:lang w:bidi="ar-SA"/>
        </w:rPr>
        <w:t xml:space="preserve">فإذا أمكنت فبادر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تعذر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بسنده عن جده بسنده عن أبي هريرة و زيد بن خالد </w:t>
      </w:r>
      <w:r>
        <w:rPr>
          <w:rStyle w:val="FootnoteAnchor"/>
          <w:rtl w:val="true"/>
        </w:rPr>
        <w:footnoteReference w:id="1229"/>
      </w:r>
      <w:r>
        <w:rPr>
          <w:rFonts w:ascii="IRNazanin" w:hAnsi="IRNazanin" w:eastAsia="IRNazanin"/>
          <w:color w:val="111111"/>
          <w:sz w:val="28"/>
          <w:sz w:val="28"/>
          <w:szCs w:val="28"/>
          <w:rtl w:val="true"/>
          <w:lang w:bidi="fa-IR"/>
        </w:rPr>
        <w:t xml:space="preserve">و شبل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صلى اللّه عليه و سلم سئل عن الأمة تزني قبل أن تحيض </w:t>
      </w:r>
      <w:r>
        <w:rPr>
          <w:rStyle w:val="FootnoteAnchor"/>
          <w:rtl w:val="true"/>
        </w:rPr>
        <w:footnoteReference w:id="12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زنت فليجلدها </w:t>
      </w:r>
      <w:r>
        <w:rPr>
          <w:rStyle w:val="FootnoteAnchor"/>
          <w:rtl w:val="true"/>
        </w:rPr>
        <w:footnoteReference w:id="1232"/>
      </w:r>
      <w:r>
        <w:rPr>
          <w:rFonts w:ascii="Amiri" w:hAnsi="Amiri" w:eastAsia="Amiri" w:cs="Amiri"/>
          <w:color w:val="111111"/>
          <w:sz w:val="28"/>
          <w:sz w:val="28"/>
          <w:szCs w:val="28"/>
          <w:rtl w:val="true"/>
          <w:lang w:bidi="ar-SA"/>
        </w:rPr>
        <w:t>ثم إن زنت فليجلدها فقال في الثالثة أو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زنت فليبعها و لو بضفير </w:t>
      </w:r>
      <w:r>
        <w:rPr>
          <w:rStyle w:val="FootnoteAnchor"/>
          <w:rtl w:val="true"/>
        </w:rPr>
        <w:footnoteReference w:id="1233"/>
      </w:r>
      <w:r>
        <w:rPr>
          <w:rFonts w:ascii="IRNazanin" w:hAnsi="IRNazanin" w:eastAsia="IRNazanin"/>
          <w:color w:val="111111"/>
          <w:sz w:val="28"/>
          <w:sz w:val="28"/>
          <w:szCs w:val="28"/>
          <w:rtl w:val="true"/>
          <w:lang w:bidi="fa-IR"/>
        </w:rPr>
        <w:t xml:space="preserve">من شعر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أحمد بن أبي الحديد في ليلة الاثنين بعد الأذان ليلة أربع عشرة من شعبان سنة ثمانين و ثلاث مائة</w:t>
      </w:r>
      <w:r>
        <w:rPr>
          <w:rFonts w:eastAsia="Amiri" w:cs="Amiri" w:ascii="Amiri" w:hAnsi="Amiri"/>
          <w:color w:val="111111"/>
          <w:sz w:val="28"/>
          <w:szCs w:val="28"/>
          <w:rtl w:val="true"/>
          <w:lang w:bidi="ar-SA"/>
        </w:rPr>
        <w:t xml:space="preserve">. </w:t>
      </w:r>
      <w:bookmarkStart w:id="589" w:name="pg16758_165807"/>
    </w:p>
    <w:p>
      <w:pPr>
        <w:pStyle w:val="BookText"/>
        <w:rPr/>
      </w:pPr>
      <w:bookmarkEnd w:id="589"/>
      <w:r>
        <w:rPr>
          <w:rFonts w:ascii="Amiri" w:hAnsi="Amiri" w:eastAsia="Amiri" w:cs="Amiri"/>
          <w:color w:val="111111"/>
          <w:sz w:val="28"/>
          <w:sz w:val="28"/>
          <w:szCs w:val="28"/>
          <w:rtl w:val="true"/>
          <w:lang w:bidi="ar-SA"/>
        </w:rPr>
        <w:t>و توفي ليلة الخميس الثالث من ربيع الأول سنة تسع و ستين و أربع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عدلا رضيّ‌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4892367_73709187"/>
      <w:bookmarkStart w:id="591" w:name="_Toc224"/>
      <w:bookmarkEnd w:id="590"/>
      <w:r>
        <w:rPr>
          <w:rtl w:val="true"/>
        </w:rPr>
        <w:t>[</w:t>
      </w:r>
      <w:r>
        <w:rPr/>
        <w:t>9718</w:t>
      </w:r>
      <w:r>
        <w:rPr>
          <w:rtl w:val="true"/>
        </w:rPr>
        <w:t xml:space="preserve">] </w:t>
      </w:r>
      <w:r>
        <w:rPr>
          <w:rtl w:val="true"/>
        </w:rPr>
        <w:t>أحمد بن عبد الواحد بن الموحد بن البرّيّ‌</w:t>
      </w:r>
      <w:bookmarkEnd w:id="591"/>
    </w:p>
    <w:p>
      <w:pPr>
        <w:pStyle w:val="BookText"/>
        <w:rPr/>
      </w:pPr>
      <w:r>
        <w:rPr>
          <w:rFonts w:ascii="Amiri" w:hAnsi="Amiri" w:eastAsia="Amiri" w:cs="Amiri"/>
          <w:color w:val="111111"/>
          <w:sz w:val="28"/>
          <w:sz w:val="28"/>
          <w:szCs w:val="28"/>
          <w:rtl w:val="true"/>
          <w:lang w:bidi="ar-SA"/>
        </w:rPr>
        <w:t>أبو الحسين السلمي الشاهد</w:t>
      </w:r>
    </w:p>
    <w:p>
      <w:pPr>
        <w:pStyle w:val="BookText"/>
        <w:rPr/>
      </w:pPr>
      <w:r>
        <w:rPr>
          <w:rFonts w:ascii="IRNazanin" w:hAnsi="IRNazanin" w:eastAsia="IRNazanin"/>
          <w:color w:val="111111"/>
          <w:sz w:val="28"/>
          <w:sz w:val="28"/>
          <w:szCs w:val="28"/>
          <w:rtl w:val="true"/>
          <w:lang w:bidi="fa-IR"/>
        </w:rPr>
        <w:t>سمع بدمشق و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أن بعض الأشراف من بيت إسماعيل العلوي خاف واليا كان ظالما بدمشق، و أنه لما اشتد خوفه هرب إلى بيت جده أبي الفرج الموحّد بن البرّيّ‌، و أنه ابتنى له بيتا في سطح داره تفرّد به فيه بنفسه، و أنه أقام في ذلك البيت نحوا من سنتين ينحدر من بيته في كل ليلة جمعة لزيارة الشيخ، و أنه لما كان في بعض الليالي استأذن عليه ليلا فانحدر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منامي في هذه الساعة رسول اللّه صلى اللّه عليه و سلم و عن يمينه أبو بكر و عمر، و خلفه أو قدامه الحسن و الحسين، و بين يديه نعش أو سرير و عليه ميت، فسلمت عليه صلى اللّه عليه و سلم و أنا أعلم أنه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ابن البري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كمل تفسير المنام على الشيخ و إذا الصوائح على باب الدرب ينعون ولدا للشريف أو أخاه، فلما حدثوه بموته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كما أمرك جدي صلى اللّه عليه و سلم فغسّله، فأخذ الشريف بيد الشيخ و مضيا إلى دار الشريف و غسّله، و أخرجت جنازته إلى مقبرة دير البقر، و ركب الوالي في الجنازة، فلما انصرف الناس أنفذ الوالي إلى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للشريف ينصرف إلى داره فما خفي علينا أنه كان عندك هذه المدة، فودّعه الشيخ بعد أن أوصله إلى داره و انصرف</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4892369_73709187"/>
      <w:bookmarkStart w:id="593" w:name="_Toc225"/>
      <w:bookmarkEnd w:id="592"/>
      <w:r>
        <w:rPr>
          <w:rtl w:val="true"/>
        </w:rPr>
        <w:t>[</w:t>
      </w:r>
      <w:r>
        <w:rPr/>
        <w:t>9719</w:t>
      </w:r>
      <w:r>
        <w:rPr>
          <w:rtl w:val="true"/>
        </w:rPr>
        <w:t xml:space="preserve">] </w:t>
      </w:r>
      <w:r>
        <w:rPr>
          <w:rtl w:val="true"/>
        </w:rPr>
        <w:t>أحمد بن عبد الواحد بن واقد</w:t>
      </w:r>
      <w:bookmarkEnd w:id="593"/>
    </w:p>
    <w:p>
      <w:pPr>
        <w:pStyle w:val="BookText"/>
        <w:rPr/>
      </w:pPr>
      <w:r>
        <w:rPr>
          <w:rFonts w:ascii="Amiri" w:hAnsi="Amiri" w:eastAsia="Amiri" w:cs="Amiri"/>
          <w:color w:val="111111"/>
          <w:sz w:val="28"/>
          <w:sz w:val="28"/>
          <w:szCs w:val="28"/>
          <w:rtl w:val="true"/>
          <w:lang w:bidi="ar-SA"/>
        </w:rPr>
        <w:t>أبو عبد اللّه التميمي المعروف بابن عبّود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جماعة، و روى عنه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آدم بن أبي إياس العسقلاني، و سلام بن سليمان المدائني، و أبي صالح عبد اللّه بن صالح المصري، و عبد اللّه بن يوسف التنيسي، و أبي مسهر عبد الأعلى بن مسهر الغساني، و عبد الملك بن الحكم الرملي، و عبد الوهاب بن الضحاك العرزمي و عبد الوهاب ابن نجدة الحوطي، و علي بن هارون، و عمرو بن أبي سلمة التنيسي، و محمد بن بكار بن بلال العاملي، و محمد بن خالد المزني، و محمد بن كثير المصيصي، و محمد بن المبارك الصوري، و محمد بن يوسف الفريابي، و مروان بن محمد الدمشقي، و يحيى بن صالح الوحاظي، و يوسف بن شعيب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داود، و النسائي، و إبراهيم بن دحيم الدمشقي، و أبي صدقة مسرور بن صدقة، و هشام بن إسماعيل العطار، و الوليد بن الوليد القلانسي، و إبراهيم بن عبد الرحمن بن مروان القرشي، و أحمد بن عامر بن عبد الواحد البرقعيدي، و أبو بكر أحمد بن عمرو بن أبي عاصم النبيل، و أبو الحسن أحمد بن عمير بن يوسف بن جوصاء، و أحمد بن محمد بن إسماعيل التميمي، و أحمد بن المعلى بن يزيد القاضي، و إسماعيل بن محمد بن قيراط‍‌، و جعفر بن محمد بن أحمد بن حماد التميمي، و الحسن بن علي بن روح بن عوانة، و أبو سليمان داود بن الوسيم البوشنجي، و سليمان بن محمد بن إسماعيل الخزاعي، و عبد اللّه بن أحمد بن موسى عبدان الأهوازي، و أبو بكر عبد اللّه بن أبي داود، و عمرو بن محمد بن بجير السمرقندي، و القاسم بن عيسى العصار، و القاسم بن موسى بن الحسن بن موسى الأشيب و أبو بشر الدولابي، و محمد بن إسحاق بن الحريص، و محمد بن القاسم بن عبد الخالق، و موسى بن جمهور التنيسي</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عبد الواحد بن عبود بن واقد أبو عبد اللّه التميمي، روى عن الوليد بن الوليد القلانسي و مروان بن محمد و هشام بن إسماعيل العطار، و أبي مسهر، سمع منه أبي بدمشق</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كثير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594" w:name="pg16758_165809"/>
    </w:p>
    <w:p>
      <w:pPr>
        <w:pStyle w:val="BookText"/>
        <w:rPr/>
      </w:pPr>
      <w:bookmarkEnd w:id="5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البكر حتى تستأذن، و لا تنكح الثيّب حتى تستأمر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إذنها؟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ابن ماكولا</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عبّود بباء معجمة بواحد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أحمد بن عبد الواحد بن عبود، حدث عنه أبو بكر ابن أبي داود و غيره</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أحمد المذكور ثقة </w:t>
      </w:r>
      <w:r>
        <w:rPr>
          <w:rStyle w:val="FootnoteAnchor"/>
          <w:rtl w:val="true"/>
        </w:rPr>
        <w:footnoteReference w:id="1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العقيلي و ابن أبي عاصم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ليلة الجمعة لليلتين خلتا من شوال سنة أربع و خمسين و مائتين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4892371_73709187"/>
      <w:bookmarkStart w:id="596" w:name="_Toc226"/>
      <w:bookmarkEnd w:id="595"/>
      <w:r>
        <w:rPr>
          <w:rtl w:val="true"/>
        </w:rPr>
        <w:t>[</w:t>
      </w:r>
      <w:r>
        <w:rPr/>
        <w:t>9720</w:t>
      </w:r>
      <w:r>
        <w:rPr>
          <w:rtl w:val="true"/>
        </w:rPr>
        <w:t xml:space="preserve">] </w:t>
      </w:r>
      <w:r>
        <w:rPr>
          <w:rtl w:val="true"/>
        </w:rPr>
        <w:t>أحمد بن عبد الواحد بن يزيد</w:t>
      </w:r>
      <w:bookmarkEnd w:id="596"/>
    </w:p>
    <w:p>
      <w:pPr>
        <w:pStyle w:val="BookText"/>
        <w:rPr/>
      </w:pPr>
      <w:r>
        <w:rPr>
          <w:rFonts w:ascii="Amiri" w:hAnsi="Amiri" w:eastAsia="Amiri" w:cs="Amiri"/>
          <w:color w:val="111111"/>
          <w:sz w:val="28"/>
          <w:sz w:val="28"/>
          <w:szCs w:val="28"/>
          <w:rtl w:val="true"/>
          <w:lang w:bidi="ar-SA"/>
        </w:rPr>
        <w:t>أبو عبد اللّه العقيلي الجوبري</w:t>
      </w:r>
    </w:p>
    <w:p>
      <w:pPr>
        <w:pStyle w:val="BookText"/>
        <w:rPr/>
      </w:pPr>
      <w:r>
        <w:rPr>
          <w:rFonts w:ascii="Amiri" w:hAnsi="Amiri" w:eastAsia="Amiri" w:cs="Amiri"/>
          <w:color w:val="111111"/>
          <w:sz w:val="28"/>
          <w:sz w:val="28"/>
          <w:szCs w:val="28"/>
          <w:rtl w:val="true"/>
          <w:lang w:bidi="ar-SA"/>
        </w:rPr>
        <w:t xml:space="preserve">من قرية جوبر </w:t>
      </w:r>
      <w:r>
        <w:rPr>
          <w:rStyle w:val="FootnoteAnchor"/>
          <w:rtl w:val="true"/>
        </w:rPr>
        <w:footnoteReference w:id="1245"/>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جماعة، و روى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صفوان بن صالح الدمشقي المؤذن، و عبد اللّه بن أحمد بن بشير بن ذكوان، و عبد الوهاب بن عبد الرحيم الأشجعي، و عبدة بن عبد الرحيم المروزي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عبد اللّه بن أبي دجانة، و جمح بن القاسم بن عبد الوهاب الجمحي، و الحسن بن منير التنوخي، و عبد اللّه بن عدي الجرجاني، و أبو القاسم علي بن يعقوب بن إبراهيم بن أبي العقب الهمداني، و الفضل بن جعفر بن </w:t>
      </w:r>
      <w:bookmarkStart w:id="597" w:name="pg16758_165810"/>
    </w:p>
    <w:p>
      <w:pPr>
        <w:pStyle w:val="BookText"/>
        <w:rPr/>
      </w:pPr>
      <w:bookmarkEnd w:id="597"/>
      <w:r>
        <w:rPr>
          <w:rFonts w:ascii="Amiri" w:hAnsi="Amiri" w:eastAsia="Amiri" w:cs="Amiri"/>
          <w:color w:val="111111"/>
          <w:sz w:val="28"/>
          <w:sz w:val="28"/>
          <w:szCs w:val="28"/>
          <w:rtl w:val="true"/>
          <w:lang w:bidi="ar-SA"/>
        </w:rPr>
        <w:t>محمد بن أحمد بن حماد التميمي، و محمد بن الحسن بن علي اليقطيني، و محمد بن سليمان بن يوسف الربعي</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عبد الوهاب بن عبد الرحيم الأشجعي بسند عن عبد الرحمن بن أبزى أنّ‌ رسول اللّه صلى اللّه عليه و سلم كان يقرأ في أول ركعة من وتره ب‍‌ 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ب‍‌ قُلْ‌ يٰا أَيُّهَا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الكافرون،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الثالثة ب‍‌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سلخ شوال سنة خمس و ثلاث مائة</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4892373_73709187"/>
      <w:bookmarkStart w:id="599" w:name="_Toc227"/>
      <w:bookmarkEnd w:id="598"/>
      <w:r>
        <w:rPr>
          <w:rtl w:val="true"/>
        </w:rPr>
        <w:t>[</w:t>
      </w:r>
      <w:r>
        <w:rPr/>
        <w:t>9721</w:t>
      </w:r>
      <w:r>
        <w:rPr>
          <w:rtl w:val="true"/>
        </w:rPr>
        <w:t xml:space="preserve">] </w:t>
      </w:r>
      <w:r>
        <w:rPr>
          <w:rtl w:val="true"/>
        </w:rPr>
        <w:t>أحمد بن عبد الوهاب بن عوف</w:t>
      </w:r>
      <w:bookmarkEnd w:id="599"/>
    </w:p>
    <w:p>
      <w:pPr>
        <w:pStyle w:val="BookText"/>
        <w:rPr/>
      </w:pPr>
      <w:r>
        <w:rPr>
          <w:rFonts w:ascii="Amiri" w:hAnsi="Amiri" w:eastAsia="Amiri" w:cs="Amiri"/>
          <w:color w:val="111111"/>
          <w:sz w:val="28"/>
          <w:sz w:val="28"/>
          <w:szCs w:val="28"/>
          <w:rtl w:val="true"/>
          <w:lang w:bidi="ar-SA"/>
        </w:rPr>
        <w:t>ابن إسماعيل أبو الحسين المزني</w:t>
      </w:r>
    </w:p>
    <w:p>
      <w:pPr>
        <w:pStyle w:val="BookText"/>
        <w:rPr/>
      </w:pPr>
      <w:r>
        <w:rPr>
          <w:rFonts w:ascii="Amiri" w:hAnsi="Amiri" w:eastAsia="Amiri" w:cs="Amiri"/>
          <w:color w:val="111111"/>
          <w:sz w:val="28"/>
          <w:sz w:val="28"/>
          <w:szCs w:val="28"/>
          <w:rtl w:val="true"/>
          <w:lang w:bidi="ar-SA"/>
        </w:rPr>
        <w:t>حدث عن القاضي أبي بكر يوسف بن القاسم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لملك رجل من أهل بيت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14032</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4892375_73709187"/>
      <w:bookmarkStart w:id="601" w:name="_Toc228"/>
      <w:bookmarkEnd w:id="600"/>
      <w:r>
        <w:rPr>
          <w:rtl w:val="true"/>
        </w:rPr>
        <w:t>[</w:t>
      </w:r>
      <w:r>
        <w:rPr/>
        <w:t>9722</w:t>
      </w:r>
      <w:r>
        <w:rPr>
          <w:rtl w:val="true"/>
        </w:rPr>
        <w:t xml:space="preserve">] </w:t>
      </w:r>
      <w:r>
        <w:rPr>
          <w:rtl w:val="true"/>
        </w:rPr>
        <w:t>أحمد بن عبد الوهاب بن محمد بن الحسين</w:t>
      </w:r>
      <w:bookmarkEnd w:id="601"/>
    </w:p>
    <w:p>
      <w:pPr>
        <w:pStyle w:val="BookText"/>
        <w:rPr/>
      </w:pPr>
      <w:r>
        <w:rPr>
          <w:rFonts w:ascii="Amiri" w:hAnsi="Amiri" w:eastAsia="Amiri" w:cs="Amiri"/>
          <w:color w:val="111111"/>
          <w:sz w:val="28"/>
          <w:sz w:val="28"/>
          <w:szCs w:val="28"/>
          <w:rtl w:val="true"/>
          <w:lang w:bidi="ar-SA"/>
        </w:rPr>
        <w:t>ابن أحمد بن عبد الغني أبو بكر اللهبي، مولى بني أبي لهب،</w:t>
      </w:r>
    </w:p>
    <w:p>
      <w:pPr>
        <w:pStyle w:val="BookText"/>
        <w:rPr/>
      </w:pPr>
      <w:r>
        <w:rPr>
          <w:rFonts w:ascii="Amiri" w:hAnsi="Amiri" w:eastAsia="Amiri" w:cs="Amiri"/>
          <w:color w:val="111111"/>
          <w:sz w:val="28"/>
          <w:sz w:val="28"/>
          <w:szCs w:val="28"/>
          <w:rtl w:val="true"/>
          <w:lang w:bidi="ar-SA"/>
        </w:rPr>
        <w:t>و يعرف بابن أخي محمود الكاتب، و يعرف</w:t>
      </w:r>
    </w:p>
    <w:p>
      <w:pPr>
        <w:pStyle w:val="BookText"/>
        <w:rPr/>
      </w:pPr>
      <w:r>
        <w:rPr>
          <w:rFonts w:ascii="Amiri" w:hAnsi="Amiri" w:eastAsia="Amiri" w:cs="Amiri"/>
          <w:color w:val="111111"/>
          <w:sz w:val="28"/>
          <w:sz w:val="28"/>
          <w:szCs w:val="28"/>
          <w:rtl w:val="true"/>
          <w:lang w:bidi="ar-SA"/>
        </w:rPr>
        <w:t>بابن أبي صدام، و يعرف بالصابوني</w:t>
      </w:r>
    </w:p>
    <w:p>
      <w:pPr>
        <w:pStyle w:val="BookText"/>
        <w:rPr/>
      </w:pPr>
      <w:r>
        <w:rPr>
          <w:rFonts w:ascii="IRNazanin" w:hAnsi="IRNazanin" w:eastAsia="IRNazanin"/>
          <w:color w:val="111111"/>
          <w:sz w:val="28"/>
          <w:sz w:val="28"/>
          <w:szCs w:val="28"/>
          <w:rtl w:val="true"/>
          <w:lang w:bidi="fa-IR"/>
        </w:rPr>
        <w:t xml:space="preserve">حدّث، و حدّث عنه حدث عن محمد بن العباس بن الدّرفس </w:t>
      </w:r>
      <w:r>
        <w:rPr>
          <w:rStyle w:val="FootnoteAnchor"/>
          <w:rtl w:val="true"/>
        </w:rPr>
        <w:footnoteReference w:id="1247"/>
      </w:r>
      <w:r>
        <w:rPr>
          <w:rFonts w:ascii="Amiri" w:hAnsi="Amiri" w:eastAsia="Amiri" w:cs="Amiri"/>
          <w:color w:val="111111"/>
          <w:sz w:val="28"/>
          <w:sz w:val="28"/>
          <w:szCs w:val="28"/>
          <w:rtl w:val="true"/>
          <w:lang w:bidi="ar-SA"/>
        </w:rPr>
        <w:t>بسنده عن أبي مرثد الغنوي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على القبور و لا تصلوا إليها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يوم الأحد النصف من ربيع الآخر سنة تسع و ستين و ثلاث مائة</w:t>
      </w:r>
      <w:r>
        <w:rPr>
          <w:rFonts w:eastAsia="Amiri" w:cs="Amiri" w:ascii="Amiri" w:hAnsi="Amiri"/>
          <w:color w:val="111111"/>
          <w:sz w:val="28"/>
          <w:szCs w:val="28"/>
          <w:rtl w:val="true"/>
          <w:lang w:bidi="ar-SA"/>
        </w:rPr>
        <w:t xml:space="preserve">. </w:t>
      </w:r>
      <w:bookmarkStart w:id="602" w:name="pg16758_165811"/>
    </w:p>
    <w:p>
      <w:pPr>
        <w:pStyle w:val="Heading6"/>
        <w:numPr>
          <w:ilvl w:val="5"/>
          <w:numId w:val="1"/>
        </w:numPr>
        <w:rPr/>
      </w:pPr>
      <w:bookmarkStart w:id="603" w:name="__RefHeading___Toc4892377_73709187"/>
      <w:bookmarkStart w:id="604" w:name="_Toc229"/>
      <w:bookmarkEnd w:id="602"/>
      <w:bookmarkEnd w:id="603"/>
      <w:r>
        <w:rPr>
          <w:rtl w:val="true"/>
        </w:rPr>
        <w:t>[</w:t>
      </w:r>
      <w:r>
        <w:rPr/>
        <w:t>9723</w:t>
      </w:r>
      <w:r>
        <w:rPr>
          <w:rtl w:val="true"/>
        </w:rPr>
        <w:t xml:space="preserve">] </w:t>
      </w:r>
      <w:r>
        <w:rPr>
          <w:rtl w:val="true"/>
        </w:rPr>
        <w:t>أحمد بن عبد الوهاب بن نجدة</w:t>
      </w:r>
      <w:bookmarkEnd w:id="604"/>
    </w:p>
    <w:p>
      <w:pPr>
        <w:pStyle w:val="BookText"/>
        <w:rPr/>
      </w:pPr>
      <w:r>
        <w:rPr>
          <w:rFonts w:ascii="Amiri" w:hAnsi="Amiri" w:eastAsia="Amiri" w:cs="Amiri"/>
          <w:color w:val="111111"/>
          <w:sz w:val="28"/>
          <w:sz w:val="28"/>
          <w:szCs w:val="28"/>
          <w:rtl w:val="true"/>
          <w:lang w:bidi="ar-SA"/>
        </w:rPr>
        <w:t>أبو عبد اللّه الجبلي المعروف بالحوطي</w:t>
      </w:r>
    </w:p>
    <w:p>
      <w:pPr>
        <w:pStyle w:val="BookText"/>
        <w:rPr/>
      </w:pPr>
      <w:r>
        <w:rPr>
          <w:rFonts w:ascii="IRNazanin" w:hAnsi="IRNazanin" w:eastAsia="IRNazanin"/>
          <w:color w:val="111111"/>
          <w:sz w:val="28"/>
          <w:sz w:val="28"/>
          <w:szCs w:val="28"/>
          <w:rtl w:val="true"/>
          <w:lang w:bidi="fa-IR"/>
        </w:rPr>
        <w:t>سمع، و أسمع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أحمد بن خالد الوهبي، و أحمد بن شبويه المروزي، و إسحاق بن موسى الأنصاري، و جنادة بن مروان الأزدي، و أبي اليمان الحكم بن نافع البهراني، و داود بن معاذ، و العباس بن عثمان الدمشقي، و عبد العزيز بن موسى اللاحوني، و عبد القدوس بن الحجاج الخولاني، و عبد الوهاب بن الضحاك العرضي، و أبيه عبد الوهاب بن نجدة، و علي بن عياش الحمصي، و محمد بن عيسى بن الطباع، و محمد بن مصعب القرقساني و يحيى بن صالح الوحاظي، و يزيد بن قبيس السليحي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النسائي، و أحمد بن محمد بن إسحاق، و أحمد بن محمد بن يحيى العسكري، و أحمد بن محمد الرشيدي، و جعفر بن محمد بن سعيد العبدري، و جعفر بن محمد بن موسى الأعرج، و الحسن بن علي بن عبد الرحمن بن رزيق، و سليمان بن أحمد بن أيوب الطبراني، و سند بن يحيى بن سند المصري، و عبد اللّه بن أحمد بن ربيعة بن زبر الربعي، و عبد الرحمن بن داود بن منصور، و عبد الصمد بن سعيد بن عبد اللّه الكندي، و عبد الملك بن محمود بن إبراهيم بن سميع، و عثمان بن جعفر الهاشمي، و علي بن أحمد بن عسال، و علي بن إسحاق بن إبراهيم الوزير، و علي بن سراج المصري، و عيسى بن محمد الرازي، و محمد بن إسماعيل الفارسي، و محمد بن علي بن حمزة، و موسى بن عبد الرحمن البيروتي، و موسى بن محمد بن مسلم، و الوليد بن حماد الرملي، و يحيى بن محمد ابن سهل الدمشقي</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605" w:name="pg16758_165812"/>
    </w:p>
    <w:p>
      <w:pPr>
        <w:pStyle w:val="BookText"/>
        <w:rPr/>
      </w:pPr>
      <w:bookmarkEnd w:id="605"/>
      <w:r>
        <w:rPr>
          <w:rFonts w:ascii="Amiri" w:hAnsi="Amiri" w:eastAsia="Amiri" w:cs="Amiri"/>
          <w:color w:val="111111"/>
          <w:sz w:val="28"/>
          <w:sz w:val="28"/>
          <w:szCs w:val="28"/>
          <w:rtl w:val="true"/>
          <w:lang w:bidi="ar-SA"/>
        </w:rPr>
        <w:t>حدث عن أبي المغيرة بسنده إلى عوف بن مالك و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لم يخمّس السلب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العباس بن عثمان الدمشقي بسنده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استبرأ صفية بحيضة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في جبلة سنة تسع و سبعين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الحسين أحمد بن جعفر بن محمد بن عبيد اللّه 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بجبلة سنة إحدى و ثمانين و مائتين</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4892379_73709187"/>
      <w:bookmarkStart w:id="607" w:name="_Toc230"/>
      <w:bookmarkEnd w:id="606"/>
      <w:r>
        <w:rPr>
          <w:rtl w:val="true"/>
        </w:rPr>
        <w:t>[</w:t>
      </w:r>
      <w:r>
        <w:rPr/>
        <w:t>9724</w:t>
      </w:r>
      <w:r>
        <w:rPr>
          <w:rtl w:val="true"/>
        </w:rPr>
        <w:t xml:space="preserve">] </w:t>
      </w:r>
      <w:r>
        <w:rPr>
          <w:rtl w:val="true"/>
        </w:rPr>
        <w:t>أحمد بن عبيد بن أحمد بن عبيد بن سعيد</w:t>
      </w:r>
      <w:bookmarkEnd w:id="607"/>
    </w:p>
    <w:p>
      <w:pPr>
        <w:pStyle w:val="BookText"/>
        <w:rPr/>
      </w:pPr>
      <w:r>
        <w:rPr>
          <w:rFonts w:ascii="Amiri" w:hAnsi="Amiri" w:eastAsia="Amiri" w:cs="Amiri"/>
          <w:color w:val="111111"/>
          <w:sz w:val="28"/>
          <w:sz w:val="28"/>
          <w:szCs w:val="28"/>
          <w:rtl w:val="true"/>
          <w:lang w:bidi="ar-SA"/>
        </w:rPr>
        <w:t>أبو بكر الصّفّار الرّعيني الحمصي</w:t>
      </w:r>
    </w:p>
    <w:p>
      <w:pPr>
        <w:pStyle w:val="BookText"/>
        <w:rPr/>
      </w:pPr>
      <w:r>
        <w:rPr>
          <w:rFonts w:ascii="Amiri" w:hAnsi="Amiri" w:eastAsia="Amiri" w:cs="Amiri"/>
          <w:color w:val="111111"/>
          <w:sz w:val="28"/>
          <w:sz w:val="28"/>
          <w:szCs w:val="28"/>
          <w:rtl w:val="true"/>
          <w:lang w:bidi="ar-SA"/>
        </w:rPr>
        <w:t>سمع بدمشق و غيرها و أسمع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أحمد بن علي بن سعيد، و محمد بن عبيد اللّه الكلاعي، و الحسن بن مسروق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مندة، و الحافظ‍‌ عبد الغني الأزدي، و أبو العباس بن الحجاج، و آخرون مات في سنة اثنتين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بتنّيس سنة سبع و أربعين و ثلاث مائة عن الحسن بن سعيد بن مسروق عن عبد اللّه القرشي الحداد بسنده عن أبي هريرة أن رسول اللّه صلى اللّه عليه و سلم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يمرّ الرجل بقبر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مكانك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14035</w:t>
      </w:r>
      <w:r>
        <w:rPr>
          <w:rFonts w:eastAsia="Amiri" w:cs="Amiri" w:ascii="Amiri" w:hAnsi="Amiri"/>
          <w:color w:val="111111"/>
          <w:sz w:val="28"/>
          <w:szCs w:val="28"/>
          <w:rtl w:val="true"/>
          <w:lang w:bidi="ar-SA"/>
        </w:rPr>
        <w:t xml:space="preserve">]. </w:t>
      </w:r>
      <w:bookmarkStart w:id="608" w:name="pg16758_165813"/>
    </w:p>
    <w:p>
      <w:pPr>
        <w:pStyle w:val="Heading6"/>
        <w:numPr>
          <w:ilvl w:val="5"/>
          <w:numId w:val="1"/>
        </w:numPr>
        <w:rPr/>
      </w:pPr>
      <w:bookmarkStart w:id="609" w:name="__RefHeading___Toc4892381_73709187"/>
      <w:bookmarkStart w:id="610" w:name="_Toc231"/>
      <w:bookmarkEnd w:id="608"/>
      <w:bookmarkEnd w:id="609"/>
      <w:r>
        <w:rPr>
          <w:rtl w:val="true"/>
        </w:rPr>
        <w:t>[</w:t>
      </w:r>
      <w:r>
        <w:rPr/>
        <w:t>9725</w:t>
      </w:r>
      <w:r>
        <w:rPr>
          <w:rtl w:val="true"/>
        </w:rPr>
        <w:t xml:space="preserve">] </w:t>
      </w:r>
      <w:r>
        <w:rPr>
          <w:rtl w:val="true"/>
        </w:rPr>
        <w:t>أحمد بن عتاب، أبو العباس الزّفتي</w:t>
      </w:r>
      <w:bookmarkEnd w:id="610"/>
    </w:p>
    <w:p>
      <w:pPr>
        <w:pStyle w:val="BookText"/>
        <w:rPr/>
      </w:pPr>
      <w:r>
        <w:rPr>
          <w:rFonts w:ascii="Amiri" w:hAnsi="Amiri" w:eastAsia="Amiri" w:cs="Amiri"/>
          <w:color w:val="111111"/>
          <w:sz w:val="28"/>
          <w:sz w:val="28"/>
          <w:szCs w:val="28"/>
          <w:rtl w:val="true"/>
          <w:lang w:bidi="ar-SA"/>
        </w:rPr>
        <w:t xml:space="preserve">حدث بدمشق عن محمود بن خالد السلمي </w:t>
      </w:r>
      <w:r>
        <w:rPr>
          <w:rStyle w:val="FootnoteAnchor"/>
          <w:rtl w:val="true"/>
        </w:rPr>
        <w:footnoteReference w:id="1251"/>
      </w:r>
      <w:r>
        <w:rPr>
          <w:rFonts w:ascii="IRNazanin" w:hAnsi="IRNazanin" w:eastAsia="IRNazanin"/>
          <w:color w:val="111111"/>
          <w:sz w:val="28"/>
          <w:sz w:val="28"/>
          <w:szCs w:val="28"/>
          <w:rtl w:val="true"/>
          <w:lang w:bidi="fa-IR"/>
        </w:rPr>
        <w:t xml:space="preserve">بسنده عن عبد اللّه بن عمرو بن العاص قال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أربعون حسنة أعلاهنّ‌ </w:t>
      </w:r>
      <w:r>
        <w:rPr>
          <w:rStyle w:val="FootnoteAnchor"/>
          <w:rtl w:val="true"/>
        </w:rPr>
        <w:footnoteReference w:id="1253"/>
      </w:r>
      <w:r>
        <w:rPr>
          <w:rFonts w:ascii="Amiri" w:hAnsi="Amiri" w:eastAsia="Amiri" w:cs="Amiri"/>
          <w:color w:val="111111"/>
          <w:sz w:val="28"/>
          <w:sz w:val="28"/>
          <w:szCs w:val="28"/>
          <w:rtl w:val="true"/>
          <w:lang w:bidi="ar-SA"/>
        </w:rPr>
        <w:t xml:space="preserve">منحة العنز، لا يعمل العبد </w:t>
      </w:r>
      <w:r>
        <w:rPr>
          <w:rStyle w:val="FootnoteAnchor"/>
          <w:rtl w:val="true"/>
        </w:rPr>
        <w:footnoteReference w:id="1254"/>
      </w:r>
      <w:r>
        <w:rPr>
          <w:rFonts w:ascii="Amiri" w:hAnsi="Amiri" w:eastAsia="Amiri" w:cs="Amiri"/>
          <w:color w:val="111111"/>
          <w:sz w:val="28"/>
          <w:sz w:val="28"/>
          <w:szCs w:val="28"/>
          <w:rtl w:val="true"/>
          <w:lang w:bidi="ar-SA"/>
        </w:rPr>
        <w:t xml:space="preserve">خصلة منها رجاء ثوابها و تصديق موعودها إلاّ أدخله اللّه </w:t>
      </w:r>
      <w:r>
        <w:rPr>
          <w:rStyle w:val="FootnoteAnchor"/>
          <w:rtl w:val="true"/>
        </w:rPr>
        <w:footnoteReference w:id="1255"/>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الحافظ‍‌ اختلافا في رجاله</w:t>
      </w:r>
      <w:r>
        <w:rPr>
          <w:rFonts w:eastAsia="Amiri" w:cs="Amiri" w:ascii="Amiri" w:hAnsi="Amiri"/>
          <w:color w:val="111111"/>
          <w:sz w:val="28"/>
          <w:szCs w:val="28"/>
          <w:rtl w:val="true"/>
          <w:lang w:bidi="ar-SA"/>
        </w:rPr>
        <w:t xml:space="preserve">. </w:t>
      </w:r>
      <w:bookmarkStart w:id="611" w:name="pg16758_165814"/>
    </w:p>
    <w:p>
      <w:pPr>
        <w:pStyle w:val="Heading4"/>
        <w:numPr>
          <w:ilvl w:val="3"/>
          <w:numId w:val="1"/>
        </w:numPr>
        <w:rPr/>
      </w:pPr>
      <w:bookmarkStart w:id="612" w:name="__RefHeading___Toc4892383_73709187"/>
      <w:bookmarkStart w:id="613" w:name="_Toc232"/>
      <w:bookmarkEnd w:id="611"/>
      <w:bookmarkEnd w:id="612"/>
      <w:r>
        <w:rPr>
          <w:rtl w:val="true"/>
        </w:rPr>
        <w:t>[</w:t>
      </w:r>
      <w:r>
        <w:rPr>
          <w:rtl w:val="true"/>
        </w:rPr>
        <w:t>ذكر من اسمه إسماعيل</w:t>
      </w:r>
      <w:r>
        <w:rPr>
          <w:rtl w:val="true"/>
        </w:rPr>
        <w:t>]</w:t>
      </w:r>
      <w:bookmarkEnd w:id="613"/>
    </w:p>
    <w:p>
      <w:pPr>
        <w:pStyle w:val="Heading5"/>
        <w:numPr>
          <w:ilvl w:val="4"/>
          <w:numId w:val="1"/>
        </w:numPr>
        <w:rPr/>
      </w:pPr>
      <w:bookmarkStart w:id="614" w:name="__RefHeading___Toc4892385_73709187"/>
      <w:bookmarkStart w:id="615" w:name="_Toc233"/>
      <w:bookmarkEnd w:id="614"/>
      <w:r>
        <w:rPr>
          <w:rtl w:val="true"/>
        </w:rPr>
        <w:t>[</w:t>
      </w:r>
      <w:r>
        <w:rPr>
          <w:rtl w:val="true"/>
        </w:rPr>
        <w:t>حرف العين في آباء من اسمه اسماعيل</w:t>
      </w:r>
      <w:r>
        <w:rPr>
          <w:rtl w:val="true"/>
        </w:rPr>
        <w:t>]</w:t>
      </w:r>
      <w:bookmarkEnd w:id="615"/>
    </w:p>
    <w:p>
      <w:pPr>
        <w:pStyle w:val="Heading6"/>
        <w:numPr>
          <w:ilvl w:val="5"/>
          <w:numId w:val="1"/>
        </w:numPr>
        <w:rPr/>
      </w:pPr>
      <w:bookmarkStart w:id="616" w:name="__RefHeading___Toc4892387_73709187"/>
      <w:bookmarkStart w:id="617" w:name="_Toc234"/>
      <w:bookmarkEnd w:id="616"/>
      <w:r>
        <w:rPr>
          <w:rtl w:val="true"/>
        </w:rPr>
        <w:t>[</w:t>
      </w:r>
      <w:r>
        <w:rPr/>
        <w:t>9726</w:t>
      </w:r>
      <w:r>
        <w:rPr>
          <w:rtl w:val="true"/>
        </w:rPr>
        <w:t xml:space="preserve">] </w:t>
      </w:r>
      <w:r>
        <w:rPr>
          <w:rtl w:val="true"/>
        </w:rPr>
        <w:t>إسماعيل بن عياش بن سليم</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عتبة الأزرق العنسي الحمصي، سافر إلى بغداد ثم بعثه المنصور إلى الشام، و دخل أنطاكية، و حكى أنه كان جالسا إلى عاملها و قد ورد عليه كتاب أبي جعفر المنصور يأمره بنبش القبور، فنبشوا في جبل أنطاكية قبر عوذ بن سام بن نوح و عند رأسه مكتوب لا إله إلاّ اللّه محمد رسول اللّه، أنا عوذ بن سام بن نوح بعثت إلى أهل أنطاكية فكذبوني و قتلوني</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حفص عمر بن محمد بن طبرزد،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الرئيس أبو القاسم هبة اللّه بن عبد الواحد بن محمد 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أخي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محمد بن إبراهيم بن عيلان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إبراهيم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الحسن الحربي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عثمان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محمد بن إسحاق عن عمرو بن شعيب عن أبيه عن جده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فزع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غضبه و عذابه، و من شرّ عباده، و من همزات الشياطين، و أن يحضرون فإنها لن تضره</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اللّه يعلمها من بلغ من ولده و من لم يبلغ منهم، كتبها في صك و علقها في عنقه</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هاشم عبد المطلب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عبد الكريم بن محمد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وجيه بن طاهر الشّحّامي في ببياباد </w:t>
      </w:r>
      <w:r>
        <w:rPr>
          <w:rStyle w:val="FootnoteAnchor"/>
          <w:rtl w:val="true"/>
        </w:rPr>
        <w:footnoteReference w:id="1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يحيى بن إبراهيم المزكي،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سعد عبد اللّه بن أسعد بن حيان النسوي بنيسابور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أحمد بن علي بن خلف الشيرازي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الواحد بن بكر الورثاني </w:t>
      </w:r>
      <w:r>
        <w:rPr>
          <w:rStyle w:val="FootnoteAnchor"/>
          <w:rtl w:val="true"/>
        </w:rPr>
        <w:footnoteReference w:id="126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عبد اللّه بن أبي دجانة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إسماعيل بن عياش فيكرمنا و يبرنا و ينزلنا أشرف المنازل، و يقدم إلينا من الفواكه ما نتحير فيه من ألوان التفاحات و الرمان و السفرجل، و يبرد لنا الماء بالثلج و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يا سادتي فإنّ‌ اللّه تعالى وصف الجنة بصفة الصيف لفواكهها لا بصفة الشتاء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وَ طَلْحٍ‌ مَنْضُودٍ وَ ظِلٍّ‌ مَمْدُودٍ وَ مٰاءٍ مَسْكُوبٍ‌ وَ فٰاكِهَةٍ‌ كَثِيرَةٍ‌ لاٰ مَقْطُوعَةٍ‌ وَ لاٰ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263"/>
      </w:r>
      <w:r>
        <w:rPr>
          <w:rFonts w:ascii="Amiri" w:hAnsi="Amiri" w:eastAsia="Amiri" w:cs="Amiri"/>
          <w:color w:val="111111"/>
          <w:sz w:val="28"/>
          <w:sz w:val="28"/>
          <w:szCs w:val="28"/>
          <w:rtl w:val="true"/>
          <w:lang w:bidi="ar-SA"/>
        </w:rPr>
        <w:t>أبو القاسم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يوسف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قال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عبد اللّه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مهاجر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محمد بن مهاجر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كما يسألني هذا الأحمر الحمصي، يعني إسماعيل بن عياش</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265"/>
      </w:r>
      <w:r>
        <w:rPr>
          <w:rFonts w:ascii="Amiri" w:hAnsi="Amiri" w:eastAsia="Amiri" w:cs="Amiri"/>
          <w:color w:val="111111"/>
          <w:sz w:val="28"/>
          <w:sz w:val="28"/>
          <w:szCs w:val="28"/>
          <w:rtl w:val="true"/>
          <w:lang w:bidi="ar-SA"/>
        </w:rPr>
        <w:t>أبو القاسم إسماعيل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 بن يوسف أبو القاسم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الحافظ‍‌ قال </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بن فضيل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جاءت مسألة إلى إسماعيل ابن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بها إلى 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بيني و بينه خمس سنين، ولد سنة خمس و مائة و ولدت سنة عشر و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صالح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يحمد </w:t>
      </w:r>
      <w:r>
        <w:rPr>
          <w:rStyle w:val="FootnoteAnchor"/>
          <w:rtl w:val="true"/>
        </w:rPr>
        <w:footnoteReference w:id="1268"/>
      </w:r>
      <w:r>
        <w:rPr>
          <w:rFonts w:ascii="Amiri" w:hAnsi="Amiri" w:eastAsia="Amiri" w:cs="Amiri"/>
          <w:color w:val="111111"/>
          <w:sz w:val="28"/>
          <w:sz w:val="28"/>
          <w:szCs w:val="28"/>
          <w:rtl w:val="true"/>
          <w:lang w:bidi="ar-SA"/>
        </w:rPr>
        <w:t>أيكما أبكر أنت أو إسماعيل بن عياش‌؟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إسماعيل سنة ثمان و مائة، و مولدي سنة اثنتي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لترب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الخطيب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أحد أروى لحديث الشاميين من اسماعيل بن عياش، و الوليد بن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يعقوب قال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الشام عند إسماعيل بن عياش و الوليد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أصحابنا لهم رغبة في العلم، و طلب شديد بالشام، و المدينة، و مكة،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نجهد في الطلب، و نتعب أبداننا، و نغيب فإذا جئنا وجدنا كلما كتبنا عند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قوم في إسماعيل، و إسماعيل ثقة عدل، أعلم الناس بحديث الشام، و لا يدفعه دافع، و أكثر ما تكلموا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 عن ثقات المدنيين و المكيين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74"/>
      </w:r>
      <w:r>
        <w:rPr>
          <w:rFonts w:ascii="Amiri" w:hAnsi="Amiri" w:eastAsia="Amiri" w:cs="Amiri"/>
          <w:color w:val="111111"/>
          <w:sz w:val="28"/>
          <w:sz w:val="28"/>
          <w:szCs w:val="28"/>
          <w:rtl w:val="true"/>
          <w:lang w:bidi="ar-SA"/>
        </w:rPr>
        <w:t>أبو الحسن بن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من أهل الشام، و العراقيون يكرهون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عدي الحافظ‍‌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 فاسماعيل بن عياش كيف هو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يكون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عبد العزيز عن عباس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إسماعيل بن عياش أحب إلى أهل الشام من بقية، و قد سمع ابن عياش من شرحبيل، و ابن عياش ثقة و هو أحب إليّ‌ من فرج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الوائلي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الخصيب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موسى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ثقة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الحسن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المبارك بن عبد الجبار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الباقي بن عبد الكريم بن عمر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عبد الرحمن بن عمر بن أحمد بن 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داود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و ذكر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عتبة، هو أرشدني إلى الشاميين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الحسين بن علي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إسماعيل بن عياش فرأيته قاعدا عند دار الجوهري على </w:t>
      </w:r>
    </w:p>
    <w:p>
      <w:pPr>
        <w:pStyle w:val="BookText"/>
        <w:rPr/>
      </w:pPr>
      <w:r>
        <w:rPr>
          <w:rFonts w:ascii="Amiri" w:hAnsi="Amiri" w:eastAsia="Amiri" w:cs="Amiri"/>
          <w:color w:val="111111"/>
          <w:sz w:val="28"/>
          <w:sz w:val="28"/>
          <w:szCs w:val="28"/>
          <w:rtl w:val="true"/>
          <w:lang w:bidi="ar-SA"/>
        </w:rPr>
        <w:t>غرفة و ما معه إلاّ رجلين ينظران في كتابه، فرجعت و لم أسمع شيئا، و كان يحدثهم بنحو من خمسمائة في اليوم أكثر أو أقل و هم أسفل و هو فوق، فيأخذون كتابه فينسخونه من غدوة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السهمي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بن عدي قال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إسماعيل بن عياش فرأيته عند دار الجوهري </w:t>
      </w:r>
      <w:r>
        <w:rPr>
          <w:rStyle w:val="FootnoteAnchor"/>
          <w:rtl w:val="true"/>
        </w:rPr>
        <w:footnoteReference w:id="1281"/>
      </w:r>
      <w:r>
        <w:rPr>
          <w:rFonts w:ascii="Amiri" w:hAnsi="Amiri" w:eastAsia="Amiri" w:cs="Amiri"/>
          <w:color w:val="111111"/>
          <w:sz w:val="28"/>
          <w:sz w:val="28"/>
          <w:szCs w:val="28"/>
          <w:rtl w:val="true"/>
          <w:lang w:bidi="ar-SA"/>
        </w:rPr>
        <w:t>قاعدا على غرفة و معه رجلان ينظران في كتابه، فيحدثهم خمسمائة في اليوم، أقل أو أكثر، و هم أسفل و هو فوق، فيأخذون كتابه فينسخونه من غدوة إلى الليل،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 لم أسمع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عدي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عبد الرحمن بن أبي بكر عن عباس </w:t>
      </w:r>
      <w:r>
        <w:rPr>
          <w:rStyle w:val="FootnoteAnchor"/>
          <w:rtl w:val="true"/>
        </w:rPr>
        <w:footnoteReference w:id="1283"/>
      </w:r>
      <w:r>
        <w:rPr>
          <w:rFonts w:ascii="Amiri" w:hAnsi="Amiri" w:eastAsia="Amiri" w:cs="Amiri"/>
          <w:color w:val="111111"/>
          <w:sz w:val="28"/>
          <w:sz w:val="28"/>
          <w:szCs w:val="28"/>
          <w:rtl w:val="true"/>
          <w:lang w:bidi="ar-SA"/>
        </w:rPr>
        <w:t>عن يحيى، و ذكر عنده ابن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يقعد و معه ثلاثة أو أربعة فيقرأ كتابا و الناس مجتمعون </w:t>
      </w:r>
      <w:r>
        <w:rPr>
          <w:rStyle w:val="FootnoteAnchor"/>
          <w:rtl w:val="true"/>
        </w:rPr>
        <w:footnoteReference w:id="1284"/>
      </w:r>
      <w:r>
        <w:rPr>
          <w:rFonts w:ascii="Amiri" w:hAnsi="Amiri" w:eastAsia="Amiri" w:cs="Amiri"/>
          <w:color w:val="111111"/>
          <w:sz w:val="28"/>
          <w:sz w:val="28"/>
          <w:szCs w:val="28"/>
          <w:rtl w:val="true"/>
          <w:lang w:bidi="ar-SA"/>
        </w:rPr>
        <w:t>،ثم يلقيه إليهم فيكتبونه جميعا، و لم ينظر في الكتاب إلاّ أولئك الثلاثة أو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ابن عياش و هو يحدث هكذا فلم أكن آخذ منه شيئا، و لكني شهدته يملي إملاء فكتبت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بالشام بعد الأوزاعي و سعيد بن عبد العزيز مثل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عدي </w:t>
      </w:r>
      <w:r>
        <w:rPr>
          <w:rStyle w:val="FootnoteAnchor"/>
          <w:rtl w:val="true"/>
        </w:rPr>
        <w:footnoteReference w:id="1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إسماعيل بن عياش و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كان يأخذ عن غير ثقة، فإذا أخذت حديثهم عن الثقات فهو ثقة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عدي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ما روى عن الشاميين فهو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عدي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أبي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ما روى عن الشاميين صحيح و ما روى عن أهل الحجاز فليس بصحيح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ما روى عن الشاميين فهو صحيح، و ما روى عن أهل المدينة و أهل العراق ففيه ضعيف يغلط‍‌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92"/>
      </w:r>
      <w:r>
        <w:rPr>
          <w:rFonts w:ascii="Amiri" w:hAnsi="Amiri" w:eastAsia="Amiri" w:cs="Amiri"/>
          <w:color w:val="111111"/>
          <w:sz w:val="28"/>
          <w:sz w:val="28"/>
          <w:szCs w:val="28"/>
          <w:rtl w:val="true"/>
          <w:lang w:bidi="ar-SA"/>
        </w:rPr>
        <w:t xml:space="preserve">أبو محمد بن رواج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السلفي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المبارك بن عبد الجبار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مسلم الليثي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بكر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الحاكم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مع جلالته إذا انفرد بحديث لم يقبل منه لسوء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حسنويه العرزمي </w:t>
      </w:r>
      <w:r>
        <w:rPr>
          <w:rStyle w:val="FootnoteAnchor"/>
          <w:rtl w:val="true"/>
        </w:rPr>
        <w:footnoteReference w:id="1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إدريس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أحمد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w:t>
      </w:r>
      <w:r>
        <w:rPr>
          <w:rStyle w:val="FootnoteAnchor"/>
          <w:rtl w:val="true"/>
        </w:rPr>
        <w:footnoteReference w:id="1295"/>
      </w:r>
      <w:r>
        <w:rPr>
          <w:rFonts w:ascii="Amiri" w:hAnsi="Amiri" w:eastAsia="Amiri" w:cs="Amiri"/>
          <w:color w:val="111111"/>
          <w:sz w:val="28"/>
          <w:sz w:val="28"/>
          <w:szCs w:val="28"/>
          <w:rtl w:val="true"/>
          <w:lang w:bidi="ar-SA"/>
        </w:rPr>
        <w:t>حدث من مشايخهم‌؟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فأما حديث غيرهم فعنده مناكير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بن النضر </w:t>
      </w:r>
    </w:p>
    <w:p>
      <w:pPr>
        <w:pStyle w:val="BookText"/>
        <w:rPr/>
      </w:pPr>
      <w:r>
        <w:rPr>
          <w:rFonts w:ascii="Amiri" w:hAnsi="Amiri" w:eastAsia="Amiri" w:cs="Amiri"/>
          <w:color w:val="111111"/>
          <w:sz w:val="28"/>
          <w:sz w:val="28"/>
          <w:szCs w:val="28"/>
          <w:rtl w:val="true"/>
          <w:lang w:bidi="ar-SA"/>
        </w:rPr>
        <w:t>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يوثق فيما يروي عن أصحابه أهل الشام، فأما ما روى عن غير أهل الشام ففيه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القاسم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عمر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إسماعيل بن عياش ثقة عند يحيى بن معين و أصحابنا فيما روى عن الشاميين خاصة، و في روايته عن أهل العراق و أهل المدينة اضطراب كثير، و كان عالما بناحيته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ابن الفضل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عياش إذا حدث عن أهل بلاده فصحيح، فإذا حدث عن أهل المدينة مثل هشام بن عروة، و يحيى بن سعيد، و سهل بن أبي صالح،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ابن أبي حاتم قال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ليّن يكتب حديثه، لا أعلم أحدا كف عنه إلاّ أبو إسحاق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إبراهيم بن موسى عن إسماعيل بن عياش كيف هو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الخضاب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زرعة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غلط‍‌ في حديث الحجازيين و العراقيين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أبي حاتم </w:t>
      </w:r>
      <w:r>
        <w:rPr>
          <w:rStyle w:val="FootnoteAnchor"/>
          <w:rtl w:val="true"/>
        </w:rPr>
        <w:footnoteReference w:id="1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إسماعيل بن عياش فأخذ مني أطرافا لإسماعيل بن أبي خالد، فرأيته يخلط‍‌ في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أبي الحواري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عندكم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الوليد و مروان </w:t>
      </w:r>
      <w:r>
        <w:rPr>
          <w:rStyle w:val="FootnoteAnchor"/>
          <w:rtl w:val="true"/>
        </w:rPr>
        <w:footnoteReference w:id="1302"/>
      </w:r>
      <w:r>
        <w:rPr>
          <w:rFonts w:ascii="Amiri" w:hAnsi="Amiri" w:eastAsia="Amiri" w:cs="Amiri"/>
          <w:color w:val="111111"/>
          <w:sz w:val="28"/>
          <w:sz w:val="28"/>
          <w:szCs w:val="28"/>
          <w:rtl w:val="true"/>
          <w:lang w:bidi="ar-SA"/>
        </w:rPr>
        <w:t>فيروون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الهيثم بن خارجة و محمد بن إياس فكأنّهم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الهيثم و ابن إياس، إنما أصحاب البلد الوليد و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Style w:val="FootnoteAnchor"/>
          <w:rtl w:val="true"/>
        </w:rPr>
        <w:footnoteReference w:id="1304"/>
      </w:r>
      <w:r>
        <w:rPr>
          <w:rFonts w:ascii="Amiri" w:hAnsi="Amiri" w:eastAsia="Amiri" w:cs="Amiri"/>
          <w:color w:val="111111"/>
          <w:sz w:val="28"/>
          <w:sz w:val="28"/>
          <w:szCs w:val="28"/>
          <w:rtl w:val="true"/>
          <w:lang w:bidi="ar-SA"/>
        </w:rPr>
        <w:t>إلينا المؤيد بن محمد الطوسي من نيسابور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الفضل الفراوي،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المحاسن يوسف بن رافع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علي بن ياسر الحيّاني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الفراوي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عبد الغافر بن محمد بن أحمد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بن عمرويه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عبد الرحمن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عن بقيّة ما روي عن المعروفين، و لا تكتب عنه ما روي عن غير المعروفين، و لا تكتب عن إسماعيل بن عياش ما روي عن المعروفين و لا عن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1306"/>
      </w:r>
      <w:r>
        <w:rPr>
          <w:rFonts w:ascii="Amiri" w:hAnsi="Amiri" w:eastAsia="Amiri" w:cs="Amiri"/>
          <w:color w:val="111111"/>
          <w:sz w:val="28"/>
          <w:sz w:val="28"/>
          <w:szCs w:val="28"/>
          <w:rtl w:val="true"/>
          <w:lang w:bidi="ar-SA"/>
        </w:rPr>
        <w:t>أبو حفص عمر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الكروخي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p>
    <w:p>
      <w:pPr>
        <w:pStyle w:val="BookText"/>
        <w:rPr/>
      </w:pPr>
      <w:r>
        <w:rPr>
          <w:rFonts w:ascii="Amiri" w:hAnsi="Amiri" w:eastAsia="Amiri" w:cs="Amiri"/>
          <w:color w:val="111111"/>
          <w:sz w:val="28"/>
          <w:sz w:val="28"/>
          <w:szCs w:val="28"/>
          <w:rtl w:val="true"/>
          <w:lang w:bidi="ar-SA"/>
        </w:rPr>
        <w:t>عامر محمود بن القاسم، و أبو نصر الغورجي، و أبو بكر التاجر،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المحبوبي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بن عياش يروي عن أهل الحجاز و أهل العراق أحاديث مناكير، كأنه ضعف روايته عنهم فيما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حديث إسماعيل بن عياش عن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أصلح من بقيّة، و لبقيّة أحاديث مناكير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w:t>
      </w:r>
      <w:r>
        <w:rPr>
          <w:rStyle w:val="FootnoteAnchor"/>
          <w:rtl w:val="true"/>
        </w:rPr>
        <w:footnoteReference w:id="13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محمد بن عبد اللّه السراج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بن رميح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بحير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إسماعيل البخاري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أهل بلده فصحيح، و إذا حدث عن غير أهل بلده ففيه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العقيلي قال </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مكة و أريد أمر بحمص، و ثمّ‌ رجل يقال له إسماعيل بن عياش فأسمع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رجلا لا يدري ما يخرج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عبد الرحمن على حديث إسماعيل بن عياش، و على حديث المبارك بن فضالة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طلحة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w:t>
      </w:r>
    </w:p>
    <w:p>
      <w:pPr>
        <w:pStyle w:val="BookText"/>
        <w:rPr/>
      </w:pPr>
      <w:r>
        <w:rPr>
          <w:rFonts w:ascii="Amiri" w:hAnsi="Amiri" w:eastAsia="Amiri" w:cs="Amiri"/>
          <w:color w:val="111111"/>
          <w:sz w:val="28"/>
          <w:sz w:val="28"/>
          <w:szCs w:val="28"/>
          <w:rtl w:val="true"/>
          <w:lang w:bidi="ar-SA"/>
        </w:rPr>
        <w:t>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داود الكرجي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أحمد بن عبد اللّه بن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حمزة بن يوسف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قال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محمد بن الحسن بن علي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لا يحدث عن إسماعيل بن عياش، فقال له رجل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عن أبي عتبة،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إسماعيل بن عياش،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إسماعيل لم أكتب </w:t>
      </w:r>
      <w:r>
        <w:rPr>
          <w:rStyle w:val="FootnoteAnchor"/>
          <w:rtl w:val="true"/>
        </w:rPr>
        <w:footnoteReference w:id="1314"/>
      </w:r>
      <w:r>
        <w:rPr>
          <w:rFonts w:ascii="Amiri" w:hAnsi="Amiri" w:eastAsia="Amiri" w:cs="Amiri"/>
          <w:color w:val="111111"/>
          <w:sz w:val="28"/>
          <w:sz w:val="28"/>
          <w:szCs w:val="28"/>
          <w:rtl w:val="true"/>
          <w:lang w:bidi="ar-SA"/>
        </w:rPr>
        <w:t>عنه شيئا، فسألت عنه أبا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أبو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بن عدي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أبو عتبة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أحاديث لم يروها غيره، ثم قال</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w:t>
      </w:r>
      <w:r>
        <w:rPr>
          <w:rStyle w:val="FootnoteAnchor"/>
          <w:rtl w:val="true"/>
        </w:rPr>
        <w:footnoteReference w:id="1317"/>
      </w:r>
      <w:r>
        <w:rPr>
          <w:rFonts w:ascii="Amiri" w:hAnsi="Amiri" w:eastAsia="Amiri" w:cs="Amiri"/>
          <w:color w:val="111111"/>
          <w:sz w:val="28"/>
          <w:sz w:val="28"/>
          <w:szCs w:val="28"/>
          <w:rtl w:val="true"/>
          <w:lang w:bidi="ar-SA"/>
        </w:rPr>
        <w:t>الأحاديث من أحاديث الحجاز ليحيى بن سعيد، و محمد بن عمرو، و هشام بن عروة، و ابن جريج، و عمر بن محمد، و عبيد اللّه و الوصّافي، و غير ما ذكرت من حديثهم و من حديث العراقيين، إذا رواه ابن عياش عنهم فلا يخلو من غلط‍‌ يغلط‍‌ فيه، إما أن يكون حديثا برأسه أو مرسلا يوصله أو موقوفا يرفعه، و حديثه عن الشاميين، إذا روى عنه ثقة فهو مستقيم، و في الجملة إسماعيل بن عياش ممن يكتب حديثه، و يحتج به خاصة في حديث الشاميين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319"/>
      </w:r>
      <w:r>
        <w:rPr>
          <w:rFonts w:ascii="Amiri" w:hAnsi="Amiri" w:eastAsia="Amiri" w:cs="Amiri"/>
          <w:color w:val="111111"/>
          <w:sz w:val="28"/>
          <w:sz w:val="28"/>
          <w:szCs w:val="28"/>
          <w:rtl w:val="true"/>
          <w:lang w:bidi="ar-SA"/>
        </w:rPr>
        <w:t>أبو القاسم بن محمد القاضي إجازة، عن زاهر بن طاهر،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w:t>
      </w:r>
    </w:p>
    <w:p>
      <w:pPr>
        <w:pStyle w:val="BookText"/>
        <w:rPr/>
      </w:pPr>
      <w:r>
        <w:rPr>
          <w:rFonts w:ascii="Amiri" w:hAnsi="Amiri" w:eastAsia="Amiri" w:cs="Amiri"/>
          <w:color w:val="111111"/>
          <w:sz w:val="28"/>
          <w:sz w:val="28"/>
          <w:szCs w:val="28"/>
          <w:rtl w:val="true"/>
          <w:lang w:bidi="ar-SA"/>
        </w:rPr>
        <w:t>محمد بن جعفر فيما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إسحاق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القاضي عن أبي الحسن علي بن المسلم الفقيه قال أبو الفرج سهل ابن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320"/>
      </w:r>
      <w:r>
        <w:rPr>
          <w:rFonts w:ascii="Amiri" w:hAnsi="Amiri" w:eastAsia="Amiri" w:cs="Amiri"/>
          <w:color w:val="111111"/>
          <w:sz w:val="28"/>
          <w:sz w:val="28"/>
          <w:szCs w:val="28"/>
          <w:rtl w:val="true"/>
          <w:lang w:bidi="ar-SA"/>
        </w:rPr>
        <w:t>على أبي البركات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العقيقي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ابن يحيى، و محمد بن زكريا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الرحمن يحدث عن إسماعيل بن عياش شيئا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1322"/>
      </w:r>
      <w:r>
        <w:rPr>
          <w:rFonts w:ascii="Amiri" w:hAnsi="Amiri" w:eastAsia="Amiri" w:cs="Amiri"/>
          <w:color w:val="111111"/>
          <w:sz w:val="28"/>
          <w:sz w:val="28"/>
          <w:szCs w:val="28"/>
          <w:rtl w:val="true"/>
          <w:lang w:bidi="ar-SA"/>
        </w:rPr>
        <w:t>أبو الحسن بن المقير، عن محمد بن ناصر، عن أبي الفضل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الوائلي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الخصيب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عتبة إسماعيل بن عياش الحمصي ليس ممن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الحمصي، أبو عتبة العنسي، روى عن شرحبيل بن مسلم الخولاني، و محمد بن زياد الألهاني، و بحير بن سعد، و ثور بن يزيد، روى عنه ابن المبارك، و موسى بن أعين، و الوليد بن مسلم، سمعت أبي و أبا زرعة يقولان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سليمان بن أحمد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شعبة بن الحجاج عند الفرج بن فضالة يسأله عن حديث من حديث إسماعيل بن عياش</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عن أهل العراق، و أهل الحجاز بعض الشيء، و روايته عن أهل الشام كأنه أثبت 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كتابه عن يحيى بن سعيد أحاديث صحاحا و في المصنف أحاديث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بقية أيهما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حيوة مات سنة إحدى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إسماعيل و بقية في شيء فبقية أحب إليّ‌</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العقيلي</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 الحمصي أبو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 عن غير أهل الشام اضطرب و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ذكر عنده إسماعيل ابن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فيما روى عن أصحابه أهل الشام، و ما روى عن غيرهم يخلط‍‌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زكريا بن يحيى أبو يحيى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هما صاحبا حديث بلدهما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عياش و عبد اللّه بن لهيعة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الفزاري قد روى عن إسماعيل بن عياش، ثم تركه، و ذلك أن رجلا لجأ إلى ابن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ذكرت عند إسماعيل بن عياش،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أيما رجل لو لا أنه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بقية و إسماعيل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أحب إليّ‌، نظرت في كتاب إسماعيل بن عياش عن يحيى بن سعيد أحاديث صحاح، و في المصنف أحاديث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إسماعيل بن عياش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حدث عن الشيوخ الثقات مثل محمد بن زياد الألهاني، و شرحبيل بن مسلم،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منه</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كتب إسماعيل بن عياش، و لم أدع شيئا منها في القراطيس، و قدم خراساني و كلم إسماعيل أن يحتال له في نسخة تشترى و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إسماعيل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إنك لم تحج فهل لك أن تبيع الكتب من هذا الخراساني و تحج و ترجع فتكتب و أقرأ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استخر اللّه، و إن قبلت مني فعلت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الكتب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قراطيس بثلاثين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حججنا و رجعت و كتبت الكتب بدريهمات و قرأها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الوليد فمضى على سنته محمودا عند أهل العلم متقنا صحيحا صحيح العلم، و تكلم قوم في إسماعيل، و إسماعيل ثقة عدل أعلم الناس بحديث الشام، و لا يدفعه دافع، و أكثر ما تكلموا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 عن ثقات المدنيين و المكيين</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الوهاب بن نجدة الحوطي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حسين المكي يدنيني، فقال له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تزال تقدم هذا الغلام الشامي و تؤثره علينا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أؤمله، فسألوه يوما عن حديث يحدّث به عن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 الطعام أربعا فقد </w:t>
      </w:r>
    </w:p>
    <w:p>
      <w:pPr>
        <w:pStyle w:val="BookText"/>
        <w:rPr/>
      </w:pPr>
      <w:r>
        <w:rPr>
          <w:rFonts w:ascii="Amiri" w:hAnsi="Amiri" w:eastAsia="Amiri" w:cs="Amiri"/>
          <w:color w:val="111111"/>
          <w:sz w:val="28"/>
          <w:sz w:val="28"/>
          <w:szCs w:val="28"/>
          <w:rtl w:val="true"/>
          <w:lang w:bidi="ar-SA"/>
        </w:rPr>
        <w:t>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ثلاثة و نسي الرابعة، فسألني عن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حدثتكم‌؟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عن شهر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الطعام أربعا فقد كمل، إذا كان أوله حلالا، و سمي اللّه عليه حين يوضع، و كثرت عليه الأيدي و حمد اللّه حين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زرعة الدمشقي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 ثورا</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علي بن المديني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أعلم بحديث أهل الشام من إسماعيل بن عياش لو ثبت على حديث أهل الشام، و لكنه خلط‍‌ في حديثه عن أهل العراق، و حدثنا عنه عبد الرحمن، ثم ضرب على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عياش عندي ضعيف، و حدث عنه عبد الرحمن بن مهدي قديما و تركه</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إسماعيل عن الحجازيين و العراقيين لا يحتج به، و حديثه عن الشاميين صالح من قبيل الحسن، و يحتج به إن لم يعارضه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الخطأ في حديثه فخرج عن حد الاحتجاج به</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الميمون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w:t>
      </w:r>
      <w:r>
        <w:rPr>
          <w:rStyle w:val="FootnoteAnchor"/>
          <w:rtl w:val="true"/>
        </w:rPr>
        <w:footnoteReference w:id="1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إسماعيل بن عياش سنة ست و مائة، و مات سنة إحدى و ثمانين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قال </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على الحسن بن </w:t>
      </w:r>
    </w:p>
    <w:p>
      <w:pPr>
        <w:pStyle w:val="BookText"/>
        <w:rPr/>
      </w:pPr>
      <w:r>
        <w:rPr>
          <w:rFonts w:ascii="Amiri" w:hAnsi="Amiri" w:eastAsia="Amiri" w:cs="Amiri"/>
          <w:color w:val="111111"/>
          <w:sz w:val="28"/>
          <w:sz w:val="28"/>
          <w:szCs w:val="28"/>
          <w:rtl w:val="true"/>
          <w:lang w:bidi="ar-SA"/>
        </w:rPr>
        <w:t>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عتبة إسماعيل بن عياش الحمصي الأزرق عنسي في سنة إحدى و ثمانين و مائة، و كان ينزل بغداد، و ولاه المنصور خزانة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دعلج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شريح</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إسماعيل بن عياش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1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سفيان </w:t>
      </w:r>
      <w:r>
        <w:rPr>
          <w:rStyle w:val="FootnoteAnchor"/>
          <w:rtl w:val="true"/>
        </w:rPr>
        <w:footnoteReference w:id="1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الحجاج بن محمد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عياش سنة إحدى و ثمانين و مائة، يوم الثلاثاء لست مضين من جمادى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1346"/>
      </w:r>
      <w:r>
        <w:rPr>
          <w:rFonts w:ascii="Amiri" w:hAnsi="Amiri" w:eastAsia="Amiri" w:cs="Amiri"/>
          <w:color w:val="111111"/>
          <w:sz w:val="28"/>
          <w:sz w:val="28"/>
          <w:szCs w:val="28"/>
          <w:rtl w:val="true"/>
          <w:lang w:bidi="ar-SA"/>
        </w:rPr>
        <w:t>عمر بن محمد الدارقزي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أحمد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عياش فيها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إحدى و ثمانين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على </w:t>
      </w:r>
      <w:r>
        <w:rPr>
          <w:rStyle w:val="FootnoteAnchor"/>
          <w:rtl w:val="true"/>
        </w:rPr>
        <w:footnoteReference w:id="1347"/>
      </w:r>
      <w:r>
        <w:rPr>
          <w:rFonts w:ascii="Amiri" w:hAnsi="Amiri" w:eastAsia="Amiri" w:cs="Amiri"/>
          <w:color w:val="111111"/>
          <w:sz w:val="28"/>
          <w:sz w:val="28"/>
          <w:szCs w:val="28"/>
          <w:rtl w:val="true"/>
          <w:lang w:bidi="ar-SA"/>
        </w:rPr>
        <w:t>أبي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الفضل بن خيرون، و أبو الحسين بن الطيوري،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خيرون 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عبدان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ثمانين و 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حفص المؤدب عن أبي غالب بن البناء عن عبيد اللّه بن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البركات عبد الوهاب بن المبارك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عبيد اللّه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عياش توفي يوم الثلاثاء لثمان خلون من شهر ربيع الأول سنة إحدى و ثمانين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0"/>
      </w:r>
      <w:r>
        <w:rPr>
          <w:rFonts w:ascii="Amiri" w:hAnsi="Amiri" w:eastAsia="Amiri" w:cs="Amiri"/>
          <w:color w:val="111111"/>
          <w:sz w:val="28"/>
          <w:sz w:val="28"/>
          <w:szCs w:val="28"/>
          <w:rtl w:val="true"/>
          <w:lang w:bidi="ar-SA"/>
        </w:rPr>
        <w:t>أبو البركات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خليفة بن خياط‍‌ قال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خامسة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يكنى أبا عتبة، حمصي مات سنة اثنتين و ثمانين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1353"/>
      </w:r>
      <w:r>
        <w:rPr>
          <w:rFonts w:ascii="Amiri" w:hAnsi="Amiri" w:eastAsia="Amiri" w:cs="Amiri"/>
          <w:color w:val="111111"/>
          <w:sz w:val="28"/>
          <w:sz w:val="28"/>
          <w:szCs w:val="28"/>
          <w:rtl w:val="true"/>
          <w:lang w:bidi="ar-SA"/>
        </w:rPr>
        <w:t>أبو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إسماعيل بن أحمد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الصريفيني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حبابة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مسلم </w:t>
      </w:r>
      <w:r>
        <w:rPr>
          <w:rStyle w:val="FootnoteAnchor"/>
          <w:rtl w:val="true"/>
        </w:rPr>
        <w:footnoteReference w:id="1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عياش سنة اثنتين و ثمانين</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6"/>
      </w:r>
      <w:r>
        <w:rPr>
          <w:rFonts w:ascii="Amiri" w:hAnsi="Amiri" w:eastAsia="Amiri" w:cs="Amiri"/>
          <w:color w:val="111111"/>
          <w:sz w:val="28"/>
          <w:sz w:val="28"/>
          <w:szCs w:val="28"/>
          <w:rtl w:val="true"/>
          <w:lang w:bidi="ar-SA"/>
        </w:rPr>
        <w:t>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البسري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p>
    <w:p>
      <w:pPr>
        <w:pStyle w:val="BookText"/>
        <w:rPr/>
      </w:pPr>
      <w:r>
        <w:rPr>
          <w:rFonts w:ascii="Amiri" w:hAnsi="Amiri" w:eastAsia="Amiri" w:cs="Amiri"/>
          <w:color w:val="111111"/>
          <w:sz w:val="28"/>
          <w:sz w:val="28"/>
          <w:szCs w:val="28"/>
          <w:rtl w:val="true"/>
          <w:lang w:bidi="ar-SA"/>
        </w:rPr>
        <w:t xml:space="preserve">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عبيد اللّه بن عبد الرحمن السكري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الرحمن بن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عبيد القاسم بن سلاّم قال </w:t>
      </w:r>
      <w:r>
        <w:rPr>
          <w:rStyle w:val="FootnoteAnchor"/>
          <w:rtl w:val="true"/>
        </w:rPr>
        <w:footnoteReference w:id="1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ثمانين و مائة، فيها مات اسماعيل بن عياش بحمص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8"/>
      </w:r>
      <w:r>
        <w:rPr>
          <w:rFonts w:ascii="Amiri" w:hAnsi="Amiri" w:eastAsia="Amiri" w:cs="Amiri"/>
          <w:color w:val="111111"/>
          <w:sz w:val="28"/>
          <w:sz w:val="28"/>
          <w:szCs w:val="28"/>
          <w:rtl w:val="true"/>
          <w:lang w:bidi="ar-SA"/>
        </w:rPr>
        <w:t>أبو بكر اللفتواني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1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الشام إسماعيل بن عياش، و يكنى أبا عتبة، حمصي، توفي سنة اثنتين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علي بن ثابت </w:t>
      </w:r>
      <w:r>
        <w:rPr>
          <w:rStyle w:val="FootnoteAnchor"/>
          <w:rtl w:val="true"/>
        </w:rPr>
        <w:footnoteReference w:id="1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إبراهيم بن عمران الجوري في كتابه إلينا من شيراز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حمدان بن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ثمانين و مائة فيها مات إسماعيل بن عياش الحمصي، يكنى أبا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سعيد بن حسنويه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أحمد </w:t>
      </w:r>
      <w:r>
        <w:rPr>
          <w:rStyle w:val="FootnoteAnchor"/>
          <w:rtl w:val="true"/>
        </w:rPr>
        <w:footnoteReference w:id="1362"/>
      </w: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أحمد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ابن عياش سنة اثنتين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الحسين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دعلج بن أحمد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عثمان عن إسماعيل بن عياش متى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أو اثنتين و ثمانين</w:t>
      </w:r>
      <w:r>
        <w:rPr>
          <w:rFonts w:eastAsia="Amiri" w:cs="Amiri" w:ascii="Amiri" w:hAnsi="Amiri"/>
          <w:color w:val="111111"/>
          <w:sz w:val="28"/>
          <w:szCs w:val="28"/>
          <w:rtl w:val="true"/>
          <w:lang w:bidi="ar-SA"/>
        </w:rPr>
        <w:t xml:space="preserve">. </w:t>
      </w:r>
      <w:bookmarkStart w:id="618" w:name="pg16758_165831"/>
    </w:p>
    <w:p>
      <w:pPr>
        <w:pStyle w:val="Heading5"/>
        <w:numPr>
          <w:ilvl w:val="4"/>
          <w:numId w:val="1"/>
        </w:numPr>
        <w:rPr/>
      </w:pPr>
      <w:bookmarkStart w:id="619" w:name="__RefHeading___Toc4892389_73709187"/>
      <w:bookmarkStart w:id="620" w:name="_Toc235"/>
      <w:bookmarkEnd w:id="618"/>
      <w:bookmarkEnd w:id="619"/>
      <w:r>
        <w:rPr>
          <w:rtl w:val="true"/>
        </w:rPr>
        <w:t>[</w:t>
      </w:r>
      <w:r>
        <w:rPr>
          <w:rtl w:val="true"/>
        </w:rPr>
        <w:t>حرف الفاء في آباء من اسمه إسماعيل</w:t>
      </w:r>
      <w:r>
        <w:rPr>
          <w:rtl w:val="true"/>
        </w:rPr>
        <w:t>]</w:t>
      </w:r>
      <w:bookmarkEnd w:id="620"/>
    </w:p>
    <w:p>
      <w:pPr>
        <w:pStyle w:val="Heading6"/>
        <w:numPr>
          <w:ilvl w:val="5"/>
          <w:numId w:val="1"/>
        </w:numPr>
        <w:rPr/>
      </w:pPr>
      <w:bookmarkStart w:id="621" w:name="__RefHeading___Toc4892391_73709187"/>
      <w:bookmarkStart w:id="622" w:name="_Toc236"/>
      <w:bookmarkEnd w:id="621"/>
      <w:r>
        <w:rPr>
          <w:rtl w:val="true"/>
        </w:rPr>
        <w:t>[</w:t>
      </w:r>
      <w:r>
        <w:rPr/>
        <w:t>9727</w:t>
      </w:r>
      <w:r>
        <w:rPr>
          <w:rtl w:val="true"/>
        </w:rPr>
        <w:t xml:space="preserve">] </w:t>
      </w:r>
      <w:r>
        <w:rPr>
          <w:rtl w:val="true"/>
        </w:rPr>
        <w:t>إسماعيل بن فضائل بن سعيد</w:t>
      </w:r>
      <w:bookmarkEnd w:id="622"/>
    </w:p>
    <w:p>
      <w:pPr>
        <w:pStyle w:val="BookText"/>
        <w:rPr/>
      </w:pPr>
      <w:r>
        <w:rPr>
          <w:rFonts w:ascii="Amiri" w:hAnsi="Amiri" w:eastAsia="Amiri" w:cs="Amiri"/>
          <w:color w:val="111111"/>
          <w:sz w:val="28"/>
          <w:sz w:val="28"/>
          <w:szCs w:val="28"/>
          <w:rtl w:val="true"/>
          <w:lang w:bidi="ar-SA"/>
        </w:rPr>
        <w:t>أبو محمد البدليسي الصوفي</w:t>
      </w:r>
    </w:p>
    <w:p>
      <w:pPr>
        <w:pStyle w:val="BookText"/>
        <w:rPr/>
      </w:pPr>
      <w:r>
        <w:rPr>
          <w:rFonts w:ascii="Amiri" w:hAnsi="Amiri" w:eastAsia="Amiri" w:cs="Amiri"/>
          <w:color w:val="111111"/>
          <w:sz w:val="28"/>
          <w:sz w:val="28"/>
          <w:szCs w:val="28"/>
          <w:rtl w:val="true"/>
          <w:lang w:bidi="ar-SA"/>
        </w:rPr>
        <w:t xml:space="preserve">من أهل بدليس، إحدى بلاد خلاط‍‌ </w:t>
      </w:r>
      <w:r>
        <w:rPr>
          <w:rStyle w:val="FootnoteAnchor"/>
          <w:rtl w:val="true"/>
        </w:rPr>
        <w:footnoteReference w:id="1364"/>
      </w:r>
      <w:r>
        <w:rPr>
          <w:rFonts w:ascii="Amiri" w:hAnsi="Amiri" w:eastAsia="Amiri" w:cs="Amiri"/>
          <w:color w:val="111111"/>
          <w:sz w:val="28"/>
          <w:sz w:val="28"/>
          <w:szCs w:val="28"/>
          <w:rtl w:val="true"/>
          <w:lang w:bidi="ar-SA"/>
        </w:rPr>
        <w:t>،قدم الشام منها و اجتاز بحلب أو ببعض عملها في طريقه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الحافظ‍‌ أبو القاسم الدمشقي في تاريخه بما أنبأنا به أبو البركات الحسن بن محمد ابن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أبو القاسم علي بن الحسن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فضائل ابن سعيد، أبو محمد البدليسي، من أهل بدليس من بلاد أرمينية، قدم دمشق، و نزل دويرة الصوفية </w:t>
      </w:r>
      <w:r>
        <w:rPr>
          <w:rStyle w:val="FootnoteAnchor"/>
          <w:rtl w:val="true"/>
        </w:rPr>
        <w:footnoteReference w:id="1365"/>
      </w:r>
      <w:r>
        <w:rPr>
          <w:rFonts w:ascii="Amiri" w:hAnsi="Amiri" w:eastAsia="Amiri" w:cs="Amiri"/>
          <w:color w:val="111111"/>
          <w:sz w:val="28"/>
          <w:sz w:val="28"/>
          <w:szCs w:val="28"/>
          <w:rtl w:val="true"/>
          <w:lang w:bidi="ar-SA"/>
        </w:rPr>
        <w:t xml:space="preserve">مدة ثم جعل إماما في الجامع، و سكن دار الخيل، و كان متصوفا، قليل التبذل، حافظا للقرآن بروايات، ملازما لبيته، فأقام إماما في الجامع نيفا و ثلاثين سنة إلى أن ظهر عليه شيء في اعتقاده من ميله إلى التشبيه، فعزل عن الإمامة في شهر رمضان سنة ثمان و عشرين و خمسمائة و نصب أبو محمد بن طاوس </w:t>
      </w:r>
      <w:r>
        <w:rPr>
          <w:rStyle w:val="FootnoteAnchor"/>
          <w:rtl w:val="true"/>
        </w:rPr>
        <w:footnoteReference w:id="1366"/>
      </w:r>
      <w:r>
        <w:rPr>
          <w:rFonts w:ascii="Amiri" w:hAnsi="Amiri" w:eastAsia="Amiri" w:cs="Amiri"/>
          <w:color w:val="111111"/>
          <w:sz w:val="28"/>
          <w:sz w:val="28"/>
          <w:szCs w:val="28"/>
          <w:rtl w:val="true"/>
          <w:lang w:bidi="ar-SA"/>
        </w:rPr>
        <w:t xml:space="preserve">مكانه، و جرت في ذلك تعصبات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مرافعات إلى الوالي، فاستقر الأمر على أنه لا يتقدم في الجامع غير إمام الشافعية، و إمام الحنفية لا غير، و بقي الأمر كذلك مدة، و كان البدليسي في ابتداء أمره صوفيا مجردا، حكي عنه أنه كان في الدويرة، فإذا أصابه احتلام اغتسل بالماء البارد، 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تحت سجادتك صحيحا تدخل به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أظهر التصوف فكيف أدّخر شيئا ثم أثرى بعد ذلك من التجار فيما كان يأخذه من الأجر على الصلاة، و من قبول الصّلات، و اشترى بستانا، و مات، و خلّف قطعة من المال، و كانت وفاته في الثالث من ذي الحجة سنة خمس و ثلاثين و خمسمائة، و دفن ببستانه من أرض كفريامقرى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623" w:name="pg16758_165833"/>
    </w:p>
    <w:p>
      <w:pPr>
        <w:pStyle w:val="Heading5"/>
        <w:numPr>
          <w:ilvl w:val="4"/>
          <w:numId w:val="1"/>
        </w:numPr>
        <w:rPr/>
      </w:pPr>
      <w:bookmarkStart w:id="624" w:name="__RefHeading___Toc4892393_73709187"/>
      <w:bookmarkStart w:id="625" w:name="_Toc237"/>
      <w:bookmarkEnd w:id="623"/>
      <w:bookmarkEnd w:id="624"/>
      <w:r>
        <w:rPr>
          <w:rtl w:val="true"/>
        </w:rPr>
        <w:t>[</w:t>
      </w:r>
      <w:r>
        <w:rPr>
          <w:rtl w:val="true"/>
        </w:rPr>
        <w:t>حرف القاف في آباء من اسمه إسماعيل</w:t>
      </w:r>
      <w:r>
        <w:rPr>
          <w:rtl w:val="true"/>
        </w:rPr>
        <w:t>]</w:t>
      </w:r>
      <w:bookmarkEnd w:id="625"/>
    </w:p>
    <w:p>
      <w:pPr>
        <w:pStyle w:val="Heading6"/>
        <w:numPr>
          <w:ilvl w:val="5"/>
          <w:numId w:val="1"/>
        </w:numPr>
        <w:rPr/>
      </w:pPr>
      <w:bookmarkStart w:id="626" w:name="__RefHeading___Toc4892395_73709187"/>
      <w:bookmarkStart w:id="627" w:name="_Toc238"/>
      <w:bookmarkEnd w:id="626"/>
      <w:r>
        <w:rPr>
          <w:rtl w:val="true"/>
        </w:rPr>
        <w:t>[</w:t>
      </w:r>
      <w:r>
        <w:rPr/>
        <w:t>9728</w:t>
      </w:r>
      <w:r>
        <w:rPr>
          <w:rtl w:val="true"/>
        </w:rPr>
        <w:t xml:space="preserve">] </w:t>
      </w:r>
      <w:r>
        <w:rPr>
          <w:rtl w:val="true"/>
        </w:rPr>
        <w:t>إسماعيل بن القاسم بن إسماعيل الإمام</w:t>
      </w:r>
      <w:bookmarkEnd w:id="627"/>
    </w:p>
    <w:p>
      <w:pPr>
        <w:pStyle w:val="BookText"/>
        <w:rPr/>
      </w:pPr>
      <w:r>
        <w:rPr>
          <w:rFonts w:ascii="Amiri" w:hAnsi="Amiri" w:eastAsia="Amiri" w:cs="Amiri"/>
          <w:color w:val="111111"/>
          <w:sz w:val="28"/>
          <w:sz w:val="28"/>
          <w:szCs w:val="28"/>
          <w:rtl w:val="true"/>
          <w:lang w:bidi="ar-SA"/>
        </w:rPr>
        <w:t>أبو القاسم الحلبي الخياط‍‌ المؤدب</w:t>
      </w:r>
    </w:p>
    <w:p>
      <w:pPr>
        <w:pStyle w:val="BookText"/>
        <w:rPr/>
      </w:pPr>
      <w:r>
        <w:rPr>
          <w:rFonts w:ascii="Amiri" w:hAnsi="Amiri" w:eastAsia="Amiri" w:cs="Amiri"/>
          <w:color w:val="111111"/>
          <w:sz w:val="28"/>
          <w:sz w:val="28"/>
          <w:szCs w:val="28"/>
          <w:rtl w:val="true"/>
          <w:lang w:bidi="ar-SA"/>
        </w:rPr>
        <w:t>و بعضهم ينسبه المصري، كان حلبيا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سكن مصر فنسب إليها، ثم سكن دمشق، و حدث بحلب، و حمص، و حماة،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بحلب أبا العباس يحيى بن علي بن هاشم الكندي، و محمد بن أحمد بن عبد اللّه الرافقي، و علي بن عبد الحميد الغضائري، و أبا الفضل العباس بن الفضل بن حبيب الدباج السامري الحافظ‍‌، و بأنطاكية إسحاق بن أبي عبد الرحمن الأطروش، و أبا الطاهر الحسين ابن أحمد بن إبراهيم بن فيل، و أبا العباس الوليد بن عبد العزيز بن أبان، و أبا الحسن يعقوب ابن إسحاق بن أبي عبد الرحمن العطار الأنطاكيين، و بطرسوس أبا عبد اللّه محمد بن أحمد السوانيطي، و أبا عبد اللّه محمد بن يزيد الذرقي، و بأذنة أبا عمير عدي بن أحمد بن عبد الباقي الأذني، و روى عنهم و عن أبي أحمد العباس بن الفضل بن جعفر المكي، و مكحول البيروتي، و أبي الحسن يعقوب بن إسحاق بن إبراهيم بن يزيد العسقلاني، و ابن خيرة الرقي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المعمر المسدّد بن علي بن عبد اللّه الأملوكي الحمصي، و أبو القاسم </w:t>
      </w:r>
    </w:p>
    <w:p>
      <w:pPr>
        <w:pStyle w:val="BookText"/>
        <w:rPr/>
      </w:pPr>
      <w:r>
        <w:rPr>
          <w:rFonts w:ascii="Amiri" w:hAnsi="Amiri" w:eastAsia="Amiri" w:cs="Amiri"/>
          <w:color w:val="111111"/>
          <w:sz w:val="28"/>
          <w:sz w:val="28"/>
          <w:szCs w:val="28"/>
          <w:rtl w:val="true"/>
          <w:lang w:bidi="ar-SA"/>
        </w:rPr>
        <w:t>تمام بن محمد بن عبد اللّه الرازي، و القاضي أبو عمرو عثمان بن عبد اللّه بن إبراهيم الطرسوسي، و أبو الحسن علي بن محمد بن الطيوري الحلبي الفقيه، و أبو الفتح المؤيد بن أحمد بن علي الخطيب، و أبو نصر عبد الوهاب بن عبد اللّه بن الجبّان، و عبد الوهاب الميداني، و أبو عبد اللّه محمد بن عبد الرحمن بن طلحة الصيداوي، و أبو الحسين علي بن عبد القاهر الأزدي الصائغ، و أبو العباس أحمد بن محمد بن زكريا النسوي الصوفي، و أبو علي الحسن بن علي بن شواش، و شعيب بن عبد الرحمن بن عمر بن نصر، و أبو الحسن عبيد اللّه بن الحسن بن أحمد بن الوراق، و مكي بن محمد بن الغمر، و أبو المجد محمد بن عبد اللّه بن سليمان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هبة اللّه بن صصرى الدمشقي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عساكر بن سرور المقدسي بقراءة أبي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الخطيب أبو عبد اللّه الحسن بن أحمد بن عبد الواحد بن أبي الحديد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المعمر المسدّد بن علي بن عبد اللّه الأملوكي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القاسم بن إسماعيل الحلبي بحمص يوم الجمعة لسبع و عشرين ليلة خلت من ذي القعدة سنة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الحميد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معاوية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يزيد عن هلال بن خباب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على النبي صلى اللّه عليه و سلم و هو على حصير قد أثر في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اتخذت فراشا أوثر من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للدنيا، و ما للدنيا و ما لي، و الذي نفسي بيده ما مثلي و مثل الدنيا إلاّ كراكب سار في يوم صائف فاستظل تحت شجرة ساعة من نهار ثم راح و تركها</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زين الأمناء أبو البركات الحسن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ابن الحسن الحافظ‍‌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القاسم بن إسماعيل، أبو القاسم المصري الخياط‍‌ المؤدب، كان يسكن باب كيسان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 محمد بن أحمد بن عبد اللّه الرافقي نزيل حلب، و أبي عمير عدي بن أحمد ابن عبد الباقي الأذني، و أبي الطاهر الحسن بن أحمد بن إبراهيم بن فيل، و علي بن عبد الحميد الغضائري، و أبي عبد اللّه محمد بن يزيد الدرقي نزيل طرسوس، و مكحول البيروتي، و أبي العباس الوليد بن أبان الأنطاكي، و أبي الحسن أحمد بن محمد بن الحسن، المعروف بابن بصلة، و أبي العباس يحيى بن علي بن هاشم الكندي الحمصي، و أبي الحسن يعقوب بن إسحاق بن إبراهيم بن يزيد العسقلاني، و أبي يعقوب إسحاق بن أبي عبد الرحمن الأنطاكي العطار، و أبي الفضل العباس بن الفضل الدّبّاج البغدادي </w:t>
      </w:r>
      <w:r>
        <w:rPr>
          <w:rStyle w:val="FootnoteAnchor"/>
          <w:rtl w:val="true"/>
        </w:rPr>
        <w:footnoteReference w:id="1371"/>
      </w:r>
      <w:r>
        <w:rPr>
          <w:rFonts w:ascii="Amiri" w:hAnsi="Amiri" w:eastAsia="Amiri" w:cs="Amiri"/>
          <w:color w:val="111111"/>
          <w:sz w:val="28"/>
          <w:sz w:val="28"/>
          <w:szCs w:val="28"/>
          <w:rtl w:val="true"/>
          <w:lang w:bidi="ar-SA"/>
        </w:rPr>
        <w:t>نزيل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عبد الوهاب الميداني، و أبو نصر بن الجبّان، و مكي بن محمد بن الغمر، و أبو الحسين علي بن عبد القاهر الأزدي الصائغ، و أبو المعمر المسدّد بن علي الحمصي، و أبو عبد اللّه محمد بن عبد الرحمن بن طلحة الصيداوي، و أبو علي الحسن ابن علي بن شواش، و أبو الحسن عبد اللّه بن الحسن ابن أحمد الوراق، و شعيب بن عبد الرحمن بن عمر بن نصر، و أبو العباس أحمد بن محمد بن زكريا النسوي الصوفي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الحافظ‍‌ أبو القاسم في ذكر شيوخ أبي القاسم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علي بن هاشم الكندي الحمصي، و ليس بحمصي، بل هو يحيى بن علي بن محمد بن هاشم الخفاف الكندي الحلبي مولدا و دارا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جملة شيوخه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الفضل العباس بن الفضل الدّبّاج البغدادي نزيل حلب، فذكرناه نحن أيضا اعتمادا على قول الحافظ‍‌، و تقليدا له، و في النفس منه شيء، فإنني أخشى أن يكون أبا أحمد العباس بن الفضل بن جعفر المكي، فإنه من شيوخ إسماعيل الحلبي، و وقع لنا جزء من حديثه رواه لنا شيخنا أبو القاسم بن صصرى، و قد أوردنا حديثا منه في أول الترجمة، و روى في ذلك الجزء عن العباس بن الفضل بن جعفر المكي، فلعل روايته عن العباس بن الفضل المكي وقعت إلى الحافظ‍‌ أبي القاسم فظنه العباس بن الفضل الدّبّاج، فعدّه من جملة شيوخه، و ليس منهم، و لم يقع إليّ‌ ما يدل على أنه روى عن الدّبّاج </w:t>
      </w:r>
      <w:bookmarkStart w:id="628" w:name="pg16758_165836"/>
    </w:p>
    <w:p>
      <w:pPr>
        <w:pStyle w:val="BookText"/>
        <w:rPr/>
      </w:pPr>
      <w:bookmarkEnd w:id="628"/>
      <w:r>
        <w:rPr>
          <w:rFonts w:ascii="Amiri" w:hAnsi="Amiri" w:eastAsia="Amiri" w:cs="Amiri"/>
          <w:color w:val="111111"/>
          <w:sz w:val="28"/>
          <w:sz w:val="28"/>
          <w:szCs w:val="28"/>
          <w:rtl w:val="true"/>
          <w:lang w:bidi="ar-SA"/>
        </w:rPr>
        <w:t>غير ما ذكره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الدّبّاج هو من أقران أبي القاسم الحلبي فنبهت على ذلك إلى أن يتضح الأمر فيه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4892397_73709187"/>
      <w:bookmarkStart w:id="630" w:name="_Toc239"/>
      <w:bookmarkEnd w:id="629"/>
      <w:r>
        <w:rPr>
          <w:rtl w:val="true"/>
        </w:rPr>
        <w:t>[</w:t>
      </w:r>
      <w:r>
        <w:rPr>
          <w:rtl w:val="true"/>
        </w:rPr>
        <w:t>حرف الميم في آباء من اسمه إسماعيل</w:t>
      </w:r>
      <w:r>
        <w:rPr>
          <w:rtl w:val="true"/>
        </w:rPr>
        <w:t>]</w:t>
      </w:r>
      <w:bookmarkEnd w:id="630"/>
    </w:p>
    <w:p>
      <w:pPr>
        <w:pStyle w:val="Heading6"/>
        <w:numPr>
          <w:ilvl w:val="5"/>
          <w:numId w:val="1"/>
        </w:numPr>
        <w:rPr/>
      </w:pPr>
      <w:bookmarkStart w:id="631" w:name="__RefHeading___Toc4892399_73709187"/>
      <w:bookmarkStart w:id="632" w:name="_Toc240"/>
      <w:bookmarkEnd w:id="631"/>
      <w:r>
        <w:rPr>
          <w:rtl w:val="true"/>
        </w:rPr>
        <w:t>[</w:t>
      </w:r>
      <w:r>
        <w:rPr/>
        <w:t>9729</w:t>
      </w:r>
      <w:r>
        <w:rPr>
          <w:rtl w:val="true"/>
        </w:rPr>
        <w:t>][</w:t>
      </w:r>
      <w:r>
        <w:rPr>
          <w:rtl w:val="true"/>
        </w:rPr>
        <w:t>إسماعيل بن محمد بن إسحاق بن إسماعيل</w:t>
      </w:r>
      <w:bookmarkEnd w:id="632"/>
    </w:p>
    <w:p>
      <w:pPr>
        <w:pStyle w:val="BookText"/>
        <w:rPr/>
      </w:pPr>
      <w:r>
        <w:rPr>
          <w:rFonts w:ascii="Amiri" w:hAnsi="Amiri" w:eastAsia="Amiri" w:cs="Amiri"/>
          <w:color w:val="111111"/>
          <w:sz w:val="28"/>
          <w:sz w:val="28"/>
          <w:szCs w:val="28"/>
          <w:rtl w:val="true"/>
          <w:lang w:bidi="ar-SA"/>
        </w:rPr>
        <w:t>ابن مسروق أبو قصي العذري</w:t>
      </w:r>
    </w:p>
    <w:p>
      <w:pPr>
        <w:pStyle w:val="BookText"/>
        <w:rPr/>
      </w:pPr>
      <w:r>
        <w:rPr>
          <w:rFonts w:ascii="Amiri" w:hAnsi="Amiri" w:eastAsia="Amiri" w:cs="Amiri"/>
          <w:color w:val="111111"/>
          <w:sz w:val="28"/>
          <w:sz w:val="28"/>
          <w:szCs w:val="28"/>
          <w:rtl w:val="true"/>
          <w:lang w:bidi="ar-SA"/>
        </w:rPr>
        <w:t>حدث عن أبيه و عمه عبد اللّه، و عن سليمان ابن بنت شرحبيل، و زهير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ابن الأعرابي، و الحافظ‍‌ أبو علي النيسابوري، و الطبراني، و ابن عدي، و أبو عمر بن فضالة،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ثلاث مائة بدمشق</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القاسم الطبراني</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محمد أبو قصي العذري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الرحمن ابن بنت شرحبيل حدثنا خالد بن يزيد القسري، حدثنا الصلت بن بهرام عن يزيد الفقير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صلى اللّه عليه و سلّم أن نغتسل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الصلت بن بهرام الكوفي إلاّ خالد بن يزيد البجلي ثم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بجيلة</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4892401_73709187"/>
      <w:bookmarkStart w:id="634" w:name="_Toc241"/>
      <w:bookmarkEnd w:id="633"/>
      <w:r>
        <w:rPr>
          <w:rtl w:val="true"/>
        </w:rPr>
        <w:t>[</w:t>
      </w:r>
      <w:r>
        <w:rPr/>
        <w:t>9730</w:t>
      </w:r>
      <w:r>
        <w:rPr>
          <w:rtl w:val="true"/>
        </w:rPr>
        <w:t xml:space="preserve">] </w:t>
      </w:r>
      <w:r>
        <w:rPr>
          <w:rtl w:val="true"/>
        </w:rPr>
        <w:t>إسماعيل بن محمد بن عبيد اللّه بن قيراط‍‌</w:t>
      </w:r>
      <w:bookmarkEnd w:id="634"/>
    </w:p>
    <w:p>
      <w:pPr>
        <w:pStyle w:val="BookText"/>
        <w:rPr/>
      </w:pPr>
      <w:r>
        <w:rPr>
          <w:rFonts w:ascii="Amiri" w:hAnsi="Amiri" w:eastAsia="Amiri" w:cs="Amiri"/>
          <w:color w:val="111111"/>
          <w:sz w:val="28"/>
          <w:sz w:val="28"/>
          <w:szCs w:val="28"/>
          <w:rtl w:val="true"/>
          <w:lang w:bidi="ar-SA"/>
        </w:rPr>
        <w:t>أبو علي العذري الدمشقي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بمعرة النعمان مالك بن يحيى التنوخي، و بالمصيصة أحمد بن لقيط‍‌ المصيصي، و روى عنهما و عن هشام بن عمار، و عبد اللّه بن أحمد بن بشير بن ذكوان، و حرملة بن </w:t>
      </w:r>
    </w:p>
    <w:p>
      <w:pPr>
        <w:pStyle w:val="BookText"/>
        <w:rPr/>
      </w:pPr>
      <w:r>
        <w:rPr>
          <w:rFonts w:ascii="Amiri" w:hAnsi="Amiri" w:eastAsia="Amiri" w:cs="Amiri"/>
          <w:color w:val="111111"/>
          <w:sz w:val="28"/>
          <w:sz w:val="28"/>
          <w:szCs w:val="28"/>
          <w:rtl w:val="true"/>
          <w:lang w:bidi="ar-SA"/>
        </w:rPr>
        <w:t>يحيى، و يزيد بن محمد الرهاوي، و سليمان بن عبد الرحمن، و أبي الأخيل خالد بن عمرو الحمصي، و أحمد بن صالح و إبراهيم بن العلاء، و محمد بن إسماعيل بن أبي شيبة، و هارون ابن سعيد الأيلي، و عبد الوهاب بن الضحاك، و محمد بن مصفّى الحمصي، و كثير بن عبيد الحذاء الحمصي، و عبد اللّه بن عبد الجبار الخبائري، و عبد الرحمن بن إبراهيم، و صفوان بن صالح، و سليمان بن سلمة الخبائري، و الحسن بن شاكر، و أبي عامر موسى بن عامر، و عمران بن خالد بن أبي جميل، و إبراهيم بن المنذر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آباء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الطبراني، و المظفر بن حاجب بن أركين </w:t>
      </w:r>
      <w:r>
        <w:rPr>
          <w:rStyle w:val="FootnoteAnchor"/>
          <w:rtl w:val="true"/>
        </w:rPr>
        <w:footnoteReference w:id="1376"/>
      </w:r>
      <w:r>
        <w:rPr>
          <w:rFonts w:ascii="Amiri" w:hAnsi="Amiri" w:eastAsia="Amiri" w:cs="Amiri"/>
          <w:color w:val="111111"/>
          <w:sz w:val="28"/>
          <w:sz w:val="28"/>
          <w:szCs w:val="28"/>
          <w:rtl w:val="true"/>
          <w:lang w:bidi="ar-SA"/>
        </w:rPr>
        <w:t>الفرغاني، و علي بن يعقوب بن إبراهيم بن أبي العقب، و أبوا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ابن سهل بن حية، و محمد بن الحسين بن عمر بن حفص بن مزاريب القرشي، و أبو عوانة الأسفرائيني، و خيثمة بن سليمان بن حيدرة الأطرابلسي، و أبو الحسن أحمد بن عمير بن جوصاء، و هارون بن محمد بن هارون، و محمد بن هارون بن شعيب، و الفقيه أبو أحمد عبد اللّه بن محمد بن عبد اللّه بن الناصح المفسر، و عبيد اللّه بن عبد الصمد بن المهتدي باللّه، و أبو عمر بن فضالة، و إبراهيم بن محمد بن صالح بن سنان، و عبد الرحمن بن جيش الفرغاني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1378"/>
      </w:r>
      <w:r>
        <w:rPr>
          <w:rFonts w:ascii="Amiri" w:hAnsi="Amiri" w:eastAsia="Amiri" w:cs="Amiri"/>
          <w:color w:val="111111"/>
          <w:sz w:val="28"/>
          <w:sz w:val="28"/>
          <w:szCs w:val="28"/>
          <w:rtl w:val="true"/>
          <w:lang w:bidi="ar-SA"/>
        </w:rPr>
        <w:t>أبو محمد عبد العزيز بن الحسين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أسعد بن أبي سعيد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فاطمة بنت عبد اللّه الجوزذانية </w:t>
      </w:r>
      <w:r>
        <w:rPr>
          <w:rStyle w:val="FootnoteAnchor"/>
          <w:rtl w:val="true"/>
        </w:rPr>
        <w:footnoteReference w:id="137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ريذة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الطبراني </w:t>
      </w:r>
      <w:r>
        <w:rPr>
          <w:rStyle w:val="FootnoteAnchor"/>
          <w:rtl w:val="true"/>
        </w:rPr>
        <w:footnoteReference w:id="1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قيراط‍‌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الرحمن ابن ابنة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مسلم، عن سعيد بن بشير، عن قتادة، عن الحسن، عن أنس بن مالك،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حلق القفاء </w:t>
      </w:r>
      <w:r>
        <w:rPr>
          <w:rStyle w:val="FootnoteAnchor"/>
          <w:rtl w:val="true"/>
        </w:rPr>
        <w:footnoteReference w:id="1381"/>
      </w:r>
      <w:r>
        <w:rPr>
          <w:rFonts w:ascii="Amiri" w:hAnsi="Amiri" w:eastAsia="Amiri" w:cs="Amiri"/>
          <w:color w:val="111111"/>
          <w:sz w:val="28"/>
          <w:sz w:val="28"/>
          <w:szCs w:val="28"/>
          <w:rtl w:val="true"/>
          <w:lang w:bidi="ar-SA"/>
        </w:rPr>
        <w:t>إلاّ للحجامة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قتادة إلاّ سعيد، تفرد به الوليد بن مسلم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العديم</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زين الأمناء أبو البركات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العشائر محمد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محمد بن موسى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بن قيراط‍‌ أبو علي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بن لهيعة، و سعيد بن أبي أيوب، و الليث بن سعد، عن عقيل، عن ابن شهاب، عن عروة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أراد النوم جمع يديه فنفث فيهما ب‍‌ قُلْ‌ أَعُوذُ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الناس،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يمسح بهما رأسه و جسده </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ابن شهاب يصنع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علي بن الحسن الحافظ‍‌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محمد بن عبيد اللّه بن قيراط‍‌، أبو علي العذري حدث عن سليمان بن عبد الرحمن، و أحمد بن صالح، و هارون بن سعيد الأيلي، و حرملة بن يحيى، و هشام بن عمار، و إبراهيم بن العلاء، و عبد الوهاب بن الضحاك، و عبد اللّه بن عبد الجبار الخبائري، و محمد ابن مصفى، و صفوان بن صالح، و عمران بن خالد بن أبي جميل، و سليمان بن سلمة الخبائري، و أبي عامر موسى بن عامر، و إبراهيم بن المنذر الحزامي، و الحسن بن شاكر، و كثير ابن عبيد الحذاء، و محمد بن إسماعيل بن أبي شيبة، و أبي الأخيل خالد بن عمر الحمصي، و يزيد بن محمد الرّهاوي، و عبد اللّه بن أحمد بن بشير بن ذكوان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الحسن بن جوصاء، و خيثمة بن سليمان، و أبو القاسم بن أبي العقب، </w:t>
      </w:r>
      <w:bookmarkStart w:id="635" w:name="pg16758_165839"/>
    </w:p>
    <w:p>
      <w:pPr>
        <w:pStyle w:val="BookText"/>
        <w:rPr/>
      </w:pPr>
      <w:bookmarkEnd w:id="635"/>
      <w:r>
        <w:rPr>
          <w:rFonts w:ascii="Amiri" w:hAnsi="Amiri" w:eastAsia="Amiri" w:cs="Amiri"/>
          <w:color w:val="111111"/>
          <w:sz w:val="28"/>
          <w:sz w:val="28"/>
          <w:szCs w:val="28"/>
          <w:rtl w:val="true"/>
          <w:lang w:bidi="ar-SA"/>
        </w:rPr>
        <w:t>و هارون بن محمد بن هارون، و أبو عمر بن فضالة، و محمد بن هارون بن شعيب، و إبراهيم ابن محمد بن صالح بن سنان، و سليمان الطبراني، و أبو بكر محمد بن الحسين بن عمر بن حفص بن مزاريب القرشي، و أبو بكر محمد بن إبراهيم بن سهل بن حية، و عبد اللّه بن محمد بن عبد اللّه بن الناصح الفقيه، و عبد الرحمن بن جيش الفرغاني، و عبيد اللّه بن عبد الصمد بن المهتدي باللّه، و أبو عوانة الأسفرائيني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الكريم بن حمزة السلمي عن عبد العزيز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محمد بن الغمر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بن زبر </w:t>
      </w:r>
      <w:r>
        <w:rPr>
          <w:rStyle w:val="FootnoteAnchor"/>
          <w:rtl w:val="true"/>
        </w:rPr>
        <w:footnoteReference w:id="1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تسعين و مائتين، فيها مات إسماعيل بن محمد بن قيراط‍‌ العذري</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4892403_73709187"/>
      <w:bookmarkStart w:id="637" w:name="_Toc242"/>
      <w:bookmarkEnd w:id="636"/>
      <w:r>
        <w:rPr>
          <w:rtl w:val="true"/>
        </w:rPr>
        <w:t>[</w:t>
      </w:r>
      <w:r>
        <w:rPr/>
        <w:t>9731</w:t>
      </w:r>
      <w:r>
        <w:rPr>
          <w:rtl w:val="true"/>
        </w:rPr>
        <w:t xml:space="preserve">] </w:t>
      </w:r>
      <w:r>
        <w:rPr>
          <w:rtl w:val="true"/>
        </w:rPr>
        <w:t>إسماعيل بن موسى الفزاري</w:t>
      </w:r>
      <w:bookmarkEnd w:id="637"/>
    </w:p>
    <w:p>
      <w:pPr>
        <w:pStyle w:val="BookText"/>
        <w:rPr/>
      </w:pPr>
      <w:r>
        <w:rPr>
          <w:rFonts w:ascii="Amiri" w:hAnsi="Amiri" w:eastAsia="Amiri" w:cs="Amiri"/>
          <w:color w:val="111111"/>
          <w:sz w:val="28"/>
          <w:sz w:val="28"/>
          <w:szCs w:val="28"/>
          <w:rtl w:val="true"/>
          <w:lang w:bidi="ar-SA"/>
        </w:rPr>
        <w:t>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الكوفي، ابن بنت السّدّي</w:t>
      </w:r>
    </w:p>
    <w:p>
      <w:pPr>
        <w:pStyle w:val="BookText"/>
        <w:rPr/>
      </w:pPr>
      <w:r>
        <w:rPr>
          <w:rFonts w:ascii="Amiri" w:hAnsi="Amiri" w:eastAsia="Amiri" w:cs="Amiri"/>
          <w:color w:val="111111"/>
          <w:sz w:val="28"/>
          <w:sz w:val="28"/>
          <w:szCs w:val="28"/>
          <w:rtl w:val="true"/>
          <w:lang w:bidi="ar-SA"/>
        </w:rPr>
        <w:t xml:space="preserve">و السّدّي اسمه إسماعيل بن عبد الرحمن </w:t>
      </w:r>
      <w:r>
        <w:rPr>
          <w:rStyle w:val="FootnoteAnchor"/>
          <w:rtl w:val="true"/>
        </w:rPr>
        <w:footnoteReference w:id="1387"/>
      </w:r>
      <w:r>
        <w:rPr>
          <w:rFonts w:ascii="Amiri" w:hAnsi="Amiri" w:eastAsia="Amiri" w:cs="Amiri"/>
          <w:color w:val="111111"/>
          <w:sz w:val="28"/>
          <w:sz w:val="28"/>
          <w:szCs w:val="28"/>
          <w:rtl w:val="true"/>
          <w:lang w:bidi="ar-SA"/>
        </w:rPr>
        <w:t>،و قيل هو نسيب السدي و ليس بابن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 </w:t>
      </w:r>
      <w:r>
        <w:rPr>
          <w:rStyle w:val="FootnoteAnchor"/>
          <w:rtl w:val="true"/>
        </w:rPr>
        <w:footnoteReference w:id="1388"/>
      </w:r>
      <w:r>
        <w:rPr>
          <w:rFonts w:ascii="Amiri" w:hAnsi="Amiri" w:eastAsia="Amiri" w:cs="Amiri"/>
          <w:color w:val="111111"/>
          <w:sz w:val="28"/>
          <w:sz w:val="28"/>
          <w:szCs w:val="28"/>
          <w:rtl w:val="true"/>
          <w:lang w:bidi="ar-SA"/>
        </w:rPr>
        <w:t>بالمصيصة عمر بن شاكر البصري، و بدمشق الوليد بن مسلم، و حدث عنهما و عن مالك بن أنس، و شريك بن عبد اللّه النخعي، و إبراهيم بن سعد الزهري، و عبد السلام ابن حرب الملائي، و عبد الرحمن بن أبي الزناد، و علي بن عابس الكوفي، و عدي بن ثابت، و عباد بن أبي يزيد، و عبد اللّه البجلي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داود سليمان بن الأشعث السجستاني، و أبو عيسى محمد بن عيسى الترمذي، و أبو عبد اللّه ابن ماجة القزويني، و أبو يعلى الموصلي، و أبو عروبة الحسين بن </w:t>
      </w:r>
    </w:p>
    <w:p>
      <w:pPr>
        <w:pStyle w:val="BookText"/>
        <w:rPr/>
      </w:pPr>
      <w:r>
        <w:rPr>
          <w:rFonts w:ascii="Amiri" w:hAnsi="Amiri" w:eastAsia="Amiri" w:cs="Amiri"/>
          <w:color w:val="111111"/>
          <w:sz w:val="28"/>
          <w:sz w:val="28"/>
          <w:szCs w:val="28"/>
          <w:rtl w:val="true"/>
          <w:lang w:bidi="ar-SA"/>
        </w:rPr>
        <w:t xml:space="preserve">أبي معشر الحراني، و أبو بكر بن خزيمة، و اسماعيل بن هارون الكوفي، و زكريا بن يحيى الساجي، و الحسن بن الطيب، و قاسم بن زكريا المطرز، و الحسن بن صالح، و الوليد بن أبي ثور الهمداني، و دليل بن عبد الملك الحلبي، و أبو الحسن علي بن الحسين بن بشير الدهقان، و أبو لبيد محمد بن إدريس السرخسي، و أبو جعفر محمد بن الحسين </w:t>
      </w:r>
      <w:r>
        <w:rPr>
          <w:rStyle w:val="FootnoteAnchor"/>
          <w:rtl w:val="true"/>
        </w:rPr>
        <w:footnoteReference w:id="1389"/>
      </w:r>
      <w:r>
        <w:rPr>
          <w:rFonts w:ascii="Amiri" w:hAnsi="Amiri" w:eastAsia="Amiri" w:cs="Amiri"/>
          <w:color w:val="111111"/>
          <w:sz w:val="28"/>
          <w:sz w:val="28"/>
          <w:szCs w:val="28"/>
          <w:rtl w:val="true"/>
          <w:lang w:bidi="ar-SA"/>
        </w:rPr>
        <w:t>الخثعمي، و علي بن جعفر الرّمّاني، و أبو الأصبغ محمد بن عبد الرحمن القرقساني، و أبو محمد عبيد اللّه بن محمد بن معاوية، و زائدة بن قدامة، و إسماعيل بن هارون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الحسن بن هبة اللّه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طاهر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الشيخان أبو علي أحمد و أبو الحسين محمد ابنا عبد الرحمن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يوسف بن القاسم الميانجي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هارون الكوفي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الفزاري عن عمر بن شاكر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الصابر منهم على دينه كالقابض على الجمر</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392"/>
      </w:r>
      <w:r>
        <w:rPr>
          <w:rFonts w:ascii="Amiri" w:hAnsi="Amiri" w:eastAsia="Amiri" w:cs="Amiri"/>
          <w:color w:val="111111"/>
          <w:sz w:val="28"/>
          <w:sz w:val="28"/>
          <w:szCs w:val="28"/>
          <w:rtl w:val="true"/>
          <w:lang w:bidi="ar-SA"/>
        </w:rPr>
        <w:t>أبو هاشم عبد المطلب بن الفضل بن عبد المطلب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حفص عمر بن علي بن أبي الحسين الكرابيسي، و أبو علي الحسن بن بشير بن عبد اللّه النقاش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و أنا أسمع 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شجاع عمر بن محمد بن عبد اللّه البسطامي ببلخ، و أبو الفتح عبد الرشيد بن النعمان بن عبد الرزاق الولوالجي بسمرقند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الدهقان أبو القاسم أحمد بن محمد بن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القاسم علي بن أحمد الخزاعي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الأديب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سعد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يأكل القثاء بالرطب</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العز أحمد بن عبيد اللّه بن كادش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الحسين الجازري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المعافى بن زكريا قال </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كاس </w:t>
      </w:r>
      <w:r>
        <w:rPr>
          <w:rStyle w:val="FootnoteAnchor"/>
          <w:rtl w:val="true"/>
        </w:rPr>
        <w:footnoteReference w:id="1395"/>
      </w:r>
      <w:r>
        <w:rPr>
          <w:rFonts w:ascii="Amiri" w:hAnsi="Amiri" w:eastAsia="Amiri" w:cs="Amiri"/>
          <w:color w:val="111111"/>
          <w:sz w:val="28"/>
          <w:sz w:val="28"/>
          <w:szCs w:val="28"/>
          <w:rtl w:val="true"/>
          <w:lang w:bidi="ar-SA"/>
        </w:rPr>
        <w:t>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ابن ابنة السدّي </w:t>
      </w:r>
      <w:r>
        <w:rPr>
          <w:rStyle w:val="FootnoteAnchor"/>
          <w:rtl w:val="true"/>
        </w:rPr>
        <w:footnoteReference w:id="13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 مجلس مالك أكتب عنه فسئل عن فريضة فيها اختلاف بين أصحاب النبي صلى اللّه عليه و سلم فأجاب فيها بجواب زيد بن ثابت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علي بن أبي طالب، و عبد اللّه بن مسعود؟ فأومأ إلى الحجبة، فلمّا هموا بي حاضرتهم و حاضروني فأعجزتهم، و بقيت محبرتي و كتبي بين يدي مالك، فلما أراد أن ينصرف، قال له الحجبة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نعمل بكتب الرجل و محبرته‌؟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و لا تهيجوه بسوء حتى تأتوني به، فجاءوا إليّ‌ و رفقوا بي حتى جئت معهم،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قوم معهم معرفة بأقدار العلماء، فأين خلّفت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ذاكرتك لأستفيد،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عبد اللّه لا ينكر فضلهما، و أهل بلدنا على قول زيد، و إذا كنت بين ظهراني قوم فلا تبدأهم بما لا يعرفون فيبدأك منهم ما تكرهه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حججت في سنتي، و قدمت الشام، فدخلت دمشق فجلست في حلقة الوليد بن مسلم، فلم أصبر أن سألته عن مسألة، فأصاب،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يا أبا العباس،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تخطّئني في الصواب و تلحن في الإعراب‌؟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خفضتك كما خفضك ربك، و داخلته بالاحتجاج فمال الناس إليّ‌ و تركوه،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أهل الفقه و العلم، فخفت أن يندأني منه </w:t>
      </w:r>
      <w:r>
        <w:rPr>
          <w:rStyle w:val="FootnoteAnchor"/>
          <w:rtl w:val="true"/>
        </w:rPr>
        <w:footnoteReference w:id="1398"/>
      </w:r>
      <w:r>
        <w:rPr>
          <w:rFonts w:ascii="Amiri" w:hAnsi="Amiri" w:eastAsia="Amiri" w:cs="Amiri"/>
          <w:color w:val="111111"/>
          <w:sz w:val="28"/>
          <w:sz w:val="28"/>
          <w:szCs w:val="28"/>
          <w:rtl w:val="true"/>
          <w:lang w:bidi="ar-SA"/>
        </w:rPr>
        <w:t>ما ندأني من مالك بن أنس، فإذا رجل له حلم و دين، وزعة عن الاقدام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399"/>
      </w:r>
      <w:r>
        <w:rPr>
          <w:rFonts w:ascii="Amiri" w:hAnsi="Amiri" w:eastAsia="Amiri" w:cs="Amiri"/>
          <w:color w:val="111111"/>
          <w:sz w:val="28"/>
          <w:sz w:val="28"/>
          <w:szCs w:val="28"/>
          <w:rtl w:val="true"/>
          <w:lang w:bidi="ar-SA"/>
        </w:rPr>
        <w:t>أبو الفضل محمد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بن خيرون، و أبو الحسين ابن الطيوري، و أبو الغنائم بن النرسي،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p>
    <w:p>
      <w:pPr>
        <w:pStyle w:val="BookText"/>
        <w:rPr/>
      </w:pPr>
      <w:r>
        <w:rPr>
          <w:rFonts w:ascii="Amiri" w:hAnsi="Amiri" w:eastAsia="Amiri" w:cs="Amiri"/>
          <w:color w:val="111111"/>
          <w:sz w:val="28"/>
          <w:sz w:val="28"/>
          <w:szCs w:val="28"/>
          <w:rtl w:val="true"/>
          <w:lang w:bidi="ar-SA"/>
        </w:rPr>
        <w:t>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إسماعيل قال </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موسى ابن بنت السّدّي الكوفي الفزاري، أبو إسحاق، سمع شريكا، توفي سنة خمس و أربعين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w:t>
      </w:r>
      <w:r>
        <w:rPr>
          <w:rStyle w:val="FootnoteAnchor"/>
          <w:rtl w:val="true"/>
        </w:rPr>
        <w:footnoteReference w:id="1401"/>
      </w:r>
      <w:r>
        <w:rPr>
          <w:rFonts w:ascii="Amiri" w:hAnsi="Amiri" w:eastAsia="Amiri" w:cs="Amiri"/>
          <w:color w:val="111111"/>
          <w:sz w:val="28"/>
          <w:sz w:val="28"/>
          <w:szCs w:val="28"/>
          <w:rtl w:val="true"/>
          <w:lang w:bidi="ar-SA"/>
        </w:rPr>
        <w:t>بخط‍‌ أبي بكر محمد بن علي بن ياسر الجياني الحافظ‍‌ في كتاب بيان ما أخطأت فيه محمد بن إسماعيل البخاري في كتابه المؤلف في تاريخ حملة الآثار عن أبي زرعة عبيد اللّه بن عبد الكريم الرازي و بيان ما وافقه أبو حاتم محمد بن إدريس الرازي و 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الفزاري ابن ابنه السدي، أبو إسحاق،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الرحمن 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ابن ابنة السدي </w:t>
      </w:r>
      <w:r>
        <w:rPr>
          <w:rStyle w:val="FootnoteAnchor"/>
          <w:rtl w:val="true"/>
        </w:rPr>
        <w:footnoteReference w:id="1402"/>
      </w:r>
      <w:r>
        <w:rPr>
          <w:rFonts w:ascii="Amiri" w:hAnsi="Amiri" w:eastAsia="Amiri" w:cs="Amiri"/>
          <w:color w:val="111111"/>
          <w:sz w:val="28"/>
          <w:sz w:val="28"/>
          <w:szCs w:val="28"/>
          <w:rtl w:val="true"/>
          <w:lang w:bidi="ar-SA"/>
        </w:rPr>
        <w:t>أنا سألته، فذكر نسبة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3"/>
      </w:r>
      <w:r>
        <w:rPr>
          <w:rFonts w:ascii="Amiri" w:hAnsi="Amiri" w:eastAsia="Amiri" w:cs="Amiri"/>
          <w:color w:val="111111"/>
          <w:sz w:val="28"/>
          <w:sz w:val="28"/>
          <w:szCs w:val="28"/>
          <w:rtl w:val="true"/>
          <w:lang w:bidi="ar-SA"/>
        </w:rPr>
        <w:t>أبو عبد اللّه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الفأفاء،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أبي حاتم قال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موسى الفزاري، أبو محمد، نسيب السّدّي </w:t>
      </w:r>
      <w:r>
        <w:rPr>
          <w:rStyle w:val="FootnoteAnchor"/>
          <w:rtl w:val="true"/>
        </w:rPr>
        <w:footnoteReference w:id="1405"/>
      </w:r>
      <w:r>
        <w:rPr>
          <w:rFonts w:ascii="Amiri" w:hAnsi="Amiri" w:eastAsia="Amiri" w:cs="Amiri"/>
          <w:color w:val="111111"/>
          <w:sz w:val="28"/>
          <w:sz w:val="28"/>
          <w:szCs w:val="28"/>
          <w:rtl w:val="true"/>
          <w:lang w:bidi="ar-SA"/>
        </w:rPr>
        <w:t xml:space="preserve">،روى عن مالك، </w:t>
      </w:r>
    </w:p>
    <w:p>
      <w:pPr>
        <w:pStyle w:val="BookText"/>
        <w:rPr/>
      </w:pPr>
      <w:r>
        <w:rPr>
          <w:rFonts w:ascii="Amiri" w:hAnsi="Amiri" w:eastAsia="Amiri" w:cs="Amiri"/>
          <w:color w:val="111111"/>
          <w:sz w:val="28"/>
          <w:sz w:val="28"/>
          <w:szCs w:val="28"/>
          <w:rtl w:val="true"/>
          <w:lang w:bidi="ar-SA"/>
        </w:rPr>
        <w:t>و شريك، و ابن أبي الزناد، سمعت أبي و أبا زرعة يقولان ذلك،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الكوفيين،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إسماعيل بن موسى عن قرابته من السدي، فأنكر أن يكون ابن ابنته، و إذا قرابته منه بعيدة، 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روى عنه أبي و أبو زرعة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6"/>
      </w:r>
      <w:r>
        <w:rPr>
          <w:rFonts w:ascii="Amiri" w:hAnsi="Amiri" w:eastAsia="Amiri" w:cs="Amiri"/>
          <w:color w:val="111111"/>
          <w:sz w:val="28"/>
          <w:sz w:val="28"/>
          <w:szCs w:val="28"/>
          <w:rtl w:val="true"/>
          <w:lang w:bidi="ar-SA"/>
        </w:rPr>
        <w:t>أبو بكر الشقاني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إسماعيل بن موسى ابن بنت السدي الكوفي، سمع مالك بن أنس، و شريك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8"/>
      </w:r>
      <w:r>
        <w:rPr>
          <w:rFonts w:ascii="Amiri" w:hAnsi="Amiri" w:eastAsia="Amiri" w:cs="Amiri"/>
          <w:color w:val="111111"/>
          <w:sz w:val="28"/>
          <w:sz w:val="28"/>
          <w:szCs w:val="28"/>
          <w:rtl w:val="true"/>
          <w:lang w:bidi="ar-SA"/>
        </w:rPr>
        <w:t>أبو الحسن بن المقير إجازة، عن ابن ناصر، عن القاضي أبي الفضل جعفر ابن يحيى بن إبراهيم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عبيد اللّه بن سعيد بن حاتم بن أحمد الوائلي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الخصيب بن عبد اللّه بن محمد 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الكريم ابن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إسماعيل بن موسى ابن بنت السدي، كوفي 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9"/>
      </w:r>
      <w:r>
        <w:rPr>
          <w:rFonts w:ascii="Amiri" w:hAnsi="Amiri" w:eastAsia="Amiri" w:cs="Amiri"/>
          <w:color w:val="111111"/>
          <w:sz w:val="28"/>
          <w:sz w:val="28"/>
          <w:szCs w:val="28"/>
          <w:rtl w:val="true"/>
          <w:lang w:bidi="ar-SA"/>
        </w:rPr>
        <w:t xml:space="preserve">أبو غالب بن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قال </w:t>
      </w:r>
      <w:r>
        <w:rPr>
          <w:rStyle w:val="FootnoteAnchor"/>
          <w:rtl w:val="true"/>
        </w:rPr>
        <w:footnoteReference w:id="1410"/>
      </w:r>
      <w:r>
        <w:rPr>
          <w:rFonts w:ascii="Amiri" w:hAnsi="Amiri" w:eastAsia="Amiri" w:cs="Amiri"/>
          <w:color w:val="111111"/>
          <w:sz w:val="28"/>
          <w:sz w:val="28"/>
          <w:szCs w:val="28"/>
          <w:rtl w:val="true"/>
          <w:lang w:bidi="ar-SA"/>
        </w:rPr>
        <w:t>في الطبقة التاسعة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ابن بنت إسماعيل بن عبد الرحمن السّدّي و يكنى أبا محمد، روى عن شريك بن عبد اللّه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1"/>
      </w:r>
      <w:r>
        <w:rPr>
          <w:rFonts w:ascii="Amiri" w:hAnsi="Amiri" w:eastAsia="Amiri" w:cs="Amiri"/>
          <w:color w:val="111111"/>
          <w:sz w:val="28"/>
          <w:sz w:val="28"/>
          <w:szCs w:val="28"/>
          <w:rtl w:val="true"/>
          <w:lang w:bidi="ar-SA"/>
        </w:rPr>
        <w:t>أبو الحسن بن الآبنوسي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مسعدة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حمزة بن يوسف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بن عدي قال </w:t>
      </w:r>
      <w:r>
        <w:rPr>
          <w:rStyle w:val="FootnoteAnchor"/>
          <w:rtl w:val="true"/>
        </w:rPr>
        <w:footnoteReference w:id="1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موسى </w:t>
      </w:r>
    </w:p>
    <w:p>
      <w:pPr>
        <w:pStyle w:val="BookText"/>
        <w:rPr/>
      </w:pPr>
      <w:r>
        <w:rPr>
          <w:rFonts w:ascii="Amiri" w:hAnsi="Amiri" w:eastAsia="Amiri" w:cs="Amiri"/>
          <w:color w:val="111111"/>
          <w:sz w:val="28"/>
          <w:sz w:val="28"/>
          <w:szCs w:val="28"/>
          <w:rtl w:val="true"/>
          <w:lang w:bidi="ar-SA"/>
        </w:rPr>
        <w:t>الفزاري الكوفي ابن بنت السدي، سمعت عبدان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شيبة أو هناد بن السري أنكر علينا ذهابنا إلى إسماعيل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إيش عملتم </w:t>
      </w:r>
      <w:r>
        <w:rPr>
          <w:rStyle w:val="FootnoteAnchor"/>
          <w:rtl w:val="true"/>
        </w:rPr>
        <w:footnoteReference w:id="1413"/>
      </w:r>
      <w:r>
        <w:rPr>
          <w:rFonts w:ascii="Amiri" w:hAnsi="Amiri" w:eastAsia="Amiri" w:cs="Amiri"/>
          <w:color w:val="111111"/>
          <w:sz w:val="28"/>
          <w:sz w:val="28"/>
          <w:szCs w:val="28"/>
          <w:rtl w:val="true"/>
          <w:lang w:bidi="ar-SA"/>
        </w:rPr>
        <w:t xml:space="preserve">عند ذا الفاسق الذي يشتم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هذا يحدث عن مالك، و شريك و شيوخ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أوصل عن مالك حديثين، و قد تفرد عن شريك بأحاديث، و إنما أنكروا عليه الغلوّ في التشيع، و أما في الرواية فقد احتمله الناس و رووا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w:t>
      </w:r>
      <w:r>
        <w:rPr>
          <w:rStyle w:val="FootnoteAnchor"/>
          <w:rtl w:val="true"/>
        </w:rPr>
        <w:footnoteReference w:id="1415"/>
      </w:r>
      <w:r>
        <w:rPr>
          <w:rFonts w:ascii="Amiri" w:hAnsi="Amiri" w:eastAsia="Amiri" w:cs="Amiri"/>
          <w:color w:val="111111"/>
          <w:sz w:val="28"/>
          <w:sz w:val="28"/>
          <w:szCs w:val="28"/>
          <w:rtl w:val="true"/>
          <w:lang w:bidi="ar-SA"/>
        </w:rPr>
        <w:t>أبو حفص عمر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المسلمة و أبو القاسم عبد الواحد بن محمد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الحمامي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الحسن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سليمان الحضرمي قال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محمد إسماعيل بن موسى الفزاري سنة خمس و أربعين و مائتين، و كان صدوقا لا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محمد القاضي، عن أبي محمد عبد الكريم بن حمزة السلمي، عن أبي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بن محمد بن الغمر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إسماعيل بن موسى ابن بنت السدي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17"/>
      </w:r>
      <w:r>
        <w:rPr>
          <w:rFonts w:ascii="Amiri" w:hAnsi="Amiri" w:eastAsia="Amiri" w:cs="Amiri"/>
          <w:color w:val="111111"/>
          <w:sz w:val="28"/>
          <w:sz w:val="28"/>
          <w:szCs w:val="28"/>
          <w:rtl w:val="true"/>
          <w:lang w:bidi="ar-SA"/>
        </w:rPr>
        <w:t xml:space="preserve">حسن بن أحمد الأوقي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طاهر السلفي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المبارك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الباقي بن قانع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و مائتين </w:t>
      </w:r>
      <w:r>
        <w:rPr>
          <w:rStyle w:val="FootnoteAnchor"/>
          <w:rtl w:val="true"/>
        </w:rPr>
        <w:footnoteReference w:id="1418"/>
      </w:r>
      <w:r>
        <w:rPr>
          <w:rFonts w:ascii="Amiri" w:hAnsi="Amiri" w:eastAsia="Amiri" w:cs="Amiri"/>
          <w:color w:val="111111"/>
          <w:sz w:val="28"/>
          <w:sz w:val="28"/>
          <w:szCs w:val="28"/>
          <w:rtl w:val="true"/>
          <w:lang w:bidi="ar-SA"/>
        </w:rPr>
        <w:t>،و قيل ابن بنت السّدّي فيها</w:t>
      </w:r>
      <w:r>
        <w:rPr>
          <w:rFonts w:eastAsia="Amiri" w:cs="Amiri" w:ascii="Amiri" w:hAnsi="Amiri"/>
          <w:color w:val="111111"/>
          <w:sz w:val="28"/>
          <w:szCs w:val="28"/>
          <w:rtl w:val="true"/>
          <w:lang w:bidi="ar-SA"/>
        </w:rPr>
        <w:t xml:space="preserve">. </w:t>
      </w:r>
      <w:bookmarkStart w:id="638" w:name="pg16758_165845"/>
    </w:p>
    <w:p>
      <w:pPr>
        <w:pStyle w:val="Heading6"/>
        <w:numPr>
          <w:ilvl w:val="5"/>
          <w:numId w:val="1"/>
        </w:numPr>
        <w:rPr/>
      </w:pPr>
      <w:bookmarkStart w:id="639" w:name="__RefHeading___Toc4892405_73709187"/>
      <w:bookmarkStart w:id="640" w:name="_Toc243"/>
      <w:bookmarkEnd w:id="638"/>
      <w:bookmarkEnd w:id="639"/>
      <w:r>
        <w:rPr>
          <w:rtl w:val="true"/>
        </w:rPr>
        <w:t>[</w:t>
      </w:r>
      <w:r>
        <w:rPr/>
        <w:t>9732</w:t>
      </w:r>
      <w:r>
        <w:rPr>
          <w:rtl w:val="true"/>
        </w:rPr>
        <w:t xml:space="preserve">] </w:t>
      </w:r>
      <w:r>
        <w:rPr>
          <w:rtl w:val="true"/>
        </w:rPr>
        <w:t>إسماعيل بن أبي موسى</w:t>
      </w:r>
      <w:bookmarkEnd w:id="640"/>
    </w:p>
    <w:p>
      <w:pPr>
        <w:pStyle w:val="BookText"/>
        <w:rPr/>
      </w:pPr>
      <w:r>
        <w:rPr>
          <w:rFonts w:ascii="Amiri" w:hAnsi="Amiri" w:eastAsia="Amiri" w:cs="Amiri"/>
          <w:color w:val="111111"/>
          <w:sz w:val="28"/>
          <w:sz w:val="28"/>
          <w:szCs w:val="28"/>
          <w:rtl w:val="true"/>
          <w:lang w:bidi="ar-SA"/>
        </w:rPr>
        <w:t xml:space="preserve">غزا الصائفة مع سليمان بن هشام بن عبد الملك </w:t>
      </w:r>
      <w:r>
        <w:rPr>
          <w:rStyle w:val="FootnoteAnchor"/>
          <w:rtl w:val="true"/>
        </w:rPr>
        <w:footnoteReference w:id="1419"/>
      </w:r>
      <w:r>
        <w:rPr>
          <w:rFonts w:ascii="Amiri" w:hAnsi="Amiri" w:eastAsia="Amiri" w:cs="Amiri"/>
          <w:color w:val="111111"/>
          <w:sz w:val="28"/>
          <w:sz w:val="28"/>
          <w:szCs w:val="28"/>
          <w:rtl w:val="true"/>
          <w:lang w:bidi="ar-SA"/>
        </w:rPr>
        <w:t>،و اجتاز معه في غزاته بناحية حلب، و أخبر عن تلك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20"/>
      </w:r>
      <w:r>
        <w:rPr>
          <w:rFonts w:ascii="Amiri" w:hAnsi="Amiri" w:eastAsia="Amiri" w:cs="Amiri"/>
          <w:color w:val="111111"/>
          <w:sz w:val="28"/>
          <w:sz w:val="28"/>
          <w:szCs w:val="28"/>
          <w:rtl w:val="true"/>
          <w:lang w:bidi="ar-SA"/>
        </w:rPr>
        <w:t>الحافظ‍‌ أبو القاسم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تراب حيدرة بن أحمد، و أبو محمد هبة اللّه بن أحمد الأنصاريان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أبي العقب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إبراهيم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إسماعيل بن أبي موسى أنه كان فيمن غزا مع سليمان بن هشام صائفة من تلك الصوائف، فقصد إلى عمّورية، فلما دنوا منها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أظهروا سلاحكم فإنكم ستفضون غدا على عمورية،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فأصبحنا على ظهر قد أظهرنا السلاح فبينا سليمان في موكبه، و خيول الأجناد على راياتهم ميمنة و ميسرة، لم يرعنا إلا بخيول عمورية، نحو من عشرة آلاف، فشدوا على من بين يدي سليمان حتى صيّروهم إلى سليمان، فوقف سليمان و ثارت الأبطال، فشدوا عليهم حتى هزمهم اللّه، و تبعناهم نقتلهم حتى أدخلناهم مدينة عمّورية</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4892407_73709187"/>
      <w:bookmarkStart w:id="642" w:name="_Toc244"/>
      <w:bookmarkEnd w:id="641"/>
      <w:r>
        <w:rPr>
          <w:rtl w:val="true"/>
        </w:rPr>
        <w:t>[</w:t>
      </w:r>
      <w:r>
        <w:rPr>
          <w:rtl w:val="true"/>
        </w:rPr>
        <w:t>حرف الياء في آباء من اسمه إسماعيل</w:t>
      </w:r>
      <w:r>
        <w:rPr>
          <w:rtl w:val="true"/>
        </w:rPr>
        <w:t>]</w:t>
      </w:r>
      <w:bookmarkEnd w:id="642"/>
    </w:p>
    <w:p>
      <w:pPr>
        <w:pStyle w:val="Heading6"/>
        <w:numPr>
          <w:ilvl w:val="5"/>
          <w:numId w:val="1"/>
        </w:numPr>
        <w:rPr/>
      </w:pPr>
      <w:bookmarkStart w:id="643" w:name="__RefHeading___Toc4892409_73709187"/>
      <w:bookmarkStart w:id="644" w:name="_Toc245"/>
      <w:bookmarkEnd w:id="643"/>
      <w:r>
        <w:rPr>
          <w:rtl w:val="true"/>
        </w:rPr>
        <w:t>[</w:t>
      </w:r>
      <w:r>
        <w:rPr/>
        <w:t>9733</w:t>
      </w:r>
      <w:r>
        <w:rPr>
          <w:rtl w:val="true"/>
        </w:rPr>
        <w:t xml:space="preserve">] </w:t>
      </w:r>
      <w:r>
        <w:rPr>
          <w:rtl w:val="true"/>
        </w:rPr>
        <w:t>إسماعيل بن يسار النّسائي أبو فائد</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مولى بني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سبي فارس، اشتهر بشعوبيته و شدة تعصبه للعجم، يفتخر بهم في شعره على العرب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عمرا طويلا إلى أن أدرك آخر أيام بني أمية و لم يدرك الدولة العباسية</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1422"/>
      </w:r>
      <w:r>
        <w:rPr>
          <w:rFonts w:ascii="Amiri" w:hAnsi="Amiri" w:eastAsia="Amiri" w:cs="Amiri"/>
          <w:color w:val="111111"/>
          <w:sz w:val="28"/>
          <w:sz w:val="28"/>
          <w:szCs w:val="28"/>
          <w:rtl w:val="true"/>
          <w:lang w:bidi="ar-SA"/>
        </w:rPr>
        <w:t>عمّي قال حدّثني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إسماعيل بن يسار النّسائيّ‌ مولى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قريش، و كان منقطعا إلى آل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 الخلافة إلى عبد الملك بن مروان، وفد إليه مع عروة بن الزّبير، و مدحه و مدح الخلفاء من ولده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عمرا طويلا إلى أن أدرك آخر سلطان بني أميّة، و لم يدرك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طيّبا مليحا مندرا </w:t>
      </w:r>
      <w:r>
        <w:rPr>
          <w:rStyle w:val="FootnoteAnchor"/>
          <w:rtl w:val="true"/>
        </w:rPr>
        <w:footnoteReference w:id="1423"/>
      </w:r>
      <w:r>
        <w:rPr>
          <w:rFonts w:ascii="Amiri" w:hAnsi="Amiri" w:eastAsia="Amiri" w:cs="Amiri"/>
          <w:color w:val="111111"/>
          <w:sz w:val="28"/>
          <w:sz w:val="28"/>
          <w:szCs w:val="28"/>
          <w:rtl w:val="true"/>
          <w:lang w:bidi="ar-SA"/>
        </w:rPr>
        <w:t xml:space="preserve">بطّالا </w:t>
      </w:r>
      <w:r>
        <w:rPr>
          <w:rStyle w:val="FootnoteAnchor"/>
          <w:rtl w:val="true"/>
        </w:rPr>
        <w:footnoteReference w:id="1424"/>
      </w:r>
      <w:r>
        <w:rPr>
          <w:rFonts w:ascii="Amiri" w:hAnsi="Amiri" w:eastAsia="Amiri" w:cs="Amiri"/>
          <w:color w:val="111111"/>
          <w:sz w:val="28"/>
          <w:sz w:val="28"/>
          <w:szCs w:val="28"/>
          <w:rtl w:val="true"/>
          <w:lang w:bidi="ar-SA"/>
        </w:rPr>
        <w:t>،مليح الشّعر، و كان كالمنقطع إلى عروة بن الزّبير، و إنّما سمّي إسماعيل بن يسار النّسائيّ‌، لأنّ‌ أباه كان يصنع طعام العرس و يبيعه، فيشتريه منه من أراد التعريس من المتجمّلين، و ممن لم تبلغ حاله اصطناع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صالح بن النّطّاح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إسماعيل بن يسار النّسائيّ‌ لأنه كان يبيع النّجد و الفرش التي تتّخذ للعرائس؛ فقيل إسماعيل بن يسار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الخليل بن أسد عن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إسماعيل بن يسار النّسائيّ‌ إنّما لقّب بذلك، لأنّ‌ أباه كان يكون عنده طعام العرسات </w:t>
      </w:r>
      <w:r>
        <w:rPr>
          <w:rStyle w:val="FootnoteAnchor"/>
          <w:rtl w:val="true"/>
        </w:rPr>
        <w:footnoteReference w:id="1425"/>
      </w:r>
      <w:r>
        <w:rPr>
          <w:rFonts w:ascii="IRNazanin" w:hAnsi="IRNazanin" w:eastAsia="IRNazanin"/>
          <w:color w:val="111111"/>
          <w:sz w:val="28"/>
          <w:sz w:val="28"/>
          <w:szCs w:val="28"/>
          <w:rtl w:val="true"/>
          <w:lang w:bidi="fa-IR"/>
        </w:rPr>
        <w:t>مصلحا أبدا؛ فمن طرقه وجده عنده معدّا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عثمان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عروة بن الزّبير إلى الشام يريد الوليد بن عبد الملك، أخرج معه إسماعيل بن يسار النّسائيّ‌، و كان منقطعا إلى آل الزّبير، فعادله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عروة ليلة من اللّيالي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ترى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w:t>
      </w:r>
    </w:p>
    <w:p>
      <w:pPr>
        <w:pStyle w:val="BookText"/>
        <w:rPr/>
      </w:pPr>
      <w:r>
        <w:rPr>
          <w:rFonts w:ascii="Amiri" w:hAnsi="Amiri" w:eastAsia="Amiri" w:cs="Amiri"/>
          <w:color w:val="111111"/>
          <w:sz w:val="28"/>
          <w:sz w:val="28"/>
          <w:szCs w:val="28"/>
          <w:rtl w:val="true"/>
          <w:lang w:bidi="ar-SA"/>
        </w:rPr>
        <w:t>اعتدل الحقّ‌ و الباطل قبل الليلة قطّ‍‌؛ فضحك عروة، و كان يستخفّ‌ إسماعيل و يستطيبه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Style w:val="FootnoteAnchor"/>
          <w:rtl w:val="true"/>
        </w:rPr>
        <w:footnoteReference w:id="1427"/>
      </w:r>
      <w:r>
        <w:rPr>
          <w:rFonts w:ascii="Amiri" w:hAnsi="Amiri" w:eastAsia="Amiri" w:cs="Amiri"/>
          <w:color w:val="111111"/>
          <w:sz w:val="28"/>
          <w:sz w:val="28"/>
          <w:szCs w:val="28"/>
          <w:rtl w:val="true"/>
          <w:lang w:bidi="ar-SA"/>
        </w:rPr>
        <w:t>عن أيّوب بن عباية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إسماعيل بن يسار كان ينزل في موضع يقال له حديلة </w:t>
      </w:r>
      <w:r>
        <w:rPr>
          <w:rStyle w:val="FootnoteAnchor"/>
          <w:rtl w:val="true"/>
        </w:rPr>
        <w:footnoteReference w:id="1428"/>
      </w:r>
      <w:r>
        <w:rPr>
          <w:rFonts w:ascii="Amiri" w:hAnsi="Amiri" w:eastAsia="Amiri" w:cs="Amiri"/>
          <w:color w:val="111111"/>
          <w:sz w:val="28"/>
          <w:sz w:val="28"/>
          <w:szCs w:val="28"/>
          <w:rtl w:val="true"/>
          <w:lang w:bidi="ar-SA"/>
        </w:rPr>
        <w:t>و كان له جلساء يتحدّثون عنده، ففقدهم أيّاما، و سأل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عند رجل يتحدّثون إليه طيّب الحديث حلو ظريف قدم عليهم يسمّى محمدا و يكنى أبا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إسماعيل فوقف عليهم، فسمع الرجل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صديقنا إسماعيل بن يسار؛ فأقبل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أبويك فإنّهما سمّياك باسم صادق الوعد و أنت أكذب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رحم اللّه أبويك؛ فإنّهما سمّياك باسم نبيّ‌ و كنّياك بكنية 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الرجل و ضحك القوم، و لم يعد إلى مجالستهم، فعادوا إلى مجالسة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نمير العذريّ‌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إسماعيل بن يسار النّسائيّ‌ على الغمر بن يزيد بن عبد الملك </w:t>
      </w:r>
      <w:r>
        <w:rPr>
          <w:rStyle w:val="FootnoteAnchor"/>
          <w:rtl w:val="true"/>
        </w:rPr>
        <w:footnoteReference w:id="1429"/>
      </w:r>
      <w:r>
        <w:rPr>
          <w:rFonts w:ascii="Amiri" w:hAnsi="Amiri" w:eastAsia="Amiri" w:cs="Amiri"/>
          <w:color w:val="111111"/>
          <w:sz w:val="28"/>
          <w:sz w:val="28"/>
          <w:szCs w:val="28"/>
          <w:rtl w:val="true"/>
          <w:lang w:bidi="ar-SA"/>
        </w:rPr>
        <w:t>يوما، فحجبه ساعة ثم أذن له، فدخل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فائد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أبكي و أنا على مروانيّتي </w:t>
      </w:r>
      <w:r>
        <w:rPr>
          <w:rStyle w:val="FootnoteAnchor"/>
          <w:rtl w:val="true"/>
        </w:rPr>
        <w:footnoteReference w:id="1430"/>
      </w:r>
      <w:r>
        <w:rPr>
          <w:rFonts w:ascii="Amiri" w:hAnsi="Amiri" w:eastAsia="Amiri" w:cs="Amiri"/>
          <w:color w:val="111111"/>
          <w:sz w:val="28"/>
          <w:sz w:val="28"/>
          <w:szCs w:val="28"/>
          <w:rtl w:val="true"/>
          <w:lang w:bidi="ar-SA"/>
        </w:rPr>
        <w:t>و مروانيّة أبي أحجب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الغمر يعتذر إليه و هو يبكي؛ فما سكت حتّى وصله الغمر بجملة لها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 عنده، فلحقه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ويلك يا إسماعيل، أيّ‌ مروانيّة كانت لك أو 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إيّاهم، امرأته طالق إن لم يكن يلعن مروان و آله كلّ‌ يوم مكان التسبيح، و إن لم يكن أبوه حضره الموت،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مروان، تقرّبا بذلك إلى اللّه تعالى، و إبدالا له من التوحيد و إقامة له مقامه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إسماعيل بن يسار النّسائيّ‌ قصيدته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على رسم منزل بالجناب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أبان الغداة رجع الجواب</w:t>
      </w:r>
    </w:p>
    <w:p>
      <w:pPr>
        <w:pStyle w:val="BookText"/>
        <w:rPr/>
      </w:pPr>
      <w:r>
        <w:rPr>
          <w:rFonts w:ascii="Amiri" w:hAnsi="Amiri" w:eastAsia="Amiri" w:cs="Amiri"/>
          <w:color w:val="111111"/>
          <w:sz w:val="28"/>
          <w:sz w:val="28"/>
          <w:szCs w:val="28"/>
          <w:rtl w:val="true"/>
          <w:lang w:bidi="ar-SA"/>
        </w:rPr>
        <w:t xml:space="preserve">غيّرته الصّبا و كلّ‌ ملثّ‌ </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الودق </w:t>
      </w:r>
      <w:r>
        <w:rPr>
          <w:rStyle w:val="FootnoteAnchor"/>
          <w:rtl w:val="true"/>
        </w:rPr>
        <w:footnoteReference w:id="1433"/>
      </w:r>
      <w:r>
        <w:rPr>
          <w:rFonts w:ascii="Amiri" w:hAnsi="Amiri" w:eastAsia="Amiri" w:cs="Amiri"/>
          <w:color w:val="111111"/>
          <w:sz w:val="28"/>
          <w:sz w:val="28"/>
          <w:szCs w:val="28"/>
          <w:rtl w:val="true"/>
          <w:lang w:bidi="ar-SA"/>
        </w:rPr>
        <w:t>مكفهرّ السّحاب</w:t>
      </w:r>
    </w:p>
    <w:p>
      <w:pPr>
        <w:pStyle w:val="BookText"/>
        <w:rPr/>
      </w:pPr>
      <w:r>
        <w:rPr>
          <w:rFonts w:ascii="Amiri" w:hAnsi="Amiri" w:eastAsia="Amiri" w:cs="Amiri"/>
          <w:color w:val="111111"/>
          <w:sz w:val="28"/>
          <w:sz w:val="28"/>
          <w:szCs w:val="28"/>
          <w:rtl w:val="true"/>
          <w:lang w:bidi="ar-SA"/>
        </w:rPr>
        <w:t xml:space="preserve">دار هند و هل زماني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بالهوى و صفو الجناب</w:t>
      </w:r>
    </w:p>
    <w:p>
      <w:pPr>
        <w:pStyle w:val="BookText"/>
        <w:rPr/>
      </w:pPr>
      <w:r>
        <w:rPr>
          <w:rFonts w:ascii="Amiri" w:hAnsi="Amiri" w:eastAsia="Amiri" w:cs="Amiri"/>
          <w:color w:val="111111"/>
          <w:sz w:val="28"/>
          <w:sz w:val="28"/>
          <w:szCs w:val="28"/>
          <w:rtl w:val="true"/>
          <w:lang w:bidi="ar-SA"/>
        </w:rPr>
        <w:t xml:space="preserve">كالذي كان و الصفاء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تشبه بهجرة و اجتناب</w:t>
      </w:r>
    </w:p>
    <w:p>
      <w:pPr>
        <w:pStyle w:val="BookText"/>
        <w:rPr/>
      </w:pPr>
      <w:r>
        <w:rPr>
          <w:rFonts w:ascii="Amiri" w:hAnsi="Amiri" w:eastAsia="Amiri" w:cs="Amiri"/>
          <w:color w:val="111111"/>
          <w:sz w:val="28"/>
          <w:sz w:val="28"/>
          <w:szCs w:val="28"/>
          <w:rtl w:val="true"/>
          <w:lang w:bidi="ar-SA"/>
        </w:rPr>
        <w:t xml:space="preserve">ذاك منها إذ أنت كالغصن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رؤد </w:t>
      </w:r>
      <w:r>
        <w:rPr>
          <w:rStyle w:val="FootnoteAnchor"/>
          <w:rtl w:val="true"/>
        </w:rPr>
        <w:footnoteReference w:id="1434"/>
      </w:r>
      <w:r>
        <w:rPr>
          <w:rFonts w:ascii="Amiri" w:hAnsi="Amiri" w:eastAsia="Amiri" w:cs="Amiri"/>
          <w:color w:val="111111"/>
          <w:sz w:val="28"/>
          <w:sz w:val="28"/>
          <w:szCs w:val="28"/>
          <w:rtl w:val="true"/>
          <w:lang w:bidi="ar-SA"/>
        </w:rPr>
        <w:t>كدمية المحراب</w:t>
      </w:r>
    </w:p>
    <w:p>
      <w:pPr>
        <w:pStyle w:val="BookText"/>
        <w:rPr/>
      </w:pPr>
      <w:r>
        <w:rPr>
          <w:rFonts w:ascii="Amiri" w:hAnsi="Amiri" w:eastAsia="Amiri" w:cs="Amiri"/>
          <w:color w:val="111111"/>
          <w:sz w:val="28"/>
          <w:sz w:val="28"/>
          <w:szCs w:val="28"/>
          <w:rtl w:val="true"/>
          <w:lang w:bidi="ar-SA"/>
        </w:rPr>
        <w:t xml:space="preserve">غادة تستبي العقول بعذب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الطعم بارد الأنياب</w:t>
      </w:r>
    </w:p>
    <w:p>
      <w:pPr>
        <w:pStyle w:val="BookText"/>
        <w:rPr/>
      </w:pPr>
      <w:r>
        <w:rPr>
          <w:rFonts w:ascii="Amiri" w:hAnsi="Amiri" w:eastAsia="Amiri" w:cs="Amiri"/>
          <w:color w:val="111111"/>
          <w:sz w:val="28"/>
          <w:sz w:val="28"/>
          <w:szCs w:val="28"/>
          <w:rtl w:val="true"/>
          <w:lang w:bidi="ar-SA"/>
        </w:rPr>
        <w:t xml:space="preserve">و أثيث </w:t>
      </w:r>
      <w:r>
        <w:rPr>
          <w:rStyle w:val="FootnoteAnchor"/>
          <w:rtl w:val="true"/>
        </w:rPr>
        <w:footnoteReference w:id="1435"/>
      </w:r>
      <w:r>
        <w:rPr>
          <w:rFonts w:ascii="Amiri" w:hAnsi="Amiri" w:eastAsia="Amiri" w:cs="Amiri"/>
          <w:color w:val="111111"/>
          <w:sz w:val="28"/>
          <w:sz w:val="28"/>
          <w:szCs w:val="28"/>
          <w:rtl w:val="true"/>
          <w:lang w:bidi="ar-SA"/>
        </w:rPr>
        <w:t xml:space="preserve">من فوق لون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كبياض اللّجين في الزّرياب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فأقلّ‌ الملام فيها و 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قلبي من لوعة و اكتئاب</w:t>
      </w:r>
    </w:p>
    <w:p>
      <w:pPr>
        <w:pStyle w:val="BookText"/>
        <w:rPr/>
      </w:pPr>
      <w:r>
        <w:rPr>
          <w:rFonts w:ascii="Amiri" w:hAnsi="Amiri" w:eastAsia="Amiri" w:cs="Amiri"/>
          <w:color w:val="111111"/>
          <w:sz w:val="28"/>
          <w:sz w:val="28"/>
          <w:szCs w:val="28"/>
          <w:rtl w:val="true"/>
          <w:lang w:bidi="ar-SA"/>
        </w:rPr>
        <w:t xml:space="preserve">صاح أبصرت أو سمعت براع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في الضّرع ما قرى في العلاب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و قال فيها يفخر على العرب بالعجم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خال متوّج لي و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مجتدى كريم النّصاب</w:t>
      </w:r>
    </w:p>
    <w:p>
      <w:pPr>
        <w:pStyle w:val="BookText"/>
        <w:rPr/>
      </w:pPr>
      <w:r>
        <w:rPr>
          <w:rFonts w:ascii="Amiri" w:hAnsi="Amiri" w:eastAsia="Amiri" w:cs="Amiri"/>
          <w:color w:val="111111"/>
          <w:sz w:val="28"/>
          <w:sz w:val="28"/>
          <w:szCs w:val="28"/>
          <w:rtl w:val="true"/>
          <w:lang w:bidi="ar-SA"/>
        </w:rPr>
        <w:t xml:space="preserve">إنّما سمّي الفوارس بالفر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مضاهاة رفعة الأنساب</w:t>
      </w:r>
    </w:p>
    <w:p>
      <w:pPr>
        <w:pStyle w:val="BookText"/>
        <w:rPr/>
      </w:pPr>
      <w:r>
        <w:rPr>
          <w:rFonts w:ascii="Amiri" w:hAnsi="Amiri" w:eastAsia="Amiri" w:cs="Amiri"/>
          <w:color w:val="111111"/>
          <w:sz w:val="28"/>
          <w:sz w:val="28"/>
          <w:szCs w:val="28"/>
          <w:rtl w:val="true"/>
          <w:lang w:bidi="ar-SA"/>
        </w:rPr>
        <w:t xml:space="preserve">فاتركي الفخر يا أمام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اتركي الجور و انطقي بالصّواب</w:t>
      </w:r>
    </w:p>
    <w:p>
      <w:pPr>
        <w:pStyle w:val="BookText"/>
        <w:rPr/>
      </w:pPr>
      <w:r>
        <w:rPr>
          <w:rFonts w:ascii="Amiri" w:hAnsi="Amiri" w:eastAsia="Amiri" w:cs="Amiri"/>
          <w:color w:val="111111"/>
          <w:sz w:val="28"/>
          <w:sz w:val="28"/>
          <w:szCs w:val="28"/>
          <w:rtl w:val="true"/>
          <w:lang w:bidi="ar-SA"/>
        </w:rPr>
        <w:t xml:space="preserve">و اسألي إن جهلت عنّا و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كنّا في سالف الأحقاب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نربّي بناتنا و تدسّو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سفاها بناتكم في التّراب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أبي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فلان من ولد جعفر بن أبي طالب رحمه اللّه بإسماعيل بن يسار النّسائيّ‌ حتّى أتى به قباء </w:t>
      </w:r>
      <w:r>
        <w:rPr>
          <w:rStyle w:val="FootnoteAnchor"/>
          <w:rtl w:val="true"/>
        </w:rPr>
        <w:footnoteReference w:id="1439"/>
      </w:r>
      <w:r>
        <w:rPr>
          <w:rFonts w:ascii="Amiri" w:hAnsi="Amiri" w:eastAsia="Amiri" w:cs="Amiri"/>
          <w:color w:val="111111"/>
          <w:sz w:val="28"/>
          <w:sz w:val="28"/>
          <w:szCs w:val="28"/>
          <w:rtl w:val="true"/>
          <w:lang w:bidi="ar-SA"/>
        </w:rPr>
        <w:t>فاستخرج الأحوص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جيراننا إذ انتجعوا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قبل بينهم ربعوا</w:t>
      </w:r>
    </w:p>
    <w:p>
      <w:pPr>
        <w:pStyle w:val="BookText"/>
        <w:rPr/>
      </w:pPr>
      <w:r>
        <w:rPr>
          <w:rFonts w:ascii="Amiri" w:hAnsi="Amiri" w:eastAsia="Amiri" w:cs="Amiri"/>
          <w:color w:val="111111"/>
          <w:sz w:val="28"/>
          <w:sz w:val="28"/>
          <w:szCs w:val="28"/>
          <w:rtl w:val="true"/>
          <w:lang w:bidi="ar-SA"/>
        </w:rPr>
        <w:t>فأنشده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بها،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جئت إلاّ لما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أهلك لو تطوّف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بيتك أو ألمّ‌ فسلّما</w:t>
      </w:r>
    </w:p>
    <w:p>
      <w:pPr>
        <w:pStyle w:val="BookText"/>
        <w:rPr/>
      </w:pPr>
      <w:r>
        <w:rPr>
          <w:rFonts w:ascii="Amiri" w:hAnsi="Amiri" w:eastAsia="Amiri" w:cs="Amiri"/>
          <w:color w:val="111111"/>
          <w:sz w:val="28"/>
          <w:sz w:val="28"/>
          <w:szCs w:val="28"/>
          <w:rtl w:val="true"/>
          <w:lang w:bidi="ar-SA"/>
        </w:rPr>
        <w:t xml:space="preserve">يا هند ردّي الوصل أن يتصرّما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امرأ كلفا بحبّك مغرما</w:t>
      </w:r>
    </w:p>
    <w:p>
      <w:pPr>
        <w:pStyle w:val="BookText"/>
        <w:rPr/>
      </w:pPr>
      <w:r>
        <w:rPr>
          <w:rFonts w:ascii="Amiri" w:hAnsi="Amiri" w:eastAsia="Amiri" w:cs="Amiri"/>
          <w:color w:val="111111"/>
          <w:sz w:val="28"/>
          <w:sz w:val="28"/>
          <w:szCs w:val="28"/>
          <w:rtl w:val="true"/>
          <w:lang w:bidi="ar-SA"/>
        </w:rPr>
        <w:t xml:space="preserve">لو تبذلين لنا دلالك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نبغ منك سوى دلالك محرما</w:t>
      </w:r>
    </w:p>
    <w:p>
      <w:pPr>
        <w:pStyle w:val="BookText"/>
        <w:rPr/>
      </w:pPr>
      <w:r>
        <w:rPr>
          <w:rFonts w:ascii="Amiri" w:hAnsi="Amiri" w:eastAsia="Amiri" w:cs="Amiri"/>
          <w:color w:val="111111"/>
          <w:sz w:val="28"/>
          <w:sz w:val="28"/>
          <w:szCs w:val="28"/>
          <w:rtl w:val="true"/>
          <w:lang w:bidi="ar-SA"/>
        </w:rPr>
        <w:t xml:space="preserve">منع الزيارة أنّ‌ أهلك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أبدوا لزورك غلظة و تجهّما</w:t>
      </w:r>
    </w:p>
    <w:p>
      <w:pPr>
        <w:pStyle w:val="BookText"/>
        <w:rPr/>
      </w:pPr>
      <w:r>
        <w:rPr>
          <w:rFonts w:ascii="Amiri" w:hAnsi="Amiri" w:eastAsia="Amiri" w:cs="Amiri"/>
          <w:color w:val="111111"/>
          <w:sz w:val="28"/>
          <w:sz w:val="28"/>
          <w:szCs w:val="28"/>
          <w:rtl w:val="true"/>
          <w:lang w:bidi="ar-SA"/>
        </w:rPr>
        <w:t xml:space="preserve">ما ضرّ أهلك لو تطوّف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بفناء بيتك أو ألمّ‌ فسلّما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أخبرني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سلمة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عاصم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ابن يسار النّسائيّ‌ مع الوليد بن يزيد جالس على بركة، إذ أشار الوليد إلى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فدفع ابن يسار النسائيّ‌ في البركة بثيابه؛ فأمر به الوليد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لوالي العهد إن لا لاقيته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 أولى بالرّشد</w:t>
      </w:r>
    </w:p>
    <w:p>
      <w:pPr>
        <w:pStyle w:val="BookText"/>
        <w:rPr/>
      </w:pPr>
      <w:r>
        <w:rPr>
          <w:rFonts w:ascii="Amiri" w:hAnsi="Amiri" w:eastAsia="Amiri" w:cs="Amiri"/>
          <w:color w:val="111111"/>
          <w:sz w:val="28"/>
          <w:sz w:val="28"/>
          <w:szCs w:val="28"/>
          <w:rtl w:val="true"/>
          <w:lang w:bidi="ar-SA"/>
        </w:rPr>
        <w:t xml:space="preserve">إنّه و اللّه لو لا أنت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 منّي سالما عبد الصّمد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رام منّي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يرمها قبله منّي أحد </w:t>
      </w:r>
    </w:p>
    <w:p>
      <w:pPr>
        <w:pStyle w:val="BookText"/>
        <w:rPr/>
      </w:pPr>
      <w:r>
        <w:rPr>
          <w:rFonts w:ascii="Amiri" w:hAnsi="Amiri" w:eastAsia="Amiri" w:cs="Amiri"/>
          <w:color w:val="111111"/>
          <w:sz w:val="28"/>
          <w:sz w:val="28"/>
          <w:szCs w:val="28"/>
          <w:rtl w:val="true"/>
          <w:lang w:bidi="ar-SA"/>
        </w:rPr>
        <w:t xml:space="preserve">فهو مما رام منّي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يقنص الدّرّاج </w:t>
      </w:r>
      <w:r>
        <w:rPr>
          <w:rStyle w:val="FootnoteAnchor"/>
          <w:rtl w:val="true"/>
        </w:rPr>
        <w:footnoteReference w:id="1441"/>
      </w:r>
      <w:r>
        <w:rPr>
          <w:rFonts w:ascii="Amiri" w:hAnsi="Amiri" w:eastAsia="Amiri" w:cs="Amiri"/>
          <w:color w:val="111111"/>
          <w:sz w:val="28"/>
          <w:sz w:val="28"/>
          <w:szCs w:val="28"/>
          <w:rtl w:val="true"/>
          <w:lang w:bidi="ar-SA"/>
        </w:rPr>
        <w:t xml:space="preserve">من خيس </w:t>
      </w:r>
      <w:r>
        <w:rPr>
          <w:rStyle w:val="FootnoteAnchor"/>
          <w:rtl w:val="true"/>
        </w:rPr>
        <w:footnoteReference w:id="1442"/>
      </w:r>
      <w:r>
        <w:rPr>
          <w:rFonts w:ascii="IRNazanin" w:hAnsi="IRNazanin" w:eastAsia="IRNazanin"/>
          <w:color w:val="111111"/>
          <w:sz w:val="28"/>
          <w:sz w:val="28"/>
          <w:szCs w:val="28"/>
          <w:rtl w:val="true"/>
          <w:lang w:bidi="fa-IR"/>
        </w:rPr>
        <w:t xml:space="preserve">الأسد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فبعث إليه الوليد بخلعة سنية و صلة و ترضّاه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رجل زبّان السوّاق قول إسماعيل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أهلك لو تطوّف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بيتك أو ألمّ‌ فسلّما</w:t>
      </w:r>
    </w:p>
    <w:p>
      <w:pPr>
        <w:pStyle w:val="BookText"/>
        <w:rPr/>
      </w:pPr>
      <w:r>
        <w:rPr>
          <w:rFonts w:ascii="Amiri" w:hAnsi="Amiri" w:eastAsia="Amiri" w:cs="Amiri"/>
          <w:color w:val="111111"/>
          <w:sz w:val="28"/>
          <w:sz w:val="28"/>
          <w:szCs w:val="28"/>
          <w:rtl w:val="true"/>
          <w:lang w:bidi="ar-SA"/>
        </w:rPr>
        <w:t>فبكى زبّان،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اللّه إلاّ الضّجر و سوء الخلق و ضيق الصدر، و جعل يبكي و يمسح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محمد بن جعفر الصّيدلانيّ‌ النحويّ‌ </w:t>
      </w:r>
      <w:r>
        <w:rPr>
          <w:rStyle w:val="FootnoteAnchor"/>
          <w:rtl w:val="true"/>
        </w:rPr>
        <w:footnoteReference w:id="1445"/>
      </w:r>
      <w:r>
        <w:rPr>
          <w:rFonts w:ascii="Amiri" w:hAnsi="Amiri" w:eastAsia="Amiri" w:cs="Amiri"/>
          <w:color w:val="111111"/>
          <w:sz w:val="28"/>
          <w:sz w:val="28"/>
          <w:szCs w:val="28"/>
          <w:rtl w:val="true"/>
          <w:lang w:bidi="ar-SA"/>
        </w:rPr>
        <w:t xml:space="preserve">صهر المبرّد </w:t>
      </w:r>
      <w:r>
        <w:rPr>
          <w:rStyle w:val="FootnoteAnchor"/>
          <w:rtl w:val="true"/>
        </w:rPr>
        <w:footnoteReference w:id="1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طلحة بن عبد اللّه بن إسحاق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الحسين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زبّان السّواق قول إسماعيل بن يسار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جملا و إن تبيّنت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نكبا عن مودّتي و ازورارا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شرّدت بادّكارها النّوم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أطير العزاء منّي فطارا</w:t>
      </w:r>
    </w:p>
    <w:p>
      <w:pPr>
        <w:pStyle w:val="BookText"/>
        <w:rPr/>
      </w:pPr>
      <w:r>
        <w:rPr>
          <w:rFonts w:ascii="Amiri" w:hAnsi="Amiri" w:eastAsia="Amiri" w:cs="Amiri"/>
          <w:color w:val="111111"/>
          <w:sz w:val="28"/>
          <w:sz w:val="28"/>
          <w:szCs w:val="28"/>
          <w:rtl w:val="true"/>
          <w:lang w:bidi="ar-SA"/>
        </w:rPr>
        <w:t xml:space="preserve">ما على أهلها و لم تأت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تحيّا تحيّة أو تزارا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أبدوا لي التّجهّم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حموها لجاجة و ضرارا </w:t>
      </w:r>
    </w:p>
    <w:p>
      <w:pPr>
        <w:pStyle w:val="BookText"/>
        <w:rPr/>
      </w:pPr>
      <w:r>
        <w:rPr>
          <w:rFonts w:ascii="Amiri" w:hAnsi="Amiri" w:eastAsia="Amiri" w:cs="Amiri"/>
          <w:color w:val="111111"/>
          <w:sz w:val="28"/>
          <w:sz w:val="28"/>
          <w:szCs w:val="28"/>
          <w:rtl w:val="true"/>
          <w:lang w:bidi="ar-SA"/>
        </w:rPr>
        <w:t>فقال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 أبيهم إلاّ اللّحز </w:t>
      </w:r>
      <w:r>
        <w:rPr>
          <w:rStyle w:val="FootnoteAnchor"/>
          <w:rtl w:val="true"/>
        </w:rPr>
        <w:footnoteReference w:id="1448"/>
      </w:r>
      <w:r>
        <w:rPr>
          <w:rFonts w:ascii="Amiri" w:hAnsi="Amiri" w:eastAsia="Amiri" w:cs="Amiri"/>
          <w:color w:val="111111"/>
          <w:sz w:val="28"/>
          <w:sz w:val="28"/>
          <w:szCs w:val="28"/>
          <w:rtl w:val="true"/>
          <w:lang w:bidi="ar-SA"/>
        </w:rPr>
        <w:t xml:space="preserve">و قلّة المعرفة و ضيق العطن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 الوليد بن يزيد في شعر لإسماعيل بن يسار،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الصبح بدا ضوأه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الجوزاء و المرزم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خرجت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ينساب من مكمنه الأرقم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الحجاز يقال له إسماعيل بن يسار النّسائي؛ فكتب في إشخاصه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استنشده القصيدة التي هذان البيتان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كلثم أنت الهمّ‌ يا كلثم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دائي الذي أكتم</w:t>
      </w:r>
    </w:p>
    <w:p>
      <w:pPr>
        <w:pStyle w:val="BookText"/>
        <w:rPr/>
      </w:pPr>
      <w:r>
        <w:rPr>
          <w:rFonts w:ascii="Amiri" w:hAnsi="Amiri" w:eastAsia="Amiri" w:cs="Amiri"/>
          <w:color w:val="111111"/>
          <w:sz w:val="28"/>
          <w:sz w:val="28"/>
          <w:szCs w:val="28"/>
          <w:rtl w:val="true"/>
          <w:lang w:bidi="ar-SA"/>
        </w:rPr>
        <w:t xml:space="preserve">أكاتم الناس هوى 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كتمان الهوى أحرم</w:t>
      </w:r>
    </w:p>
    <w:p>
      <w:pPr>
        <w:pStyle w:val="BookText"/>
        <w:rPr/>
      </w:pPr>
      <w:r>
        <w:rPr>
          <w:rFonts w:ascii="Amiri" w:hAnsi="Amiri" w:eastAsia="Amiri" w:cs="Amiri"/>
          <w:color w:val="111111"/>
          <w:sz w:val="28"/>
          <w:sz w:val="28"/>
          <w:szCs w:val="28"/>
          <w:rtl w:val="true"/>
          <w:lang w:bidi="ar-SA"/>
        </w:rPr>
        <w:t xml:space="preserve">قد لمتني ظلما بلا ظنّة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فيما بيننا ألوم</w:t>
      </w:r>
    </w:p>
    <w:p>
      <w:pPr>
        <w:pStyle w:val="BookText"/>
        <w:rPr/>
      </w:pPr>
      <w:r>
        <w:rPr>
          <w:rFonts w:ascii="Amiri" w:hAnsi="Amiri" w:eastAsia="Amiri" w:cs="Amiri"/>
          <w:color w:val="111111"/>
          <w:sz w:val="28"/>
          <w:sz w:val="28"/>
          <w:szCs w:val="28"/>
          <w:rtl w:val="true"/>
          <w:lang w:bidi="ar-SA"/>
        </w:rPr>
        <w:t xml:space="preserve">أبدي الذي تخفينه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عنه فيك أو أقدم</w:t>
      </w:r>
    </w:p>
    <w:p>
      <w:pPr>
        <w:pStyle w:val="BookText"/>
        <w:rPr/>
      </w:pPr>
      <w:r>
        <w:rPr>
          <w:rFonts w:ascii="Amiri" w:hAnsi="Amiri" w:eastAsia="Amiri" w:cs="Amiri"/>
          <w:color w:val="111111"/>
          <w:sz w:val="28"/>
          <w:sz w:val="28"/>
          <w:szCs w:val="28"/>
          <w:rtl w:val="true"/>
          <w:lang w:bidi="ar-SA"/>
        </w:rPr>
        <w:t xml:space="preserve">إمّا بيأس منك أو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يسدى بحسن الودّ أو يلحم</w:t>
      </w:r>
    </w:p>
    <w:p>
      <w:pPr>
        <w:pStyle w:val="BookText"/>
        <w:rPr/>
      </w:pPr>
      <w:r>
        <w:rPr>
          <w:rFonts w:ascii="Amiri" w:hAnsi="Amiri" w:eastAsia="Amiri" w:cs="Amiri"/>
          <w:color w:val="111111"/>
          <w:sz w:val="28"/>
          <w:sz w:val="28"/>
          <w:szCs w:val="28"/>
          <w:rtl w:val="true"/>
          <w:lang w:bidi="ar-SA"/>
        </w:rPr>
        <w:t xml:space="preserve">لا تتركيني هكذا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أمنح الودّ و لا أصرم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أوفي بما قلت و لا تندمي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الوفيّ‌ القول لا يندم</w:t>
      </w:r>
    </w:p>
    <w:p>
      <w:pPr>
        <w:pStyle w:val="BookText"/>
        <w:rPr/>
      </w:pPr>
      <w:r>
        <w:rPr>
          <w:rFonts w:ascii="Amiri" w:hAnsi="Amiri" w:eastAsia="Amiri" w:cs="Amiri"/>
          <w:color w:val="111111"/>
          <w:sz w:val="28"/>
          <w:sz w:val="28"/>
          <w:szCs w:val="28"/>
          <w:rtl w:val="true"/>
          <w:lang w:bidi="ar-SA"/>
        </w:rPr>
        <w:t xml:space="preserve">آية ما جئت على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الكرى و الحيّ‌ قد نوّموا</w:t>
      </w:r>
    </w:p>
    <w:p>
      <w:pPr>
        <w:pStyle w:val="BookText"/>
        <w:rPr/>
      </w:pPr>
      <w:r>
        <w:rPr>
          <w:rFonts w:ascii="Amiri" w:hAnsi="Amiri" w:eastAsia="Amiri" w:cs="Amiri"/>
          <w:color w:val="111111"/>
          <w:sz w:val="28"/>
          <w:sz w:val="28"/>
          <w:szCs w:val="28"/>
          <w:rtl w:val="true"/>
          <w:lang w:bidi="ar-SA"/>
        </w:rPr>
        <w:t xml:space="preserve">أخافت المشي حذار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داج حالك مظلم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دون ما حاولت إذ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 الخال معا و العم </w:t>
      </w:r>
    </w:p>
    <w:p>
      <w:pPr>
        <w:pStyle w:val="BookText"/>
        <w:rPr/>
      </w:pPr>
      <w:r>
        <w:rPr>
          <w:rFonts w:ascii="Amiri" w:hAnsi="Amiri" w:eastAsia="Amiri" w:cs="Amiri"/>
          <w:color w:val="111111"/>
          <w:sz w:val="28"/>
          <w:sz w:val="28"/>
          <w:szCs w:val="28"/>
          <w:rtl w:val="true"/>
          <w:lang w:bidi="ar-SA"/>
        </w:rPr>
        <w:t xml:space="preserve">و ليس إلاّ اللّه 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و الصارم اللّهذم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حتّى دخلت البيت فاستذرفت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شفق عيناك لي تسجم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ثم انجلى الحزن و روعاته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غيّب الكاشح و المبرم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فبتّ‌ فيما شئت من نعمة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يمنحنيها نحرها و الفم</w:t>
      </w:r>
    </w:p>
    <w:p>
      <w:pPr>
        <w:pStyle w:val="BookText"/>
        <w:rPr/>
      </w:pPr>
      <w:r>
        <w:rPr>
          <w:rFonts w:ascii="IRNazanin" w:hAnsi="IRNazanin" w:eastAsia="IRNazanin"/>
          <w:color w:val="111111"/>
          <w:sz w:val="28"/>
          <w:sz w:val="28"/>
          <w:szCs w:val="28"/>
          <w:rtl w:val="true"/>
          <w:lang w:bidi="fa-IR"/>
        </w:rPr>
        <w:t xml:space="preserve">حتّى إذا الصبح بدا ضوأه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الجوزاء و المرزم</w:t>
      </w:r>
    </w:p>
    <w:p>
      <w:pPr>
        <w:pStyle w:val="BookText"/>
        <w:rPr/>
      </w:pPr>
      <w:r>
        <w:rPr>
          <w:rFonts w:ascii="Amiri" w:hAnsi="Amiri" w:eastAsia="Amiri" w:cs="Amiri"/>
          <w:color w:val="111111"/>
          <w:sz w:val="28"/>
          <w:sz w:val="28"/>
          <w:szCs w:val="28"/>
          <w:rtl w:val="true"/>
          <w:lang w:bidi="ar-SA"/>
        </w:rPr>
        <w:t xml:space="preserve">خرجت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مكمنه الأرقم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الوليد حتّى نزل عن فرشه و سريره، و أمر المغنّين فغنّوه الصوت و شرب عليه أقداحا، و أمر لإسماعيل بكسوة و جائزة سنية، و سرّحه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الموصليّ‌ قال حدّثنا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اصطحب شيخ و شباب في سفينة من الكوفة؛ فقال بعض الشباب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قينة لنا، و نحن نجلّك و نحبّ‌ أن نسمع غناءها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فأنا أرقى على الأطلال </w:t>
      </w:r>
      <w:r>
        <w:rPr>
          <w:rStyle w:val="FootnoteAnchor"/>
          <w:rtl w:val="true"/>
        </w:rPr>
        <w:footnoteReference w:id="1458"/>
      </w:r>
      <w:r>
        <w:rPr>
          <w:rFonts w:ascii="Amiri" w:hAnsi="Amiri" w:eastAsia="Amiri" w:cs="Amiri"/>
          <w:color w:val="111111"/>
          <w:sz w:val="28"/>
          <w:sz w:val="28"/>
          <w:szCs w:val="28"/>
          <w:rtl w:val="true"/>
          <w:lang w:bidi="ar-SA"/>
        </w:rPr>
        <w:t>و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الصبح بدا ضوأه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الجوزاء و المرزم</w:t>
      </w:r>
    </w:p>
    <w:p>
      <w:pPr>
        <w:pStyle w:val="BookText"/>
        <w:rPr/>
      </w:pPr>
      <w:r>
        <w:rPr>
          <w:rFonts w:ascii="Amiri" w:hAnsi="Amiri" w:eastAsia="Amiri" w:cs="Amiri"/>
          <w:color w:val="111111"/>
          <w:sz w:val="28"/>
          <w:sz w:val="28"/>
          <w:szCs w:val="28"/>
          <w:rtl w:val="true"/>
          <w:lang w:bidi="ar-SA"/>
        </w:rPr>
        <w:t xml:space="preserve">أقبلت و الوط‍‌ء خفيّ‌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من مكمنه الأرقم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الشيخ بنفسه في الفرات، و جعل يخبط‍‌ بيديه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و قد كاد يغرق؛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أعلم من معاني الشعر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مهرويه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مسلم المستملي عن المدائنيّ‌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مدح إسماعيل بن يسار النّسائيّ‌ رجلا من أهل المدينة يقال له عبد اللّه بن أنس، و كان قد اتّصل ببني مروان و أصاب منهم خيرا، و كان إسماعيل صديقا له؛ فرحل إلى دمشق إليه، فأنشده مديحا له و متّ‌ إليه بالجوار و الصداقة؛ فلم يعطه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إلى حسن رحلنا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زرنا حسينا يا ابن أنس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 لا عبدا لعبدهما فنحظى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الحظّ‍‌ منهم غير بخس</w:t>
      </w:r>
    </w:p>
    <w:p>
      <w:pPr>
        <w:pStyle w:val="BookText"/>
        <w:rPr/>
      </w:pPr>
      <w:r>
        <w:rPr>
          <w:rFonts w:ascii="Amiri" w:hAnsi="Amiri" w:eastAsia="Amiri" w:cs="Amiri"/>
          <w:color w:val="111111"/>
          <w:sz w:val="28"/>
          <w:sz w:val="28"/>
          <w:szCs w:val="28"/>
          <w:rtl w:val="true"/>
          <w:lang w:bidi="ar-SA"/>
        </w:rPr>
        <w:t xml:space="preserve">و لكن ضبّ‌ </w:t>
      </w:r>
      <w:r>
        <w:rPr>
          <w:rStyle w:val="FootnoteAnchor"/>
          <w:rtl w:val="true"/>
        </w:rPr>
        <w:footnoteReference w:id="1460"/>
      </w:r>
      <w:r>
        <w:rPr>
          <w:rFonts w:ascii="Amiri" w:hAnsi="Amiri" w:eastAsia="Amiri" w:cs="Amiri"/>
          <w:color w:val="111111"/>
          <w:sz w:val="28"/>
          <w:sz w:val="28"/>
          <w:szCs w:val="28"/>
          <w:rtl w:val="true"/>
          <w:lang w:bidi="ar-SA"/>
        </w:rPr>
        <w:t xml:space="preserve">جندلة </w:t>
      </w:r>
      <w:r>
        <w:rPr>
          <w:rStyle w:val="FootnoteAnchor"/>
          <w:rtl w:val="true"/>
        </w:rPr>
        <w:footnoteReference w:id="1461"/>
      </w:r>
      <w:r>
        <w:rPr>
          <w:rFonts w:ascii="Amiri" w:hAnsi="Amiri" w:eastAsia="Amiri" w:cs="Amiri"/>
          <w:color w:val="111111"/>
          <w:sz w:val="28"/>
          <w:sz w:val="28"/>
          <w:szCs w:val="28"/>
          <w:rtl w:val="true"/>
          <w:lang w:bidi="ar-SA"/>
        </w:rPr>
        <w:t xml:space="preserve">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مضبّا في مكامنه يفسّي</w:t>
      </w:r>
    </w:p>
    <w:p>
      <w:pPr>
        <w:pStyle w:val="BookText"/>
        <w:rPr/>
      </w:pPr>
      <w:r>
        <w:rPr>
          <w:rFonts w:ascii="Amiri" w:hAnsi="Amiri" w:eastAsia="Amiri" w:cs="Amiri"/>
          <w:color w:val="111111"/>
          <w:sz w:val="28"/>
          <w:sz w:val="28"/>
          <w:szCs w:val="28"/>
          <w:rtl w:val="true"/>
          <w:lang w:bidi="ar-SA"/>
        </w:rPr>
        <w:t xml:space="preserve">فلمّا أنّ‌ أتيناه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بحاجتنا تلوّن لون ورس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 أعرض غير منبلج 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مقرطبا </w:t>
      </w:r>
      <w:r>
        <w:rPr>
          <w:rStyle w:val="FootnoteAnchor"/>
          <w:rtl w:val="true"/>
        </w:rPr>
        <w:footnoteReference w:id="1463"/>
      </w:r>
      <w:r>
        <w:rPr>
          <w:rFonts w:ascii="IRNazanin" w:hAnsi="IRNazanin" w:eastAsia="IRNazanin"/>
          <w:color w:val="111111"/>
          <w:sz w:val="28"/>
          <w:sz w:val="28"/>
          <w:szCs w:val="28"/>
          <w:rtl w:val="true"/>
          <w:lang w:bidi="fa-IR"/>
        </w:rPr>
        <w:t>ضرسا بضرس</w:t>
      </w:r>
    </w:p>
    <w:p>
      <w:pPr>
        <w:pStyle w:val="BookText"/>
        <w:rPr/>
      </w:pPr>
      <w:r>
        <w:rPr>
          <w:rFonts w:ascii="Amiri" w:hAnsi="Amiri" w:eastAsia="Amiri" w:cs="Amiri"/>
          <w:color w:val="111111"/>
          <w:sz w:val="28"/>
          <w:sz w:val="28"/>
          <w:szCs w:val="28"/>
          <w:rtl w:val="true"/>
          <w:lang w:bidi="ar-SA"/>
        </w:rPr>
        <w:t xml:space="preserve">فقلت لأهله أبه كزاز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لصاحبي أ تراه يمسي</w:t>
      </w:r>
    </w:p>
    <w:p>
      <w:pPr>
        <w:pStyle w:val="BookText"/>
        <w:rPr/>
      </w:pPr>
      <w:r>
        <w:rPr>
          <w:rFonts w:ascii="Amiri" w:hAnsi="Amiri" w:eastAsia="Amiri" w:cs="Amiri"/>
          <w:color w:val="111111"/>
          <w:sz w:val="28"/>
          <w:sz w:val="28"/>
          <w:szCs w:val="28"/>
          <w:rtl w:val="true"/>
          <w:lang w:bidi="ar-SA"/>
        </w:rPr>
        <w:t xml:space="preserve">فكان الغنم أن قمنا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نزنّ‌ بقتل نفس</w:t>
      </w:r>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عروة بن الزّبير إلى الوليد بن عبد الملك و أخرج معه إسماعيل بن يسار النّسائي، فمات في تلك الوفادة محمد بن عروة بن الزّبير </w:t>
      </w:r>
      <w:r>
        <w:rPr>
          <w:rStyle w:val="FootnoteAnchor"/>
          <w:rtl w:val="true"/>
        </w:rPr>
        <w:footnoteReference w:id="1465"/>
      </w:r>
      <w:r>
        <w:rPr>
          <w:rFonts w:ascii="Amiri" w:hAnsi="Amiri" w:eastAsia="Amiri" w:cs="Amiri"/>
          <w:color w:val="111111"/>
          <w:sz w:val="28"/>
          <w:sz w:val="28"/>
          <w:szCs w:val="28"/>
          <w:rtl w:val="true"/>
          <w:lang w:bidi="ar-SA"/>
        </w:rPr>
        <w:t xml:space="preserve">،و كان مطّلعا على دوابّ‌ الوليد بن عبد الملك، فسقط‍‌ من فوق السطح بينها، فجعلت ترمحه </w:t>
      </w:r>
      <w:r>
        <w:rPr>
          <w:rStyle w:val="FootnoteAnchor"/>
          <w:rtl w:val="true"/>
        </w:rPr>
        <w:footnoteReference w:id="1466"/>
      </w:r>
      <w:r>
        <w:rPr>
          <w:rFonts w:ascii="Amiri" w:hAnsi="Amiri" w:eastAsia="Amiri" w:cs="Amiri"/>
          <w:color w:val="111111"/>
          <w:sz w:val="28"/>
          <w:sz w:val="28"/>
          <w:szCs w:val="28"/>
          <w:rtl w:val="true"/>
          <w:lang w:bidi="ar-SA"/>
        </w:rPr>
        <w:t>حتى قطّعته، كان جميل الوجه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إسماعيل بن يسار يرثيه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الإله على فتى </w:t>
      </w:r>
      <w:r>
        <w:rPr>
          <w:rStyle w:val="FootnoteAnchor"/>
          <w:rtl w:val="true"/>
        </w:rPr>
        <w:footnoteReference w:id="1468"/>
      </w:r>
      <w:r>
        <w:rPr>
          <w:rFonts w:ascii="Amiri" w:hAnsi="Amiri" w:eastAsia="Amiri" w:cs="Amiri"/>
          <w:color w:val="111111"/>
          <w:sz w:val="28"/>
          <w:sz w:val="28"/>
          <w:szCs w:val="28"/>
          <w:rtl w:val="true"/>
          <w:lang w:bidi="ar-SA"/>
        </w:rPr>
        <w:t xml:space="preserve">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في جدث الطّويّ‌ </w:t>
      </w:r>
      <w:r>
        <w:rPr>
          <w:rStyle w:val="FootnoteAnchor"/>
          <w:rtl w:val="true"/>
        </w:rPr>
        <w:footnoteReference w:id="1469"/>
      </w:r>
      <w:r>
        <w:rPr>
          <w:rFonts w:ascii="IRNazanin" w:hAnsi="IRNazanin" w:eastAsia="IRNazanin"/>
          <w:color w:val="111111"/>
          <w:sz w:val="28"/>
          <w:sz w:val="28"/>
          <w:szCs w:val="28"/>
          <w:rtl w:val="true"/>
          <w:lang w:bidi="fa-IR"/>
        </w:rPr>
        <w:t xml:space="preserve">الملحد </w:t>
      </w:r>
    </w:p>
    <w:p>
      <w:pPr>
        <w:pStyle w:val="BookText"/>
        <w:rPr/>
      </w:pPr>
      <w:r>
        <w:rPr>
          <w:rFonts w:ascii="Amiri" w:hAnsi="Amiri" w:eastAsia="Amiri" w:cs="Amiri"/>
          <w:color w:val="111111"/>
          <w:sz w:val="28"/>
          <w:sz w:val="28"/>
          <w:szCs w:val="28"/>
          <w:rtl w:val="true"/>
          <w:lang w:bidi="ar-SA"/>
        </w:rPr>
        <w:t xml:space="preserve">بوأته بيديّ‌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نائي المحلة عن مزار العوّد</w:t>
      </w:r>
    </w:p>
    <w:p>
      <w:pPr>
        <w:pStyle w:val="BookText"/>
        <w:rPr/>
      </w:pPr>
      <w:r>
        <w:rPr>
          <w:rFonts w:ascii="Amiri" w:hAnsi="Amiri" w:eastAsia="Amiri" w:cs="Amiri"/>
          <w:color w:val="111111"/>
          <w:sz w:val="28"/>
          <w:sz w:val="28"/>
          <w:szCs w:val="28"/>
          <w:rtl w:val="true"/>
          <w:lang w:bidi="ar-SA"/>
        </w:rPr>
        <w:t xml:space="preserve">و غبرت أعوله و قد أسلمته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لصفا الأماعز و الصّفيح المسند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متخشّعا للدهر ألبس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بحسرة و تجلّد</w:t>
      </w:r>
    </w:p>
    <w:p>
      <w:pPr>
        <w:pStyle w:val="BookText"/>
        <w:rPr/>
      </w:pPr>
      <w:r>
        <w:rPr>
          <w:rFonts w:ascii="Amiri" w:hAnsi="Amiri" w:eastAsia="Amiri" w:cs="Amiri"/>
          <w:color w:val="111111"/>
          <w:sz w:val="28"/>
          <w:sz w:val="28"/>
          <w:szCs w:val="28"/>
          <w:rtl w:val="true"/>
          <w:lang w:bidi="ar-SA"/>
        </w:rPr>
        <w:t xml:space="preserve">أعني ابن عروة إنّه قد 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ابن عروة هدّة لم تقصد</w:t>
      </w:r>
    </w:p>
    <w:p>
      <w:pPr>
        <w:pStyle w:val="BookText"/>
        <w:rPr/>
      </w:pPr>
      <w:r>
        <w:rPr>
          <w:rFonts w:ascii="Amiri" w:hAnsi="Amiri" w:eastAsia="Amiri" w:cs="Amiri"/>
          <w:color w:val="111111"/>
          <w:sz w:val="28"/>
          <w:sz w:val="28"/>
          <w:szCs w:val="28"/>
          <w:rtl w:val="true"/>
          <w:lang w:bidi="ar-SA"/>
        </w:rPr>
        <w:t xml:space="preserve">فإذا ذهبت إلى العزاء أرومه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ليرى المكاشح بالعزاء تجلّدي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منع </w:t>
      </w:r>
      <w:r>
        <w:rPr>
          <w:rStyle w:val="FootnoteAnchor"/>
          <w:rtl w:val="true"/>
        </w:rPr>
        <w:footnoteReference w:id="1472"/>
      </w:r>
      <w:r>
        <w:rPr>
          <w:rFonts w:ascii="Amiri" w:hAnsi="Amiri" w:eastAsia="Amiri" w:cs="Amiri"/>
          <w:color w:val="111111"/>
          <w:sz w:val="28"/>
          <w:sz w:val="28"/>
          <w:szCs w:val="28"/>
          <w:rtl w:val="true"/>
          <w:lang w:bidi="ar-SA"/>
        </w:rPr>
        <w:t xml:space="preserve">التّعزّي أنّني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العدوّ عليّ‌ جلد الأربد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و نأى الصديق فلا صديق أعدّه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لدفاع نائبة الزّمان المفسد</w:t>
      </w:r>
    </w:p>
    <w:p>
      <w:pPr>
        <w:pStyle w:val="BookText"/>
        <w:rPr/>
      </w:pPr>
      <w:r>
        <w:rPr>
          <w:rFonts w:ascii="Amiri" w:hAnsi="Amiri" w:eastAsia="Amiri" w:cs="Amiri"/>
          <w:color w:val="111111"/>
          <w:sz w:val="28"/>
          <w:sz w:val="28"/>
          <w:szCs w:val="28"/>
          <w:rtl w:val="true"/>
          <w:lang w:bidi="ar-SA"/>
        </w:rPr>
        <w:t xml:space="preserve">فلئن تركتك يا محمد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لبما تروح مع الكرام و تغتدي</w:t>
      </w:r>
    </w:p>
    <w:p>
      <w:pPr>
        <w:pStyle w:val="BookText"/>
        <w:rPr/>
      </w:pPr>
      <w:r>
        <w:rPr>
          <w:rFonts w:ascii="Amiri" w:hAnsi="Amiri" w:eastAsia="Amiri" w:cs="Amiri"/>
          <w:color w:val="111111"/>
          <w:sz w:val="28"/>
          <w:sz w:val="28"/>
          <w:szCs w:val="28"/>
          <w:rtl w:val="true"/>
          <w:lang w:bidi="ar-SA"/>
        </w:rPr>
        <w:t xml:space="preserve">كان الذي يزع العدو بدفعه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نخوة ذي المراح الأصيد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فمضى لوجهته و كلّ‌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سيدركه حمام الموعد</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5"/>
      </w:r>
      <w:r>
        <w:rPr>
          <w:rFonts w:ascii="Amiri" w:hAnsi="Amiri" w:eastAsia="Amiri" w:cs="Amiri"/>
          <w:color w:val="111111"/>
          <w:sz w:val="28"/>
          <w:sz w:val="28"/>
          <w:szCs w:val="28"/>
          <w:rtl w:val="true"/>
          <w:lang w:bidi="ar-SA"/>
        </w:rPr>
        <w:t xml:space="preserve">إسماعيل بن يسار يرثي محمد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عرسي رامت سفاها فراقي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جفتني فما تريد عناقي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زعمت أنما هلاكي مع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أني محالفي إملاقي</w:t>
      </w:r>
    </w:p>
    <w:p>
      <w:pPr>
        <w:pStyle w:val="BookText"/>
        <w:rPr/>
      </w:pPr>
      <w:r>
        <w:rPr>
          <w:rFonts w:ascii="Amiri" w:hAnsi="Amiri" w:eastAsia="Amiri" w:cs="Amiri"/>
          <w:color w:val="111111"/>
          <w:sz w:val="28"/>
          <w:sz w:val="28"/>
          <w:szCs w:val="28"/>
          <w:rtl w:val="true"/>
          <w:lang w:bidi="ar-SA"/>
        </w:rPr>
        <w:t xml:space="preserve">و تناست رزية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أشخصت مهجتي فويق التراقي</w:t>
      </w:r>
    </w:p>
    <w:p>
      <w:pPr>
        <w:pStyle w:val="BookText"/>
        <w:rPr/>
      </w:pPr>
      <w:r>
        <w:rPr>
          <w:rFonts w:ascii="Amiri" w:hAnsi="Amiri" w:eastAsia="Amiri" w:cs="Amiri"/>
          <w:color w:val="111111"/>
          <w:sz w:val="28"/>
          <w:sz w:val="28"/>
          <w:szCs w:val="28"/>
          <w:rtl w:val="true"/>
          <w:lang w:bidi="ar-SA"/>
        </w:rPr>
        <w:t xml:space="preserve">يوم ندعى إلى ابن عروة نعشا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أيدي </w:t>
      </w:r>
      <w:r>
        <w:rPr>
          <w:rStyle w:val="FootnoteAnchor"/>
          <w:rtl w:val="true"/>
        </w:rPr>
        <w:footnoteReference w:id="1477"/>
      </w:r>
      <w:r>
        <w:rPr>
          <w:rFonts w:ascii="IRNazanin" w:hAnsi="IRNazanin" w:eastAsia="IRNazanin"/>
          <w:color w:val="111111"/>
          <w:sz w:val="28"/>
          <w:sz w:val="28"/>
          <w:szCs w:val="28"/>
          <w:rtl w:val="true"/>
          <w:lang w:bidi="fa-IR"/>
        </w:rPr>
        <w:t>الرجال و الأعناق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مستحثا به سياق إلى القب‍‌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و ما إن يحثهم من سياق </w:t>
      </w:r>
    </w:p>
    <w:p>
      <w:pPr>
        <w:pStyle w:val="BookText"/>
        <w:rPr/>
      </w:pPr>
      <w:r>
        <w:rPr>
          <w:rFonts w:ascii="IRNazanin" w:hAnsi="IRNazanin" w:eastAsia="IRNazanin"/>
          <w:color w:val="111111"/>
          <w:sz w:val="28"/>
          <w:sz w:val="28"/>
          <w:szCs w:val="28"/>
          <w:rtl w:val="true"/>
          <w:lang w:bidi="fa-IR"/>
        </w:rPr>
        <w:t xml:space="preserve">بمقام ربح </w:t>
      </w:r>
      <w:r>
        <w:rPr>
          <w:rStyle w:val="FootnoteAnchor"/>
          <w:rtl w:val="true"/>
        </w:rPr>
        <w:footnoteReference w:id="1478"/>
      </w:r>
      <w:r>
        <w:rPr>
          <w:rFonts w:ascii="Amiri" w:hAnsi="Amiri" w:eastAsia="Amiri" w:cs="Amiri"/>
          <w:color w:val="111111"/>
          <w:sz w:val="28"/>
          <w:sz w:val="28"/>
          <w:szCs w:val="28"/>
          <w:rtl w:val="true"/>
          <w:lang w:bidi="ar-SA"/>
        </w:rPr>
        <w:t xml:space="preserve">أجنّوا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 ارتقوا و ليس براق</w:t>
      </w:r>
    </w:p>
    <w:p>
      <w:pPr>
        <w:pStyle w:val="BookText"/>
        <w:rPr/>
      </w:pPr>
      <w:r>
        <w:rPr>
          <w:rFonts w:ascii="Amiri" w:hAnsi="Amiri" w:eastAsia="Amiri" w:cs="Amiri"/>
          <w:color w:val="111111"/>
          <w:sz w:val="28"/>
          <w:sz w:val="28"/>
          <w:szCs w:val="28"/>
          <w:rtl w:val="true"/>
          <w:lang w:bidi="ar-SA"/>
        </w:rPr>
        <w:t xml:space="preserve">ثم وليت موجعا قد 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عهد به و بعد تلاق</w:t>
      </w:r>
    </w:p>
    <w:p>
      <w:pPr>
        <w:pStyle w:val="BookText"/>
        <w:rPr/>
      </w:pPr>
      <w:r>
        <w:rPr>
          <w:rFonts w:ascii="Amiri" w:hAnsi="Amiri" w:eastAsia="Amiri" w:cs="Amiri"/>
          <w:color w:val="111111"/>
          <w:sz w:val="28"/>
          <w:sz w:val="28"/>
          <w:szCs w:val="28"/>
          <w:rtl w:val="true"/>
          <w:lang w:bidi="ar-SA"/>
        </w:rPr>
        <w:t xml:space="preserve">و لقد كنت للحتوف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 لو أعاذه إشفاقي</w:t>
      </w:r>
    </w:p>
    <w:p>
      <w:pPr>
        <w:pStyle w:val="BookText"/>
        <w:rPr/>
      </w:pPr>
      <w:r>
        <w:rPr>
          <w:rFonts w:ascii="Amiri" w:hAnsi="Amiri" w:eastAsia="Amiri" w:cs="Amiri"/>
          <w:color w:val="111111"/>
          <w:sz w:val="28"/>
          <w:sz w:val="28"/>
          <w:szCs w:val="28"/>
          <w:rtl w:val="true"/>
          <w:lang w:bidi="ar-SA"/>
        </w:rPr>
        <w:t xml:space="preserve">فإذا الموت لا يرد بحرص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لحريص و لا لرقية راق</w:t>
      </w:r>
    </w:p>
    <w:p>
      <w:pPr>
        <w:pStyle w:val="BookText"/>
        <w:rPr/>
      </w:pPr>
      <w:r>
        <w:rPr>
          <w:rFonts w:ascii="Amiri" w:hAnsi="Amiri" w:eastAsia="Amiri" w:cs="Amiri"/>
          <w:color w:val="111111"/>
          <w:sz w:val="28"/>
          <w:sz w:val="28"/>
          <w:szCs w:val="28"/>
          <w:rtl w:val="true"/>
          <w:lang w:bidi="ar-SA"/>
        </w:rPr>
        <w:t xml:space="preserve">و غنينا كابني نويرة </w:t>
      </w:r>
      <w:r>
        <w:rPr>
          <w:rStyle w:val="FootnoteAnchor"/>
          <w:rtl w:val="true"/>
        </w:rPr>
        <w:footnoteReference w:id="1479"/>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رخاء و لذة و اتفاق</w:t>
      </w:r>
    </w:p>
    <w:p>
      <w:pPr>
        <w:pStyle w:val="BookText"/>
        <w:rPr/>
      </w:pPr>
      <w:r>
        <w:rPr>
          <w:rFonts w:ascii="Amiri" w:hAnsi="Amiri" w:eastAsia="Amiri" w:cs="Amiri"/>
          <w:color w:val="111111"/>
          <w:sz w:val="28"/>
          <w:sz w:val="28"/>
          <w:szCs w:val="28"/>
          <w:rtl w:val="true"/>
          <w:lang w:bidi="ar-SA"/>
        </w:rPr>
        <w:t xml:space="preserve">ثم صرنا لفرقة ذات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لفراق</w:t>
      </w:r>
    </w:p>
    <w:p>
      <w:pPr>
        <w:pStyle w:val="BookText"/>
        <w:rPr/>
      </w:pP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عبد اللّه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إسماعيل بن يسار دخل على عبد الملك بن مروان لمّا أفضى إليه الأمر بعد مقتل عبد اللّه بن الزّبير، فسلّم و وقف موقف المنشد و استأذن في الإنشاد فقال 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يا ابن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امرؤ زبيريّ‌، فبأي لسان تنشد؟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أصغر شأنا من ذلك، و قد صفحت عن أعظم جرما و أكثر غناء لأعدائك منّي، و إنما أنا شاعر 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عبد الملك؛ و أومأ إليه الوليد بأن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فأنشد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لقومي للرّقاد المسهّد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للماء ممنوعا من الحائم الصّدي</w:t>
      </w:r>
    </w:p>
    <w:p>
      <w:pPr>
        <w:pStyle w:val="BookText"/>
        <w:rPr/>
      </w:pPr>
      <w:r>
        <w:rPr>
          <w:rFonts w:ascii="Amiri" w:hAnsi="Amiri" w:eastAsia="Amiri" w:cs="Amiri"/>
          <w:color w:val="111111"/>
          <w:sz w:val="28"/>
          <w:sz w:val="28"/>
          <w:szCs w:val="28"/>
          <w:rtl w:val="true"/>
          <w:lang w:bidi="ar-SA"/>
        </w:rPr>
        <w:t xml:space="preserve">و للحال بعد الحال يركبها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للحبّ‌ بعد السّلوة المتمرّد</w:t>
      </w:r>
    </w:p>
    <w:p>
      <w:pPr>
        <w:pStyle w:val="BookText"/>
        <w:rPr/>
      </w:pPr>
      <w:r>
        <w:rPr>
          <w:rFonts w:ascii="Amiri" w:hAnsi="Amiri" w:eastAsia="Amiri" w:cs="Amiri"/>
          <w:color w:val="111111"/>
          <w:sz w:val="28"/>
          <w:sz w:val="28"/>
          <w:szCs w:val="28"/>
          <w:rtl w:val="true"/>
          <w:lang w:bidi="ar-SA"/>
        </w:rPr>
        <w:t xml:space="preserve">و للمرء يلحى في التصابي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بالغواني كلّ‌ قرم </w:t>
      </w:r>
      <w:r>
        <w:rPr>
          <w:rStyle w:val="FootnoteAnchor"/>
          <w:rtl w:val="true"/>
        </w:rPr>
        <w:footnoteReference w:id="1480"/>
      </w:r>
      <w:r>
        <w:rPr>
          <w:rFonts w:ascii="Amiri" w:hAnsi="Amiri" w:eastAsia="Amiri" w:cs="Amiri"/>
          <w:color w:val="111111"/>
          <w:sz w:val="28"/>
          <w:sz w:val="28"/>
          <w:szCs w:val="28"/>
          <w:rtl w:val="true"/>
          <w:lang w:bidi="ar-SA"/>
        </w:rPr>
        <w:t>ممجّد</w:t>
      </w:r>
    </w:p>
    <w:p>
      <w:pPr>
        <w:pStyle w:val="BookText"/>
        <w:rPr/>
      </w:pPr>
      <w:r>
        <w:rPr>
          <w:rFonts w:ascii="Amiri" w:hAnsi="Amiri" w:eastAsia="Amiri" w:cs="Amiri"/>
          <w:color w:val="111111"/>
          <w:sz w:val="28"/>
          <w:sz w:val="28"/>
          <w:szCs w:val="28"/>
          <w:rtl w:val="true"/>
          <w:lang w:bidi="ar-SA"/>
        </w:rPr>
        <w:t xml:space="preserve">و كيف تناسي القلب سلمى و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كجمر غضى بين الشّراسيف موقد</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إمام النّاس من بطن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أخو ذي الحاجة المتعمّد</w:t>
      </w:r>
    </w:p>
    <w:p>
      <w:pPr>
        <w:pStyle w:val="BookText"/>
        <w:rPr/>
      </w:pPr>
      <w:r>
        <w:rPr>
          <w:rFonts w:ascii="Amiri" w:hAnsi="Amiri" w:eastAsia="Amiri" w:cs="Amiri"/>
          <w:color w:val="111111"/>
          <w:sz w:val="28"/>
          <w:sz w:val="28"/>
          <w:szCs w:val="28"/>
          <w:rtl w:val="true"/>
          <w:lang w:bidi="ar-SA"/>
        </w:rPr>
        <w:t xml:space="preserve">رحلنا لأنّ‌ الجود منك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لم يذمم جنابك مجتدي</w:t>
      </w:r>
    </w:p>
    <w:p>
      <w:pPr>
        <w:pStyle w:val="BookText"/>
        <w:rPr/>
      </w:pPr>
      <w:r>
        <w:rPr>
          <w:rFonts w:ascii="Amiri" w:hAnsi="Amiri" w:eastAsia="Amiri" w:cs="Amiri"/>
          <w:color w:val="111111"/>
          <w:sz w:val="28"/>
          <w:sz w:val="28"/>
          <w:szCs w:val="28"/>
          <w:rtl w:val="true"/>
          <w:lang w:bidi="ar-SA"/>
        </w:rPr>
        <w:t xml:space="preserve">ملكت فزدت النّاس ما لم 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المعروف غير المصرّد </w:t>
      </w:r>
      <w:r>
        <w:rPr>
          <w:rStyle w:val="FootnoteAnchor"/>
          <w:rtl w:val="true"/>
        </w:rPr>
        <w:footnoteReference w:id="148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قمت فلم تنقض قضاء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بما ساروا من الفعل تقتدي </w:t>
      </w:r>
    </w:p>
    <w:p>
      <w:pPr>
        <w:pStyle w:val="BookText"/>
        <w:rPr/>
      </w:pPr>
      <w:r>
        <w:rPr>
          <w:rFonts w:ascii="Amiri" w:hAnsi="Amiri" w:eastAsia="Amiri" w:cs="Amiri"/>
          <w:color w:val="111111"/>
          <w:sz w:val="28"/>
          <w:sz w:val="28"/>
          <w:szCs w:val="28"/>
          <w:rtl w:val="true"/>
          <w:lang w:bidi="ar-SA"/>
        </w:rPr>
        <w:t xml:space="preserve">و لمّا وليت الملك ضاربت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أسندته لا تأتلي خير مسند</w:t>
      </w:r>
    </w:p>
    <w:p>
      <w:pPr>
        <w:pStyle w:val="BookText"/>
        <w:rPr/>
      </w:pPr>
      <w:r>
        <w:rPr>
          <w:rFonts w:ascii="Amiri" w:hAnsi="Amiri" w:eastAsia="Amiri" w:cs="Amiri"/>
          <w:color w:val="111111"/>
          <w:sz w:val="28"/>
          <w:sz w:val="28"/>
          <w:szCs w:val="28"/>
          <w:rtl w:val="true"/>
          <w:lang w:bidi="ar-SA"/>
        </w:rPr>
        <w:t xml:space="preserve">جعلت هشاما و الوليد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وليّين للعهد الوثيق المؤكّد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إليهما عبد الملك متبسّما، و التفت إلى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أخرجك إسماعيل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فقطب سليمان و نظر إلى إسماعيل نظر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وزن الشعر أخرجه من البيت الأوّل، و قد قلت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أمضيت عزما في سليمان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يعتصم باللّه مثلك يرشد</w:t>
      </w:r>
    </w:p>
    <w:p>
      <w:pPr>
        <w:pStyle w:val="BookText"/>
        <w:rPr/>
      </w:pPr>
      <w:r>
        <w:rPr>
          <w:rFonts w:ascii="Amiri" w:hAnsi="Amiri" w:eastAsia="Amiri" w:cs="Amiri"/>
          <w:color w:val="111111"/>
          <w:sz w:val="28"/>
          <w:sz w:val="28"/>
          <w:szCs w:val="28"/>
          <w:rtl w:val="true"/>
          <w:lang w:bidi="ar-SA"/>
        </w:rPr>
        <w:t>فأمر له بألفي درهم صلة، و زاد في عطائه، و فرض له، و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فأعطوه ثلاثة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إسماعيل بن يسار يوما على هشام بن عبد الملك في خلافته و هو بالرّصافة </w:t>
      </w:r>
      <w:r>
        <w:rPr>
          <w:rStyle w:val="FootnoteAnchor"/>
          <w:rtl w:val="true"/>
        </w:rPr>
        <w:footnoteReference w:id="1482"/>
      </w:r>
      <w:r>
        <w:rPr>
          <w:rFonts w:ascii="Amiri" w:hAnsi="Amiri" w:eastAsia="Amiri" w:cs="Amiri"/>
          <w:color w:val="111111"/>
          <w:sz w:val="28"/>
          <w:sz w:val="28"/>
          <w:szCs w:val="28"/>
          <w:rtl w:val="true"/>
          <w:lang w:bidi="ar-SA"/>
        </w:rPr>
        <w:t>جالس على بركة له في قصره، فاستنشده و هو يرى أنه ينشد مديحا له؛ فأنشده قصيدته التي يفتخر فيها بالعجم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ربع رامة </w:t>
      </w:r>
      <w:r>
        <w:rPr>
          <w:rStyle w:val="FootnoteAnchor"/>
          <w:rtl w:val="true"/>
        </w:rPr>
        <w:footnoteReference w:id="1483"/>
      </w:r>
      <w:r>
        <w:rPr>
          <w:rFonts w:ascii="Amiri" w:hAnsi="Amiri" w:eastAsia="Amiri" w:cs="Amiri"/>
          <w:color w:val="111111"/>
          <w:sz w:val="28"/>
          <w:sz w:val="28"/>
          <w:szCs w:val="28"/>
          <w:rtl w:val="true"/>
          <w:lang w:bidi="ar-SA"/>
        </w:rPr>
        <w:t xml:space="preserve">بالعلياء من ريم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ترجعنّ‌ إذا حيّيت تسليمي</w:t>
      </w:r>
    </w:p>
    <w:p>
      <w:pPr>
        <w:pStyle w:val="BookText"/>
        <w:rPr/>
      </w:pPr>
      <w:r>
        <w:rPr>
          <w:rFonts w:ascii="Amiri" w:hAnsi="Amiri" w:eastAsia="Amiri" w:cs="Amiri"/>
          <w:color w:val="111111"/>
          <w:sz w:val="28"/>
          <w:sz w:val="28"/>
          <w:szCs w:val="28"/>
          <w:rtl w:val="true"/>
          <w:lang w:bidi="ar-SA"/>
        </w:rPr>
        <w:t xml:space="preserve">ما بال حيّ‌ غدت بزل </w:t>
      </w:r>
      <w:r>
        <w:rPr>
          <w:rStyle w:val="FootnoteAnchor"/>
          <w:rtl w:val="true"/>
        </w:rPr>
        <w:footnoteReference w:id="1485"/>
      </w:r>
      <w:r>
        <w:rPr>
          <w:rFonts w:ascii="Amiri" w:hAnsi="Amiri" w:eastAsia="Amiri" w:cs="Amiri"/>
          <w:color w:val="111111"/>
          <w:sz w:val="28"/>
          <w:sz w:val="28"/>
          <w:szCs w:val="28"/>
          <w:rtl w:val="true"/>
          <w:lang w:bidi="ar-SA"/>
        </w:rPr>
        <w:t xml:space="preserve">المطيّ‌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 </w:t>
      </w:r>
      <w:r>
        <w:rPr>
          <w:rStyle w:val="FootnoteAnchor"/>
          <w:rtl w:val="true"/>
        </w:rPr>
        <w:footnoteReference w:id="1486"/>
      </w:r>
      <w:r>
        <w:rPr>
          <w:rFonts w:ascii="Amiri" w:hAnsi="Amiri" w:eastAsia="Amiri" w:cs="Amiri"/>
          <w:color w:val="111111"/>
          <w:sz w:val="28"/>
          <w:sz w:val="28"/>
          <w:szCs w:val="28"/>
          <w:rtl w:val="true"/>
          <w:lang w:bidi="ar-SA"/>
        </w:rPr>
        <w:t>لغربتهم سيرا بتقحيم</w:t>
      </w:r>
    </w:p>
    <w:p>
      <w:pPr>
        <w:pStyle w:val="BookText"/>
        <w:rPr/>
      </w:pPr>
      <w:r>
        <w:rPr>
          <w:rFonts w:ascii="Amiri" w:hAnsi="Amiri" w:eastAsia="Amiri" w:cs="Amiri"/>
          <w:color w:val="111111"/>
          <w:sz w:val="28"/>
          <w:sz w:val="28"/>
          <w:szCs w:val="28"/>
          <w:rtl w:val="true"/>
          <w:lang w:bidi="ar-SA"/>
        </w:rPr>
        <w:t xml:space="preserve">كأنّني يوم ساروا شارب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فؤاده قهوة من خمر داروم </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 جدّك ما عودي بذي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الحفاظ‍‌ و لا حوضي بمهدوم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أصلي كريم و مجدي لا يقاس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لسان كحدّ السّيف مسموم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أحمي به مجد أقوام ذوي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قرم بتاج الملك معموم</w:t>
      </w:r>
    </w:p>
    <w:p>
      <w:pPr>
        <w:pStyle w:val="BookText"/>
        <w:rPr/>
      </w:pPr>
      <w:r>
        <w:rPr>
          <w:rFonts w:ascii="Amiri" w:hAnsi="Amiri" w:eastAsia="Amiri" w:cs="Amiri"/>
          <w:color w:val="111111"/>
          <w:sz w:val="28"/>
          <w:sz w:val="28"/>
          <w:szCs w:val="28"/>
          <w:rtl w:val="true"/>
          <w:lang w:bidi="ar-SA"/>
        </w:rPr>
        <w:t xml:space="preserve">جحاجح سادة بلج مرازبة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عتاق مساميح مطاعيم</w:t>
      </w:r>
    </w:p>
    <w:p>
      <w:pPr>
        <w:pStyle w:val="BookText"/>
        <w:rPr/>
      </w:pPr>
      <w:r>
        <w:rPr>
          <w:rFonts w:ascii="Amiri" w:hAnsi="Amiri" w:eastAsia="Amiri" w:cs="Amiri"/>
          <w:color w:val="111111"/>
          <w:sz w:val="28"/>
          <w:sz w:val="28"/>
          <w:szCs w:val="28"/>
          <w:rtl w:val="true"/>
          <w:lang w:bidi="ar-SA"/>
        </w:rPr>
        <w:t xml:space="preserve">من مثل كسرى و سابور الجنود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الهرمزان لفخر أو لتعظيم</w:t>
      </w:r>
    </w:p>
    <w:p>
      <w:pPr>
        <w:pStyle w:val="BookText"/>
        <w:rPr/>
      </w:pPr>
      <w:r>
        <w:rPr>
          <w:rFonts w:ascii="Amiri" w:hAnsi="Amiri" w:eastAsia="Amiri" w:cs="Amiri"/>
          <w:color w:val="111111"/>
          <w:sz w:val="28"/>
          <w:sz w:val="28"/>
          <w:szCs w:val="28"/>
          <w:rtl w:val="true"/>
          <w:lang w:bidi="ar-SA"/>
        </w:rPr>
        <w:t xml:space="preserve">أسد الكتائب يوم الرّوع إن زحفوا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أذلّوا ملوك التّرك و الرّوم</w:t>
      </w:r>
    </w:p>
    <w:p>
      <w:pPr>
        <w:pStyle w:val="BookText"/>
        <w:rPr/>
      </w:pPr>
      <w:r>
        <w:rPr>
          <w:rFonts w:ascii="Amiri" w:hAnsi="Amiri" w:eastAsia="Amiri" w:cs="Amiri"/>
          <w:color w:val="111111"/>
          <w:sz w:val="28"/>
          <w:sz w:val="28"/>
          <w:szCs w:val="28"/>
          <w:rtl w:val="true"/>
          <w:lang w:bidi="ar-SA"/>
        </w:rPr>
        <w:t xml:space="preserve">يمشون في حلق المادي </w:t>
      </w:r>
      <w:r>
        <w:rPr>
          <w:rStyle w:val="FootnoteAnchor"/>
          <w:rtl w:val="true"/>
        </w:rPr>
        <w:footnoteReference w:id="1489"/>
      </w:r>
      <w:r>
        <w:rPr>
          <w:rFonts w:ascii="Amiri" w:hAnsi="Amiri" w:eastAsia="Amiri" w:cs="Amiri"/>
          <w:color w:val="111111"/>
          <w:sz w:val="28"/>
          <w:sz w:val="28"/>
          <w:szCs w:val="28"/>
          <w:rtl w:val="true"/>
          <w:lang w:bidi="ar-SA"/>
        </w:rPr>
        <w:t xml:space="preserve">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الضّراغمة الأسد اللّهاميم</w:t>
      </w:r>
    </w:p>
    <w:p>
      <w:pPr>
        <w:pStyle w:val="BookText"/>
        <w:rPr/>
      </w:pPr>
      <w:r>
        <w:rPr>
          <w:rFonts w:ascii="Amiri" w:hAnsi="Amiri" w:eastAsia="Amiri" w:cs="Amiri"/>
          <w:color w:val="111111"/>
          <w:sz w:val="28"/>
          <w:sz w:val="28"/>
          <w:szCs w:val="28"/>
          <w:rtl w:val="true"/>
          <w:lang w:bidi="ar-SA"/>
        </w:rPr>
        <w:t xml:space="preserve">هناك إن تسألي تنبي بأنّ‌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جرثومة قهرت عزّ الجراثيم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تفخر و إيّاي تنشد قصيدة تمدح بها نفسك و أعلاج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غطّوه في الماء، فغطّوه في البركة حتى كادت نفسه تخرج، ثم أمر بإخراجه و هو بشرّ و نفاه من وقته، فأخرج عن الرّصافة منفيّا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مبتلى بالعصبيّة للعجم و الفخر بهم، فكان لا يزال مضروبا محروما مطرودا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النطّاح و حدّثني 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إسماعيل بن يسار وفد إلى الوليد بن يزيد، و قد أسنّ‌ و ضعف، فتوسّل إليه بأخيه الغمر و مدحه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نأتك سليمى فالهوى متشاجر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نأيها للقلب داء مخامر</w:t>
      </w:r>
    </w:p>
    <w:p>
      <w:pPr>
        <w:pStyle w:val="BookText"/>
        <w:rPr/>
      </w:pPr>
      <w:r>
        <w:rPr>
          <w:rFonts w:ascii="Amiri" w:hAnsi="Amiri" w:eastAsia="Amiri" w:cs="Amiri"/>
          <w:color w:val="111111"/>
          <w:sz w:val="28"/>
          <w:sz w:val="28"/>
          <w:szCs w:val="28"/>
          <w:rtl w:val="true"/>
          <w:lang w:bidi="ar-SA"/>
        </w:rPr>
        <w:t xml:space="preserve">نأتك و هام القلب، نأيا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 كما لجّ‌ الخليع المقامر</w:t>
      </w:r>
    </w:p>
    <w:p>
      <w:pPr>
        <w:pStyle w:val="BookText"/>
        <w:rPr/>
      </w:pPr>
      <w:r>
        <w:rPr>
          <w:rFonts w:ascii="Amiri" w:hAnsi="Amiri" w:eastAsia="Amiri" w:cs="Amiri"/>
          <w:color w:val="111111"/>
          <w:sz w:val="28"/>
          <w:sz w:val="28"/>
          <w:szCs w:val="28"/>
          <w:rtl w:val="true"/>
          <w:lang w:bidi="ar-SA"/>
        </w:rPr>
        <w:t xml:space="preserve">بواضحة الأقراب </w:t>
      </w:r>
      <w:r>
        <w:rPr>
          <w:rStyle w:val="FootnoteAnchor"/>
          <w:rtl w:val="true"/>
        </w:rPr>
        <w:footnoteReference w:id="1490"/>
      </w:r>
      <w:r>
        <w:rPr>
          <w:rFonts w:ascii="Amiri" w:hAnsi="Amiri" w:eastAsia="Amiri" w:cs="Amiri"/>
          <w:color w:val="111111"/>
          <w:sz w:val="28"/>
          <w:sz w:val="28"/>
          <w:szCs w:val="28"/>
          <w:rtl w:val="true"/>
          <w:lang w:bidi="ar-SA"/>
        </w:rPr>
        <w:t xml:space="preserve">خفّاقة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برهرهة </w:t>
      </w:r>
      <w:r>
        <w:rPr>
          <w:rStyle w:val="FootnoteAnchor"/>
          <w:rtl w:val="true"/>
        </w:rPr>
        <w:footnoteReference w:id="1491"/>
      </w:r>
      <w:r>
        <w:rPr>
          <w:rFonts w:ascii="Amiri" w:hAnsi="Amiri" w:eastAsia="Amiri" w:cs="Amiri"/>
          <w:color w:val="111111"/>
          <w:sz w:val="28"/>
          <w:sz w:val="28"/>
          <w:szCs w:val="28"/>
          <w:rtl w:val="true"/>
          <w:lang w:bidi="ar-SA"/>
        </w:rPr>
        <w:t>لا يجتويها المعاشر</w:t>
      </w:r>
    </w:p>
    <w:p>
      <w:pPr>
        <w:pStyle w:val="BookText"/>
        <w:rPr/>
      </w:pPr>
      <w:r>
        <w:rPr>
          <w:rFonts w:ascii="Amiri" w:hAnsi="Amiri" w:eastAsia="Amiri" w:cs="Amiri"/>
          <w:color w:val="111111"/>
          <w:sz w:val="28"/>
          <w:sz w:val="28"/>
          <w:szCs w:val="28"/>
          <w:rtl w:val="true"/>
          <w:lang w:bidi="ar-SA"/>
        </w:rPr>
        <w:t>يقول فيها يمدح الغمر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عدّد الناس المكارم 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يفخرن يوما على الغمر فاخر</w:t>
      </w:r>
    </w:p>
    <w:p>
      <w:pPr>
        <w:pStyle w:val="BookText"/>
        <w:rPr/>
      </w:pPr>
      <w:r>
        <w:rPr>
          <w:rFonts w:ascii="Amiri" w:hAnsi="Amiri" w:eastAsia="Amiri" w:cs="Amiri"/>
          <w:color w:val="111111"/>
          <w:sz w:val="28"/>
          <w:sz w:val="28"/>
          <w:szCs w:val="28"/>
          <w:rtl w:val="true"/>
          <w:lang w:bidi="ar-SA"/>
        </w:rPr>
        <w:t xml:space="preserve">فما مرّ من يوم على الدهر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الغمر إلاّ و هو في الناس غامر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تراهم خشوعا حين يبدو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خشعت يوما لكسرى الأساور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أغرّ بطاحيّ‌ </w:t>
      </w:r>
      <w:r>
        <w:rPr>
          <w:rStyle w:val="FootnoteAnchor"/>
          <w:rtl w:val="true"/>
        </w:rPr>
        <w:footnoteReference w:id="1493"/>
      </w:r>
      <w:r>
        <w:rPr>
          <w:rFonts w:ascii="Amiri" w:hAnsi="Amiri" w:eastAsia="Amiri" w:cs="Amiri"/>
          <w:color w:val="111111"/>
          <w:sz w:val="28"/>
          <w:sz w:val="28"/>
          <w:szCs w:val="28"/>
          <w:rtl w:val="true"/>
          <w:lang w:bidi="ar-SA"/>
        </w:rPr>
        <w:t xml:space="preserve">كأنّ‌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بدر إذا لاح باهر</w:t>
      </w:r>
    </w:p>
    <w:p>
      <w:pPr>
        <w:pStyle w:val="BookText"/>
        <w:rPr/>
      </w:pPr>
      <w:r>
        <w:rPr>
          <w:rFonts w:ascii="Amiri" w:hAnsi="Amiri" w:eastAsia="Amiri" w:cs="Amiri"/>
          <w:color w:val="111111"/>
          <w:sz w:val="28"/>
          <w:sz w:val="28"/>
          <w:szCs w:val="28"/>
          <w:rtl w:val="true"/>
          <w:lang w:bidi="ar-SA"/>
        </w:rPr>
        <w:t xml:space="preserve">وقى عرضه بالمال فالمال جنّة </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أهان المال و العرض وافر</w:t>
      </w:r>
    </w:p>
    <w:p>
      <w:pPr>
        <w:pStyle w:val="BookText"/>
        <w:rPr/>
      </w:pPr>
      <w:r>
        <w:rPr>
          <w:rFonts w:ascii="Amiri" w:hAnsi="Amiri" w:eastAsia="Amiri" w:cs="Amiri"/>
          <w:color w:val="111111"/>
          <w:sz w:val="28"/>
          <w:sz w:val="28"/>
          <w:szCs w:val="28"/>
          <w:rtl w:val="true"/>
          <w:lang w:bidi="ar-SA"/>
        </w:rPr>
        <w:t xml:space="preserve">و في سيبه </w:t>
      </w:r>
      <w:r>
        <w:rPr>
          <w:rStyle w:val="FootnoteAnchor"/>
          <w:rtl w:val="true"/>
        </w:rPr>
        <w:footnoteReference w:id="1495"/>
      </w:r>
      <w:r>
        <w:rPr>
          <w:rFonts w:ascii="Amiri" w:hAnsi="Amiri" w:eastAsia="Amiri" w:cs="Amiri"/>
          <w:color w:val="111111"/>
          <w:sz w:val="28"/>
          <w:sz w:val="28"/>
          <w:szCs w:val="28"/>
          <w:rtl w:val="true"/>
          <w:lang w:bidi="ar-SA"/>
        </w:rPr>
        <w:t xml:space="preserve">للمجتدين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سيفه للدّين عزّ و ناصر</w:t>
      </w:r>
    </w:p>
    <w:p>
      <w:pPr>
        <w:pStyle w:val="BookText"/>
        <w:rPr/>
      </w:pPr>
      <w:r>
        <w:rPr>
          <w:rFonts w:ascii="Amiri" w:hAnsi="Amiri" w:eastAsia="Amiri" w:cs="Amiri"/>
          <w:color w:val="111111"/>
          <w:sz w:val="28"/>
          <w:sz w:val="28"/>
          <w:szCs w:val="28"/>
          <w:rtl w:val="true"/>
          <w:lang w:bidi="ar-SA"/>
        </w:rPr>
        <w:t xml:space="preserve">نماه إلى فرعي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أبو العاصي و حرب و عامر</w:t>
      </w:r>
    </w:p>
    <w:p>
      <w:pPr>
        <w:pStyle w:val="BookText"/>
        <w:rPr/>
      </w:pPr>
      <w:r>
        <w:rPr>
          <w:rFonts w:ascii="Amiri" w:hAnsi="Amiri" w:eastAsia="Amiri" w:cs="Amiri"/>
          <w:color w:val="111111"/>
          <w:sz w:val="28"/>
          <w:sz w:val="28"/>
          <w:szCs w:val="28"/>
          <w:rtl w:val="true"/>
          <w:lang w:bidi="ar-SA"/>
        </w:rPr>
        <w:t xml:space="preserve">و خمسة آباء له قد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خلائف عدل ملكهم متواتر</w:t>
      </w:r>
    </w:p>
    <w:p>
      <w:pPr>
        <w:pStyle w:val="BookText"/>
        <w:rPr/>
      </w:pPr>
      <w:r>
        <w:rPr>
          <w:rFonts w:ascii="Amiri" w:hAnsi="Amiri" w:eastAsia="Amiri" w:cs="Amiri"/>
          <w:color w:val="111111"/>
          <w:sz w:val="28"/>
          <w:sz w:val="28"/>
          <w:szCs w:val="28"/>
          <w:rtl w:val="true"/>
          <w:lang w:bidi="ar-SA"/>
        </w:rPr>
        <w:t xml:space="preserve">بهاليل </w:t>
      </w:r>
      <w:r>
        <w:rPr>
          <w:rStyle w:val="FootnoteAnchor"/>
          <w:rtl w:val="true"/>
        </w:rPr>
        <w:footnoteReference w:id="1496"/>
      </w:r>
      <w:r>
        <w:rPr>
          <w:rFonts w:ascii="Amiri" w:hAnsi="Amiri" w:eastAsia="Amiri" w:cs="Amiri"/>
          <w:color w:val="111111"/>
          <w:sz w:val="28"/>
          <w:sz w:val="28"/>
          <w:szCs w:val="28"/>
          <w:rtl w:val="true"/>
          <w:lang w:bidi="ar-SA"/>
        </w:rPr>
        <w:t xml:space="preserve">سبّاقون في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استبقت في المكرمات المعاشر</w:t>
      </w:r>
    </w:p>
    <w:p>
      <w:pPr>
        <w:pStyle w:val="BookText"/>
        <w:rPr/>
      </w:pPr>
      <w:r>
        <w:rPr>
          <w:rFonts w:ascii="Amiri" w:hAnsi="Amiri" w:eastAsia="Amiri" w:cs="Amiri"/>
          <w:color w:val="111111"/>
          <w:sz w:val="28"/>
          <w:sz w:val="28"/>
          <w:szCs w:val="28"/>
          <w:rtl w:val="true"/>
          <w:lang w:bidi="ar-SA"/>
        </w:rPr>
        <w:t xml:space="preserve">هم خير من بين الحجون </w:t>
      </w:r>
      <w:r>
        <w:rPr>
          <w:rStyle w:val="FootnoteAnchor"/>
          <w:rtl w:val="true"/>
        </w:rPr>
        <w:footnoteReference w:id="1497"/>
      </w:r>
      <w:r>
        <w:rPr>
          <w:rFonts w:ascii="Amiri" w:hAnsi="Amiri" w:eastAsia="Amiri" w:cs="Amiri"/>
          <w:color w:val="111111"/>
          <w:sz w:val="28"/>
          <w:sz w:val="28"/>
          <w:szCs w:val="28"/>
          <w:rtl w:val="true"/>
          <w:lang w:bidi="ar-SA"/>
        </w:rPr>
        <w:t xml:space="preserve">إلى الصّفا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أفضت بالبطاح الحزاور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و هم جمعوا هذا الأنام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فرّقت بين الأنام البصائر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الغمر ثلاثة آلاف درهم، و أخذ له من أخيه الوليد ثلاثة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عن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محمد بن يسار، و كانت وفاته قبل أخيه، دخل إسماعيل على هشام بن عروة، فجلس عنده و حدّثه بمصيبته و وفاة أخيه ثم أنشده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عيل العزاء و خانني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نعى الناعي أبا بكر</w:t>
      </w:r>
    </w:p>
    <w:p>
      <w:pPr>
        <w:pStyle w:val="BookText"/>
        <w:rPr/>
      </w:pPr>
      <w:r>
        <w:rPr>
          <w:rFonts w:ascii="Amiri" w:hAnsi="Amiri" w:eastAsia="Amiri" w:cs="Amiri"/>
          <w:color w:val="111111"/>
          <w:sz w:val="28"/>
          <w:sz w:val="28"/>
          <w:szCs w:val="28"/>
          <w:rtl w:val="true"/>
          <w:lang w:bidi="ar-SA"/>
        </w:rPr>
        <w:t xml:space="preserve">و رأيت ريب الدّهر أفردني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أسلم للعدا صهري</w:t>
      </w:r>
    </w:p>
    <w:p>
      <w:pPr>
        <w:pStyle w:val="BookText"/>
        <w:rPr/>
      </w:pPr>
      <w:r>
        <w:rPr>
          <w:rFonts w:ascii="Amiri" w:hAnsi="Amiri" w:eastAsia="Amiri" w:cs="Amiri"/>
          <w:color w:val="111111"/>
          <w:sz w:val="28"/>
          <w:sz w:val="28"/>
          <w:szCs w:val="28"/>
          <w:rtl w:val="true"/>
          <w:lang w:bidi="ar-SA"/>
        </w:rPr>
        <w:t xml:space="preserve">من طيّب الأثواب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ماجد غمر</w:t>
      </w:r>
    </w:p>
    <w:p>
      <w:pPr>
        <w:pStyle w:val="BookText"/>
        <w:rPr/>
      </w:pPr>
      <w:r>
        <w:rPr>
          <w:rFonts w:ascii="Amiri" w:hAnsi="Amiri" w:eastAsia="Amiri" w:cs="Amiri"/>
          <w:color w:val="111111"/>
          <w:sz w:val="28"/>
          <w:sz w:val="28"/>
          <w:szCs w:val="28"/>
          <w:rtl w:val="true"/>
          <w:lang w:bidi="ar-SA"/>
        </w:rPr>
        <w:t xml:space="preserve">فمضى لوجهته و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أتيح له من القدر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غبرت مالي من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الأسى و حرارة الصدر </w:t>
      </w:r>
    </w:p>
    <w:p>
      <w:pPr>
        <w:pStyle w:val="BookText"/>
        <w:rPr/>
      </w:pPr>
      <w:r>
        <w:rPr>
          <w:rFonts w:ascii="IRNazanin" w:hAnsi="IRNazanin" w:eastAsia="IRNazanin"/>
          <w:color w:val="111111"/>
          <w:sz w:val="28"/>
          <w:sz w:val="28"/>
          <w:szCs w:val="28"/>
          <w:rtl w:val="true"/>
          <w:lang w:bidi="fa-IR"/>
        </w:rPr>
        <w:t xml:space="preserve">و خوى </w:t>
      </w:r>
      <w:r>
        <w:rPr>
          <w:rStyle w:val="FootnoteAnchor"/>
          <w:rtl w:val="true"/>
        </w:rPr>
        <w:footnoteReference w:id="1500"/>
      </w:r>
      <w:r>
        <w:rPr>
          <w:rFonts w:ascii="Amiri" w:hAnsi="Amiri" w:eastAsia="Amiri" w:cs="Amiri"/>
          <w:color w:val="111111"/>
          <w:sz w:val="28"/>
          <w:sz w:val="28"/>
          <w:szCs w:val="28"/>
          <w:rtl w:val="true"/>
          <w:lang w:bidi="ar-SA"/>
        </w:rPr>
        <w:t xml:space="preserve">يعاودني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الجوى و محاسن الذّكر</w:t>
      </w:r>
    </w:p>
    <w:p>
      <w:pPr>
        <w:pStyle w:val="BookText"/>
        <w:rPr/>
      </w:pPr>
      <w:r>
        <w:rPr>
          <w:rFonts w:ascii="Amiri" w:hAnsi="Amiri" w:eastAsia="Amiri" w:cs="Amiri"/>
          <w:color w:val="111111"/>
          <w:sz w:val="28"/>
          <w:sz w:val="28"/>
          <w:szCs w:val="28"/>
          <w:rtl w:val="true"/>
          <w:lang w:bidi="ar-SA"/>
        </w:rPr>
        <w:t xml:space="preserve">لمّا هوت أيدي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 ذات جوانب غبر</w:t>
      </w:r>
    </w:p>
    <w:p>
      <w:pPr>
        <w:pStyle w:val="BookText"/>
        <w:rPr/>
      </w:pPr>
      <w:r>
        <w:rPr>
          <w:rFonts w:ascii="Amiri" w:hAnsi="Amiri" w:eastAsia="Amiri" w:cs="Amiri"/>
          <w:color w:val="111111"/>
          <w:sz w:val="28"/>
          <w:sz w:val="28"/>
          <w:szCs w:val="28"/>
          <w:rtl w:val="true"/>
          <w:lang w:bidi="ar-SA"/>
        </w:rPr>
        <w:t xml:space="preserve">و علمت أنّي لن ألاقيه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حتّى ملتقى الحشر</w:t>
      </w:r>
    </w:p>
    <w:p>
      <w:pPr>
        <w:pStyle w:val="BookText"/>
        <w:rPr/>
      </w:pPr>
      <w:r>
        <w:rPr>
          <w:rFonts w:ascii="Amiri" w:hAnsi="Amiri" w:eastAsia="Amiri" w:cs="Amiri"/>
          <w:color w:val="111111"/>
          <w:sz w:val="28"/>
          <w:sz w:val="28"/>
          <w:szCs w:val="28"/>
          <w:rtl w:val="true"/>
          <w:lang w:bidi="ar-SA"/>
        </w:rPr>
        <w:t xml:space="preserve">كادت لفرقته و ما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تموت على شفا القبر</w:t>
      </w:r>
    </w:p>
    <w:p>
      <w:pPr>
        <w:pStyle w:val="BookText"/>
        <w:rPr/>
      </w:pPr>
      <w:r>
        <w:rPr>
          <w:rFonts w:ascii="Amiri" w:hAnsi="Amiri" w:eastAsia="Amiri" w:cs="Amiri"/>
          <w:color w:val="111111"/>
          <w:sz w:val="28"/>
          <w:sz w:val="28"/>
          <w:szCs w:val="28"/>
          <w:rtl w:val="true"/>
          <w:lang w:bidi="ar-SA"/>
        </w:rPr>
        <w:t xml:space="preserve">و لعمر من حبس الهديّ‌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بالأخشبين </w:t>
      </w:r>
      <w:r>
        <w:rPr>
          <w:rStyle w:val="FootnoteAnchor"/>
          <w:rtl w:val="true"/>
        </w:rPr>
        <w:footnoteReference w:id="1501"/>
      </w:r>
      <w:r>
        <w:rPr>
          <w:rFonts w:ascii="Amiri" w:hAnsi="Amiri" w:eastAsia="Amiri" w:cs="Amiri"/>
          <w:color w:val="111111"/>
          <w:sz w:val="28"/>
          <w:sz w:val="28"/>
          <w:szCs w:val="28"/>
          <w:rtl w:val="true"/>
          <w:lang w:bidi="ar-SA"/>
        </w:rPr>
        <w:t>صبيحة النّحر</w:t>
      </w:r>
    </w:p>
    <w:p>
      <w:pPr>
        <w:pStyle w:val="BookText"/>
        <w:rPr/>
      </w:pPr>
      <w:r>
        <w:rPr>
          <w:rFonts w:ascii="Amiri" w:hAnsi="Amiri" w:eastAsia="Amiri" w:cs="Amiri"/>
          <w:color w:val="111111"/>
          <w:sz w:val="28"/>
          <w:sz w:val="28"/>
          <w:szCs w:val="28"/>
          <w:rtl w:val="true"/>
          <w:lang w:bidi="ar-SA"/>
        </w:rPr>
        <w:t xml:space="preserve">لو كان نيل الخلد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بطيب الخيم و النّجر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لغبرت لا تخشى المنون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بنفسك حادث الدّهر</w:t>
      </w:r>
    </w:p>
    <w:p>
      <w:pPr>
        <w:pStyle w:val="BookText"/>
        <w:rPr/>
      </w:pPr>
      <w:r>
        <w:rPr>
          <w:rFonts w:ascii="Amiri" w:hAnsi="Amiri" w:eastAsia="Amiri" w:cs="Amiri"/>
          <w:color w:val="111111"/>
          <w:sz w:val="28"/>
          <w:sz w:val="28"/>
          <w:szCs w:val="28"/>
          <w:rtl w:val="true"/>
          <w:lang w:bidi="ar-SA"/>
        </w:rPr>
        <w:t xml:space="preserve">و لنعم مأوى المرملين </w:t>
      </w:r>
      <w:r>
        <w:rPr>
          <w:rStyle w:val="FootnoteAnchor"/>
          <w:rtl w:val="true"/>
        </w:rPr>
        <w:footnoteReference w:id="1503"/>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قحطوا و أخلف صائب القطر</w:t>
      </w:r>
    </w:p>
    <w:p>
      <w:pPr>
        <w:pStyle w:val="BookText"/>
        <w:rPr/>
      </w:pPr>
      <w:r>
        <w:rPr>
          <w:rFonts w:ascii="Amiri" w:hAnsi="Amiri" w:eastAsia="Amiri" w:cs="Amiri"/>
          <w:color w:val="111111"/>
          <w:sz w:val="28"/>
          <w:sz w:val="28"/>
          <w:szCs w:val="28"/>
          <w:rtl w:val="true"/>
          <w:lang w:bidi="ar-SA"/>
        </w:rPr>
        <w:t xml:space="preserve">كم قلت آونة و قد ذرفت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فماء شئونها </w:t>
      </w:r>
      <w:r>
        <w:rPr>
          <w:rStyle w:val="FootnoteAnchor"/>
          <w:rtl w:val="true"/>
        </w:rPr>
        <w:footnoteReference w:id="1504"/>
      </w:r>
      <w:r>
        <w:rPr>
          <w:rFonts w:ascii="Amiri" w:hAnsi="Amiri" w:eastAsia="Amiri" w:cs="Amiri"/>
          <w:color w:val="111111"/>
          <w:sz w:val="28"/>
          <w:sz w:val="28"/>
          <w:szCs w:val="28"/>
          <w:rtl w:val="true"/>
          <w:lang w:bidi="ar-SA"/>
        </w:rPr>
        <w:t>يجري</w:t>
      </w:r>
    </w:p>
    <w:p>
      <w:pPr>
        <w:pStyle w:val="BookText"/>
        <w:rPr/>
      </w:pPr>
      <w:r>
        <w:rPr>
          <w:rFonts w:ascii="Amiri" w:hAnsi="Amiri" w:eastAsia="Amiri" w:cs="Amiri"/>
          <w:color w:val="111111"/>
          <w:sz w:val="28"/>
          <w:sz w:val="28"/>
          <w:szCs w:val="28"/>
          <w:rtl w:val="true"/>
          <w:lang w:bidi="ar-SA"/>
        </w:rPr>
        <w:t xml:space="preserve">أنّي و أيّ‌ فتى يكون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شرواك عند تفاقم الأمر</w:t>
      </w:r>
    </w:p>
    <w:p>
      <w:pPr>
        <w:pStyle w:val="BookText"/>
        <w:rPr/>
      </w:pPr>
      <w:r>
        <w:rPr>
          <w:rFonts w:ascii="Amiri" w:hAnsi="Amiri" w:eastAsia="Amiri" w:cs="Amiri"/>
          <w:color w:val="111111"/>
          <w:sz w:val="28"/>
          <w:sz w:val="28"/>
          <w:szCs w:val="28"/>
          <w:rtl w:val="true"/>
          <w:lang w:bidi="ar-SA"/>
        </w:rPr>
        <w:t xml:space="preserve">لدفاع خصم ذي مشاغبة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لعائل ترب أخي فقر</w:t>
      </w:r>
    </w:p>
    <w:p>
      <w:pPr>
        <w:pStyle w:val="BookText"/>
        <w:rPr/>
      </w:pPr>
      <w:r>
        <w:rPr>
          <w:rFonts w:ascii="Amiri" w:hAnsi="Amiri" w:eastAsia="Amiri" w:cs="Amiri"/>
          <w:color w:val="111111"/>
          <w:sz w:val="28"/>
          <w:sz w:val="28"/>
          <w:szCs w:val="28"/>
          <w:rtl w:val="true"/>
          <w:lang w:bidi="ar-SA"/>
        </w:rPr>
        <w:t xml:space="preserve">و لقد علمت و إن ضمنت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أجنّ‌ كواهج الجمر</w:t>
      </w:r>
    </w:p>
    <w:p>
      <w:pPr>
        <w:pStyle w:val="BookText"/>
        <w:rPr/>
      </w:pPr>
      <w:r>
        <w:rPr>
          <w:rFonts w:ascii="Amiri" w:hAnsi="Amiri" w:eastAsia="Amiri" w:cs="Amiri"/>
          <w:color w:val="111111"/>
          <w:sz w:val="28"/>
          <w:sz w:val="28"/>
          <w:szCs w:val="28"/>
          <w:rtl w:val="true"/>
          <w:lang w:bidi="ar-SA"/>
        </w:rPr>
        <w:t xml:space="preserve">ما لامرئ دون المنيّة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فيحرزه و لا ستر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بحضرة هشام رجل من آل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أسرفت في القول، فلو قلت هذا في رجل من سادات قريش لكان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 اللّه ما واجهت به جليسك؛ فكشره إسماعيل، و جزاه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تناول هشام الرجل الزّبيريّ‌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رجل شاعر ملك قوله فصرف أحسنه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على أن أغريته بعرضك و أعراضنا لو لا أنّي تلافيته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يسار أخو إسماعيل هذا الذي رثاه شاعرا من طبقة أخيه؛ و له أشعار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له خبرا فأذكره، و لكن له أشعار كثيرة يغنّى فيها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في قصيدة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غشيت الدار بالسّند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دوين الشّعب </w:t>
      </w:r>
      <w:r>
        <w:rPr>
          <w:rStyle w:val="FootnoteAnchor"/>
          <w:rtl w:val="true"/>
        </w:rPr>
        <w:footnoteReference w:id="1505"/>
      </w:r>
      <w:r>
        <w:rPr>
          <w:rFonts w:ascii="IRNazanin" w:hAnsi="IRNazanin" w:eastAsia="IRNazanin"/>
          <w:color w:val="111111"/>
          <w:sz w:val="28"/>
          <w:sz w:val="28"/>
          <w:szCs w:val="28"/>
          <w:rtl w:val="true"/>
          <w:lang w:bidi="fa-IR"/>
        </w:rPr>
        <w:t>من أحد</w:t>
      </w:r>
    </w:p>
    <w:p>
      <w:pPr>
        <w:pStyle w:val="BookText"/>
        <w:rPr/>
      </w:pPr>
      <w:r>
        <w:rPr>
          <w:rFonts w:ascii="Amiri" w:hAnsi="Amiri" w:eastAsia="Amiri" w:cs="Amiri"/>
          <w:color w:val="111111"/>
          <w:sz w:val="28"/>
          <w:sz w:val="28"/>
          <w:szCs w:val="28"/>
          <w:rtl w:val="true"/>
          <w:lang w:bidi="ar-SA"/>
        </w:rPr>
        <w:t xml:space="preserve">عفت بعدي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سالف الأبد</w:t>
      </w:r>
    </w:p>
    <w:p>
      <w:pPr>
        <w:pStyle w:val="BookText"/>
        <w:rPr/>
      </w:pPr>
      <w:r>
        <w:rPr>
          <w:rFonts w:ascii="Amiri" w:hAnsi="Amiri" w:eastAsia="Amiri" w:cs="Amiri"/>
          <w:color w:val="111111"/>
          <w:sz w:val="28"/>
          <w:sz w:val="28"/>
          <w:szCs w:val="28"/>
          <w:rtl w:val="true"/>
          <w:lang w:bidi="ar-SA"/>
        </w:rPr>
        <w:t>و لإسماعيل بن يسار ابن يقال له إبراهيم، شاعر أيضا،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الجهل عنك إلى 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آبك حلمك من غيبته</w:t>
      </w:r>
    </w:p>
    <w:p>
      <w:pPr>
        <w:pStyle w:val="BookText"/>
        <w:rPr/>
      </w:pPr>
      <w:r>
        <w:rPr>
          <w:rFonts w:ascii="Amiri" w:hAnsi="Amiri" w:eastAsia="Amiri" w:cs="Amiri"/>
          <w:color w:val="111111"/>
          <w:sz w:val="28"/>
          <w:sz w:val="28"/>
          <w:szCs w:val="28"/>
          <w:rtl w:val="true"/>
          <w:lang w:bidi="ar-SA"/>
        </w:rPr>
        <w:t xml:space="preserve">و أصبحت تعجب مما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نقض دهر و من مرّته</w:t>
      </w:r>
    </w:p>
    <w:p>
      <w:pPr>
        <w:pStyle w:val="BookText"/>
        <w:rPr/>
      </w:pPr>
      <w:r>
        <w:rPr>
          <w:rFonts w:ascii="Amiri" w:hAnsi="Amiri" w:eastAsia="Amiri" w:cs="Amiri"/>
          <w:color w:val="111111"/>
          <w:sz w:val="28"/>
          <w:sz w:val="28"/>
          <w:szCs w:val="28"/>
          <w:rtl w:val="true"/>
          <w:lang w:bidi="ar-SA"/>
        </w:rPr>
        <w:t>و هي طويلة يفتخر فيها بالعجم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عن جويرية بن أسماء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الوليد بن يزيد المدينة، فقلت لإسماعيل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w:t>
      </w:r>
      <w:r>
        <w:rPr>
          <w:rStyle w:val="FootnoteAnchor"/>
          <w:rtl w:val="true"/>
        </w:rPr>
        <w:footnoteReference w:id="1506"/>
      </w:r>
      <w:r>
        <w:rPr>
          <w:rFonts w:ascii="Amiri" w:hAnsi="Amiri" w:eastAsia="Amiri" w:cs="Amiri"/>
          <w:color w:val="111111"/>
          <w:sz w:val="28"/>
          <w:sz w:val="28"/>
          <w:szCs w:val="28"/>
          <w:rtl w:val="true"/>
          <w:lang w:bidi="ar-SA"/>
        </w:rPr>
        <w:t>مما أعطاك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أقاسمك إن قبلت، فبعث إليّ‌ براوية </w:t>
      </w:r>
      <w:r>
        <w:rPr>
          <w:rStyle w:val="FootnoteAnchor"/>
          <w:rtl w:val="true"/>
        </w:rPr>
        <w:footnoteReference w:id="1507"/>
      </w:r>
      <w:r>
        <w:rPr>
          <w:rFonts w:ascii="IRNazanin" w:hAnsi="IRNazanin" w:eastAsia="IRNazanin"/>
          <w:color w:val="111111"/>
          <w:sz w:val="28"/>
          <w:sz w:val="28"/>
          <w:szCs w:val="28"/>
          <w:rtl w:val="true"/>
          <w:lang w:bidi="fa-IR"/>
        </w:rPr>
        <w:t>من خمر</w:t>
      </w:r>
      <w:r>
        <w:rPr>
          <w:rFonts w:eastAsia="IRNazanin" w:cs="IRNazanin"/>
          <w:color w:val="111111"/>
          <w:sz w:val="28"/>
          <w:szCs w:val="28"/>
          <w:rtl w:val="true"/>
          <w:lang w:bidi="fa-IR"/>
        </w:rPr>
        <w:t xml:space="preserve">. </w:t>
      </w:r>
      <w:bookmarkStart w:id="645" w:name="pg16758_165861"/>
    </w:p>
    <w:p>
      <w:pPr>
        <w:pStyle w:val="Heading3"/>
        <w:numPr>
          <w:ilvl w:val="2"/>
          <w:numId w:val="1"/>
        </w:numPr>
        <w:rPr/>
      </w:pPr>
      <w:bookmarkStart w:id="646" w:name="__RefHeading___Toc4892411_73709187"/>
      <w:bookmarkStart w:id="647" w:name="_Toc246"/>
      <w:bookmarkEnd w:id="645"/>
      <w:bookmarkEnd w:id="646"/>
      <w:r>
        <w:rPr>
          <w:rtl w:val="true"/>
        </w:rPr>
        <w:t>حرف الباء</w:t>
      </w:r>
      <w:bookmarkEnd w:id="647"/>
    </w:p>
    <w:p>
      <w:pPr>
        <w:pStyle w:val="Heading4"/>
        <w:numPr>
          <w:ilvl w:val="3"/>
          <w:numId w:val="1"/>
        </w:numPr>
        <w:rPr/>
      </w:pPr>
      <w:bookmarkStart w:id="648" w:name="__RefHeading___Toc4892413_73709187"/>
      <w:bookmarkStart w:id="649" w:name="_Toc247"/>
      <w:bookmarkEnd w:id="648"/>
      <w:r>
        <w:rPr>
          <w:rtl w:val="true"/>
        </w:rPr>
        <w:t>[</w:t>
      </w:r>
      <w:r>
        <w:rPr/>
        <w:t>9734</w:t>
      </w:r>
      <w:r>
        <w:rPr>
          <w:rtl w:val="true"/>
        </w:rPr>
        <w:t xml:space="preserve">] </w:t>
      </w:r>
      <w:r>
        <w:rPr>
          <w:rtl w:val="true"/>
        </w:rPr>
        <w:t>بحيرى الراهب</w:t>
      </w:r>
      <w:bookmarkEnd w:id="649"/>
    </w:p>
    <w:p>
      <w:pPr>
        <w:pStyle w:val="BookText"/>
        <w:rPr/>
      </w:pPr>
      <w:r>
        <w:rPr>
          <w:rFonts w:ascii="Amiri" w:hAnsi="Amiri" w:eastAsia="Amiri" w:cs="Amiri"/>
          <w:color w:val="111111"/>
          <w:sz w:val="28"/>
          <w:sz w:val="28"/>
          <w:szCs w:val="28"/>
          <w:rtl w:val="true"/>
          <w:lang w:bidi="ar-SA"/>
        </w:rPr>
        <w:t xml:space="preserve">الذي حذّر على النّبي صلى اللّه عليه و سلم من الروم، و ردّه من أرض بصرى </w:t>
      </w:r>
      <w:r>
        <w:rPr>
          <w:rStyle w:val="FootnoteAnchor"/>
          <w:rtl w:val="true"/>
        </w:rPr>
        <w:footnoteReference w:id="1508"/>
      </w:r>
      <w:r>
        <w:rPr>
          <w:rFonts w:ascii="Amiri" w:hAnsi="Amiri" w:eastAsia="Amiri" w:cs="Amiri"/>
          <w:color w:val="111111"/>
          <w:sz w:val="28"/>
          <w:sz w:val="28"/>
          <w:szCs w:val="28"/>
          <w:rtl w:val="true"/>
          <w:lang w:bidi="ar-SA"/>
        </w:rPr>
        <w:t>،و كان على دين المسيح، على نبينا و 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قبل البعث، كان يسكن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بينها و بين بصرى ستة أميال تعرف اليوم بدير بحيرى </w:t>
      </w:r>
      <w:r>
        <w:rPr>
          <w:rStyle w:val="FootnoteAnchor"/>
          <w:rtl w:val="true"/>
        </w:rPr>
        <w:footnoteReference w:id="150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البلقاء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ميفعة </w:t>
      </w:r>
      <w:r>
        <w:rPr>
          <w:rStyle w:val="FootnoteAnchor"/>
          <w:rtl w:val="true"/>
        </w:rPr>
        <w:footnoteReference w:id="1510"/>
      </w:r>
      <w:r>
        <w:rPr>
          <w:rFonts w:ascii="Amiri" w:hAnsi="Amiri" w:eastAsia="Amiri" w:cs="Amiri"/>
          <w:color w:val="111111"/>
          <w:sz w:val="28"/>
          <w:sz w:val="28"/>
          <w:szCs w:val="28"/>
          <w:rtl w:val="true"/>
          <w:lang w:bidi="ar-SA"/>
        </w:rPr>
        <w:t xml:space="preserve">وراء زيزاء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بكر الصديق صحب رسول اللّه صلى اللّه عليه و سلم و هو ابن ثمان عشرة، و النبي صلى اللّه عليه و سلم ابن عشرين، و هم يريدون الشام في تجارة، حتى إذا نزلوا منزلا فيه سدرة </w:t>
      </w:r>
      <w:r>
        <w:rPr>
          <w:rStyle w:val="FootnoteAnchor"/>
          <w:rtl w:val="true"/>
        </w:rPr>
        <w:footnoteReference w:id="1512"/>
      </w:r>
      <w:r>
        <w:rPr>
          <w:rFonts w:ascii="Amiri" w:hAnsi="Amiri" w:eastAsia="Amiri" w:cs="Amiri"/>
          <w:color w:val="111111"/>
          <w:sz w:val="28"/>
          <w:sz w:val="28"/>
          <w:szCs w:val="28"/>
          <w:rtl w:val="true"/>
          <w:lang w:bidi="ar-SA"/>
        </w:rPr>
        <w:t xml:space="preserve">قعد رسول اللّه صلى اللّه عليه و سلم </w:t>
      </w:r>
    </w:p>
    <w:p>
      <w:pPr>
        <w:pStyle w:val="BookText"/>
        <w:rPr/>
      </w:pPr>
      <w:r>
        <w:rPr>
          <w:rFonts w:ascii="Amiri" w:hAnsi="Amiri" w:eastAsia="Amiri" w:cs="Amiri"/>
          <w:color w:val="111111"/>
          <w:sz w:val="28"/>
          <w:sz w:val="28"/>
          <w:szCs w:val="28"/>
          <w:rtl w:val="true"/>
          <w:lang w:bidi="ar-SA"/>
        </w:rPr>
        <w:t>في ظلّها، و مضى أبو بكر إلى راهب يقال له بحيرى يسأله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في ظلّ‌ السّدرة‌؟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محمد بن عبد اللّه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نبي، ما استظلّ‌ تحتها بعد عيسى بن مريم إلاّ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في قلب أبي بكر اليقين و التصديق، فلما نبّئ النبي صلى اللّه عليه و سلم اتّبعه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أبو داود سليمان بن موسى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أبا طالب عمّ‌ رسول اللّه صلى اللّه عليه و سلم خرج به إلى الشام، فلما مروا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ميفعة من أرض البلقاء، و فيها راهب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بحيرى، فخرج إليهم بحيرى، و كانوا قبل ذلك يقدمون فلا يخرج إليهم و لا يلتفت، فجعل يتخلّلهم </w:t>
      </w:r>
      <w:r>
        <w:rPr>
          <w:rStyle w:val="FootnoteAnchor"/>
          <w:rtl w:val="true"/>
        </w:rPr>
        <w:footnoteReference w:id="1515"/>
      </w:r>
      <w:r>
        <w:rPr>
          <w:rFonts w:ascii="Amiri" w:hAnsi="Amiri" w:eastAsia="Amiri" w:cs="Amiri"/>
          <w:color w:val="111111"/>
          <w:sz w:val="28"/>
          <w:sz w:val="28"/>
          <w:szCs w:val="28"/>
          <w:rtl w:val="true"/>
          <w:lang w:bidi="ar-SA"/>
        </w:rPr>
        <w:t>حتى انتهى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العالمين، هذا رسول ربّ‌ العالمين، هذا الذي بعثه اللّه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شيوخ من قدم معه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أنكم لما أشرفتم من العقبة لم يبق شجرة و لا حجر إلاّ خرّ ساجدا و لا يسجد </w:t>
      </w:r>
      <w:r>
        <w:rPr>
          <w:rStyle w:val="FootnoteAnchor"/>
          <w:rtl w:val="true"/>
        </w:rPr>
        <w:footnoteReference w:id="1516"/>
      </w:r>
      <w:r>
        <w:rPr>
          <w:rFonts w:ascii="Amiri" w:hAnsi="Amiri" w:eastAsia="Amiri" w:cs="Amiri"/>
          <w:color w:val="111111"/>
          <w:sz w:val="28"/>
          <w:sz w:val="28"/>
          <w:szCs w:val="28"/>
          <w:rtl w:val="true"/>
          <w:lang w:bidi="ar-SA"/>
        </w:rPr>
        <w:t xml:space="preserve">إلاّ لنبي، و أعرفه بالصّفة و بخاتم النبوة مثل التفاحة أسفل من غضروف كتفه، ثم انطلق بحيرى فأتاهم بطعام </w:t>
      </w:r>
      <w:r>
        <w:rPr>
          <w:rStyle w:val="FootnoteAnchor"/>
          <w:rtl w:val="true"/>
        </w:rPr>
        <w:footnoteReference w:id="1517"/>
      </w:r>
      <w:r>
        <w:rPr>
          <w:rFonts w:ascii="Amiri" w:hAnsi="Amiri" w:eastAsia="Amiri" w:cs="Amiri"/>
          <w:color w:val="111111"/>
          <w:sz w:val="28"/>
          <w:sz w:val="28"/>
          <w:szCs w:val="28"/>
          <w:rtl w:val="true"/>
          <w:lang w:bidi="ar-SA"/>
        </w:rPr>
        <w:t>،و النبي صلى اللّه عليه و سلم في رعيه إبل أصحابه، فقال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أرسلوا إليه، فأرسلوا إليه، فقال بحيرى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عليه غمامة تظله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إليهم و قد علموه على الشجرة فيء الشجرة، فجلس رسول اللّه صلى اللّه عليه و سلم و مال إليه فيء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فيء الشجرة كيف 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فبيناهم يأكلون و هو قائم عليهم؛ إذ هو بفوارس </w:t>
      </w:r>
      <w:r>
        <w:rPr>
          <w:rStyle w:val="FootnoteAnchor"/>
          <w:rtl w:val="true"/>
        </w:rPr>
        <w:footnoteReference w:id="1518"/>
      </w:r>
      <w:r>
        <w:rPr>
          <w:rFonts w:ascii="Amiri" w:hAnsi="Amiri" w:eastAsia="Amiri" w:cs="Amiri"/>
          <w:color w:val="111111"/>
          <w:sz w:val="28"/>
          <w:sz w:val="28"/>
          <w:szCs w:val="28"/>
          <w:rtl w:val="true"/>
          <w:lang w:bidi="ar-SA"/>
        </w:rPr>
        <w:t>من الروم مقبلين، فلما رآهم بحيرى استقبلهم،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لأنه بلغنا أن هذا النبي خارج في هذا الشهر، فلم يبق طريق من طرق الروم إلاّ و قد بعث عليه قوم و بعثنا إلى 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 أفضل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أمرا أراد اللّه أن يمضيه يستطيع أحد ردّه‌؟ </w:t>
      </w:r>
      <w:bookmarkStart w:id="650" w:name="pg16758_165863"/>
    </w:p>
    <w:p>
      <w:pPr>
        <w:pStyle w:val="BookText"/>
        <w:rPr/>
      </w:pPr>
      <w:bookmarkEnd w:id="650"/>
      <w:r>
        <w:rPr>
          <w:rFonts w:ascii="Amiri" w:hAnsi="Amiri" w:eastAsia="Amiri" w:cs="Amiri"/>
          <w:color w:val="111111"/>
          <w:sz w:val="28"/>
          <w:sz w:val="28"/>
          <w:szCs w:val="28"/>
          <w:rtl w:val="true"/>
          <w:lang w:bidi="ar-SA"/>
        </w:rPr>
        <w:t>فتبعوه و أقاموا و أتاهم بحيرى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ولي هذا الغلام‌؟ فأشاروا إلى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إن رأوه عرفوه، فقتلوه، فرده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حديث بحيرى لما عمل الطعام و دعاهم إليه، و قد ذكرناه في ترجمة سيدنا رسول اللّه صلى اللّه عليه و سلم،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رجال من يهود </w:t>
      </w:r>
      <w:r>
        <w:rPr>
          <w:rStyle w:val="FootnoteAnchor"/>
          <w:rtl w:val="true"/>
        </w:rPr>
        <w:footnoteReference w:id="1519"/>
      </w:r>
      <w:r>
        <w:rPr>
          <w:rFonts w:ascii="Amiri" w:hAnsi="Amiri" w:eastAsia="Amiri" w:cs="Amiri"/>
          <w:color w:val="111111"/>
          <w:sz w:val="28"/>
          <w:sz w:val="28"/>
          <w:szCs w:val="28"/>
          <w:rtl w:val="true"/>
          <w:lang w:bidi="ar-SA"/>
        </w:rPr>
        <w:t>قد رأوا رسول اللّه صلى اللّه عليه و سلم؛ و عرفوا صفته، فأرادوا أن يغتالوه، فذهبوا إلى بحيرى فذاكروه أمره فنهاهم أشد النهي، و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تجدون صفته‌؟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إليه سبيل، فصدقوه، و تركوه، و رجع أبو طالب فما خرج به سفرا بعد ذلك خوفا عليه</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4892415_73709187"/>
      <w:bookmarkStart w:id="652" w:name="_Toc248"/>
      <w:bookmarkEnd w:id="651"/>
      <w:r>
        <w:rPr>
          <w:rtl w:val="true"/>
        </w:rPr>
        <w:t>[</w:t>
      </w:r>
      <w:r>
        <w:rPr/>
        <w:t>9735</w:t>
      </w:r>
      <w:r>
        <w:rPr>
          <w:rtl w:val="true"/>
        </w:rPr>
        <w:t xml:space="preserve">] </w:t>
      </w:r>
      <w:r>
        <w:rPr>
          <w:rtl w:val="true"/>
        </w:rPr>
        <w:t>بختريّ‌ بن عبيد</w:t>
      </w:r>
      <w:bookmarkEnd w:id="652"/>
    </w:p>
    <w:p>
      <w:pPr>
        <w:pStyle w:val="BookText"/>
        <w:rPr/>
      </w:pPr>
      <w:r>
        <w:rPr>
          <w:rFonts w:ascii="Amiri" w:hAnsi="Amiri" w:eastAsia="Amiri" w:cs="Amiri"/>
          <w:color w:val="111111"/>
          <w:sz w:val="28"/>
          <w:sz w:val="28"/>
          <w:szCs w:val="28"/>
          <w:rtl w:val="true"/>
          <w:lang w:bidi="ar-SA"/>
        </w:rPr>
        <w:t>ابن سليمان الطّابخي</w:t>
      </w:r>
    </w:p>
    <w:p>
      <w:pPr>
        <w:pStyle w:val="BookText"/>
        <w:rPr/>
      </w:pPr>
      <w:r>
        <w:rPr>
          <w:rFonts w:ascii="Amiri" w:hAnsi="Amiri" w:eastAsia="Amiri" w:cs="Amiri"/>
          <w:color w:val="111111"/>
          <w:sz w:val="28"/>
          <w:sz w:val="28"/>
          <w:szCs w:val="28"/>
          <w:rtl w:val="true"/>
          <w:lang w:bidi="ar-SA"/>
        </w:rPr>
        <w:t xml:space="preserve">الكلبي من أهل القلمون </w:t>
      </w:r>
      <w:r>
        <w:rPr>
          <w:rStyle w:val="FootnoteAnchor"/>
          <w:rtl w:val="true"/>
        </w:rPr>
        <w:footnoteReference w:id="1520"/>
      </w:r>
      <w:r>
        <w:rPr>
          <w:rFonts w:ascii="Amiri" w:hAnsi="Amiri" w:eastAsia="Amiri" w:cs="Amiri"/>
          <w:color w:val="111111"/>
          <w:sz w:val="28"/>
          <w:sz w:val="28"/>
          <w:szCs w:val="28"/>
          <w:rtl w:val="true"/>
          <w:lang w:bidi="ar-SA"/>
        </w:rPr>
        <w:t xml:space="preserve">من قرية الأفاعي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مسهر، و أبيه عبيد بن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حماد أبو يحيى السكوني، و سلمة بن بشر بن صيفي الدمشقي، و سليمان بن عبد الرحمن ابن بنت شرحبيل، و محمد بن أبي السري العسقلاني، و محمد بن المبارك الصوري، و هشام بن عمار، و الوليد بن مسلم</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 بن عبيد بن سلمان الطابخي روى عن أبيه عن أبي هريرة، روى عنه الوليد بن مسلم، و سليمان بن شرحبيل، و محمد بن المتوكل العسقلاني و هشام بن عمار،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إسماعيل بن عياش، و روى هو عن أبيه عن أبي ذر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ذاهب</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البختري بن عبيد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العاديات ضبحا؟ فأعرض عنه، ثم رجع إليه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الموريات قدحا؟ فأعرض عنه، ثم رجع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المغيرات صبحا؟ فرفع العمامة أو القلنسوة عن رأسه بمخصرته </w:t>
      </w:r>
      <w:r>
        <w:rPr>
          <w:rStyle w:val="FootnoteAnchor"/>
          <w:rtl w:val="true"/>
        </w:rPr>
        <w:footnoteReference w:id="1525"/>
      </w:r>
      <w:r>
        <w:rPr>
          <w:rFonts w:ascii="IRNazanin" w:hAnsi="IRNazanin" w:eastAsia="IRNazanin"/>
          <w:color w:val="111111"/>
          <w:sz w:val="28"/>
          <w:sz w:val="28"/>
          <w:szCs w:val="28"/>
          <w:rtl w:val="true"/>
          <w:lang w:bidi="fa-IR"/>
        </w:rPr>
        <w:t xml:space="preserve">فوجده مفزعا </w:t>
      </w:r>
      <w:r>
        <w:rPr>
          <w:rStyle w:val="FootnoteAnchor"/>
          <w:rtl w:val="true"/>
        </w:rPr>
        <w:footnoteReference w:id="1526"/>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وجدته طامّا </w:t>
      </w:r>
      <w:r>
        <w:rPr>
          <w:rStyle w:val="FootnoteAnchor"/>
          <w:rtl w:val="true"/>
        </w:rPr>
        <w:footnoteReference w:id="1527"/>
      </w:r>
      <w:r>
        <w:rPr>
          <w:rFonts w:ascii="Amiri" w:hAnsi="Amiri" w:eastAsia="Amiri" w:cs="Amiri"/>
          <w:color w:val="111111"/>
          <w:sz w:val="28"/>
          <w:sz w:val="28"/>
          <w:szCs w:val="28"/>
          <w:rtl w:val="true"/>
          <w:lang w:bidi="ar-SA"/>
        </w:rPr>
        <w:t>رأسه لوضعت الذي فيه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الملأ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أناس من أمتي يضربون القرآن بعضه ببعض ليبطلوه و يتبعون ما تشابه منه، و يزعمون أن لهم في أمر ربهم سبيلا و لكلّ‌ دين مجوس، و هم مجوس أمتي و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أولادكم فإنهم من أطفالكم</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أفراطكم جمع فرط‍‌، و هو من يسبق القوم ليرتاد لهم الماء و يهيئ لهم الدلاء</w:t>
      </w:r>
      <w:r>
        <w:rPr>
          <w:rFonts w:eastAsia="Amiri" w:cs="Amiri" w:ascii="Amiri" w:hAnsi="Amiri"/>
          <w:color w:val="111111"/>
          <w:sz w:val="28"/>
          <w:szCs w:val="28"/>
          <w:rtl w:val="true"/>
          <w:lang w:bidi="ar-SA"/>
        </w:rPr>
        <w:t>.</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أفراطكم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 أعينكم الماء و لا تنفضوا أيديكم من الماء، فإنها مراوح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لأول من يقاتل الخوارج، فلا تتبعن مدبرا، و لا تجهز على جريح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14043</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653" w:name="pg16758_165865"/>
    </w:p>
    <w:p>
      <w:pPr>
        <w:pStyle w:val="BookText"/>
        <w:rPr/>
      </w:pPr>
      <w:bookmarkEnd w:id="6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أعطيتم الزكاة فلا تنسوا ثوابها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مغنما و لا تجعلها مغرما</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نصر ابن ماكولا</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البختري أوله باء مفتوحة معجمة بواحدة و خاء معجمة و تاء معجمة باثنتين فوقها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البختري بن عبيد بن سلمان الطابخي، حدث عن أبيه، حدث عنه هشام بن عمار</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بن عدي</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بختري بن عبيد بن سلمان الطابخي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الوليد بن مسلم و سليمان بن عبد الرحمن، و هشام بن عمار، و محمد بن أبي السري</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أبيه عن أبي هريرة عن النبي صلى اللّه عليه و سلم قدر عشرين حديثا عامتها مناكير،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أعينكم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4892417_73709187"/>
      <w:bookmarkStart w:id="655" w:name="_Toc249"/>
      <w:bookmarkEnd w:id="654"/>
      <w:r>
        <w:rPr>
          <w:rtl w:val="true"/>
        </w:rPr>
        <w:t>[</w:t>
      </w:r>
      <w:r>
        <w:rPr/>
        <w:t>9736</w:t>
      </w:r>
      <w:r>
        <w:rPr>
          <w:rtl w:val="true"/>
        </w:rPr>
        <w:t xml:space="preserve">] </w:t>
      </w:r>
      <w:r>
        <w:rPr>
          <w:rtl w:val="true"/>
        </w:rPr>
        <w:t>بخت نصّر بن بيت بن جوذرز</w:t>
      </w:r>
      <w:bookmarkEnd w:id="655"/>
    </w:p>
    <w:p>
      <w:pPr>
        <w:pStyle w:val="BookText"/>
        <w:rPr/>
      </w:pPr>
      <w:r>
        <w:rPr>
          <w:rFonts w:ascii="Amiri" w:hAnsi="Amiri" w:eastAsia="Amiri" w:cs="Amiri"/>
          <w:color w:val="111111"/>
          <w:sz w:val="28"/>
          <w:sz w:val="28"/>
          <w:szCs w:val="28"/>
          <w:rtl w:val="true"/>
          <w:lang w:bidi="ar-SA"/>
        </w:rPr>
        <w:t>الملك البابلي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دمشق و مضى منها إلى بيت المقدس فخرّبها و سبى أهلها و حملهم إلى بابل و قيل إنه آمن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مجاهد قال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قصة بخت نصر أنه كان يتيما بأرض بابل لا يؤبه له، و كان فيما ذكروا من جيش </w:t>
      </w:r>
    </w:p>
    <w:p>
      <w:pPr>
        <w:pStyle w:val="BookText"/>
        <w:rPr/>
      </w:pPr>
      <w:r>
        <w:rPr>
          <w:rFonts w:ascii="IRNazanin" w:hAnsi="IRNazanin" w:eastAsia="IRNazanin"/>
          <w:color w:val="111111"/>
          <w:sz w:val="28"/>
          <w:sz w:val="28"/>
          <w:szCs w:val="28"/>
          <w:rtl w:val="true"/>
          <w:lang w:bidi="fa-IR"/>
        </w:rPr>
        <w:t xml:space="preserve">نمرود </w:t>
      </w:r>
      <w:r>
        <w:rPr>
          <w:rStyle w:val="FootnoteAnchor"/>
          <w:rtl w:val="true"/>
        </w:rPr>
        <w:footnoteReference w:id="1536"/>
      </w:r>
      <w:r>
        <w:rPr>
          <w:rFonts w:ascii="Amiri" w:hAnsi="Amiri" w:eastAsia="Amiri" w:cs="Amiri"/>
          <w:color w:val="111111"/>
          <w:sz w:val="28"/>
          <w:sz w:val="28"/>
          <w:szCs w:val="28"/>
          <w:rtl w:val="true"/>
          <w:lang w:bidi="ar-SA"/>
        </w:rPr>
        <w:t xml:space="preserve">صاحب إبراهيم، و كان لزنية، بغت أمه فكان من شأنه أن دانيال الأكبر </w:t>
      </w:r>
      <w:r>
        <w:rPr>
          <w:rStyle w:val="FootnoteAnchor"/>
          <w:rtl w:val="true"/>
        </w:rPr>
        <w:footnoteReference w:id="1537"/>
      </w:r>
      <w:r>
        <w:rPr>
          <w:rFonts w:ascii="Amiri" w:hAnsi="Amiri" w:eastAsia="Amiri" w:cs="Amiri"/>
          <w:color w:val="111111"/>
          <w:sz w:val="28"/>
          <w:sz w:val="28"/>
          <w:szCs w:val="28"/>
          <w:rtl w:val="true"/>
          <w:lang w:bidi="ar-SA"/>
        </w:rPr>
        <w:t xml:space="preserve">و كان قد قرأ التوراة ذات يوم فأتى على هذه الآية فَجٰاسُوا خِلاٰلَ‌ الدِّيٰارِ وَ كٰانَ‌ وَعْداً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فطوى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هذا الذي يكون خراب بيت المقدس على يديه و هلاك بني إسرائيل‌؟ قال </w:t>
      </w:r>
      <w:r>
        <w:rPr>
          <w:rStyle w:val="FootnoteAnchor"/>
          <w:rtl w:val="true"/>
        </w:rPr>
        <w:footnoteReference w:id="1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فأري في المنام أن يتيما بأرض بابل يقال له بخت نصر عليلا فقيرا قضيت ذلك على يديه فلما أصبح تجهز بمال عظيم، ثم خرج نحو أرض بابل حتى وردها، و ملكها يومئذ سنحاريب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أرض بني إسرائيل و حملت معي أموالا أقسمها في فقراء أهل أرضك و يتاماهم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 و أكرمه، و جعل يلطف اليتامى و الفقراء فيعطيهم و يسأل عن أسمائهم حتى قسم مالا كثيرا فكان لا يظفر ببخت نصّر حتى أعياه ذلك فبعث من يطلبه في قرى بابل و مدائنها فلا يظفر به حتى أيس منه، فأقام ببابل رجاء أن يظفر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غلامه ذات يوم إلى بعض قرى بابل للميرة </w:t>
      </w:r>
      <w:r>
        <w:rPr>
          <w:rStyle w:val="FootnoteAnchor"/>
          <w:rtl w:val="true"/>
        </w:rPr>
        <w:footnoteReference w:id="1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بغلام مريض على طريق الناس قد اتخذ له عريش </w:t>
      </w:r>
      <w:r>
        <w:rPr>
          <w:rStyle w:val="FootnoteAnchor"/>
          <w:rtl w:val="true"/>
        </w:rPr>
        <w:footnoteReference w:id="1541"/>
      </w:r>
      <w:r>
        <w:rPr>
          <w:rFonts w:ascii="IRNazanin" w:hAnsi="IRNazanin" w:eastAsia="IRNazanin"/>
          <w:color w:val="111111"/>
          <w:sz w:val="28"/>
          <w:sz w:val="28"/>
          <w:szCs w:val="28"/>
          <w:rtl w:val="true"/>
          <w:lang w:bidi="fa-IR"/>
        </w:rPr>
        <w:t xml:space="preserve">،و قد فرش له الرماد، به الذّرب </w:t>
      </w:r>
      <w:r>
        <w:rPr>
          <w:rStyle w:val="FootnoteAnchor"/>
          <w:rtl w:val="true"/>
        </w:rPr>
        <w:footnoteReference w:id="1542"/>
      </w:r>
      <w:r>
        <w:rPr>
          <w:rFonts w:ascii="Amiri" w:hAnsi="Amiri" w:eastAsia="Amiri" w:cs="Amiri"/>
          <w:color w:val="111111"/>
          <w:sz w:val="28"/>
          <w:sz w:val="28"/>
          <w:szCs w:val="28"/>
          <w:rtl w:val="true"/>
          <w:lang w:bidi="ar-SA"/>
        </w:rPr>
        <w:t>يسيل الماء الأصفر منه، فلمّا نظر إليه غلام دانيال رأى منظرا فظيعا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يتيم قد كنت أكد على أمّ‌ لي عجوز حتى أصابني ما ترى فعجزت عني فوضعتني هاهنا يعطف الناس عليّ‌ و المارة فأصيب الشيء و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عن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قسم مالا كثيرا في اليتامى و المساكين فكيف غبت عنه‌؟ قال </w:t>
      </w:r>
    </w:p>
    <w:p>
      <w:pPr>
        <w:pStyle w:val="BookText"/>
        <w:rPr/>
      </w:pP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اسمك حتى أخبره بحالك فيعطيك كما يعطي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الغلام إلى سيده فأخبره 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بغيتي و أسرّ في نفسه، و انطلق معه غلامه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بخت نصّر، و أنا غلام يتيم من أهل بيت شرف، و لكن انقلب علينا الزمان و أصابتنا الشدة فعجزت أمي عني فألقتني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غلامه فغسله و طيّبه و كساه، ثم حمله حتى جاء به إلى أمه، و أجرى عليها حتى برأ و صحّ‌، و كان قبل أن ينزل به المرض يخرج مع أتراب له إلى البراري فيحتطب، فكانوا يؤمّرونه على أنفسهم فيحتطبون له، و يحملونه فيما بينهم حتى ينتهوا إلى القرية، فيحتزمون له حزمة فكان يدخلها السوق فيبيعها، فكان منها معيشته و معيشة أمه، فلما صحّ‌ قال له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بخت نصّر هل تعلم أنّي قد أحسنت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إن وصلت إليّ‌ مكافأتي هل أنت مكافيّ‌؟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صنع أحد بأحد إلاّ دون ما صنعت بي، و من أين أقدر على مكافأتك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 ملكت يوما من الدهر بابل و غزوت بلاد بني إسرائيل فلي الأمان منك و لأهل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أظن أن هذا منك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الجدّ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الذي تقول حقا فأنت الملك و هو تبع لك،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لي كتابا أمانا لي و لأهل بيتي يكون كتابك علامة بيني و بينك و بين أهل بيتي و أعطيك عشرين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بخت نصّر كتابا أمانا بخط‍‌ يده و لأهل بيته، و جهز بالذهب، و أعطاه دانيال عشرين ألف درهم، ثم ودّع الملك و لحق ببلاده، فعمد بخت نصّر ففرّق تلك الدراهم في الغلمة الذين كان يترأس عليهم، فكساهم و اشترى لهم الدوابّ‌، و كان ظريفا كاتبا أديبا، فانطلق إلى سنحاريب </w:t>
      </w:r>
      <w:r>
        <w:rPr>
          <w:rStyle w:val="FootnoteAnchor"/>
          <w:rtl w:val="true"/>
        </w:rPr>
        <w:footnoteReference w:id="1543"/>
      </w:r>
      <w:r>
        <w:rPr>
          <w:rFonts w:ascii="Amiri" w:hAnsi="Amiri" w:eastAsia="Amiri" w:cs="Amiri"/>
          <w:color w:val="111111"/>
          <w:sz w:val="28"/>
          <w:sz w:val="28"/>
          <w:szCs w:val="28"/>
          <w:rtl w:val="true"/>
          <w:lang w:bidi="ar-SA"/>
        </w:rPr>
        <w:t>الملك، فانتسب له و لزم بابه في أصحابه، فكان يوجّهه في أموره و كان مظفّرا حتى بدا لسنحاريب أن يغزو بيت المقدس، فبعث جواسيسه يأتونه بخبر الأرض، فانطلق بخت نصّر فركب حمارا ثم جاء حتى دخل على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تبعث عيونا إلى أرض بني إسرائيل فأحبّ‌ أن أنطلق أنا بنفسي، فإني أنا أعلم منهم بالأمر الذي تدرك به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أعلمتني فكنت أستعملك عليهم، و لكن 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حتى </w:t>
      </w:r>
    </w:p>
    <w:p>
      <w:pPr>
        <w:pStyle w:val="BookText"/>
        <w:rPr/>
      </w:pPr>
      <w:r>
        <w:rPr>
          <w:rFonts w:ascii="Amiri" w:hAnsi="Amiri" w:eastAsia="Amiri" w:cs="Amiri"/>
          <w:color w:val="111111"/>
          <w:sz w:val="28"/>
          <w:sz w:val="28"/>
          <w:szCs w:val="28"/>
          <w:rtl w:val="true"/>
          <w:lang w:bidi="ar-SA"/>
        </w:rPr>
        <w:t>وردها، فكان أصحابه يسألون عن الحصون و عن العدة و الرجال و المدخل و المخرج و كان بخت نصّر يسأل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اليوم أنبياء و كتب تقرءونها؟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فتطيعون أنبياءكم‌؟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فتقيمون كتبكم‌؟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انصرف أصحابه، فأعلموا الملك ما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فيهم أنبياء لا يطيعونهم و كتبا لا يقيمونها فإن نصرت فبهذا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للقوم بنا يدان، و سأغزوهم بجنود لا قبل لهم بها، و كان من قصته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 بخت نصّر دخل الشام و مصر في ست مائة ألف و هو راكب على أسد أحمر متعمّم بثعبان، متقلّدا سيفا طوله عشرة أشبار في عرض شبر </w:t>
      </w:r>
      <w:r>
        <w:rPr>
          <w:rStyle w:val="FootnoteAnchor"/>
          <w:rtl w:val="true"/>
        </w:rPr>
        <w:footnoteReference w:id="1544"/>
      </w:r>
      <w:r>
        <w:rPr>
          <w:rFonts w:ascii="IRNazanin" w:hAnsi="IRNazanin" w:eastAsia="IRNazanin"/>
          <w:color w:val="111111"/>
          <w:sz w:val="28"/>
          <w:sz w:val="28"/>
          <w:szCs w:val="28"/>
          <w:rtl w:val="true"/>
          <w:lang w:bidi="fa-IR"/>
        </w:rPr>
        <w:t xml:space="preserve">،أخضر النّصل </w:t>
      </w:r>
      <w:r>
        <w:rPr>
          <w:rStyle w:val="FootnoteAnchor"/>
          <w:rtl w:val="true"/>
        </w:rPr>
        <w:footnoteReference w:id="1545"/>
      </w:r>
      <w:r>
        <w:rPr>
          <w:rFonts w:ascii="Amiri" w:hAnsi="Amiri" w:eastAsia="Amiri" w:cs="Amiri"/>
          <w:color w:val="111111"/>
          <w:sz w:val="28"/>
          <w:sz w:val="28"/>
          <w:szCs w:val="28"/>
          <w:rtl w:val="true"/>
          <w:lang w:bidi="ar-SA"/>
        </w:rPr>
        <w:t xml:space="preserve">،يقطر منه الماء شبه الشّرر، غمده </w:t>
      </w:r>
      <w:r>
        <w:rPr>
          <w:rStyle w:val="FootnoteAnchor"/>
          <w:rtl w:val="true"/>
        </w:rPr>
        <w:footnoteReference w:id="1546"/>
      </w:r>
      <w:r>
        <w:rPr>
          <w:rFonts w:ascii="Amiri" w:hAnsi="Amiri" w:eastAsia="Amiri" w:cs="Amiri"/>
          <w:color w:val="111111"/>
          <w:sz w:val="28"/>
          <w:sz w:val="28"/>
          <w:szCs w:val="28"/>
          <w:rtl w:val="true"/>
          <w:lang w:bidi="ar-SA"/>
        </w:rPr>
        <w:t>من ذهب مرصّع بصنوف الجوهر و الياقوت الأحمر، منقوش عليه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إن لم ترج أو تتّقي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 محمولا على نعشه</w:t>
      </w:r>
    </w:p>
    <w:p>
      <w:pPr>
        <w:pStyle w:val="BookText"/>
        <w:rPr/>
      </w:pPr>
      <w:r>
        <w:rPr>
          <w:rFonts w:ascii="Amiri" w:hAnsi="Amiri" w:eastAsia="Amiri" w:cs="Amiri"/>
          <w:color w:val="111111"/>
          <w:sz w:val="28"/>
          <w:sz w:val="28"/>
          <w:szCs w:val="28"/>
          <w:rtl w:val="true"/>
          <w:lang w:bidi="ar-SA"/>
        </w:rPr>
        <w:t xml:space="preserve">لا تنجش الشرّ فتصلى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من يسلم من نجشه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أخمد الشّرّ فإن 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فاحرص لأعدائك في جشّه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للبحر أقراش لها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على نفسك من قرشه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إذا طغى الكبش بشحم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رأس الكبش في كرشه</w:t>
      </w:r>
    </w:p>
    <w:p>
      <w:pPr>
        <w:pStyle w:val="BookText"/>
        <w:rPr/>
      </w:pPr>
      <w:r>
        <w:rPr>
          <w:rFonts w:ascii="Amiri" w:hAnsi="Amiri" w:eastAsia="Amiri" w:cs="Amiri"/>
          <w:color w:val="111111"/>
          <w:sz w:val="28"/>
          <w:sz w:val="28"/>
          <w:szCs w:val="28"/>
          <w:rtl w:val="true"/>
          <w:lang w:bidi="ar-SA"/>
        </w:rPr>
        <w:t xml:space="preserve">و ناطح الكبش له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أنطح من كبشة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نجا من يد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ميّت مات على فرشه </w:t>
      </w:r>
    </w:p>
    <w:p>
      <w:pPr>
        <w:pStyle w:val="BookText"/>
        <w:rPr/>
      </w:pPr>
      <w:r>
        <w:rPr>
          <w:rFonts w:ascii="Amiri" w:hAnsi="Amiri" w:eastAsia="Amiri" w:cs="Amiri"/>
          <w:color w:val="111111"/>
          <w:sz w:val="28"/>
          <w:sz w:val="28"/>
          <w:szCs w:val="28"/>
          <w:rtl w:val="true"/>
          <w:lang w:bidi="ar-SA"/>
        </w:rPr>
        <w:t xml:space="preserve">من يفتح القفل بمفتاحه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من التّهمة في فشّه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و نابش الموتى له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أنبش من نبشه</w:t>
      </w:r>
    </w:p>
    <w:p>
      <w:pPr>
        <w:pStyle w:val="BookText"/>
        <w:rPr/>
      </w:pPr>
      <w:r>
        <w:rPr>
          <w:rFonts w:ascii="Amiri" w:hAnsi="Amiri" w:eastAsia="Amiri" w:cs="Amiri"/>
          <w:color w:val="111111"/>
          <w:sz w:val="28"/>
          <w:sz w:val="28"/>
          <w:szCs w:val="28"/>
          <w:rtl w:val="true"/>
          <w:lang w:bidi="ar-SA"/>
        </w:rPr>
        <w:t xml:space="preserve">و البغي صرّاع له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تستنزل الجبّار عن عرشه</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 لقمان يعدو خلف بخت نصّر فراسخ،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تعدو خلف هذا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أسأله في مؤمن فيجيبني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منية</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فعل بخت نصّر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ذكر في ترجمة إرميا </w:t>
      </w:r>
      <w:r>
        <w:rPr>
          <w:rStyle w:val="FootnoteAnchor"/>
          <w:rtl w:val="true"/>
        </w:rPr>
        <w:footnoteReference w:id="1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صاحب يحذّرهم ما أصابهم، و يصفك و خبرك لهم، و يخبرهم أنك تقتل مقاتلتهم، و تسبي ذراريهم، و تهدم مساجدهم، و تحرق كنائسهم، فكذّبوه، و اتهموه، فضربوه، و قيّدوه، و حبسوه، فأمر بخت نصّر فأخرج إرميا من السجن،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تحذّر هؤلاء القوم ما أصابهم‌؟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اللّه تعالى إليهم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كذّبوك و ضربوك و سجنوك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كذّبوا نبيّهم، و كذّبوا رسالة ربّهم، فهل لك أن تلحق بي فأكرمك، و أواسيك، و إن أحببت أنك تقيم في بلادك فقد أمّنتك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في أمان اللّه منذ كنت لم أخرج منه ساعة قطّ‍‌، و لو أن بني إسرائيل لم يخرجوا منه لم يخافوك و لا غيرك لو لم يكن لك عليهم سلطان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بخت نصّر قوله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إرميا بأرض إيليا </w:t>
      </w:r>
      <w:r>
        <w:rPr>
          <w:rStyle w:val="FootnoteAnchor"/>
          <w:rtl w:val="true"/>
        </w:rPr>
        <w:footnoteReference w:id="1553"/>
      </w:r>
      <w:r>
        <w:rPr>
          <w:rFonts w:ascii="Amiri" w:hAnsi="Amiri" w:eastAsia="Amiri" w:cs="Amiri"/>
          <w:color w:val="111111"/>
          <w:sz w:val="28"/>
          <w:sz w:val="28"/>
          <w:szCs w:val="28"/>
          <w:rtl w:val="true"/>
          <w:lang w:bidi="ar-SA"/>
        </w:rPr>
        <w:t>،و أخرج أهل بيت دانيال الأكبر كتاب أمان بخت نصّر فأمضاه لهم، و أخرج بهم معه فكانوا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دانيال بن </w:t>
      </w:r>
    </w:p>
    <w:p>
      <w:pPr>
        <w:pStyle w:val="BookText"/>
        <w:rPr/>
      </w:pPr>
      <w:r>
        <w:rPr>
          <w:rFonts w:ascii="Amiri" w:hAnsi="Amiri" w:eastAsia="Amiri" w:cs="Amiri"/>
          <w:color w:val="111111"/>
          <w:sz w:val="28"/>
          <w:sz w:val="28"/>
          <w:szCs w:val="28"/>
          <w:rtl w:val="true"/>
          <w:lang w:bidi="ar-SA"/>
        </w:rPr>
        <w:t xml:space="preserve">حزقيل و ميشائيل </w:t>
      </w:r>
      <w:r>
        <w:rPr>
          <w:rStyle w:val="FootnoteAnchor"/>
          <w:rtl w:val="true"/>
        </w:rPr>
        <w:footnoteReference w:id="1554"/>
      </w:r>
      <w:r>
        <w:rPr>
          <w:rFonts w:ascii="Amiri" w:hAnsi="Amiri" w:eastAsia="Amiri" w:cs="Amiri"/>
          <w:color w:val="111111"/>
          <w:sz w:val="28"/>
          <w:sz w:val="28"/>
          <w:szCs w:val="28"/>
          <w:rtl w:val="true"/>
          <w:lang w:bidi="ar-SA"/>
        </w:rPr>
        <w:t xml:space="preserve">،و ميخائيل، و عيصو، و حربيوس </w:t>
      </w:r>
      <w:r>
        <w:rPr>
          <w:rStyle w:val="FootnoteAnchor"/>
          <w:rtl w:val="true"/>
        </w:rPr>
        <w:footnoteReference w:id="155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عزير </w:t>
      </w:r>
      <w:r>
        <w:rPr>
          <w:rStyle w:val="FootnoteAnchor"/>
          <w:rtl w:val="true"/>
        </w:rPr>
        <w:footnoteReference w:id="1556"/>
      </w:r>
      <w:r>
        <w:rPr>
          <w:rFonts w:ascii="Amiri" w:hAnsi="Amiri" w:eastAsia="Amiri" w:cs="Amiri"/>
          <w:color w:val="111111"/>
          <w:sz w:val="28"/>
          <w:sz w:val="28"/>
          <w:szCs w:val="28"/>
          <w:rtl w:val="true"/>
          <w:lang w:bidi="ar-SA"/>
        </w:rPr>
        <w:t>معهم، و 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شبابا لم يبلغوا الحلم، دانيال بن حزقيل كان أعطاه اللّه الحكمة، و كان عبدا صالحا كريما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مزّق كتاب دانيال فنشأ هؤلاء الغلمة فكانوا و صفاء و كان أكبرهم دانيال، و هو دانيال الحكيم الذي أنقذ اللّه به بني إسرائيل من أرض بابل فعمد بخت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 كلام دانيال و حكمته </w:t>
      </w:r>
      <w:r>
        <w:rPr>
          <w:rStyle w:val="FootnoteAnchor"/>
          <w:rtl w:val="true"/>
        </w:rPr>
        <w:footnoteReference w:id="1557"/>
      </w:r>
      <w:r>
        <w:rPr>
          <w:rFonts w:ascii="Amiri" w:hAnsi="Amiri" w:eastAsia="Amiri" w:cs="Amiri"/>
          <w:color w:val="111111"/>
          <w:sz w:val="28"/>
          <w:sz w:val="28"/>
          <w:szCs w:val="28"/>
          <w:rtl w:val="true"/>
          <w:lang w:bidi="ar-SA"/>
        </w:rPr>
        <w:t xml:space="preserve">و 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 في فلاة من الأرض، فألقى فيه دانيال مع شبلين، و أطبق عليه الجبّ‌ و هو مغلول، و قتل على دم يحيى بن زكريا سبعين ألف، و ذلك أنّ‌ ما بعث اللّه تعالى بخت نصّر عليهم عقوبة لهم بما قتلوا يحيى و زكريا؛ و ذلك أنه مرّ بالموضع الذي قتل فيه يحيى و زكريا، فرأى دماءهما تغلي، فسأل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دماء نبيّين، و لا تسكن حتى يقتل فبكل واحد منهما سبعون ألفا، فلما قتل بخت نصّر على دمائهما هذه العدّة سكنت تلك الدّماء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يقتل كهلا و لا وليدا و لا امرأة، إنما قتل أبناء الحرب و قادة الجيوش حتى استكمل هذه العدّة، و دانيال في الجبّ‌ مع الشّبلين سبعة أيام، فأوحى اللّه إلى نبيّ‌ من بني إسرائيل كان بالشام </w:t>
      </w:r>
      <w:r>
        <w:rPr>
          <w:rStyle w:val="FootnoteAnchor"/>
          <w:rtl w:val="true"/>
        </w:rPr>
        <w:footnoteReference w:id="15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فاستخرج دانيال من الجبّ‌،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يدلّني عليه‌؟ فقال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موضع كذا و كذا يدلّك عليه مركبك، فركب أتانا له و خرج حتى انتهى إلى ذلك الموضع، فدارت به حمارته ثلاث مرات في أرض ملساء، فعرف أن بغيته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الجبّ‌، فأجابه دانيال،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أسمعت 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إليك </w:t>
      </w:r>
    </w:p>
    <w:p>
      <w:pPr>
        <w:pStyle w:val="BookText"/>
        <w:rPr/>
      </w:pPr>
      <w:r>
        <w:rPr>
          <w:rFonts w:ascii="Amiri" w:hAnsi="Amiri" w:eastAsia="Amiri" w:cs="Amiri"/>
          <w:color w:val="111111"/>
          <w:sz w:val="28"/>
          <w:sz w:val="28"/>
          <w:szCs w:val="28"/>
          <w:rtl w:val="true"/>
          <w:lang w:bidi="ar-SA"/>
        </w:rPr>
        <w:t>لأستخرجك من هذا الموضع،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ينسى من ذكره، الحمد للّه الذي لا يكل من توكّل عليه إلى غيره، و الحمد للّه الذي يجزي بالإحسان إحسانا، و الحمد للّه الذي يجزي بالإساءة غفرانا، و الحمد للّه الذي يكشف ضرّنا عن كربنا </w:t>
      </w:r>
      <w:r>
        <w:rPr>
          <w:rStyle w:val="FootnoteAnchor"/>
          <w:rtl w:val="true"/>
        </w:rPr>
        <w:footnoteReference w:id="1560"/>
      </w:r>
      <w:r>
        <w:rPr>
          <w:rFonts w:ascii="Amiri" w:hAnsi="Amiri" w:eastAsia="Amiri" w:cs="Amiri"/>
          <w:color w:val="111111"/>
          <w:sz w:val="28"/>
          <w:sz w:val="28"/>
          <w:szCs w:val="28"/>
          <w:rtl w:val="true"/>
          <w:lang w:bidi="ar-SA"/>
        </w:rPr>
        <w:t xml:space="preserve">،ثم استخرجه، و إن الشّبلين لعن يمينه و عن شماله يمشيان معه، و إن ذلك النّبي لفي ناحية يفرق منهما، حتى عزم عليهما دانيال أن يرجعا إلى الغيضة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عند كل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دانيال و رب الجبّ‌، و ربّ‌ كلّ‌ أسد مستأسد، احفظني و احفظ‍‌ عليّ‌، لم يضره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قتادة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بخت نصّر انطلق بدانيال معه إلى أرض بابل يصدر عن رأيه،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لك و لا يأكل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إلى طعامه فأبى أن يأكله، فسجنه في السجن حتى رأى رؤياه التي قطع بها على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وهب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بخت نصّر سار ببني إسرائيل و كنوز بيت المقدس إلى أرض بابل، فأقام إرميا بأرض إيلياء و هي خراب، فكان يبكي و ينوح على بيت المقدس، و كان يساعده عليه الخطّاف </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فيطوف حوله، فمن ثمّ‌ نهي عن قتله، و كانت بقايا من بني إسرائيل متفرقين بلغهم أمر إرميا و مقامه بإيلياء،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الآن أنك نصحتنا، و لو أطعناك لم يصبنا ما أصابنا فمرنا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في أرضنا فنستغفر اللّه و نتوب إليه لعله يتوب علينا،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يسمع بنا بخت نصّر، فيبعث إلينا من يتخطّفنا، و نحن شرذمة قليلون،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ننطلق إلى ملك مصر </w:t>
      </w:r>
      <w:r>
        <w:rPr>
          <w:rStyle w:val="FootnoteAnchor"/>
          <w:rtl w:val="true"/>
        </w:rPr>
        <w:footnoteReference w:id="1563"/>
      </w:r>
      <w:r>
        <w:rPr>
          <w:rFonts w:ascii="Amiri" w:hAnsi="Amiri" w:eastAsia="Amiri" w:cs="Amiri"/>
          <w:color w:val="111111"/>
          <w:sz w:val="28"/>
          <w:sz w:val="28"/>
          <w:szCs w:val="28"/>
          <w:rtl w:val="true"/>
          <w:lang w:bidi="ar-SA"/>
        </w:rPr>
        <w:t>،فنستجيره، و ندخل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اللّه أوفى الذّمم لكم، و إنكم لا يسعكم أمان أحد في الأرض إن أخافكم اللّه، و إن أمان اللّه هو أوسع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كما تقول، لو كان اللّه راضيا عنا، و لكن اللّه ساخط‍‌ علينا، و لسنا نأمن سطوته أن يسلمنا إلى عدوّنا، فانطلقوا إلى 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إرميا أنهم لو أطاعوا أمرك ثم كنت أطبقت عليهم السماء و الأرض، لجعلت لهم من بينهما مخرجا، و ما كنت لأخفرك لو أطاعوك، و إنّي لأقسم بعزّتي لأعلمنّهم أنه ليس لهم ملجأ و لا محيص إلاّ طاعتي، و اتّباع أمري، فلما وردوا على ملك مصر شكوا إليه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ذمّتي و جواري، فسمع بذلك بخت نصّر، فأرسل إلى ملك مصر أن لي قبلك عبيدا أبقوا </w:t>
      </w:r>
      <w:r>
        <w:rPr>
          <w:rStyle w:val="FootnoteAnchor"/>
          <w:rtl w:val="true"/>
        </w:rPr>
        <w:footnoteReference w:id="1564"/>
      </w:r>
      <w:r>
        <w:rPr>
          <w:rFonts w:ascii="Amiri" w:hAnsi="Amiri" w:eastAsia="Amiri" w:cs="Amiri"/>
          <w:color w:val="111111"/>
          <w:sz w:val="28"/>
          <w:sz w:val="28"/>
          <w:szCs w:val="28"/>
          <w:rtl w:val="true"/>
          <w:lang w:bidi="ar-SA"/>
        </w:rPr>
        <w:t>مني، فابعث بهم إليّ‌ مصفّدين و إلاّ فأذن بحرب، فكتب إليه 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كاذب ما هم بعبيد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أبناء الأحرار، و أهل النبوّة و الكتاب، و لكنك ظلمتهم و اعتديت، فلما سمع بذلك إرميا رحمهم، فبادر إليهم ليشهدهم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مظهر بخت نصّر على هذا الملك الذي اتخذوه حرزا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ذلك إرميا، فإن لم تطيعوني أسركم بخت نصّر و قتلكم، فإنّ‌ آية ذلك أن اللّه قد أراني موضع سرير بخت نصّر الذي يضعه فيه بعد ما يظفر بمصر و ملكها، ثم عمد فدفن أربعة أحجار في الموضع الذي يضع بخت نصّر فيه سريره،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كلّ‌ قائمة من سريره على حجر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 في رأيهم، فسار بخت نصّر، فأسر الملك </w:t>
      </w:r>
      <w:r>
        <w:rPr>
          <w:rStyle w:val="FootnoteAnchor"/>
          <w:rtl w:val="true"/>
        </w:rPr>
        <w:footnoteReference w:id="1566"/>
      </w:r>
      <w:r>
        <w:rPr>
          <w:rFonts w:ascii="Amiri" w:hAnsi="Amiri" w:eastAsia="Amiri" w:cs="Amiri"/>
          <w:color w:val="111111"/>
          <w:sz w:val="28"/>
          <w:sz w:val="28"/>
          <w:szCs w:val="28"/>
          <w:rtl w:val="true"/>
          <w:lang w:bidi="ar-SA"/>
        </w:rPr>
        <w:t>و بني إسرائيل، و قتل جنوده، و قسم الفيء، و أراد قتل الأسارى و قد وضع سريره في ذلك الموضع، فوقعت كلّ‌ قائمة منه على حجر من تلك الأحجار التي دفن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مع أعدائي بعد أن أمّنتك و 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جئتهم محذّرا أخبرتهم خبرك، و قد وضعت لهم علامة من تحت سريرك، و أ يتهم هذا المكان الذي يوضع فيه سريرك، فإنّ‌ تحت كل قائمة حجرا دفنته، فلما رفع سريره وجد مصداق ما قال، فقال لإرميا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 فيهم خيرا لوهبتهم لك، و ما بي إلى قتلهم من حاجة، و لكن أقتلهم غضبا </w:t>
      </w:r>
    </w:p>
    <w:p>
      <w:pPr>
        <w:pStyle w:val="BookText"/>
        <w:rPr/>
      </w:pPr>
      <w:r>
        <w:rPr>
          <w:rFonts w:ascii="Amiri" w:hAnsi="Amiri" w:eastAsia="Amiri" w:cs="Amiri"/>
          <w:color w:val="111111"/>
          <w:sz w:val="28"/>
          <w:sz w:val="28"/>
          <w:szCs w:val="28"/>
          <w:rtl w:val="true"/>
          <w:lang w:bidi="ar-SA"/>
        </w:rPr>
        <w:t>لك إذ كذبوك، و اتهموا نصيحتك، فقتلهم ثم لحق بأرض بابل، فأقام إرميا بمصر، و اتخذ بها جنينة و زرعا يعيش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 الزرع و المقام بأرض مصر شغلا، فكيف تسعك أرض و أنت تعلم سخطي على قومك و لا يحزنك هذا البلاء الذي يصبّ‌ على إيلياء و أهلها، فالحق بها حتى يلغ كتابي أجله، فإنّي رادّ بني إسرائيل تارة أخرى إلى الأرض المقدسة، و مستنقذهم من عدوهم و ناظر كيف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أرميا مذعورا حتى أتى بيت المقدس،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سأعمره و أرفعه، و إني باعث ملكا يقال له كورش </w:t>
      </w:r>
      <w:r>
        <w:rPr>
          <w:rStyle w:val="FootnoteAnchor"/>
          <w:rtl w:val="true"/>
        </w:rPr>
        <w:footnoteReference w:id="1567"/>
      </w:r>
      <w:r>
        <w:rPr>
          <w:rFonts w:ascii="Amiri" w:hAnsi="Amiri" w:eastAsia="Amiri" w:cs="Amiri"/>
          <w:color w:val="111111"/>
          <w:sz w:val="28"/>
          <w:sz w:val="28"/>
          <w:szCs w:val="28"/>
          <w:rtl w:val="true"/>
          <w:lang w:bidi="ar-SA"/>
        </w:rPr>
        <w:t>من أرض فاقرس، حتى ينزل بقومه و رجاله حتى يعمرها، و يبني قصورها و مساجدها، و يكشف عن أنهارها، و يغرس أعنابها و نخلها و زيتونها، فتوجه كورش إليها في جمع له و معه ثلاثون ألف قيّم يستعملون الناس، كل قيّم على ألف عامل و معهم ما يحتاجون إليه، و لما رأى إرميا عمارتها سأل ربه أن يقبضه إليه، فمات إرميا، و أنقذ اللّه بني إسرائيل، بعد مائة سنة، من أرض بابل على يدي دانيال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استنقاذ بني إسرائيل من أرض بابل أن بخت نصّر لما من بيت المقدس بالأسارى، و فيهم دانيال و عزير و أربعة و صفاء غلمان لم يبلغوا الحلم غير دانيال، و اتخذ بني إسرائيل خولا </w:t>
      </w:r>
      <w:r>
        <w:rPr>
          <w:rStyle w:val="FootnoteAnchor"/>
          <w:rtl w:val="true"/>
        </w:rPr>
        <w:footnoteReference w:id="1568"/>
      </w:r>
      <w:r>
        <w:rPr>
          <w:rFonts w:ascii="Amiri" w:hAnsi="Amiri" w:eastAsia="Amiri" w:cs="Amiri"/>
          <w:color w:val="111111"/>
          <w:sz w:val="28"/>
          <w:sz w:val="28"/>
          <w:szCs w:val="28"/>
          <w:rtl w:val="true"/>
          <w:lang w:bidi="ar-SA"/>
        </w:rPr>
        <w:t xml:space="preserve">زمانا طويلا، و إنه رأى رؤيا فزع منها، فدعا كهنته و سحرته، فأخبرهم بما أصابه من الكرب بما في رؤياه، و سألهم أن يعبروها </w:t>
      </w:r>
      <w:r>
        <w:rPr>
          <w:rStyle w:val="FootnoteAnchor"/>
          <w:rtl w:val="true"/>
        </w:rPr>
        <w:footnoteReference w:id="1569"/>
      </w:r>
      <w:r>
        <w:rPr>
          <w:rFonts w:ascii="Amiri" w:hAnsi="Amiri" w:eastAsia="Amiri" w:cs="Amiri"/>
          <w:color w:val="111111"/>
          <w:sz w:val="28"/>
          <w:sz w:val="28"/>
          <w:szCs w:val="28"/>
          <w:rtl w:val="true"/>
          <w:lang w:bidi="ar-SA"/>
        </w:rPr>
        <w:t>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أنسيتها فأخبروني بتأويلها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نقدر على أن نخبرك بتأويلها حتى تقصها علينا، فغضب،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اخترتكم و اصطفيتكم لمثل هذا، اذهبوا فقد أجّلتكم ثلاثة أيام، فإنّ‌ أتيتموني بتأويلها و إلاّ قتلتكم، و شاع ذلك في الناس، فبلغ دانيال و هو مسجون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السجن و هو إليه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تذكرني للملك فإن عندي علم 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 أن تنال بذلك عنده منزلة تكون سبب عاقبتي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سطوة الملك، لعل غمّ‌ السجن حملك على أن تتروّح </w:t>
      </w:r>
      <w:r>
        <w:rPr>
          <w:rStyle w:val="FootnoteAnchor"/>
          <w:rtl w:val="true"/>
        </w:rPr>
        <w:footnoteReference w:id="1570"/>
      </w:r>
      <w:r>
        <w:rPr>
          <w:rFonts w:ascii="Amiri" w:hAnsi="Amiri" w:eastAsia="Amiri" w:cs="Amiri"/>
          <w:color w:val="111111"/>
          <w:sz w:val="28"/>
          <w:sz w:val="28"/>
          <w:szCs w:val="28"/>
          <w:rtl w:val="true"/>
          <w:lang w:bidi="ar-SA"/>
        </w:rPr>
        <w:t xml:space="preserve">بما ليس عندك فيه علم، مع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أظن إن كان أحد عنده من هذه الرؤيا علم فأنت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عليّ‌، فإن لي ربا يخبرني بما شئت من حاجتي، فانطلق صاحب السجن، فأخبر بخت نصّر بذلك، فدعا دانيال، فأدخل عليه </w:t>
      </w:r>
      <w:r>
        <w:rPr>
          <w:rStyle w:val="FootnoteAnchor"/>
          <w:rtl w:val="true"/>
        </w:rPr>
        <w:footnoteReference w:id="1571"/>
      </w:r>
      <w:r>
        <w:rPr>
          <w:rFonts w:ascii="Amiri" w:hAnsi="Amiri" w:eastAsia="Amiri" w:cs="Amiri"/>
          <w:color w:val="111111"/>
          <w:sz w:val="28"/>
          <w:sz w:val="28"/>
          <w:szCs w:val="28"/>
          <w:rtl w:val="true"/>
          <w:lang w:bidi="ar-SA"/>
        </w:rPr>
        <w:t>،و لا يدخل عليه أحد إلاّ سجد له، فوقف دانيال فلم يسجد له، فقال الملك لمن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فخرجوا، فقال بخت نصّر لدانيال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يمنعك أن تسجد لي، 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ربا آتاني هذا العلم الذي سمعت به على أن لا أسجد لغيره، فخشيت أن أسجد لك فينسلخ عني العلم، ثم أصير في يديك أميّا لا ينتفع بي، فتقتلني، فرأيت بترك سجدة أهون من القتل، و خطر سجدة أهون من الكرب و البلاء الذي أنت فيه، فتركت السجود نظرا لي و لك، فقال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قطّ‍‌ أوثق في نفسي منك حين وفيت لإلهك، و أعجب الرجال عندي الذين يوفون لأربابهم بالعهود، فهل عندك علم بهذه الرؤيا التي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علمها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صنما </w:t>
      </w:r>
      <w:r>
        <w:rPr>
          <w:rStyle w:val="FootnoteAnchor"/>
          <w:rtl w:val="true"/>
        </w:rPr>
        <w:footnoteReference w:id="1572"/>
      </w:r>
      <w:r>
        <w:rPr>
          <w:rFonts w:ascii="Amiri" w:hAnsi="Amiri" w:eastAsia="Amiri" w:cs="Amiri"/>
          <w:color w:val="111111"/>
          <w:sz w:val="28"/>
          <w:sz w:val="28"/>
          <w:szCs w:val="28"/>
          <w:rtl w:val="true"/>
          <w:lang w:bidi="ar-SA"/>
        </w:rPr>
        <w:t>عظيما رجلاه في الأرض و رأسه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من ذهب، و وسطه من فضة، و سفله من نحاس، و ساقاه من حديد، و رجلاه من فخار </w:t>
      </w:r>
      <w:r>
        <w:rPr>
          <w:rStyle w:val="FootnoteAnchor"/>
          <w:rtl w:val="true"/>
        </w:rPr>
        <w:footnoteReference w:id="1573"/>
      </w:r>
      <w:r>
        <w:rPr>
          <w:rFonts w:ascii="Amiri" w:hAnsi="Amiri" w:eastAsia="Amiri" w:cs="Amiri"/>
          <w:color w:val="111111"/>
          <w:sz w:val="28"/>
          <w:sz w:val="28"/>
          <w:szCs w:val="28"/>
          <w:rtl w:val="true"/>
          <w:lang w:bidi="ar-SA"/>
        </w:rPr>
        <w:t xml:space="preserve">،فبينا كنت تنظر إليه قد أعجبك حسنه، و إحكام صنعته، قذفه اللّه حتى طحنه </w:t>
      </w:r>
      <w:r>
        <w:rPr>
          <w:rStyle w:val="FootnoteAnchor"/>
          <w:rtl w:val="true"/>
        </w:rPr>
        <w:footnoteReference w:id="1574"/>
      </w:r>
      <w:r>
        <w:rPr>
          <w:rFonts w:ascii="Amiri" w:hAnsi="Amiri" w:eastAsia="Amiri" w:cs="Amiri"/>
          <w:color w:val="111111"/>
          <w:sz w:val="28"/>
          <w:sz w:val="28"/>
          <w:szCs w:val="28"/>
          <w:rtl w:val="true"/>
          <w:lang w:bidi="ar-SA"/>
        </w:rPr>
        <w:t>،فاختلط‍‌ ذهبه، و فضته، و نحاسه، و حديده، و فخّاره، حتى يخيل لك أنه لو اجتمع جميع الإنس و الجن على أن يميزوا بعضه من بعض لم يقدروا على ذلك، و لو هبّت ريح لأذرته، و نظرت إلى الحجر الذي قذف به يربو و يعظم، و يكبر حتى ملأ الأرض كلها، فصرت لا ترى إلاّ السماء و الحجر، قال له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هذه الرؤيا فما تأويلها؟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الصنم فأمم مختلفة في أول الزمان و في وسطه و في آخره، و أما الذهب فهذا الزمان و هذه الأمة التي أنت فيها، و أنت ملكها، و أما الفضة، ابنك من بعدها تملّكها، و أما النحاس فأما الروم، و أما الحديد ففارس، و أما الفخّار فأمتان تملكها امرأتان، إحداهما في مشرق اليمن، و الأخرى في غربي الشام، و أما الحجر الذي قذف به الصنم، فدين يقذف اللّه به هذه </w:t>
      </w:r>
    </w:p>
    <w:p>
      <w:pPr>
        <w:pStyle w:val="BookText"/>
        <w:rPr/>
      </w:pPr>
      <w:r>
        <w:rPr>
          <w:rFonts w:ascii="Amiri" w:hAnsi="Amiri" w:eastAsia="Amiri" w:cs="Amiri"/>
          <w:color w:val="111111"/>
          <w:sz w:val="28"/>
          <w:sz w:val="28"/>
          <w:szCs w:val="28"/>
          <w:rtl w:val="true"/>
          <w:lang w:bidi="ar-SA"/>
        </w:rPr>
        <w:t>الأمم في آخر الزمان ليظهره عليها، يبعث اللّه نبيا أمّيا من العرب، فيدوّخ اللّه به الأمم و الأديان كما رأيت الحجر دوّخ أصناف الصنم، و يظهره على الأديان و الأمم، كما رأيت الحجر ظهر على الأرض و انتشر فيها حتى ملأها، فيحق اللّه به الحق، و يزهق به الباطل، و يهدي به أهل الضلال، و يعلّم به الأميين، و يقوّي به الضّعفة، و يعز به الأذلّة، و ينصر به المستضعفين، قال له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استعنت به منذ و ليت الملك على شيء غلبني غيرك، و لا لأحد عندي يد أعظم من يدك، و أنا جازيك بإحسانك، فاختر من ثلاث خلال أعرضهن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إن أحببت أن أردّك إلى بلادك و أعمر لك كل شيء خرّبته، و إن أحببت كتبت لك أمانا تأمن به حيث ما سلكت، و إن أحببت أن تقيم معي، فأواسيك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تردّني إلى بلادي و تعمر لي ما خربت؛ فإنها أرض كتب اللّه عليها الخراب و على أهلها الفناء إلى أجل معلوم، و ليس تقدر على أن تعمر ما خرب اللّه عز و جل، و لا تردّ أجلا أجّله اللّه حتى يبلغ الكتاب أجله، و ينقضي هذا البلاء الذي كتب اللّه على إيلياء و أهلها،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تكتب لي أمانا آمن به حيث ما توجهت؛ فإنه لا ينبغي أن أطلب مع أمان اللّه أمان مخلوق، و أما ما ذكرت من مواساتك؛ فإن ذلك أوفق لي يومي هذا حتى يقضي اللّه فينا قضاءه، فجمع بخت نصّر ولده و حشمه و أهل العلم و الرأي،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حكيم قد فرّج اللّه عني الكرب الذي عجزت عنه به، و إنّي قد رأيت أن أوليه أمركم، فخذوا من أدبه و حكمته، و أعظموا حقه، فإن جاءكم رسولان أحدهما مني و الآخر من دانيال، فآثروا حاجته على حاجتي، و نزل منه دانيال بأفضل المنازل، و جعل تدبير ملكه إليه، فلما رأى ذلك عظماء أهل بابل حسدوا دانيال، و اجتمعوا إلى بخت نصّر،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على الأرض ملك أعزّ من ملكنا و لا أعظم، و لا قوم أهيب في صدور أهل الأرض منا حتى دانت لنا الأرض، و اعترفت لنا الأمم، فليس يطمع فينا أحد، و إنا نخبرك أن الأمم قد طمعوا فينا منذ قلّدت أمر ملكك هذا العبد الإسرائيلي، و إنك لم تفعل هذا حتى أنكرت عقلك و رأيك، و عجزت عن السياسة، و قد نصحناك، فقال لهم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عقلي و لا رأيي، و لا تزيدني الأيام إلاّ تجربة و علما، و لكنه كان نزل بي ما رأيتم، فعجز عنه رأيي، و عجزتم أنتم، ففرّج عني، فما ذا تنقمون أن عمدت إلى أحكم أهل الأرض فاستعنت به مع رأيي، و كلّ‌ ذلك أريد به صلاح أمركم و قوام ملككم‌؟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كما تقول، أ فليس يخبرك أن له ربا عظيما هو الذي يدبّر له أمره و يطلعه على الغيب‌؟ 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يزعم أنّ‌ له ربا لولاه لم يك شيئا، و لا يعلم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العبد الضعيف قدر على أن يتخذ إلها يخبره بما شاء، </w:t>
      </w:r>
    </w:p>
    <w:p>
      <w:pPr>
        <w:pStyle w:val="BookText"/>
        <w:rPr/>
      </w:pPr>
      <w:r>
        <w:rPr>
          <w:rFonts w:ascii="Amiri" w:hAnsi="Amiri" w:eastAsia="Amiri" w:cs="Amiri"/>
          <w:color w:val="111111"/>
          <w:sz w:val="28"/>
          <w:sz w:val="28"/>
          <w:szCs w:val="28"/>
          <w:rtl w:val="true"/>
          <w:lang w:bidi="ar-SA"/>
        </w:rPr>
        <w:t>فكيف لا تقدر أنت في مثل خطرك و عظم ما أوتيت من الملك على أن تتخذ إلها، فيخبرك بحاجتك و يكفيك ما أهمّك، و تستغني به عن الناس، و نحن لك على ذلك مؤازرون‌؟ 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فأعطنا الطاعة و السلطان حتى نفرغ مما تريد، ففعل بهم ذلك، فعلموا صنما طوله في السماء سبعون ذرعا و عرضه عشرون ذراعا من الألواح ثم دسروه </w:t>
      </w:r>
      <w:r>
        <w:rPr>
          <w:rStyle w:val="FootnoteAnchor"/>
          <w:rtl w:val="true"/>
        </w:rPr>
        <w:footnoteReference w:id="1575"/>
      </w:r>
      <w:r>
        <w:rPr>
          <w:rFonts w:ascii="Amiri" w:hAnsi="Amiri" w:eastAsia="Amiri" w:cs="Amiri"/>
          <w:color w:val="111111"/>
          <w:sz w:val="28"/>
          <w:sz w:val="28"/>
          <w:szCs w:val="28"/>
          <w:rtl w:val="true"/>
          <w:lang w:bidi="ar-SA"/>
        </w:rPr>
        <w:t xml:space="preserve">بالحديد و المسامير، و ألبسوه الذهب، و كلّلوه بالياقوت و ألوان الجوهر، ثم صنعوا له عيدا عظيما، و ذبحوا له الذبائح، و واعدوا الناس لذلك اليوم يجتمعون فيه، فيعبدون ذلك الصنم و يسجدون له، و اتخذوا أخدودا في الأرض، فأوقدوا فيها نارا عظيمة، و هم أصحاب الأخدود، و كانت الأخدود باليمن و ببابل، فأما الذي كان باليمن فاتخذه يوسف ذو نواس الحميري </w:t>
      </w:r>
      <w:r>
        <w:rPr>
          <w:rStyle w:val="FootnoteAnchor"/>
          <w:rtl w:val="true"/>
        </w:rPr>
        <w:footnoteReference w:id="1576"/>
      </w:r>
      <w:r>
        <w:rPr>
          <w:rFonts w:ascii="Amiri" w:hAnsi="Amiri" w:eastAsia="Amiri" w:cs="Amiri"/>
          <w:color w:val="111111"/>
          <w:sz w:val="28"/>
          <w:sz w:val="28"/>
          <w:szCs w:val="28"/>
          <w:rtl w:val="true"/>
          <w:lang w:bidi="ar-SA"/>
        </w:rPr>
        <w:t xml:space="preserve">،و هو الذي ملك حمير، و كان صاحب عنفصير </w:t>
      </w:r>
      <w:r>
        <w:rPr>
          <w:rStyle w:val="FootnoteAnchor"/>
          <w:rtl w:val="true"/>
        </w:rPr>
        <w:footnoteReference w:id="1577"/>
      </w:r>
      <w:r>
        <w:rPr>
          <w:rFonts w:ascii="Amiri" w:hAnsi="Amiri" w:eastAsia="Amiri" w:cs="Amiri"/>
          <w:color w:val="111111"/>
          <w:sz w:val="28"/>
          <w:sz w:val="28"/>
          <w:szCs w:val="28"/>
          <w:rtl w:val="true"/>
          <w:lang w:bidi="ar-SA"/>
        </w:rPr>
        <w:t xml:space="preserve">،و هو الذي قتل الناس و أحرقهم بالنار ليدعوا الإسلام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الأخدود الأخرى ببابل اتخذها بخت نصر، فلما اجتمع الناس يوم عيدهم، أمروهم بالسجود لذلك الصنم فسجدوا، فمن أبي حرّقوه في تلك الأخدود، و كان بخت نصّر سبى من إيلياء سبعين ألف غلام، فقسمهم في ملوك بابل، ما خلا دانيال و ميشائيل و ميخائيل و عيصو و مرنيوس </w:t>
      </w:r>
      <w:r>
        <w:rPr>
          <w:rStyle w:val="FootnoteAnchor"/>
          <w:rtl w:val="true"/>
        </w:rPr>
        <w:footnoteReference w:id="1579"/>
      </w:r>
      <w:r>
        <w:rPr>
          <w:rFonts w:ascii="Amiri" w:hAnsi="Amiri" w:eastAsia="Amiri" w:cs="Amiri"/>
          <w:color w:val="111111"/>
          <w:sz w:val="28"/>
          <w:sz w:val="28"/>
          <w:szCs w:val="28"/>
          <w:rtl w:val="true"/>
          <w:lang w:bidi="ar-SA"/>
        </w:rPr>
        <w:t>فأقاموا بذلك زمانا يستخدمونهم حتى أدرك الوصفاء، فأنكر أهل بابل شأنهم، فقالوا لبخت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أنكرنا شأننا منذ أدرك عبيدنا، فإنا نحب أن تنفيهم منا فتخرجهم عنا، أو تأذن لنا فنقتلهم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فقتلوهم جميعا، و بقي هؤلاء العدّة التي في يدي الملك </w:t>
      </w:r>
      <w:r>
        <w:rPr>
          <w:rStyle w:val="FootnoteAnchor"/>
          <w:rtl w:val="true"/>
        </w:rPr>
        <w:footnoteReference w:id="1580"/>
      </w:r>
      <w:r>
        <w:rPr>
          <w:rFonts w:ascii="Amiri" w:hAnsi="Amiri" w:eastAsia="Amiri" w:cs="Amiri"/>
          <w:color w:val="111111"/>
          <w:sz w:val="28"/>
          <w:sz w:val="28"/>
          <w:szCs w:val="28"/>
          <w:rtl w:val="true"/>
          <w:lang w:bidi="ar-SA"/>
        </w:rPr>
        <w:t>،فكانوا يدعون اللّه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قد عذبت آباءنا </w:t>
      </w:r>
    </w:p>
    <w:p>
      <w:pPr>
        <w:pStyle w:val="BookText"/>
        <w:rPr/>
      </w:pPr>
      <w:r>
        <w:rPr>
          <w:rFonts w:ascii="Amiri" w:hAnsi="Amiri" w:eastAsia="Amiri" w:cs="Amiri"/>
          <w:color w:val="111111"/>
          <w:sz w:val="28"/>
          <w:sz w:val="28"/>
          <w:szCs w:val="28"/>
          <w:rtl w:val="true"/>
          <w:lang w:bidi="ar-SA"/>
        </w:rPr>
        <w:t>بذنوبهم فما بالنا؟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مخلّصهم، فعطف عليهم بخت نصّر فلم يقتلهم، فلما أخرجوا صنمهم ليوم عيدهم، دعوا هؤلاء العدّة من بني إسرائيل، فقالوا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اسجدوا لآلهتنا،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بإله نسجد له، إنما هو خشب عملته الرجال، فإن شئتم سجدنا للذي خلقه فاغتنموا خلافهم ليحرقوهم و ليغيظوا بهم دانيال، فكتفوهم ثم رموا بهم في تلك النار فباتوا فيها حتى أصبحوا، فاطّلع بخت نصّر عليهم من قصره، فرأى فيها خمسة نفر في النار، و رأى خامسهم خلقا عظيما له ريش، فرأى النار قد عادت جليدا، و إذا صاحب الريش يكنفهم و يلحفهم بريشه من برد الجليد، فلما نظر بخت نصّر إلى ذلك امتلأ رعبا، فدعا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كنتم ألقيتم في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معهم خامسا له ريش و هيبة و جسم لا يقدر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به علم، فدعا دانيال،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الأربعة أعرفهم فمن الخامس صاحب الريش‌؟ 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الذي وكله اللّه بالظّل و البرد و الثلج و الجليد، و هذه الخزائن بيده، فأرسله إلى هؤلاء الفتية حتى صيّر النار جليدا حتى لا يضرّهم برد الجليد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قال لبخت نصّر لما سأله عن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جبريل بعثه اللّه إليهم يروّح عنهم و يؤنسهم،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بخت نصّر قال لدانيال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أعلمتني حين عرض لهم فأحول بينهم و بين ما صنعوا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ذلك الرفق بك لما أدخل عليك أهل مملكتك و وثقت لهم بنصر اللّه، و أن اللّه لم يخذلهم، و أردت أن يرى قومك عزة اللّه و سلطانه و كيف يعزّ أولياءه، فأمر بهم فأخرجوا من النار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وقفوا بين يدي بخت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بتّم البارحة‌؟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ليلة مرت علينا منذ خلقنا، 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أفضل من لياليكم في بلادكم‌؟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متى كنا نطمع في بلادنا ملائكة الرحمن أن يلحفونا بالريش، و يردون عنا أذى البرد، و يستغفرون لنا، و يصافحونا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يلحقوا بدانيال فأكرمهم، فلم يزالوا حتى أتى على ذلك ثلاث سنين، ثم إن بخت نصّر رأى رؤيا أهول و أعظم مما كان رأى، فأرسل إلى عظماء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في مضجعي هذا و لم أتحوّل عنه رؤيا فيما يخيّل إليّ‌ أشدّ من الأولى، و خشيت أن يكون فيها هلاكي و هلاككم، و ذهاب ملككم و قد نسيتها فما ترون‌؟ فجعلوا علة عجزهم دانيال،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عمدت إلى أسحر العالمين فوضعته عند رأسك، فهو يفزعك بسحره، و يريك الأحلام لينال منك المنزلة و الكرامة، فشأنك و شأنه، و قد عمّرت قبله زمانا لا ترى شيئا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مستغن برأيك، فأدخلت على نفسك هذا البلاء، فقال لهم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عندكم غير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ثم دعا دانيال، فقال</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رأيت في مضجعي هذا و لم أتحوّل عنه رؤيا قد نسيتها هي عندي أعظم من الأولى فهل عندك 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فاقصصها عليّ‌، 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شجرة عظيمة أصلها ثابت و فرعها ذاهب في السماء، في فرعها طير السماء كلّه، و في ظلّها و حوش الأرض و سباعها كلّها، فبينا أنت تنظر إليها، و قد أعجبك حسنها و عظمها و خضرتها، و الذي جمع اللّه في فرعها من الطير، و في ظلها من الوحوش؛ إذ أقبل ملك يحمل حديدا كأنه الفأس على عاتقه، و هو يؤمّ‌ الشجرة؛ إذ ناداه ملك من فوقه من باب من أبواب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 ربك في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لا أدع منها شيئا، فناداه الملك 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لا تستأصلها من أصلها خذ بعضها و أبق بعضها، فنظرت إلى الملك قد ضرب رأسها بالفأس فانقطع منها بعض أغصانها، و تفرّق ما كان فيها من الطير، و ما كان في ظلّها من السباع، و بقي الجذع متغيّرا قد تغيّر حسنه و خضرته لا هيئة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الرؤيا التي رأيتها فما تأويلها؟ 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الشجرة، و ما رأيت في رأسها من الطير فولدك و أهلك و حشمك، و ما رأيت في ظلّها من السباع و الوحوش فخولك و عبيدك و رعيّتك، كانوا في ظلّك و ملكك، و قد أغضبت اللّه فيما بايعت هؤلاء عليه من عمل هذا الصنم، فإنهم لن يأتوا بمثل اللّه أبدا، فذكر اللّه بك عند ما أراد من هلاكك فصفح عنك، ثم رأيت الملك و قد همّ‌ أن يستأصل الشجرة من أصلها، فناداه الآخر من فوقه أن يأخذ منها و يبقي منها، و كذلك يصنع اللّه بك يأخذ منك و يبقي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يفعل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يبتليك ببدنك، يعرّفك به قدرته، فلا يدع صورة مما خلق و أخرى فيها الروح إلاّ مسخك فيها، فلبثت في ذلك البلاء سبع سنين، و لو شاء أن يجعل ذلك في أوشك من طرفة عين لفعل، و لكن ليطول عليك البلاء و يعرفك أنه ليس لك من دونه وال، و لا يملك لك أحد معه شيئا، ثم لا يحوّلك في صورة من تلك الصور إلاّ كنت ملك ذلك الجنس و تعلوه و تقهره، فإذا انقضت السبع سنين رجعت إنسانا كما كنت أول مرة، فقال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يقبل ربك مني توبة أو فدية أو رجعة‌؟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يعرّفك قدرته و ينفذ قضاءه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هذا اعتزل ملكه و أهله و وكّل ابنه، و أمره أن يكون السائس دانيال، و أغلق عليه أبوابه و قعد يبكي على نفسه، فمكث في البكاء سبعة أيام، فلما غمّه البكاء ظهر فوق بيته يتروّح من غمّ‌ ما هو فيه، فساعة ظهر أنبت اللّه له ريشا و زغبا، و جعل له مخاليب و منقارا، فصار عقابا، ثم ذهب يطير فلا يقوم له طير في السماء إلاّ قهره، و تحدّث به أصحاب النّسور الذين يصيدون الطير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 في السماء طير عظيم على صورة العقاب لا يقوم له شيء و لا يطيقه إنسان، ثم حوّله </w:t>
      </w:r>
    </w:p>
    <w:p>
      <w:pPr>
        <w:pStyle w:val="BookText"/>
        <w:rPr/>
      </w:pPr>
      <w:r>
        <w:rPr>
          <w:rFonts w:ascii="IRNazanin" w:hAnsi="IRNazanin" w:eastAsia="IRNazanin"/>
          <w:color w:val="111111"/>
          <w:sz w:val="28"/>
          <w:sz w:val="28"/>
          <w:szCs w:val="28"/>
          <w:rtl w:val="true"/>
          <w:lang w:bidi="fa-IR"/>
        </w:rPr>
        <w:t xml:space="preserve">فرسا، فتحدّث به أصحاب الأرمال </w:t>
      </w:r>
      <w:r>
        <w:rPr>
          <w:rStyle w:val="FootnoteAnchor"/>
          <w:rtl w:val="true"/>
        </w:rPr>
        <w:footnoteReference w:id="1581"/>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في المروج حصان من الخيل ما رأينا مثله عظما و جسما، لا يقوم له شيء، و لا يرومه إنسان، فجعل لا يمسخ في شيء إلا ذكر عظمه و قوته و تحدّث بذلك، فلم يزل في ذلك سبع سنين و ولده و ملكه على حاله لم يتغيروا، و لم يحدثوا فيه شيئا، و كان يأمرهم دانيال أن لا يغيّروا من أمره شيئا حتى يرجع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و كان إذا مسخ في جنس ذكرا فاشتهى الإناث و اغتلم حوّله أنثى، فأحرم </w:t>
      </w:r>
      <w:r>
        <w:rPr>
          <w:rStyle w:val="FootnoteAnchor"/>
          <w:rtl w:val="true"/>
        </w:rPr>
        <w:footnoteReference w:id="1582"/>
      </w:r>
      <w:r>
        <w:rPr>
          <w:rFonts w:ascii="Amiri" w:hAnsi="Amiri" w:eastAsia="Amiri" w:cs="Amiri"/>
          <w:color w:val="111111"/>
          <w:sz w:val="28"/>
          <w:sz w:val="28"/>
          <w:szCs w:val="28"/>
          <w:rtl w:val="true"/>
          <w:lang w:bidi="ar-SA"/>
        </w:rPr>
        <w:t>و اشتهى الذكور حوّله اللّه ذكرا، فكان لا يصل إلى شهوته من الجماع، و لا يوصل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خلق مسخ فيه بخت نصّر البعوضة، فأقبل في صورتها يطير حتى دخل بيته، فحوّله اللّه إنسانا، فاغتسل بالماء و لبس المسوح </w:t>
      </w:r>
      <w:r>
        <w:rPr>
          <w:rStyle w:val="FootnoteAnchor"/>
          <w:rtl w:val="true"/>
        </w:rPr>
        <w:footnoteReference w:id="1583"/>
      </w:r>
      <w:r>
        <w:rPr>
          <w:rFonts w:ascii="IRNazanin" w:hAnsi="IRNazanin" w:eastAsia="IRNazanin"/>
          <w:color w:val="111111"/>
          <w:sz w:val="28"/>
          <w:sz w:val="28"/>
          <w:szCs w:val="28"/>
          <w:rtl w:val="true"/>
          <w:lang w:bidi="fa-IR"/>
        </w:rPr>
        <w:t xml:space="preserve">،و ألقى جفن </w:t>
      </w:r>
      <w:r>
        <w:rPr>
          <w:rStyle w:val="FootnoteAnchor"/>
          <w:rtl w:val="true"/>
        </w:rPr>
        <w:footnoteReference w:id="1584"/>
      </w:r>
      <w:r>
        <w:rPr>
          <w:rFonts w:ascii="Amiri" w:hAnsi="Amiri" w:eastAsia="Amiri" w:cs="Amiri"/>
          <w:color w:val="111111"/>
          <w:sz w:val="28"/>
          <w:sz w:val="28"/>
          <w:szCs w:val="28"/>
          <w:rtl w:val="true"/>
          <w:lang w:bidi="ar-SA"/>
        </w:rPr>
        <w:t xml:space="preserve">سيفه، ثم خرج به صلتا </w:t>
      </w:r>
      <w:r>
        <w:rPr>
          <w:rStyle w:val="FootnoteAnchor"/>
          <w:rtl w:val="true"/>
        </w:rPr>
        <w:footnoteReference w:id="1585"/>
      </w:r>
      <w:r>
        <w:rPr>
          <w:rFonts w:ascii="Amiri" w:hAnsi="Amiri" w:eastAsia="Amiri" w:cs="Amiri"/>
          <w:color w:val="111111"/>
          <w:sz w:val="28"/>
          <w:sz w:val="28"/>
          <w:szCs w:val="28"/>
          <w:rtl w:val="true"/>
          <w:lang w:bidi="ar-SA"/>
        </w:rPr>
        <w:t>يتوكأ عليه حتى برز إلى جنّاته، فأمر بجمع قومه فاجتمعوا كأجمع ما كانوا قطّ‍‌،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و إياكم كنا نعبد من دون اللّه ما لا يضرنا و لا ينفعنا، و لا يخلقنا و لا يرزقنا، و لا يميتنا و لا يحيينا، و لا يملك لنا من اللّه شيئا، و إنّه قد تبيّن لي من قدرة اللّه في نفسي أن لا إله إلاّ إله بني إسرائيل، فمن بايعني على هذا أو أجابني إليه، فأنا منه و هو مني، و أنا و هو في الحق سواء، و من أبى و خالف ضربته بسيفي هذا، و أشار به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فيهم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اللّه بيني و بينه، ألا و إنّي قد أجّلتكم يومي هذا، فإذا أصبحت فأجيبوني، ثم انصرف عنهم، فساعة دخل بيته و قعد على فراشه قبض اللّه روحه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وهب بن منبّه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سألني ابن عباس عن قصة بخت نصّر فقصصتها عليه،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إيمانه إلاّ بإيمان سحرة فرعون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بِرَبِّ‌ هٰارُونَ‌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وهب بن منبّه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مسخ بخت نصّر كان في ذلك يعقل عقل الإنسان، ثم ردّ اللّه روحه فدعا إلى توحيد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إله باطل إلاّ إله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مؤمنا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أهل الكتاب قد اختلفوا فيه،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آمن قبل أن يموت،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الأنبياء، و حرّق الكتب، و خرّب بيت المقدس، فلن تقبل منه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بخت نصّر لما قتل بني إسرائيل و خرّب بيت المقدس، و سار بسبايا بني إسرائيل إلى أرض بابل، فسامهم سوء العذاب، فأراد أن يتناول السماء، فجمع بني إسرائيل و عظماء أهل بابل ممن عنده علم،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قهرت أهل الأرض، فأريد أن أتناول ملك السماء، فهل عندكم علم أو حيلة أصعد إلى السماء؟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فاطلبوا لي حيلة أصعد بها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 اللّه عليه بعوضة، فدخلت منخره، فوقعت في دماغه فلم تزل البعوضة تعذّبه و تأكل دماغه، فلم يزل ينطح رأسه على الحجر حتى مات، ثم أوصى أن شقّوا هامته فينظروا 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فرأوا قدرة اللّه، فإذا هم ببعوضة قد تعلّقت بدماغه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أي ذلك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ملك بخت نصّر خمس و أربعون سنة، منها تسع عشرة سنة قبل خراب أورشلم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سباء بابل، و ست و عشرون سنة بعد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أمره بعد ما رفع عيسى بن مريم،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عيسى بن مريم،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الاسكندر و المسيح بأكثر من ثلاث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زمن آدم إلى سبي بابل أربعة آلاف و تسع مائة و ثمان عشرة سنة</w:t>
      </w:r>
      <w:r>
        <w:rPr>
          <w:rFonts w:eastAsia="Amiri" w:cs="Amiri" w:ascii="Amiri" w:hAnsi="Amiri"/>
          <w:color w:val="111111"/>
          <w:sz w:val="28"/>
          <w:szCs w:val="28"/>
          <w:rtl w:val="true"/>
          <w:lang w:bidi="ar-SA"/>
        </w:rPr>
        <w:t xml:space="preserve">. </w:t>
      </w:r>
      <w:bookmarkStart w:id="656" w:name="pg16758_165881"/>
    </w:p>
    <w:p>
      <w:pPr>
        <w:pStyle w:val="Heading4"/>
        <w:numPr>
          <w:ilvl w:val="3"/>
          <w:numId w:val="1"/>
        </w:numPr>
        <w:rPr/>
      </w:pPr>
      <w:bookmarkStart w:id="657" w:name="__RefHeading___Toc4892419_73709187"/>
      <w:bookmarkStart w:id="658" w:name="_Toc250"/>
      <w:bookmarkEnd w:id="656"/>
      <w:bookmarkEnd w:id="657"/>
      <w:r>
        <w:rPr>
          <w:rtl w:val="true"/>
        </w:rPr>
        <w:t>[</w:t>
      </w:r>
      <w:r>
        <w:rPr/>
        <w:t>9737</w:t>
      </w:r>
      <w:r>
        <w:rPr>
          <w:rtl w:val="true"/>
        </w:rPr>
        <w:t>][</w:t>
      </w:r>
      <w:r>
        <w:rPr>
          <w:rtl w:val="true"/>
        </w:rPr>
        <w:t>بختيار السلار</w:t>
      </w:r>
      <w:bookmarkEnd w:id="658"/>
    </w:p>
    <w:p>
      <w:pPr>
        <w:pStyle w:val="BookText"/>
        <w:rPr/>
      </w:pPr>
      <w:r>
        <w:rPr>
          <w:rFonts w:ascii="Amiri" w:hAnsi="Amiri" w:eastAsia="Amiri" w:cs="Amiri"/>
          <w:color w:val="111111"/>
          <w:sz w:val="28"/>
          <w:sz w:val="28"/>
          <w:szCs w:val="28"/>
          <w:rtl w:val="true"/>
          <w:lang w:bidi="ar-SA"/>
        </w:rPr>
        <w:t xml:space="preserve">نائب طغتكين </w:t>
      </w:r>
      <w:r>
        <w:rPr>
          <w:rStyle w:val="FootnoteAnchor"/>
          <w:rtl w:val="true"/>
        </w:rPr>
        <w:footnoteReference w:id="1586"/>
      </w:r>
      <w:r>
        <w:rPr>
          <w:rFonts w:ascii="IRNazanin" w:hAnsi="IRNazanin" w:eastAsia="IRNazanin"/>
          <w:color w:val="111111"/>
          <w:sz w:val="28"/>
          <w:sz w:val="28"/>
          <w:szCs w:val="28"/>
          <w:rtl w:val="true"/>
          <w:lang w:bidi="fa-IR"/>
        </w:rPr>
        <w:t>على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ورعا نزها حسن السيرة، وافر الحرمة، يأمر بالمعروف و ينهى عن المنكر، كثير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 الناس عليه لما مات، و ولي ابنه عمر السلار بعده سنة إحدى عشرة و خمسمائة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4892421_73709187"/>
      <w:bookmarkStart w:id="660" w:name="_Toc251"/>
      <w:bookmarkEnd w:id="659"/>
      <w:r>
        <w:rPr>
          <w:rtl w:val="true"/>
        </w:rPr>
        <w:t>[</w:t>
      </w:r>
      <w:r>
        <w:rPr/>
        <w:t>9738</w:t>
      </w:r>
      <w:r>
        <w:rPr>
          <w:rtl w:val="true"/>
        </w:rPr>
        <w:t xml:space="preserve">] </w:t>
      </w:r>
      <w:r>
        <w:rPr>
          <w:rtl w:val="true"/>
        </w:rPr>
        <w:t>بخيت  بن محمد بن حسّان البسريّ‌</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بخيت  بن محمد بن حسّان البسريّ‌ </w:t>
      </w:r>
      <w:r>
        <w:rPr>
          <w:rStyle w:val="FootnoteAnchor"/>
          <w:rtl w:val="true"/>
        </w:rPr>
        <w:footnoteReference w:id="1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بخيت </w:t>
      </w:r>
      <w:r>
        <w:rPr>
          <w:rStyle w:val="FootnoteAnchor"/>
          <w:rtl w:val="true"/>
        </w:rPr>
        <w:footnoteReference w:id="1588"/>
      </w:r>
      <w:r>
        <w:rPr>
          <w:rFonts w:ascii="Amiri" w:hAnsi="Amiri" w:eastAsia="Amiri" w:cs="Amiri"/>
          <w:color w:val="111111"/>
          <w:sz w:val="28"/>
          <w:sz w:val="28"/>
          <w:szCs w:val="28"/>
          <w:rtl w:val="true"/>
          <w:lang w:bidi="ar-SA"/>
        </w:rPr>
        <w:t xml:space="preserve">بن محمد بن حسّان البسريّ‌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بخيت أوله باء مضمومة و خاء معجمة مفتوحة و آخره تاء معجمة باثنتين من فوقها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بخيت بن أبي عبيد البسري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أهل بسر </w:t>
      </w:r>
      <w:r>
        <w:rPr>
          <w:rStyle w:val="FootnoteAnchor"/>
          <w:rtl w:val="true"/>
        </w:rPr>
        <w:footnoteReference w:id="1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من كبار الزهاد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بكر الهلالي، و أبو العباس أحمد بن معز الصوري الجلودي، و أبو زرعة الحسيني، و معاذ بن أحمد الصوري، و أبو بكر محمد بن منصور بن بطيش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بن معمر الطبراني</w:t>
      </w:r>
      <w:r>
        <w:rPr>
          <w:rFonts w:eastAsia="Amiri" w:cs="Amiri" w:ascii="Amiri" w:hAnsi="Amiri"/>
          <w:color w:val="111111"/>
          <w:sz w:val="28"/>
          <w:szCs w:val="28"/>
          <w:rtl w:val="true"/>
          <w:lang w:bidi="ar-SA"/>
        </w:rPr>
        <w:t xml:space="preserve">. </w:t>
      </w:r>
      <w:bookmarkStart w:id="661" w:name="pg16758_165882"/>
    </w:p>
    <w:p>
      <w:pPr>
        <w:pStyle w:val="BookText"/>
        <w:rPr/>
      </w:pPr>
      <w:bookmarkEnd w:id="661"/>
      <w:r>
        <w:rPr>
          <w:rFonts w:ascii="Amiri" w:hAnsi="Amiri" w:eastAsia="Amiri" w:cs="Amiri"/>
          <w:color w:val="111111"/>
          <w:sz w:val="28"/>
          <w:sz w:val="28"/>
          <w:szCs w:val="28"/>
          <w:rtl w:val="true"/>
          <w:lang w:bidi="ar-SA"/>
        </w:rPr>
        <w:t>حدث عن أبيه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الإسلام، و بكتاب الطبيب</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أصحاب الحديث بطبريّة إلى بخيت بن أبي عبيد البسري، فسألوا أن يملي عليهم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ألقى اللّه و أنا صاحب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 لنا عن أبيك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خال و الكباش تنتطح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نجا برأسه فقد ربح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نطاح أسد ما أراها تصطلح</w:t>
      </w:r>
    </w:p>
    <w:p>
      <w:pPr>
        <w:pStyle w:val="BookText"/>
        <w:rPr/>
      </w:pPr>
      <w:r>
        <w:rPr>
          <w:rFonts w:ascii="Amiri" w:hAnsi="Amiri" w:eastAsia="Amiri" w:cs="Amiri"/>
          <w:color w:val="111111"/>
          <w:sz w:val="28"/>
          <w:sz w:val="28"/>
          <w:szCs w:val="28"/>
          <w:rtl w:val="true"/>
          <w:lang w:bidi="ar-SA"/>
        </w:rPr>
        <w:t xml:space="preserve">فمن نجا برأسه فقد ربح مجمع الأمثال للميداني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4892423_73709187"/>
      <w:bookmarkStart w:id="663" w:name="_Toc252"/>
      <w:bookmarkEnd w:id="662"/>
      <w:r>
        <w:rPr>
          <w:rtl w:val="true"/>
        </w:rPr>
        <w:t>[</w:t>
      </w:r>
      <w:r>
        <w:rPr/>
        <w:t>9739</w:t>
      </w:r>
      <w:r>
        <w:rPr>
          <w:rtl w:val="true"/>
        </w:rPr>
        <w:t xml:space="preserve">] </w:t>
      </w:r>
      <w:r>
        <w:rPr>
          <w:rtl w:val="true"/>
        </w:rPr>
        <w:t>بدر بن الهيثم بن خالد بن عبد الرحمن</w:t>
      </w:r>
      <w:bookmarkEnd w:id="663"/>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بن الهيثم بن نصر مولى بني هاشم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سليمان بن عبد الرحمن بسنده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الإمام حقّ‌ على المرء المسلم، ما لم يأمر بمعصية اللّه، فإذا أمر بمعصية اللّه عزّ و جل فلا طاعة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14044</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4892425_73709187"/>
      <w:bookmarkStart w:id="665" w:name="_Toc253"/>
      <w:bookmarkEnd w:id="664"/>
      <w:r>
        <w:rPr>
          <w:rtl w:val="true"/>
        </w:rPr>
        <w:t>[</w:t>
      </w:r>
      <w:r>
        <w:rPr/>
        <w:t>9740</w:t>
      </w:r>
      <w:r>
        <w:rPr>
          <w:rtl w:val="true"/>
        </w:rPr>
        <w:t xml:space="preserve">] </w:t>
      </w:r>
      <w:r>
        <w:rPr>
          <w:rtl w:val="true"/>
        </w:rPr>
        <w:t>بدر بن عبد اللّه أبو النّجم</w:t>
      </w:r>
      <w:bookmarkEnd w:id="665"/>
    </w:p>
    <w:p>
      <w:pPr>
        <w:pStyle w:val="BookText"/>
        <w:rPr/>
      </w:pPr>
      <w:r>
        <w:rPr>
          <w:rFonts w:ascii="Amiri" w:hAnsi="Amiri" w:eastAsia="Amiri" w:cs="Amiri"/>
          <w:color w:val="111111"/>
          <w:sz w:val="28"/>
          <w:sz w:val="28"/>
          <w:szCs w:val="28"/>
          <w:rtl w:val="true"/>
          <w:lang w:bidi="ar-SA"/>
        </w:rPr>
        <w:t>مولى المعتضد باللّه المعروف بالحمامي و بالكبير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من مصر ممدّا لأميرها طغجّ‌ بن جفّ‌ </w:t>
      </w:r>
      <w:r>
        <w:rPr>
          <w:rStyle w:val="FootnoteAnchor"/>
          <w:rtl w:val="true"/>
        </w:rPr>
        <w:footnoteReference w:id="1595"/>
      </w:r>
      <w:r>
        <w:rPr>
          <w:rFonts w:ascii="Amiri" w:hAnsi="Amiri" w:eastAsia="Amiri" w:cs="Amiri"/>
          <w:color w:val="111111"/>
          <w:sz w:val="28"/>
          <w:sz w:val="28"/>
          <w:szCs w:val="28"/>
          <w:rtl w:val="true"/>
          <w:lang w:bidi="ar-SA"/>
        </w:rPr>
        <w:t xml:space="preserve">الفرغاني في خلافة المكتفي من </w:t>
      </w:r>
    </w:p>
    <w:p>
      <w:pPr>
        <w:pStyle w:val="BookText"/>
        <w:rPr/>
      </w:pPr>
      <w:r>
        <w:rPr>
          <w:rFonts w:ascii="Amiri" w:hAnsi="Amiri" w:eastAsia="Amiri" w:cs="Amiri"/>
          <w:color w:val="111111"/>
          <w:sz w:val="28"/>
          <w:sz w:val="28"/>
          <w:szCs w:val="28"/>
          <w:rtl w:val="true"/>
          <w:lang w:bidi="ar-SA"/>
        </w:rPr>
        <w:t xml:space="preserve">قبل الطّولونية لما حاصر القرمطيّ‌ </w:t>
      </w:r>
      <w:r>
        <w:rPr>
          <w:rStyle w:val="FootnoteAnchor"/>
          <w:rtl w:val="true"/>
        </w:rPr>
        <w:footnoteReference w:id="1596"/>
      </w:r>
      <w:r>
        <w:rPr>
          <w:rFonts w:ascii="Amiri" w:hAnsi="Amiri" w:eastAsia="Amiri" w:cs="Amiri"/>
          <w:color w:val="111111"/>
          <w:sz w:val="28"/>
          <w:sz w:val="28"/>
          <w:szCs w:val="28"/>
          <w:rtl w:val="true"/>
          <w:lang w:bidi="ar-SA"/>
        </w:rPr>
        <w:t xml:space="preserve">دمشق، فلقيه بكناكر </w:t>
      </w:r>
      <w:r>
        <w:rPr>
          <w:rStyle w:val="FootnoteAnchor"/>
          <w:rtl w:val="true"/>
        </w:rPr>
        <w:footnoteReference w:id="1597"/>
      </w:r>
      <w:r>
        <w:rPr>
          <w:rFonts w:ascii="Amiri" w:hAnsi="Amiri" w:eastAsia="Amiri" w:cs="Amiri"/>
          <w:color w:val="111111"/>
          <w:sz w:val="28"/>
          <w:sz w:val="28"/>
          <w:szCs w:val="28"/>
          <w:rtl w:val="true"/>
          <w:lang w:bidi="ar-SA"/>
        </w:rPr>
        <w:t>،فقتل القرمطي، و انصرف إلى طبريّة راجعا إلى مصر، ثم رجع من الطريق واليا على دمشق من قبل هارون بن خمارويه ابن أحمد بن طولون، فقدمها في شعبان سنة تسعين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نعيم، حدثنا أبو بكر محمد بن بدر الأمير حدثنا أبي أبو النّجم بدر الكبير عن عبيد اللّه بن محمد بن رماحس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زياد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جرول زهير بن صرد الجشمي قال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أسرنا رسول اللّه صلى اللّه عليه و سلم يوم حنين يوم هوازن، و ذهب يفرّق السّبي، أتيته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امنن علينا رسول اللّه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المرء ترجوه و ننتظر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امنن على بيضة قد عاقها </w:t>
      </w:r>
      <w:r>
        <w:rPr>
          <w:rStyle w:val="FootnoteAnchor"/>
          <w:rtl w:val="true"/>
        </w:rPr>
        <w:footnoteReference w:id="1601"/>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مشتّت </w:t>
      </w:r>
      <w:r>
        <w:rPr>
          <w:rStyle w:val="FootnoteAnchor"/>
          <w:rtl w:val="true"/>
        </w:rPr>
        <w:footnoteReference w:id="1602"/>
      </w:r>
      <w:r>
        <w:rPr>
          <w:rFonts w:ascii="Amiri" w:hAnsi="Amiri" w:eastAsia="Amiri" w:cs="Amiri"/>
          <w:color w:val="111111"/>
          <w:sz w:val="28"/>
          <w:sz w:val="28"/>
          <w:szCs w:val="28"/>
          <w:rtl w:val="true"/>
          <w:lang w:bidi="ar-SA"/>
        </w:rPr>
        <w:t>شملها في دهرها غير</w:t>
      </w:r>
    </w:p>
    <w:p>
      <w:pPr>
        <w:pStyle w:val="BookText"/>
        <w:rPr/>
      </w:pPr>
      <w:r>
        <w:rPr>
          <w:rFonts w:ascii="IRNazanin" w:hAnsi="IRNazanin" w:eastAsia="IRNazanin"/>
          <w:color w:val="111111"/>
          <w:sz w:val="28"/>
          <w:sz w:val="28"/>
          <w:szCs w:val="28"/>
          <w:rtl w:val="true"/>
          <w:lang w:bidi="fa-IR"/>
        </w:rPr>
        <w:t xml:space="preserve">أبقت لنا الحرب هتافا </w:t>
      </w:r>
      <w:r>
        <w:rPr>
          <w:rStyle w:val="FootnoteAnchor"/>
          <w:rtl w:val="true"/>
        </w:rPr>
        <w:footnoteReference w:id="1603"/>
      </w:r>
      <w:r>
        <w:rPr>
          <w:rFonts w:ascii="IRNazanin" w:hAnsi="IRNazanin" w:eastAsia="IRNazanin"/>
          <w:color w:val="111111"/>
          <w:sz w:val="28"/>
          <w:sz w:val="28"/>
          <w:szCs w:val="28"/>
          <w:rtl w:val="true"/>
          <w:lang w:bidi="fa-IR"/>
        </w:rPr>
        <w:t xml:space="preserve">على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قلوبهم الغمّاء و الغمر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إن لم تداركهم </w:t>
      </w:r>
      <w:r>
        <w:rPr>
          <w:rStyle w:val="FootnoteAnchor"/>
          <w:rtl w:val="true"/>
        </w:rPr>
        <w:footnoteReference w:id="1605"/>
      </w:r>
      <w:r>
        <w:rPr>
          <w:rFonts w:ascii="Amiri" w:hAnsi="Amiri" w:eastAsia="Amiri" w:cs="Amiri"/>
          <w:color w:val="111111"/>
          <w:sz w:val="28"/>
          <w:sz w:val="28"/>
          <w:szCs w:val="28"/>
          <w:rtl w:val="true"/>
          <w:lang w:bidi="ar-SA"/>
        </w:rPr>
        <w:t xml:space="preserve">نعماء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أرجح الناس حلما حين يختبر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امنن على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فوك يملؤه </w:t>
      </w:r>
      <w:r>
        <w:rPr>
          <w:rStyle w:val="FootnoteAnchor"/>
          <w:rtl w:val="true"/>
        </w:rPr>
        <w:footnoteReference w:id="1606"/>
      </w:r>
      <w:r>
        <w:rPr>
          <w:rFonts w:ascii="IRNazanin" w:hAnsi="IRNazanin" w:eastAsia="IRNazanin"/>
          <w:color w:val="111111"/>
          <w:sz w:val="28"/>
          <w:sz w:val="28"/>
          <w:szCs w:val="28"/>
          <w:rtl w:val="true"/>
          <w:lang w:bidi="fa-IR"/>
        </w:rPr>
        <w:t xml:space="preserve">من محضها الدّرر </w:t>
      </w:r>
    </w:p>
    <w:p>
      <w:pPr>
        <w:pStyle w:val="BookText"/>
        <w:rPr/>
      </w:pPr>
      <w:r>
        <w:rPr>
          <w:rFonts w:ascii="Amiri" w:hAnsi="Amiri" w:eastAsia="Amiri" w:cs="Amiri"/>
          <w:color w:val="111111"/>
          <w:sz w:val="28"/>
          <w:sz w:val="28"/>
          <w:szCs w:val="28"/>
          <w:rtl w:val="true"/>
          <w:lang w:bidi="ar-SA"/>
        </w:rPr>
        <w:t xml:space="preserve">إذ أنت طفل صغير </w:t>
      </w:r>
      <w:r>
        <w:rPr>
          <w:rStyle w:val="FootnoteAnchor"/>
          <w:rtl w:val="true"/>
        </w:rPr>
        <w:footnoteReference w:id="1607"/>
      </w:r>
      <w:r>
        <w:rPr>
          <w:rFonts w:ascii="Amiri" w:hAnsi="Amiri" w:eastAsia="Amiri" w:cs="Amiri"/>
          <w:color w:val="111111"/>
          <w:sz w:val="28"/>
          <w:sz w:val="28"/>
          <w:szCs w:val="28"/>
          <w:rtl w:val="true"/>
          <w:lang w:bidi="ar-SA"/>
        </w:rPr>
        <w:t xml:space="preserve">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يزينك ما تأتي و ما تذر</w:t>
      </w:r>
    </w:p>
    <w:p>
      <w:pPr>
        <w:pStyle w:val="BookText"/>
        <w:rPr/>
      </w:pPr>
      <w:r>
        <w:rPr>
          <w:rFonts w:ascii="Amiri" w:hAnsi="Amiri" w:eastAsia="Amiri" w:cs="Amiri"/>
          <w:color w:val="111111"/>
          <w:sz w:val="28"/>
          <w:sz w:val="28"/>
          <w:szCs w:val="28"/>
          <w:rtl w:val="true"/>
          <w:lang w:bidi="ar-SA"/>
        </w:rPr>
        <w:t xml:space="preserve">لا تجعلنا كمن شالت نعامته </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استبق منا فإنا معشر زهر</w:t>
      </w:r>
    </w:p>
    <w:p>
      <w:pPr>
        <w:pStyle w:val="BookText"/>
        <w:rPr/>
      </w:pPr>
      <w:r>
        <w:rPr>
          <w:rFonts w:ascii="Amiri" w:hAnsi="Amiri" w:eastAsia="Amiri" w:cs="Amiri"/>
          <w:color w:val="111111"/>
          <w:sz w:val="28"/>
          <w:sz w:val="28"/>
          <w:szCs w:val="28"/>
          <w:rtl w:val="true"/>
          <w:lang w:bidi="ar-SA"/>
        </w:rPr>
        <w:t xml:space="preserve">إنا لنشكر للنّعماء إذا كفرت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بعد هذا اليوم مدّخر</w:t>
      </w:r>
    </w:p>
    <w:p>
      <w:pPr>
        <w:pStyle w:val="BookText"/>
        <w:rPr/>
      </w:pPr>
      <w:r>
        <w:rPr>
          <w:rFonts w:ascii="IRNazanin" w:hAnsi="IRNazanin" w:eastAsia="IRNazanin"/>
          <w:color w:val="111111"/>
          <w:sz w:val="28"/>
          <w:sz w:val="28"/>
          <w:szCs w:val="28"/>
          <w:rtl w:val="true"/>
          <w:lang w:bidi="fa-IR"/>
        </w:rPr>
        <w:t xml:space="preserve">فألبس </w:t>
      </w:r>
      <w:r>
        <w:rPr>
          <w:rStyle w:val="FootnoteAnchor"/>
          <w:rtl w:val="true"/>
        </w:rPr>
        <w:footnoteReference w:id="1610"/>
      </w:r>
      <w:r>
        <w:rPr>
          <w:rFonts w:ascii="Amiri" w:hAnsi="Amiri" w:eastAsia="Amiri" w:cs="Amiri"/>
          <w:color w:val="111111"/>
          <w:sz w:val="28"/>
          <w:sz w:val="28"/>
          <w:szCs w:val="28"/>
          <w:rtl w:val="true"/>
          <w:lang w:bidi="ar-SA"/>
        </w:rPr>
        <w:t xml:space="preserve">العفو من قد كنت ترضعه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أمهاتك إن العفو مشتهر</w:t>
      </w:r>
    </w:p>
    <w:p>
      <w:pPr>
        <w:pStyle w:val="BookText"/>
        <w:rPr/>
      </w:pPr>
      <w:r>
        <w:rPr>
          <w:rFonts w:ascii="Amiri" w:hAnsi="Amiri" w:eastAsia="Amiri" w:cs="Amiri"/>
          <w:color w:val="111111"/>
          <w:sz w:val="28"/>
          <w:sz w:val="28"/>
          <w:szCs w:val="28"/>
          <w:rtl w:val="true"/>
          <w:lang w:bidi="ar-SA"/>
        </w:rPr>
        <w:t xml:space="preserve">يا خير من مرحت كمت الجياد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إذا ما استوقد الشّرر</w:t>
      </w:r>
    </w:p>
    <w:p>
      <w:pPr>
        <w:pStyle w:val="BookText"/>
        <w:rPr/>
      </w:pPr>
      <w:r>
        <w:rPr>
          <w:rFonts w:ascii="Amiri" w:hAnsi="Amiri" w:eastAsia="Amiri" w:cs="Amiri"/>
          <w:color w:val="111111"/>
          <w:sz w:val="28"/>
          <w:sz w:val="28"/>
          <w:szCs w:val="28"/>
          <w:rtl w:val="true"/>
          <w:lang w:bidi="ar-SA"/>
        </w:rPr>
        <w:t xml:space="preserve">إنا نؤمّل عفوا منك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البريّة إذ تعفو و تنتصر</w:t>
      </w:r>
    </w:p>
    <w:p>
      <w:pPr>
        <w:pStyle w:val="BookText"/>
        <w:rPr/>
      </w:pPr>
      <w:r>
        <w:rPr>
          <w:rFonts w:ascii="IRNazanin" w:hAnsi="IRNazanin" w:eastAsia="IRNazanin"/>
          <w:color w:val="111111"/>
          <w:sz w:val="28"/>
          <w:sz w:val="28"/>
          <w:szCs w:val="28"/>
          <w:rtl w:val="true"/>
          <w:lang w:bidi="fa-IR"/>
        </w:rPr>
        <w:t xml:space="preserve">فاعف </w:t>
      </w:r>
      <w:r>
        <w:rPr>
          <w:rStyle w:val="FootnoteAnchor"/>
          <w:rtl w:val="true"/>
        </w:rPr>
        <w:footnoteReference w:id="1611"/>
      </w:r>
      <w:r>
        <w:rPr>
          <w:rFonts w:ascii="Amiri" w:hAnsi="Amiri" w:eastAsia="Amiri" w:cs="Amiri"/>
          <w:color w:val="111111"/>
          <w:sz w:val="28"/>
          <w:sz w:val="28"/>
          <w:szCs w:val="28"/>
          <w:rtl w:val="true"/>
          <w:lang w:bidi="ar-SA"/>
        </w:rPr>
        <w:t xml:space="preserve">عفا اللّه عما أنت راهبه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إذ يهدى لك الظّفر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فلما سمع هذا الشعر،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و لبني عبد المطلب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فهو للّه و لرسوله،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فهو للّه و لرسوله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الحافظ‍‌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 الأمير أبو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ببدر الأستاذ الكبير، مولى أمير المؤمنين المعتضد أحمد بن طلحة</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قدم أصبهان سنة ثلاث و ثمانين و مائتين لإخراج عمر بن عبد العزيز أخي أحمد بن عبد العزيز إلى مدينة السلام، و قدمها أيضا واليا عليها سنة خمس و تسعين و مائتين في رمضان، فتولاها إلى صفر من سنة ثلاث مائة، و كان عادلا حسن السيرة، منع من نزول الجند في الدّور إلاّ بالكراء الوافي، و كان يقرّب أهل العلم، و يرفع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عبدا صالحا مجاب الدّعوة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أبو النجم مولى المعتضد باللّه المعروف بالحمامي، و يسمى بدر الكبير</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ولي الإمارة في بلدان جليلة، و كان له من السلطان منزلة كبيرة، و تولّى الأعمال بمصر مع ابن طولون، إلى أن فسد أمر ابن طولون و قتل، فقدم بدر بغداد، فأقام بها مدّة، ثم ولاّه السلطان بلاد فارس، فخرج إلى عمله و أقام هناك إلى أن 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 عن هلال بن العلاء الرقي، و عبيد اللّه بن محمد بن رماحس الرملي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محمد بن بدر</w:t>
      </w:r>
      <w:r>
        <w:rPr>
          <w:rFonts w:eastAsia="IRNazanin" w:cs="IRNazanin"/>
          <w:color w:val="111111"/>
          <w:sz w:val="28"/>
          <w:szCs w:val="28"/>
          <w:rtl w:val="true"/>
          <w:lang w:bidi="fa-IR"/>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جحظة </w:t>
      </w:r>
      <w:r>
        <w:rPr>
          <w:rStyle w:val="FootnoteAnchor"/>
          <w:rtl w:val="true"/>
        </w:rPr>
        <w:footnoteReference w:id="16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بحضرة المعتضد ذات يوم، فأمرني أن أغنّي صوتا فغنّيت، ثم استعاده دفعة أخرى، و طرب له طربا شديدا، فأمر لي بمائة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عرّجوا به على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صاحب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 يوجد مما أطلق لي حقّ‌ الجراية </w:t>
      </w:r>
      <w:r>
        <w:rPr>
          <w:rStyle w:val="FootnoteAnchor"/>
          <w:rtl w:val="true"/>
        </w:rPr>
        <w:footnoteReference w:id="1620"/>
      </w:r>
      <w:r>
        <w:rPr>
          <w:rFonts w:ascii="Amiri" w:hAnsi="Amiri" w:eastAsia="Amiri" w:cs="Amiri"/>
          <w:color w:val="111111"/>
          <w:sz w:val="28"/>
          <w:sz w:val="28"/>
          <w:szCs w:val="28"/>
          <w:rtl w:val="true"/>
          <w:lang w:bidi="ar-SA"/>
        </w:rPr>
        <w:t xml:space="preserve">،فلما وثب أمير المؤمنين حملني الخادم إلى قصر بدر، فرأيت مجلسا أحسن من مجلس الخليفة، و فيه من الغناء طرائقه، فلما رآني وثب و أجلسني في دسته </w:t>
      </w:r>
      <w:r>
        <w:rPr>
          <w:rStyle w:val="FootnoteAnchor"/>
          <w:rtl w:val="true"/>
        </w:rPr>
        <w:footnoteReference w:id="1621"/>
      </w:r>
      <w:r>
        <w:rPr>
          <w:rFonts w:ascii="Amiri" w:hAnsi="Amiri" w:eastAsia="Amiri" w:cs="Amiri"/>
          <w:color w:val="111111"/>
          <w:sz w:val="28"/>
          <w:sz w:val="28"/>
          <w:szCs w:val="28"/>
          <w:rtl w:val="true"/>
          <w:lang w:bidi="ar-SA"/>
        </w:rPr>
        <w:t>و 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تحفة أمير المؤمنين، فأكرمني، فغنّيته ثلاثة أصوات، فلما سمعهنّ‌ أمر لي بمائة ألف درهم، و عشرة تخوت </w:t>
      </w:r>
      <w:r>
        <w:rPr>
          <w:rStyle w:val="FootnoteAnchor"/>
          <w:rtl w:val="true"/>
        </w:rPr>
        <w:footnoteReference w:id="1622"/>
      </w:r>
      <w:r>
        <w:rPr>
          <w:rFonts w:ascii="Amiri" w:hAnsi="Amiri" w:eastAsia="Amiri" w:cs="Amiri"/>
          <w:color w:val="111111"/>
          <w:sz w:val="28"/>
          <w:sz w:val="28"/>
          <w:szCs w:val="28"/>
          <w:rtl w:val="true"/>
          <w:lang w:bidi="ar-SA"/>
        </w:rPr>
        <w:t xml:space="preserve">ثياب، و شهريّ‌ </w:t>
      </w:r>
      <w:r>
        <w:rPr>
          <w:rStyle w:val="FootnoteAnchor"/>
          <w:rtl w:val="true"/>
        </w:rPr>
        <w:footnoteReference w:id="1623"/>
      </w:r>
      <w:r>
        <w:rPr>
          <w:rFonts w:ascii="Amiri" w:hAnsi="Amiri" w:eastAsia="Amiri" w:cs="Amiri"/>
          <w:color w:val="111111"/>
          <w:sz w:val="28"/>
          <w:sz w:val="28"/>
          <w:szCs w:val="28"/>
          <w:rtl w:val="true"/>
          <w:lang w:bidi="ar-SA"/>
        </w:rPr>
        <w:t>ليّن الركوب، و غلام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و عدت إلى مجلس أمير المؤمنين في الغد، فغنيته صوتا فأطربه، فأمر لي بالجائزة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يعرج بي علي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يعاود</w:t>
      </w:r>
      <w:r>
        <w:rPr>
          <w:rFonts w:eastAsia="Amiri" w:cs="Amiri" w:ascii="Amiri" w:hAnsi="Amiri"/>
          <w:color w:val="111111"/>
          <w:sz w:val="28"/>
          <w:szCs w:val="28"/>
          <w:rtl w:val="true"/>
          <w:lang w:bidi="ar-SA"/>
        </w:rPr>
        <w:t xml:space="preserve">. </w:t>
      </w:r>
      <w:bookmarkStart w:id="666" w:name="pg16758_165886"/>
    </w:p>
    <w:p>
      <w:pPr>
        <w:pStyle w:val="BookText"/>
        <w:rPr/>
      </w:pPr>
      <w:bookmarkEnd w:id="6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مخلد</w:t>
      </w:r>
      <w:r>
        <w:rPr>
          <w:rFonts w:eastAsia="Amiri" w:cs="Amiri" w:ascii="Amiri" w:hAnsi="Amiri"/>
          <w:color w:val="111111"/>
          <w:sz w:val="28"/>
          <w:szCs w:val="28"/>
          <w:rtl w:val="true"/>
          <w:lang w:bidi="ar-SA"/>
        </w:rPr>
        <w:t xml:space="preserve">] </w:t>
      </w:r>
      <w:r>
        <w:rPr>
          <w:rStyle w:val="FootnoteAnchor"/>
          <w:rtl w:val="true"/>
        </w:rPr>
        <w:footnoteReference w:id="1624"/>
      </w:r>
      <w:r>
        <w:rPr>
          <w:rFonts w:ascii="Amiri" w:hAnsi="Amiri" w:eastAsia="Amiri" w:cs="Amiri"/>
          <w:color w:val="111111"/>
          <w:sz w:val="28"/>
          <w:sz w:val="28"/>
          <w:szCs w:val="28"/>
          <w:rtl w:val="true"/>
          <w:lang w:bidi="ar-SA"/>
        </w:rPr>
        <w:t xml:space="preserve">،أخبرنا إسماعيل بن علي الخطبي قال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الخبر في ربيع الأول سنة إحدى عشرة و ثلاث مائة بموت بدر غلام ابن طولون المعروف ببدر الحمامي، و كان أميرا على بلاد فارس كلها و كورها، و قد طالت أيامه بها، و صلحت بمكانه، و السلطان حامد لأمره فيها، و شاكر إلى مكانه بها، فورد الخبر بوفاته، و أن ابنه محمدا قام بالأمر هناك، و سكن الناس، و ضبط‍‌ ما تهيأ له ضبطه، فأمر السلطان أن يكتب إليه بالولاية مكان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إلى من معه من القواد بالسمع و الطاعة، فنفذت الكتب بذلك</w:t>
      </w:r>
      <w:r>
        <w:rPr>
          <w:rFonts w:eastAsia="Amiri" w:cs="Amiri" w:ascii="Amiri" w:hAnsi="Amiri"/>
          <w:color w:val="111111"/>
          <w:sz w:val="28"/>
          <w:szCs w:val="28"/>
          <w:rtl w:val="true"/>
          <w:lang w:bidi="ar-SA"/>
        </w:rPr>
        <w:t xml:space="preserve">] </w:t>
      </w:r>
      <w:r>
        <w:rPr>
          <w:rStyle w:val="FootnoteAnchor"/>
          <w:rtl w:val="true"/>
        </w:rPr>
        <w:footnoteReference w:id="1626"/>
      </w:r>
      <w:r>
        <w:rPr>
          <w:rFonts w:ascii="IRNazanin" w:hAnsi="IRNazanin" w:eastAsia="IRNazanin"/>
          <w:color w:val="111111"/>
          <w:sz w:val="28"/>
          <w:sz w:val="28"/>
          <w:szCs w:val="28"/>
          <w:rtl w:val="true"/>
          <w:lang w:bidi="fa-IR"/>
        </w:rPr>
        <w:t>،و تأمّر على بلاد فارس، و أطاعه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بدر بشيراز و هو أمير على فارس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4892427_73709187"/>
      <w:bookmarkStart w:id="668" w:name="_Toc254"/>
      <w:bookmarkEnd w:id="667"/>
      <w:r>
        <w:rPr>
          <w:rtl w:val="true"/>
        </w:rPr>
        <w:t>[</w:t>
      </w:r>
      <w:r>
        <w:rPr/>
        <w:t>9741</w:t>
      </w:r>
      <w:r>
        <w:rPr>
          <w:rtl w:val="true"/>
        </w:rPr>
        <w:t xml:space="preserve">] </w:t>
      </w:r>
      <w:r>
        <w:rPr>
          <w:rtl w:val="true"/>
        </w:rPr>
        <w:t>بدر بن عبد اللّه أبو النّجم الأرمني التاجر</w:t>
      </w:r>
      <w:bookmarkEnd w:id="668"/>
    </w:p>
    <w:p>
      <w:pPr>
        <w:pStyle w:val="BookText"/>
        <w:rPr/>
      </w:pPr>
      <w:r>
        <w:rPr>
          <w:rFonts w:ascii="Amiri" w:hAnsi="Amiri" w:eastAsia="Amiri" w:cs="Amiri"/>
          <w:color w:val="111111"/>
          <w:sz w:val="28"/>
          <w:sz w:val="28"/>
          <w:szCs w:val="28"/>
          <w:rtl w:val="true"/>
          <w:lang w:bidi="ar-SA"/>
        </w:rPr>
        <w:t>المعروف بالشّيحي، عتيق عبد المحسن بن محمد قدم دمشق دفعات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أبا جعفر ابن المسلمة، و أبا بكر الخطيب، و أبا الغنائم ابن المأمون، و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و ابن عساكر، و أبو موسى المديني، و ابن الجوزي، و محمد بن هبة اللّه الوكيل</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محمد الصّريفيني بسنده عن شعبة عن ثابت قال</w:t>
      </w:r>
      <w:r>
        <w:rPr>
          <w:rFonts w:eastAsia="Amiri" w:cs="Amiri" w:ascii="Amiri" w:hAnsi="Amiri"/>
          <w:color w:val="111111"/>
          <w:sz w:val="28"/>
          <w:szCs w:val="28"/>
          <w:rtl w:val="true"/>
          <w:lang w:bidi="ar-SA"/>
        </w:rPr>
        <w:t xml:space="preserve">: </w:t>
      </w:r>
      <w:bookmarkStart w:id="669" w:name="pg16758_165887"/>
    </w:p>
    <w:p>
      <w:pPr>
        <w:pStyle w:val="BookText"/>
        <w:rPr/>
      </w:pPr>
      <w:bookmarkEnd w:id="669"/>
      <w:r>
        <w:rPr>
          <w:rFonts w:ascii="Amiri" w:hAnsi="Amiri" w:eastAsia="Amiri" w:cs="Amiri"/>
          <w:color w:val="111111"/>
          <w:sz w:val="28"/>
          <w:sz w:val="28"/>
          <w:szCs w:val="28"/>
          <w:rtl w:val="true"/>
          <w:lang w:bidi="ar-SA"/>
        </w:rPr>
        <w:t>كان أنس ينعت لنا صلاة رسول اللّه صلى اللّه عليه و سلم، ثم يقوم فيصلي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يقوم حتى نقول قد 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سماعه صحيحا</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عريا من الفضيلة،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أن يجيز،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عندي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ثمانين سنة</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 عنه أجزاء</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بدر ببغداد في ليلة السبت التاسع من رمضان سنة اثنتين و ثلاثين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بباب حرب عند مولاه</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4892429_73709187"/>
      <w:bookmarkStart w:id="671" w:name="_Toc255"/>
      <w:bookmarkEnd w:id="670"/>
      <w:r>
        <w:rPr>
          <w:rtl w:val="true"/>
        </w:rPr>
        <w:t>[</w:t>
      </w:r>
      <w:r>
        <w:rPr/>
        <w:t>9742</w:t>
      </w:r>
      <w:r>
        <w:rPr>
          <w:rtl w:val="true"/>
        </w:rPr>
        <w:t>][</w:t>
      </w:r>
      <w:r>
        <w:rPr>
          <w:rtl w:val="true"/>
        </w:rPr>
        <w:t>بدر بن عبد اللّه الأرمني</w:t>
      </w:r>
      <w:bookmarkEnd w:id="671"/>
    </w:p>
    <w:p>
      <w:pPr>
        <w:pStyle w:val="BookText"/>
        <w:rPr/>
      </w:pPr>
      <w:r>
        <w:rPr>
          <w:rFonts w:ascii="Amiri" w:hAnsi="Amiri" w:eastAsia="Amiri" w:cs="Amiri"/>
          <w:color w:val="111111"/>
          <w:sz w:val="28"/>
          <w:sz w:val="28"/>
          <w:szCs w:val="28"/>
          <w:rtl w:val="true"/>
          <w:lang w:bidi="ar-SA"/>
        </w:rPr>
        <w:t>المعروف بأمير الجيوش</w:t>
      </w:r>
    </w:p>
    <w:p>
      <w:pPr>
        <w:pStyle w:val="BookText"/>
        <w:rPr/>
      </w:pPr>
      <w:r>
        <w:rPr>
          <w:rFonts w:ascii="Amiri" w:hAnsi="Amiri" w:eastAsia="Amiri" w:cs="Amiri"/>
          <w:color w:val="111111"/>
          <w:sz w:val="28"/>
          <w:sz w:val="28"/>
          <w:szCs w:val="28"/>
          <w:rtl w:val="true"/>
          <w:lang w:bidi="ar-SA"/>
        </w:rPr>
        <w:t>الأمير الوزير الجمالي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جمال الملك بن عمار الطرابلسي و رباه، فترقت به الأحوال إلى الملك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w:t>
      </w:r>
      <w:r>
        <w:rPr>
          <w:rStyle w:val="FootnoteAnchor"/>
          <w:rtl w:val="true"/>
        </w:rPr>
        <w:footnoteReference w:id="1636"/>
      </w:r>
      <w:r>
        <w:rPr>
          <w:rFonts w:ascii="Amiri" w:hAnsi="Amiri" w:eastAsia="Amiri" w:cs="Amiri"/>
          <w:color w:val="111111"/>
          <w:sz w:val="28"/>
          <w:sz w:val="28"/>
          <w:szCs w:val="28"/>
          <w:rtl w:val="true"/>
          <w:lang w:bidi="ar-SA"/>
        </w:rPr>
        <w:t xml:space="preserve">إمرة دمشق للمستنصر </w:t>
      </w:r>
      <w:r>
        <w:rPr>
          <w:rStyle w:val="FootnoteAnchor"/>
          <w:rtl w:val="true"/>
        </w:rPr>
        <w:footnoteReference w:id="1637"/>
      </w:r>
      <w:r>
        <w:rPr>
          <w:rFonts w:ascii="Amiri" w:hAnsi="Amiri" w:eastAsia="Amiri" w:cs="Amiri"/>
          <w:color w:val="111111"/>
          <w:sz w:val="28"/>
          <w:sz w:val="28"/>
          <w:szCs w:val="28"/>
          <w:rtl w:val="true"/>
          <w:lang w:bidi="ar-SA"/>
        </w:rPr>
        <w:t xml:space="preserve">فقدمها يوم الأربعاء ثالث عشرين شهر ربيع الآخر </w:t>
      </w:r>
    </w:p>
    <w:p>
      <w:pPr>
        <w:pStyle w:val="BookText"/>
        <w:rPr/>
      </w:pPr>
      <w:r>
        <w:rPr>
          <w:rFonts w:ascii="Amiri" w:hAnsi="Amiri" w:eastAsia="Amiri" w:cs="Amiri"/>
          <w:color w:val="111111"/>
          <w:sz w:val="28"/>
          <w:sz w:val="28"/>
          <w:szCs w:val="28"/>
          <w:rtl w:val="true"/>
          <w:lang w:bidi="ar-SA"/>
        </w:rPr>
        <w:t>سنة خمس و خمسين و أربعمائة، فأقام فيها إلى أن جرى بينه و بين الجند و الرعية ما خاف منه على نفسه، فخرج منها هاربا إلى ليلة الأربعاء لأربع عشرة ليلة خلت من شهر رجب سنة 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قدمها مرة ثانية في سنة ثمان و خمسين و أربعمائة في يوم الأحد سادس شعبان واليا عليها و على الشام بأسره، فوقع الخلاف بينه و بينهم مرة ثانية في يوم الجمعة تاسع عشرين جمادى الأولى سنة ستين و أربعمائة فهرب و خرب القصر الذي خارج باب الجابية خرابا لم يعمر بعده، و ولي دمشق بعد هروبه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المرة الثانية جرت بينهم حروب و أحرق أهل البلد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نهبوا ما فيه ثم عاد إلى دمشق مقاتلا في يوم الأربعاء ثامن عشرين شهر رمضان سنة ستين، و أقام على مسجد القدم بعسكر يكثر عدده و توجه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ركب البحر من صور إلى دمياط‍‌ لما علم باضطراب أمور مصر، و شدة قحطها فهجمها بغتة، و سرّ بمقدمه المستنصر الإسماعيلي و زال القطوع عنه، و الذل الذي قاساه من ابن حمدان </w:t>
      </w:r>
      <w:r>
        <w:rPr>
          <w:rStyle w:val="FootnoteAnchor"/>
          <w:rtl w:val="true"/>
        </w:rPr>
        <w:footnoteReference w:id="1640"/>
      </w:r>
      <w:r>
        <w:rPr>
          <w:rFonts w:ascii="Amiri" w:hAnsi="Amiri" w:eastAsia="Amiri" w:cs="Amiri"/>
          <w:color w:val="111111"/>
          <w:sz w:val="28"/>
          <w:sz w:val="28"/>
          <w:szCs w:val="28"/>
          <w:rtl w:val="true"/>
          <w:lang w:bidi="ar-SA"/>
        </w:rPr>
        <w:t>و غيره، فلوقته قتل عدة أمراء كبار في الليل، و جلس على تخت الولاية، و قرأ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 الآية، فقال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أتمها ضربت عنقه</w:t>
      </w:r>
      <w:r>
        <w:rPr>
          <w:rFonts w:eastAsia="Amiri" w:cs="Amiri" w:ascii="Amiri" w:hAnsi="Amiri"/>
          <w:color w:val="111111"/>
          <w:sz w:val="28"/>
          <w:szCs w:val="28"/>
          <w:rtl w:val="true"/>
          <w:lang w:bidi="ar-SA"/>
        </w:rPr>
        <w:t xml:space="preserve">] </w:t>
      </w:r>
      <w:r>
        <w:rPr>
          <w:rStyle w:val="FootnoteAnchor"/>
          <w:rtl w:val="true"/>
        </w:rPr>
        <w:footnoteReference w:id="1641"/>
      </w:r>
      <w:r>
        <w:rPr>
          <w:rFonts w:ascii="Amiri" w:hAnsi="Amiri" w:eastAsia="Amiri" w:cs="Amiri"/>
          <w:color w:val="111111"/>
          <w:sz w:val="28"/>
          <w:sz w:val="28"/>
          <w:szCs w:val="28"/>
          <w:rtl w:val="true"/>
          <w:lang w:bidi="ar-SA"/>
        </w:rPr>
        <w:t>وردت أزمة الأمور إليه، فجهز جيشا إلى دمشق، فلم يظفروا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 بالاسكندرية جامع العطارين، و كان بطلا شجاعا مهيبا من رجال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الرجال المعدودين في ذوي الآراء و قوة العزم و الشهامة و كان وزير السيف و القلم، و إليه قضاء القضاة و التقدم على الدعاة، و ساس الأمور أحسن سياسة</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علقمة بن عبد الرزاق العليمي باب بدر فرأى عليه أشراف الناس و كبارهم </w:t>
      </w:r>
      <w:bookmarkStart w:id="672" w:name="pg16758_165889"/>
    </w:p>
    <w:p>
      <w:pPr>
        <w:pStyle w:val="BookText"/>
        <w:rPr/>
      </w:pPr>
      <w:bookmarkEnd w:id="672"/>
      <w:r>
        <w:rPr>
          <w:rFonts w:ascii="Amiri" w:hAnsi="Amiri" w:eastAsia="Amiri" w:cs="Amiri"/>
          <w:color w:val="111111"/>
          <w:sz w:val="28"/>
          <w:sz w:val="28"/>
          <w:szCs w:val="28"/>
          <w:rtl w:val="true"/>
          <w:lang w:bidi="ar-SA"/>
        </w:rPr>
        <w:t>و شعراءهم فلم يحصل لأحد دخول إليه، فبينا هم كذلك إذ خرج بدر يريد الصيد، فخرج علقمة في أثره و أقام إلى أن رجع من صيده، فلما أقبل علا نشزا من الأرض، ثم جعل في عمامته ريشتي نعامة، و لما قرب منه أومأ برقعة كانت معه و أنشأ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النجار و هذه أعلاقنا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وجود يمينك المبتاع</w:t>
      </w:r>
    </w:p>
    <w:p>
      <w:pPr>
        <w:pStyle w:val="BookText"/>
        <w:rPr/>
      </w:pPr>
      <w:r>
        <w:rPr>
          <w:rFonts w:ascii="Amiri" w:hAnsi="Amiri" w:eastAsia="Amiri" w:cs="Amiri"/>
          <w:color w:val="111111"/>
          <w:sz w:val="28"/>
          <w:sz w:val="28"/>
          <w:szCs w:val="28"/>
          <w:rtl w:val="true"/>
          <w:lang w:bidi="ar-SA"/>
        </w:rPr>
        <w:t xml:space="preserve">قلّب و فتشها بسمعك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جوهر تحتاره الأسماع</w:t>
      </w:r>
    </w:p>
    <w:p>
      <w:pPr>
        <w:pStyle w:val="BookText"/>
        <w:rPr/>
      </w:pPr>
      <w:r>
        <w:rPr>
          <w:rFonts w:ascii="Amiri" w:hAnsi="Amiri" w:eastAsia="Amiri" w:cs="Amiri"/>
          <w:color w:val="111111"/>
          <w:sz w:val="28"/>
          <w:sz w:val="28"/>
          <w:szCs w:val="28"/>
          <w:rtl w:val="true"/>
          <w:lang w:bidi="ar-SA"/>
        </w:rPr>
        <w:t xml:space="preserve">كسدت علينا بالشام و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النفاق تعطل الصناع</w:t>
      </w:r>
    </w:p>
    <w:p>
      <w:pPr>
        <w:pStyle w:val="BookText"/>
        <w:rPr/>
      </w:pPr>
      <w:r>
        <w:rPr>
          <w:rFonts w:ascii="Amiri" w:hAnsi="Amiri" w:eastAsia="Amiri" w:cs="Amiri"/>
          <w:color w:val="111111"/>
          <w:sz w:val="28"/>
          <w:sz w:val="28"/>
          <w:szCs w:val="28"/>
          <w:rtl w:val="true"/>
          <w:lang w:bidi="ar-SA"/>
        </w:rPr>
        <w:t xml:space="preserve">فأتاك يحملها إليك تجارها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مطيها الآمال و الأطماع</w:t>
      </w:r>
    </w:p>
    <w:p>
      <w:pPr>
        <w:pStyle w:val="BookText"/>
        <w:rPr/>
      </w:pPr>
      <w:r>
        <w:rPr>
          <w:rFonts w:ascii="Amiri" w:hAnsi="Amiri" w:eastAsia="Amiri" w:cs="Amiri"/>
          <w:color w:val="111111"/>
          <w:sz w:val="28"/>
          <w:sz w:val="28"/>
          <w:szCs w:val="28"/>
          <w:rtl w:val="true"/>
          <w:lang w:bidi="ar-SA"/>
        </w:rPr>
        <w:t xml:space="preserve">حتى أناخوها ببابك و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دونك السمسار و البياع</w:t>
      </w:r>
    </w:p>
    <w:p>
      <w:pPr>
        <w:pStyle w:val="BookText"/>
        <w:rPr/>
      </w:pPr>
      <w:r>
        <w:rPr>
          <w:rFonts w:ascii="Amiri" w:hAnsi="Amiri" w:eastAsia="Amiri" w:cs="Amiri"/>
          <w:color w:val="111111"/>
          <w:sz w:val="28"/>
          <w:sz w:val="28"/>
          <w:szCs w:val="28"/>
          <w:rtl w:val="true"/>
          <w:lang w:bidi="ar-SA"/>
        </w:rPr>
        <w:t xml:space="preserve">فوهبت ما لم يعطه في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و لا كعب و لا القعقاع</w:t>
      </w:r>
    </w:p>
    <w:p>
      <w:pPr>
        <w:pStyle w:val="BookText"/>
        <w:rPr/>
      </w:pPr>
      <w:r>
        <w:rPr>
          <w:rFonts w:ascii="Amiri" w:hAnsi="Amiri" w:eastAsia="Amiri" w:cs="Amiri"/>
          <w:color w:val="111111"/>
          <w:sz w:val="28"/>
          <w:sz w:val="28"/>
          <w:szCs w:val="28"/>
          <w:rtl w:val="true"/>
          <w:lang w:bidi="ar-SA"/>
        </w:rPr>
        <w:t xml:space="preserve">و سبقت هذا الناس في طلب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بعدك كلهم أتباع</w:t>
      </w:r>
    </w:p>
    <w:p>
      <w:pPr>
        <w:pStyle w:val="BookText"/>
        <w:rPr/>
      </w:pPr>
      <w:r>
        <w:rPr>
          <w:rFonts w:ascii="Amiri" w:hAnsi="Amiri" w:eastAsia="Amiri" w:cs="Amiri"/>
          <w:color w:val="111111"/>
          <w:sz w:val="28"/>
          <w:sz w:val="28"/>
          <w:szCs w:val="28"/>
          <w:rtl w:val="true"/>
          <w:lang w:bidi="ar-SA"/>
        </w:rPr>
        <w:t xml:space="preserve">يا بدر أقسم لو بك اعتصم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ولجوا إليك جميعهم ما ضاعوا</w:t>
      </w:r>
    </w:p>
    <w:p>
      <w:pPr>
        <w:pStyle w:val="BookText"/>
        <w:rPr/>
      </w:pPr>
      <w:r>
        <w:rPr>
          <w:rFonts w:ascii="Amiri" w:hAnsi="Amiri" w:eastAsia="Amiri" w:cs="Amiri"/>
          <w:color w:val="111111"/>
          <w:sz w:val="28"/>
          <w:sz w:val="28"/>
          <w:szCs w:val="28"/>
          <w:rtl w:val="true"/>
          <w:lang w:bidi="ar-SA"/>
        </w:rPr>
        <w:t>فالتفت بدر إلى أصحابه و خاصته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فليخلع على هذا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خرجت من عنده و معي سبعون بغلا تحمل الخلع، و أمر لي بعشرة آلاف درهم</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بمصر سنة ثمان و ثمانين و أربع مائة</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4892431_73709187"/>
      <w:bookmarkStart w:id="674" w:name="_Toc256"/>
      <w:bookmarkEnd w:id="673"/>
      <w:r>
        <w:rPr>
          <w:rtl w:val="true"/>
        </w:rPr>
        <w:t>[</w:t>
      </w:r>
      <w:r>
        <w:rPr/>
        <w:t>9743</w:t>
      </w:r>
      <w:r>
        <w:rPr>
          <w:rtl w:val="true"/>
        </w:rPr>
        <w:t>][</w:t>
      </w:r>
      <w:r>
        <w:rPr>
          <w:rtl w:val="true"/>
        </w:rPr>
        <w:t>بدر الإخشيذي</w:t>
      </w:r>
      <w:bookmarkEnd w:id="674"/>
    </w:p>
    <w:p>
      <w:pPr>
        <w:pStyle w:val="BookText"/>
        <w:rPr/>
      </w:pPr>
      <w:r>
        <w:rPr>
          <w:rFonts w:ascii="Amiri" w:hAnsi="Amiri" w:eastAsia="Amiri" w:cs="Amiri"/>
          <w:color w:val="111111"/>
          <w:sz w:val="28"/>
          <w:sz w:val="28"/>
          <w:szCs w:val="28"/>
          <w:rtl w:val="true"/>
          <w:lang w:bidi="ar-SA"/>
        </w:rPr>
        <w:t>مولى الإخشيذ محمد المعروف ببدير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دمشق من قبل مولاه الإخشيذ في أيام الراضي في ذي الحجة سنة سبع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محمد بن رائق و زعم أن المتقي ولاه دمشق، فجلا بدير عن دمشق بعد وقعة وقعت بينهما، ثم وليها ثانية في سنة ست و ثلاثين و ثلاثمائة من قبل كافور، وليها سنة ثم عزل </w:t>
      </w:r>
      <w:bookmarkStart w:id="675" w:name="pg16758_165890"/>
    </w:p>
    <w:p>
      <w:pPr>
        <w:pStyle w:val="BookText"/>
        <w:rPr/>
      </w:pPr>
      <w:bookmarkEnd w:id="675"/>
      <w:r>
        <w:rPr>
          <w:rFonts w:ascii="Amiri" w:hAnsi="Amiri" w:eastAsia="Amiri" w:cs="Amiri"/>
          <w:color w:val="111111"/>
          <w:sz w:val="28"/>
          <w:sz w:val="28"/>
          <w:szCs w:val="28"/>
          <w:rtl w:val="true"/>
          <w:lang w:bidi="ar-SA"/>
        </w:rPr>
        <w:t>عنها، و وليها أبو المظفر الحسن بن طغج، و قبض على بدير في سنة سبع و ثلاثين و ثلاثمائة</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4892433_73709187"/>
      <w:bookmarkStart w:id="677" w:name="_Toc257"/>
      <w:bookmarkEnd w:id="676"/>
      <w:r>
        <w:rPr>
          <w:rtl w:val="true"/>
        </w:rPr>
        <w:t>[</w:t>
      </w:r>
      <w:r>
        <w:rPr/>
        <w:t>9744</w:t>
      </w:r>
      <w:r>
        <w:rPr>
          <w:rtl w:val="true"/>
        </w:rPr>
        <w:t>][</w:t>
      </w:r>
      <w:r>
        <w:rPr>
          <w:rtl w:val="true"/>
        </w:rPr>
        <w:t>بدر الشّمولي مولى شمول الكافوري</w:t>
      </w:r>
      <w:bookmarkEnd w:id="677"/>
    </w:p>
    <w:p>
      <w:pPr>
        <w:pStyle w:val="BookText"/>
        <w:rPr/>
      </w:pPr>
      <w:r>
        <w:rPr>
          <w:rFonts w:ascii="Amiri" w:hAnsi="Amiri" w:eastAsia="Amiri" w:cs="Amiri"/>
          <w:color w:val="111111"/>
          <w:sz w:val="28"/>
          <w:sz w:val="28"/>
          <w:szCs w:val="28"/>
          <w:rtl w:val="true"/>
          <w:lang w:bidi="ar-SA"/>
        </w:rPr>
        <w:t xml:space="preserve">ولي إمرة دمشق نيابة عن أبي محمود المغربي </w:t>
      </w:r>
      <w:r>
        <w:rPr>
          <w:rStyle w:val="FootnoteAnchor"/>
          <w:rtl w:val="true"/>
        </w:rPr>
        <w:footnoteReference w:id="1646"/>
      </w:r>
      <w:r>
        <w:rPr>
          <w:rFonts w:ascii="Amiri" w:hAnsi="Amiri" w:eastAsia="Amiri" w:cs="Amiri"/>
          <w:color w:val="111111"/>
          <w:sz w:val="28"/>
          <w:sz w:val="28"/>
          <w:szCs w:val="28"/>
          <w:rtl w:val="true"/>
          <w:lang w:bidi="ar-SA"/>
        </w:rPr>
        <w:t>الذي كان أمير الأمراء بالشام في أيام المعز يوم الأربعاء لسبع عشرة ليلة خلت من المحرم سنة أربع و ستين و ثلاثمائة، فأقام بها أياما ثم عزل عنها في مستهل ربع الأول من السنة</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4892435_73709187"/>
      <w:bookmarkStart w:id="679" w:name="_Toc258"/>
      <w:bookmarkEnd w:id="678"/>
      <w:r>
        <w:rPr>
          <w:rtl w:val="true"/>
        </w:rPr>
        <w:t>[</w:t>
      </w:r>
      <w:r>
        <w:rPr/>
        <w:t>9745</w:t>
      </w:r>
      <w:r>
        <w:rPr>
          <w:rtl w:val="true"/>
        </w:rPr>
        <w:t xml:space="preserve">] </w:t>
      </w:r>
      <w:r>
        <w:rPr>
          <w:rtl w:val="true"/>
        </w:rPr>
        <w:t>بدر العطار أبو النجم</w:t>
      </w:r>
      <w:bookmarkEnd w:id="679"/>
    </w:p>
    <w:p>
      <w:pPr>
        <w:pStyle w:val="BookText"/>
        <w:rPr/>
      </w:pPr>
      <w:r>
        <w:rPr>
          <w:rFonts w:ascii="Amiri" w:hAnsi="Amiri" w:eastAsia="Amiri" w:cs="Amiri"/>
          <w:color w:val="111111"/>
          <w:sz w:val="28"/>
          <w:sz w:val="28"/>
          <w:szCs w:val="28"/>
          <w:rtl w:val="true"/>
          <w:lang w:bidi="ar-SA"/>
        </w:rPr>
        <w:t>ولي إمرة دمشق خلافة لأبي الفتح مظفر المنيري لما استدعي إلى مصر، و ذلك في يوم الاثنين لثلاث بقين من شهر ربيع الأول سنة إحدى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النحوي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وليها في سنة ست و أربعمائة خلافة لأبي عبد اللّه محمد بن بزال </w:t>
      </w:r>
      <w:r>
        <w:rPr>
          <w:rStyle w:val="FootnoteAnchor"/>
          <w:rtl w:val="true"/>
        </w:rPr>
        <w:footnoteReference w:id="1647"/>
      </w:r>
      <w:r>
        <w:rPr>
          <w:rFonts w:ascii="Amiri" w:hAnsi="Amiri" w:eastAsia="Amiri" w:cs="Amiri"/>
          <w:color w:val="111111"/>
          <w:sz w:val="28"/>
          <w:sz w:val="28"/>
          <w:szCs w:val="28"/>
          <w:rtl w:val="true"/>
          <w:lang w:bidi="ar-SA"/>
        </w:rPr>
        <w:t xml:space="preserve">حين سار عنها معزولا بساتكين </w:t>
      </w:r>
      <w:r>
        <w:rPr>
          <w:rStyle w:val="FootnoteAnchor"/>
          <w:rtl w:val="true"/>
        </w:rPr>
        <w:footnoteReference w:id="1648"/>
      </w:r>
      <w:r>
        <w:rPr>
          <w:rFonts w:ascii="Amiri" w:hAnsi="Amiri" w:eastAsia="Amiri" w:cs="Amiri"/>
          <w:color w:val="111111"/>
          <w:sz w:val="28"/>
          <w:sz w:val="28"/>
          <w:szCs w:val="28"/>
          <w:rtl w:val="true"/>
          <w:lang w:bidi="ar-SA"/>
        </w:rPr>
        <w:t xml:space="preserve">،ثم وليها في شهر رجب سنة إحدى عشرة و أربعمائة بعد فتنة ولي العهد، و ولي بعده أبو المطاع بن حمدان </w:t>
      </w:r>
      <w:r>
        <w:rPr>
          <w:rStyle w:val="FootnoteAnchor"/>
          <w:rtl w:val="true"/>
        </w:rPr>
        <w:footnoteReference w:id="1649"/>
      </w:r>
      <w:r>
        <w:rPr>
          <w:rFonts w:ascii="Amiri" w:hAnsi="Amiri" w:eastAsia="Amiri" w:cs="Amiri"/>
          <w:color w:val="111111"/>
          <w:sz w:val="28"/>
          <w:sz w:val="28"/>
          <w:szCs w:val="28"/>
          <w:rtl w:val="true"/>
          <w:lang w:bidi="ar-SA"/>
        </w:rPr>
        <w:t>ولايته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مدة ولاية بدر الأولى ستة أشهر إلاّ خمسة أيام، و قدم بدر واليا على الغوطتين </w:t>
      </w:r>
      <w:r>
        <w:rPr>
          <w:rStyle w:val="FootnoteAnchor"/>
          <w:rtl w:val="true"/>
        </w:rPr>
        <w:footnoteReference w:id="1650"/>
      </w:r>
      <w:r>
        <w:rPr>
          <w:rFonts w:ascii="Amiri" w:hAnsi="Amiri" w:eastAsia="Amiri" w:cs="Amiri"/>
          <w:color w:val="111111"/>
          <w:sz w:val="28"/>
          <w:sz w:val="28"/>
          <w:szCs w:val="28"/>
          <w:rtl w:val="true"/>
          <w:lang w:bidi="ar-SA"/>
        </w:rPr>
        <w:t xml:space="preserve">و الشرطة، و جبل سنير </w:t>
      </w:r>
      <w:r>
        <w:rPr>
          <w:rStyle w:val="FootnoteAnchor"/>
          <w:rtl w:val="true"/>
        </w:rPr>
        <w:footnoteReference w:id="1651"/>
      </w:r>
      <w:r>
        <w:rPr>
          <w:rFonts w:ascii="Amiri" w:hAnsi="Amiri" w:eastAsia="Amiri" w:cs="Amiri"/>
          <w:color w:val="111111"/>
          <w:sz w:val="28"/>
          <w:sz w:val="28"/>
          <w:szCs w:val="28"/>
          <w:rtl w:val="true"/>
          <w:lang w:bidi="ar-SA"/>
        </w:rPr>
        <w:t>،يوم الأحد لست خلون من شهر ربيع الآخر سنة اثنتين و أربعمائة</w:t>
      </w:r>
      <w:r>
        <w:rPr>
          <w:rFonts w:eastAsia="Amiri" w:cs="Amiri" w:ascii="Amiri" w:hAnsi="Amiri"/>
          <w:color w:val="111111"/>
          <w:sz w:val="28"/>
          <w:szCs w:val="28"/>
          <w:rtl w:val="true"/>
          <w:lang w:bidi="ar-SA"/>
        </w:rPr>
        <w:t xml:space="preserve">]. </w:t>
      </w:r>
      <w:bookmarkStart w:id="680" w:name="pg16758_165891"/>
    </w:p>
    <w:p>
      <w:pPr>
        <w:pStyle w:val="Heading4"/>
        <w:numPr>
          <w:ilvl w:val="3"/>
          <w:numId w:val="1"/>
        </w:numPr>
        <w:rPr/>
      </w:pPr>
      <w:bookmarkStart w:id="681" w:name="__RefHeading___Toc4892437_73709187"/>
      <w:bookmarkStart w:id="682" w:name="_Toc259"/>
      <w:bookmarkEnd w:id="680"/>
      <w:bookmarkEnd w:id="681"/>
      <w:r>
        <w:rPr>
          <w:rtl w:val="true"/>
        </w:rPr>
        <w:t>[</w:t>
      </w:r>
      <w:r>
        <w:rPr/>
        <w:t>9746</w:t>
      </w:r>
      <w:r>
        <w:rPr>
          <w:rtl w:val="true"/>
        </w:rPr>
        <w:t>][</w:t>
      </w:r>
      <w:r>
        <w:rPr>
          <w:rtl w:val="true"/>
        </w:rPr>
        <w:t>بدر الخرشني</w:t>
      </w:r>
      <w:bookmarkEnd w:id="682"/>
    </w:p>
    <w:p>
      <w:pPr>
        <w:pStyle w:val="BookText"/>
        <w:rPr/>
      </w:pPr>
      <w:r>
        <w:rPr>
          <w:rFonts w:ascii="Amiri" w:hAnsi="Amiri" w:eastAsia="Amiri" w:cs="Amiri"/>
          <w:color w:val="111111"/>
          <w:sz w:val="28"/>
          <w:sz w:val="28"/>
          <w:szCs w:val="28"/>
          <w:rtl w:val="true"/>
          <w:lang w:bidi="ar-SA"/>
        </w:rPr>
        <w:t xml:space="preserve">كان أمير الأمراء ببغداد إلى أن تغلب بجكم التركي </w:t>
      </w:r>
      <w:r>
        <w:rPr>
          <w:rStyle w:val="FootnoteAnchor"/>
          <w:rtl w:val="true"/>
        </w:rPr>
        <w:footnoteReference w:id="1652"/>
      </w:r>
      <w:r>
        <w:rPr>
          <w:rFonts w:ascii="IRNazanin" w:hAnsi="IRNazanin" w:eastAsia="IRNazanin"/>
          <w:color w:val="111111"/>
          <w:sz w:val="28"/>
          <w:sz w:val="28"/>
          <w:szCs w:val="28"/>
          <w:rtl w:val="true"/>
          <w:lang w:bidi="fa-IR"/>
        </w:rPr>
        <w:t xml:space="preserve">و محمد بن رائق </w:t>
      </w:r>
      <w:r>
        <w:rPr>
          <w:rStyle w:val="FootnoteAnchor"/>
          <w:rtl w:val="true"/>
        </w:rPr>
        <w:footnoteReference w:id="1653"/>
      </w:r>
      <w:r>
        <w:rPr>
          <w:rFonts w:ascii="Amiri" w:hAnsi="Amiri" w:eastAsia="Amiri" w:cs="Amiri"/>
          <w:color w:val="111111"/>
          <w:sz w:val="28"/>
          <w:sz w:val="28"/>
          <w:szCs w:val="28"/>
          <w:rtl w:val="true"/>
          <w:lang w:bidi="ar-SA"/>
        </w:rPr>
        <w:t xml:space="preserve">فخرج بدر إلى الشام، فولاه الإخشيذ محمد بن طغج </w:t>
      </w:r>
      <w:r>
        <w:rPr>
          <w:rStyle w:val="FootnoteAnchor"/>
          <w:rtl w:val="true"/>
        </w:rPr>
        <w:footnoteReference w:id="1654"/>
      </w:r>
      <w:r>
        <w:rPr>
          <w:rFonts w:ascii="Amiri" w:hAnsi="Amiri" w:eastAsia="Amiri" w:cs="Amiri"/>
          <w:color w:val="111111"/>
          <w:sz w:val="28"/>
          <w:sz w:val="28"/>
          <w:szCs w:val="28"/>
          <w:rtl w:val="true"/>
          <w:lang w:bidi="ar-SA"/>
        </w:rPr>
        <w:t>إمرة دمشق سنة ثلاثين و ثلاثمائة في أيام المستكفي، و كانت ولايته لها شهرين، و مات سنة إحدى و ثلاثين و ثلاثمائة، فقلد الإمرة الإخشيذ لأبي عبد اللّه الحسين بن لؤلؤ</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4892439_73709187"/>
      <w:bookmarkStart w:id="684" w:name="_Toc260"/>
      <w:bookmarkEnd w:id="683"/>
      <w:r>
        <w:rPr>
          <w:rtl w:val="true"/>
        </w:rPr>
        <w:t>[</w:t>
      </w:r>
      <w:r>
        <w:rPr/>
        <w:t>9747</w:t>
      </w:r>
      <w:r>
        <w:rPr>
          <w:rtl w:val="true"/>
        </w:rPr>
        <w:t xml:space="preserve">] </w:t>
      </w:r>
      <w:r>
        <w:rPr>
          <w:rtl w:val="true"/>
        </w:rPr>
        <w:t>بديح مولى عبد اللّه بن جعفر</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له بديح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صنعة يسيرة، و إنما كان يغني أغاني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بديح الحديث عن عبد اللّه بن جعفر</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جعفر يحدثنا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بن أبي طالب من سفر، فلقيناه غلمة من بني عبد المطلب، فينا الحسن و الحسين، فلما دفعنا إليه تناولني فضمّني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معلّمك كلمات سمعتهنّ‌ من رسول اللّه صلى اللّه عليه و سلم، من قالهنّ‌ عند وفاته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يحيى و يميت و هو على كل شيء 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بديح</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عبد اللّه بن جعفر قدم على عبد الملك بن مروان، فأهدى له رقيقا من رقيق المدينة، فقال له يحيى بن الحكم و 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أهديت لأمير المؤمنين وحشا من وحش رقيق الحجاز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له يحيى بن الحكم </w:t>
      </w:r>
      <w:r>
        <w:rPr>
          <w:rStyle w:val="FootnoteAnchor"/>
          <w:rtl w:val="true"/>
        </w:rPr>
        <w:footnoteReference w:id="1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فعلت خبثة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المدينة‌؟ قال له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رسول اللّه صلى اللّه عليه و سلم طيبة و سميتها خبثة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خالفت رسول اللّه صلى اللّه عليه و سلم، ما رأى اللّه إلاّ سيخالف بينك و بينه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جعفر على معاوية و معه بديح، فقال لبديح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بعض هناتك، فغنّى، فحرك معاوية رجليه، 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الكريم طروب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بديح مولى عبد اللّه بن جعفر روى عن عبد اللّه بن جعفر، روى عنه عيسى بن عمر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عبد الملك لبديح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بنا في المنى، فو اللّه لأغلبنّك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لأفعلنّ‌،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أبدا أتمنّى ضعف ما تتمنّى أنت فهات،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أتمنّى سبعين كفلا من العذاب، و يلعنّي اللّه لعنا كبيرا، فعليك ضعف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غلبتني قبّحك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بديح بضم الباء و بالدال المهملة المفتوحة فهو بديح مولى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bookmarkStart w:id="685" w:name="pg16758_165893"/>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 عن ابن جعدبة قال بديح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ابن قيس الرقيات منزل عبد اللّه بن جعفر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بديح، استأذن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نائما، فجئت فوضعت وجهي بين قدميه، ثم نبحت نباح الكلب الهرم،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ابن قيس بالباب و كرهت أن يرجع حتى يدخل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أدخله، فدخل،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تقدت 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ليلها و نهارها</w:t>
      </w:r>
    </w:p>
    <w:p>
      <w:pPr>
        <w:pStyle w:val="BookText"/>
        <w:rPr/>
      </w:pPr>
      <w:r>
        <w:rPr>
          <w:rFonts w:ascii="Amiri" w:hAnsi="Amiri" w:eastAsia="Amiri" w:cs="Amiri"/>
          <w:color w:val="111111"/>
          <w:sz w:val="28"/>
          <w:sz w:val="28"/>
          <w:szCs w:val="28"/>
          <w:rtl w:val="true"/>
          <w:lang w:bidi="ar-SA"/>
        </w:rPr>
        <w:t xml:space="preserve">تزور فتى قد يعلم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يرجى انهمارها</w:t>
      </w:r>
    </w:p>
    <w:p>
      <w:pPr>
        <w:pStyle w:val="BookText"/>
        <w:rPr/>
      </w:pPr>
      <w:r>
        <w:rPr>
          <w:rFonts w:ascii="Amiri" w:hAnsi="Amiri" w:eastAsia="Amiri" w:cs="Amiri"/>
          <w:color w:val="111111"/>
          <w:sz w:val="28"/>
          <w:sz w:val="28"/>
          <w:szCs w:val="28"/>
          <w:rtl w:val="true"/>
          <w:lang w:bidi="ar-SA"/>
        </w:rPr>
        <w:t xml:space="preserve">فإن مت لم يوصل صديق 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 المعروف أنت منارها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بديح أجر على الشهباء و صاحبها نزلا واسعا، و أمر لابن قيس بسبع مائة دينار و مطرف خز مملوء ثيابا من خز و وشي</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بديح مولى عبد اللّه بن جعفر بن أبي طالب الهاشمي عن عبد اللّه بن جعفر أن النبي صلى اللّه عليه و سلم سمي المدينة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عمر بن عبد الوهاب عن جويرية، و عن عيسى بن عمر بن موسى،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بديح إن شاء اللّه</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4892441_73709187"/>
      <w:bookmarkStart w:id="687" w:name="_Toc261"/>
      <w:bookmarkEnd w:id="686"/>
      <w:r>
        <w:rPr>
          <w:rtl w:val="true"/>
        </w:rPr>
        <w:t>[</w:t>
      </w:r>
      <w:r>
        <w:rPr/>
        <w:t>9748</w:t>
      </w:r>
      <w:r>
        <w:rPr>
          <w:rtl w:val="true"/>
        </w:rPr>
        <w:t xml:space="preserve">] </w:t>
      </w:r>
      <w:r>
        <w:rPr>
          <w:rtl w:val="true"/>
        </w:rPr>
        <w:t>بديع بن عبد اللّه</w:t>
      </w:r>
      <w:bookmarkEnd w:id="687"/>
    </w:p>
    <w:p>
      <w:pPr>
        <w:pStyle w:val="BookText"/>
        <w:rPr/>
      </w:pPr>
      <w:r>
        <w:rPr>
          <w:rFonts w:ascii="Amiri" w:hAnsi="Amiri" w:eastAsia="Amiri" w:cs="Amiri"/>
          <w:color w:val="111111"/>
          <w:sz w:val="28"/>
          <w:sz w:val="28"/>
          <w:szCs w:val="28"/>
          <w:rtl w:val="true"/>
          <w:lang w:bidi="ar-SA"/>
        </w:rPr>
        <w:t>أبو الحسن مولى الميانجي</w:t>
      </w:r>
    </w:p>
    <w:p>
      <w:pPr>
        <w:pStyle w:val="BookText"/>
        <w:rPr/>
      </w:pPr>
      <w:r>
        <w:rPr>
          <w:rFonts w:ascii="Amiri" w:hAnsi="Amiri" w:eastAsia="Amiri" w:cs="Amiri"/>
          <w:color w:val="111111"/>
          <w:sz w:val="28"/>
          <w:sz w:val="28"/>
          <w:szCs w:val="28"/>
          <w:rtl w:val="true"/>
          <w:lang w:bidi="ar-SA"/>
        </w:rPr>
        <w:t>حدّث عن مولاه القاضي أبو بكر يوسف بن القاسم الميانجي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أحبّوني لحبّ‌ اللّه عز و جل، و أحبّوا أهل بيتي لحبّي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14047</w:t>
      </w:r>
      <w:r>
        <w:rPr>
          <w:rFonts w:eastAsia="Amiri" w:cs="Amiri" w:ascii="Amiri" w:hAnsi="Amiri"/>
          <w:color w:val="111111"/>
          <w:sz w:val="28"/>
          <w:szCs w:val="28"/>
          <w:rtl w:val="true"/>
          <w:lang w:bidi="ar-SA"/>
        </w:rPr>
        <w:t xml:space="preserve">]. </w:t>
      </w:r>
      <w:bookmarkStart w:id="688" w:name="pg16758_165894"/>
    </w:p>
    <w:p>
      <w:pPr>
        <w:pStyle w:val="Heading4"/>
        <w:numPr>
          <w:ilvl w:val="3"/>
          <w:numId w:val="1"/>
        </w:numPr>
        <w:rPr/>
      </w:pPr>
      <w:bookmarkStart w:id="689" w:name="__RefHeading___Toc4892443_73709187"/>
      <w:bookmarkStart w:id="690" w:name="_Toc262"/>
      <w:bookmarkEnd w:id="688"/>
      <w:bookmarkEnd w:id="689"/>
      <w:r>
        <w:rPr>
          <w:rtl w:val="true"/>
        </w:rPr>
        <w:t>[</w:t>
      </w:r>
      <w:r>
        <w:rPr/>
        <w:t>9749</w:t>
      </w:r>
      <w:r>
        <w:rPr>
          <w:rtl w:val="true"/>
        </w:rPr>
        <w:t xml:space="preserve">] </w:t>
      </w:r>
      <w:r>
        <w:rPr>
          <w:rtl w:val="true"/>
        </w:rPr>
        <w:t>برد  بن سنان</w:t>
      </w:r>
      <w:bookmarkEnd w:id="6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Style w:val="FootnoteAnchor"/>
          <w:rtl w:val="true"/>
        </w:rPr>
        <w:footnoteReference w:id="1667"/>
      </w:r>
      <w:r>
        <w:rPr>
          <w:rFonts w:ascii="IRNazanin" w:hAnsi="IRNazanin" w:eastAsia="IRNazanin"/>
          <w:color w:val="111111"/>
          <w:sz w:val="28"/>
          <w:sz w:val="28"/>
          <w:szCs w:val="28"/>
          <w:rtl w:val="true"/>
          <w:lang w:bidi="fa-IR"/>
        </w:rPr>
        <w:t>بن سنان</w:t>
      </w:r>
    </w:p>
    <w:p>
      <w:pPr>
        <w:pStyle w:val="BookText"/>
        <w:rPr/>
      </w:pPr>
      <w:r>
        <w:rPr>
          <w:rFonts w:ascii="Amiri" w:hAnsi="Amiri" w:eastAsia="Amiri" w:cs="Amiri"/>
          <w:color w:val="111111"/>
          <w:sz w:val="28"/>
          <w:sz w:val="28"/>
          <w:szCs w:val="28"/>
          <w:rtl w:val="true"/>
          <w:lang w:bidi="ar-SA"/>
        </w:rPr>
        <w:t xml:space="preserve">أبو العلاء القرشي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مولاهم من أهل دمشق سكن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إسحاق بن قبيصة بن ذؤيب الخزاعي، و بديل بن ميسرة العقيلي، و بكير بن فيروز، و راشد بن سعد المقرائي، و سليمان بن حبيب المحاربي، و سليمان بن موسى الدمشقي، و عبادة بن نسي، و عبدة بن أبي لبابة، و عطاء بن أبي رباح، و عطية مولى السلم بن زياد، و عمرو بن شعيب، و محمد بن جحادة، و محمد بن مسلم بن شهاب الزهري، و مكحول، و ميمون بن مهران، و نافع مولى ابن عمر، و واثلة بن الأسقع، و أبي هارون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 و إسماعيل بن عياش، و بشر بن المفضل، و بقية بن الوليد، و ثابت بن يزيد الأحوال، و حاتم بن وردان، و حفص بن غياث، و حماد بن زيد، و حماد بن سلمة، و سعيد بن أبي عروبة، و سفيان الثوري، و سفيان بن عيينة، و شريك بن عبد اللّه، و طلحة بن زيد الرقي، و العباس بن الفضل الأنصاري، و عبثر بن القاسم، و عبد اللّه بن عقيل الثقفي، و الأوزاعي، و عبد السلام بن حرب، و علي بن عاصم الواسطي، و العلاء بن برد بن سنان، و قدامة بن شهاب، و كهمس بن المنهال، و محرز بن عبد اللّه، و معتمر بن سليمان، و هشام الدستوائي، و يحيى بن حمزة الحضرمي</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سنان أبو العلاء شامي، سكن البصرة روى عن مكحول، و سليمان بن موسى، و نافع، و عبادة بن نسي، و إسحاق 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الثوري، و حماد بن سلمة،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عبد الرحمن 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برد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أبي عن إسحاق بن منصور الكوسج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كان قدريا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برد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بصري</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بن سنان أبو العلاء الشامي، سمع مكحولا، و عبادة بن نسي، و الزهري، روى عنه الثوري، قال لي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برد بن سنان قدم البصرة</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خليفة بن خياط‍‌</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أتى الشامات، الطبقة الرابعة، برد بن سنان، مولى قريش مات سنة خمس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بن منصور و معاوية بن صالح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عباس الدوري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بحديثه بأس، و كان شاميا نزل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كما كان حديثه‌؟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مائتي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عبد اللّه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بن سنان، 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بن غسان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راشد ممن هرب من مروان </w:t>
      </w:r>
      <w:r>
        <w:rPr>
          <w:rStyle w:val="FootnoteAnchor"/>
          <w:rtl w:val="true"/>
        </w:rPr>
        <w:footnoteReference w:id="167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هرب منه برد بن سنان و عيسى بن سنان، و ليس بأخيه، فأقاموا بالبصرة و لم يرجعوا، فذاك سماع البصريين من برد بن سنان، يعني لأجل قتل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 عن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شاميا أوثق من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أي أصحاب مكحول أعلى‌؟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زيد بن واقد و برد بن سنان من 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عن نافع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يؤاجر أرضه حتى ذكر رافع بن خديج أن النبيّ‌ صلى اللّه عليه و سلم نهى عن كراء الأرضين، فترك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برد بن سنان عن عطاء بن أبي رباح عن جابر بن عبد 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جبريل أتى النبي صلى اللّه عليه و سلم يعلّمه الصلاة، فجاء جبريل حين زالت الشمس، فتقدم جبريل، و رسول اللّه صلى اللّه عليه و سلم خلفه، و الناس خلف رسول اللّه صلى اللّه عليه و سلم فصلّى الظهر، ثم جاءه حين صار الظّل كأنه مثل شخص الرجل، فتقدّم جبريل، و رسول اللّه صلى اللّه عليه و سلم خلفه، و الناس خلف رسول اللّه صلى اللّه عليه و سلم، فصلى العصر، ثم جاءه جبريل حين وجبت </w:t>
      </w:r>
      <w:r>
        <w:rPr>
          <w:rStyle w:val="FootnoteAnchor"/>
          <w:rtl w:val="true"/>
        </w:rPr>
        <w:footnoteReference w:id="1678"/>
      </w:r>
      <w:r>
        <w:rPr>
          <w:rFonts w:ascii="Amiri" w:hAnsi="Amiri" w:eastAsia="Amiri" w:cs="Amiri"/>
          <w:color w:val="111111"/>
          <w:sz w:val="28"/>
          <w:sz w:val="28"/>
          <w:szCs w:val="28"/>
          <w:rtl w:val="true"/>
          <w:lang w:bidi="ar-SA"/>
        </w:rPr>
        <w:t>الشمس، فتقدّم جبريل، و رسول اللّه صلى اللّه عليه و سلم خلفه، ثم جاءه حين غاب الشّفق، فتقدّم جبريل، و رسول اللّه صلى اللّه عليه و سلم خلفه، و الناس خلف رسول اللّه صلى اللّه عليه و سلم، فصلّى المغرب، ثم جاءه حين غاب الشّفق، فتقدم جبريل و رسول اللّه صلى اللّه عليه و سلم خلفه، و الناس خلف رسول اللّه صلى اللّه عليه و سلم، فصلى العشاء، ثم أتاه اليوم الثاني جبريل حين صار الظّل كأنه مثل شخص الرجل، فتقدم جبريل و رسول اللّه صلى اللّه عليه و سلم خلفه، و الناس خلف رسول اللّه صلى اللّه عليه و سلم، فصلى الظهر، ثم جاءه حين صار الظّل مثل الرجل، فتقدّم جبريل و رسول اللّه صلى اللّه عليه و سلم خلفه، و الناس خلف رسول اللّه صلى اللّه عليه و سلم، فصلّى العصر، ثم جاءه حين وجبت الشمس لوقت واحد، فتقدّم جبريل و رسول اللّه صلى اللّه عليه و سلم خلفه، و الناس خلف رسول اللّه صلى اللّه عليه و سلم فصلى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قمنا نحو ثلث الليل، فتقدم جبريل و رسول اللّه صلى اللّه عليه و سلم خلفه، و الناس خلف رسول اللّه صلى اللّه عليه و سلم، فصلى العشاء الآخرة، ثم جاءه حين أضاء الفجر </w:t>
      </w:r>
      <w:bookmarkStart w:id="691" w:name="pg16758_165897"/>
    </w:p>
    <w:p>
      <w:pPr>
        <w:pStyle w:val="BookText"/>
        <w:rPr/>
      </w:pPr>
      <w:bookmarkEnd w:id="691"/>
      <w:r>
        <w:rPr>
          <w:rFonts w:ascii="Amiri" w:hAnsi="Amiri" w:eastAsia="Amiri" w:cs="Amiri"/>
          <w:color w:val="111111"/>
          <w:sz w:val="28"/>
          <w:sz w:val="28"/>
          <w:szCs w:val="28"/>
          <w:rtl w:val="true"/>
          <w:lang w:bidi="ar-SA"/>
        </w:rPr>
        <w:t>و أضاء الصبح، فتقدم جبريل و رسول اللّه صلى اللّه عليه و سلم خلفه، و الناس خلف رسول اللّه صلى اللّه عليه و سلم، و صلّى الغداة،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صلاتين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رجل رسول اللّه صلى اللّه عليه و سلم عن الصلاة‌؟ فصلى بهم كما صلى به جبريل،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 عن الصلاة‌؟ ما بين الصلاتين 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برد بن سنان سنة خمس و ثلاثين و مائة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وثّقه قوم، و ضعّفه آخرون قليلون، و كان قدريّا</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4892445_73709187"/>
      <w:bookmarkStart w:id="693" w:name="_Toc263"/>
      <w:bookmarkEnd w:id="692"/>
      <w:r>
        <w:rPr>
          <w:rtl w:val="true"/>
        </w:rPr>
        <w:t>[</w:t>
      </w:r>
      <w:r>
        <w:rPr/>
        <w:t>9750</w:t>
      </w:r>
      <w:r>
        <w:rPr>
          <w:rtl w:val="true"/>
        </w:rPr>
        <w:t xml:space="preserve">] </w:t>
      </w:r>
      <w:r>
        <w:rPr>
          <w:rtl w:val="true"/>
        </w:rPr>
        <w:t>بركات بن عبد العزيز بن الحسين بن أحمد</w:t>
      </w:r>
      <w:bookmarkEnd w:id="693"/>
    </w:p>
    <w:p>
      <w:pPr>
        <w:pStyle w:val="BookText"/>
        <w:rPr/>
      </w:pPr>
      <w:r>
        <w:rPr>
          <w:rFonts w:ascii="Amiri" w:hAnsi="Amiri" w:eastAsia="Amiri" w:cs="Amiri"/>
          <w:color w:val="111111"/>
          <w:sz w:val="28"/>
          <w:sz w:val="28"/>
          <w:szCs w:val="28"/>
          <w:rtl w:val="true"/>
          <w:lang w:bidi="ar-SA"/>
        </w:rPr>
        <w:t>أبو الحسن بن أبي محمد الأنماطي</w:t>
      </w:r>
    </w:p>
    <w:p>
      <w:pPr>
        <w:pStyle w:val="BookText"/>
        <w:rPr/>
      </w:pPr>
      <w:r>
        <w:rPr>
          <w:rFonts w:ascii="Amiri" w:hAnsi="Amiri" w:eastAsia="Amiri" w:cs="Amiri"/>
          <w:color w:val="111111"/>
          <w:sz w:val="28"/>
          <w:sz w:val="28"/>
          <w:szCs w:val="28"/>
          <w:rtl w:val="true"/>
          <w:lang w:bidi="ar-SA"/>
        </w:rPr>
        <w:t>كان مستورا حافظا للقرآن،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أحمد بن علي بن ثابت الخطيب بسنده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تجوّزوا في الصلاة فإن خلفكم الضّعيف و الكبير و ذا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بركات ليلة نصف شعبان سنة خمس و أربعين و أربع مائة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مغفّلا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الحسين القيسي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كافرة،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يقولون إنها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يديم الخروج إلى مغارة الدّم، و يصلي بمن يكون فيها النوافل جماعة، و لم يفرّق بين بدعة و كافرة، و حكي أنّه كان يعمّم الصبيان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يوم السبت ثامن عشر من رمضان سنة إحدى و ثلاثين و خمس مائة</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4892447_73709187"/>
      <w:bookmarkStart w:id="695" w:name="_Toc264"/>
      <w:bookmarkEnd w:id="694"/>
      <w:r>
        <w:rPr>
          <w:rtl w:val="true"/>
        </w:rPr>
        <w:t>[</w:t>
      </w:r>
      <w:r>
        <w:rPr/>
        <w:t>9751</w:t>
      </w:r>
      <w:r>
        <w:rPr>
          <w:rtl w:val="true"/>
        </w:rPr>
        <w:t xml:space="preserve">] </w:t>
      </w:r>
      <w:r>
        <w:rPr>
          <w:rtl w:val="true"/>
        </w:rPr>
        <w:t>بركات بن عبد الواحد بن محمد بن عمرو</w:t>
      </w:r>
      <w:bookmarkEnd w:id="695"/>
    </w:p>
    <w:p>
      <w:pPr>
        <w:pStyle w:val="BookText"/>
        <w:rPr/>
      </w:pPr>
      <w:r>
        <w:rPr>
          <w:rFonts w:ascii="Amiri" w:hAnsi="Amiri" w:eastAsia="Amiri" w:cs="Amiri"/>
          <w:color w:val="111111"/>
          <w:sz w:val="28"/>
          <w:sz w:val="28"/>
          <w:szCs w:val="28"/>
          <w:rtl w:val="true"/>
          <w:lang w:bidi="ar-SA"/>
        </w:rPr>
        <w:t>ابن حميد بن صدقة بن معترف الهمذاني الدّمشقي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 xml:space="preserve">. </w:t>
      </w:r>
      <w:bookmarkStart w:id="696" w:name="pg16758_165898"/>
    </w:p>
    <w:p>
      <w:pPr>
        <w:pStyle w:val="BookText"/>
        <w:rPr/>
      </w:pPr>
      <w:bookmarkEnd w:id="696"/>
      <w:r>
        <w:rPr>
          <w:rFonts w:ascii="Amiri" w:hAnsi="Amiri" w:eastAsia="Amiri" w:cs="Amiri"/>
          <w:color w:val="111111"/>
          <w:sz w:val="28"/>
          <w:sz w:val="28"/>
          <w:szCs w:val="28"/>
          <w:rtl w:val="true"/>
          <w:lang w:bidi="ar-SA"/>
        </w:rPr>
        <w:t>حدّث عن عبد الرحمن بن عثمان بن القاسم بسنده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هو يعلم أن لا إله إلا اللّه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14051</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4892449_73709187"/>
      <w:bookmarkStart w:id="698" w:name="_Toc265"/>
      <w:bookmarkEnd w:id="697"/>
      <w:r>
        <w:rPr>
          <w:rtl w:val="true"/>
        </w:rPr>
        <w:t>[</w:t>
      </w:r>
      <w:r>
        <w:rPr/>
        <w:t>9752</w:t>
      </w:r>
      <w:r>
        <w:rPr>
          <w:rtl w:val="true"/>
        </w:rPr>
        <w:t xml:space="preserve">] </w:t>
      </w:r>
      <w:r>
        <w:rPr>
          <w:rtl w:val="true"/>
        </w:rPr>
        <w:t>بركات بن علي بن الحسين</w:t>
      </w:r>
      <w:bookmarkEnd w:id="698"/>
    </w:p>
    <w:p>
      <w:pPr>
        <w:pStyle w:val="BookText"/>
        <w:rPr/>
      </w:pPr>
      <w:r>
        <w:rPr>
          <w:rFonts w:ascii="Amiri" w:hAnsi="Amiri" w:eastAsia="Amiri" w:cs="Amiri"/>
          <w:color w:val="111111"/>
          <w:sz w:val="28"/>
          <w:sz w:val="28"/>
          <w:szCs w:val="28"/>
          <w:rtl w:val="true"/>
          <w:lang w:bidi="ar-SA"/>
        </w:rPr>
        <w:t>ابن مسعود أبو سعد الأردبيلي</w:t>
      </w:r>
    </w:p>
    <w:p>
      <w:pPr>
        <w:pStyle w:val="BookText"/>
        <w:rPr/>
      </w:pPr>
      <w:r>
        <w:rPr>
          <w:rFonts w:ascii="Amiri" w:hAnsi="Amiri" w:eastAsia="Amiri" w:cs="Amiri"/>
          <w:color w:val="111111"/>
          <w:sz w:val="28"/>
          <w:sz w:val="28"/>
          <w:szCs w:val="28"/>
          <w:rtl w:val="true"/>
          <w:lang w:bidi="ar-SA"/>
        </w:rPr>
        <w:t>قدم دمشق مع أخيه أبي عمرو مسعود سنة إحدى و ثمانين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أبو سعد بركات لأبي القاسم عبد الكريم بن هوزان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سقيت من المحبّة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من فرط‍‌ الخمار خماري</w:t>
      </w:r>
    </w:p>
    <w:p>
      <w:pPr>
        <w:pStyle w:val="BookText"/>
        <w:rPr/>
      </w:pPr>
      <w:r>
        <w:rPr>
          <w:rFonts w:ascii="Amiri" w:hAnsi="Amiri" w:eastAsia="Amiri" w:cs="Amiri"/>
          <w:color w:val="111111"/>
          <w:sz w:val="28"/>
          <w:sz w:val="28"/>
          <w:szCs w:val="28"/>
          <w:rtl w:val="true"/>
          <w:lang w:bidi="ar-SA"/>
        </w:rPr>
        <w:t xml:space="preserve">كم تبت جهدا ثم لاح 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فخلعت من ذاك العذار عذاري</w:t>
      </w:r>
    </w:p>
    <w:p>
      <w:pPr>
        <w:pStyle w:val="Heading4"/>
        <w:numPr>
          <w:ilvl w:val="3"/>
          <w:numId w:val="1"/>
        </w:numPr>
        <w:rPr/>
      </w:pPr>
      <w:bookmarkStart w:id="699" w:name="__RefHeading___Toc4892451_73709187"/>
      <w:bookmarkStart w:id="700" w:name="_Toc266"/>
      <w:bookmarkEnd w:id="699"/>
      <w:r>
        <w:rPr>
          <w:rtl w:val="true"/>
        </w:rPr>
        <w:t>[</w:t>
      </w:r>
      <w:r>
        <w:rPr/>
        <w:t>9753</w:t>
      </w:r>
      <w:r>
        <w:rPr>
          <w:rtl w:val="true"/>
        </w:rPr>
        <w:t xml:space="preserve">] </w:t>
      </w:r>
      <w:r>
        <w:rPr>
          <w:rtl w:val="true"/>
        </w:rPr>
        <w:t>بركة  الأردنّيّ‌ و يقال</w:t>
      </w:r>
      <w:r>
        <w:rPr>
          <w:rtl w:val="true"/>
        </w:rPr>
        <w:t xml:space="preserve">: </w:t>
      </w:r>
      <w:r>
        <w:rPr>
          <w:rtl w:val="true"/>
        </w:rPr>
        <w:t>الأزديّ‌</w:t>
      </w:r>
      <w:bookmarkEnd w:id="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w:t>
      </w:r>
      <w:r>
        <w:rPr>
          <w:rStyle w:val="FootnoteAnchor"/>
          <w:rtl w:val="true"/>
        </w:rPr>
        <w:footnoteReference w:id="1680"/>
      </w:r>
      <w:r>
        <w:rPr>
          <w:rFonts w:ascii="Amiri" w:hAnsi="Amiri" w:eastAsia="Amiri" w:cs="Amiri"/>
          <w:color w:val="111111"/>
          <w:sz w:val="28"/>
          <w:sz w:val="28"/>
          <w:szCs w:val="28"/>
          <w:rtl w:val="true"/>
          <w:lang w:bidi="ar-SA"/>
        </w:rPr>
        <w:t>الأردنّيّ‌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الأردني الشامي، سمع مكحولا قوله، روى عنه محمد بن مهاجر</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الأزدي روى عن عمر بن عبد العزيز، و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مهاجر الأنصاري،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بركة مثل الذي قبله إلا أن باءه مضمومة وراء ساكنة فهو بركة الأردني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بن مهاجر</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w:t>
      </w:r>
      <w:bookmarkStart w:id="701" w:name="pg16758_165899"/>
    </w:p>
    <w:p>
      <w:pPr>
        <w:pStyle w:val="BookText"/>
        <w:rPr/>
      </w:pPr>
      <w:bookmarkEnd w:id="70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توضّأ مكحول في منزلي، فأتيته بمنديل، فأبى أن يتمندل، و تمسّح ببرقة </w:t>
      </w:r>
      <w:r>
        <w:rPr>
          <w:rStyle w:val="FootnoteAnchor"/>
          <w:rtl w:val="true"/>
        </w:rPr>
        <w:footnoteReference w:id="1687"/>
      </w:r>
      <w:r>
        <w:rPr>
          <w:rFonts w:ascii="IRNazanin" w:hAnsi="IRNazanin" w:eastAsia="IRNazanin"/>
          <w:color w:val="111111"/>
          <w:sz w:val="28"/>
          <w:sz w:val="28"/>
          <w:szCs w:val="28"/>
          <w:rtl w:val="true"/>
          <w:lang w:bidi="fa-IR"/>
        </w:rPr>
        <w:t xml:space="preserve">قبائه </w:t>
      </w:r>
      <w:r>
        <w:rPr>
          <w:rStyle w:val="FootnoteAnchor"/>
          <w:rtl w:val="true"/>
        </w:rPr>
        <w:footnoteReference w:id="16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الوضوء بركة؛ و أنا أحبّ‌ أن لا تعدو البركة ثوبي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بركة بضم الباء و تسكين الراء</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4892453_73709187"/>
      <w:bookmarkStart w:id="703" w:name="_Toc267"/>
      <w:bookmarkEnd w:id="702"/>
      <w:r>
        <w:rPr>
          <w:rtl w:val="true"/>
        </w:rPr>
        <w:t>[</w:t>
      </w:r>
      <w:r>
        <w:rPr/>
        <w:t>9754</w:t>
      </w:r>
      <w:r>
        <w:rPr>
          <w:rtl w:val="true"/>
        </w:rPr>
        <w:t xml:space="preserve">] </w:t>
      </w:r>
      <w:r>
        <w:rPr>
          <w:rtl w:val="true"/>
        </w:rPr>
        <w:t>بريدة بن الحصيب بن عبد اللّه بن الحارث</w:t>
      </w:r>
      <w:bookmarkEnd w:id="703"/>
    </w:p>
    <w:p>
      <w:pPr>
        <w:pStyle w:val="BookText"/>
        <w:rPr/>
      </w:pPr>
      <w:r>
        <w:rPr>
          <w:rFonts w:ascii="Amiri" w:hAnsi="Amiri" w:eastAsia="Amiri" w:cs="Amiri"/>
          <w:color w:val="111111"/>
          <w:sz w:val="28"/>
          <w:sz w:val="28"/>
          <w:szCs w:val="28"/>
          <w:rtl w:val="true"/>
          <w:lang w:bidi="ar-SA"/>
        </w:rPr>
        <w:t>ابن الأعرج بن سعد بن رزاح بن عديّ‌ بن سهم بن مازن بن الحارث</w:t>
      </w:r>
    </w:p>
    <w:p>
      <w:pPr>
        <w:pStyle w:val="BookText"/>
        <w:rPr/>
      </w:pPr>
      <w:r>
        <w:rPr>
          <w:rFonts w:ascii="Amiri" w:hAnsi="Amiri" w:eastAsia="Amiri" w:cs="Amiri"/>
          <w:color w:val="111111"/>
          <w:sz w:val="28"/>
          <w:sz w:val="28"/>
          <w:szCs w:val="28"/>
          <w:rtl w:val="true"/>
          <w:lang w:bidi="ar-SA"/>
        </w:rPr>
        <w:t>ابن سلامان بن أسلم بن أفصى،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الحصيب الأسلمي</w:t>
      </w:r>
    </w:p>
    <w:p>
      <w:pPr>
        <w:pStyle w:val="BookText"/>
        <w:rPr/>
      </w:pPr>
      <w:r>
        <w:rPr>
          <w:rFonts w:ascii="Amiri" w:hAnsi="Amiri" w:eastAsia="Amiri" w:cs="Amiri"/>
          <w:color w:val="111111"/>
          <w:sz w:val="28"/>
          <w:sz w:val="28"/>
          <w:szCs w:val="28"/>
          <w:rtl w:val="true"/>
          <w:lang w:bidi="ar-SA"/>
        </w:rPr>
        <w:t>صاحب سيّدنا رسول اللّه صلى اللّه عليه و سلم</w:t>
      </w:r>
    </w:p>
    <w:p>
      <w:pPr>
        <w:pStyle w:val="BookText"/>
        <w:rPr/>
      </w:pPr>
      <w:r>
        <w:rPr>
          <w:rFonts w:ascii="Amiri" w:hAnsi="Amiri" w:eastAsia="Amiri" w:cs="Amiri"/>
          <w:color w:val="111111"/>
          <w:sz w:val="28"/>
          <w:sz w:val="28"/>
          <w:szCs w:val="28"/>
          <w:rtl w:val="true"/>
          <w:lang w:bidi="ar-SA"/>
        </w:rPr>
        <w:t xml:space="preserve">أسلم حين اجتاز به النبيّ‌ صلى اللّه عليه و سلم مهاجرا إلى المدينة </w:t>
      </w:r>
      <w:r>
        <w:rPr>
          <w:rStyle w:val="FootnoteAnchor"/>
          <w:rtl w:val="true"/>
        </w:rPr>
        <w:footnoteReference w:id="1689"/>
      </w:r>
      <w:r>
        <w:rPr>
          <w:rFonts w:ascii="Amiri" w:hAnsi="Amiri" w:eastAsia="Amiri" w:cs="Amiri"/>
          <w:color w:val="111111"/>
          <w:sz w:val="28"/>
          <w:sz w:val="28"/>
          <w:szCs w:val="28"/>
          <w:rtl w:val="true"/>
          <w:lang w:bidi="ar-SA"/>
        </w:rPr>
        <w:t xml:space="preserve">،و شهد غزوة خيبر، و أبلى يومئذ، و شهد فتح مكة، و كان معه أحد لوائي أسلم، و استعمله النبي صلى اللّه عليه و سلم على صدقات قومه؛ و كان يحمل لوائي أسامة </w:t>
      </w:r>
      <w:r>
        <w:rPr>
          <w:rStyle w:val="FootnoteAnchor"/>
          <w:rtl w:val="true"/>
        </w:rPr>
        <w:footnoteReference w:id="1690"/>
      </w:r>
      <w:r>
        <w:rPr>
          <w:rFonts w:ascii="Amiri" w:hAnsi="Amiri" w:eastAsia="Amiri" w:cs="Amiri"/>
          <w:color w:val="111111"/>
          <w:sz w:val="28"/>
          <w:sz w:val="28"/>
          <w:szCs w:val="28"/>
          <w:rtl w:val="true"/>
          <w:lang w:bidi="ar-SA"/>
        </w:rPr>
        <w:t>لمّا بعثه النبي صلى اللّه عليه و سلم إلى أرض البلقاء بطلب قتلة أبيه بمؤتة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 عمر إلى الشام لما رجع من سرغ </w:t>
      </w:r>
      <w:r>
        <w:rPr>
          <w:rStyle w:val="FootnoteAnchor"/>
          <w:rtl w:val="true"/>
        </w:rPr>
        <w:footnoteReference w:id="1691"/>
      </w:r>
      <w:r>
        <w:rPr>
          <w:rFonts w:ascii="Amiri" w:hAnsi="Amiri" w:eastAsia="Amiri" w:cs="Amiri"/>
          <w:color w:val="111111"/>
          <w:sz w:val="28"/>
          <w:sz w:val="28"/>
          <w:szCs w:val="28"/>
          <w:rtl w:val="true"/>
          <w:lang w:bidi="ar-SA"/>
        </w:rPr>
        <w:t xml:space="preserve">أميرا على ربع أسلم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النبي صلى اللّه عليه و سلم روى عنه ابنه سليمان بن بريدة، و عامر الشعبي، و عبد اللّه بن أوس الخزاعي، و ابنه عبد اللّه بن بريدة، و عبد اللّه بن عباس، و عبد اللّه بن مولة، و نفيع أبو داود الأعمى، و أبو المليح بن أسامة الهذلي، و أبو المهاجر</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حصيب الأسلمي، له صحبة، نزل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الجريري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بسجستان فإذا بريدة الأسلمي فجلست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محمد 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معاذ حدثنا عبد اللّه بن مسلم الباهلي من أهل مرو، سمعت عبد اللّه بن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والدي بمرو و قبره بجصين </w:t>
      </w:r>
      <w:r>
        <w:rPr>
          <w:rStyle w:val="FootnoteAnchor"/>
          <w:rtl w:val="true"/>
        </w:rPr>
        <w:footnoteReference w:id="169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قائد أهل المشرق يوم القيامة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خلافة يزيد بن معاوية، و مات بعده الحكم بن عمرو الغفاري و دفن إلي جنبه</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محمد بن أبي حاتم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بن الحصيب الأسلمي، أبو سهل، له صحبة، وقع إلى البصرة ثم سكن مرو، و مات بمرو و ولده ثم، روى عنه عبد اللّه بن مولة و ابناه سليمان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بريدة الأسلمي أنّ‌ النبي صلى اللّه عليه و سلم كان لا يتطيّر من شيء </w:t>
      </w:r>
      <w:r>
        <w:rPr>
          <w:rStyle w:val="FootnoteAnchor"/>
          <w:rtl w:val="true"/>
        </w:rPr>
        <w:footnoteReference w:id="1699"/>
      </w:r>
      <w:r>
        <w:rPr>
          <w:rFonts w:ascii="Amiri" w:hAnsi="Amiri" w:eastAsia="Amiri" w:cs="Amiri"/>
          <w:color w:val="111111"/>
          <w:sz w:val="28"/>
          <w:sz w:val="28"/>
          <w:szCs w:val="28"/>
          <w:rtl w:val="true"/>
          <w:lang w:bidi="ar-SA"/>
        </w:rPr>
        <w:t>و كان إذا بعث عاملا سأل عن اسمه؛ فإن أعجبه فرح بذلك و رئي بشر ذلك في وجهه؛ و إن كره اسمه رئي كراهية ذلك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بريدة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على معاوية رجل يتناول عليا و يقع فيه؛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تأذن في الكلام‌؟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أنه سيقول مثل ما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أشفع عدد كلّ‌ شجرة و 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فترجوها أنت يا معاوية و لا يرجوها عليّ‌؟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شيخ قد ذهب عقلك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أحمد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بريدة بن الخصيب الأسلمي مرو عن أمر رسول اللّه صلى اللّه عليه و سلم حتى قاله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بعث المشرق، ثم في بعث خراسان، ثم اسكن مدينة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و أقام بها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أن لا يدفن على 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 على جادّة، فسقط‍‌، ثم تنحّوا به عن الجادّة، فدفنوه في زمن معاوية؛ و له عقب 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دفن بمرو رجلان من أصحاب سيدنا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و الحكم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بريدة اسمه عامر </w:t>
      </w:r>
      <w:r>
        <w:rPr>
          <w:rStyle w:val="FootnoteAnchor"/>
          <w:rtl w:val="true"/>
        </w:rPr>
        <w:footnoteReference w:id="1700"/>
      </w:r>
      <w:r>
        <w:rPr>
          <w:rFonts w:ascii="Amiri" w:hAnsi="Amiri" w:eastAsia="Amiri" w:cs="Amiri"/>
          <w:color w:val="111111"/>
          <w:sz w:val="28"/>
          <w:sz w:val="28"/>
          <w:szCs w:val="28"/>
          <w:rtl w:val="true"/>
          <w:lang w:bidi="ar-SA"/>
        </w:rPr>
        <w:t>بن خصيب، بضم الحاء المهملة و فتح 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بريدة مات في زمن يزيد بن معاوية سنة اثنتين أو ثلاث و ستين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قريش جعلت مائة من الإبل لمن يأخذ نبيّ‌ اللّه صلى اللّه عليه و سلم فيردّه عليهم حين توجّه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بريدة في سبعين راكبا من أهل بيته من بني سهم، فتلقّى نبيّ‌ اللّه صلى اللّه عليه و سلم،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برد أمرنا و صلح</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سهمك</w:t>
      </w:r>
      <w:r>
        <w:rPr>
          <w:rFonts w:eastAsia="Amiri" w:cs="Amiri" w:ascii="Amiri" w:hAnsi="Amiri"/>
          <w:color w:val="111111"/>
          <w:sz w:val="28"/>
          <w:szCs w:val="28"/>
          <w:rtl w:val="true"/>
          <w:lang w:bidi="ar-SA"/>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لا يتطيّر، و لكن يتفاءل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 للنبيّ‌ صلى اللّه عليه و سلم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p>
    <w:p>
      <w:pPr>
        <w:pStyle w:val="BookText"/>
        <w:rPr/>
      </w:pPr>
      <w:r>
        <w:rPr>
          <w:rFonts w:ascii="Amiri" w:hAnsi="Amiri" w:eastAsia="Amiri" w:cs="Amiri"/>
          <w:color w:val="111111"/>
          <w:sz w:val="28"/>
          <w:sz w:val="28"/>
          <w:szCs w:val="28"/>
          <w:rtl w:val="true"/>
          <w:lang w:bidi="ar-SA"/>
        </w:rPr>
        <w:t>و أنك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بريدة و أسلم الذين معه جميعا، فلما أن أصبح قال بريدة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المدينة إلاّ معك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عمامته ثم شدّها برمح، ثم مشى بين يديه حتى دخل المدينة؛ 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تنزل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ناقتي هذه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حتى وقفت على باب أبي أيّوب فبركت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أسلمت بنو سهم طائعين غير مكرهين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محمد بن عمر الواقدي عمن ذكره من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الصديق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 اللّه، نعم الرجل بريدة لقومه، عظيم البركة عليهم، مررنا به ليلة مررنا و نحن مهاجرون إلى المدينة، فأسلم معه من قومه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الرجل بريدة لقومه و عزّ قومه </w:t>
      </w:r>
      <w:r>
        <w:rPr>
          <w:rStyle w:val="FootnoteAnchor"/>
          <w:rtl w:val="true"/>
        </w:rPr>
        <w:footnoteReference w:id="1705"/>
      </w:r>
      <w:r>
        <w:rPr>
          <w:rFonts w:ascii="Amiri" w:hAnsi="Amiri" w:eastAsia="Amiri" w:cs="Amiri"/>
          <w:color w:val="111111"/>
          <w:sz w:val="28"/>
          <w:sz w:val="28"/>
          <w:szCs w:val="28"/>
          <w:rtl w:val="true"/>
          <w:lang w:bidi="ar-SA"/>
        </w:rPr>
        <w:t>،إنّ‌ خير القوم من كان مدافعا عن قومه ما لم يأثم، فإنّ‌ الآثم لا خير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غزا بريدة مع النبي صلى اللّه عليه و سلم ستّ‌ عشرة غزوة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بريدة قال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مع رسول اللّه صلى اللّه عليه و سلم فتح خيبر، فكنت فيمن صعد الثّلمة </w:t>
      </w:r>
      <w:r>
        <w:rPr>
          <w:rStyle w:val="FootnoteAnchor"/>
          <w:rtl w:val="true"/>
        </w:rPr>
        <w:footnoteReference w:id="1708"/>
      </w:r>
      <w:r>
        <w:rPr>
          <w:rFonts w:ascii="Amiri" w:hAnsi="Amiri" w:eastAsia="Amiri" w:cs="Amiri"/>
          <w:color w:val="111111"/>
          <w:sz w:val="28"/>
          <w:sz w:val="28"/>
          <w:szCs w:val="28"/>
          <w:rtl w:val="true"/>
          <w:lang w:bidi="ar-SA"/>
        </w:rPr>
        <w:t xml:space="preserve">،فقاتلت حتى رأى بلائي و مكاني، و أبليت و عليّ‌ ثوب أحمر، و ما علمت أنّي ركبت في الإسلام ذنبا أعظم منه للشّهرة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بريدة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يوم خيبر </w:t>
      </w:r>
      <w:r>
        <w:rPr>
          <w:rStyle w:val="FootnoteAnchor"/>
          <w:rtl w:val="true"/>
        </w:rPr>
        <w:footnoteReference w:id="1710"/>
      </w:r>
      <w:r>
        <w:rPr>
          <w:rFonts w:ascii="Amiri" w:hAnsi="Amiri" w:eastAsia="Amiri" w:cs="Amiri"/>
          <w:color w:val="111111"/>
          <w:sz w:val="28"/>
          <w:sz w:val="28"/>
          <w:szCs w:val="28"/>
          <w:rtl w:val="true"/>
          <w:lang w:bidi="ar-SA"/>
        </w:rPr>
        <w:t xml:space="preserve">أخذ اللواء أبو بكر، فرجع و لم يفتح له، فلما كان الغد أخذه عمر، فرجع و لم يفتح له، و قتل محمود بن مسلمة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الناس، فقال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لوائي غدا إلى رجل يحبّ‌ اللّه و رسوله و يحبّه اللّه و رسوله، لن يرجع حتى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طيّبة أنفسنا أنّ‌ الفتح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رسول اللّه صلى اللّه عليه و سلم صلاة الغداة، ثم دعا باللواء، و قام قائما فما منّا من رجل له منزلة من رسول اللّه صلى اللّه عليه و سلم إلاّ يرجو أن يكون ذلك الرجل؛ حتى تطاولت أنا لها، فدفعت رأسي لمنزلة كانت لي منه؛ فدعا عليّ‌ بن أبي طالب و هو يشتكي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فمسحها ثم دفع إليه اللواء؛ و 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صاحب مرحب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سلم و للحكم الغفاري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عينان لأهل المشرق، و بكما يحشر أهل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مرو و ماتا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إنّه لا يكلّ‌ بصرك، و لا يذهب سمعك، أنت نور لأهل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بريدة ربع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يعني بقوله ربع الإسلام، أن يكون الأول رسول اللّه صلى اللّه عليه و سلم، و الثاني أبو بكر، و الثالث عامر بن فهيرة مولى أبي بكر، و الرابع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رجل من بكر بن وائل قال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مع بريدة الأسلميّ‌ بسجستان،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أعرّض بعليّ‌ و عثمان و طلحة و الزّبير لأستخرج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لعثمان، و اغفر لعليّ‌ بن أبي طالب، و اغفر لطلحة بن عبيد اللّه، و اغفر للزّبير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أتراك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أريد قتلك، و لكن هذا أردت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سبقت لهم من اللّه سوابق، فإن يشأ يغفر لهم بما سبق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Style w:val="FootnoteAnchor"/>
          <w:rtl w:val="true"/>
        </w:rPr>
        <w:footnoteReference w:id="1715"/>
      </w:r>
      <w:r>
        <w:rPr>
          <w:rFonts w:ascii="Amiri" w:hAnsi="Amiri" w:eastAsia="Amiri" w:cs="Amiri"/>
          <w:color w:val="111111"/>
          <w:sz w:val="28"/>
          <w:sz w:val="28"/>
          <w:szCs w:val="28"/>
          <w:rtl w:val="true"/>
          <w:lang w:bidi="ar-SA"/>
        </w:rPr>
        <w:t>،و إن يشأ يعذبهم بما أحدثوا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حسابهم على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بريدة يقول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عيش إلا طراد الخيل للخيل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مولة </w:t>
      </w:r>
      <w:r>
        <w:rPr>
          <w:rStyle w:val="FootnoteAnchor"/>
          <w:rtl w:val="true"/>
        </w:rPr>
        <w:footnoteReference w:id="1717"/>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بينا أنا أسير بالأهواز على دابّة لي، فإذا بين يديّ‌ رجل على دابّة 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ذهب قرني من هذه الأمّة، اللهمّ‌ ألحقني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صاحبي هذا إن أراد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قرن بعثت فيهم، ثم الذين يلونهم، ثم الذين يلونهم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رواته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أدري ذكر الثالثة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فيهم السّمن، و يزهقون </w:t>
      </w:r>
      <w:r>
        <w:rPr>
          <w:rStyle w:val="FootnoteAnchor"/>
          <w:rtl w:val="true"/>
        </w:rPr>
        <w:footnoteReference w:id="1719"/>
      </w:r>
      <w:r>
        <w:rPr>
          <w:rFonts w:ascii="Amiri" w:hAnsi="Amiri" w:eastAsia="Amiri" w:cs="Amiri"/>
          <w:color w:val="111111"/>
          <w:sz w:val="28"/>
          <w:sz w:val="28"/>
          <w:szCs w:val="28"/>
          <w:rtl w:val="true"/>
          <w:lang w:bidi="ar-SA"/>
        </w:rPr>
        <w:t>الشهادة و لا يسألونها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الرجل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بريدة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والدي بمرو، و قبره بجصّين </w:t>
      </w:r>
      <w:r>
        <w:rPr>
          <w:rStyle w:val="FootnoteAnchor"/>
          <w:rtl w:val="true"/>
        </w:rPr>
        <w:footnoteReference w:id="1721"/>
      </w:r>
      <w:r>
        <w:rPr>
          <w:rFonts w:ascii="Amiri" w:hAnsi="Amiri" w:eastAsia="Amiri" w:cs="Amiri"/>
          <w:color w:val="111111"/>
          <w:sz w:val="28"/>
          <w:sz w:val="28"/>
          <w:szCs w:val="28"/>
          <w:rtl w:val="true"/>
          <w:lang w:bidi="ar-SA"/>
        </w:rPr>
        <w:t>و هو قائد أهل المشرق يوم القيامة و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أصحابي مات ببلدة فهو قائدهم و نورهم يوم القيامة</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14058</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لبريدة نحو من مائة و خمسين حديثا</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bookmarkStart w:id="704" w:name="pg16758_165905"/>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هاشم بن عاصم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قد علم بريدة بن الحصيب صدرا من سورة مريم، و قدم بريدة ابن الحصيب بعد أن مضت بدر و أحد على رسول اللّه صلى اللّه عليه و سلم المدينة فتعلم بقيتها، و أقام مع رسول اللّه صلى اللّه عليه و سلم فكان من ساكني المدينة، و غزا معه مغازيه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بأسارى المريسيع فكتفوا و جعلوا ناحية و استعمل بريدة بن الحصيب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رسول اللّه صلى اللّه عليه و سلم بريدة بن الحصيب على أسلم و غفار يصدّقهم</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ستكون بعوث فعليك ببعث خراسان، ثم عليك مدينة مرو، فإنه لا يصيب أهلها سوء، لأن ذا القرنين بناها</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4892455_73709187"/>
      <w:bookmarkStart w:id="706" w:name="_Toc268"/>
      <w:bookmarkEnd w:id="705"/>
      <w:r>
        <w:rPr>
          <w:rtl w:val="true"/>
        </w:rPr>
        <w:t>[</w:t>
      </w:r>
      <w:r>
        <w:rPr/>
        <w:t>9755</w:t>
      </w:r>
      <w:r>
        <w:rPr>
          <w:rtl w:val="true"/>
        </w:rPr>
        <w:t xml:space="preserve">] </w:t>
      </w:r>
      <w:r>
        <w:rPr>
          <w:rtl w:val="true"/>
        </w:rPr>
        <w:t>بريد الكلبي ثم العليميّ‌</w:t>
      </w:r>
      <w:bookmarkEnd w:id="706"/>
    </w:p>
    <w:p>
      <w:pPr>
        <w:pStyle w:val="BookText"/>
        <w:rPr/>
      </w:pPr>
      <w:r>
        <w:rPr>
          <w:rFonts w:ascii="Amiri" w:hAnsi="Amiri" w:eastAsia="Amiri" w:cs="Amiri"/>
          <w:color w:val="111111"/>
          <w:sz w:val="28"/>
          <w:sz w:val="28"/>
          <w:szCs w:val="28"/>
          <w:rtl w:val="true"/>
          <w:lang w:bidi="ar-SA"/>
        </w:rPr>
        <w:t>والد البطريق بن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أو عن عمّه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بالمدينة، فأصابتنا عكّة </w:t>
      </w:r>
      <w:r>
        <w:rPr>
          <w:rStyle w:val="FootnoteAnchor"/>
          <w:rtl w:val="true"/>
        </w:rPr>
        <w:footnoteReference w:id="1727"/>
      </w:r>
      <w:r>
        <w:rPr>
          <w:rFonts w:ascii="IRNazanin" w:hAnsi="IRNazanin" w:eastAsia="IRNazanin"/>
          <w:color w:val="111111"/>
          <w:sz w:val="28"/>
          <w:sz w:val="28"/>
          <w:szCs w:val="28"/>
          <w:rtl w:val="true"/>
          <w:lang w:bidi="fa-IR"/>
        </w:rPr>
        <w:t xml:space="preserve">أوفى الناس منها على جبل سلع </w:t>
      </w:r>
      <w:r>
        <w:rPr>
          <w:rStyle w:val="FootnoteAnchor"/>
          <w:rtl w:val="true"/>
        </w:rPr>
        <w:footnoteReference w:id="1728"/>
      </w:r>
      <w:r>
        <w:rPr>
          <w:rFonts w:ascii="Amiri" w:hAnsi="Amiri" w:eastAsia="Amiri" w:cs="Amiri"/>
          <w:color w:val="111111"/>
          <w:sz w:val="28"/>
          <w:sz w:val="28"/>
          <w:szCs w:val="28"/>
          <w:rtl w:val="true"/>
          <w:lang w:bidi="ar-SA"/>
        </w:rPr>
        <w:t xml:space="preserve">،يلتمسون الرّوح </w:t>
      </w:r>
      <w:r>
        <w:rPr>
          <w:rStyle w:val="FootnoteAnchor"/>
          <w:rtl w:val="true"/>
        </w:rPr>
        <w:footnoteReference w:id="172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فجلست إلى شيخ قد جلس الناس إليه، كأنّ‌ رأسه و لحيته ثغامة </w:t>
      </w:r>
      <w:r>
        <w:rPr>
          <w:rStyle w:val="FootnoteAnchor"/>
          <w:rtl w:val="true"/>
        </w:rPr>
        <w:footnoteReference w:id="1730"/>
      </w:r>
      <w:r>
        <w:rPr>
          <w:rFonts w:ascii="Amiri" w:hAnsi="Amiri" w:eastAsia="Amiri" w:cs="Amiri"/>
          <w:color w:val="111111"/>
          <w:sz w:val="28"/>
          <w:sz w:val="28"/>
          <w:szCs w:val="28"/>
          <w:rtl w:val="true"/>
          <w:lang w:bidi="ar-SA"/>
        </w:rPr>
        <w:t>،فسلّمت؛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فانتسبت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 الأجناد؟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أخا أهل الشام، ليخرجنّ‌ إليكم الروم، فليخرجنكم منها كفرا كفرا </w:t>
      </w:r>
      <w:r>
        <w:rPr>
          <w:rStyle w:val="FootnoteAnchor"/>
          <w:rtl w:val="true"/>
        </w:rPr>
        <w:footnoteReference w:id="1731"/>
      </w:r>
      <w:r>
        <w:rPr>
          <w:rFonts w:ascii="Amiri" w:hAnsi="Amiri" w:eastAsia="Amiri" w:cs="Amiri"/>
          <w:color w:val="111111"/>
          <w:sz w:val="28"/>
          <w:sz w:val="28"/>
          <w:szCs w:val="28"/>
          <w:rtl w:val="true"/>
          <w:lang w:bidi="ar-SA"/>
        </w:rPr>
        <w:t>،و ليقفنّ‌ فوارس من الروم على جبلنا هذا؛ فليتشمّر أهل المدينة، ثم لينزلنّ‌ اللّه نصره</w:t>
      </w:r>
      <w:r>
        <w:rPr>
          <w:rFonts w:eastAsia="Amiri" w:cs="Amiri" w:ascii="Amiri" w:hAnsi="Amiri"/>
          <w:color w:val="111111"/>
          <w:sz w:val="28"/>
          <w:szCs w:val="28"/>
          <w:rtl w:val="true"/>
          <w:lang w:bidi="ar-SA"/>
        </w:rPr>
        <w:t xml:space="preserve">. </w:t>
      </w:r>
      <w:bookmarkStart w:id="707" w:name="pg16758_165907"/>
    </w:p>
    <w:p>
      <w:pPr>
        <w:pStyle w:val="Heading2"/>
        <w:numPr>
          <w:ilvl w:val="1"/>
          <w:numId w:val="1"/>
        </w:numPr>
        <w:rPr/>
      </w:pPr>
      <w:bookmarkStart w:id="708" w:name="__RefHeading___Toc4892457_73709187"/>
      <w:bookmarkStart w:id="709" w:name="_Toc269"/>
      <w:bookmarkEnd w:id="707"/>
      <w:bookmarkEnd w:id="708"/>
      <w:r>
        <w:rPr>
          <w:rtl w:val="true"/>
        </w:rPr>
        <w:t>الفهرس</w:t>
      </w:r>
      <w:bookmarkEnd w:id="70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أبيه على حرف الألف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بن وركشين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أحمد الجرجاني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الكاتب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حبيب البغدادي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الحدّاد الأسدي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أحمد الأصبهاني الشاهد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الرازي المعروف بابن الحطاب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أيوب أبو بكر الحوراني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تمام بن حبان أبو بكر السكسكي الفقيه المقرئ قاضي بعلبك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الحسن بن محمد بن شاذان ابن حرب بن مهران، أبو بكر البزاز والد أبي علي بن شاذان </w:t>
      </w:r>
      <w:r>
        <w:rPr>
          <w:rFonts w:eastAsia="Amiri" w:cs="Amiri" w:ascii="Amiri" w:hAnsi="Amiri"/>
          <w:color w:val="111111"/>
          <w:sz w:val="28"/>
          <w:szCs w:val="28"/>
          <w:lang w:bidi="ar-SA"/>
        </w:rPr>
        <w:t>12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سعد الخير بن عثمان بن يحيى ابن مسلمة بن عبد اللّه ابن قرط‍‌، أبو عمر الأزدي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عبد اللّه القرشي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عبد الوهاب بن بشير ابن عبد اللّه بن الحسن بن يزيد بن عبد اللّه أبو الطيب المعروف بابن عبادل الشيباني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فيل أبو الحسن البالسي ثم الأنطاكي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محمد بن عبد اللّه بن بكار ابن عبد الملك بن الوليد بن بسر بن أبي أرطاة أبو عبد الملك القرشي البسري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محمد بن صالح بن سنان أبو جعفر ابن أبي إسحاق القرشي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محمد بن إبراهيم بن علي بن بندار ابن عباد بن أيمن، أبو الحسين بن أبي إسحاق الدينوري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موسى المصاحفي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هشام بن ملاّس بن قسيم أبو عبد اللّه النميري، و قيل الغسّاني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هشام بن يحيى بن يحيى أبو حارثة الغسّاني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يوسف بن داود بن سليمان ابن أيوب بن سعيد بن سعد بن عبادة بن دحيم أبو الحسن الخزرجي، و يعرف بابن اللحياني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يونس بن محمد بن يونس أبو الحسين المقدسي الخطيب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جعفر الحلواني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العباس البغدادي المقرئ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سليمان الحرّاني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بكر البيروتي المؤدّب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بكر الصوفي الشيخ الصالح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العباس الحلبي الصفّار </w:t>
      </w:r>
      <w:r>
        <w:rPr>
          <w:rFonts w:eastAsia="Amiri" w:cs="Amiri" w:ascii="Amiri" w:hAnsi="Amiri"/>
          <w:color w:val="111111"/>
          <w:sz w:val="28"/>
          <w:szCs w:val="28"/>
          <w:lang w:bidi="ar-SA"/>
        </w:rPr>
        <w:t>26</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أبو بكر السّميرمي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الأزهر بن منيع بن سليط‍‌ أبو الأزهر العبدي النيسابوري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إبراهيم بن محمد بن سلم أبو بكر الملحمي الخزاعي القاضي البغدادي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إبراهيم، أبو الطيب الرّبعي الدمشقي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صالح بن عطاء، أبو بكر الوزان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محمد بن أحمد بن إسحاق ابن عبد الرحمن بن يزيد بن موسى، أبو جعفر الحلبي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إسرائيل بن الحسين أبو جعفر الكاتب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إسماعيل بن القاسم بن عاصم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الصّدفي المصري العطار الحافظ‍‌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إسماعيل بن محمد بن عبد اللّه ابن أبي البختري وهب بن وهب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أصرم بن خزيمة بن عبّاد بن عبد اللّه ابن حسان بن عبد اللّه بن مغفّل، أبو العباس المغفّلي المزني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أصرم بن طاهر بن محفوظ‍‌ أبو حامد السّجستاني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أنس بن مالك، أبو الحسن الدمشقي المقرئ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بحر اللّخمي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بشر بن حبيب بن زيد أبو عبد اللّه الصوري التميمي المؤدب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من اسم أبيه على حرف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بشر بن عبد الوهّاب بن بشر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طالوت </w:t>
      </w:r>
      <w:r>
        <w:rPr>
          <w:rFonts w:eastAsia="Amiri" w:cs="Amiri" w:ascii="Amiri" w:hAnsi="Amiri"/>
          <w:color w:val="111111"/>
          <w:sz w:val="28"/>
          <w:szCs w:val="28"/>
          <w:lang w:bidi="ar-SA"/>
        </w:rPr>
        <w:t>43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تبوك بن خالد بن يزيد بن عبد اللّه ابن يزيد بن تميم بن حجر أبو الميمون السلمي مولى نصر بن الحجاج بن علاط‍‌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اسم أبيه على حرف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ثابت بن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غياث و 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الرازي الناهكي الحافظ‍‌ المعروف بفرخويه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اسم أبيه على حرف الثاء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ثعلبة الدمشقي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ثعلبة العاملي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الجحاف، أبو بكر الأزدي النّشويّ‌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اسم أبيه على حرف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أحمد بن حمكان أبو العباس القصوري الكيلي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الحسن، أبو بكر البلدي الواعظ‍‌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حمدان، أبو الحسن الطرسوسي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المتوكل بن محمد المعتصم ابن الرشيد هارون بن محمد المهدي بن عبد اللّه المنصور ابن محمد بن علي ابن عبد اللّه بن عباس بن عبد المطلب أبو العباس الهاشمي الملقب بالمعتمد على اللّه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محمد بن علي، أبو الحسن البغدادي الصّيدلاني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أبو العباس الفرغاني المعروف بغياث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أبو جعفر الهلالي الزاهد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جواد بن قطن بن كثير بن سويد ابن جعفر التميمي النيسابوري الكبيري </w:t>
      </w:r>
      <w:r>
        <w:rPr>
          <w:rFonts w:eastAsia="Amiri" w:cs="Amiri" w:ascii="Amiri" w:hAnsi="Amiri"/>
          <w:color w:val="111111"/>
          <w:sz w:val="28"/>
          <w:szCs w:val="28"/>
          <w:lang w:bidi="ar-SA"/>
        </w:rPr>
        <w:t>55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حبيب بن عبد الملك ابن حبيب أخو أبي علي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اسم أبيه على حرف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حجيل بن يونس، أبو عبد اللّه الغوثي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حسن بن أحمد بن خميس بن أحمد ابن الحسين بن موسى، أبو بكر السلماني القاضي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أحمد بن عثمان ابن سعيد بن القاسم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المعروف بابن الطّيّان الدمشقي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أحمد أبو العباس الشاهد، المعروف بابن الوراق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جنيدب أبو الحسن التّرمذي الحافظ‍‌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الحسين بن أحمد أبو نصر الحافظ‍‌ الشيرازي المعروف باللبّاد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روزبه أبو بكر البصري الفارسي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زريق، أبو محمد الحرّاني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علي بن زرعة أبو الفرج الصوري الكاتب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هارون بن سليمان بن يحيى ابن سليمان بن أبي سليمان أبو بكر المعروف بالصّبّاحي البغدادي الغزال مولى أبي موسى الأشعري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أبو بكر الأحنف البغدادي الصوفي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أبو الحسين الطرسوسي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أحمد أبو العباس الكفر طابي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أحمد بن طلاّب بن كثير ابن حمّاد بن الفضل مولى عيسى بن طلحة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يحيى بن طلحة، أبو الجهم المشغراني </w:t>
      </w:r>
      <w:r>
        <w:rPr>
          <w:rFonts w:eastAsia="Amiri" w:cs="Amiri" w:ascii="Amiri" w:hAnsi="Amiri"/>
          <w:color w:val="111111"/>
          <w:sz w:val="28"/>
          <w:szCs w:val="28"/>
          <w:lang w:bidi="ar-SA"/>
        </w:rPr>
        <w:t>69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أحمد بن علي بن محمد العقيقي ابن جعفر بن عبد اللّه بن الحسين الأصغر بن علي بن الحسين ابن علي بن أبي طالب، أبو القاسم </w:t>
      </w:r>
    </w:p>
    <w:p>
      <w:pPr>
        <w:pStyle w:val="BookText"/>
        <w:rPr/>
      </w:pPr>
      <w:r>
        <w:rPr>
          <w:rFonts w:ascii="Amiri" w:hAnsi="Amiri" w:eastAsia="Amiri" w:cs="Amiri"/>
          <w:color w:val="111111"/>
          <w:sz w:val="28"/>
          <w:sz w:val="28"/>
          <w:szCs w:val="28"/>
          <w:rtl w:val="true"/>
          <w:lang w:bidi="ar-SA"/>
        </w:rPr>
        <w:t xml:space="preserve">الحسيني العقيقي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أحمد، أبو الحسين البغدادي المعروف بابن السماك الواعظ‍‌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أحمد بن القاسم بن أحمد ابن إبراهيم بن عمر، أبو الفضل الثغري الصوري المعروف بابن أخت الكاملي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أحمد أبو بكر المقدسي القطان المقرئ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الحسن بن عبد الصمد أبو الطّيّب الجعفي الشاعر المعروف بالمتنبي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الحسن بن علي أبو بكر الأنصاري البروجردي الصوفي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حيدرة أبو الحسين المعروف بابن خراسان الأطرابلسي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داناج أبو العباس الزاهد الإصطخري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بن إبراهيم أبو العباس مولى بني هاشم يعرف بزبيدة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بن إبراهيم ابن الحكم بن عبد اللّه أبو زرعة الحافظ‍‌ الرّازي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بن مهدي بن علي بن جابر أبو الحسين الأطرابلسي المعروف بابن الشماع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مهران، أبو بكر الأصبهاني المقرئ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المؤمل أبو الفضل المعروف بابن الشواء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أبو الحسين بن التّمار المؤذّن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أبو الحسن البغدادي البرتي يعرف بالبسطامي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حفص بن عمر بن صالح بن عطاء ابن السائب بن أبي السائب المخزومي البلقاوي </w:t>
      </w:r>
      <w:r>
        <w:rPr>
          <w:rFonts w:eastAsia="Amiri" w:cs="Amiri" w:ascii="Amiri" w:hAnsi="Amiri"/>
          <w:color w:val="111111"/>
          <w:sz w:val="28"/>
          <w:szCs w:val="28"/>
          <w:lang w:bidi="ar-SA"/>
        </w:rPr>
        <w:t>93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حفص بن المغيرة بن عبد اللّه ابن عمر بن مخزوم بن يقظة بن مرة 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الحكم أبو حزية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البلقاوي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حمدون بن إسماعيل ابن داود أبو عبد اللّه الكاتب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حمزة بن محمد بن حمزة بن خزيمة أبو اسماعيل الهروي الحداد الصوفي، المعروف بعمويه شيخ الصوفية بهراة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حميد بن سعيد بن خالد بن حميد ابن صهيب بن طليب بن بخيت بن علقمة بن الصبر أبو الحسن الأزدي، المعروف بابن أبي العجائز، و هو جده سعيد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خالد أبو العباس الدّامغاني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من اسم أبيه على حرف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خالد، رجل من أهل دمشق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الخضر بن بكر بن حمّاد ابن الخاضب أبو بكر الإمام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خلف الدمشقي، نزيل بخارى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خليد بن يزيد، أبو عبد اللّه الكندي الحلبي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الخير الأنطرطوسي الإمام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داود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الحنظلي القومسي السمناني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 اسم أبيه على حرف الدال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دؤاد القاضي </w:t>
      </w:r>
      <w:r>
        <w:rPr>
          <w:rFonts w:eastAsia="Amiri" w:cs="Amiri" w:ascii="Amiri" w:hAnsi="Amiri"/>
          <w:color w:val="111111"/>
          <w:sz w:val="28"/>
          <w:szCs w:val="28"/>
          <w:lang w:bidi="ar-SA"/>
        </w:rPr>
        <w:t>108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ذكوان إمام مسجد دمشق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اسم أبيه على حرف الذال من الأحمدين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ربيعة بن سليمان بن خالد بن عبد الرحمن ابن زبر والد القاضي أبي محمد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 اسم أبيه على حرف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روح بن زياد بن أيوب أبو الطيّب البغدادي الشعراني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ريحان بن عبد اللّه، أبو الطيّب البغدادي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زكريا بن يحيى ابن يعقوب، أبو الحسن المقدسي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من اسم أبيه على حرف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سالم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بالراء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من اسم أبيه على حرف 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المتعبدين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سعد بن إبراهيم بن سعد ابن إبراهيم بن عبد الرحمن بن عوف، أبو إبراهيم الزّهري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بن الحسن بن النّضر أبو العباس الشّيحي المعدّل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بن سعد أبو الحسين البغدادي المعروف بالذهبي وكيل دعلج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بن عبد اللّه أبو الحسن المؤدّب الدمشقي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بن محمد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المعروف بابن أمّ‌ سعيد </w:t>
      </w:r>
      <w:r>
        <w:rPr>
          <w:rFonts w:eastAsia="Amiri" w:cs="Amiri" w:ascii="Amiri" w:hAnsi="Amiri"/>
          <w:color w:val="111111"/>
          <w:sz w:val="28"/>
          <w:szCs w:val="28"/>
          <w:lang w:bidi="ar-SA"/>
        </w:rPr>
        <w:t>145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أبو بكر الطائي الكاتب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سعيد الشيزري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ابن أبي العسر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سلمة بن الضحاك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سلمة بن كامل بن إبراهيم، أبو العباس المرّي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سلمة الأنصاري أبو موسى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بن أيوب بن داود ابن عبد اللّه بن حذلم أبو الحسن الأسدي القاضي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بن زبّان بن الحباب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بن إسحاق ابن زياد ابن يحيى أبو بكر الكندي المعروف بابن أبي هريرة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أبو بكر الزّنبقي الصوري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البغدادي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أبو الفتح الشاعر المعروف بالفخري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سهل بن بحر أبو العباس النيسابوري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سهل بن حمّاد الرافقي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سلامة بن يحيى، أبو الحسين الأبار الإمام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سيّار بن أيوب بن عبد الرحمن أبو الحسن المروزي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شبّويه بن أحمد بن ثابت بن عثمان ابن مسعود بن يزيد بن الأكبر بن كعب بن مالك بن الحارث ابن قرط‍‌ بن مازن بن سنان بن ثعلبة بن حارثة بن عمرو بن عامر أبو الحسن الخزاعي الماخواني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اسم أبيه على حرف الشين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بن علي بن سنان بن بحر أبو عبد الرحمن النّسائي القاضي الحافظ‍‌ </w:t>
      </w:r>
      <w:r>
        <w:rPr>
          <w:rFonts w:eastAsia="Amiri" w:cs="Amiri" w:ascii="Amiri" w:hAnsi="Amiri"/>
          <w:color w:val="111111"/>
          <w:sz w:val="28"/>
          <w:szCs w:val="28"/>
          <w:lang w:bidi="ar-SA"/>
        </w:rPr>
        <w:t>170</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صاعد بن موسى الصوري الزاهد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اسم أبيه على حرف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صافي، أبو بكر التّنّيسي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رحيم البزّاز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أبو جعفر المصري الحافظ‍‌ المعروف بابن الطبري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المكي الطحان السواق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بن عمر بن إسحاق أبو بكر البغدادي المقرئ البزاز صاحب أبي بكر بن مجاهد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بن محمد بن صالح بن المثنى ابن ثعلبة بن عمر بن منصور بن حرب، أبو العلاء الأثطّ‍‌ المؤدّب التميمي الفارسي الجرجاني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الصقر بن أحمد بن ثابت أبو الحسن المنبجي المقرئ العابد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 أبيه الصقر من الأحمدين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الضحاك بن مازن أبو عبد اللّه الأسدي القردي، مولى أيمن بن خريم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اسم أبيه على حرف الضاد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أحمد ابن زياد بن ضياء بن خلاج بن كثير، أبو الحسن البجلي المسرابي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طاهر بن عبد اللّه ابن يزيد، أبو علي النيسابوري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طاهر الدمشقي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اسم أبيه على حرف الطاء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أحمد بن طلحة أبي أحمد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أحمد </w:t>
      </w:r>
    </w:p>
    <w:p>
      <w:pPr>
        <w:pStyle w:val="BookText"/>
        <w:rPr/>
      </w:pPr>
      <w:r>
        <w:rPr>
          <w:rFonts w:ascii="Amiri" w:hAnsi="Amiri" w:eastAsia="Amiri" w:cs="Amiri"/>
          <w:color w:val="111111"/>
          <w:sz w:val="28"/>
          <w:sz w:val="28"/>
          <w:szCs w:val="28"/>
          <w:rtl w:val="true"/>
          <w:lang w:bidi="ar-SA"/>
        </w:rPr>
        <w:t xml:space="preserve">محمد بن المتوكل جعفر بن المعتصم محمد بن الرشيد هارون بن المهدي محمد بن المنصور عبد اللّه بن محمد بن علي بن عبد اللّه بن العباس ابن عبد المطلب بن هاشم أبو العباس المعتضد باللّه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طولون، أبو العباس الأمير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عاصم، أبو عبد اللّه الأنطاكي الزاهد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 اسم أبيه على حرف العين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عامر بن عبد الواحد ابن العباس الربعي البرقعيدي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عامر بن محمد بن يعقوب بن عبد الملك أبو الحسن الطائي حفيد محمود بن خالد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عامر بن معمّر بن حماد، أبو العباس الأزدي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العباس بن الربيع أبو بكر البغدادي الحافظ‍‌ يعرف بابن الفقاعي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العباس بن محمد بن الحسين ابن عمرو بن نوح بن عمرو بن حويّ‌ بن نافع بن زرعة ابن محصن بن حبيب بن ثور بن خداش بن سكسك ابن أشرس بن كندة أبو العباس الكندي المياهي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العباس بن الوليد بن مزيد أبو العباس العذري البيروتي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أحمد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أبو عبيدة المقرئ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أحمد، أبو منصور الفرغاني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أحمد أبو الحسن الدمشقي الواعظ‍‌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بندار، أبو الحسن الشيرازي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حمدون بن نصير بن إبراهيم أبو الحسن، الرملي، المعروف بالجبريني </w:t>
      </w:r>
      <w:r>
        <w:rPr>
          <w:rFonts w:eastAsia="Amiri" w:cs="Amiri" w:ascii="Amiri" w:hAnsi="Amiri"/>
          <w:color w:val="111111"/>
          <w:sz w:val="28"/>
          <w:szCs w:val="28"/>
          <w:lang w:bidi="ar-SA"/>
        </w:rPr>
        <w:t>230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حميد بن رزيق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رزين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المخزومي البغدادي نزيل مصر من ولد عمرو بن حريث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سليمان، أبو علي العبدي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عبد اللّه بن عمرو ابن عبد اللّه بن صفوان، أبو بكر ابن أبي دجانة النّصري الشاهد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عبد الرزاق بن عمر بن مسلم أبو الحسن الدمشقي المقرئ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عراك بن الرّكين بن العلاء ابن فطانة، أبو بكر الدّهستاني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علي ابن طاوس بن موسى بن العباس بن طاوس، أبو البركات المقرئ البغدادي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المالكي البغدادي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عمر الدمشقي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عمرو الدمشقي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الفرج بن عبد اللّه أبو بكر القرشي، المعروف بابن البرامي، مولى بني أمية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محمد بن عبد اللّه ابن محمد بن بشر بن مغفّل بن حسان بن عبد اللّه ابن مغفّل، أبو محمد المزني المغفّلي الهروي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إسماعيل بن جعفر الصادق بن محمد بن علي ابن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مرزوق أبو العباس الأصبهاني الدّستجردي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أبي الحواري، بن ميمون بن عياش ابن الحارث، أبو الحسن التغلبي الغطفاني </w:t>
      </w:r>
      <w:r>
        <w:rPr>
          <w:rFonts w:eastAsia="Amiri" w:cs="Amiri" w:ascii="Amiri" w:hAnsi="Amiri"/>
          <w:color w:val="111111"/>
          <w:sz w:val="28"/>
          <w:szCs w:val="28"/>
          <w:lang w:bidi="ar-SA"/>
        </w:rPr>
        <w:t>244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نصر ابن بجير بن عبد اللّه بن صالح بن أسامة، أبو العباس والد القاضي أبي الطاهر الذّهلي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نصر ابن هلال، أبو الفضل السلمي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اللّه بن الحسن بن شقير أبو العلاء البغدادي النحوي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اللّه بن فضال أبو الفتح الحلبي الموازيني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اللّه الدمشقي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عبيد اللّه أبو بكر ابن بنت حامد البغدادي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الباقي بن الحسن، أبو الحسين القيسي النجّاد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أحمد أبو بكر العلوي الزيدي المروزي الواعظ‍‌ الشافعي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بكار بن عبد الملك ابن الوليد بن بسر بن أبي أرطأة أبو الوليد القرشي العامري البسري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الحسن، أبو الحسين الطرائفي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أبي الحصين، أبو بكر الأنطرطوسي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عثمان ابن القاسم بن معروف بن حبيب بن أبان بن إسماعيل، أبو علي بن أبي نصر التميمي المعدّل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علي بن عبد الملك ابن بدد بن الهيثم أبو عصمة اللخمي القاضي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قابوس بن محمد ابن خلف بن قابوس أبو النّمر الأطرابلسي الأديب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بن محمد بن الجارود ابن هارون أبو بكر الرقي الحافظ‍‌ نزيل عسكر مكرم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ابن واقد التنوخي البيروتي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الرحمن ابن يحيى المعروف بابن ثرثار </w:t>
      </w:r>
      <w:r>
        <w:rPr>
          <w:rFonts w:eastAsia="Amiri" w:cs="Amiri" w:ascii="Amiri" w:hAnsi="Amiri"/>
          <w:color w:val="111111"/>
          <w:sz w:val="28"/>
          <w:szCs w:val="28"/>
          <w:lang w:bidi="ar-SA"/>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الرزاق </w:t>
      </w:r>
      <w:r>
        <w:rPr>
          <w:rFonts w:eastAsia="IRNazanin" w:cs="IRNazanin"/>
          <w:color w:val="111111"/>
          <w:sz w:val="28"/>
          <w:szCs w:val="28"/>
          <w:lang w:bidi="fa-IR"/>
        </w:rPr>
        <w:t>271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الصمد بن محمد بن غانم بن الحسن أبو الحسين بن أبي </w:t>
      </w:r>
    </w:p>
    <w:p>
      <w:pPr>
        <w:pStyle w:val="BookText"/>
        <w:rPr/>
      </w:pPr>
      <w:r>
        <w:rPr>
          <w:rFonts w:ascii="Amiri" w:hAnsi="Amiri" w:eastAsia="Amiri" w:cs="Amiri"/>
          <w:color w:val="111111"/>
          <w:sz w:val="28"/>
          <w:sz w:val="28"/>
          <w:szCs w:val="28"/>
          <w:rtl w:val="true"/>
          <w:lang w:bidi="ar-SA"/>
        </w:rPr>
        <w:t xml:space="preserve">الفتح التميمي البزاز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العزيز بن أيوب بن زيد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بن محمد بن حبيب أبو الطيب المقدسي الفقيه الواعظ‍‌ إمام جامع الرّافقة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أبو عمرو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القاهر بن الخيبري اللّخمي الدمشقي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الملك بن علي بن أحمد بن عبد الصمد ابن بكر أبو صالح النيسابوري المؤذن الحافظ‍‌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الملك بن مروان أبو بكر البيروتي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المنعم بن أحمد بن بندار بن إبراهيم أبو الفضل بن أبي الفتح المعروف بالقائد ابن الكريدي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بن أحمد أبو بكر البجلي المكي من ولد جرير بن عبد اللّه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بن محمد بن أحمد ابن عثمان بن الحكم بن الوليد بن سليمان، أبو الحسن بن أبي الحديد السلمي العدل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بن الموحد بن البرّيّ‌ أبو الحسين السلمي الشاهد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بن واقد أبو عبد اللّه التميمي المعروف بابن عبّود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الواحد بن يزيد أبو عبد اللّه العقيلي الجوبري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الوهاب بن عوف ابن إسماعيل أبو الحسين المزني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الوهاب بن محمد بن الحسين ابن أحمد بن عبد الغني أبو بكر اللهبي، مولى بني أبي لهب، و يعرف بابن أخي محمود الكاتب، و يعرف بابن أبي صدام، و يعرف بالصابوني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الوهاب بن نجدة أبو عبد اللّه الجبلي المعروف بالحوطي </w:t>
      </w:r>
      <w:r>
        <w:rPr>
          <w:rFonts w:eastAsia="Amiri" w:cs="Amiri" w:ascii="Amiri" w:hAnsi="Amiri"/>
          <w:color w:val="111111"/>
          <w:sz w:val="28"/>
          <w:szCs w:val="28"/>
          <w:lang w:bidi="ar-SA"/>
        </w:rPr>
        <w:t>288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عبيد بن أحمد بن عبيد بن سعيد أبو بكر الصّفّار الرّعيني الحمصي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عتاب، أبو العباس الزّفتي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عياش بن سليم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الفاء في آباء من اسمه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فضائل بن سعيد أبو محمد البدليسي الصوفي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بن إسماعيل الإمام أبو القاسم الحلبي الخياط‍‌ المؤدب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القاف في آباء من اسمه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إسحاق بن إسماعيل ابن مسروق أبو قصي العذري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بن عبيد اللّه بن قيراط‍‌ أبو علي العذري الدمشقي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موسى الفزاري 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الكوفي، ابن بنت السّدّي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موسى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يسار النّسائي أبو فائد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بحيرى الراهب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بختريّ‌ بن عبيد ابن سليمان الطّابخي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 نصّر بن بيت بن جوذرز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بختيار السلار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بخيت بن محمد بن حسّان البسريّ‌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الهيثم بن خالد بن عبد الرحمن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بن عبد اللّه أبو النّجم </w:t>
      </w:r>
      <w:r>
        <w:rPr>
          <w:rFonts w:eastAsia="IRNazanin" w:cs="IRNazanin"/>
          <w:color w:val="111111"/>
          <w:sz w:val="28"/>
          <w:szCs w:val="28"/>
          <w:lang w:bidi="fa-IR"/>
        </w:rPr>
        <w:t>359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عبد اللّه أبو النّجم الأرمني التاجر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بن عبد اللّه الأرمني المعروف بأمير الجيوش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الإخشيذي مولى الإخشيذ محمد المعروف ببدير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الشّمولي مولى شمول الكافوري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العطار أبو النجم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الخرشني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بديح مولى عبد اللّه بن جعفر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بن عبد اللّه أبو الحسن مولى الميانجي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بن سنان أبو العلاء القرشي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بن عبد العزيز بن الحسين بن أحمد أبو الحسن بن أبي محمد الأنماطي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بن عبد الواحد بن محمد بن عمرو ابن حميد بن صدقة بن معترف الهمذاني الدّمشقي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بن علي بن الحسين ابن مسعود أبو سعد الأردبيلي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الأردنّيّ‌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بن الحصيب بن عبد اللّه بن الحارث ابن الأعرج بن سعد بن رزاح بن عديّ‌ بن سهم بن مازن بن الحارث ابن سلامان بن أسلم بن أفصى،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ساسان،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الحصيب الأسلمي صاحب سيّدنا رسول اللّه صلّى اللّه عليه و سلّم </w:t>
      </w:r>
      <w:r>
        <w:rPr>
          <w:rFonts w:eastAsia="Amiri" w:cs="Amiri" w:ascii="Amiri" w:hAnsi="Amiri"/>
          <w:color w:val="111111"/>
          <w:sz w:val="28"/>
          <w:szCs w:val="28"/>
          <w:lang w:bidi="ar-SA"/>
        </w:rPr>
        <w:t>376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الكلبي ثم العليميّ‌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في الموضعين عن الوافي بالوفيات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في الموضعين عن الوافي بالوفيات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عبد اللّه بن الحارث عن أبيه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سرية قتل عصماء بنت مروان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عصماء بنت مروان من بني أمية بن زيد و كانت تحت يزيد بن زيد بن حصن الخطمي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مضّه الشيء مضّا و مضيضا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 قلبه الحزن به، كأمضّه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 بن عدي بن خرشة بن أمية الخطمي، انظر ترجمته في الإصابة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من 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البهو الواسع الطويل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الخوان كغراب و كتاب ما يؤكل عليه الطعام كالإخوان بالهمزة المكسورة لغة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أخونة في القليل، و خون في الكثير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المغازي رواية أخرى في قتلها و هو أن عمير بن عدي جاءها في جوف الليل حتى دخل عليها في بيتها و حولها نفر من ولدها نيام، منهم من توضعه في صدرها، فجسها بيده، فوجد الصبي ترضعه، فنحاه عنها ثم وضع سيفه على صدرها فأنفذه من ظهرها، ثم خرج حتى صلى الصبح مع النبي صلّى اللّه عليه و سلّم بالمدينة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ينتطح فيها عنزان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انظر جمهرة الأمثال للعسكري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المستقصى للزمخشري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للميداني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الحيوان للجاحظ‍‌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بين بغداد و تكريت على شرقي دجلة، و قد خرجت،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عدة وجوه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ابن عدي في الكامل في ضعفاء الرجال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غيره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جاء في ترجمته في تاريخ جرجان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أحمد الجرجاني، سكن حمص، و اسم أبيه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حماد بن خالد، و روى عنه محمد بن عوف الحمصي و حنبل بن محمد بن يحيى الحمصي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الأيسر و يقال الأعسر التركي، ترجمته في تحفة ذوي الألباب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بدر الحمامي في ولاة مصر للكندي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الكامل لابن الأثير </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 xml:space="preserve">، و في تاريخ الطبري </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البلقسور، و العبارة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أحمد بن أبا طرسوس لغزاة الصائفة، لخمس خلون من رجب من قبل خمارويه، و دخل بعده بدر الحمامي، فغزوا جميعا مع العجيفي أمير طرسوس حتى بلغوا البلقسور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استكملت ترجمته عن تاريخ بغداد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كان المصنف يأخذ كثيرا عن تاريخ بغداد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بكسرتين و تشديد النون و ياء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في بحر مصر قريبة من البر ما بين الفرما و دمياط‍‌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استكملت ترجمته عن تاريخ بغداد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فكثيرا ما كان المصنف يأخذ عن تاريخ بغداد، و انظر سير الأعلام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تذكرة الحفاظ‍‌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تذكرة الحفاظ‍‌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استكملت ترجمته بين معكوفتين عن سير الأعلام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شرقي طرابلس، و هي آخر عمل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تاريخ بغداد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يجهز البز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يجهز البز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الإعلام </w:t>
      </w:r>
      <w:r>
        <w:rPr>
          <w:rFonts w:eastAsia="IRNazanin" w:cs="IRNazanin"/>
          <w:b w:val="false"/>
          <w:bCs w:val="false"/>
          <w:i w:val="false"/>
          <w:iCs w:val="false"/>
          <w:color w:val="333333"/>
          <w:sz w:val="20"/>
          <w:szCs w:val="20"/>
        </w:rPr>
        <w:t>469/12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عبيد اللّه الأزهري في سير الأعلام </w:t>
      </w:r>
      <w:r>
        <w:rPr>
          <w:rFonts w:eastAsia="IRNazanin" w:cs="IRNazanin"/>
          <w:b w:val="false"/>
          <w:bCs w:val="false"/>
          <w:i w:val="false"/>
          <w:iCs w:val="false"/>
          <w:color w:val="333333"/>
          <w:sz w:val="20"/>
          <w:szCs w:val="20"/>
        </w:rPr>
        <w:t>470/12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أتحدث 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استكملت ترجمته عن تاريخ بغداد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اليمان بسنده إلى مسلم بن عبد اللّه الأزدي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سلاق في أصول الأسنان، أو صفرة تعلوها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النتن في الفم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بخر بخرا فهو أبخر و هي بخراء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للإيضاح عن سير الأعلام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بالس، بلد بالشام، بين حلب و 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اسمها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لاستكمال الترجمة عن تهذيب الكمال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تهذيب التهذيب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يوسف بن بشر الهروي رواه ابن حجر في تهذيب الكمال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عباد القيسي الضبعي، أبو عبد اللّه البصري، ترجمته في تهذيب الكمال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مالك بن الحارث بن عبد يغوث بن مسلمة النخعي الكوفي، المعروف بالأشتر، أدرك الجاهلية، و كان من شيعة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تاج العروس وردت العبارة بالبناء للمجهول، و في النهاية وردت العبارة بالبناء 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صرفا و لا عدلا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ما يتصرف به، و قيل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 أو هو الاكتساب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قيل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المصاحف، و هي جمع مصحف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ثلاثة أصناف، صنف منهم قالوا بالإرجاء في الإيمان و بالقدر على مذاهب القدرية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منهم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بالإرجاء بالإيمان، و بالجبر في الأعمال على مذهب جهم بن صفوان، و الصنف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أخروا العمل عن الأيمان و هم خارجون على القدرية و الجبرية، و هم خمس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اليونسية، و الغسانية، و الثوبانية و التومنية، و المريسية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الفرق بين الفرق للبغدادي، حول المرجئة و فرقها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الإكمال لابن ماكولا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الأسامي و الكنى للحاكم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خلف بن هشام بن ثعلب أبو محمد البغدادي المقرئ البزار، ترجمته في تاريخ بغداد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معرفة القراء الكبار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خلف بن هشام البزار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 بن عيسى بن سليم بن عامر بن غالب، أبو عيسى الحنفي مولاهم الكوفي المقرئ صاحب حمزة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تزيده‌؟ و في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تريده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و المثبت عن تاريخ بغداد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بغداد و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ابن المنادي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حران، بلد من بلدان الجزيرة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أحمد الخواص، انظر أخباره في حلية الأولياء </w:t>
      </w:r>
      <w:r>
        <w:rPr>
          <w:rFonts w:eastAsia="IRNazanin" w:cs="IRNazanin"/>
          <w:b w:val="false"/>
          <w:bCs w:val="false"/>
          <w:i w:val="false"/>
          <w:iCs w:val="false"/>
          <w:color w:val="333333"/>
          <w:sz w:val="20"/>
          <w:szCs w:val="20"/>
        </w:rPr>
        <w:t>325/10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بضم أوله و فتح ثانيه و سكون الباء المثناة من تحت ثم راء مفتوحة و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أصبهان و شيراز في نصف الطريق، و هي آخر حدود أصبهان،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السميرمي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سميرم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لاستكمال الترجمة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ميافارقين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ثانيه ثم فاء، و بعد الألف راء و قاف مكسورة و ياء و نون أشهر مدينة بديار بكر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زاهر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نسبة إلى عبد القيس بن ربيعة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تتكرر هذه الآية في السورة في أكثر من موضع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من طريق آخر عن عبد الرزاق بسنده إلى ابن عباس، و باختلاف الرواية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محمد ابن الشرقي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أبو بكر الخطيب في تاريخ بغداد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و الاثنين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ابن عدي و تهذيب الكمال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ابن منظور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حامد ابن الشرقي، و تاريخ بغداد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نبادره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بيادرة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تجار يلزمون المعادن،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هم الذين يخزنون البضائع للغلاء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الصلاح في معرفة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يكون مكثرا من شيء يشتريه منه من هو دونه، ثم يبيعه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الأزهر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بكر الخطيب في تاريخ بغداد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الإعلام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يحيى التميمي، و هو 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الأعلام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 المثبت عن تهذيب الكمال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أثبت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القباعي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استدرك عن سير أعلام النبلاء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الكمال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التهذيب و تقريبه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اللام و فتح الحاء المهملة و في آخرها ميم،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 و هي ثياب تنسج من الإبريسم، و هو الحرير راجع الأنساب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حلس، و المثبت و الضبط‍‌ عن تبصير المنتبه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الأعلام </w:t>
      </w:r>
      <w:r>
        <w:rPr>
          <w:rFonts w:eastAsia="IRNazanin" w:cs="IRNazanin"/>
          <w:b w:val="false"/>
          <w:bCs w:val="false"/>
          <w:i w:val="false"/>
          <w:iCs w:val="false"/>
          <w:color w:val="333333"/>
          <w:sz w:val="20"/>
          <w:szCs w:val="20"/>
        </w:rPr>
        <w:t>632/11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اسماعيل بن يحيى بن إسماعيل بن عمرو، أبو إبراهيم المزني المصري، ترجمته في سير الأعلام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فتح الزاي نسبة إلى مزينة بنت كلب، قبيلة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المتخلين للعبادة، و تخلى للعبادة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تفرغ لها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النشب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النشب أكثر ما يستعمل في الأشياء الثابتة التي لا براح بها، كالدور و الضياع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كمحسن، سجن تحت الأرض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الوافي بالوفيات للإيضاح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المعتز باللّه ابن الخليفة المتوكل على اللّه بويع له بالخلافة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خلع 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الفخري لابن طباطبا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المستعين باللّه، أحمد بن محمد بن هارون، أبو العباس الخليفة العباسي، بويع له بالخلافة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سير الأعلام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المنتصر باللّه محمد بن جعفر بن محمد أبو جعفر الخليفة العباسي، انظر أخباره في سير الأعلام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هو عبيد اللّه بن يحيى بن خاقان أبو الحسن الوزير التركي، انظر أخباره في سير الأعلام </w:t>
      </w:r>
      <w:r>
        <w:rPr>
          <w:rFonts w:eastAsia="IRNazanin" w:cs="IRNazanin"/>
          <w:b w:val="false"/>
          <w:bCs w:val="false"/>
          <w:i w:val="false"/>
          <w:iCs w:val="false"/>
          <w:color w:val="333333"/>
          <w:sz w:val="20"/>
          <w:szCs w:val="20"/>
        </w:rPr>
        <w:t>429/10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الفخري لابن طباطبا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فيما ذكر في الوافي بالوفيات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أشارا على المعتز بقتل صالح بن وصيف، فقبض عليهما و استصفى أموالهما و فعل بهما ما فعل إلى أن ماتا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الأعلام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الوافي بالوفيات، و قد كان حبس مع عيسى بن إبراهيم و استصفي مالهما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و الخبر في الجرح و التعديل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الجرح و التعديل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بكسر السين المهملة و الجيم و سكون السين الأخرى، نسبة إلى سجستان إحدى البلاد المعروفة بكابل، و هي جنوب هراة، 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سجستان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 و معجم البلدان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رامق أي ذو رمق،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رمقه يرمقه رمقا إذا لحظه لحظا خفيّا، 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رمق، و الجمهرة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الأسامي و الكنى للحاكم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دواب البطن،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حيّة تكون في البطن تصيب الماشية و الناس، و قد تكون أعدى من الجرب،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تشتد على الإنسان و تؤذيه إذا 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منبه بن عثمان اللخمي الدمشقي، تقدمت ترجمته في تاريخ مدينة دمشق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ما كان من جهة نجد من المدينة من قراها و عمائرها إلى تهامة فهي العالية، و ما كان دون ذلك من جهة تهامة فهي السافلة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الصوري نسبة إلى صور، و هي بلدة كبيرة من بلاد ساحل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ذكر في ترجمة عبد الحميد بن بكار البيروتي المتقدمة، انظر ما يلي و ذكره في خبر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الجرح و التعديل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167/19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الجعاب جمع الجعبة، و هي كنانة النشاب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 بفتح العين المهملة و سكون النون، هذه النسبة إلى عنز بن وائل أخو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مطرف بن أبي الجبير بن مصادف بن أمية العنزي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بضم العين و فتح الباء المخففة و بعد الدال هاء، قاله ابن الأثير في أسد الغابة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باختلاف بعض ألفاظه في أسد الغابة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كبشة حاضن رسول اللّه صلى اللّه عليه و سلم كانت قريش تنسبه إليه فتقول ابن أبي كبشة، قيل هو الحارث بن عبد العزى السعدي، ترجمته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سلوان بن حبشية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سلوان من حبشية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القساور جمع قسور، و هو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و القسورة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يقتسر غيره أي يقهره، و القسورة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الجرح و التعديل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ميزان الاعتدال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حيالك أي على انفراد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الخواص، و تحرفت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الأعلام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سلم الخواص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الحلية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حلية الأولياء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و المثبت عن الحلية و سير الأعلام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الشين المعجمة هذه النسبة إلى نشا،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نشوى و هي بفتح أوله و ثانية و ثالثة، مدينة بأذربيجان، و هي متصلة بأذربيجان و أرمينية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نخجوان، و هي من أعمال أرّان في بلاد أرمينية، بينها و بين تبريز ستة فراسخ 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النشوي،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كفرتوثا قرية كبيرة من أعمال الجزيرة بينها و بين دارا خمسة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للإيضاح عن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نشوى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الدحداح اسمه أحمد بن محمد بن إسماعيل بن يحيى التميمي الدمشقي، ترجمته في سير الأعلام </w:t>
      </w:r>
      <w:r>
        <w:rPr>
          <w:rFonts w:eastAsia="IRNazanin" w:cs="IRNazanin"/>
          <w:b w:val="false"/>
          <w:bCs w:val="false"/>
          <w:i w:val="false"/>
          <w:iCs w:val="false"/>
          <w:color w:val="333333"/>
          <w:sz w:val="20"/>
          <w:szCs w:val="20"/>
        </w:rPr>
        <w:t>645/11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البلدي بفتح الباء المنقوطة بواحدة و اللام، هذه النسبة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بلد في مواضع كثيرة،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البلدي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الواثق هارون ابن المعتصم محمد ابن الرشيد العباسي، بويع بالخلافة و هو ابن بضع و ثلاثين سنة لليلة بقيت من رجب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خلعه و قتله في تاريخ الطبري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و سير الأعلام و تاريخ بغداد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و ثلاثة أيام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سبب قتله أنه سمّ‌ في رءوس 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غمّ‌ في بساط‍‌،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في 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بالوفيات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و 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عبل، ككتف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ترجمته قريبا في هذا الجزء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لاستكمال الترجمة عن تاريخ بغداد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ستين، و المثبت عن تاريخ بغداد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الفرغاني بفتح الفاء و سكون الراء، هذه النسبة إلى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فرغانة و هي ولاية وراء 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 قرية من قرى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فراغنة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القضاعي في كتاب خطط‍‌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رأس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مشهورة بالجزيرة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سكن الرملة، ثم قدم إلى مصر و سكنها و توفي بها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عبد اللّه محمد بن عبد اللّه بن عبد الحكم بن أعين بن ليث المصري الفقيه، ترجمته في سير الأعلام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إبراهيم إسماعيل بن يحيى بن إسماعيل بن عمرو بن مسلم المزني المصري تلميذ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الطبقات الكبرى للسبكي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سرخد، و المثبت عن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الخاء المعجمة و الدال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ملاصق لبلاد حوران من أعمال دمشق، و هي قلعة حصينة و ولاية حسنة واسعة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أعمال بانياس ثم من أعمال دمشق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 فلان إلى فلان حنين الإلف إلى الإلف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ظلمة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فيها و غلّسوا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و وردوا بغلس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الإنسان للشيء و غلبته على قلبه، و منه قوله تعالى وَ نَهَى النَّفْسَ‌ عَنِ‌ الْهَوىٰ‌ أي عن شهواتها و ما تدعو إليه من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مداخل الخير و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تلكم بالهوى مطلقا لم يكن إلاّ مذموما حتى ينعت بما يخرج معناه كقولهم هوى حسن و هوى موافق للصواب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منحوف، قاله ابن دريد، نحف نحافة، و رجل نحيف بيّن النحافة إذا هزل قليل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العلف محركة، معروف و هو ما تأكله الماشية أو هو قوت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شاة عليف أي معلوفة، قال اللحياني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ربط‍‌ فعلف و لم يسرّح و لا رعي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بشر بن موسى بن صالح بن شيخ بن عميرة، أبو علي الأسدي البغدادي، انظر ترجمته في سير الأعلام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الزبرجد و الزبردج جوهر معروف، و هو من أنواع الزمرد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 من الدرع ينسج على قدر الرأس يلبس تحت القلنسوة،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رفرف البيضة أو حلق يتقنع بها المتسلح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البيض من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حوزة كل شيء، و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الغوثي بفتح الغين المعجمة و سكون الواو و في آخرها الثاء المنقوطة بثلاث، 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ذكر المزي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أحمد بن حجيل بن يونس الغوثي الدمشقي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بغية الطلب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سيرد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يوسف اللحياني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تهذيب الكمال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تهذيب التهذيب و تقريبه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خزيمة، و بغية الطلب لابن العديم نقلا عن ابن عساكر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و هو آخر حديث في كتاب المغازي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الحاكم أبي عبد اللّه الحافظ‍‌، و انظر سير الأعلام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التهذيب و تقريبه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الأعلام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سير الأعلام، و قد جاء في تذكرة الحفاظ‍‌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مات سنة بضع و أربعين و مائتين، و نقل ابن حجر في تهذيب التهذيب و تقريبه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الذهبي قوله أنه توفي قبل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شرح ديوان الحماسة لأبي تمام، بشرح التبريزي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لأمية بن أبي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 لابن عبد الأعلى،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لأبي العباس الأعمى، و الأبيات في الأغاني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لأمية بن أبي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من قصيدة طويلة في العققة و البررة لأبي عبيدة معمر بن المثنى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قالها يحيى بن سعيد أبي عمران الأعمى مولى آل طلحة بن عبيد اللّه يرد على ابنه عيسى و يعاتبه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الأغاني، و في شرح الحماسة و أخبار العققة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أخبار العققة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إليك،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يافع و يفاع و يفع و يعفة أي 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أكسب، و يجوز أن يكون من جنيت الثمرة جنبيا و جناية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شرح ديوان الحماسة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ليلة نابتك بالشكو لم أبت لشكواك إلاّ ساهرا أتململ و في أخبار العققة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آبتك بالشكو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خائفا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أتململ أي أقلق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إنني لأعلم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شرح ديوان الحماسة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العققة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في الغاية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ديوان الحماسة و أخبار العققة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جزائي منك جبها و غلظة كأنك أنت المنعم المتفضّل في أخبار العققة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المتطول بدلا من المتفضل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أخبار العققة و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يفعل الجار المجاور تفعل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سليم بن أيوب بن سليم أبو الفتح الرازي الشافعي انظر ترجمته في سير أعلام النبلاء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صلى اللّه عليه و سلّم نهي عن اختناث الأسقية؛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خنثت السقاء و الجوالق إذا عطفته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المفضل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 شقاءه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فاه فأخرج أدمته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 فم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قلب فمه داخلا كان أو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الاختناث التكسر و التثنّي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أحمد بن علي بن صابر السلمي الدمشقي، أبو محمد، ترجمته في سير الأعلام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النسيب أبو القاسم علي بن إبراهيم بن العباس بن الحسن العلوي الحسيني الدمشقي، ترجمته في سير الأعلام </w:t>
      </w:r>
      <w:r>
        <w:rPr>
          <w:rFonts w:eastAsia="IRNazanin" w:cs="IRNazanin"/>
          <w:b w:val="false"/>
          <w:bCs w:val="false"/>
          <w:i w:val="false"/>
          <w:iCs w:val="false"/>
          <w:color w:val="333333"/>
          <w:sz w:val="20"/>
          <w:szCs w:val="20"/>
        </w:rPr>
        <w:t>341/14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و في سير أعلام النبلاء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أسماء بن عبيد بن مخارق أو ابن مخراق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غبي الشيء منه خفي عنه و لم يعرفه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غبى الشيء و غبي عنه، و كذا غبي عليه الشيء غبّا و 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يفطن له و لم يعرفه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رقص البعير رقصا إذا أسرع في سيره، و لا يكون الرقص، و لا يقال يرقص إلاّ للاعب و للإبل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سواه القفز و النقز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عثمان بن محمد بن سعيد بن عبد اللّه بن عثمان بن نفيل النفيلي أبو محمد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و آخره مهملة و تشديد الراء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أكللت راحلتي و أتعبت نفسي، و اللّه ما تركت من جبل إلاّ وقفت عليه، فهل لي من حج‌؟</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سكون الهاء و ياء و ألف كذا يتلفظ‍‌ بها و الصحيح بيت الإلهة، 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سير الأعلام نقلا عن أبي الحسين الرازي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سير الأعلام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زيد في الأنساب للسمعاني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سليمان بن أحمد بن أيوب الطبراني، و أبو حاتم محمد بن حبان بن أحمد البستي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وفاته بعد الثلاث مائة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منظور، صاحب كتاب لسان العرب، و مختصر تاريخ ابن عساكر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اليوم دار الكتب الوطنية الظاهرية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بغية الطلب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بغية الطلب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لابن العديم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المستدرك بين معكوفتين في مدح العقيقي استدرك عن الوافي بالوفيات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بكجور، صاحب دمشق و واليها، ولي دمشق سنة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أبو بكر الخطيب في تاريخ بغداد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فيه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الخالدي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و هو أبو بكر محمد بن داود الدينوري المعروف بالدقي، انظر أخباره في الرسالة القشيرية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عساكر، ثم ذكر الخبر، و قد وهم محققه و هما كبيرا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زدناه للإيضاح، فابن عساكر لم يدرك ابن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بغداد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الخالدي، تصحيف، و الصواب ما أثبت، و هو جعفر بن محمد بن نصير الخلدي انظر ترجمته في سير الأعلام </w:t>
      </w:r>
      <w:r>
        <w:rPr>
          <w:rFonts w:eastAsia="IRNazanin" w:cs="IRNazanin"/>
          <w:b w:val="false"/>
          <w:bCs w:val="false"/>
          <w:i w:val="false"/>
          <w:iCs w:val="false"/>
          <w:color w:val="333333"/>
          <w:sz w:val="20"/>
          <w:szCs w:val="20"/>
        </w:rPr>
        <w:t>174/12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و الخبر في الإكمال لابن ماكولا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الإكمال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الإكمال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المنتظم لابن الجوزي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سنة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غاية النهاية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ربض حميد بن قحطبة الطائي أحد نقباء دولة بني العباس ببغداد متصل بالنصرية، و النصرية عامرة، أما ربض حميد فهو خراب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قال ابن حجر في تبصير المنتبه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والد المتنبي، قال أبو القاسم بن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عيدان بالفتح و مهملة، جمع عيدانة و هي النخلة الطويلة، و أخطأ من قال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كذا ضبطه ابن ماكولا بالكسر، راجع الإكمال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الخبر في تاريخ بغداد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 تريد حفظه من هذه المدة فبعيد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أشك فيها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عن بغية الطلب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المحسن التنوخي، شيخ لأبي بكر الخطيب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عن التنوخي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تاريخ بغداد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الحسن محمد بن يحيى العلوي الزيدي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خاط‍‌ إذا مرّ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أو 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آتيك إلاّ الخيطة أي الفينة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 فلان خيطة إذا امتدّ في السير لا يلوي على شيء، و كذلك خاط‍‌ إلى مقصده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التنوخي، والد علي، و الخبر في تاريخ بغداد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و المثبت عن تاريخ بغداد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الوافي بالوفيات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بعد الألف واو، مائة بالبادية، و بادية السماوة بين الكوفة و الشام قفرى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السماوة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الحسين بن أحمد بن خالويه، أبو عبد اللّه النحوي اللغوي، أصله من همذان، ترجمته في وفيات الأعيان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خالويه بفتح الخاء المعجمة و بعد الألف لام مفتوحة، و واو مفتوحة أيضا و ياء ساكنة و ثم هاء ساكنة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و بغية الطلب لابن العديم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وفيات الأعيان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بغية الطلب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الفضل محمد بن الحسين بن محمد الديلمي الوزير وزير الملك ركن الدولة الحسن بن بويه الديلمي ترجمته في سير الأعلام </w:t>
      </w:r>
      <w:r>
        <w:rPr>
          <w:rFonts w:eastAsia="IRNazanin" w:cs="IRNazanin"/>
          <w:b w:val="false"/>
          <w:bCs w:val="false"/>
          <w:i w:val="false"/>
          <w:iCs w:val="false"/>
          <w:color w:val="333333"/>
          <w:sz w:val="20"/>
          <w:szCs w:val="20"/>
        </w:rPr>
        <w:t>275/12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شرح ديوان المتنبي للبرقوقي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يتيمة الدهر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الأعلام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فأجازه بثلاثة آلاف دينار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الدولة، السلطان، أبو شجاع، فنا خسرو بن السلطان ركن الدولة حسن بن بويه الديلمي، صاحب العراق و فارس، ترجمته في سير الأعلام </w:t>
      </w:r>
      <w:r>
        <w:rPr>
          <w:rFonts w:eastAsia="IRNazanin" w:cs="IRNazanin"/>
          <w:b w:val="false"/>
          <w:bCs w:val="false"/>
          <w:i w:val="false"/>
          <w:iCs w:val="false"/>
          <w:color w:val="333333"/>
          <w:sz w:val="20"/>
          <w:szCs w:val="20"/>
        </w:rPr>
        <w:t>350/12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بليدة بين واسط‍‌ و بغداد في نصف الطريق على ضفة دجلة معدودة من أعمال الزاب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 الواو ساكنة، قرية قرب النعمانية بين بغداد و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 كان مقتل المتنبي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بين معكوفتين استدرك عن تاريخ بغداد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الخطيب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بين معكوفتين استدرك عن بغية الطلب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العاقول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دجلة بينه و بين بغداد خمسة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بضم الميم و فتح الحاء المهملة و السين المهملة المشددة و بعدها دال مهملة عن وفيات الأعيان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بين معكوفتين استدرك عن وفيات الأعيان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بين معكوفتين عن العمدة لابن رشيق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و الشعر عن بغية الطلب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مختصر ابن منظور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استدرك عن الوافي بالوفيات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 أو الشينيز، هو الحبة السوداء، و هو نبت كالرازيانج إلاّ أنه أطول و أدق و زهره أصفر إلى بياض يخلف أقماعا أكبر من أقماع البنج تنفرك عن هذا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داود الأنطاكي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تذكرة داود الأنطاكي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فيها أنه دواء من كل داء إلاّ السام، و المراد من كل داء بارد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1000/3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تذكرة الحفاظ‍‌ </w:t>
      </w:r>
      <w:r>
        <w:rPr>
          <w:rFonts w:eastAsia="IRNazanin" w:cs="IRNazanin"/>
          <w:b w:val="false"/>
          <w:bCs w:val="false"/>
          <w:i w:val="false"/>
          <w:iCs w:val="false"/>
          <w:color w:val="333333"/>
          <w:sz w:val="20"/>
          <w:szCs w:val="20"/>
        </w:rPr>
        <w:t>1000/3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بالضم البرد، أو يخص بالشتاء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السرابيل واحدها سربال، و السربال بالكسر، القميص أو الدرع أو كل ما 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 بالفتح الفقر، و الخلل، أو كل خلل و خرق في باب و منخل و برقع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الخصاصة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يبقى في الكرم بعد قطافه، و النبذ اليسير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بالشام من أعمال فلسطين على ساحل البحر بين غزة و بيت جبرين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معرفة القراء الكبار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 الأعلام و معرفة القراء الكبار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يوسف العامري، من خراسان، سكن بالري قرابة خمس سنوات، كان عالما بالمنطق و الفلسفة اليونانية، اتصل بابن العميد و قرءا معا عدة كتب، صنف كثيرا،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بمناقب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الأعلام للزركلي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الأعلام </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البزي، و المثبت عن تاريخ بغداد، و البرتي بكسر الباء المنقوطة بواحدة و سكون الراء و في آخرها التاء المنقوطة من فوقها باثنتين، هذه النسبة إلى برت مدينة بنواحي بغداد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البسطائي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ميزان الاعتدال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بكر الخطيب في تاريخ بغداد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الصفار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راجع تاريخ بغداد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تابعة لدمشق شمالي حوران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عمر بن الخطاب قال و هو يخطب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أعتذر إليكم من خالد بن الوليد، إني أمرته أن يحبس هذا المال على المهاجرين فأعطاه ذا البأس، و ذا الشرف، و ذا اللسان فنزعته، و أثبت أبا عبيدة بن الجراح، فقام أبو عمرو بن حفص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عدلت يا عمر، لقد نزعت عاملا استعمله رسول اللّه صلى اللّه عليه و سلم و غمدت سيفا سلّه رسول اللّه صلى اللّه عليه و سلم و وضعت لواء نصبه رسول اللّه صلى اللّه عليه و سلم و لقد قطعت الرحم و حسدت ابن العم،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قريب القرابة، حديث السن، مغضب في ابن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إنه خرج مع علي إلى اليمن في عهد رسول اللّه صلى اللّه عليه و سلم فمات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الإصابة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ميزان الاعتدال و لسان الميزان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أصحاب أخبية شعر، أشد سوادا من الحبشة في زي العرب لا قرى لهم و لا مدن و لا زرع إلا ما ينقل إليهم من مدن الحبشة و اليمن و مصر و النوبة، و ينتهي حدهم إلى ما بين الحبشة و أرض النوبة و أرض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مختصر ابن منظور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طبع من كتاب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ابن العديم في بغية الطلب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سليمان بن وهب، الوزير، وزير المعتضد كان شديد الوطأة قوي السطوة، مات 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عبيد اللّه بن عبد اللّه بن طاهر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استدركت عن بغية الطلب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رصافة هشام بن عبد الملك في غربي الرقة بينهما أربعة فراسخ على طرف البرية، بناها هشام لما وقع الطاعون بالشام، و كان يسكنها في الصيف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دير الرصافة، كما في معجم البلدان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عجائب الدنيا حسنا و عمارة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الرصافة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الدبور الريح التي تقابل الصبا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تتبختر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العنابس جمع عنبس، و هو الأسد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فسقاك اللّه صوب سحائب</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معجم البلدان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 و المثبت عن معجم البلدان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الندماء فيه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بن خاقان، الوزير، أبو محمد التركي، وزير المتوكل، فوض إليه إمرة الشام، ترجمته في سير الأعلام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بغية الطلب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الأنساب، 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بغية الطلب،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الدامغاني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بغية الطلب، و الذي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سنة ثمانين و مائتين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تاريخ مدينة دمشق طبعة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غناء في وسط‍‌ بساتين دمشق بينها و بين دمشق نصف 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علي بن عبد اللّه بن خالد بن يزيد بن معاوية بن أبي سفيان، تقدمت ترجمته في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مسلمة بن يعقوب بن علي بن محمد بن سعيد بن مسلمة بن عبد الملك، انظر الكامل لابن الأثير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أبي زياد ميسرة الفقيه، مولى ابن عياش، ترجمته في سير الأعلام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أسد الغابة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علقمة بن الحارث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بن خلف الدمشقي رواه ابن الأثير في أسد الغابة </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علقمة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من وجه آخر في ترجمة سويد بن الحارث الأزدي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و رواه ابن حجر في الإصابة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سويد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ساقه الرشاطي و ابن عساكر من وجهين آخرين عن أحمد بن أبي الحواري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أسد الغابة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أسد الغابة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الجملة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أمرتنا رسلك أن نعمل بها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التي أمركم رسلي أن تؤمنوا بها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أمرتكم رسلي أن تعملوا بها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 عند شماتة الأعداء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بالضم الجيد من النحاس، و قيل هو ما صفر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هذا الطريق ابن العديم في بغية الطلب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 و انظره في كنز العمال </w:t>
      </w:r>
      <w:r>
        <w:rPr>
          <w:rFonts w:eastAsia="IRNazanin" w:cs="IRNazanin"/>
          <w:b w:val="false"/>
          <w:bCs w:val="false"/>
          <w:i w:val="false"/>
          <w:iCs w:val="false"/>
          <w:color w:val="333333"/>
          <w:sz w:val="20"/>
          <w:szCs w:val="20"/>
        </w:rPr>
        <w:t>7430/3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16085/6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الأخبار بين معكوفتين عن بغية الطلب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الأنطرطوسي بفتح الألف و سكون النون و فتح الطاء و سكون الراء و ضم طاء أخرى، هذه النسبة إلى أنطرطوس، بلدة من بلاد الشام، كما في الأنساب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أنطرطوس، و هو ما نقله ياقوت عن ابن عساكر في معجم البلدان، و قال ياقوت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أنطرطوس بلد من سواحل بحر الشام و هي آخر أعمال دمشق من البلاد الساحلية و أول أعمال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تاريخ بغداد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الأسامي و الكنى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لسان الميزان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اسمه كنيته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أغلب مصادر ترجمته،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و المثبت عن جمهرة ابن حزم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برحان، بالحاء المهملة، و قد ساق الخطيب نسبه في ترجمة ولده،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طلحة بن محمد بن جعفر الشاهد، كما في تاريخ بغداد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الجهمية هم أتباع جهم بن صفوان الذي قال بالإجبار و الاضطرار إلى الأعمال و أنكر الاستطاعات كلها، و زعم أن الجنة و النار تبيدان و تفنيان، و زعم أن الإيمان هو المعرفة باللّه فقط‍‌، و أن الكفر هو الجهل به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الفرق بين الفرق للبغدادي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تاريخ بغداد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لدريد بن الصمة،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متبذل تبدو محاسنه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أبي الجنوب هو مروان الأصغر بن يحيى بن مروان بن أبي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الشعراء للمرزباني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تاريخ بغداد و وفيات الأعيان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الفرات في غربي بغداد بينهما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رحبة مالك بن طوق بينها و بين بغداد مائة فرسخ، و إلى الرقة نيف و عشرون فرسخا، و هي بين الرقة و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ثانية و تشديده، مدينة مشهورة على الفرات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سخنة العين نقيض قرّتها، و قد سخنت سخنا و سخونا و سخنة، فهو سخين العين، و أسخن اللّه عينه و بعينه أي أبكاه، نقيض أقرّ اللّه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مسعدة بن سعد بن صول، أبو الفضل، كان فصيحا قوي المواد في الإنشاء، عمل وزارة المأمون، و له نظم جيد، انظر ترجمته في تاريخ بغداد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الوطيء من كل شيء ما سهل و لان، و فراش وطئ لا يؤذي جنب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في العمل و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أوهنه و وهنه توهينا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 السلطان إذا ظلم، و عسّف بعيره أتعبه بالسير، و تعسّفه ظلمه أو ركبه بالظلم و لم ينصفه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عسف المفازة عسفا قطعها على غير 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راعيت الأمر مراعاة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راقبته و نظرت إلام يصير و ما ذا منه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راعى أمره مراعاة و حفظه و ترقبه، كرعاه رعيا،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الرعي حفظ‍‌ الحيوان إما بغذائه الحافظ‍‌ لحياته و إما لحياته، أو بذب العدو عنه، ثم جعل للحفظ‍‌ و السياسة،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رَعَوْهٰا حَقَّ‌ رِعٰايَتِهٰا أي ما حافظوا عليها حق المحافظة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الإكمال لابن ماكولا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بدعوتهم إلى خلق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الإكمال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تاريخ بغداد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جميعهم رواه عن أبي العيناء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تاريخ الإسلام و سير الأعلام،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الحسين بن الفضل القطان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بن معكوفتين عن تاريخ بغداد، و الخبر و الشعر في تاريخ بغداد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أبي تمام ط‍‌ بيروت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عهد الحمى سيل العهاد و روّض حاضر منه و بادي</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تحرفت في البداية و النهاية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نواس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وفيات الأعيان و تاريخ بغداد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الصيمري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حداد، تصحيف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تاريخ بغداد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تشوقت، و المثبت عن تاريخ بغداد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الكلأ</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بطلباتك، و المثبت عن تاريخ بغداد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مختصر ابن منظور، و استدركت عن تاريخ بغداد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عازما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العباس بن مرداس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تاريخ بغداد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لأبي تمام من قصيدة مدح المعتصم و يذكر إحراق الأفشين،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أبلج و السيوف عوار فحذار من أسد العرين حذار ديوانه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فاشدد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تاريخ بغداد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أبي تمام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أبا عبد اللّه أحمد بن أبي دؤاد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تاريخ بغداد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أفتقد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في تاريخ بغداد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الصيمري، 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 أوفر و الثناء أكثر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أجلاّء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أتيت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تذممت من مطلبي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ندمت من مطلي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 قصتك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البداية و النهاية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بظهر الكوفة، انظر معجم البلدان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نظر ابنا فإن ابنها ابني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الوفيات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مؤالفا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يستدعى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المكارم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فتيق المسك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يسمعونه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الحسن بن أيوب المخرمي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محمد بن عبد اللّه الكاتب، بسنده إلى يحيى الجلاّ أو علي بن الموفق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خلون من جمادى الآخرة، كما في وفيات الأعيان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الأغاني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الأبيات من الأغاني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أكثر من ذلك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الفرج بن علي البزار بسنده إلى المهتدي باللّه، و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أحمد لابن الجوزي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محصوب، و في المناقب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محصور،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بغداد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أحمد بن يعقوب بسنده إلى عبد العزيز بن يحيى المكي، و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عيسى بن علي بن عبد اللّه بن العباس، و هي كورة و قرى كثيرة و عمل واسع في غربي بغداد يعرف بهذا الاسم و مأخذه من الفرات عند قنطرة دميما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يصب في دجلة عند قصر عيسى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الصيمري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استدركت بين معكوفتين عن تاريخ بغداد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وفيات الأعيان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في تاريخ مدينة دمشق 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أسماء العبادلة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من طريق أبي عبيدة أحمد بن عبد اللّه بن أحمد بن ذكوان عن أبيه، بسنده إلى ابن عباس، و ذكر الحديث</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المصنف في تاريخ دمشق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رواه وكيع في أخبار القضاة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زكريا بن يحيى بن خلاد المنقري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معونة البصرة، للمعونة معان كثيرة في تاريخ الإسلام،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 و صاحب المعونة هو صاحب الشرطة، و دار المعونة دار الشحنة أو البوليس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الهنائي بضم الهاء و فتح النون، هذه النسبة إلى هناءة بن مالك بن 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خليفة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سلم بن نافع من الأزد ثم من بني هناءة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سوار بن عبد اللّه بن قدامة بن عنزة بن الحارث بن عمرو القاضي في أخبار القضاة لوكيع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بأصل مختصر ابن منظور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عامر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دمر القوم يدمرون هلكوا،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دمرهم اللّه و دمّرهم، و دمر عليهم دمورا و دمرا دخل عليهم بغير إذن،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هجوم 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من بحضرته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مسلحة 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بالبصرة من كبير أحد، و هو أشبه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يشهدون على ما ذا؟</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استدركناه بين معكوفتين للإيضاح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أخبار أصبهان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أخبار أصفهان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في تاريخ بغداد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عن عرزب الكندي، و في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ستحدثون بعدي أشياء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بغية الطلب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العديم في بغية الطلب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عقيبه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الحافظ‍‌ أبو القاسم علي بن الحسن هذا الحديث من طريق ابن جميع و قال عقيبه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المحفوظ‍‌ أن كنية أحمد بن شيبان أبو عبد المؤمن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شيبان الرملي، أبو عبد المؤمن، توفي سنة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انظر ترجمته في تهذيب التهذيب و تقريبه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مهامه واحدتها مهمه و مهمهة، و هي المفازة البعيدة، و البلد المقفر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 بالكسر الإبل البيض يخالط‍‌ بياضها شقرة،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 و الجدوى المطر العام، أو الذي لا يعرف أقصاه، و 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 باليد، ناشه ينوشه نوشا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انتاشه من المهلكة انتياشا أخرجه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انتاشه من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 هذرا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في الخطأ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الهذر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الرديء أو هو سقط‍‌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الكلكل و الكلكال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أو ما بين الترقوتين أو باطن الزور، و الكلكل من الفرس ما بين محزمه إلى ما مسّ‌ الأرض منه إذا ربض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صمعه 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المستلحق في قوم ليس منهم، و الدعيّ‌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بلدة على الفرات من نواحي بغداد فوق الأنبار، ذات نخل كثير و خيرات واسعة، و هي مجاورة للبرية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الحواري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 أو أحمد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سليمان الداراني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نقله ابن العديم عن ابن عساكر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الأسامي و الكنى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أبعرة إلى العشرة، أو خمس عشرة، أو عشرين، أو ثلاثين، أو ما بين الثنتين و التسع، مؤنث، و لا يكون إلاّ من الإناث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أو حمل بعير، و 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عامة، و الجمع أوسق و وسوق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ثلاثمائة صاع و كذلك قال الحسن و ابن المسيب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العديم في بغية الطلب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كنز العمال </w:t>
      </w:r>
      <w:r>
        <w:rPr>
          <w:rFonts w:eastAsia="IRNazanin" w:cs="IRNazanin"/>
          <w:b w:val="false"/>
          <w:bCs w:val="false"/>
          <w:i w:val="false"/>
          <w:iCs w:val="false"/>
          <w:color w:val="333333"/>
          <w:sz w:val="20"/>
          <w:szCs w:val="20"/>
        </w:rPr>
        <w:t>15881/6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و التشديد، مدينة على شاطئ جيحان من ثغور الشام بين أنطاكية و بلاد الروم تقارب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تشديد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الجيل المشرف على أنطاكية و المصيصة و طرطوس و تلك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رآني منهم إنسان عرفني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فيجتمع، و المثبت عن تاريخ بغداد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الخبر عن تاريخ بغداد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الأنساب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العديم في بغية الطلب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كلام السمعاني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أعرف في قرى حلب قرية يقال لها شيحة، اللهم إلاّ أن يكون في بلد منبج، فإن بها قرية يقال لها شيحة، و الذي يغلب على ظني أن أحمد بن سعيد من شيح بني حية من وادي بطنان بالقرب من بزاغا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العديم في بغية الطلب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الثلاج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الوافي بالوفيات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يتيمة الدهر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سماه الثعالبي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الوافي بالوفيات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مشددة الدال و العامة تشدد النون، دابة تحمل الفيل على قرنها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 و عيش خافض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النصب و النواصب و الناصبية هم المتدينون ببغضة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نصبوا له أي عادوه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و كتّان، و يقال بالتخفيف و الفتح بقل معروف خبيث الرائحة كريه العرق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 هذلية، أو النكباء التي تجري بينها و بين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مكة يستعملون هذا الاسم كثيرا، و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اسمها عند اللّه الأزيب و هي فيكم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اليمن و من يركب البحر فيما بين جدة و عدن يسمون الجنوب الأزيب لا يعرفون لها اسم غيره و ذلك أنها تعصف الرياح و تثير البحر حتى تسوّده و تقلب أسفله فتجعله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ريح شديدة ذات أزيب، فإنما زيبها شدتها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تذكرة الحفاظ‍‌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عن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حذلم كجعفر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تذكره الحفاظ‍‌ </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داريا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سير الأعلام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الجبار الخولاني القاضي، و الخبر استدرك عن تاريخ داريا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داريا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داريا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اسمه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عيسى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515/15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من إقليم بيت الآبار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أصل ابن منظور، و الحديث أخرجه مسلم في صحيحه 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حدثنا عبد اللّه بن إدريس الأودي عن هشام عن ابن سيرين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أنس ابن مالك هل خضب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لم يكن رأى من الشيب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كأنه يقلّله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خضب أبو بكر و عمر بالحناء و الكتم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يصبغ به الشعر، يكسر بياضه أو حمرته إلى الدهمة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ماكولا في الإكمال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الإكمال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و نقل الذهبي عن تمام أنه مات في شوال </w:t>
      </w:r>
      <w:r>
        <w:rPr>
          <w:rFonts w:eastAsia="IRNazanin" w:cs="IRNazanin"/>
          <w:b w:val="false"/>
          <w:bCs w:val="false"/>
          <w:i w:val="false"/>
          <w:iCs w:val="false"/>
          <w:color w:val="333333"/>
          <w:sz w:val="20"/>
          <w:szCs w:val="20"/>
        </w:rPr>
        <w:t>515/15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سير الأعلام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بن محمد الرازي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بالزاي و الباء الموحدة المشددة و بعد الألف نون، كما في الوافي بالوفيات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ميزان الاعتدال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لسان الميزان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 و المثبت عن سير الأعلام و ميزان الاعتدال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النون أولها التي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الإكمال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الإكمال لابن ماكولا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لسان الميزان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و انظر الخبر فيه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شرقي طرابلس بينهما أربعة فراسخ و هي آخر عمل دمشق، و هي في سفح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الأنساب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للطبراني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يصلي، و المثبت عن المعجم الكبير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ليسبقكم تدركون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سبقتم به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أقاربكم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يقار صاحبه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نحسن صنعتها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العترة و العتيرة كل ما ذبح، و شاة كانوا يذبحونها لآلهتهم، يعني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أول ولد تنتجه الناقة أو الغنم كانوا يذبحونه لآلهتهم، أو كانوا إذا تمت إبل واحد مائة قدم بكره فنحره لصنمه، و كان المسلمون يفعلونه في صدر الإسلام، ثم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كالفرعان و الفرعة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فقري و ما الذي آكل من ذلك إذا بلغته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فتبلغ بلحوم ماشيتك إلى نتجك، أو كنت ترجو غيثا تظنه مدركك فتبلغ بلحوم ماشيتك</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غناي الذي أدعه وجدته‌؟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بالعشي، و غبقه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سقاه ذلك، و تغبّق حلب بالعشيّ‌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تعدوه، و المثبت عن المعجم الكبير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وجهين مختلفين بسنده إلى سمرة بن جندب عن النبي صلى اللّه عليه و سلم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 أخرناها بما يناسب السياق في الإكمال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سمرة بن جندب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الإكمال لابن ماكولا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مشهورة بساحل الشام من أعمال حلب قرب اللاذقية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يتيمة الدهر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المحسن بن محمد الصوري، من المجيدين الأدباء الفضلاء، من محاسن أهل الشام، أخباره و شعره في يتيمة الدهر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كتب إلى عبد المحسن الصوري، و قد بلغه ما صار عليه عبد المحسن من الفقر و الفاقة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بغية الطلب، و في هامشه نقلا عن أبي طاهر 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القبالة، و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العبالة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 في يتيمة الدهر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 علّ‌ أن تلقى كريما تزول بقربه إحن الصدور</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يتيمة الدهر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بغية الطلب، و 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المصدرين السابقين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الحفاظ‍‌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سير أعلام النبلاء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الرافقي بفتح الراء و كسر الفاء و القاف، هذه النسبة إلى الرافقة، بلدة كبيرة على الفرات، و هي التي يقال لها الآن الرقة، و كانت الرقة بجنبها فخربت،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الرافقي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الأبار بفتح الألف و تشديد الباء المنقوطة بواحدة و في آخرها الراء، هذه النسبة إلى عمل الإبر، و هي جمع الإبرة التي يخاط‍‌ بها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و في الدارس في تاريخ المدارس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عوينة الحمى، و هو مسجد كبير له منارة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المفدم ضبط‍‌ بالقلم عن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 بفتح الدال و تخفيفها، و الفدم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المشبع حمرة برده في العصفر مرة بعد أخرى، و ثوب مفدم كمكرم مصبوغ بحمرة مشبعة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فدم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 نبات سلافته الجربال، و من خواصه أنه يهري اللحم الغليظ‍‌ إذا طرح منه فيه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يصبغ به، و قد عصفر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النسائي رواه الذهبي في سير الأعلام أيضا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رواه الذهبي في سير الأعلام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ما بين معكوفتين استدركت عن تهذيب الكمال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الأسامي و الكنى للحاكم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أعلام النبلاء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تصحيف، راجع ترجمته في سير الأعلام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الإكمال لابن ماكولا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الأسامي و الكنى للحاكم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الإكمال لابن ماكولا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العمرى أن يدفع الرجل دارا إلى أخيه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لك عمرك أو 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أينا مات دفعت الدار إلى أهله، و كذلك كان فعلهم في الجاهلية فأبطل النبي صلى اللّه عليه و سلم هذه الشروط‍‌ و أمضى الهبة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أرجح عندك أو في نفسك‌؟</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الأنساب في شهر ربيع الأول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أسماء فيما بعض شيوخه فيما ذكر الذهبي في سير الأعلام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أسماء كثيرين ذكرهم المزي في تهذيب الكمال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بمصر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تخريجه في هامش تهذيب الكمال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جذل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قومنا السند عن تهذيب الكمال، و انظر ترجمة محمد بن كعب القرظي في تهذيب الكمال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 الصلة،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الطيالسي في مسنده رقم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عوانة بسنده إلى ابن عباس عن رسول اللّه صلى اللّه عليه و سلم، و انظر أنساب الأشراف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 الصلة،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عائشة، و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و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جابر بن عبد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بعد ذكره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فإنه ليّن جماعة من رجال صحيحي البخاري و مسلم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و المثبت عن تهذيب الكمال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الحاكم أبي عبد اللّه عن محمد بن إسحاق الأصبهاني عن مشايخ مصر، و رواه الذهبي في سير الأعلام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عبد اللّه بن منده عن حمزة العقبي المصري و غيره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يرضى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حضنيه، و هما جنباه، و في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خصيتيه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الأعلام بعد ذكره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و صوابه إلى الرملة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القاسم ابن عساكر، كما يفهم من عبارة تهذيب الكمال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روى بإسناده عن أبي الحسن علي بن محمد القابسي،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علي الحسن بن أبي هلال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الرحمن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الرواية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حجر في تهذيب التهذيب و تقريبه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الأنساب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الإسقاطي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اللباب، و هذه النسبة إلى بيع الأسفاط‍‌ و عملها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رواه ابن العديم في بغية الطلب نقلا عن المصنف أبي القاسم ابن عساكر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الأسقاطي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بغية الطلب </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من هذا الطريق بسنده إلى أحمد بن صالح عن عنبسة بن خالد عن يونس بن يزيد، في تهذيب الكمال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 و الدمان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عفن النخلة و سوادها،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ينسخ النخل عن عفن و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القشام هو أن ينتقض البلح قبل أن يصير بسرا،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الثمر القشام، هو بالضم، أن ينتقض ثمر النخل قبل أن يصير بلحا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المراض، بالضم، داء يقع في الثمرة فتهلك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فإما لا يتبايعوا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تبايعوا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بعلك</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الحسن بن زبالة، ترجمته في ميزان الاعتدال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بعد ذكره الخبر في سير الأعلام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صحة هذا نظر، فإن يعقوب ما كتب عن ألف شيخ و لا شطر ذلك، و هذه مشيخته موجودة في مجلد لطيف، و شتان ما بين الأحمدين في سعة الرحلة و كثرة المشايخ و الجلالة و الفضل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عنه في تهذيب الكمال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تاريخ بغداد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ابن العديم بغية الطلب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التاريخ الكبير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الأسامي و الكنى للحاكم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الكامل لابن عدي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الكامل لابن عدي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الكامل لابن عدي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تهذيب التهذيب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الجرح و التعديل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التهذيب و لسان الميزان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منى و عرفة أو بين منى و مزدلفة، و ليس من منى و لا المزدلفة بل هو واد برأسه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و تقريبه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أبي حاتم في ميزان الاعتدال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معرفة القراء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ثرمائي نسبة إلى عين ثرماء قرية في غوطة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معجم البلدان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نبيط‍‌ بن شريط‍‌ بن أنس الأشجعي، أبو فراس الكوفي، ترجمته في تهذيب الكمال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معجم البلدان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العديم في بغية الطلب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المصنف أبي القاسم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بين معكوفتين عن بغية الطلب لتقويم السند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الإعلام </w:t>
      </w:r>
      <w:r>
        <w:rPr>
          <w:rFonts w:eastAsia="IRNazanin" w:cs="IRNazanin"/>
          <w:b w:val="false"/>
          <w:bCs w:val="false"/>
          <w:i w:val="false"/>
          <w:iCs w:val="false"/>
          <w:color w:val="333333"/>
          <w:sz w:val="20"/>
          <w:szCs w:val="20"/>
        </w:rPr>
        <w:t>464/13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حضير،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اسمها قبل أن تصير إلى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خفير، فغير اسمها،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اسمها خزر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الأخبار الموفقيات للزبير بن بكار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المحاسن و المساوئ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مخرمة الكندي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كابرا عن كابر، و آخرا عن أول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كان يأخذ كل سفينة غصبا، و يجوز في كل نائبة نهبا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الجلندي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التيجان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كماة الفرسان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طرف كريم أثره و لا من فرس رائع، أو سيف قاطع أو درة مكنونة أو درع حصينة إلاّ و هم أربابها و أصحابها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السيوف القاطعة و الدروع الحصينة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الأخبار الموفقيات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كلام ابن مخرمة من المحاسن و المساوئ</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 المتقحم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المحاسن و المساوئ</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حادوا عن حكمنا قتلوا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عرف الدين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المسجور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الأخبار الموفقيات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الأخبار الموفقيات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خليفة اللّه المرتضى، أ منا أم منكم‌؟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منكم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المستقبل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الأخبار الموفقيات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يا يماني و رجال مضر، تفاخر هاشما؟ ثم أمر لخالد بمائة ألف درهم، و أقطعه سبعين جريبا في أرض العرب بالبصرة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لها عنانا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الرملة من أرض فلسطين بالشام، كانت عنده الوقعة المشهورة بين خمارويه بن أحمد بن طولون و المعتضد باللّه في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انصرف كل واحد منهما مفلولا، كانت أولا على خمارويه، ثم كانت على المعتضد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الطواحين هزم فيها أبو العباس خمارويه، فركب خمارويه حمارا هاربا منه إلى مصر، و وقع أصحاب أبي العباس في النهب، و نزل أبو العباس مضرب خمارويه و لا يرى أنه بقي له طالب، فخرج عليه كمين لخمارويه كان كمّنه له خمارويه و فيهم سعد الأعسر و جماعة من قواده و أصحابه، و أصحاب أبي العباس قد وضعوا السلاح و نزلوا، فشد الكمين عليهم فانهزموا، و تفرق القوم، و مضى أبو العباس إلى طرسوس في نفر قليل من أصحابه، و ذهب كل ما في العسكرين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تفاصيل واسعة وردت في النجوم الزاهرة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يوسف بن يعقوب الأزدي البصري، و رواه من طريق الخطيب ابن العديم في بغية الطلب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بغداد و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لأجزت 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عنه رواه ابن العديم في بغية الطلب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المحسن بن علي التنوخي، شيخ أبي بكر الخطيب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أبو بكر الخطيب في تاريخ بغداد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في بغية الطلب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البيهقي، و تاريخ الخلفاء للسيوطي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رواه أبو بكر الخطيب في تاريخ بغداد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طريق علي بن المحسن القاضي بسنده إلى صافي 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كثير في البداية و النهاية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الخطيب، مختصرا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الجرمي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 تحريف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 في الستر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يخرج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تخرج الخوارج</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حلق البدر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العظيمة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قد صوبناها في كل المواضع من الخبر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يشعب رأس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الطبلة أو الحقّة يكون فيها طيب الرجل و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بالخبر على شرحه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علي بن المحسن التنوخي بسنده إلى ابن حمدون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 كرمان طائر شبه الحيقطان، و هو من طير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تخرج من داره تأخذ كل ما يعطيك إياه و تحصله في بيتك</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واضعته عليه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طياره،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طيارة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استدرك عن تاريخ بغداد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يحادثني و يبسطني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الخرداذي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مركبة من الخر و الداذي،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خردذ، و دوذ</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طيارتي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 عليّ‌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نقلا عن محمد بن يحيى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القصة عن محمد بن يحيى الصولي أيضا ابن الجوزي في المنتظم </w:t>
      </w:r>
      <w:r>
        <w:rPr>
          <w:rFonts w:eastAsia="IRNazanin" w:cs="IRNazanin"/>
          <w:b w:val="false"/>
          <w:bCs w:val="false"/>
          <w:i w:val="false"/>
          <w:iCs w:val="false"/>
          <w:color w:val="333333"/>
          <w:sz w:val="20"/>
          <w:szCs w:val="20"/>
        </w:rPr>
        <w:t>399/12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في حوادث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مستوجبه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أنصت لأفواههم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السفهاء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اعط‍‌ الخليفة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عيسى كان قد خرج على الخليفة و تحصن بآمد، فقصده المعتضد و معه ابنه أبو محمد المكتفي باللّه فحاصره بها فخرج إليه سامعا مطيعا فتسلمها منه و خلع عليه و أكرم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في البداية و النهاية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الجوزي </w:t>
      </w:r>
      <w:r>
        <w:rPr>
          <w:rFonts w:eastAsia="IRNazanin" w:cs="IRNazanin"/>
          <w:b w:val="false"/>
          <w:bCs w:val="false"/>
          <w:i w:val="false"/>
          <w:iCs w:val="false"/>
          <w:color w:val="333333"/>
          <w:sz w:val="20"/>
          <w:szCs w:val="20"/>
        </w:rPr>
        <w:t>398/12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فأعجبه شعرها و عقلها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المنتظم،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معتادة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المنتظم،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الجليس الصالح، و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فرقتنا اجتماعا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فيه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سراجه و مناره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فتزحزحت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زحزحت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المنتظم، بعفوك</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الرقعة و صرت بها إلى المعتضد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في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 بالتحريك، مخرج النفس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ائتمنته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أخليت دور الملك من كل بازل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 و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شتتهم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مزقتهم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ملقى</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المصادر السابقة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لدى ملك إلاّ حباني حبها رفقا</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ديني و دنياي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البداية و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نعمة اللّه أم في ناره 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البداية و النهاية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سير الأعلام و تاريخ الإسلام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خمسة أيام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بكر الخطيب في تاريخ بغداد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القوهي ضرب من الثياب البيض، منسوبة إلى قوهستان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قيمتها، و المثبت عن تاريخ بغداد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البداية و النهاية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الأبيات في تاريخ الخلفاء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الزهور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حوادث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 له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سامرا لغة في سرّ من رأى، مدينة كانت شرقي دجلة و قد خربت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حصون موانع و ولاية تحيط‍‌ بها بين حلب و أنطاكية و قصبتها أنطاكية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البداية و النهاية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وصول حامل هذا الكتاب إليك تضرب عنقه و ابعث برأسه سريعا إليّ‌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ظنت أن به جائزة تريد أن تخص بها الخادم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الأتراك</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إلى الرشيد في سنة تسعين و مائة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أربع عشرة، و قيل في سنة عشرين و مائتين و نقل ابن العديم في بغية الطلب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إبراهيم بن رشيد بن المصري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أبو العباس أحمد بن طولون سنة اثنتي عشرة و مائتين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رمضان لأربع عشرة ليلة خلت منه و المثبت يوافق ما جاء في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النجوم الزاهرة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الميدانية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من الدواب لخاصته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ثلاثمائة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سير الأعلام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آلاف دينار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طغزغز، و فيها لغات، قيل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تغزغز و طغرغر و تغرغر و هم جيل من الترك كانوا يسكنون أرضا واسعة على حدود الصين، و هم فيها أصحاب خيام كأعراب البادية، انظر كتاب التنبيه و الإشراف للمسعودي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البداية و النهاية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 في النجوم الزاهرة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أزرى عليه إذا عابه و عاتبه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بايكباك، و 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باكباك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النجوم الزاهرة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أماجور،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ماجور،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الوافي بالوفيات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دمشق أيام المعتمد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ولي إمرة دمشق بعد موته ابنه علي بن أماجور، و ذلك قبل قدوم أحمد بن طولون إلى دمشق و استيلائه عليها، و كان دخوله إليها سنة أربع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تحفة ذوي الألباب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أحمد بن طولون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عقد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غلام أحمد بن طولون هرب من أحمد إلى أبي أحمد الموفق، ثم قبض عليه الموفق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ضيق عليه و صادره بأربعمائة ألف دينار فافتقر ثم عاد إلى مصر في آخر أيام هارون بن خمارويه وحيدا بغلام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الكامل لابن الأثير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حميد بن أبي العجائز، و في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أحمد بن حميد بن أبي العجائز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كنيسة مريم، كنيسة قديمة بالمدينة لا تزال إلى اليوم باقية في حي الميدان، قرب منطقة باب المصلى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الواسطي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حصصهم،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سهامهم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بكار بن قتيبة بن أسد بن عبيد اللّه أبو بكر الثقفي البغدادي، راجع ترجمته في سير الأعلام </w:t>
      </w:r>
      <w:r>
        <w:rPr>
          <w:rFonts w:eastAsia="IRNazanin" w:cs="IRNazanin"/>
          <w:b w:val="false"/>
          <w:bCs w:val="false"/>
          <w:i w:val="false"/>
          <w:iCs w:val="false"/>
          <w:color w:val="333333"/>
          <w:sz w:val="20"/>
          <w:szCs w:val="20"/>
        </w:rPr>
        <w:t>407/10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روى الخبر ابن العديم في بغية الطلب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الإعلام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تربة، و المثبت عن المصادر السابقة،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لابن أبي حاتم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أخ لعبيد اللّه إلى يونس بن عبيد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لي بصوم يوم بعيد الطرفين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 تصحيف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نعيم الحافظ‍‌ في حلية الأولياء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الفضيل بن عياض</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الحلية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أخاف أن يكون أعظم مجلس جلسناه علينا شؤما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فتزينت لي به و تزينت لك به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العديم في بغية الطلب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849/2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القشيري في الرسالة القشيرية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الشعراني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طبقات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تشعرون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صفة الصفوة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القشيري في الرسالة القشيرية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في بغية الطلب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استوجبوا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و في الرسالة القشيرية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رجعوا بقوة العقل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استدرك عن بغية الطلب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حلية الأولياء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البرقعيدي نسبة إلى برقعيد، بالفتح و كسر العين و ياء ساكنة و دال، بليدة في طرف بقعاء الموصل من جهة نصيبين مقابل باسزى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معجم البلدان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لسان الميزان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الحسين الرازي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حجر في لسان الميزان عن ابن زبر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الياء المنقوطة باثنتين من تحتها و فتح النون، و في آخرها الجيم نسبة إلى الميانج موضع بالشام،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الميانجي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320/16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الحمائل جمع حميل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هي عروق أنثييه، و يحتمل أن يراد موضع حمائل السيف أي عواتقه و صدره و أضلاعه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القراء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عظيم بصنعاء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الوزن من الحمام إحدى نواحيه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553/12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تاريخ بغداد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 في هذا الجزء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تاريخ بغداد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فيه نقلا عن الصوري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يروى بكسر الدال و فتحها على الفاعل و المفعول، فمعنى الكسر من نصر جانيا و آواه و أجاره من خصمه و حال بينه و بين أن يقتص منه،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المبتدع نفسه، و يكون معنى الإيواء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به و الصبر عليه، فإنه إذا رضي بالبدعة و أقر فاعلها و لم ينكرها عليه، فقد آواه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طبعة دار الفكر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يعضد شجرها، أي يقطع، كما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تحل لقطتها إلاّ لمنشد،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ذكرها في الحديث، و هي بضم اللام و فتح القاف اسم المال الملقوط‍‌ أي الموجود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اسم الملتقط‍‌، كالضحكة و الهمزة، و أما المال الملقوط‍‌ فهو بسكون القاف،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أكثر و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بغداد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الخيراني بفتح الخاء المعجمة و سكون الياء، هذه النسبة إلى خيران، اسم جد أو اسم قرية من قرى بيت المقدس، يقال لها بيت خيران ذكره السمعاني و ترجمه في الأنساب، و انظر ترجمته في تاريخ بغداد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معرفة القراء الكبار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غاية النهاية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غاية النهاية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بغداد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بشر بن غياث المريسي، نسبة إلى مريسة، أبو عبد الرحمن العدوي، ترجمته في سير الأعلام </w:t>
      </w:r>
      <w:r>
        <w:rPr>
          <w:rFonts w:eastAsia="IRNazanin" w:cs="IRNazanin"/>
          <w:b w:val="false"/>
          <w:bCs w:val="false"/>
          <w:i w:val="false"/>
          <w:iCs w:val="false"/>
          <w:color w:val="333333"/>
          <w:sz w:val="20"/>
          <w:szCs w:val="20"/>
        </w:rPr>
        <w:t>482/8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ثمامة بن أشرس النميري، أبو معن البصري، انظر ترجمته في سير الأعلام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الصخب، و هو الصياح، و السين لغة في 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 و 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تاج العروس</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305/18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آخر عن أبي منصور مسلم بن علي بن علي بن السيحي قال أخبرنا محمد بن محمد بن خميس أخبرنا أبو نصر أحمد بن عبد الباقي بن طوق، أخبرنا أحمد بن الخليل أخبرنا أحمد بن علي بن المثنى حدثنا شيبان بن فروح الأبلّي حدثنا جرير بن حازم حدثنا الحسن عن عبد الرحمن بن سمرة قال، قال رسول اللّه صلى اللّه عليه و سلم و رواه الإمام أحمد في المسند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البدعة التارك للجماعة المفارق 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الأوزاعي في المشاحن هو الذي في قلبه شحناء لأصحاب رسول اللّه صلى اللّه عليه و سلم، و عن ابن ثويان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المشاحن هو التارك لسنته صلى اللّه عليه و سلم الطاعن على أمته السافك دماءهم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الحال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اقتيد، و المثبت عن أخبار القرامطة و بغية الطلب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الدالية واحدة الدوالي التي يستقى بها الماء للزرع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الفرات في غربيه بين عانة و الرحبة صغيرة، بها قبض على صاحب الخال القرمطي الخارج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بالفتح، و العامة تكسره، بناء يسطح أعلاه للمقعد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القرامطة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ابن عساكر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القرامطة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الحطمي، تصحيف، راجع ترجمته في سير الأعلام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و أخبار القرامطة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بأصل مختصر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استدرك على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بغية الطلب و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هذه القرية،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صوأر و هو ماء لكلب فوق الكوفة مما يلي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تاريخ الطبري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وقعة حصلت بقرب قرية الصؤار بين قوات المكتفي و القرمطي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هو موضع بينه و بين القادسية أربعة أميال، و هو في البرية في العرض</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بمظلة كانت توضع فوق الحجر الأسود،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القلائد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بغية الطلب و أخبار القرامطة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 العراض، و المثبت عن بغية الطلب و أخبار 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الفراض موضع بين البصرة و اليمامة قرب فليج</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القرامطة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العديم في بغية الطلب </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ابن عساكر في صدر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اسمه عبد اللّه بن أحمد، 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 أحدا قال في صاحب الخال عبد اللّه بن أحمد غيره، و المعروف بهذا الاسم ابن عمه المعروف بالمدثر، و كان سار إلى الشام فلقيه شبل الديلمي مولى المعتضد بالرصافة في سنة أربع و ثمانين و مائتين، فقتله القرامطة، و قتلوا أصحابه، و دخلوا الرصافة فأحرقوها، و جاءوا مسجدها و نهبوها، و ساروا نحو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اشتبه عليه بصاحب الخال، و أكد عنده ذلك هذه الأبيات الثلاثة التي عزاها إليه و قوله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ابن أحمد لم أقل كذبا و لم أتزيد على أن هذه الأبيات ليس مراد صاحب الخال منها أن أحمد أبوه بل أراد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نسل أحمد النبي صلى اللّه عليه و سلم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الوافي بالوفيات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سهيل بن أبي صالح، أبو يزيد المدني، مولى جويرية بنت الأحمس الغطفانية حدث عن أبيه أبي صالح ذكوان السمان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صالح ذكوان السمان في تهذيب الكمال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شيوخه أبا هريرة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نقلها ابن العديم عن المصنف أبي القاسم ابن عساكر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952/2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أهل الشام يسقيهم اللّه الغيث به، و بغية الطلب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الحسين بسنده إلى يوسف بن الحسين، و الذهبي في سير الأعلام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و ابن العديم في بغية الطلب </w:t>
      </w:r>
      <w:r>
        <w:rPr>
          <w:rFonts w:eastAsia="IRNazanin" w:cs="IRNazanin"/>
          <w:b w:val="false"/>
          <w:bCs w:val="false"/>
          <w:i w:val="false"/>
          <w:iCs w:val="false"/>
          <w:color w:val="333333"/>
          <w:sz w:val="20"/>
          <w:szCs w:val="20"/>
        </w:rPr>
        <w:t>956/2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الحسين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بغية الطلب و سير الأعلام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سير الأعلام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أنطرطوس، و هي بلدة من سواحل بحر الشام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صلاة العشاء</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قلبه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مراداتها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إخوانك المسلمين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ما تحت الدثار من اللباس، و هو يلي شعر الجسد دون ما سواه من الثياب،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الشعار دون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فوق 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دثر و شعر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 الدروع و كل ما وقى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ما استترت به من السلاح و الجمع الجنن،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الصدق حسنة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تهذيب الكمال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فعمله باطل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الإعلام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لابن أبي حاتم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البداية و النهاية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الرسالة القشيرية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حلية الأولياء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الأسامي و الكنى للحاكم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المزي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الأول، يعني قول من ذكر أنه مات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أحمد بن محمد بن الفضل، نقله عنه أبو عبد الرحمن السلمي انظر تهذيب الكمال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بغية الطلب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ابن العديم عن أبي القاسم ابن عساكر في تاريخ دمشق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بين الجبلين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تعلوها الملوحة و لا تكاد تنبت إلاّ بعض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سير أعلام النبلاء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عصبته، و هم القرابة من قبل الأب، الذين يعطون دية من قتل خطأ</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أعطى ديته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بغية الطلب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ابن العديم عن الحافظ‍‌ ابن عساكر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و المثبت عن تاريخ بغداد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أنباه الرواة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الأريب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الوافي بالوفيات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الوعاة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المحدو</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الحنان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تاريخ بغداد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الوافي بالوفيات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بصدوده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الوافي بالوفيات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فوات الوفيات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الوافي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لسان الميزان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حجر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معروفون بالثقة إلاّ أحمد فلا أعرفه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ذكره ابن العديم في بغية الطلب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ابن العديم في بغية الطلب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راجع ترجمته في سير الأعلام </w:t>
      </w:r>
      <w:r>
        <w:rPr>
          <w:rFonts w:eastAsia="IRNazanin" w:cs="IRNazanin"/>
          <w:b w:val="false"/>
          <w:bCs w:val="false"/>
          <w:i w:val="false"/>
          <w:iCs w:val="false"/>
          <w:color w:val="333333"/>
          <w:sz w:val="20"/>
          <w:szCs w:val="20"/>
        </w:rPr>
        <w:t>454/14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صفة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ضرب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الخفيف اللحم الممشوقة المستدق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مضطرب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آسيا الصغرى حيث دولة سلاجقة الروم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تاريخ بغداد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أستقصي على أسناني فأذهبها بالتسوك،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المزي في تهذيب الكمال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الخطيب</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محمد الباغندي، و الخبر ذكره أبو بكر الخطيب في تاريخ بغداد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في مختصر ابن منظور و تاريخ بغداد، و في 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تاريخ بغداد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تهذيب التهذيب و تقريبه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عبد اللّه ابن خطل أحد بني تيم بن غالب، و كان مسلما و قد بعثه رسول اللّه صلى اللّه عليه و سلم مصدّقا و بعث معه رجلا من الأنصار، و كان معه مولى له يخدمه، و كان مسلما فنزل منزلا، و أمر المولى أن يذبح له تيسا، فيصنع له طعاما، فنام، فاستيقظ‍‌ و لم يصنع له شيئا، قعد عليه فقتله، ثم ارتد مشركا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رسول اللّه صلى اللّه عليه و سلم بقتله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أربعين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بغية الطلب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القاضي عبيد اللّه بن أحمد بن معروف، و بغية الطلب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بغية الطلب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الدار 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القريب من الدار الجمع دمن و دمن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بضم أوله و سكون ثانيه، و هي منهلة من مناهل الطريق بين الجحفة 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قرية جامعة بها منبر و نخيل و مزارع على ستة و ثلاثين ميلا من مكة و هي حد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نقله ابن العديم عن المصنف أبي القاسم ابن عساكر، استدركناه عن بغية الطلب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بغية الطلب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استدركنا سند الحديث عن بغية الطلب، نقلا عن ابن عساكر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البيتان في ديوان لبيد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خالويه النحوي اللغوي أبو عبد اللّه الهمداني، انظر ترجمته في أنباه الرواة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975/2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الآية أكثر من مرة في سورة الرحمن، ذكرت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لسان الميزان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هذا الطريق ابن العديم في بغية الطلب </w:t>
      </w:r>
      <w:r>
        <w:rPr>
          <w:rFonts w:eastAsia="IRNazanin" w:cs="IRNazanin"/>
          <w:b w:val="false"/>
          <w:bCs w:val="false"/>
          <w:i w:val="false"/>
          <w:iCs w:val="false"/>
          <w:color w:val="333333"/>
          <w:sz w:val="20"/>
          <w:szCs w:val="20"/>
        </w:rPr>
        <w:t>976/2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بكر الخطيب في تاريخ بغداد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عمر محمد بن الحسين بن محمد البسطامي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قول أبي بكر الخطيب في تعقيبه على الخبر المتقدم و أما ما ذكره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موضوع المتن، مركب على هذا الإسناد، و كل رجاله مشهورون معروفون بالصدق إلاّ ابن الجارود فإنه كذاب، و لم يكتبه إلاّ من حديثه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الهيتي بكسر الهاء و سكون الياء، هذه النسبة إلى هيت، و هي بلدة فوق الأنبار، من أعمال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 من التمر و السمن، حلواء معروف يخبص بعضه في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البداية و النهاية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نقلا عن ابن عساكر،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ابن عساكر في ترجمة أحمد بن عبد الصمد من تاريخه، من كتاب المجالسة لأحمد بن مروان المالكي، ثنا الحسين بن الحسن اليشكري ثنا الزيادي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حدثني محمد بن الحارث عن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الخبر و الأبيات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مسلم بن عقبة استباح المدينة ثلاثة أيام، كما أمره يزيد بن معاوية، و قتل خلقا من أشرافها و قرائها و انتهب أموالا كثيرة منها، و وقع شرّ عظيم و فساد عريض على ما ذكره غير واحد راجع تفاصيل وافية في البداية و النهاية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الصائمون القانتو ن أولو العبادة و الصلاح</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المحسنون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 من آطام المدينة، و حرة واقم إلى جانبه نسبت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988/2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قصبة بيهق من أعمال نيسابور بينها و بين 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أيضا في الوافي بالوفيات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و المثبت عن الوافي بالوفيات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988/2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دقيقة النسج في إحكام صنعة منسوبة إلى الملك سابور و السابري ثوب رقيق جيد، و كل رقيق عندهم سابري، و 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السابرية منسوبة إلى 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الوافي بالوفيات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يشد به أطراف الذوائب، و العقاص الضفائر، جمع عقصة أو عقيصة، و 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تتخذ من شعرها مثل الرمانة، و كل خصلة منه عقيصة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العقيصة، و الضفيرة كل خصلة من الشعر على حدتها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استدركت عن الأنساب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الإكمال لابن ماكولا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الإكمال لابن ماكولا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لابن العديم </w:t>
      </w:r>
      <w:r>
        <w:rPr>
          <w:rFonts w:eastAsia="IRNazanin" w:cs="IRNazanin"/>
          <w:b w:val="false"/>
          <w:bCs w:val="false"/>
          <w:i w:val="false"/>
          <w:iCs w:val="false"/>
          <w:color w:val="333333"/>
          <w:sz w:val="20"/>
          <w:szCs w:val="20"/>
        </w:rPr>
        <w:t>1008/2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بايويه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 عن تاريخ بغداد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استدركت عن سير أعلام النبلاء </w:t>
      </w:r>
      <w:r>
        <w:rPr>
          <w:rFonts w:eastAsia="IRNazanin" w:cs="IRNazanin"/>
          <w:b w:val="false"/>
          <w:bCs w:val="false"/>
          <w:i w:val="false"/>
          <w:iCs w:val="false"/>
          <w:color w:val="333333"/>
          <w:sz w:val="20"/>
          <w:szCs w:val="20"/>
        </w:rPr>
        <w:t>680/13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الحراب، و المثبت عن المنتخب من السياق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الحسبة، بالكسر، الأجر، و اسم من الاحتساب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المنتخب من السياق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681/13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 عن تاريخ بغداد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ابن عساكر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ابن عساكر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أبرد الرجل دخل في آخر النهار، يقال جئناك مبردين إذا جاء و قد باخ الحر، و قيل الإبراد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تزيغ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انكسار الوهج و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 و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أعلام النبلاء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سير أعلام النبلاء </w:t>
      </w:r>
      <w:r>
        <w:rPr>
          <w:rFonts w:eastAsia="IRNazanin" w:cs="IRNazanin"/>
          <w:b w:val="false"/>
          <w:bCs w:val="false"/>
          <w:i w:val="false"/>
          <w:iCs w:val="false"/>
          <w:color w:val="333333"/>
          <w:sz w:val="20"/>
          <w:szCs w:val="20"/>
        </w:rPr>
        <w:t>678/13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الأعلام </w:t>
      </w:r>
      <w:r>
        <w:rPr>
          <w:rFonts w:eastAsia="IRNazanin" w:cs="IRNazanin"/>
          <w:b w:val="false"/>
          <w:bCs w:val="false"/>
          <w:i w:val="false"/>
          <w:iCs w:val="false"/>
          <w:color w:val="333333"/>
          <w:sz w:val="20"/>
          <w:szCs w:val="20"/>
        </w:rPr>
        <w:t>679/13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أبي القاسم ابن عساكر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خالد الجهني أبو عبد الرحمن و يقال أبو طلحة المدني، من مشاهير الصحابة، ترجمته في تهذيب الكمال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شبل بن معبد المزني،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خالد ترجمته في أسد الغابة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فاجلدوها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بحبل من شعر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المحاربين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بالزنا الحديث </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6868</w:t>
      </w:r>
      <w:r>
        <w:rPr>
          <w:rFonts w:ascii="IRNazanin" w:hAnsi="IRNazanin" w:eastAsia="IRNazanin"/>
          <w:b w:val="false"/>
          <w:b w:val="false"/>
          <w:bCs w:val="false"/>
          <w:i w:val="false"/>
          <w:i w:val="false"/>
          <w:iCs w:val="false"/>
          <w:color w:val="333333"/>
          <w:sz w:val="20"/>
          <w:sz w:val="20"/>
          <w:szCs w:val="20"/>
          <w:rtl w:val="true"/>
        </w:rPr>
        <w:t>، و مسلم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كتاب الحدود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اعترف على نفسه بالزنا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الإكمال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الإكمال لابن ماكولا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السابقة عنه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التهذيب و تقريبه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قرية بالغوطة من دمشق، و قيل نهر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تهذيب الكمال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ياقوت عن ابن عساكر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العباس بن الوليد بن محمد بن الدرفس، أبو عبد الرحمن الغساني الدمشقي ترجمته في سير أعلام النبلاء،</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تهذيب التهذيب و تقريبه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اللباب مات سنة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حوط‍‌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بعد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اسمه فيمن روى عن محمود بن خالد السلمي في ترجمته في تهذيب الكمال </w:t>
      </w:r>
      <w:r>
        <w:rPr>
          <w:rFonts w:eastAsia="IRNazanin" w:cs="IRNazanin"/>
          <w:b w:val="false"/>
          <w:bCs w:val="false"/>
          <w:i w:val="false"/>
          <w:iCs w:val="false"/>
          <w:color w:val="333333"/>
          <w:sz w:val="20"/>
          <w:szCs w:val="20"/>
        </w:rPr>
        <w:t>474/17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عتاب ابن الزفتي</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المسند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الوليد عن الأوزاعي حدثني حسان بن عطية ثنا أبو كبشة السلولي أن عبد اللّه بن عمرو بن العاص حدثه قال سمعت رسول اللّه صلى اللّه عليه و سلم يقول، و ذكر الحديث</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عبد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اللّه بها الجنة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بغية الطلب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41358/15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هي</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الورثاني بفتح الواو و الراء هذه النسبة إلى ورثان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من قرى شيراز فيما أظن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ذكره أبو سعد و ترجم 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بين معكوفتين عن بغية الطلب </w:t>
      </w:r>
      <w:r>
        <w:rPr>
          <w:rFonts w:eastAsia="IRNazanin" w:cs="IRNazanin"/>
          <w:b w:val="false"/>
          <w:bCs w:val="false"/>
          <w:i w:val="false"/>
          <w:iCs w:val="false"/>
          <w:color w:val="333333"/>
          <w:sz w:val="20"/>
          <w:szCs w:val="20"/>
        </w:rPr>
        <w:t>1726/4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في ضعفاء الرجال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بين معكوفتين استدرك عن بغية الطلب </w:t>
      </w:r>
      <w:r>
        <w:rPr>
          <w:rFonts w:eastAsia="IRNazanin" w:cs="IRNazanin"/>
          <w:b w:val="false"/>
          <w:bCs w:val="false"/>
          <w:i w:val="false"/>
          <w:iCs w:val="false"/>
          <w:color w:val="333333"/>
          <w:sz w:val="20"/>
          <w:szCs w:val="20"/>
        </w:rPr>
        <w:t>1728/4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عدي في الكامل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حمزة بن يوسف السهمي، و الخبر في الكامل لابن عدي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الكامل لابن عدي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بين معكوفتين استدرك عن تاريخ بغداد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عبد اللّه بن جعفر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بين معكوفتين عن المعرفة و التاريخ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يعقوب بن سفيان الفسوي، و الخبر استدرك عن 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عن 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بغية الطلب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الكامل لابن عدي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السابق عن بغية الطلب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استدرك عن بغية الطلب </w:t>
      </w:r>
      <w:r>
        <w:rPr>
          <w:rFonts w:eastAsia="IRNazanin" w:cs="IRNazanin"/>
          <w:b w:val="false"/>
          <w:bCs w:val="false"/>
          <w:i w:val="false"/>
          <w:iCs w:val="false"/>
          <w:color w:val="333333"/>
          <w:sz w:val="20"/>
          <w:szCs w:val="20"/>
        </w:rPr>
        <w:t>1731/4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ابن العديم عن أبي القاسم ابن عساكر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تاريخ بغداد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عن الكامل لابن عدي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1733/4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الكامل لابن عدي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بكر بن عياش عن يحيى، صوبنا السند عن الكامل لابن عدي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مجتمعين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الكامل لابن عدي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الكامل لابن عدي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و المتروكين للنسائي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الكامل لابن عدي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الكامل لابن عدي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و الخبر التالي استدرك عن الكامل لابن عدي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بغية الطلب لابن العديم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تاريخ بغداد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الغوزمي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عن مشايخهم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تاريخ بغداد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تاريخ بغداد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استدرك عن تاريخ بغداد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عن الجرح و التعديل لابن أبي حاتم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الجرح و التعديل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الجرح و التعديل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الوليد بن مسلم و هو من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مروان بن محمد الطاطري الأسدي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بغية الطلب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الخبر عن بغية الطلب لابن العديم </w:t>
      </w:r>
      <w:r>
        <w:rPr>
          <w:rFonts w:eastAsia="IRNazanin" w:cs="IRNazanin"/>
          <w:b w:val="false"/>
          <w:bCs w:val="false"/>
          <w:i w:val="false"/>
          <w:iCs w:val="false"/>
          <w:color w:val="333333"/>
          <w:sz w:val="20"/>
          <w:szCs w:val="20"/>
        </w:rPr>
        <w:t>1738/4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تاريخ بغداد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تاريخ بغداد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أيضا في الضعفاء الكبير للعقيلي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تاريخ بغداد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المبارك بن فضالة بن أبي أمية القرشي، أبو فضالة، راجع ترجمته في تهذيب الكمال </w:t>
      </w:r>
      <w:r>
        <w:rPr>
          <w:rFonts w:eastAsia="IRNazanin" w:cs="IRNazanin"/>
          <w:b w:val="false"/>
          <w:bCs w:val="false"/>
          <w:i w:val="false"/>
          <w:iCs w:val="false"/>
          <w:color w:val="333333"/>
          <w:sz w:val="20"/>
          <w:szCs w:val="20"/>
        </w:rPr>
        <w:t>418/17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تاريخ بغداد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الكامل في ضعفاء الرجال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1739/4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كتب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الكامل لابن عدي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للإيضاح عن بغية الطلب </w:t>
      </w:r>
      <w:r>
        <w:rPr>
          <w:rFonts w:eastAsia="IRNazanin" w:cs="IRNazanin"/>
          <w:b w:val="false"/>
          <w:bCs w:val="false"/>
          <w:i w:val="false"/>
          <w:iCs w:val="false"/>
          <w:color w:val="333333"/>
          <w:sz w:val="20"/>
          <w:szCs w:val="20"/>
        </w:rPr>
        <w:t>1739/4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عدي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استدرك عن الكامل لابن عدي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1739/4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الضعفاء الكبير للعقيلي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بغية الطلب </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لابن أبي حاتم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بين معكوفتين استدركت عن الضعفاء الكبير للعقيلي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الخبران بين معكوفتين استدركا عن المعرفة و التاريخ ليعقوب بن سفيان الفسوي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استدرك بين معكوفتين عن تهذيب الكمال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استدرك عن تاريخ أبي زرعة الدمشقي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ثور بن يزيد الكلاعي أبو خالد الشامي، ترجمته في تهذيب الكمال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بين معكوفتين عن تهذيب الكمال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تاريخ أبي زرعة الدمشقي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تاريخ بغداد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عن تاريخ بغداد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تاريخ بغداد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بين معكوفتين استدرك عن بغية الطلب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التالي استدركناه قياسا إلى أسانيد مماثلة، يتصل إلى محمد بن إسماعيل البخاري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التاريخ الكبير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استدرك عن بغية الطلب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التالي استدركناه قياسا إلى أسانيد مماثلة، و هو يتصل إلى خليفة بن خياط‍‌، و فيه يأخذ المصنف عن طبقات خليفة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طبقات خليفة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مسلم الواقدي، انظر سير الأعلام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استدرك عن بغية الطلب </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استدركنا السند التالي قياسا إلى أسانيد مماثلة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نقلا عن أبي عبيد استدركناه عن تهذيب الكمال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استدركناه عن بغية الطلب </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ابن العديم نقلا عن المصنف أبي القاسم ابن عساكر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لابن سعد برواية ابن أبي الدنيا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تاريخ بغداد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 عن أبي حسان الزيادي في تهذيب الكمال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تاريخ بغداد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تاريخ بغداد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أخلاط‍‌، خطأ، و المثبت عن معجم البلدان، و خلاط‍‌ بكسر أوله و آخره طاء مهملة، قصبة أرمينية الوسطى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بدرب السلسلة بباب البريد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هبة اللّه بن أحمد بن عبد اللّه بن علي بن طاوس البغدادي ثم الدمشقي، مات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اسمها في بغية الطلب نقلا عن ابن عساكر، و لم أجدها، 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مقرى، و هي قرية كانت في غربي طاحونة الاشنان من أرض الصالحية، انظر غوطة دمشق لمحمد كردعلي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دمشق، كان على مقربة من باب الصغير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الفضل بن حبيب، أبو الفضل السامري الدباج، انظر ترجمته في سير الأعلام </w:t>
      </w:r>
      <w:r>
        <w:rPr>
          <w:rFonts w:eastAsia="IRNazanin" w:cs="IRNazanin"/>
          <w:b w:val="false"/>
          <w:bCs w:val="false"/>
          <w:i w:val="false"/>
          <w:iCs w:val="false"/>
          <w:color w:val="333333"/>
          <w:sz w:val="20"/>
          <w:szCs w:val="20"/>
        </w:rPr>
        <w:t>661/11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الذباح بدلا من الدباج، حدث بحمص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أعلام النبلاء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بمدينة دمشق، و انظر استدراك ابن نقطة الإكمال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المعجم الصغير للطبراني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أزكين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بمعرة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عن بغية الطلب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بغية الطلب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إبراهيم فاطمة بنت عبد اللّه بن أحمد بن القاسم بن عقيل الجوزذانية الأصبهانية، و قيل أم الغيث و قيل أم الخير، ترجمتها في سير أعلام النبلاء </w:t>
      </w:r>
      <w:r>
        <w:rPr>
          <w:rFonts w:eastAsia="IRNazanin" w:cs="IRNazanin"/>
          <w:b w:val="false"/>
          <w:bCs w:val="false"/>
          <w:i w:val="false"/>
          <w:iCs w:val="false"/>
          <w:color w:val="333333"/>
          <w:sz w:val="20"/>
          <w:szCs w:val="20"/>
        </w:rPr>
        <w:t>425/14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سليمان بن أحمد الطبراني في المعجم الصغير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 كعصا وراء الرأس و وراء العنق، يذكر و يؤنث و قد يمد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 رحمه اللّه معناه عندي و اللّه أعلم أنه عليه السلام استقبح أن يفرد حلق القفا دون حلق الرأس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18235/7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العديم في بغية الطلب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 أبي القاسم ابن عساكر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عن استدراك ابن نقطة، الإكمال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الذهبي في سير الأعلام </w:t>
      </w:r>
      <w:r>
        <w:rPr>
          <w:rFonts w:eastAsia="IRNazanin" w:cs="IRNazanin"/>
          <w:b w:val="false"/>
          <w:bCs w:val="false"/>
          <w:i w:val="false"/>
          <w:iCs w:val="false"/>
          <w:color w:val="333333"/>
          <w:sz w:val="20"/>
          <w:szCs w:val="20"/>
        </w:rPr>
        <w:t>234/11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مات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عبد الرحمن بن أبي كريمة، أبو محمد الحجازي الكوفي، ترجمته في سير أعلام النبلاء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بغية الطلب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بغية الطلب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تهذيب الكمال، راجع ترجمته في سير الأعلام </w:t>
      </w:r>
      <w:r>
        <w:rPr>
          <w:rFonts w:eastAsia="IRNazanin" w:cs="IRNazanin"/>
          <w:b w:val="false"/>
          <w:bCs w:val="false"/>
          <w:i w:val="false"/>
          <w:iCs w:val="false"/>
          <w:color w:val="333333"/>
          <w:sz w:val="20"/>
          <w:szCs w:val="20"/>
        </w:rPr>
        <w:t>465/11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استدركناه عن بغية الطلب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ابن العديم نقلا عن أبي القاسم ابن عساكر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جامع الأصول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بغية الطلب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18196/7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الجليس الصالح الكافي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الجليس الصالح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و الصواب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أبا القاسم علي بن محمد بن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يحيى بن الحارث النخعي المعروف بابن كاس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جدّ صاحب الترجمة و الصواب ما أثبت، و قد تقدم في أول الترجمة أن علي بن جعفر الرماني يروي عن إسماعيل بن موسى الفزاري ابن بنت السدي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بغية الطلب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يبدأني منه ما بدأني،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ندأته أندؤه إذا ذعرته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ندأ</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السند التالي قياسا لأسانيد مشابهة لابن عساكر، في أخذه عن البخاري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التاريخ الكبير للبخاري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بغية الطلب لابن العديم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السند التالي عن أسانيد مشابهة عند ابن عساكر في أخذه عن ابن أبي حاتم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الجرح و التعديل لابن أبي حاتم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 معقبا على قول من قال إنه أبو محمد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تخطئة أبي زرعة محمد بن إسماعيل البخاري في تكنيته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إسحاق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أبو محمد، غير مسلم به، بل يحتمل أنه يكنى أبا إسحاق و يكنى أبا محمد أيضا، فإن هذه من الأمور الواقعة، فإن الشخص الواحد تكون له كنيتان و ثلاثة و أكثر من ذلك فلا وجه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كناه مسلم بن الحجاج و أبو عبد الرحمن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تخطئة البخاري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ابنة السدي، فلم ينفرد بهذا القول، و قد تابع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و أبو عبد الرحمن النسائي، و محمد بن سعد كاتب الواقدي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 أن إسماعيل بن موسى كان يعرف بابن بنت السدي، و قول أبي حاتم لا يشك فيه، و قد كان بين السدي و بين إسماعيل بن موسى نسب، فيحتمل أن بنت السدي أرضعته فنسب إليها، فعرف بكونه ابنها و ليس بابنها حقيقة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التالي استدرك عن أسانيد مشابهة، في أخذ المصنف عن مسلم بن الحجاج</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الكنى و الأسماء لمسلم بن الحجاج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بغية الطلب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التالي استدرك عن أسانيد مشابهة في أخذ المصنف عن محمد بن سعد كاتب الواقدي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الطبقات الكبرى لابن سعد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السند التالي قياسا إلى أسانيد مشابهة عند ما يأخذ المصنف عن أبي أحمد بن عدي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الكامل في ضعفاء الرجال لابن عدي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علمتم، و المثبت عن تهذيب الكمال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عن الكامل لابن عدي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بغية الطالب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عن بغية الطالب </w:t>
      </w:r>
      <w:r>
        <w:rPr>
          <w:rFonts w:eastAsia="IRNazanin" w:cs="IRNazanin"/>
          <w:b w:val="false"/>
          <w:bCs w:val="false"/>
          <w:i w:val="false"/>
          <w:iCs w:val="false"/>
          <w:color w:val="333333"/>
          <w:sz w:val="20"/>
          <w:szCs w:val="20"/>
        </w:rPr>
        <w:t>1737/4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حبان في الثقات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يخطئ،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 أربعين و مائتين يوم السبت لأربع ليال خلون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هشام بن عبد الملك يكنى أبا الغمر، قتله أبو العباس السفاح انظر جمهرة ابن حزم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قريس للمصعب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أخباره في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رواه ابن العديم في بغية الطلب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المصنف أبي القاسم ابن عساكر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الأعلام للزركلي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التالية استدركت عن الأغاني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بالنوادر من قول أو فعل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في حديثه 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 و كان بطالا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التبطيل فعل البطالة و هي اتباع اللهو و الجهالة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عرس و هو طعام الوليمة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يعدل فلانا أي يساويه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الشيء و عدله سواء أي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 نصف الحمل يكون على أحد جنبي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العديل الذي يعادلك في الوزن و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مصعب بن عبد اللّه الزبيري، و كان الزبير بن بكار كثيرا ما يأخذ عن عمه المصعب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بالمدينة بها دار عبد الملك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حديلة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مروان بن الحكم، يريد أنهم يتبعون ولاء مروان بن الحكم</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الفناء و ما قرب من محلة القوم،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في أرض كلب في السماوة بين العراق 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بعراض خيبر و سلاح و وادي القرى، و قيل هو من منازل بني 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 من ديار بني فزارة بين المدينة و 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ألث المطر ولث إذا أقام أياما و لم يقلع</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الحسنة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أثيث إذا كان كثيرا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قاله ابن الأعرابي أو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معرب من زرآب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العلاب بالكسر جمع علبة بالضم و هي القدح الضخم من جلود الإبل،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محلب من جلد أو من خشب كالقدح الضخم يحلب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وأد العرب بناتهم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أبو الفرج في الأغاني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أشعب قال له و قد سمعه ينشد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 اللّه يا أبا فائد، أراد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بناتهم لغير ما أردتموهن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دفن القوم بناتهم خوفا من العار، و ربيتموهن لتنكحوهن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فخجل اسماعيل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قيل فيه 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بئر و هناك عرفت القرية بها، و هي مساكن بني عمرو بن عوف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القرية على ميلين من المدينة على يسار القاصد إلى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الأغاني أن الرجل من ولد جعفر بن أبي طالب لما سمعها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كنت سمعت هذه القصيدة أو علمت أنك قلتها لما أتيته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تشديد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أسود باطن الجناحين و ظاهرهما أغبر على خلقة القطا إلاّ أنه ألطف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طير العراق</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خيس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غابته و مكانه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يقنص الدراج من خيس الأسد،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يطلب الدراج من خيس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لمن يطلب ما يتعذر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الحيوان للدميري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هذا الخبر لسعيد بن عبد الرحمن بن حسان بن ثابت في قصة أخرى، و ذكر هذا الشعر له فيه الأغاني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الملقب ببرمة، و كان صهر المبرد على ابنته، و كان نحويا أديبا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بغية الوعاة للسيوطي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يزيد بن عبد الأكبر الأزدي البصري، أبو العباس المبرد، إمام العربية في بغداد في زمانه، مات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للسيوطي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 عنه ازورارا، بمعنى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اللحز محركة، الشح و البخل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الحمق و ضيق الصدر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رزم الشتاء رزمة شديدة أي برد فهو رازم، و به سمي نوء المرزم، لشدة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المرزمان نجمان مع الشعريين، و هما من نجوم المطر، و قد يفرد فيقال مرزم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الحيات و أطلبها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ما فيه سواد و بياض، أو ذكر الحيات، و لا يقال في الأنثى رقماء و لكن رقشاء، و الجمع أراقم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الظنة بالكسر التهمة، ج الظنن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صرمه يصرمه صرما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بائنا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اللهذم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من الأسنة،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لهذم، و كذلك سيف لهذم و ناب لهذم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سجم الدمع سجوما و سجاما و سجمته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دمعها و سال قليلا أو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منه كأنه يقتطع من جلسائه شيئا، و 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 الحديث الذي يحدث الناس بالأحاديث التي لا فائدة فيها و لا معنى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التنعم، و بالكسر الأنعام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الأطلال جمع طلل، و طلل السفينة أو السيارة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تغشى به كالسقف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بمعنى الشراع</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الحسن و الحسين ابنا علي بن أبي طالب رضي اللّه عنهم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 حيوان من جنس الزواحف من رتبة العظاء، غليظ‍‌ الجسم خشنه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ذنب عريض حرش أعقد، تصدر عنه رائحة كريهة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الجندلة ج الجندل و هي الحجارة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الفصيلة البقلية، أصفر اللون يتخذ منه طلاء للوجه، و قد نستعمله لتلوين الملابس الحرير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مقرطبا أي غاضبا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تشنج أو رعدة تصيب الإنسان من برد شديد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الوافي بالوفيات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ترمحه أي ترفسه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التعازي و المراثي للمبرد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امرئ</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طوى البئر و غيرها بالحجارة بناها، و هنا بمعنى القبر المعرش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 في حدّ الضريح الملحد</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الأماعز جمع أمعز، و هي الأرض، و عجزه في التعازي و المرائي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لسفى الأماعز و المزار الأبعد</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التعازي و المرائي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العزاء و حيل دون تجلدي</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اختلط‍‌ سواد بكدرة، و يعني هنا به الأسد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و الأبيات استدرك عن التعازي و المراثي للمبرد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في الأغاني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عرسي رامت سفاها فراقي و جفتني فما تريد عناقي</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نلقي نعش ابن عروة محمو لا بأيدي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ربخ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لا يستقر عليه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مالك و متمم ابنا نويرة انظر الأغاني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صرد عطاءه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منقطعا، أي قليلا قليلا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مواضع كثيرة منها رصافة هشام بن عبد الملك في غربي الرقة بينهما أربعة فراسخ على طرف البرية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بينه و بين الرمادة ليلة في طريق البصرة إلى مكة، و هي آخر بلاد بني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لبني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ريم قيل بالياء بدون همز، و قيل رئم مهموز، و فيها بكسر أوله، و هو واد لمزينة قرب المدينة يصب فيه ورقان،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ريم على ثلاثين ميلا من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البزل جمع بزول،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بزل البعير إذا طلع نابه، و يكون ذلك في سنته الثامنة أو التاسعة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خدي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 زج بقوائمه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 داروم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داروم قلعة بعد غزة إلى الطريق إلى مصر، تنسب إليها الخمر الجيدة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البيضاء</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الأقراب جمع قرب و هي الخاصرة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الشابة الناعمة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 و الأساورة جمع أسوار بالضم و بالكسر، قائد الفرس، بمنزلة الأمير في العرب،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الملك الأكبر، و قيل أساورة الفرس هم فرسانهم المقاتلون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بطاحي نسبة إلى البطاح، و قريش البطاح هم الذين ينزلون الشعب بين أخشبي مكة، و هم أكرم قريش و أشرفها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و الدرع</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العرف، 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 سيبه على الناس أي عطاؤه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البهاليل واحدها بهلول و هو السيد الكريم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الحجون جبل بأعلى مكة عنده مدافن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مرتفع من جبل أبي قبيس، و قيل الصفا و المروة جبلان بين بطحاء مكة و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الحزاور جمع حزورة، و الحزورة سوق بمكة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 الجوف من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جبلان يضافان تارة إلى مكة، و تارة إلى منى، و هما واحد، يقال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 و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قعيقعان،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هما أبو قبيس و الجبل الأحمر المشرف هنالك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نفد زادهم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الدموع</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العقبة و القاع في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مما أصابه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في موضعين، إحداهما بالشام من أعمال دمشق، و هي قصبة كورة حوران مشهورة عند العرب قديما و حديثا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بصرى،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كان بحيرا الراهب الذي بشّر بالنبي صلى اللّه عليه و سلم و قصته 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المراد هنا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أجدها، و الذي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البلقاء كبيرة، يطؤها الحاج و يقام بها لهم سوق و فيها بركة 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السدر بالكسر شجر النبق، الواحدة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سدرة، و هو من العضاه ذو شوك، و له ثمر عفص لا يؤكل، طيب الرائحة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حجر في الإصابة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الخصائص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حجر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إن صح يحتمل أن يكون في سفرة أخرى بعد سفرة أبي طالب</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دلائل النبوة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يسجدان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و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فصنع لهم طعاما، فلما أتاهم به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بسبعة نفر، و 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بتسعة نفر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أهل الكتاب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و قال أبو عبيد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واح الداخلة حصن يسمى قلمون مياهه حامضة يشربون منها و بها يسقون زروعهم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القلزم من أرض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استدركت عن تهذيب الكمال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427/1/1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اختصره الإنسان بيده فأمسكه، من عصا أو مقرعة أو قضيب أو عكازة و ما أشبهها</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الشعر التام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طم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جزه و استأصله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 في كتاب الجنائز</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الصلاة على الطفل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على أطفالكم فإنهم من أفراطكم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يقال عند إخراج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الإكمال لابن ماكولا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الكامل لابن عدي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و سننها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الأذنان من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نمرود بن كوش بن حام بن نوح، كان ببابل، متجبرا، و هو صاحب إبراهيم خليل الرحمن، و قد أحاط‍‌ بمشارق الأرض و مغاربها، و كان ملكه و ملك قومه بالمشرق قبل ملك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البداية و النهاية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سعيد بن جبير، و لم يسم الرجل دانيال الأكبر، إنما ذكر أن رجلا من بني إسرائيل كان يقرأ، و ذكر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لابن الأثير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بمناره الإنسان، و 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الطعام للبيع، و هم يمتاره لأنفسهم، و أمارهم و امتار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خيمة من خشب و ثمام و أحيانا تسوّى من جريد النخل و يطرح فوقها الثمام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الجرح ذربا فهو 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 و اتسع، و لم يقبل البرء و الدواء،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صديدا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صيحون، ملك فارس ببابل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ما بين أعلى الإبهام و أعلى الخنصر، ج أشبار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السهم و الرمح، و قيل هو حديدة السيف ما لم يكن له مقبض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العريض الطويل يكون قريبا من فتر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الغمد بالكسر جفن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النجش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الشيء و استثارته، و النجش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الاستخراج، و النجش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جشه يجشه جشّا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دقه و كسره،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طحنه طحنا غليظا جريشا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جشش</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 دابة بحرية تخافها دواب البحر كلها،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سيدة الدواب، إذا دنت وقفت الدواب، و إذا مشت مشت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فشش</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كثير في البداية و النهاية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بين معكوفتين عن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الخبر أيضا في ترجمة إرميا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اللام و ياء و ألف ممدودة، اسم مدينة بيت المقدس، و حكي فيها القصر، و حكي فيها حذف الياء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إلياء بسكون اللام و المد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تاريخ الطبري، و الذي في ترجمة إرميا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بنشائيل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مختصر ابن منظور، و لم أحله، و 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دانيال و حنانيا و عزاريا، و ميشائل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 و هو عزير بن جروة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كثير في البداية و النهاية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عباس أن عزيرا كان ممن سباه بختنصر و هو غلام حدث</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المجوس قد حسدوهم، فوشوا بهم إلى بختنصر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دانيال و أصحابه لا يعبدون إلهك و لا يأكلون من ذبيحتك و أن لهم ربا يعبدونه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إرميا، كما ذكر ابن كثير في البداية و النهاية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لا ينسى من ذكره، و الحمد للّه الذي يجيب من رجاه، و الحمد للّه الذي من وثق به لا يكله إلى غيره، و الحمد للّه الذي يجزي بالإحسان إحسانا، و الحمد للّه الذي يجزي بالصبر نجاة، و الحمد للّه الذي هو يكشف ضرنا بعد كربنا، و الحمد للّه الذي يقينا حين يسوء ظننا بأعمالنا، و الحمد للّه الذي هو رجاؤنا حين ينقطع الحيل عنا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الأجمة، و مجتمع الشجر في مغيض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طائر أسود، 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العصفور الذي تدعوه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الطبري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 العبد أبقا ذهب بلا خوف و لا كدّ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أبق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استخفى ثم ذهب، فهو آبق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العوذة، و الموضع الحصين، و حرزه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مختصر ابن منظور، و الذي في تاريخ الطبري أن بختنصر غزا ملك مصر و قتله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 في البداية و النهاية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و قهره و غلبه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كيرش ابن أخشويرش</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و العبيد و الإماء و غيرهم من الحاشية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الرؤيا يعبرها عبرا، و عبّرها تعبيرا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فسّرها و أخبر بما يؤول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تروح الماء إذا أخذ ريح غيره لقربه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الطبري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بختنصر دعا دانيال و حنانيا و عزاريا و ميشائل من ذراري الأنبياء، و سألهم أن يعبروا له الرؤيا التي أربها و أنسيها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قدماه و ساقاه من فخار، و ركبتاه و فخذاه من نحاس، و بطنه من فضة، و صدره من ذهب، و رأسه و عنقه من حديد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اللّه عليه صخرة من السماء فدقّته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دسرت المسمار أدسره دسرا، و كل ما سمّر فقد دسر، و الدسر إصلاح السفينة بالدسار، اسم للمسمار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نواس الحميري كان يهوديا، و قد ملك اليمن، و كان أهل نجران على دين عبد اللّه بن التامر، و كان على ما جاء به عيسى بن مريم من الإنجيل و حكمه، و قد سار إليهم ذو نواس بجنده فدعاهم و جمعهم و دعاهم إلى اليهودية فخيّرهم بين القتل أو الدخول فيها، فاختاروا القتل، فخدّ لهم الأخدود، فحرّق بالنار و قتل بالسيف، و مثل بهم كل مثلة، حتى قتل منهم قريبا من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أخباره في تاريخ الطبري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لم أحله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في مختصر ابن منظور، و تقدم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لم نقف عليه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 الطبري في تاريخه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دانيال و حنانيا و عزاريا و ميشائل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مختصر ابن منظور، و بهامشه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من النشاط‍‌ و السرعة،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أزمولة إذا انتشر في عدوه و أسرع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المعزى و غيرها من ذوات الظلف و كذا الذئبة و الكلبة حراما بالكسر، إذا أرادت الفحل، و الاسم الحرمة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هي شهوة الجماع، و قد استعمل في الحديث لذكور الأناسي،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الحرمة بغير الآدمي من الحيوان أخص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 و أحدها المسح بالكسر، و هو ثوب من الشعر غليظ‍‌،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 غمد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الجبين الواضح،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الصلت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الصقيل المنجرد الماضي في الضريبة،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أصلت السيف إذا جردته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البسري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لابن الأثير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البلدان إلى نجيب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الإكمال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الإكمال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قرية إلى جانب زرع، كما في استدراك ابن 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بالضم، قرية من أعمال حوران من أراضي دمشق بموضع يقال له اللحا إلى جنب زرّة، و هي زرع في قول العامة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معجم البلدان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نجا برأسه فقد 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إبطاء الحاجة و تعذرها حتى يرضى صاحبها بالسلامة منها، قال أبو عبيد، و هذا الشعر أراه قيل في ليالي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داج و الكباش تنتطح</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 فقيل يحيى و قيل محمد و قيل أحمد، و قيل علي، و يكنى أبا القاسم انظر أخبار القرامطة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كنيكر،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كنكر، قرية بدمشق قتل بها علي بن أحمد بن محمد البرقعي الملقب بالشيخ القرمطي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اليوم تتبع محافظة دمشق، و تبعد عن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زهير بن صرد رواه ابن سعد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يوم حنين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 الخبر بدون الشعر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ندّخر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عاقها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ممزق</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تهتانا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السابق ليس في الاستيعاب</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تداركها</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تملأ من مخضها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كنت طفلا صغيرا</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شالت نعامتهم إذا ماتوا و تفرقوا، و 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و إن كفرت</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التاليان ليسا في الاستيعاب و أسد الغابة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الأخيران ليسا في أسد الغابة، و زيد في الاستيعاب بيت آخر،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خير طفل و مولود و منتخب في العالمين إذا ما حصل البشر</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أخبار أصبهان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من أخبار أصبهان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أبي نعيم ليس في أخبار أصبهان، رواه أبو بكر الخطيب في تاريخ بغداد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تاريخ بغداد للإيضاح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جحظة ضبطت بسكون الحاء عن وفيات الأعيان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جعفر بن موسى بن يحيى بن خالد أبو الحسن البرمكي البغدادي الشاعر، ترجمته في تاريخ بغداد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الجراية بفتح الجيم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 أو الراتب الذي يجريه السلطان على الوزراء أو المقدمين من مال أو عقار أو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المجلس</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تخوت واحدها تخت و هو وعاء تصان فيه الثياب</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 بالكسر، ضرب من البراذين، و هو بين البرذون و المقرف من 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الزمخشري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الرمكة و الفرس العتيق، و الجمع الشهاري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بغداد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النجوم الزاهرة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للإيضاح عن سير الأعلام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المنتظم </w:t>
      </w:r>
      <w:r>
        <w:rPr>
          <w:rFonts w:eastAsia="IRNazanin" w:cs="IRNazanin"/>
          <w:b w:val="false"/>
          <w:bCs w:val="false"/>
          <w:i w:val="false"/>
          <w:iCs w:val="false"/>
          <w:color w:val="333333"/>
          <w:sz w:val="20"/>
          <w:szCs w:val="20"/>
        </w:rPr>
        <w:t>330/17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530/14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الأنساب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المنتظم </w:t>
      </w:r>
      <w:r>
        <w:rPr>
          <w:rFonts w:eastAsia="IRNazanin" w:cs="IRNazanin"/>
          <w:b w:val="false"/>
          <w:bCs w:val="false"/>
          <w:i w:val="false"/>
          <w:iCs w:val="false"/>
          <w:color w:val="333333"/>
          <w:sz w:val="20"/>
          <w:szCs w:val="20"/>
        </w:rPr>
        <w:t>330/17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استدرك بين معكوفتين عن تحفة ذوي الألباب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المستنصر باللّه صاحب مصر، أبو تميم معد بن الظاهر علي ابن الحاكم منصور بن العزيز بن المعز العبيدي المصري، ترجمته في سير الأعلام </w:t>
      </w:r>
      <w:r>
        <w:rPr>
          <w:rFonts w:eastAsia="IRNazanin" w:cs="IRNazanin"/>
          <w:b w:val="false"/>
          <w:bCs w:val="false"/>
          <w:i w:val="false"/>
          <w:iCs w:val="false"/>
          <w:color w:val="333333"/>
          <w:sz w:val="20"/>
          <w:szCs w:val="20"/>
        </w:rPr>
        <w:t>597/11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سير الأعلام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ناصر الدولة حسين بن حسن بن الحسين بن الحسن بن عبد اللّه بن حمدان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335/18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الوافي بالوفيات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الوافي بالوفيات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و الشعر استدرك عن تحفة ذوي الألباب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وفاته في سير الأعلام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تحفة ذوي الألباب مات سنة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في وفيات الأعيان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تحفة ذوي الألباب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محمود بن جعفر الكتامي القائد، ترجمته في تحفة ذوي الألباب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بزال، قائد الجيوش، مختار الدولة، ترجمته في تحفة ذوي الألباب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ساتكين المعروف بسهم الدولة، والي دمشق، ترجمته في أمراء دمشق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وجيه الدولة، ذو القرنين بن ناصر الدولة أبي محمد الحسن بن عبد اللّه بن حمدان التغلبي، ترجمته في الوافي بالوافيات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 هي الكورة التي فيها دمشق، و هما غوطتان الغوطة الشرقية شرقي دمشق، و الغربية غربيها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سنير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حمص و بعلبك على الطريق، و على رأسه قلعة سنير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بجكم التركي أبو الخير، أمير الأمراء ببغداد أيام الراضي، ترجمته في الوافي بالوفيات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ولاة دمشق، ترجمته في تحفة ذوي الألباب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لؤلؤ الإخشيذي، ترجمته في تحفة ذوي الألباب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الأغاني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الأصفهاني في الأغاني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يحيى بن الحكم قدم المدينة فدخل عليه عبد اللّه ابن جعفر في جماعة فقال له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جئتني بأوباش من أوباش خبثة‌؟ و انظر أنساب الأشراف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اختلفتما في الدنيا و ستختلفان في الآخرة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أنساب الأشراف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437/1/1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الإكمال لابن ماكولا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أنساب الأشراف</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التاريخ الكبير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بضم الباء و سكون الراء، كما في تقريب التهذيب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و تقريبه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تهذيب الكمال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الجرح و التعديل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طبقات خليفة بن خياط‍‌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مروان بن محمد، الخليفة الأموي، الملقب بالحمار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 وجبا و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غابت، و وجبة الشمس سقوطها مع المغيب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بركة ضبطت بضم الباء عن الإكمال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التاريخ الكبير </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439/1/1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الإكمال لابن ماكولا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القباء الطرف الغليظ‍‌ منه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القباء ثوب يلبس فوق الثياب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سرية أسامة بن زيد بن حارثة في الطبقات الكبرى لابن سعد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سرغ أول الحجاز و آخر الشام بين المغيثة و تبوك من منازل حاج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القاسم ابن عساكر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تهذيب الكمال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جصين بفتح الجيم و قيل بكسرها، و بكسر الصاد و المشددة، هي محلة بمرو، انظر معجم البلدان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التاريخ الكبير </w:t>
      </w:r>
      <w:r>
        <w:rPr>
          <w:rFonts w:eastAsia="IRNazanin" w:cs="IRNazanin"/>
          <w:b w:val="false"/>
          <w:bCs w:val="false"/>
          <w:i w:val="false"/>
          <w:iCs w:val="false"/>
          <w:color w:val="333333"/>
          <w:sz w:val="20"/>
          <w:szCs w:val="20"/>
        </w:rPr>
        <w:t>141/2/1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الجرح و التعديل </w:t>
      </w:r>
      <w:r>
        <w:rPr>
          <w:rFonts w:eastAsia="IRNazanin" w:cs="IRNazanin"/>
          <w:b w:val="false"/>
          <w:bCs w:val="false"/>
          <w:i w:val="false"/>
          <w:iCs w:val="false"/>
          <w:color w:val="333333"/>
          <w:sz w:val="20"/>
          <w:szCs w:val="20"/>
        </w:rPr>
        <w:t>424/1/1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علي الطوسي أحمد بن عثمان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قوّى الذهبي 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 ستين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بريدة عن أبيه، و الاستيعاب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قومه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القلعة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ارتكبت في الإسلام ذنبا أعظم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 بالوفيات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غزوة خيبر في طبقات ابن سعد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عند افتتاح حصن ناعم، من حصون يهود، ألقيت عليه رحى فقتلته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23054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مرحب اليهودي، صاحب حصن من حصون خيبر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سعد في الطبقات الكبرى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طبقات ابن سعد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مولة القشيري، ترجمته في تهذيب الكمال </w:t>
      </w:r>
      <w:r>
        <w:rPr>
          <w:rFonts w:eastAsia="IRNazanin" w:cs="IRNazanin"/>
          <w:b w:val="false"/>
          <w:bCs w:val="false"/>
          <w:i w:val="false"/>
          <w:iCs w:val="false"/>
          <w:color w:val="333333"/>
          <w:sz w:val="20"/>
          <w:szCs w:val="20"/>
        </w:rPr>
        <w:t>569/10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أحمد بن حنبل في المسند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عن الجريري عن أبي نضرة عن عبد اللّه ابن 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أحمد بعض اختلاف</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يهريقون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مختصر ابن منظور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في الاستيعاب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بها، 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جصين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الحديث رقم </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tl w:val="true"/>
        </w:rPr>
        <w:t xml:space="preserve">، و رواه المزي في تهذيب الكمال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سير الأعلام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استدركت عن الطبقات الكبرى لابن سعد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المعجم الكبير للطبراني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مع سكون الريح</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بفتح أوله و سكون ثانية، جبل بسوق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نسيم الريح</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الثغام، و هو نبت ذو ساق أخضر ثم يبيض إذا يبس و له سنمة غليظة، و لا ينبت إلاّ في قنة سوداء، و قال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نبت أبيض الزهر و الثمر، و يشبه به الشيب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كفرا كفرا أي قرية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59683</Words>
  <Characters>227629</Characters>
  <CharactersWithSpaces>284222</CharactersWithSpaces>
  <Paragraphs>2548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2026-08-22T01:57:27Z</dcterms:created>
  <dc:creator>ghaemiyeh.com</dc:creator>
  <dc:description/>
  <dc:language>en-US</dc:language>
  <cp:lastModifiedBy/>
  <dcterms:modified xsi:type="dcterms:W3CDTF">2026-08-22T05:27:45Z</dcterms:modified>
  <cp:revision>1</cp:revision>
  <dc:subject/>
  <dc:title>تاریخ مدینة دمشق جلد 71</dc:title>
</cp:coreProperties>
</file>

<file path=docProps/custom.xml><?xml version="1.0" encoding="utf-8"?>
<Properties xmlns="http://schemas.openxmlformats.org/officeDocument/2006/custom-properties" xmlns:vt="http://schemas.openxmlformats.org/officeDocument/2006/docPropsVTypes"/>
</file>