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5460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35462_73709187">
            <w:r>
              <w:rPr>
                <w:webHidden/>
                <w:rStyle w:val="IndexLink"/>
                <w:rtl w:val="true"/>
              </w:rPr>
              <w:t>دلالت حدیث ثقلین</w:t>
            </w:r>
            <w:r>
              <w:rPr>
                <w:rStyle w:val="IndexLink"/>
                <w:rtl w:val="true"/>
              </w:rPr>
              <w:tab/>
            </w:r>
            <w:r>
              <w:rPr>
                <w:rStyle w:val="IndexLink"/>
              </w:rPr>
              <w:t>6</w:t>
            </w:r>
          </w:hyperlink>
        </w:p>
        <w:p>
          <w:pPr>
            <w:pStyle w:val="Contents3"/>
            <w:tabs>
              <w:tab w:val="clear" w:pos="8459"/>
              <w:tab w:val="right" w:pos="9026" w:leader="dot"/>
            </w:tabs>
            <w:rPr/>
          </w:pPr>
          <w:hyperlink w:anchor="__RefHeading___Toc3035464_73709187">
            <w:r>
              <w:rPr>
                <w:webHidden/>
                <w:rStyle w:val="IndexLink"/>
                <w:rtl w:val="true"/>
              </w:rPr>
              <w:t>سرآغاز</w:t>
            </w:r>
            <w:r>
              <w:rPr>
                <w:rStyle w:val="IndexLink"/>
                <w:rtl w:val="true"/>
              </w:rPr>
              <w:tab/>
            </w:r>
            <w:r>
              <w:rPr>
                <w:rStyle w:val="IndexLink"/>
              </w:rPr>
              <w:t>6</w:t>
            </w:r>
          </w:hyperlink>
        </w:p>
        <w:p>
          <w:pPr>
            <w:pStyle w:val="Contents3"/>
            <w:tabs>
              <w:tab w:val="clear" w:pos="8459"/>
              <w:tab w:val="right" w:pos="9026" w:leader="dot"/>
            </w:tabs>
            <w:rPr/>
          </w:pPr>
          <w:hyperlink w:anchor="__RefHeading___Toc3035466_73709187">
            <w:r>
              <w:rPr>
                <w:webHidden/>
                <w:rStyle w:val="IndexLink"/>
                <w:rtl w:val="true"/>
              </w:rPr>
              <w:t>روایت کردن صاحب تحفه اثنا عشریه حدیث الثّقلین،را از طریق زید بن أرقم بمنظور تمهید رد بر استدلال شیعه باین حدیث</w:t>
            </w:r>
            <w:r>
              <w:rPr>
                <w:rStyle w:val="IndexLink"/>
                <w:rtl w:val="true"/>
              </w:rPr>
              <w:tab/>
            </w:r>
            <w:r>
              <w:rPr>
                <w:rStyle w:val="IndexLink"/>
              </w:rPr>
              <w:t>8</w:t>
            </w:r>
          </w:hyperlink>
        </w:p>
        <w:p>
          <w:pPr>
            <w:pStyle w:val="Contents3"/>
            <w:tabs>
              <w:tab w:val="clear" w:pos="8459"/>
              <w:tab w:val="right" w:pos="9026" w:leader="dot"/>
            </w:tabs>
            <w:rPr/>
          </w:pPr>
          <w:hyperlink w:anchor="__RefHeading___Toc3035468_73709187">
            <w:r>
              <w:rPr>
                <w:webHidden/>
                <w:rStyle w:val="IndexLink"/>
                <w:rtl w:val="true"/>
              </w:rPr>
              <w:t>وجوه پنجگانه مؤلف در رد صاحب تحفه</w:t>
            </w:r>
            <w:r>
              <w:rPr>
                <w:rStyle w:val="IndexLink"/>
                <w:rtl w:val="true"/>
              </w:rPr>
              <w:tab/>
            </w:r>
            <w:r>
              <w:rPr>
                <w:rStyle w:val="IndexLink"/>
              </w:rPr>
              <w:t>8</w:t>
            </w:r>
          </w:hyperlink>
        </w:p>
        <w:p>
          <w:pPr>
            <w:pStyle w:val="Contents4"/>
            <w:tabs>
              <w:tab w:val="clear" w:pos="8176"/>
              <w:tab w:val="right" w:pos="9026" w:leader="dot"/>
            </w:tabs>
            <w:rPr/>
          </w:pPr>
          <w:hyperlink w:anchor="__RefHeading___Toc3035470_73709187">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3035472_73709187">
            <w:r>
              <w:rPr>
                <w:webHidden/>
                <w:rStyle w:val="IndexLink"/>
                <w:rtl w:val="true"/>
              </w:rPr>
              <w:t xml:space="preserve">وجه </w:t>
            </w:r>
            <w:r>
              <w:rPr>
                <w:rStyle w:val="IndexLink"/>
              </w:rPr>
              <w:t>1</w:t>
            </w:r>
            <w:r>
              <w:rPr>
                <w:rStyle w:val="IndexLink"/>
                <w:rtl w:val="true"/>
              </w:rPr>
              <w:t>-</w:t>
            </w:r>
            <w:r>
              <w:rPr>
                <w:rStyle w:val="IndexLink"/>
                <w:rtl w:val="true"/>
              </w:rPr>
              <w:t>در عدم انحصار روایت ابن حدیث بیک راوی</w:t>
            </w:r>
            <w:r>
              <w:rPr>
                <w:rStyle w:val="IndexLink"/>
                <w:rtl w:val="true"/>
              </w:rPr>
              <w:t>(</w:t>
            </w:r>
            <w:r>
              <w:rPr>
                <w:rStyle w:val="IndexLink"/>
                <w:rtl w:val="true"/>
              </w:rPr>
              <w:t>زید بن أرقم</w:t>
            </w:r>
            <w:r>
              <w:rPr>
                <w:rStyle w:val="IndexLink"/>
                <w:rtl w:val="true"/>
              </w:rPr>
              <w:t>)</w:t>
            </w:r>
            <w:r>
              <w:rPr>
                <w:rStyle w:val="IndexLink"/>
                <w:rtl w:val="true"/>
              </w:rPr>
              <w:t>و</w:t>
            </w:r>
            <w:r>
              <w:rPr>
                <w:rStyle w:val="IndexLink"/>
                <w:rtl w:val="true"/>
              </w:rPr>
              <w:tab/>
            </w:r>
            <w:r>
              <w:rPr>
                <w:rStyle w:val="IndexLink"/>
              </w:rPr>
              <w:t>8</w:t>
            </w:r>
          </w:hyperlink>
        </w:p>
        <w:p>
          <w:pPr>
            <w:pStyle w:val="Contents4"/>
            <w:tabs>
              <w:tab w:val="clear" w:pos="8176"/>
              <w:tab w:val="right" w:pos="9026" w:leader="dot"/>
            </w:tabs>
            <w:rPr/>
          </w:pPr>
          <w:hyperlink w:anchor="__RefHeading___Toc3035474_73709187">
            <w:r>
              <w:rPr>
                <w:webHidden/>
                <w:rStyle w:val="IndexLink"/>
                <w:rtl w:val="true"/>
              </w:rPr>
              <w:t xml:space="preserve">وجه </w:t>
            </w:r>
            <w:r>
              <w:rPr>
                <w:rStyle w:val="IndexLink"/>
              </w:rPr>
              <w:t>2</w:t>
            </w:r>
            <w:r>
              <w:rPr>
                <w:rStyle w:val="IndexLink"/>
                <w:rtl w:val="true"/>
              </w:rPr>
              <w:t>-</w:t>
            </w:r>
            <w:r>
              <w:rPr>
                <w:rStyle w:val="IndexLink"/>
                <w:rtl w:val="true"/>
              </w:rPr>
              <w:t>اعتراض مؤلف بر صاحب</w:t>
            </w:r>
            <w:r>
              <w:rPr>
                <w:rStyle w:val="IndexLink"/>
                <w:rtl w:val="true"/>
              </w:rPr>
              <w:t>«</w:t>
            </w:r>
            <w:r>
              <w:rPr>
                <w:rStyle w:val="IndexLink"/>
                <w:rtl w:val="true"/>
              </w:rPr>
              <w:t>تحفه</w:t>
            </w:r>
            <w:r>
              <w:rPr>
                <w:rStyle w:val="IndexLink"/>
                <w:rtl w:val="true"/>
              </w:rPr>
              <w:t>»</w:t>
            </w:r>
            <w:r>
              <w:rPr>
                <w:rStyle w:val="IndexLink"/>
                <w:rtl w:val="true"/>
              </w:rPr>
              <w:t>که چرا یکی از سیاقهای مبسوط</w:t>
            </w:r>
            <w:r>
              <w:rPr>
                <w:rStyle w:val="IndexLink"/>
                <w:rtl w:val="true"/>
              </w:rPr>
              <w:tab/>
            </w:r>
            <w:r>
              <w:rPr>
                <w:rStyle w:val="IndexLink"/>
              </w:rPr>
              <w:t>18</w:t>
            </w:r>
          </w:hyperlink>
        </w:p>
        <w:p>
          <w:pPr>
            <w:pStyle w:val="Contents4"/>
            <w:tabs>
              <w:tab w:val="clear" w:pos="8176"/>
              <w:tab w:val="right" w:pos="9026" w:leader="dot"/>
            </w:tabs>
            <w:rPr/>
          </w:pPr>
          <w:hyperlink w:anchor="__RefHeading___Toc3035476_73709187">
            <w:r>
              <w:rPr>
                <w:webHidden/>
                <w:rStyle w:val="IndexLink"/>
                <w:rtl w:val="true"/>
              </w:rPr>
              <w:t xml:space="preserve">وجه </w:t>
            </w:r>
            <w:r>
              <w:rPr>
                <w:rStyle w:val="IndexLink"/>
              </w:rPr>
              <w:t>3</w:t>
            </w:r>
            <w:r>
              <w:rPr>
                <w:rStyle w:val="IndexLink"/>
                <w:rtl w:val="true"/>
              </w:rPr>
              <w:t>-</w:t>
            </w:r>
            <w:r>
              <w:rPr>
                <w:rStyle w:val="IndexLink"/>
                <w:rtl w:val="true"/>
              </w:rPr>
              <w:t>اعتراض مؤلف برهمو که چرا یکی از سیاقهای متوسط روایت</w:t>
            </w:r>
            <w:r>
              <w:rPr>
                <w:rStyle w:val="IndexLink"/>
                <w:rtl w:val="true"/>
              </w:rPr>
              <w:tab/>
            </w:r>
            <w:r>
              <w:rPr>
                <w:rStyle w:val="IndexLink"/>
              </w:rPr>
              <w:t>25</w:t>
            </w:r>
          </w:hyperlink>
        </w:p>
        <w:p>
          <w:pPr>
            <w:pStyle w:val="Contents4"/>
            <w:tabs>
              <w:tab w:val="clear" w:pos="8176"/>
              <w:tab w:val="right" w:pos="9026" w:leader="dot"/>
            </w:tabs>
            <w:rPr/>
          </w:pPr>
          <w:hyperlink w:anchor="__RefHeading___Toc3035478_73709187">
            <w:r>
              <w:rPr>
                <w:webHidden/>
                <w:rStyle w:val="IndexLink"/>
                <w:rtl w:val="true"/>
              </w:rPr>
              <w:t xml:space="preserve">وجه </w:t>
            </w:r>
            <w:r>
              <w:rPr>
                <w:rStyle w:val="IndexLink"/>
              </w:rPr>
              <w:t>4</w:t>
            </w:r>
            <w:r>
              <w:rPr>
                <w:rStyle w:val="IndexLink"/>
                <w:rtl w:val="true"/>
              </w:rPr>
              <w:t>-</w:t>
            </w:r>
            <w:r>
              <w:rPr>
                <w:rStyle w:val="IndexLink"/>
                <w:rtl w:val="true"/>
              </w:rPr>
              <w:t>اعتراض مؤلف برین که چرا مخاطب لا أقل یکی از سیاق‌های مختصر</w:t>
            </w:r>
            <w:r>
              <w:rPr>
                <w:rStyle w:val="IndexLink"/>
                <w:rtl w:val="true"/>
              </w:rPr>
              <w:tab/>
            </w:r>
            <w:r>
              <w:rPr>
                <w:rStyle w:val="IndexLink"/>
              </w:rPr>
              <w:t>27</w:t>
            </w:r>
          </w:hyperlink>
        </w:p>
        <w:p>
          <w:pPr>
            <w:pStyle w:val="Contents4"/>
            <w:tabs>
              <w:tab w:val="clear" w:pos="8176"/>
              <w:tab w:val="right" w:pos="9026" w:leader="dot"/>
            </w:tabs>
            <w:rPr/>
          </w:pPr>
          <w:hyperlink w:anchor="__RefHeading___Toc3035480_73709187">
            <w:r>
              <w:rPr>
                <w:webHidden/>
                <w:rStyle w:val="IndexLink"/>
                <w:rtl w:val="true"/>
              </w:rPr>
              <w:t xml:space="preserve">وجه </w:t>
            </w:r>
            <w:r>
              <w:rPr>
                <w:rStyle w:val="IndexLink"/>
              </w:rPr>
              <w:t>5</w:t>
            </w:r>
            <w:r>
              <w:rPr>
                <w:rStyle w:val="IndexLink"/>
                <w:rtl w:val="true"/>
              </w:rPr>
              <w:t>-</w:t>
            </w:r>
            <w:r>
              <w:rPr>
                <w:rStyle w:val="IndexLink"/>
                <w:rtl w:val="true"/>
              </w:rPr>
              <w:t>اشاره بعدم مطابقت سیاق شاهصاحب باسیاق روایات علما،و</w:t>
            </w:r>
            <w:r>
              <w:rPr>
                <w:rStyle w:val="IndexLink"/>
                <w:rtl w:val="true"/>
              </w:rPr>
              <w:tab/>
            </w:r>
            <w:r>
              <w:rPr>
                <w:rStyle w:val="IndexLink"/>
              </w:rPr>
              <w:t>28</w:t>
            </w:r>
          </w:hyperlink>
        </w:p>
        <w:p>
          <w:pPr>
            <w:pStyle w:val="Contents3"/>
            <w:tabs>
              <w:tab w:val="clear" w:pos="8459"/>
              <w:tab w:val="right" w:pos="9026" w:leader="dot"/>
            </w:tabs>
            <w:rPr/>
          </w:pPr>
          <w:hyperlink w:anchor="__RefHeading___Toc3035482_73709187">
            <w:r>
              <w:rPr>
                <w:webHidden/>
                <w:rStyle w:val="IndexLink"/>
                <w:rtl w:val="true"/>
              </w:rPr>
              <w:t>کلام صاحب تحفه در رد بر استدلال شیعه باین حدیث</w:t>
            </w:r>
            <w:r>
              <w:rPr>
                <w:rStyle w:val="IndexLink"/>
                <w:rtl w:val="true"/>
              </w:rPr>
              <w:tab/>
            </w:r>
            <w:r>
              <w:rPr>
                <w:rStyle w:val="IndexLink"/>
              </w:rPr>
              <w:t>31</w:t>
            </w:r>
          </w:hyperlink>
        </w:p>
        <w:p>
          <w:pPr>
            <w:pStyle w:val="Contents3"/>
            <w:tabs>
              <w:tab w:val="clear" w:pos="8459"/>
              <w:tab w:val="right" w:pos="9026" w:leader="dot"/>
            </w:tabs>
            <w:rPr/>
          </w:pPr>
          <w:hyperlink w:anchor="__RefHeading___Toc3035484_73709187">
            <w:r>
              <w:rPr>
                <w:webHidden/>
                <w:rStyle w:val="IndexLink"/>
                <w:rtl w:val="true"/>
              </w:rPr>
              <w:t>وجوه شصت و ششگانه مؤلف در رد صاحب تحفه</w:t>
            </w:r>
            <w:r>
              <w:rPr>
                <w:rStyle w:val="IndexLink"/>
                <w:rtl w:val="true"/>
              </w:rPr>
              <w:tab/>
            </w:r>
            <w:r>
              <w:rPr>
                <w:rStyle w:val="IndexLink"/>
              </w:rPr>
              <w:t>31</w:t>
            </w:r>
          </w:hyperlink>
        </w:p>
        <w:p>
          <w:pPr>
            <w:pStyle w:val="Contents4"/>
            <w:tabs>
              <w:tab w:val="clear" w:pos="8176"/>
              <w:tab w:val="right" w:pos="9026" w:leader="dot"/>
            </w:tabs>
            <w:rPr/>
          </w:pPr>
          <w:hyperlink w:anchor="__RefHeading___Toc3035486_7370918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035488_73709187">
            <w:r>
              <w:rPr>
                <w:webHidden/>
                <w:rStyle w:val="IndexLink"/>
                <w:rtl w:val="true"/>
              </w:rPr>
              <w:t xml:space="preserve">وجه </w:t>
            </w:r>
            <w:r>
              <w:rPr>
                <w:rStyle w:val="IndexLink"/>
              </w:rPr>
              <w:t>1</w:t>
            </w:r>
            <w:r>
              <w:rPr>
                <w:rStyle w:val="IndexLink"/>
                <w:rtl w:val="true"/>
              </w:rPr>
              <w:t>-</w:t>
            </w:r>
            <w:r>
              <w:rPr>
                <w:rStyle w:val="IndexLink"/>
                <w:rtl w:val="true"/>
              </w:rPr>
              <w:t>اثبات دلالت حدیث بر وجوب اتباع أهل بیت و استشهاد برین مطلب</w:t>
            </w:r>
            <w:r>
              <w:rPr>
                <w:rStyle w:val="IndexLink"/>
                <w:rtl w:val="true"/>
              </w:rPr>
              <w:tab/>
            </w:r>
            <w:r>
              <w:rPr>
                <w:rStyle w:val="IndexLink"/>
              </w:rPr>
              <w:t>31</w:t>
            </w:r>
          </w:hyperlink>
        </w:p>
        <w:p>
          <w:pPr>
            <w:pStyle w:val="Contents4"/>
            <w:tabs>
              <w:tab w:val="clear" w:pos="8176"/>
              <w:tab w:val="right" w:pos="9026" w:leader="dot"/>
            </w:tabs>
            <w:rPr/>
          </w:pPr>
          <w:hyperlink w:anchor="__RefHeading___Toc3035490_73709187">
            <w:r>
              <w:rPr>
                <w:webHidden/>
                <w:rStyle w:val="IndexLink"/>
                <w:rtl w:val="true"/>
              </w:rPr>
              <w:t xml:space="preserve">وجه </w:t>
            </w:r>
            <w:r>
              <w:rPr>
                <w:rStyle w:val="IndexLink"/>
              </w:rPr>
              <w:t>2</w:t>
            </w:r>
            <w:r>
              <w:rPr>
                <w:rStyle w:val="IndexLink"/>
                <w:rtl w:val="true"/>
              </w:rPr>
              <w:t>-</w:t>
            </w:r>
            <w:r>
              <w:rPr>
                <w:rStyle w:val="IndexLink"/>
                <w:rtl w:val="true"/>
              </w:rPr>
              <w:t>اثبات وجوب پیروی أهلبیت بسان پیروی قرآن و نقل کلمات بزرگان</w:t>
            </w:r>
            <w:r>
              <w:rPr>
                <w:rStyle w:val="IndexLink"/>
                <w:rtl w:val="true"/>
              </w:rPr>
              <w:tab/>
            </w:r>
            <w:r>
              <w:rPr>
                <w:rStyle w:val="IndexLink"/>
              </w:rPr>
              <w:t>37</w:t>
            </w:r>
          </w:hyperlink>
        </w:p>
        <w:p>
          <w:pPr>
            <w:pStyle w:val="Contents4"/>
            <w:tabs>
              <w:tab w:val="clear" w:pos="8176"/>
              <w:tab w:val="right" w:pos="9026" w:leader="dot"/>
            </w:tabs>
            <w:rPr/>
          </w:pPr>
          <w:hyperlink w:anchor="__RefHeading___Toc3035492_73709187">
            <w:r>
              <w:rPr>
                <w:webHidden/>
                <w:rStyle w:val="IndexLink"/>
                <w:rtl w:val="true"/>
              </w:rPr>
              <w:t xml:space="preserve">وجه </w:t>
            </w:r>
            <w:r>
              <w:rPr>
                <w:rStyle w:val="IndexLink"/>
              </w:rPr>
              <w:t>3</w:t>
            </w:r>
            <w:r>
              <w:rPr>
                <w:rStyle w:val="IndexLink"/>
                <w:rtl w:val="true"/>
              </w:rPr>
              <w:t>-</w:t>
            </w:r>
            <w:r>
              <w:rPr>
                <w:rStyle w:val="IndexLink"/>
                <w:rtl w:val="true"/>
              </w:rPr>
              <w:t>دلائل راهنمایی پیغمبر بوجوب اتباع أهلبیت از کلمات علما و</w:t>
            </w:r>
            <w:r>
              <w:rPr>
                <w:rStyle w:val="IndexLink"/>
                <w:rtl w:val="true"/>
              </w:rPr>
              <w:tab/>
            </w:r>
            <w:r>
              <w:rPr>
                <w:rStyle w:val="IndexLink"/>
              </w:rPr>
              <w:t>38</w:t>
            </w:r>
          </w:hyperlink>
        </w:p>
        <w:p>
          <w:pPr>
            <w:pStyle w:val="Contents4"/>
            <w:tabs>
              <w:tab w:val="clear" w:pos="8176"/>
              <w:tab w:val="right" w:pos="9026" w:leader="dot"/>
            </w:tabs>
            <w:rPr/>
          </w:pPr>
          <w:hyperlink w:anchor="__RefHeading___Toc3035494_73709187">
            <w:r>
              <w:rPr>
                <w:webHidden/>
                <w:rStyle w:val="IndexLink"/>
                <w:rtl w:val="true"/>
              </w:rPr>
              <w:t xml:space="preserve">وجه </w:t>
            </w:r>
            <w:r>
              <w:rPr>
                <w:rStyle w:val="IndexLink"/>
              </w:rPr>
              <w:t>4</w:t>
            </w:r>
            <w:r>
              <w:rPr>
                <w:rStyle w:val="IndexLink"/>
                <w:rtl w:val="true"/>
              </w:rPr>
              <w:t>-</w:t>
            </w:r>
            <w:r>
              <w:rPr>
                <w:rStyle w:val="IndexLink"/>
                <w:rtl w:val="true"/>
              </w:rPr>
              <w:t>دلالت لفظ</w:t>
            </w:r>
            <w:r>
              <w:rPr>
                <w:rStyle w:val="IndexLink"/>
                <w:rtl w:val="true"/>
              </w:rPr>
              <w:t>(</w:t>
            </w:r>
            <w:r>
              <w:rPr>
                <w:rStyle w:val="IndexLink"/>
                <w:rtl w:val="true"/>
              </w:rPr>
              <w:t>ثقلین</w:t>
            </w:r>
            <w:r>
              <w:rPr>
                <w:rStyle w:val="IndexLink"/>
                <w:rtl w:val="true"/>
              </w:rPr>
              <w:t>)</w:t>
            </w:r>
            <w:r>
              <w:rPr>
                <w:rStyle w:val="IndexLink"/>
                <w:rtl w:val="true"/>
              </w:rPr>
              <w:t>بر وجوب اتباع أهلبیت و نقل عبارات علما</w:t>
            </w:r>
            <w:r>
              <w:rPr>
                <w:rStyle w:val="IndexLink"/>
                <w:rtl w:val="true"/>
              </w:rPr>
              <w:tab/>
            </w:r>
            <w:r>
              <w:rPr>
                <w:rStyle w:val="IndexLink"/>
              </w:rPr>
              <w:t>42</w:t>
            </w:r>
          </w:hyperlink>
        </w:p>
        <w:p>
          <w:pPr>
            <w:pStyle w:val="Contents4"/>
            <w:tabs>
              <w:tab w:val="clear" w:pos="8176"/>
              <w:tab w:val="right" w:pos="9026" w:leader="dot"/>
            </w:tabs>
            <w:rPr/>
          </w:pPr>
          <w:hyperlink w:anchor="__RefHeading___Toc3035496_73709187">
            <w:r>
              <w:rPr>
                <w:webHidden/>
                <w:rStyle w:val="IndexLink"/>
                <w:rtl w:val="true"/>
              </w:rPr>
              <w:t xml:space="preserve">وجه </w:t>
            </w:r>
            <w:r>
              <w:rPr>
                <w:rStyle w:val="IndexLink"/>
              </w:rPr>
              <w:t>5</w:t>
            </w:r>
            <w:r>
              <w:rPr>
                <w:rStyle w:val="IndexLink"/>
                <w:rtl w:val="true"/>
              </w:rPr>
              <w:t>-</w:t>
            </w:r>
            <w:r>
              <w:rPr>
                <w:rStyle w:val="IndexLink"/>
                <w:rtl w:val="true"/>
              </w:rPr>
              <w:t>اثبات وجوب اتباع أهل بیت از حدیث</w:t>
            </w:r>
            <w:r>
              <w:rPr>
                <w:rStyle w:val="IndexLink"/>
                <w:rtl w:val="true"/>
              </w:rPr>
              <w:t>«</w:t>
            </w:r>
            <w:r>
              <w:rPr>
                <w:rStyle w:val="IndexLink"/>
                <w:rtl w:val="true"/>
              </w:rPr>
              <w:t>انی ترکت فیکم مالن تضلوا</w:t>
            </w:r>
            <w:r>
              <w:rPr>
                <w:rStyle w:val="IndexLink"/>
                <w:rtl w:val="true"/>
              </w:rPr>
              <w:t>...»</w:t>
              <w:tab/>
            </w:r>
            <w:r>
              <w:rPr>
                <w:rStyle w:val="IndexLink"/>
              </w:rPr>
              <w:t>47</w:t>
            </w:r>
          </w:hyperlink>
        </w:p>
        <w:p>
          <w:pPr>
            <w:pStyle w:val="Contents4"/>
            <w:tabs>
              <w:tab w:val="clear" w:pos="8176"/>
              <w:tab w:val="right" w:pos="9026" w:leader="dot"/>
            </w:tabs>
            <w:rPr/>
          </w:pPr>
          <w:hyperlink w:anchor="__RefHeading___Toc3035498_73709187">
            <w:r>
              <w:rPr>
                <w:webHidden/>
                <w:rStyle w:val="IndexLink"/>
                <w:rtl w:val="true"/>
              </w:rPr>
              <w:t xml:space="preserve">وجه </w:t>
            </w:r>
            <w:r>
              <w:rPr>
                <w:rStyle w:val="IndexLink"/>
              </w:rPr>
              <w:t>6</w:t>
            </w:r>
            <w:r>
              <w:rPr>
                <w:rStyle w:val="IndexLink"/>
                <w:rtl w:val="true"/>
              </w:rPr>
              <w:t>-</w:t>
            </w:r>
            <w:r>
              <w:rPr>
                <w:rStyle w:val="IndexLink"/>
                <w:rtl w:val="true"/>
              </w:rPr>
              <w:t>اثبات وجوب اتباع أهل بیت از حدیث</w:t>
            </w:r>
            <w:r>
              <w:rPr>
                <w:rStyle w:val="IndexLink"/>
                <w:rtl w:val="true"/>
              </w:rPr>
              <w:t>«</w:t>
            </w:r>
            <w:r>
              <w:rPr>
                <w:rStyle w:val="IndexLink"/>
                <w:rtl w:val="true"/>
              </w:rPr>
              <w:t>انی ترکت فیکم ما ان</w:t>
            </w:r>
            <w:r>
              <w:rPr>
                <w:rStyle w:val="IndexLink"/>
                <w:rtl w:val="true"/>
              </w:rPr>
              <w:tab/>
            </w:r>
            <w:r>
              <w:rPr>
                <w:rStyle w:val="IndexLink"/>
              </w:rPr>
              <w:t>58</w:t>
            </w:r>
          </w:hyperlink>
        </w:p>
        <w:p>
          <w:pPr>
            <w:pStyle w:val="Contents4"/>
            <w:tabs>
              <w:tab w:val="clear" w:pos="8176"/>
              <w:tab w:val="right" w:pos="9026" w:leader="dot"/>
            </w:tabs>
            <w:rPr/>
          </w:pPr>
          <w:hyperlink w:anchor="__RefHeading___Toc3035500_73709187">
            <w:r>
              <w:rPr>
                <w:webHidden/>
                <w:rStyle w:val="IndexLink"/>
                <w:rtl w:val="true"/>
              </w:rPr>
              <w:t xml:space="preserve">وجه </w:t>
            </w:r>
            <w:r>
              <w:rPr>
                <w:rStyle w:val="IndexLink"/>
              </w:rPr>
              <w:t>7</w:t>
            </w:r>
            <w:r>
              <w:rPr>
                <w:rStyle w:val="IndexLink"/>
                <w:rtl w:val="true"/>
              </w:rPr>
              <w:t>-</w:t>
            </w:r>
            <w:r>
              <w:rPr>
                <w:rStyle w:val="IndexLink"/>
                <w:rtl w:val="true"/>
              </w:rPr>
              <w:t>اثبات وجوب اتباع از</w:t>
            </w:r>
            <w:r>
              <w:rPr>
                <w:rStyle w:val="IndexLink"/>
                <w:rtl w:val="true"/>
              </w:rPr>
              <w:t>«</w:t>
            </w:r>
            <w:r>
              <w:rPr>
                <w:rStyle w:val="IndexLink"/>
                <w:rtl w:val="true"/>
              </w:rPr>
              <w:t>لن تضلوا ان اتبعتموهما</w:t>
            </w:r>
            <w:r>
              <w:rPr>
                <w:rStyle w:val="IndexLink"/>
                <w:rtl w:val="true"/>
              </w:rPr>
              <w:t>»</w:t>
            </w:r>
            <w:r>
              <w:rPr>
                <w:rStyle w:val="IndexLink"/>
                <w:rtl w:val="true"/>
              </w:rPr>
              <w:t>و گفتار بزرگان اهل سنت</w:t>
            </w:r>
            <w:r>
              <w:rPr>
                <w:rStyle w:val="IndexLink"/>
                <w:rtl w:val="true"/>
              </w:rPr>
              <w:tab/>
            </w:r>
            <w:r>
              <w:rPr>
                <w:rStyle w:val="IndexLink"/>
              </w:rPr>
              <w:t>62</w:t>
            </w:r>
          </w:hyperlink>
        </w:p>
        <w:p>
          <w:pPr>
            <w:pStyle w:val="Contents4"/>
            <w:tabs>
              <w:tab w:val="clear" w:pos="8176"/>
              <w:tab w:val="right" w:pos="9026" w:leader="dot"/>
            </w:tabs>
            <w:rPr/>
          </w:pPr>
          <w:hyperlink w:anchor="__RefHeading___Toc3035502_73709187">
            <w:r>
              <w:rPr>
                <w:webHidden/>
                <w:rStyle w:val="IndexLink"/>
                <w:rtl w:val="true"/>
              </w:rPr>
              <w:t xml:space="preserve">وجه </w:t>
            </w:r>
            <w:r>
              <w:rPr>
                <w:rStyle w:val="IndexLink"/>
              </w:rPr>
              <w:t>8</w:t>
            </w:r>
            <w:r>
              <w:rPr>
                <w:rStyle w:val="IndexLink"/>
                <w:rtl w:val="true"/>
              </w:rPr>
              <w:t>-</w:t>
            </w:r>
            <w:r>
              <w:rPr>
                <w:rStyle w:val="IndexLink"/>
                <w:rtl w:val="true"/>
              </w:rPr>
              <w:t>اثبات وجوب اتباع از</w:t>
            </w:r>
            <w:r>
              <w:rPr>
                <w:rStyle w:val="IndexLink"/>
                <w:rtl w:val="true"/>
              </w:rPr>
              <w:t>«</w:t>
            </w:r>
            <w:r>
              <w:rPr>
                <w:rStyle w:val="IndexLink"/>
                <w:rtl w:val="true"/>
              </w:rPr>
              <w:t>اذکرکم اللّه فی اهلبیتی</w:t>
            </w:r>
            <w:r>
              <w:rPr>
                <w:rStyle w:val="IndexLink"/>
                <w:rtl w:val="true"/>
              </w:rPr>
              <w:t>»</w:t>
            </w:r>
            <w:r>
              <w:rPr>
                <w:rStyle w:val="IndexLink"/>
                <w:rtl w:val="true"/>
              </w:rPr>
              <w:t>و کلام أعلام أهلسنت در بنباره</w:t>
            </w:r>
            <w:r>
              <w:rPr>
                <w:rStyle w:val="IndexLink"/>
                <w:rtl w:val="true"/>
              </w:rPr>
              <w:tab/>
            </w:r>
            <w:r>
              <w:rPr>
                <w:rStyle w:val="IndexLink"/>
              </w:rPr>
              <w:t>64</w:t>
            </w:r>
          </w:hyperlink>
        </w:p>
        <w:p>
          <w:pPr>
            <w:pStyle w:val="Contents4"/>
            <w:tabs>
              <w:tab w:val="clear" w:pos="8176"/>
              <w:tab w:val="right" w:pos="9026" w:leader="dot"/>
            </w:tabs>
            <w:rPr/>
          </w:pPr>
          <w:hyperlink w:anchor="__RefHeading___Toc3035504_73709187">
            <w:r>
              <w:rPr>
                <w:webHidden/>
                <w:rStyle w:val="IndexLink"/>
                <w:rtl w:val="true"/>
              </w:rPr>
              <w:t xml:space="preserve">وجه </w:t>
            </w:r>
            <w:r>
              <w:rPr>
                <w:rStyle w:val="IndexLink"/>
              </w:rPr>
              <w:t>9</w:t>
            </w:r>
            <w:r>
              <w:rPr>
                <w:rStyle w:val="IndexLink"/>
                <w:rtl w:val="true"/>
              </w:rPr>
              <w:t>-</w:t>
            </w:r>
            <w:r>
              <w:rPr>
                <w:rStyle w:val="IndexLink"/>
                <w:rtl w:val="true"/>
              </w:rPr>
              <w:t>اثبات وجوب اتباع از</w:t>
            </w:r>
            <w:r>
              <w:rPr>
                <w:rStyle w:val="IndexLink"/>
                <w:rtl w:val="true"/>
              </w:rPr>
              <w:t>«</w:t>
            </w:r>
            <w:r>
              <w:rPr>
                <w:rStyle w:val="IndexLink"/>
                <w:rtl w:val="true"/>
              </w:rPr>
              <w:t>و انهما لن یفترقاحتی یردا علی الحوض</w:t>
            </w:r>
            <w:r>
              <w:rPr>
                <w:rStyle w:val="IndexLink"/>
                <w:rtl w:val="true"/>
              </w:rPr>
              <w:t>»</w:t>
              <w:tab/>
            </w:r>
            <w:r>
              <w:rPr>
                <w:rStyle w:val="IndexLink"/>
              </w:rPr>
              <w:t>65</w:t>
            </w:r>
          </w:hyperlink>
        </w:p>
        <w:p>
          <w:pPr>
            <w:pStyle w:val="Contents4"/>
            <w:tabs>
              <w:tab w:val="clear" w:pos="8176"/>
              <w:tab w:val="right" w:pos="9026" w:leader="dot"/>
            </w:tabs>
            <w:rPr/>
          </w:pPr>
          <w:hyperlink w:anchor="__RefHeading___Toc3035506_73709187">
            <w:r>
              <w:rPr>
                <w:webHidden/>
                <w:rStyle w:val="IndexLink"/>
                <w:rtl w:val="true"/>
              </w:rPr>
              <w:t xml:space="preserve">وجه </w:t>
            </w:r>
            <w:r>
              <w:rPr>
                <w:rStyle w:val="IndexLink"/>
              </w:rPr>
              <w:t>10</w:t>
            </w:r>
            <w:r>
              <w:rPr>
                <w:rStyle w:val="IndexLink"/>
                <w:rtl w:val="true"/>
              </w:rPr>
              <w:t>-</w:t>
            </w:r>
            <w:r>
              <w:rPr>
                <w:rStyle w:val="IndexLink"/>
                <w:rtl w:val="true"/>
              </w:rPr>
              <w:t>اثبات وجوب اتباع اچ</w:t>
            </w:r>
            <w:r>
              <w:rPr>
                <w:rStyle w:val="IndexLink"/>
                <w:rtl w:val="true"/>
              </w:rPr>
              <w:t>«</w:t>
            </w:r>
            <w:r>
              <w:rPr>
                <w:rStyle w:val="IndexLink"/>
                <w:rtl w:val="true"/>
              </w:rPr>
              <w:t>فانظروا کیف تخلفونی فیهما</w:t>
            </w:r>
            <w:r>
              <w:rPr>
                <w:rStyle w:val="IndexLink"/>
                <w:rtl w:val="true"/>
              </w:rPr>
              <w:t>»</w:t>
            </w:r>
            <w:r>
              <w:rPr>
                <w:rStyle w:val="IndexLink"/>
                <w:rtl w:val="true"/>
              </w:rPr>
              <w:t>بدلالت عبارات قوم</w:t>
            </w:r>
            <w:r>
              <w:rPr>
                <w:rStyle w:val="IndexLink"/>
                <w:rtl w:val="true"/>
              </w:rPr>
              <w:tab/>
            </w:r>
            <w:r>
              <w:rPr>
                <w:rStyle w:val="IndexLink"/>
              </w:rPr>
              <w:t>66</w:t>
            </w:r>
          </w:hyperlink>
        </w:p>
        <w:p>
          <w:pPr>
            <w:pStyle w:val="Contents4"/>
            <w:tabs>
              <w:tab w:val="clear" w:pos="8176"/>
              <w:tab w:val="right" w:pos="9026" w:leader="dot"/>
            </w:tabs>
            <w:rPr/>
          </w:pPr>
          <w:hyperlink w:anchor="__RefHeading___Toc3035508_73709187">
            <w:r>
              <w:rPr>
                <w:webHidden/>
                <w:rStyle w:val="IndexLink"/>
                <w:rtl w:val="true"/>
              </w:rPr>
              <w:t xml:space="preserve">وجه </w:t>
            </w:r>
            <w:r>
              <w:rPr>
                <w:rStyle w:val="IndexLink"/>
              </w:rPr>
              <w:t>11</w:t>
            </w:r>
            <w:r>
              <w:rPr>
                <w:rStyle w:val="IndexLink"/>
                <w:rtl w:val="true"/>
              </w:rPr>
              <w:t>-</w:t>
            </w:r>
            <w:r>
              <w:rPr>
                <w:rStyle w:val="IndexLink"/>
                <w:rtl w:val="true"/>
              </w:rPr>
              <w:t>دلالت فرمایش پیغمبر صلی اللّه علیه و آله</w:t>
            </w:r>
            <w:r>
              <w:rPr>
                <w:rStyle w:val="IndexLink"/>
                <w:rtl w:val="true"/>
              </w:rPr>
              <w:t>«</w:t>
            </w:r>
            <w:r>
              <w:rPr>
                <w:rStyle w:val="IndexLink"/>
                <w:rtl w:val="true"/>
              </w:rPr>
              <w:t>من در میان شما دو چیز</w:t>
            </w:r>
            <w:r>
              <w:rPr>
                <w:rStyle w:val="IndexLink"/>
                <w:rtl w:val="true"/>
              </w:rPr>
              <w:tab/>
            </w:r>
            <w:r>
              <w:rPr>
                <w:rStyle w:val="IndexLink"/>
              </w:rPr>
              <w:t>67</w:t>
            </w:r>
          </w:hyperlink>
        </w:p>
        <w:p>
          <w:pPr>
            <w:pStyle w:val="Contents4"/>
            <w:tabs>
              <w:tab w:val="clear" w:pos="8176"/>
              <w:tab w:val="right" w:pos="9026" w:leader="dot"/>
            </w:tabs>
            <w:rPr/>
          </w:pPr>
          <w:hyperlink w:anchor="__RefHeading___Toc3035510_73709187">
            <w:r>
              <w:rPr>
                <w:webHidden/>
                <w:rStyle w:val="IndexLink"/>
                <w:rtl w:val="true"/>
              </w:rPr>
              <w:t xml:space="preserve">وجه </w:t>
            </w:r>
            <w:r>
              <w:rPr>
                <w:rStyle w:val="IndexLink"/>
              </w:rPr>
              <w:t>12</w:t>
            </w:r>
            <w:r>
              <w:rPr>
                <w:rStyle w:val="IndexLink"/>
                <w:rtl w:val="true"/>
              </w:rPr>
              <w:t>-</w:t>
            </w:r>
            <w:r>
              <w:rPr>
                <w:rStyle w:val="IndexLink"/>
                <w:rtl w:val="true"/>
              </w:rPr>
              <w:t>دلالت حدیث ثقلین بروایت ابوذر غفاری بر مطلوب أهل حق</w:t>
            </w:r>
            <w:r>
              <w:rPr>
                <w:rStyle w:val="IndexLink"/>
                <w:rtl w:val="true"/>
              </w:rPr>
              <w:tab/>
            </w:r>
            <w:r>
              <w:rPr>
                <w:rStyle w:val="IndexLink"/>
              </w:rPr>
              <w:t>68</w:t>
            </w:r>
          </w:hyperlink>
        </w:p>
        <w:p>
          <w:pPr>
            <w:pStyle w:val="Contents5"/>
            <w:tabs>
              <w:tab w:val="clear" w:pos="7892"/>
              <w:tab w:val="right" w:pos="9026" w:leader="dot"/>
            </w:tabs>
            <w:rPr/>
          </w:pPr>
          <w:hyperlink w:anchor="__RefHeading___Toc3035512_73709187">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035514_73709187">
            <w:r>
              <w:rPr>
                <w:webHidden/>
                <w:rStyle w:val="IndexLink"/>
                <w:rtl w:val="true"/>
              </w:rPr>
              <w:t>«</w:t>
            </w:r>
            <w:r>
              <w:rPr>
                <w:rStyle w:val="IndexLink"/>
                <w:rtl w:val="true"/>
              </w:rPr>
              <w:t>تکمیل و تتمیم</w:t>
            </w:r>
            <w:r>
              <w:rPr>
                <w:rStyle w:val="IndexLink"/>
                <w:rtl w:val="true"/>
              </w:rPr>
              <w:t>»</w:t>
              <w:tab/>
            </w:r>
            <w:r>
              <w:rPr>
                <w:rStyle w:val="IndexLink"/>
              </w:rPr>
              <w:t>71</w:t>
            </w:r>
          </w:hyperlink>
        </w:p>
        <w:p>
          <w:pPr>
            <w:pStyle w:val="Contents4"/>
            <w:tabs>
              <w:tab w:val="clear" w:pos="8176"/>
              <w:tab w:val="right" w:pos="9026" w:leader="dot"/>
            </w:tabs>
            <w:rPr/>
          </w:pPr>
          <w:hyperlink w:anchor="__RefHeading___Toc3035516_73709187">
            <w:r>
              <w:rPr>
                <w:webHidden/>
                <w:rStyle w:val="IndexLink"/>
                <w:rtl w:val="true"/>
              </w:rPr>
              <w:t xml:space="preserve">وجه </w:t>
            </w:r>
            <w:r>
              <w:rPr>
                <w:rStyle w:val="IndexLink"/>
              </w:rPr>
              <w:t>13</w:t>
            </w:r>
            <w:r>
              <w:rPr>
                <w:rStyle w:val="IndexLink"/>
                <w:rtl w:val="true"/>
              </w:rPr>
              <w:t>-</w:t>
            </w:r>
            <w:r>
              <w:rPr>
                <w:rStyle w:val="IndexLink"/>
                <w:rtl w:val="true"/>
              </w:rPr>
              <w:t>دلالت حدیث قلین بر وجوب محبت أهلبیت و آوردن شواهد</w:t>
            </w:r>
            <w:r>
              <w:rPr>
                <w:rStyle w:val="IndexLink"/>
                <w:rtl w:val="true"/>
              </w:rPr>
              <w:tab/>
            </w:r>
            <w:r>
              <w:rPr>
                <w:rStyle w:val="IndexLink"/>
              </w:rPr>
              <w:t>74</w:t>
            </w:r>
          </w:hyperlink>
        </w:p>
        <w:p>
          <w:pPr>
            <w:pStyle w:val="Contents4"/>
            <w:tabs>
              <w:tab w:val="clear" w:pos="8176"/>
              <w:tab w:val="right" w:pos="9026" w:leader="dot"/>
            </w:tabs>
            <w:rPr/>
          </w:pPr>
          <w:hyperlink w:anchor="__RefHeading___Toc3035518_73709187">
            <w:r>
              <w:rPr>
                <w:webHidden/>
                <w:rStyle w:val="IndexLink"/>
                <w:rtl w:val="true"/>
              </w:rPr>
              <w:t>وجه</w:t>
            </w:r>
            <w:r>
              <w:rPr>
                <w:rStyle w:val="IndexLink"/>
                <w:rtl w:val="true"/>
              </w:rPr>
              <w:t>-</w:t>
            </w:r>
            <w:r>
              <w:rPr>
                <w:rStyle w:val="IndexLink"/>
              </w:rPr>
              <w:t>14</w:t>
            </w:r>
            <w:r>
              <w:rPr>
                <w:rStyle w:val="IndexLink"/>
                <w:rtl w:val="true"/>
              </w:rPr>
              <w:t>-</w:t>
            </w:r>
            <w:r>
              <w:rPr>
                <w:rStyle w:val="IndexLink"/>
                <w:rtl w:val="true"/>
              </w:rPr>
              <w:t xml:space="preserve">درین که حدیث ثقلین شاهد مفاد آیة </w:t>
            </w:r>
            <w:r>
              <w:rPr>
                <w:rStyle w:val="IndexLink"/>
                <w:rtl w:val="true"/>
              </w:rPr>
              <w:t>«</w:t>
            </w:r>
            <w:r>
              <w:rPr>
                <w:rStyle w:val="IndexLink"/>
                <w:rtl w:val="true"/>
              </w:rPr>
              <w:t>وَ قِفُوهُمْ إِنَّهُمْ مَسْؤُلُونَ</w:t>
            </w:r>
            <w:r>
              <w:rPr>
                <w:rStyle w:val="IndexLink"/>
                <w:rtl w:val="true"/>
              </w:rPr>
              <w:t>»</w:t>
              <w:tab/>
            </w:r>
            <w:r>
              <w:rPr>
                <w:rStyle w:val="IndexLink"/>
              </w:rPr>
              <w:t>84</w:t>
            </w:r>
          </w:hyperlink>
        </w:p>
        <w:p>
          <w:pPr>
            <w:pStyle w:val="Contents4"/>
            <w:tabs>
              <w:tab w:val="clear" w:pos="8176"/>
              <w:tab w:val="right" w:pos="9026" w:leader="dot"/>
            </w:tabs>
            <w:rPr/>
          </w:pPr>
          <w:hyperlink w:anchor="__RefHeading___Toc3035520_73709187">
            <w:r>
              <w:rPr>
                <w:webHidden/>
                <w:rStyle w:val="IndexLink"/>
                <w:rtl w:val="true"/>
              </w:rPr>
              <w:t xml:space="preserve">وجه </w:t>
            </w:r>
            <w:r>
              <w:rPr>
                <w:rStyle w:val="IndexLink"/>
              </w:rPr>
              <w:t>15</w:t>
            </w:r>
            <w:r>
              <w:rPr>
                <w:rStyle w:val="IndexLink"/>
                <w:rtl w:val="true"/>
              </w:rPr>
              <w:t>-</w:t>
            </w:r>
            <w:r>
              <w:rPr>
                <w:rStyle w:val="IndexLink"/>
                <w:rtl w:val="true"/>
              </w:rPr>
              <w:t>تصریح رسول خدا صلی اللّه علیه و آله بوجوب متابعت از اهلبیت و نقل</w:t>
            </w:r>
            <w:r>
              <w:rPr>
                <w:rStyle w:val="IndexLink"/>
                <w:rtl w:val="true"/>
              </w:rPr>
              <w:tab/>
            </w:r>
            <w:r>
              <w:rPr>
                <w:rStyle w:val="IndexLink"/>
              </w:rPr>
              <w:t>88</w:t>
            </w:r>
          </w:hyperlink>
        </w:p>
        <w:p>
          <w:pPr>
            <w:pStyle w:val="Contents4"/>
            <w:tabs>
              <w:tab w:val="clear" w:pos="8176"/>
              <w:tab w:val="right" w:pos="9026" w:leader="dot"/>
            </w:tabs>
            <w:rPr/>
          </w:pPr>
          <w:hyperlink w:anchor="__RefHeading___Toc3035522_73709187">
            <w:r>
              <w:rPr>
                <w:webHidden/>
                <w:rStyle w:val="IndexLink"/>
                <w:rtl w:val="true"/>
              </w:rPr>
              <w:t xml:space="preserve">وجه </w:t>
            </w:r>
            <w:r>
              <w:rPr>
                <w:rStyle w:val="IndexLink"/>
              </w:rPr>
              <w:t>16</w:t>
            </w:r>
            <w:r>
              <w:rPr>
                <w:rStyle w:val="IndexLink"/>
                <w:rtl w:val="true"/>
              </w:rPr>
              <w:t>-</w:t>
            </w:r>
            <w:r>
              <w:rPr>
                <w:rStyle w:val="IndexLink"/>
                <w:rtl w:val="true"/>
              </w:rPr>
              <w:t>اثبات عصمت اهلبیت از حدیث ثقلین و نقل کلمات</w:t>
            </w:r>
            <w:r>
              <w:rPr>
                <w:rStyle w:val="IndexLink"/>
                <w:rtl w:val="true"/>
              </w:rPr>
              <w:tab/>
            </w:r>
            <w:r>
              <w:rPr>
                <w:rStyle w:val="IndexLink"/>
              </w:rPr>
              <w:t>91</w:t>
            </w:r>
          </w:hyperlink>
        </w:p>
        <w:p>
          <w:pPr>
            <w:pStyle w:val="Contents4"/>
            <w:tabs>
              <w:tab w:val="clear" w:pos="8176"/>
              <w:tab w:val="right" w:pos="9026" w:leader="dot"/>
            </w:tabs>
            <w:rPr/>
          </w:pPr>
          <w:hyperlink w:anchor="__RefHeading___Toc3035524_73709187">
            <w:r>
              <w:rPr>
                <w:webHidden/>
                <w:rStyle w:val="IndexLink"/>
                <w:rtl w:val="true"/>
              </w:rPr>
              <w:t xml:space="preserve">وجه </w:t>
            </w:r>
            <w:r>
              <w:rPr>
                <w:rStyle w:val="IndexLink"/>
              </w:rPr>
              <w:t>17</w:t>
            </w:r>
            <w:r>
              <w:rPr>
                <w:rStyle w:val="IndexLink"/>
                <w:rtl w:val="true"/>
              </w:rPr>
              <w:t>-</w:t>
            </w:r>
            <w:r>
              <w:rPr>
                <w:rStyle w:val="IndexLink"/>
                <w:rtl w:val="true"/>
              </w:rPr>
              <w:t>اثبات عصمت ایشان را جملۀ</w:t>
            </w:r>
            <w:r>
              <w:rPr>
                <w:rStyle w:val="IndexLink"/>
                <w:rtl w:val="true"/>
              </w:rPr>
              <w:t>«</w:t>
            </w:r>
            <w:r>
              <w:rPr>
                <w:rStyle w:val="IndexLink"/>
                <w:rtl w:val="true"/>
              </w:rPr>
              <w:t>ما ان تمسکتم بهما لن تضلوا بعدی</w:t>
            </w:r>
            <w:r>
              <w:rPr>
                <w:rStyle w:val="IndexLink"/>
                <w:rtl w:val="true"/>
              </w:rPr>
              <w:t>»</w:t>
              <w:tab/>
            </w:r>
            <w:r>
              <w:rPr>
                <w:rStyle w:val="IndexLink"/>
              </w:rPr>
              <w:t>92</w:t>
            </w:r>
          </w:hyperlink>
        </w:p>
        <w:p>
          <w:pPr>
            <w:pStyle w:val="Contents4"/>
            <w:tabs>
              <w:tab w:val="clear" w:pos="8176"/>
              <w:tab w:val="right" w:pos="9026" w:leader="dot"/>
            </w:tabs>
            <w:rPr/>
          </w:pPr>
          <w:hyperlink w:anchor="__RefHeading___Toc3035526_73709187">
            <w:r>
              <w:rPr>
                <w:webHidden/>
                <w:rStyle w:val="IndexLink"/>
                <w:rtl w:val="true"/>
              </w:rPr>
              <w:t xml:space="preserve">وجه </w:t>
            </w:r>
            <w:r>
              <w:rPr>
                <w:rStyle w:val="IndexLink"/>
              </w:rPr>
              <w:t>18</w:t>
            </w:r>
            <w:r>
              <w:rPr>
                <w:rStyle w:val="IndexLink"/>
                <w:rtl w:val="true"/>
              </w:rPr>
              <w:t>-</w:t>
            </w:r>
            <w:r>
              <w:rPr>
                <w:rStyle w:val="IndexLink"/>
                <w:rtl w:val="true"/>
              </w:rPr>
              <w:t>دلالت جملۀ</w:t>
            </w:r>
            <w:r>
              <w:rPr>
                <w:rStyle w:val="IndexLink"/>
                <w:rtl w:val="true"/>
              </w:rPr>
              <w:t>«</w:t>
            </w:r>
            <w:r>
              <w:rPr>
                <w:rStyle w:val="IndexLink"/>
                <w:rtl w:val="true"/>
              </w:rPr>
              <w:t>و انهما لن یعترقا</w:t>
            </w:r>
            <w:r>
              <w:rPr>
                <w:rStyle w:val="IndexLink"/>
                <w:rtl w:val="true"/>
              </w:rPr>
              <w:t>...»</w:t>
            </w:r>
            <w:r>
              <w:rPr>
                <w:rStyle w:val="IndexLink"/>
                <w:rtl w:val="true"/>
              </w:rPr>
              <w:t>بسر نفی مخالفت ایشان با</w:t>
            </w:r>
            <w:r>
              <w:rPr>
                <w:rStyle w:val="IndexLink"/>
                <w:rtl w:val="true"/>
              </w:rPr>
              <w:tab/>
            </w:r>
            <w:r>
              <w:rPr>
                <w:rStyle w:val="IndexLink"/>
              </w:rPr>
              <w:t>93</w:t>
            </w:r>
          </w:hyperlink>
        </w:p>
        <w:p>
          <w:pPr>
            <w:pStyle w:val="Contents4"/>
            <w:tabs>
              <w:tab w:val="clear" w:pos="8176"/>
              <w:tab w:val="right" w:pos="9026" w:leader="dot"/>
            </w:tabs>
            <w:rPr/>
          </w:pPr>
          <w:hyperlink w:anchor="__RefHeading___Toc3035528_73709187">
            <w:r>
              <w:rPr>
                <w:webHidden/>
                <w:rStyle w:val="IndexLink"/>
                <w:rtl w:val="true"/>
              </w:rPr>
              <w:t xml:space="preserve">وجه </w:t>
            </w:r>
            <w:r>
              <w:rPr>
                <w:rStyle w:val="IndexLink"/>
              </w:rPr>
              <w:t>19</w:t>
            </w:r>
            <w:r>
              <w:rPr>
                <w:rStyle w:val="IndexLink"/>
                <w:rtl w:val="true"/>
              </w:rPr>
              <w:t>-</w:t>
            </w:r>
            <w:r>
              <w:rPr>
                <w:rStyle w:val="IndexLink"/>
                <w:rtl w:val="true"/>
              </w:rPr>
              <w:t>روایت</w:t>
            </w:r>
            <w:r>
              <w:rPr>
                <w:rStyle w:val="IndexLink"/>
                <w:rtl w:val="true"/>
              </w:rPr>
              <w:t>«</w:t>
            </w:r>
            <w:r>
              <w:rPr>
                <w:rStyle w:val="IndexLink"/>
                <w:rtl w:val="true"/>
              </w:rPr>
              <w:t>هذا علی مع القرآن</w:t>
            </w:r>
            <w:r>
              <w:rPr>
                <w:rStyle w:val="IndexLink"/>
                <w:rtl w:val="true"/>
              </w:rPr>
              <w:t>...»</w:t>
            </w:r>
            <w:r>
              <w:rPr>
                <w:rStyle w:val="IndexLink"/>
                <w:rtl w:val="true"/>
              </w:rPr>
              <w:t>که در بغضی از طرق حدیث</w:t>
            </w:r>
            <w:r>
              <w:rPr>
                <w:rStyle w:val="IndexLink"/>
                <w:rtl w:val="true"/>
              </w:rPr>
              <w:tab/>
            </w:r>
            <w:r>
              <w:rPr>
                <w:rStyle w:val="IndexLink"/>
              </w:rPr>
              <w:t>95</w:t>
            </w:r>
          </w:hyperlink>
        </w:p>
        <w:p>
          <w:pPr>
            <w:pStyle w:val="Contents4"/>
            <w:tabs>
              <w:tab w:val="clear" w:pos="8176"/>
              <w:tab w:val="right" w:pos="9026" w:leader="dot"/>
            </w:tabs>
            <w:rPr/>
          </w:pPr>
          <w:hyperlink w:anchor="__RefHeading___Toc3035530_73709187">
            <w:r>
              <w:rPr>
                <w:webHidden/>
                <w:rStyle w:val="IndexLink"/>
                <w:rtl w:val="true"/>
              </w:rPr>
              <w:t xml:space="preserve">وجه </w:t>
            </w:r>
            <w:r>
              <w:rPr>
                <w:rStyle w:val="IndexLink"/>
              </w:rPr>
              <w:t>20</w:t>
            </w:r>
            <w:r>
              <w:rPr>
                <w:rStyle w:val="IndexLink"/>
                <w:rtl w:val="true"/>
              </w:rPr>
              <w:t>-</w:t>
            </w:r>
            <w:r>
              <w:rPr>
                <w:rStyle w:val="IndexLink"/>
                <w:rtl w:val="true"/>
              </w:rPr>
              <w:t>دلالت جملۀ</w:t>
            </w:r>
            <w:r>
              <w:rPr>
                <w:rStyle w:val="IndexLink"/>
                <w:rtl w:val="true"/>
              </w:rPr>
              <w:t>«</w:t>
            </w:r>
            <w:r>
              <w:rPr>
                <w:rStyle w:val="IndexLink"/>
                <w:rtl w:val="true"/>
              </w:rPr>
              <w:t>اللهم وال من والاه</w:t>
            </w:r>
            <w:r>
              <w:rPr>
                <w:rStyle w:val="IndexLink"/>
                <w:rtl w:val="true"/>
              </w:rPr>
              <w:t>...»</w:t>
            </w:r>
            <w:r>
              <w:rPr>
                <w:rStyle w:val="IndexLink"/>
                <w:rtl w:val="true"/>
              </w:rPr>
              <w:t>درینحدیث بر امامت خاصۀ</w:t>
            </w:r>
            <w:r>
              <w:rPr>
                <w:rStyle w:val="IndexLink"/>
                <w:rtl w:val="true"/>
              </w:rPr>
              <w:tab/>
            </w:r>
            <w:r>
              <w:rPr>
                <w:rStyle w:val="IndexLink"/>
              </w:rPr>
              <w:t>97</w:t>
            </w:r>
          </w:hyperlink>
        </w:p>
        <w:p>
          <w:pPr>
            <w:pStyle w:val="Contents4"/>
            <w:tabs>
              <w:tab w:val="clear" w:pos="8176"/>
              <w:tab w:val="right" w:pos="9026" w:leader="dot"/>
            </w:tabs>
            <w:rPr/>
          </w:pPr>
          <w:hyperlink w:anchor="__RefHeading___Toc3035532_73709187">
            <w:r>
              <w:rPr>
                <w:webHidden/>
                <w:rStyle w:val="IndexLink"/>
                <w:rtl w:val="true"/>
              </w:rPr>
              <w:t xml:space="preserve">وجه </w:t>
            </w:r>
            <w:r>
              <w:rPr>
                <w:rStyle w:val="IndexLink"/>
              </w:rPr>
              <w:t>21</w:t>
            </w:r>
            <w:r>
              <w:rPr>
                <w:rStyle w:val="IndexLink"/>
                <w:rtl w:val="true"/>
              </w:rPr>
              <w:t>-</w:t>
            </w:r>
            <w:r>
              <w:rPr>
                <w:rStyle w:val="IndexLink"/>
                <w:rtl w:val="true"/>
              </w:rPr>
              <w:t>دلالت جملۀ</w:t>
            </w:r>
            <w:r>
              <w:rPr>
                <w:rStyle w:val="IndexLink"/>
                <w:rtl w:val="true"/>
              </w:rPr>
              <w:t>«</w:t>
            </w:r>
            <w:r>
              <w:rPr>
                <w:rStyle w:val="IndexLink"/>
                <w:rtl w:val="true"/>
              </w:rPr>
              <w:t>ناصرهما لی ناصر</w:t>
            </w:r>
            <w:r>
              <w:rPr>
                <w:rStyle w:val="IndexLink"/>
                <w:rtl w:val="true"/>
              </w:rPr>
              <w:t>...»</w:t>
            </w:r>
            <w:r>
              <w:rPr>
                <w:rStyle w:val="IndexLink"/>
                <w:rtl w:val="true"/>
              </w:rPr>
              <w:t>بر عصمت اهل بیت و کلمات</w:t>
            </w:r>
            <w:r>
              <w:rPr>
                <w:rStyle w:val="IndexLink"/>
                <w:rtl w:val="true"/>
              </w:rPr>
              <w:tab/>
            </w:r>
            <w:r>
              <w:rPr>
                <w:rStyle w:val="IndexLink"/>
              </w:rPr>
              <w:t>99</w:t>
            </w:r>
          </w:hyperlink>
        </w:p>
        <w:p>
          <w:pPr>
            <w:pStyle w:val="Contents4"/>
            <w:tabs>
              <w:tab w:val="clear" w:pos="8176"/>
              <w:tab w:val="right" w:pos="9026" w:leader="dot"/>
            </w:tabs>
            <w:rPr/>
          </w:pPr>
          <w:hyperlink w:anchor="__RefHeading___Toc3035534_73709187">
            <w:r>
              <w:rPr>
                <w:webHidden/>
                <w:rStyle w:val="IndexLink"/>
                <w:rtl w:val="true"/>
              </w:rPr>
              <w:t xml:space="preserve">وجه </w:t>
            </w:r>
            <w:r>
              <w:rPr>
                <w:rStyle w:val="IndexLink"/>
              </w:rPr>
              <w:t>22</w:t>
            </w:r>
            <w:r>
              <w:rPr>
                <w:rStyle w:val="IndexLink"/>
                <w:rtl w:val="true"/>
              </w:rPr>
              <w:t>-</w:t>
            </w:r>
            <w:r>
              <w:rPr>
                <w:rStyle w:val="IndexLink"/>
                <w:rtl w:val="true"/>
              </w:rPr>
              <w:t>دلالت عبارت</w:t>
            </w:r>
            <w:r>
              <w:rPr>
                <w:rStyle w:val="IndexLink"/>
                <w:rtl w:val="true"/>
              </w:rPr>
              <w:t>«</w:t>
            </w:r>
            <w:r>
              <w:rPr>
                <w:rStyle w:val="IndexLink"/>
                <w:rtl w:val="true"/>
              </w:rPr>
              <w:t>انهم لی یغرجوکم من باب هدی</w:t>
            </w:r>
            <w:r>
              <w:rPr>
                <w:rStyle w:val="IndexLink"/>
                <w:rtl w:val="true"/>
              </w:rPr>
              <w:t>...»</w:t>
            </w:r>
            <w:r>
              <w:rPr>
                <w:rStyle w:val="IndexLink"/>
                <w:rtl w:val="true"/>
              </w:rPr>
              <w:t>بر عصمت</w:t>
            </w:r>
            <w:r>
              <w:rPr>
                <w:rStyle w:val="IndexLink"/>
                <w:rtl w:val="true"/>
              </w:rPr>
              <w:tab/>
            </w:r>
            <w:r>
              <w:rPr>
                <w:rStyle w:val="IndexLink"/>
              </w:rPr>
              <w:t>101</w:t>
            </w:r>
          </w:hyperlink>
        </w:p>
        <w:p>
          <w:pPr>
            <w:pStyle w:val="Contents4"/>
            <w:tabs>
              <w:tab w:val="clear" w:pos="8176"/>
              <w:tab w:val="right" w:pos="9026" w:leader="dot"/>
            </w:tabs>
            <w:rPr/>
          </w:pPr>
          <w:hyperlink w:anchor="__RefHeading___Toc3035536_73709187">
            <w:r>
              <w:rPr>
                <w:webHidden/>
                <w:rStyle w:val="IndexLink"/>
                <w:rtl w:val="true"/>
              </w:rPr>
              <w:t xml:space="preserve">وجه </w:t>
            </w:r>
            <w:r>
              <w:rPr>
                <w:rStyle w:val="IndexLink"/>
              </w:rPr>
              <w:t>23</w:t>
            </w:r>
            <w:r>
              <w:rPr>
                <w:rStyle w:val="IndexLink"/>
                <w:rtl w:val="true"/>
              </w:rPr>
              <w:t>-</w:t>
            </w:r>
            <w:r>
              <w:rPr>
                <w:rStyle w:val="IndexLink"/>
                <w:rtl w:val="true"/>
              </w:rPr>
              <w:t>دلالت صریح کلمات نبوی در بعض طریق حدیث ثقلین بر عصمت</w:t>
            </w:r>
            <w:r>
              <w:rPr>
                <w:rStyle w:val="IndexLink"/>
                <w:rtl w:val="true"/>
              </w:rPr>
              <w:tab/>
            </w:r>
            <w:r>
              <w:rPr>
                <w:rStyle w:val="IndexLink"/>
              </w:rPr>
              <w:t>102</w:t>
            </w:r>
          </w:hyperlink>
        </w:p>
        <w:p>
          <w:pPr>
            <w:pStyle w:val="Contents4"/>
            <w:tabs>
              <w:tab w:val="clear" w:pos="8176"/>
              <w:tab w:val="right" w:pos="9026" w:leader="dot"/>
            </w:tabs>
            <w:rPr/>
          </w:pPr>
          <w:hyperlink w:anchor="__RefHeading___Toc3035538_73709187">
            <w:r>
              <w:rPr>
                <w:webHidden/>
                <w:rStyle w:val="IndexLink"/>
                <w:rtl w:val="true"/>
              </w:rPr>
              <w:t xml:space="preserve">وجه </w:t>
            </w:r>
            <w:r>
              <w:rPr>
                <w:rStyle w:val="IndexLink"/>
              </w:rPr>
              <w:t>24</w:t>
            </w:r>
            <w:r>
              <w:rPr>
                <w:rStyle w:val="IndexLink"/>
                <w:rtl w:val="true"/>
              </w:rPr>
              <w:t>-</w:t>
            </w:r>
            <w:r>
              <w:rPr>
                <w:rStyle w:val="IndexLink"/>
                <w:rtl w:val="true"/>
              </w:rPr>
              <w:t>عبارات علمای عظام سنیه که حدیث ثقلین را موجه بمفاد آیۀ</w:t>
            </w:r>
            <w:r>
              <w:rPr>
                <w:rStyle w:val="IndexLink"/>
                <w:rtl w:val="true"/>
              </w:rPr>
              <w:tab/>
            </w:r>
            <w:r>
              <w:rPr>
                <w:rStyle w:val="IndexLink"/>
              </w:rPr>
              <w:t>103</w:t>
            </w:r>
          </w:hyperlink>
        </w:p>
        <w:p>
          <w:pPr>
            <w:pStyle w:val="Contents4"/>
            <w:tabs>
              <w:tab w:val="clear" w:pos="8176"/>
              <w:tab w:val="right" w:pos="9026" w:leader="dot"/>
            </w:tabs>
            <w:rPr/>
          </w:pPr>
          <w:hyperlink w:anchor="__RefHeading___Toc3035540_73709187">
            <w:r>
              <w:rPr>
                <w:webHidden/>
                <w:rStyle w:val="IndexLink"/>
                <w:rtl w:val="true"/>
              </w:rPr>
              <w:t xml:space="preserve">وجه </w:t>
            </w:r>
            <w:r>
              <w:rPr>
                <w:rStyle w:val="IndexLink"/>
              </w:rPr>
              <w:t>25</w:t>
            </w:r>
            <w:r>
              <w:rPr>
                <w:rStyle w:val="IndexLink"/>
                <w:rtl w:val="true"/>
              </w:rPr>
              <w:t>-</w:t>
            </w:r>
            <w:r>
              <w:rPr>
                <w:rStyle w:val="IndexLink"/>
                <w:rtl w:val="true"/>
              </w:rPr>
              <w:t>بقای ایمان أهلبیت از تعبیر بثقلین و دلالت أعلمیت بر أفضلیت</w:t>
            </w:r>
            <w:r>
              <w:rPr>
                <w:rStyle w:val="IndexLink"/>
                <w:rtl w:val="true"/>
              </w:rPr>
              <w:tab/>
            </w:r>
            <w:r>
              <w:rPr>
                <w:rStyle w:val="IndexLink"/>
              </w:rPr>
              <w:t>104</w:t>
            </w:r>
          </w:hyperlink>
        </w:p>
        <w:p>
          <w:pPr>
            <w:pStyle w:val="Contents4"/>
            <w:tabs>
              <w:tab w:val="clear" w:pos="8176"/>
              <w:tab w:val="right" w:pos="9026" w:leader="dot"/>
            </w:tabs>
            <w:rPr/>
          </w:pPr>
          <w:hyperlink w:anchor="__RefHeading___Toc3035542_73709187">
            <w:r>
              <w:rPr>
                <w:webHidden/>
                <w:rStyle w:val="IndexLink"/>
                <w:rtl w:val="true"/>
              </w:rPr>
              <w:t xml:space="preserve">وجه </w:t>
            </w:r>
            <w:r>
              <w:rPr>
                <w:rStyle w:val="IndexLink"/>
              </w:rPr>
              <w:t>26</w:t>
            </w:r>
            <w:r>
              <w:rPr>
                <w:rStyle w:val="IndexLink"/>
                <w:rtl w:val="true"/>
              </w:rPr>
              <w:t>-</w:t>
            </w:r>
            <w:r>
              <w:rPr>
                <w:rStyle w:val="IndexLink"/>
                <w:rtl w:val="true"/>
              </w:rPr>
              <w:t>دلالت اعلمیت اهلبیت از تعبیر بثقلین و دلالت اعلمیت بر افضلیت</w:t>
            </w:r>
            <w:r>
              <w:rPr>
                <w:rStyle w:val="IndexLink"/>
                <w:rtl w:val="true"/>
              </w:rPr>
              <w:tab/>
            </w:r>
            <w:r>
              <w:rPr>
                <w:rStyle w:val="IndexLink"/>
              </w:rPr>
              <w:t>105</w:t>
            </w:r>
          </w:hyperlink>
        </w:p>
        <w:p>
          <w:pPr>
            <w:pStyle w:val="Contents4"/>
            <w:tabs>
              <w:tab w:val="clear" w:pos="8176"/>
              <w:tab w:val="right" w:pos="9026" w:leader="dot"/>
            </w:tabs>
            <w:rPr/>
          </w:pPr>
          <w:hyperlink w:anchor="__RefHeading___Toc3035544_73709187">
            <w:r>
              <w:rPr>
                <w:webHidden/>
                <w:rStyle w:val="IndexLink"/>
                <w:rtl w:val="true"/>
              </w:rPr>
              <w:t xml:space="preserve">وجه </w:t>
            </w:r>
            <w:r>
              <w:rPr>
                <w:rStyle w:val="IndexLink"/>
              </w:rPr>
              <w:t>27</w:t>
            </w:r>
            <w:r>
              <w:rPr>
                <w:rStyle w:val="IndexLink"/>
                <w:rtl w:val="true"/>
              </w:rPr>
              <w:t>-</w:t>
            </w:r>
            <w:r>
              <w:rPr>
                <w:rStyle w:val="IndexLink"/>
                <w:rtl w:val="true"/>
              </w:rPr>
              <w:t>دلالت اعلمیت أهلبیت از تعبیر بثقلین بر وجی دیگر و عبارات</w:t>
            </w:r>
            <w:r>
              <w:rPr>
                <w:rStyle w:val="IndexLink"/>
                <w:rtl w:val="true"/>
              </w:rPr>
              <w:tab/>
            </w:r>
            <w:r>
              <w:rPr>
                <w:rStyle w:val="IndexLink"/>
              </w:rPr>
              <w:t>107</w:t>
            </w:r>
          </w:hyperlink>
        </w:p>
        <w:p>
          <w:pPr>
            <w:pStyle w:val="Contents4"/>
            <w:tabs>
              <w:tab w:val="clear" w:pos="8176"/>
              <w:tab w:val="right" w:pos="9026" w:leader="dot"/>
            </w:tabs>
            <w:rPr/>
          </w:pPr>
          <w:hyperlink w:anchor="__RefHeading___Toc3035546_73709187">
            <w:r>
              <w:rPr>
                <w:webHidden/>
                <w:rStyle w:val="IndexLink"/>
                <w:rtl w:val="true"/>
              </w:rPr>
              <w:t xml:space="preserve">وجه </w:t>
            </w:r>
            <w:r>
              <w:rPr>
                <w:rStyle w:val="IndexLink"/>
              </w:rPr>
              <w:t>28</w:t>
            </w:r>
            <w:r>
              <w:rPr>
                <w:rStyle w:val="IndexLink"/>
                <w:rtl w:val="true"/>
              </w:rPr>
              <w:t>-</w:t>
            </w:r>
            <w:r>
              <w:rPr>
                <w:rStyle w:val="IndexLink"/>
                <w:rtl w:val="true"/>
              </w:rPr>
              <w:t>دلالت قرین قرآن بودن أهلبیت بر أعلمیت آن حضرات</w:t>
            </w:r>
            <w:r>
              <w:rPr>
                <w:rStyle w:val="IndexLink"/>
                <w:rtl w:val="true"/>
              </w:rPr>
              <w:tab/>
            </w:r>
            <w:r>
              <w:rPr>
                <w:rStyle w:val="IndexLink"/>
              </w:rPr>
              <w:t>108</w:t>
            </w:r>
          </w:hyperlink>
        </w:p>
        <w:p>
          <w:pPr>
            <w:pStyle w:val="Contents4"/>
            <w:tabs>
              <w:tab w:val="clear" w:pos="8176"/>
              <w:tab w:val="right" w:pos="9026" w:leader="dot"/>
            </w:tabs>
            <w:rPr/>
          </w:pPr>
          <w:hyperlink w:anchor="__RefHeading___Toc3035548_73709187">
            <w:r>
              <w:rPr>
                <w:webHidden/>
                <w:rStyle w:val="IndexLink"/>
                <w:rtl w:val="true"/>
              </w:rPr>
              <w:t xml:space="preserve">وجه </w:t>
            </w:r>
            <w:r>
              <w:rPr>
                <w:rStyle w:val="IndexLink"/>
              </w:rPr>
              <w:t>29</w:t>
            </w:r>
            <w:r>
              <w:rPr>
                <w:rStyle w:val="IndexLink"/>
                <w:rtl w:val="true"/>
              </w:rPr>
              <w:t>-</w:t>
            </w:r>
            <w:r>
              <w:rPr>
                <w:rStyle w:val="IndexLink"/>
                <w:rtl w:val="true"/>
              </w:rPr>
              <w:t>محکوم فرمودن پیغمبر صلی اللّه علیه و آله امت را بگرفتن علم</w:t>
            </w:r>
            <w:r>
              <w:rPr>
                <w:rStyle w:val="IndexLink"/>
                <w:rtl w:val="true"/>
              </w:rPr>
              <w:tab/>
            </w:r>
            <w:r>
              <w:rPr>
                <w:rStyle w:val="IndexLink"/>
              </w:rPr>
              <w:t>108</w:t>
            </w:r>
          </w:hyperlink>
        </w:p>
        <w:p>
          <w:pPr>
            <w:pStyle w:val="Contents4"/>
            <w:tabs>
              <w:tab w:val="clear" w:pos="8176"/>
              <w:tab w:val="right" w:pos="9026" w:leader="dot"/>
            </w:tabs>
            <w:rPr/>
          </w:pPr>
          <w:hyperlink w:anchor="__RefHeading___Toc3035550_73709187">
            <w:r>
              <w:rPr>
                <w:webHidden/>
                <w:rStyle w:val="IndexLink"/>
                <w:rtl w:val="true"/>
              </w:rPr>
              <w:t xml:space="preserve">وجه </w:t>
            </w:r>
            <w:r>
              <w:rPr>
                <w:rStyle w:val="IndexLink"/>
              </w:rPr>
              <w:t>30</w:t>
            </w:r>
            <w:r>
              <w:rPr>
                <w:rStyle w:val="IndexLink"/>
                <w:rtl w:val="true"/>
              </w:rPr>
              <w:t>-</w:t>
            </w:r>
            <w:r>
              <w:rPr>
                <w:rStyle w:val="IndexLink"/>
                <w:rtl w:val="true"/>
              </w:rPr>
              <w:t>دلالت حدیث ثقلین بر اینکه علم بنی صلی اللّه علیه و آله بطور</w:t>
            </w:r>
            <w:r>
              <w:rPr>
                <w:rStyle w:val="IndexLink"/>
                <w:rtl w:val="true"/>
              </w:rPr>
              <w:tab/>
            </w:r>
            <w:r>
              <w:rPr>
                <w:rStyle w:val="IndexLink"/>
              </w:rPr>
              <w:t>110</w:t>
            </w:r>
          </w:hyperlink>
        </w:p>
        <w:p>
          <w:pPr>
            <w:pStyle w:val="Contents4"/>
            <w:tabs>
              <w:tab w:val="clear" w:pos="8176"/>
              <w:tab w:val="right" w:pos="9026" w:leader="dot"/>
            </w:tabs>
            <w:rPr/>
          </w:pPr>
          <w:hyperlink w:anchor="__RefHeading___Toc3035552_73709187">
            <w:r>
              <w:rPr>
                <w:webHidden/>
                <w:rStyle w:val="IndexLink"/>
                <w:rtl w:val="true"/>
              </w:rPr>
              <w:t xml:space="preserve">وجه </w:t>
            </w:r>
            <w:r>
              <w:rPr>
                <w:rStyle w:val="IndexLink"/>
              </w:rPr>
              <w:t>31</w:t>
            </w:r>
            <w:r>
              <w:rPr>
                <w:rStyle w:val="IndexLink"/>
                <w:rtl w:val="true"/>
              </w:rPr>
              <w:t>-</w:t>
            </w:r>
            <w:r>
              <w:rPr>
                <w:rStyle w:val="IndexLink"/>
                <w:rtl w:val="true"/>
              </w:rPr>
              <w:t>تصریح نبی صلی اللّه علیه و آله بأعلمیت در جمله</w:t>
            </w:r>
            <w:r>
              <w:rPr>
                <w:rStyle w:val="IndexLink"/>
                <w:rtl w:val="true"/>
              </w:rPr>
              <w:t>«</w:t>
            </w:r>
            <w:r>
              <w:rPr>
                <w:rStyle w:val="IndexLink"/>
                <w:rtl w:val="true"/>
              </w:rPr>
              <w:t>و انهما</w:t>
            </w:r>
            <w:r>
              <w:rPr>
                <w:rStyle w:val="IndexLink"/>
                <w:rtl w:val="true"/>
              </w:rPr>
              <w:tab/>
            </w:r>
            <w:r>
              <w:rPr>
                <w:rStyle w:val="IndexLink"/>
              </w:rPr>
              <w:t>111</w:t>
            </w:r>
          </w:hyperlink>
        </w:p>
        <w:p>
          <w:pPr>
            <w:pStyle w:val="Contents4"/>
            <w:tabs>
              <w:tab w:val="clear" w:pos="8176"/>
              <w:tab w:val="right" w:pos="9026" w:leader="dot"/>
            </w:tabs>
            <w:rPr/>
          </w:pPr>
          <w:hyperlink w:anchor="__RefHeading___Toc3035554_73709187">
            <w:r>
              <w:rPr>
                <w:webHidden/>
                <w:rStyle w:val="IndexLink"/>
                <w:rtl w:val="true"/>
              </w:rPr>
              <w:t xml:space="preserve">وجه </w:t>
            </w:r>
            <w:r>
              <w:rPr>
                <w:rStyle w:val="IndexLink"/>
              </w:rPr>
              <w:t>32</w:t>
            </w:r>
            <w:r>
              <w:rPr>
                <w:rStyle w:val="IndexLink"/>
                <w:rtl w:val="true"/>
              </w:rPr>
              <w:t>-</w:t>
            </w:r>
            <w:r>
              <w:rPr>
                <w:rStyle w:val="IndexLink"/>
                <w:rtl w:val="true"/>
              </w:rPr>
              <w:t>اثبات اعلمیت حضرات بجملة</w:t>
            </w:r>
            <w:r>
              <w:rPr>
                <w:rStyle w:val="IndexLink"/>
                <w:rtl w:val="true"/>
              </w:rPr>
              <w:t>«</w:t>
            </w:r>
            <w:r>
              <w:rPr>
                <w:rStyle w:val="IndexLink"/>
                <w:rtl w:val="true"/>
              </w:rPr>
              <w:t>قلا تسبقوا أهلبیتی</w:t>
            </w:r>
            <w:r>
              <w:rPr>
                <w:rStyle w:val="IndexLink"/>
                <w:rtl w:val="true"/>
              </w:rPr>
              <w:t>...»</w:t>
              <w:tab/>
            </w:r>
            <w:r>
              <w:rPr>
                <w:rStyle w:val="IndexLink"/>
              </w:rPr>
              <w:t>112</w:t>
            </w:r>
          </w:hyperlink>
        </w:p>
        <w:p>
          <w:pPr>
            <w:pStyle w:val="Contents4"/>
            <w:tabs>
              <w:tab w:val="clear" w:pos="8176"/>
              <w:tab w:val="right" w:pos="9026" w:leader="dot"/>
            </w:tabs>
            <w:rPr/>
          </w:pPr>
          <w:hyperlink w:anchor="__RefHeading___Toc3035556_73709187">
            <w:r>
              <w:rPr>
                <w:webHidden/>
                <w:rStyle w:val="IndexLink"/>
                <w:rtl w:val="true"/>
              </w:rPr>
              <w:t xml:space="preserve">وجه </w:t>
            </w:r>
            <w:r>
              <w:rPr>
                <w:rStyle w:val="IndexLink"/>
              </w:rPr>
              <w:t>33</w:t>
            </w:r>
            <w:r>
              <w:rPr>
                <w:rStyle w:val="IndexLink"/>
                <w:rtl w:val="true"/>
              </w:rPr>
              <w:t>-</w:t>
            </w:r>
            <w:r>
              <w:rPr>
                <w:rStyle w:val="IndexLink"/>
                <w:rtl w:val="true"/>
              </w:rPr>
              <w:t>دلالت عبارت</w:t>
            </w:r>
            <w:r>
              <w:rPr>
                <w:rStyle w:val="IndexLink"/>
                <w:rtl w:val="true"/>
              </w:rPr>
              <w:t>«</w:t>
            </w:r>
            <w:r>
              <w:rPr>
                <w:rStyle w:val="IndexLink"/>
                <w:rtl w:val="true"/>
              </w:rPr>
              <w:t>فتعلموا منهم</w:t>
            </w:r>
            <w:r>
              <w:rPr>
                <w:rStyle w:val="IndexLink"/>
                <w:rtl w:val="true"/>
              </w:rPr>
              <w:t>..»</w:t>
            </w:r>
            <w:r>
              <w:rPr>
                <w:rStyle w:val="IndexLink"/>
                <w:rtl w:val="true"/>
              </w:rPr>
              <w:t>بر أعلمیت ایشان و نقل عبارات قندوزی</w:t>
            </w:r>
            <w:r>
              <w:rPr>
                <w:rStyle w:val="IndexLink"/>
                <w:rtl w:val="true"/>
              </w:rPr>
              <w:tab/>
            </w:r>
            <w:r>
              <w:rPr>
                <w:rStyle w:val="IndexLink"/>
              </w:rPr>
              <w:t>112</w:t>
            </w:r>
          </w:hyperlink>
        </w:p>
        <w:p>
          <w:pPr>
            <w:pStyle w:val="Contents4"/>
            <w:tabs>
              <w:tab w:val="clear" w:pos="8176"/>
              <w:tab w:val="right" w:pos="9026" w:leader="dot"/>
            </w:tabs>
            <w:rPr/>
          </w:pPr>
          <w:hyperlink w:anchor="__RefHeading___Toc3035558_73709187">
            <w:r>
              <w:rPr>
                <w:webHidden/>
                <w:rStyle w:val="IndexLink"/>
                <w:rtl w:val="true"/>
              </w:rPr>
              <w:t xml:space="preserve">وجه </w:t>
            </w:r>
            <w:r>
              <w:rPr>
                <w:rStyle w:val="IndexLink"/>
              </w:rPr>
              <w:t>34</w:t>
            </w:r>
            <w:r>
              <w:rPr>
                <w:rStyle w:val="IndexLink"/>
                <w:rtl w:val="true"/>
              </w:rPr>
              <w:t>-</w:t>
            </w:r>
            <w:r>
              <w:rPr>
                <w:rStyle w:val="IndexLink"/>
                <w:rtl w:val="true"/>
              </w:rPr>
              <w:t>تنصیص نبی صلی اللّه علیه و آله در حدیث ثقلین بر أعلمیت حضرات</w:t>
            </w:r>
            <w:r>
              <w:rPr>
                <w:rStyle w:val="IndexLink"/>
                <w:rtl w:val="true"/>
              </w:rPr>
              <w:tab/>
            </w:r>
            <w:r>
              <w:rPr>
                <w:rStyle w:val="IndexLink"/>
              </w:rPr>
              <w:t>113</w:t>
            </w:r>
          </w:hyperlink>
        </w:p>
        <w:p>
          <w:pPr>
            <w:pStyle w:val="Contents4"/>
            <w:tabs>
              <w:tab w:val="clear" w:pos="8176"/>
              <w:tab w:val="right" w:pos="9026" w:leader="dot"/>
            </w:tabs>
            <w:rPr/>
          </w:pPr>
          <w:hyperlink w:anchor="__RefHeading___Toc3035560_73709187">
            <w:r>
              <w:rPr>
                <w:webHidden/>
                <w:rStyle w:val="IndexLink"/>
                <w:rtl w:val="true"/>
              </w:rPr>
              <w:t xml:space="preserve">وجه </w:t>
            </w:r>
            <w:r>
              <w:rPr>
                <w:rStyle w:val="IndexLink"/>
              </w:rPr>
              <w:t>35</w:t>
            </w:r>
            <w:r>
              <w:rPr>
                <w:rStyle w:val="IndexLink"/>
                <w:rtl w:val="true"/>
              </w:rPr>
              <w:t>-</w:t>
            </w:r>
            <w:r>
              <w:rPr>
                <w:rStyle w:val="IndexLink"/>
                <w:rtl w:val="true"/>
              </w:rPr>
              <w:t>دلالت حدیث بر أفضلیت ایشان از کلمات بزرگان سنیان و دلالت</w:t>
            </w:r>
            <w:r>
              <w:rPr>
                <w:rStyle w:val="IndexLink"/>
                <w:rtl w:val="true"/>
              </w:rPr>
              <w:tab/>
            </w:r>
            <w:r>
              <w:rPr>
                <w:rStyle w:val="IndexLink"/>
              </w:rPr>
              <w:t>115</w:t>
            </w:r>
          </w:hyperlink>
        </w:p>
        <w:p>
          <w:pPr>
            <w:pStyle w:val="Contents4"/>
            <w:tabs>
              <w:tab w:val="clear" w:pos="8176"/>
              <w:tab w:val="right" w:pos="9026" w:leader="dot"/>
            </w:tabs>
            <w:rPr/>
          </w:pPr>
          <w:hyperlink w:anchor="__RefHeading___Toc3035562_73709187">
            <w:r>
              <w:rPr>
                <w:webHidden/>
                <w:rStyle w:val="IndexLink"/>
                <w:rtl w:val="true"/>
              </w:rPr>
              <w:t xml:space="preserve">وجه </w:t>
            </w:r>
            <w:r>
              <w:rPr>
                <w:rStyle w:val="IndexLink"/>
              </w:rPr>
              <w:t>36</w:t>
            </w:r>
            <w:r>
              <w:rPr>
                <w:rStyle w:val="IndexLink"/>
                <w:rtl w:val="true"/>
              </w:rPr>
              <w:t>-</w:t>
            </w:r>
            <w:r>
              <w:rPr>
                <w:rStyle w:val="IndexLink"/>
                <w:rtl w:val="true"/>
              </w:rPr>
              <w:t>دلالت لفظ ثقلین بر عظمت قدر قرآن و عترت و برابر بودن</w:t>
            </w:r>
            <w:r>
              <w:rPr>
                <w:rStyle w:val="IndexLink"/>
                <w:rtl w:val="true"/>
              </w:rPr>
              <w:tab/>
            </w:r>
            <w:r>
              <w:rPr>
                <w:rStyle w:val="IndexLink"/>
              </w:rPr>
              <w:t>117</w:t>
            </w:r>
          </w:hyperlink>
        </w:p>
        <w:p>
          <w:pPr>
            <w:pStyle w:val="Contents4"/>
            <w:tabs>
              <w:tab w:val="clear" w:pos="8176"/>
              <w:tab w:val="right" w:pos="9026" w:leader="dot"/>
            </w:tabs>
            <w:rPr/>
          </w:pPr>
          <w:hyperlink w:anchor="__RefHeading___Toc3035564_73709187">
            <w:r>
              <w:rPr>
                <w:webHidden/>
                <w:rStyle w:val="IndexLink"/>
                <w:rtl w:val="true"/>
              </w:rPr>
              <w:t xml:space="preserve">وجه </w:t>
            </w:r>
            <w:r>
              <w:rPr>
                <w:rStyle w:val="IndexLink"/>
              </w:rPr>
              <w:t>37</w:t>
            </w:r>
            <w:r>
              <w:rPr>
                <w:rStyle w:val="IndexLink"/>
                <w:rtl w:val="true"/>
              </w:rPr>
              <w:t>-</w:t>
            </w:r>
            <w:r>
              <w:rPr>
                <w:rStyle w:val="IndexLink"/>
                <w:rtl w:val="true"/>
              </w:rPr>
              <w:t>دلالت حدیث ثقلین بر أمر پیغمبر بأمت که در أمر دین تمسک بأهل</w:t>
            </w:r>
            <w:r>
              <w:rPr>
                <w:rStyle w:val="IndexLink"/>
                <w:rtl w:val="true"/>
              </w:rPr>
              <w:tab/>
            </w:r>
            <w:r>
              <w:rPr>
                <w:rStyle w:val="IndexLink"/>
              </w:rPr>
              <w:t>127</w:t>
            </w:r>
          </w:hyperlink>
        </w:p>
        <w:p>
          <w:pPr>
            <w:pStyle w:val="Contents4"/>
            <w:tabs>
              <w:tab w:val="clear" w:pos="8176"/>
              <w:tab w:val="right" w:pos="9026" w:leader="dot"/>
            </w:tabs>
            <w:rPr/>
          </w:pPr>
          <w:hyperlink w:anchor="__RefHeading___Toc3035566_73709187">
            <w:r>
              <w:rPr>
                <w:webHidden/>
                <w:rStyle w:val="IndexLink"/>
                <w:rtl w:val="true"/>
              </w:rPr>
              <w:t xml:space="preserve">وجه </w:t>
            </w:r>
            <w:r>
              <w:rPr>
                <w:rStyle w:val="IndexLink"/>
              </w:rPr>
              <w:t>38</w:t>
            </w:r>
            <w:r>
              <w:rPr>
                <w:rStyle w:val="IndexLink"/>
                <w:rtl w:val="true"/>
              </w:rPr>
              <w:t>-</w:t>
            </w:r>
            <w:r>
              <w:rPr>
                <w:rStyle w:val="IndexLink"/>
                <w:rtl w:val="true"/>
              </w:rPr>
              <w:t>دلالت حدیث ثقلین بر اینکه حکم تمسک باهلبیت در حکم تمسک</w:t>
            </w:r>
            <w:r>
              <w:rPr>
                <w:rStyle w:val="IndexLink"/>
                <w:rtl w:val="true"/>
              </w:rPr>
              <w:tab/>
            </w:r>
            <w:r>
              <w:rPr>
                <w:rStyle w:val="IndexLink"/>
              </w:rPr>
              <w:t>128</w:t>
            </w:r>
          </w:hyperlink>
        </w:p>
        <w:p>
          <w:pPr>
            <w:pStyle w:val="Contents4"/>
            <w:tabs>
              <w:tab w:val="clear" w:pos="8176"/>
              <w:tab w:val="right" w:pos="9026" w:leader="dot"/>
            </w:tabs>
            <w:rPr/>
          </w:pPr>
          <w:hyperlink w:anchor="__RefHeading___Toc3035568_73709187">
            <w:r>
              <w:rPr>
                <w:webHidden/>
                <w:rStyle w:val="IndexLink"/>
                <w:rtl w:val="true"/>
              </w:rPr>
              <w:t xml:space="preserve">وجه </w:t>
            </w:r>
            <w:r>
              <w:rPr>
                <w:rStyle w:val="IndexLink"/>
              </w:rPr>
              <w:t>39</w:t>
            </w:r>
            <w:r>
              <w:rPr>
                <w:rStyle w:val="IndexLink"/>
                <w:rtl w:val="true"/>
              </w:rPr>
              <w:t>-</w:t>
            </w:r>
            <w:r>
              <w:rPr>
                <w:rStyle w:val="IndexLink"/>
                <w:rtl w:val="true"/>
              </w:rPr>
              <w:t>دلالت جملة</w:t>
            </w:r>
            <w:r>
              <w:rPr>
                <w:rStyle w:val="IndexLink"/>
                <w:rtl w:val="true"/>
              </w:rPr>
              <w:t>«</w:t>
            </w:r>
            <w:r>
              <w:rPr>
                <w:rStyle w:val="IndexLink"/>
                <w:rtl w:val="true"/>
              </w:rPr>
              <w:t>لن یتفرقا</w:t>
            </w:r>
            <w:r>
              <w:rPr>
                <w:rStyle w:val="IndexLink"/>
                <w:rtl w:val="true"/>
              </w:rPr>
              <w:t>...»</w:t>
            </w:r>
            <w:r>
              <w:rPr>
                <w:rStyle w:val="IndexLink"/>
                <w:rtl w:val="true"/>
              </w:rPr>
              <w:t>بر اینکه اهلبیت از روی شرف و</w:t>
            </w:r>
            <w:r>
              <w:rPr>
                <w:rStyle w:val="IndexLink"/>
                <w:rtl w:val="true"/>
              </w:rPr>
              <w:tab/>
            </w:r>
            <w:r>
              <w:rPr>
                <w:rStyle w:val="IndexLink"/>
              </w:rPr>
              <w:t>128</w:t>
            </w:r>
          </w:hyperlink>
        </w:p>
        <w:p>
          <w:pPr>
            <w:pStyle w:val="Contents4"/>
            <w:tabs>
              <w:tab w:val="clear" w:pos="8176"/>
              <w:tab w:val="right" w:pos="9026" w:leader="dot"/>
            </w:tabs>
            <w:rPr/>
          </w:pPr>
          <w:hyperlink w:anchor="__RefHeading___Toc3035570_73709187">
            <w:r>
              <w:rPr>
                <w:webHidden/>
                <w:rStyle w:val="IndexLink"/>
                <w:rtl w:val="true"/>
              </w:rPr>
              <w:t xml:space="preserve">وجه </w:t>
            </w:r>
            <w:r>
              <w:rPr>
                <w:rStyle w:val="IndexLink"/>
              </w:rPr>
              <w:t>40</w:t>
            </w:r>
            <w:r>
              <w:rPr>
                <w:rStyle w:val="IndexLink"/>
                <w:rtl w:val="true"/>
              </w:rPr>
              <w:t>-</w:t>
            </w:r>
            <w:r>
              <w:rPr>
                <w:rStyle w:val="IndexLink"/>
                <w:rtl w:val="true"/>
              </w:rPr>
              <w:t>اظهار نمودن رسول صلی اللّه علیه و آله افضلیت اهلبیت را در بن</w:t>
            </w:r>
            <w:r>
              <w:rPr>
                <w:rStyle w:val="IndexLink"/>
                <w:rtl w:val="true"/>
              </w:rPr>
              <w:tab/>
            </w:r>
            <w:r>
              <w:rPr>
                <w:rStyle w:val="IndexLink"/>
              </w:rPr>
              <w:t>129</w:t>
            </w:r>
          </w:hyperlink>
        </w:p>
        <w:p>
          <w:pPr>
            <w:pStyle w:val="Contents4"/>
            <w:tabs>
              <w:tab w:val="clear" w:pos="8176"/>
              <w:tab w:val="right" w:pos="9026" w:leader="dot"/>
            </w:tabs>
            <w:rPr/>
          </w:pPr>
          <w:hyperlink w:anchor="__RefHeading___Toc3035572_73709187">
            <w:r>
              <w:rPr>
                <w:webHidden/>
                <w:rStyle w:val="IndexLink"/>
                <w:rtl w:val="true"/>
              </w:rPr>
              <w:t xml:space="preserve">وجه </w:t>
            </w:r>
            <w:r>
              <w:rPr>
                <w:rStyle w:val="IndexLink"/>
              </w:rPr>
              <w:t>41</w:t>
            </w:r>
            <w:r>
              <w:rPr>
                <w:rStyle w:val="IndexLink"/>
                <w:rtl w:val="true"/>
              </w:rPr>
              <w:t>-</w:t>
            </w:r>
            <w:r>
              <w:rPr>
                <w:rStyle w:val="IndexLink"/>
                <w:rtl w:val="true"/>
              </w:rPr>
              <w:t>دلالت حدیث ثقلین بر آنکه قرآن و عترت بمنزلۀ تو أمین خلفین</w:t>
            </w:r>
            <w:r>
              <w:rPr>
                <w:rStyle w:val="IndexLink"/>
                <w:rtl w:val="true"/>
              </w:rPr>
              <w:tab/>
            </w:r>
            <w:r>
              <w:rPr>
                <w:rStyle w:val="IndexLink"/>
              </w:rPr>
              <w:t>139</w:t>
            </w:r>
          </w:hyperlink>
        </w:p>
        <w:p>
          <w:pPr>
            <w:pStyle w:val="Contents4"/>
            <w:tabs>
              <w:tab w:val="clear" w:pos="8176"/>
              <w:tab w:val="right" w:pos="9026" w:leader="dot"/>
            </w:tabs>
            <w:rPr/>
          </w:pPr>
          <w:hyperlink w:anchor="__RefHeading___Toc3035574_73709187">
            <w:r>
              <w:rPr>
                <w:webHidden/>
                <w:rStyle w:val="IndexLink"/>
                <w:rtl w:val="true"/>
              </w:rPr>
              <w:t xml:space="preserve">وجه </w:t>
            </w:r>
            <w:r>
              <w:rPr>
                <w:rStyle w:val="IndexLink"/>
              </w:rPr>
              <w:t>42</w:t>
            </w:r>
            <w:r>
              <w:rPr>
                <w:rStyle w:val="IndexLink"/>
                <w:rtl w:val="true"/>
              </w:rPr>
              <w:t>-</w:t>
            </w:r>
            <w:r>
              <w:rPr>
                <w:rStyle w:val="IndexLink"/>
                <w:rtl w:val="true"/>
              </w:rPr>
              <w:t>دلالت حدیث بر آنکه اهلبیت قائم مقام نفس نفیس حضرت رسالتند</w:t>
            </w:r>
            <w:r>
              <w:rPr>
                <w:rStyle w:val="IndexLink"/>
                <w:rtl w:val="true"/>
              </w:rPr>
              <w:tab/>
            </w:r>
            <w:r>
              <w:rPr>
                <w:rStyle w:val="IndexLink"/>
              </w:rPr>
              <w:t>140</w:t>
            </w:r>
          </w:hyperlink>
        </w:p>
        <w:p>
          <w:pPr>
            <w:pStyle w:val="Contents4"/>
            <w:tabs>
              <w:tab w:val="clear" w:pos="8176"/>
              <w:tab w:val="right" w:pos="9026" w:leader="dot"/>
            </w:tabs>
            <w:rPr/>
          </w:pPr>
          <w:hyperlink w:anchor="__RefHeading___Toc3035576_73709187">
            <w:r>
              <w:rPr>
                <w:webHidden/>
                <w:rStyle w:val="IndexLink"/>
                <w:rtl w:val="true"/>
              </w:rPr>
              <w:t xml:space="preserve">وجه </w:t>
            </w:r>
            <w:r>
              <w:rPr>
                <w:rStyle w:val="IndexLink"/>
              </w:rPr>
              <w:t>43</w:t>
            </w:r>
            <w:r>
              <w:rPr>
                <w:rStyle w:val="IndexLink"/>
                <w:rtl w:val="true"/>
              </w:rPr>
              <w:t>-</w:t>
            </w:r>
            <w:r>
              <w:rPr>
                <w:rStyle w:val="IndexLink"/>
                <w:rtl w:val="true"/>
              </w:rPr>
              <w:t>دلالت حدیث بر افضلیت اهلبیت از دیگران باعتراف قاضی</w:t>
            </w:r>
            <w:r>
              <w:rPr>
                <w:rStyle w:val="IndexLink"/>
                <w:rtl w:val="true"/>
              </w:rPr>
              <w:tab/>
            </w:r>
            <w:r>
              <w:rPr>
                <w:rStyle w:val="IndexLink"/>
              </w:rPr>
              <w:t>144</w:t>
            </w:r>
          </w:hyperlink>
        </w:p>
        <w:p>
          <w:pPr>
            <w:pStyle w:val="Contents4"/>
            <w:tabs>
              <w:tab w:val="clear" w:pos="8176"/>
              <w:tab w:val="right" w:pos="9026" w:leader="dot"/>
            </w:tabs>
            <w:rPr/>
          </w:pPr>
          <w:hyperlink w:anchor="__RefHeading___Toc3035578_73709187">
            <w:r>
              <w:rPr>
                <w:webHidden/>
                <w:rStyle w:val="IndexLink"/>
                <w:rtl w:val="true"/>
              </w:rPr>
              <w:t xml:space="preserve">وجه </w:t>
            </w:r>
            <w:r>
              <w:rPr>
                <w:rStyle w:val="IndexLink"/>
              </w:rPr>
              <w:t>44</w:t>
            </w:r>
            <w:r>
              <w:rPr>
                <w:rStyle w:val="IndexLink"/>
                <w:rtl w:val="true"/>
              </w:rPr>
              <w:t>-</w:t>
            </w:r>
            <w:r>
              <w:rPr>
                <w:rStyle w:val="IndexLink"/>
                <w:rtl w:val="true"/>
              </w:rPr>
              <w:t>درینکه ابن عباس از جناب امیر بأحد ثقلین تعبیر نموده و کلمات</w:t>
            </w:r>
            <w:r>
              <w:rPr>
                <w:rStyle w:val="IndexLink"/>
                <w:rtl w:val="true"/>
              </w:rPr>
              <w:tab/>
            </w:r>
            <w:r>
              <w:rPr>
                <w:rStyle w:val="IndexLink"/>
              </w:rPr>
              <w:t>146</w:t>
            </w:r>
          </w:hyperlink>
        </w:p>
        <w:p>
          <w:pPr>
            <w:pStyle w:val="Contents4"/>
            <w:tabs>
              <w:tab w:val="clear" w:pos="8176"/>
              <w:tab w:val="right" w:pos="9026" w:leader="dot"/>
            </w:tabs>
            <w:rPr/>
          </w:pPr>
          <w:hyperlink w:anchor="__RefHeading___Toc3035580_73709187">
            <w:r>
              <w:rPr>
                <w:webHidden/>
                <w:rStyle w:val="IndexLink"/>
                <w:rtl w:val="true"/>
              </w:rPr>
              <w:t xml:space="preserve">وجه </w:t>
            </w:r>
            <w:r>
              <w:rPr>
                <w:rStyle w:val="IndexLink"/>
              </w:rPr>
              <w:t>45</w:t>
            </w:r>
            <w:r>
              <w:rPr>
                <w:rStyle w:val="IndexLink"/>
                <w:rtl w:val="true"/>
              </w:rPr>
              <w:t>-</w:t>
            </w:r>
            <w:r>
              <w:rPr>
                <w:rStyle w:val="IndexLink"/>
                <w:rtl w:val="true"/>
              </w:rPr>
              <w:t>درین که رسول صلی اللّه علیه و آله حدیث ثقلین را در غدیر خم</w:t>
            </w:r>
            <w:r>
              <w:rPr>
                <w:rStyle w:val="IndexLink"/>
                <w:rtl w:val="true"/>
              </w:rPr>
              <w:tab/>
            </w:r>
            <w:r>
              <w:rPr>
                <w:rStyle w:val="IndexLink"/>
              </w:rPr>
              <w:t>147</w:t>
            </w:r>
          </w:hyperlink>
        </w:p>
        <w:p>
          <w:pPr>
            <w:pStyle w:val="Contents4"/>
            <w:tabs>
              <w:tab w:val="clear" w:pos="8176"/>
              <w:tab w:val="right" w:pos="9026" w:leader="dot"/>
            </w:tabs>
            <w:rPr/>
          </w:pPr>
          <w:hyperlink w:anchor="__RefHeading___Toc3035582_73709187">
            <w:r>
              <w:rPr>
                <w:webHidden/>
                <w:rStyle w:val="IndexLink"/>
                <w:rtl w:val="true"/>
              </w:rPr>
              <w:t xml:space="preserve">وجه </w:t>
            </w:r>
            <w:r>
              <w:rPr>
                <w:rStyle w:val="IndexLink"/>
              </w:rPr>
              <w:t>46</w:t>
            </w:r>
            <w:r>
              <w:rPr>
                <w:rStyle w:val="IndexLink"/>
                <w:rtl w:val="true"/>
              </w:rPr>
              <w:t>-</w:t>
            </w:r>
            <w:r>
              <w:rPr>
                <w:rStyle w:val="IndexLink"/>
                <w:rtl w:val="true"/>
              </w:rPr>
              <w:t>مقارنۀ حدیث ثقلین با حدیث</w:t>
            </w:r>
            <w:r>
              <w:rPr>
                <w:rStyle w:val="IndexLink"/>
                <w:rtl w:val="true"/>
              </w:rPr>
              <w:t>«</w:t>
            </w:r>
            <w:r>
              <w:rPr>
                <w:rStyle w:val="IndexLink"/>
                <w:rtl w:val="true"/>
              </w:rPr>
              <w:t>من کنت مولاه</w:t>
            </w:r>
            <w:r>
              <w:rPr>
                <w:rStyle w:val="IndexLink"/>
                <w:rtl w:val="true"/>
              </w:rPr>
              <w:t>»</w:t>
            </w:r>
            <w:r>
              <w:rPr>
                <w:rStyle w:val="IndexLink"/>
                <w:rtl w:val="true"/>
              </w:rPr>
              <w:t>و حدیث منزله</w:t>
            </w:r>
            <w:r>
              <w:rPr>
                <w:rStyle w:val="IndexLink"/>
                <w:rtl w:val="true"/>
              </w:rPr>
              <w:tab/>
            </w:r>
            <w:r>
              <w:rPr>
                <w:rStyle w:val="IndexLink"/>
              </w:rPr>
              <w:t>158</w:t>
            </w:r>
          </w:hyperlink>
        </w:p>
        <w:p>
          <w:pPr>
            <w:pStyle w:val="Contents4"/>
            <w:tabs>
              <w:tab w:val="clear" w:pos="8176"/>
              <w:tab w:val="right" w:pos="9026" w:leader="dot"/>
            </w:tabs>
            <w:rPr/>
          </w:pPr>
          <w:hyperlink w:anchor="__RefHeading___Toc3035584_73709187">
            <w:r>
              <w:rPr>
                <w:webHidden/>
                <w:rStyle w:val="IndexLink"/>
                <w:rtl w:val="true"/>
              </w:rPr>
              <w:t xml:space="preserve">وجه </w:t>
            </w:r>
            <w:r>
              <w:rPr>
                <w:rStyle w:val="IndexLink"/>
              </w:rPr>
              <w:t>47</w:t>
            </w:r>
            <w:r>
              <w:rPr>
                <w:rStyle w:val="IndexLink"/>
                <w:rtl w:val="true"/>
              </w:rPr>
              <w:t>-</w:t>
            </w:r>
            <w:r>
              <w:rPr>
                <w:rStyle w:val="IndexLink"/>
                <w:rtl w:val="true"/>
              </w:rPr>
              <w:t>دلالت لفظ خلیفتین در حدیث ثقلین بر مطلوب اهلحق و نقل روایاتی</w:t>
            </w:r>
            <w:r>
              <w:rPr>
                <w:rStyle w:val="IndexLink"/>
                <w:rtl w:val="true"/>
              </w:rPr>
              <w:tab/>
            </w:r>
            <w:r>
              <w:rPr>
                <w:rStyle w:val="IndexLink"/>
              </w:rPr>
              <w:t>165</w:t>
            </w:r>
          </w:hyperlink>
        </w:p>
        <w:p>
          <w:pPr>
            <w:pStyle w:val="Contents4"/>
            <w:tabs>
              <w:tab w:val="clear" w:pos="8176"/>
              <w:tab w:val="right" w:pos="9026" w:leader="dot"/>
            </w:tabs>
            <w:rPr/>
          </w:pPr>
          <w:hyperlink w:anchor="__RefHeading___Toc3035586_73709187">
            <w:r>
              <w:rPr>
                <w:webHidden/>
                <w:rStyle w:val="IndexLink"/>
                <w:rtl w:val="true"/>
              </w:rPr>
              <w:t xml:space="preserve">وجه </w:t>
            </w:r>
            <w:r>
              <w:rPr>
                <w:rStyle w:val="IndexLink"/>
              </w:rPr>
              <w:t>48</w:t>
            </w:r>
            <w:r>
              <w:rPr>
                <w:rStyle w:val="IndexLink"/>
                <w:rtl w:val="true"/>
              </w:rPr>
              <w:t>-</w:t>
            </w:r>
            <w:r>
              <w:rPr>
                <w:rStyle w:val="IndexLink"/>
                <w:rtl w:val="true"/>
              </w:rPr>
              <w:t>دلالت منع پبغمبر صلی اللّه علیه و آله از تقدم و سبقت بر اهلبیت</w:t>
            </w:r>
            <w:r>
              <w:rPr>
                <w:rStyle w:val="IndexLink"/>
                <w:rtl w:val="true"/>
              </w:rPr>
              <w:tab/>
            </w:r>
            <w:r>
              <w:rPr>
                <w:rStyle w:val="IndexLink"/>
              </w:rPr>
              <w:t>174</w:t>
            </w:r>
          </w:hyperlink>
        </w:p>
        <w:p>
          <w:pPr>
            <w:pStyle w:val="Contents5"/>
            <w:tabs>
              <w:tab w:val="clear" w:pos="7892"/>
              <w:tab w:val="right" w:pos="9026" w:leader="dot"/>
            </w:tabs>
            <w:rPr/>
          </w:pPr>
          <w:hyperlink w:anchor="__RefHeading___Toc3035588_7370918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035590_73709187">
            <w:r>
              <w:rPr>
                <w:webHidden/>
                <w:rStyle w:val="IndexLink"/>
                <w:rtl w:val="true"/>
              </w:rPr>
              <w:t>تنبیه</w:t>
            </w:r>
            <w:r>
              <w:rPr>
                <w:rStyle w:val="IndexLink"/>
                <w:rtl w:val="true"/>
              </w:rPr>
              <w:tab/>
            </w:r>
            <w:r>
              <w:rPr>
                <w:rStyle w:val="IndexLink"/>
              </w:rPr>
              <w:t>180</w:t>
            </w:r>
          </w:hyperlink>
        </w:p>
        <w:p>
          <w:pPr>
            <w:pStyle w:val="Contents4"/>
            <w:tabs>
              <w:tab w:val="clear" w:pos="8176"/>
              <w:tab w:val="right" w:pos="9026" w:leader="dot"/>
            </w:tabs>
            <w:rPr/>
          </w:pPr>
          <w:hyperlink w:anchor="__RefHeading___Toc3035592_73709187">
            <w:r>
              <w:rPr>
                <w:webHidden/>
                <w:rStyle w:val="IndexLink"/>
                <w:rtl w:val="true"/>
              </w:rPr>
              <w:t xml:space="preserve">وجه </w:t>
            </w:r>
            <w:r>
              <w:rPr>
                <w:rStyle w:val="IndexLink"/>
              </w:rPr>
              <w:t>49</w:t>
            </w:r>
            <w:r>
              <w:rPr>
                <w:rStyle w:val="IndexLink"/>
                <w:rtl w:val="true"/>
              </w:rPr>
              <w:t>-</w:t>
            </w:r>
            <w:r>
              <w:rPr>
                <w:rStyle w:val="IndexLink"/>
                <w:rtl w:val="true"/>
              </w:rPr>
              <w:t>دلالت کلام عتبی بر مطلوب اهلحق در</w:t>
            </w:r>
            <w:r>
              <w:rPr>
                <w:rStyle w:val="IndexLink"/>
                <w:rtl w:val="true"/>
              </w:rPr>
              <w:t>«</w:t>
            </w:r>
            <w:r>
              <w:rPr>
                <w:rStyle w:val="IndexLink"/>
                <w:rtl w:val="true"/>
              </w:rPr>
              <w:t>تاریخ یمنی</w:t>
            </w:r>
            <w:r>
              <w:rPr>
                <w:rStyle w:val="IndexLink"/>
                <w:rtl w:val="true"/>
              </w:rPr>
              <w:t>»</w:t>
              <w:tab/>
            </w:r>
            <w:r>
              <w:rPr>
                <w:rStyle w:val="IndexLink"/>
              </w:rPr>
              <w:t>181</w:t>
            </w:r>
          </w:hyperlink>
        </w:p>
        <w:p>
          <w:pPr>
            <w:pStyle w:val="Contents4"/>
            <w:tabs>
              <w:tab w:val="clear" w:pos="8176"/>
              <w:tab w:val="right" w:pos="9026" w:leader="dot"/>
            </w:tabs>
            <w:rPr/>
          </w:pPr>
          <w:hyperlink w:anchor="__RefHeading___Toc3035594_73709187">
            <w:r>
              <w:rPr>
                <w:webHidden/>
                <w:rStyle w:val="IndexLink"/>
                <w:rtl w:val="true"/>
              </w:rPr>
              <w:t xml:space="preserve">وجه </w:t>
            </w:r>
            <w:r>
              <w:rPr>
                <w:rStyle w:val="IndexLink"/>
              </w:rPr>
              <w:t>50</w:t>
            </w:r>
            <w:r>
              <w:rPr>
                <w:rStyle w:val="IndexLink"/>
                <w:rtl w:val="true"/>
              </w:rPr>
              <w:t>-</w:t>
            </w:r>
            <w:r>
              <w:rPr>
                <w:rStyle w:val="IndexLink"/>
                <w:rtl w:val="true"/>
              </w:rPr>
              <w:t>دلالت کلام خلخالی در</w:t>
            </w:r>
            <w:r>
              <w:rPr>
                <w:rStyle w:val="IndexLink"/>
                <w:rtl w:val="true"/>
              </w:rPr>
              <w:t>«</w:t>
            </w:r>
            <w:r>
              <w:rPr>
                <w:rStyle w:val="IndexLink"/>
                <w:rtl w:val="true"/>
              </w:rPr>
              <w:t>مفاتیح</w:t>
            </w:r>
            <w:r>
              <w:rPr>
                <w:rStyle w:val="IndexLink"/>
                <w:rtl w:val="true"/>
              </w:rPr>
              <w:t>»</w:t>
            </w:r>
            <w:r>
              <w:rPr>
                <w:rStyle w:val="IndexLink"/>
                <w:rtl w:val="true"/>
              </w:rPr>
              <w:t>بر مطلوب</w:t>
            </w:r>
            <w:r>
              <w:rPr>
                <w:rStyle w:val="IndexLink"/>
                <w:rtl w:val="true"/>
              </w:rPr>
              <w:tab/>
            </w:r>
            <w:r>
              <w:rPr>
                <w:rStyle w:val="IndexLink"/>
              </w:rPr>
              <w:t>182</w:t>
            </w:r>
          </w:hyperlink>
        </w:p>
        <w:p>
          <w:pPr>
            <w:pStyle w:val="Contents4"/>
            <w:tabs>
              <w:tab w:val="clear" w:pos="8176"/>
              <w:tab w:val="right" w:pos="9026" w:leader="dot"/>
            </w:tabs>
            <w:rPr/>
          </w:pPr>
          <w:hyperlink w:anchor="__RefHeading___Toc3035596_73709187">
            <w:r>
              <w:rPr>
                <w:webHidden/>
                <w:rStyle w:val="IndexLink"/>
                <w:rtl w:val="true"/>
              </w:rPr>
              <w:t xml:space="preserve">وجه </w:t>
            </w:r>
            <w:r>
              <w:rPr>
                <w:rStyle w:val="IndexLink"/>
              </w:rPr>
              <w:t>51</w:t>
            </w:r>
            <w:r>
              <w:rPr>
                <w:rStyle w:val="IndexLink"/>
                <w:rtl w:val="true"/>
              </w:rPr>
              <w:t>-</w:t>
            </w:r>
            <w:r>
              <w:rPr>
                <w:rStyle w:val="IndexLink"/>
                <w:rtl w:val="true"/>
              </w:rPr>
              <w:t>دلالت کلام دولت‌آبادی در</w:t>
            </w:r>
            <w:r>
              <w:rPr>
                <w:rStyle w:val="IndexLink"/>
                <w:rtl w:val="true"/>
              </w:rPr>
              <w:t>«</w:t>
            </w:r>
            <w:r>
              <w:rPr>
                <w:rStyle w:val="IndexLink"/>
                <w:rtl w:val="true"/>
              </w:rPr>
              <w:t>هدایة السعدا</w:t>
            </w:r>
            <w:r>
              <w:rPr>
                <w:rStyle w:val="IndexLink"/>
                <w:rtl w:val="true"/>
              </w:rPr>
              <w:t>»</w:t>
            </w:r>
            <w:r>
              <w:rPr>
                <w:rStyle w:val="IndexLink"/>
                <w:rtl w:val="true"/>
              </w:rPr>
              <w:t>بر مطلوب</w:t>
            </w:r>
            <w:r>
              <w:rPr>
                <w:rStyle w:val="IndexLink"/>
                <w:rtl w:val="true"/>
              </w:rPr>
              <w:tab/>
            </w:r>
            <w:r>
              <w:rPr>
                <w:rStyle w:val="IndexLink"/>
              </w:rPr>
              <w:t>183</w:t>
            </w:r>
          </w:hyperlink>
        </w:p>
        <w:p>
          <w:pPr>
            <w:pStyle w:val="Contents4"/>
            <w:tabs>
              <w:tab w:val="clear" w:pos="8176"/>
              <w:tab w:val="right" w:pos="9026" w:leader="dot"/>
            </w:tabs>
            <w:rPr/>
          </w:pPr>
          <w:hyperlink w:anchor="__RefHeading___Toc3035598_73709187">
            <w:r>
              <w:rPr>
                <w:webHidden/>
                <w:rStyle w:val="IndexLink"/>
                <w:rtl w:val="true"/>
              </w:rPr>
              <w:t xml:space="preserve">وجه </w:t>
            </w:r>
            <w:r>
              <w:rPr>
                <w:rStyle w:val="IndexLink"/>
              </w:rPr>
              <w:t>52</w:t>
            </w:r>
            <w:r>
              <w:rPr>
                <w:rStyle w:val="IndexLink"/>
                <w:rtl w:val="true"/>
              </w:rPr>
              <w:t>-</w:t>
            </w:r>
            <w:r>
              <w:rPr>
                <w:rStyle w:val="IndexLink"/>
                <w:rtl w:val="true"/>
              </w:rPr>
              <w:t>دلالت کلام دیگر دولت‌آبادی بر مطلوب</w:t>
            </w:r>
            <w:r>
              <w:rPr>
                <w:rStyle w:val="IndexLink"/>
                <w:rtl w:val="true"/>
              </w:rPr>
              <w:tab/>
            </w:r>
            <w:r>
              <w:rPr>
                <w:rStyle w:val="IndexLink"/>
              </w:rPr>
              <w:t>184</w:t>
            </w:r>
          </w:hyperlink>
        </w:p>
        <w:p>
          <w:pPr>
            <w:pStyle w:val="Contents4"/>
            <w:tabs>
              <w:tab w:val="clear" w:pos="8176"/>
              <w:tab w:val="right" w:pos="9026" w:leader="dot"/>
            </w:tabs>
            <w:rPr/>
          </w:pPr>
          <w:hyperlink w:anchor="__RefHeading___Toc3035600_73709187">
            <w:r>
              <w:rPr>
                <w:webHidden/>
                <w:rStyle w:val="IndexLink"/>
                <w:rtl w:val="true"/>
              </w:rPr>
              <w:t xml:space="preserve">وجه </w:t>
            </w:r>
            <w:r>
              <w:rPr>
                <w:rStyle w:val="IndexLink"/>
              </w:rPr>
              <w:t>53</w:t>
            </w:r>
            <w:r>
              <w:rPr>
                <w:rStyle w:val="IndexLink"/>
                <w:rtl w:val="true"/>
              </w:rPr>
              <w:t>-</w:t>
            </w:r>
            <w:r>
              <w:rPr>
                <w:rStyle w:val="IndexLink"/>
                <w:rtl w:val="true"/>
              </w:rPr>
              <w:t>دلالت کلام سخاوی در</w:t>
            </w:r>
            <w:r>
              <w:rPr>
                <w:rStyle w:val="IndexLink"/>
                <w:rtl w:val="true"/>
              </w:rPr>
              <w:t>«</w:t>
            </w:r>
            <w:r>
              <w:rPr>
                <w:rStyle w:val="IndexLink"/>
                <w:rtl w:val="true"/>
              </w:rPr>
              <w:t>استجلاب ارتقاء الغرف</w:t>
            </w:r>
            <w:r>
              <w:rPr>
                <w:rStyle w:val="IndexLink"/>
                <w:rtl w:val="true"/>
              </w:rPr>
              <w:t>»</w:t>
              <w:tab/>
            </w:r>
            <w:r>
              <w:rPr>
                <w:rStyle w:val="IndexLink"/>
              </w:rPr>
              <w:t>185</w:t>
            </w:r>
          </w:hyperlink>
        </w:p>
        <w:p>
          <w:pPr>
            <w:pStyle w:val="Contents4"/>
            <w:tabs>
              <w:tab w:val="clear" w:pos="8176"/>
              <w:tab w:val="right" w:pos="9026" w:leader="dot"/>
            </w:tabs>
            <w:rPr/>
          </w:pPr>
          <w:hyperlink w:anchor="__RefHeading___Toc3035602_73709187">
            <w:r>
              <w:rPr>
                <w:webHidden/>
                <w:rStyle w:val="IndexLink"/>
                <w:rtl w:val="true"/>
              </w:rPr>
              <w:t xml:space="preserve">وجه </w:t>
            </w:r>
            <w:r>
              <w:rPr>
                <w:rStyle w:val="IndexLink"/>
              </w:rPr>
              <w:t>54</w:t>
            </w:r>
            <w:r>
              <w:rPr>
                <w:rStyle w:val="IndexLink"/>
                <w:rtl w:val="true"/>
              </w:rPr>
              <w:t>-</w:t>
            </w:r>
            <w:r>
              <w:rPr>
                <w:rStyle w:val="IndexLink"/>
                <w:rtl w:val="true"/>
              </w:rPr>
              <w:t>دلالت کلام ابن حجر در</w:t>
            </w:r>
            <w:r>
              <w:rPr>
                <w:rStyle w:val="IndexLink"/>
                <w:rtl w:val="true"/>
              </w:rPr>
              <w:t>«</w:t>
            </w:r>
            <w:r>
              <w:rPr>
                <w:rStyle w:val="IndexLink"/>
                <w:rtl w:val="true"/>
              </w:rPr>
              <w:t>صواعق</w:t>
            </w:r>
            <w:r>
              <w:rPr>
                <w:rStyle w:val="IndexLink"/>
                <w:rtl w:val="true"/>
              </w:rPr>
              <w:t>»</w:t>
            </w:r>
            <w:r>
              <w:rPr>
                <w:rStyle w:val="IndexLink"/>
                <w:rtl w:val="true"/>
              </w:rPr>
              <w:t>بر مطلوب اهلحق</w:t>
            </w:r>
            <w:r>
              <w:rPr>
                <w:rStyle w:val="IndexLink"/>
                <w:rtl w:val="true"/>
              </w:rPr>
              <w:tab/>
            </w:r>
            <w:r>
              <w:rPr>
                <w:rStyle w:val="IndexLink"/>
              </w:rPr>
              <w:t>186</w:t>
            </w:r>
          </w:hyperlink>
        </w:p>
        <w:p>
          <w:pPr>
            <w:pStyle w:val="Contents4"/>
            <w:tabs>
              <w:tab w:val="clear" w:pos="8176"/>
              <w:tab w:val="right" w:pos="9026" w:leader="dot"/>
            </w:tabs>
            <w:rPr/>
          </w:pPr>
          <w:hyperlink w:anchor="__RefHeading___Toc3035604_73709187">
            <w:r>
              <w:rPr>
                <w:webHidden/>
                <w:rStyle w:val="IndexLink"/>
                <w:rtl w:val="true"/>
              </w:rPr>
              <w:t xml:space="preserve">وجه </w:t>
            </w:r>
            <w:r>
              <w:rPr>
                <w:rStyle w:val="IndexLink"/>
              </w:rPr>
              <w:t>55</w:t>
            </w:r>
            <w:r>
              <w:rPr>
                <w:rStyle w:val="IndexLink"/>
                <w:rtl w:val="true"/>
              </w:rPr>
              <w:t>-</w:t>
            </w:r>
            <w:r>
              <w:rPr>
                <w:rStyle w:val="IndexLink"/>
                <w:rtl w:val="true"/>
              </w:rPr>
              <w:t>دلالت کلام خفاجی در</w:t>
            </w:r>
            <w:r>
              <w:rPr>
                <w:rStyle w:val="IndexLink"/>
                <w:rtl w:val="true"/>
              </w:rPr>
              <w:t>«</w:t>
            </w:r>
            <w:r>
              <w:rPr>
                <w:rStyle w:val="IndexLink"/>
                <w:rtl w:val="true"/>
              </w:rPr>
              <w:t>نسیم الریاض</w:t>
            </w:r>
            <w:r>
              <w:rPr>
                <w:rStyle w:val="IndexLink"/>
                <w:rtl w:val="true"/>
              </w:rPr>
              <w:t>»</w:t>
            </w:r>
            <w:r>
              <w:rPr>
                <w:rStyle w:val="IndexLink"/>
                <w:rtl w:val="true"/>
              </w:rPr>
              <w:t>بر مطلوب</w:t>
            </w:r>
            <w:r>
              <w:rPr>
                <w:rStyle w:val="IndexLink"/>
                <w:rtl w:val="true"/>
              </w:rPr>
              <w:tab/>
            </w:r>
            <w:r>
              <w:rPr>
                <w:rStyle w:val="IndexLink"/>
              </w:rPr>
              <w:t>187</w:t>
            </w:r>
          </w:hyperlink>
        </w:p>
        <w:p>
          <w:pPr>
            <w:pStyle w:val="Contents4"/>
            <w:tabs>
              <w:tab w:val="clear" w:pos="8176"/>
              <w:tab w:val="right" w:pos="9026" w:leader="dot"/>
            </w:tabs>
            <w:rPr/>
          </w:pPr>
          <w:hyperlink w:anchor="__RefHeading___Toc3035606_73709187">
            <w:r>
              <w:rPr>
                <w:webHidden/>
                <w:rStyle w:val="IndexLink"/>
                <w:rtl w:val="true"/>
              </w:rPr>
              <w:t xml:space="preserve">وجه </w:t>
            </w:r>
            <w:r>
              <w:rPr>
                <w:rStyle w:val="IndexLink"/>
              </w:rPr>
              <w:t>56</w:t>
            </w:r>
            <w:r>
              <w:rPr>
                <w:rStyle w:val="IndexLink"/>
                <w:rtl w:val="true"/>
              </w:rPr>
              <w:t>-</w:t>
            </w:r>
            <w:r>
              <w:rPr>
                <w:rStyle w:val="IndexLink"/>
                <w:rtl w:val="true"/>
              </w:rPr>
              <w:t>دلالت عبارت عجیلی در</w:t>
            </w:r>
            <w:r>
              <w:rPr>
                <w:rStyle w:val="IndexLink"/>
                <w:rtl w:val="true"/>
              </w:rPr>
              <w:t>«</w:t>
            </w:r>
            <w:r>
              <w:rPr>
                <w:rStyle w:val="IndexLink"/>
                <w:rtl w:val="true"/>
              </w:rPr>
              <w:t>ذخیرة المآل</w:t>
            </w:r>
            <w:r>
              <w:rPr>
                <w:rStyle w:val="IndexLink"/>
                <w:rtl w:val="true"/>
              </w:rPr>
              <w:t>»</w:t>
              <w:tab/>
            </w:r>
            <w:r>
              <w:rPr>
                <w:rStyle w:val="IndexLink"/>
              </w:rPr>
              <w:t>188</w:t>
            </w:r>
          </w:hyperlink>
        </w:p>
        <w:p>
          <w:pPr>
            <w:pStyle w:val="Contents4"/>
            <w:tabs>
              <w:tab w:val="clear" w:pos="8176"/>
              <w:tab w:val="right" w:pos="9026" w:leader="dot"/>
            </w:tabs>
            <w:rPr/>
          </w:pPr>
          <w:hyperlink w:anchor="__RefHeading___Toc3035608_73709187">
            <w:r>
              <w:rPr>
                <w:webHidden/>
                <w:rStyle w:val="IndexLink"/>
                <w:rtl w:val="true"/>
              </w:rPr>
              <w:t xml:space="preserve">وجه </w:t>
            </w:r>
            <w:r>
              <w:rPr>
                <w:rStyle w:val="IndexLink"/>
              </w:rPr>
              <w:t>57</w:t>
            </w:r>
            <w:r>
              <w:rPr>
                <w:rStyle w:val="IndexLink"/>
                <w:rtl w:val="true"/>
              </w:rPr>
              <w:t>-</w:t>
            </w:r>
            <w:r>
              <w:rPr>
                <w:rStyle w:val="IndexLink"/>
                <w:rtl w:val="true"/>
              </w:rPr>
              <w:t>دلالت سخن دیگر عجیلی در</w:t>
            </w:r>
            <w:r>
              <w:rPr>
                <w:rStyle w:val="IndexLink"/>
                <w:rtl w:val="true"/>
              </w:rPr>
              <w:t>«</w:t>
            </w:r>
            <w:r>
              <w:rPr>
                <w:rStyle w:val="IndexLink"/>
                <w:rtl w:val="true"/>
              </w:rPr>
              <w:t>ذخیره</w:t>
            </w:r>
            <w:r>
              <w:rPr>
                <w:rStyle w:val="IndexLink"/>
                <w:rtl w:val="true"/>
              </w:rPr>
              <w:t>»</w:t>
              <w:tab/>
            </w:r>
            <w:r>
              <w:rPr>
                <w:rStyle w:val="IndexLink"/>
              </w:rPr>
              <w:t>190</w:t>
            </w:r>
          </w:hyperlink>
        </w:p>
        <w:p>
          <w:pPr>
            <w:pStyle w:val="Contents4"/>
            <w:tabs>
              <w:tab w:val="clear" w:pos="8176"/>
              <w:tab w:val="right" w:pos="9026" w:leader="dot"/>
            </w:tabs>
            <w:rPr/>
          </w:pPr>
          <w:hyperlink w:anchor="__RefHeading___Toc3035610_73709187">
            <w:r>
              <w:rPr>
                <w:webHidden/>
                <w:rStyle w:val="IndexLink"/>
                <w:rtl w:val="true"/>
              </w:rPr>
              <w:t xml:space="preserve">وجه </w:t>
            </w:r>
            <w:r>
              <w:rPr>
                <w:rStyle w:val="IndexLink"/>
              </w:rPr>
              <w:t>58</w:t>
            </w:r>
            <w:r>
              <w:rPr>
                <w:rStyle w:val="IndexLink"/>
                <w:rtl w:val="true"/>
              </w:rPr>
              <w:t>-</w:t>
            </w:r>
            <w:r>
              <w:rPr>
                <w:rStyle w:val="IndexLink"/>
                <w:rtl w:val="true"/>
              </w:rPr>
              <w:t>دلالت واضحه کلام جناب خیر الانام در حدیث ثقلین در بعضی مواقف</w:t>
            </w:r>
            <w:r>
              <w:rPr>
                <w:rStyle w:val="IndexLink"/>
                <w:rtl w:val="true"/>
              </w:rPr>
              <w:tab/>
            </w:r>
            <w:r>
              <w:rPr>
                <w:rStyle w:val="IndexLink"/>
              </w:rPr>
              <w:t>190</w:t>
            </w:r>
          </w:hyperlink>
        </w:p>
        <w:p>
          <w:pPr>
            <w:pStyle w:val="Contents4"/>
            <w:tabs>
              <w:tab w:val="clear" w:pos="8176"/>
              <w:tab w:val="right" w:pos="9026" w:leader="dot"/>
            </w:tabs>
            <w:rPr/>
          </w:pPr>
          <w:hyperlink w:anchor="__RefHeading___Toc3035612_73709187">
            <w:r>
              <w:rPr>
                <w:webHidden/>
                <w:rStyle w:val="IndexLink"/>
                <w:rtl w:val="true"/>
              </w:rPr>
              <w:t xml:space="preserve">وجه </w:t>
            </w:r>
            <w:r>
              <w:rPr>
                <w:rStyle w:val="IndexLink"/>
              </w:rPr>
              <w:t>59</w:t>
            </w:r>
            <w:r>
              <w:rPr>
                <w:rStyle w:val="IndexLink"/>
                <w:rtl w:val="true"/>
              </w:rPr>
              <w:t>-</w:t>
            </w:r>
            <w:r>
              <w:rPr>
                <w:rStyle w:val="IndexLink"/>
                <w:rtl w:val="true"/>
              </w:rPr>
              <w:t>دلالت احتجاج امیر المؤمنین در واقعه شوری بحدیث ثقلین و دلالت آن</w:t>
            </w:r>
            <w:r>
              <w:rPr>
                <w:rStyle w:val="IndexLink"/>
                <w:rtl w:val="true"/>
              </w:rPr>
              <w:tab/>
            </w:r>
            <w:r>
              <w:rPr>
                <w:rStyle w:val="IndexLink"/>
              </w:rPr>
              <w:t>193</w:t>
            </w:r>
          </w:hyperlink>
        </w:p>
        <w:p>
          <w:pPr>
            <w:pStyle w:val="Contents4"/>
            <w:tabs>
              <w:tab w:val="clear" w:pos="8176"/>
              <w:tab w:val="right" w:pos="9026" w:leader="dot"/>
            </w:tabs>
            <w:rPr/>
          </w:pPr>
          <w:hyperlink w:anchor="__RefHeading___Toc3035614_73709187">
            <w:r>
              <w:rPr>
                <w:webHidden/>
                <w:rStyle w:val="IndexLink"/>
                <w:rtl w:val="true"/>
              </w:rPr>
              <w:t xml:space="preserve">وجه </w:t>
            </w:r>
            <w:r>
              <w:rPr>
                <w:rStyle w:val="IndexLink"/>
              </w:rPr>
              <w:t>60</w:t>
            </w:r>
            <w:r>
              <w:rPr>
                <w:rStyle w:val="IndexLink"/>
                <w:rtl w:val="true"/>
              </w:rPr>
              <w:t>-</w:t>
            </w:r>
            <w:r>
              <w:rPr>
                <w:rStyle w:val="IndexLink"/>
                <w:rtl w:val="true"/>
              </w:rPr>
              <w:t>احتجاج جناب امیر بحدیث ثقلین در زمان خلافت عثمان بدلالت</w:t>
            </w:r>
            <w:r>
              <w:rPr>
                <w:rStyle w:val="IndexLink"/>
                <w:rtl w:val="true"/>
              </w:rPr>
              <w:tab/>
            </w:r>
            <w:r>
              <w:rPr>
                <w:rStyle w:val="IndexLink"/>
              </w:rPr>
              <w:t>196</w:t>
            </w:r>
          </w:hyperlink>
        </w:p>
        <w:p>
          <w:pPr>
            <w:pStyle w:val="Contents4"/>
            <w:tabs>
              <w:tab w:val="clear" w:pos="8176"/>
              <w:tab w:val="right" w:pos="9026" w:leader="dot"/>
            </w:tabs>
            <w:rPr/>
          </w:pPr>
          <w:hyperlink w:anchor="__RefHeading___Toc3035616_73709187">
            <w:r>
              <w:rPr>
                <w:webHidden/>
                <w:rStyle w:val="IndexLink"/>
                <w:rtl w:val="true"/>
              </w:rPr>
              <w:t xml:space="preserve">وجه </w:t>
            </w:r>
            <w:r>
              <w:rPr>
                <w:rStyle w:val="IndexLink"/>
              </w:rPr>
              <w:t>61</w:t>
            </w:r>
            <w:r>
              <w:rPr>
                <w:rStyle w:val="IndexLink"/>
                <w:rtl w:val="true"/>
              </w:rPr>
              <w:t>-</w:t>
            </w:r>
            <w:r>
              <w:rPr>
                <w:rStyle w:val="IndexLink"/>
                <w:rtl w:val="true"/>
              </w:rPr>
              <w:t>نقل کرن جناب امیر حدیث ثقلین را در جواب سایل و روایت</w:t>
            </w:r>
            <w:r>
              <w:rPr>
                <w:rStyle w:val="IndexLink"/>
                <w:rtl w:val="true"/>
              </w:rPr>
              <w:tab/>
            </w:r>
            <w:r>
              <w:rPr>
                <w:rStyle w:val="IndexLink"/>
              </w:rPr>
              <w:t>199</w:t>
            </w:r>
          </w:hyperlink>
        </w:p>
        <w:p>
          <w:pPr>
            <w:pStyle w:val="Contents4"/>
            <w:tabs>
              <w:tab w:val="clear" w:pos="8176"/>
              <w:tab w:val="right" w:pos="9026" w:leader="dot"/>
            </w:tabs>
            <w:rPr/>
          </w:pPr>
          <w:hyperlink w:anchor="__RefHeading___Toc3035618_73709187">
            <w:r>
              <w:rPr>
                <w:webHidden/>
                <w:rStyle w:val="IndexLink"/>
                <w:rtl w:val="true"/>
              </w:rPr>
              <w:t xml:space="preserve">وجه </w:t>
            </w:r>
            <w:r>
              <w:rPr>
                <w:rStyle w:val="IndexLink"/>
              </w:rPr>
              <w:t>62</w:t>
            </w:r>
            <w:r>
              <w:rPr>
                <w:rStyle w:val="IndexLink"/>
                <w:rtl w:val="true"/>
              </w:rPr>
              <w:t>-</w:t>
            </w:r>
            <w:r>
              <w:rPr>
                <w:rStyle w:val="IndexLink"/>
                <w:rtl w:val="true"/>
              </w:rPr>
              <w:t>احتجاج جناب امام حسن بحدیث ثقلین بر خلافت و امامت اهلبیت</w:t>
            </w:r>
            <w:r>
              <w:rPr>
                <w:rStyle w:val="IndexLink"/>
                <w:rtl w:val="true"/>
              </w:rPr>
              <w:tab/>
            </w:r>
            <w:r>
              <w:rPr>
                <w:rStyle w:val="IndexLink"/>
              </w:rPr>
              <w:t>202</w:t>
            </w:r>
          </w:hyperlink>
        </w:p>
        <w:p>
          <w:pPr>
            <w:pStyle w:val="Contents4"/>
            <w:tabs>
              <w:tab w:val="clear" w:pos="8176"/>
              <w:tab w:val="right" w:pos="9026" w:leader="dot"/>
            </w:tabs>
            <w:rPr/>
          </w:pPr>
          <w:hyperlink w:anchor="__RefHeading___Toc3035620_73709187">
            <w:r>
              <w:rPr>
                <w:webHidden/>
                <w:rStyle w:val="IndexLink"/>
                <w:rtl w:val="true"/>
              </w:rPr>
              <w:t xml:space="preserve">وجه </w:t>
            </w:r>
            <w:r>
              <w:rPr>
                <w:rStyle w:val="IndexLink"/>
              </w:rPr>
              <w:t>63</w:t>
            </w:r>
            <w:r>
              <w:rPr>
                <w:rStyle w:val="IndexLink"/>
                <w:rtl w:val="true"/>
              </w:rPr>
              <w:t>-</w:t>
            </w:r>
            <w:r>
              <w:rPr>
                <w:rStyle w:val="IndexLink"/>
                <w:rtl w:val="true"/>
              </w:rPr>
              <w:t>خطبۀ بلیغۀ جناب امام حسن و استدلال آنحضرت بحدیث ثقلین و</w:t>
            </w:r>
            <w:r>
              <w:rPr>
                <w:rStyle w:val="IndexLink"/>
                <w:rtl w:val="true"/>
              </w:rPr>
              <w:tab/>
            </w:r>
            <w:r>
              <w:rPr>
                <w:rStyle w:val="IndexLink"/>
              </w:rPr>
              <w:t>206</w:t>
            </w:r>
          </w:hyperlink>
        </w:p>
        <w:p>
          <w:pPr>
            <w:pStyle w:val="Contents4"/>
            <w:tabs>
              <w:tab w:val="clear" w:pos="8176"/>
              <w:tab w:val="right" w:pos="9026" w:leader="dot"/>
            </w:tabs>
            <w:rPr/>
          </w:pPr>
          <w:hyperlink w:anchor="__RefHeading___Toc3035622_73709187">
            <w:r>
              <w:rPr>
                <w:webHidden/>
                <w:rStyle w:val="IndexLink"/>
                <w:rtl w:val="true"/>
              </w:rPr>
              <w:t xml:space="preserve">وجه </w:t>
            </w:r>
            <w:r>
              <w:rPr>
                <w:rStyle w:val="IndexLink"/>
              </w:rPr>
              <w:t>64</w:t>
            </w:r>
            <w:r>
              <w:rPr>
                <w:rStyle w:val="IndexLink"/>
                <w:rtl w:val="true"/>
              </w:rPr>
              <w:t>-</w:t>
            </w:r>
            <w:r>
              <w:rPr>
                <w:rStyle w:val="IndexLink"/>
                <w:rtl w:val="true"/>
              </w:rPr>
              <w:t>احتجاح دیگر آنحضرت بحدیث ثقلین هنگام صلح با معاویه</w:t>
            </w:r>
            <w:r>
              <w:rPr>
                <w:rStyle w:val="IndexLink"/>
                <w:rtl w:val="true"/>
              </w:rPr>
              <w:tab/>
            </w:r>
            <w:r>
              <w:rPr>
                <w:rStyle w:val="IndexLink"/>
              </w:rPr>
              <w:t>209</w:t>
            </w:r>
          </w:hyperlink>
        </w:p>
        <w:p>
          <w:pPr>
            <w:pStyle w:val="Contents4"/>
            <w:tabs>
              <w:tab w:val="clear" w:pos="8176"/>
              <w:tab w:val="right" w:pos="9026" w:leader="dot"/>
            </w:tabs>
            <w:rPr/>
          </w:pPr>
          <w:hyperlink w:anchor="__RefHeading___Toc3035624_73709187">
            <w:r>
              <w:rPr>
                <w:webHidden/>
                <w:rStyle w:val="IndexLink"/>
                <w:rtl w:val="true"/>
              </w:rPr>
              <w:t xml:space="preserve">وجه </w:t>
            </w:r>
            <w:r>
              <w:rPr>
                <w:rStyle w:val="IndexLink"/>
              </w:rPr>
              <w:t>65</w:t>
            </w:r>
            <w:r>
              <w:rPr>
                <w:rStyle w:val="IndexLink"/>
                <w:rtl w:val="true"/>
              </w:rPr>
              <w:t>-</w:t>
            </w:r>
            <w:r>
              <w:rPr>
                <w:rStyle w:val="IndexLink"/>
                <w:rtl w:val="true"/>
              </w:rPr>
              <w:t>استدلال عمرو بن عاص بحدیث ثقلین برای اثبات حقنیت و خلافت</w:t>
            </w:r>
            <w:r>
              <w:rPr>
                <w:rStyle w:val="IndexLink"/>
                <w:rtl w:val="true"/>
              </w:rPr>
              <w:tab/>
            </w:r>
            <w:r>
              <w:rPr>
                <w:rStyle w:val="IndexLink"/>
              </w:rPr>
              <w:t>210</w:t>
            </w:r>
          </w:hyperlink>
        </w:p>
        <w:p>
          <w:pPr>
            <w:pStyle w:val="Contents4"/>
            <w:tabs>
              <w:tab w:val="clear" w:pos="8176"/>
              <w:tab w:val="right" w:pos="9026" w:leader="dot"/>
            </w:tabs>
            <w:rPr/>
          </w:pPr>
          <w:hyperlink w:anchor="__RefHeading___Toc3035626_73709187">
            <w:r>
              <w:rPr>
                <w:webHidden/>
                <w:rStyle w:val="IndexLink"/>
                <w:rtl w:val="true"/>
              </w:rPr>
              <w:t xml:space="preserve">وجه </w:t>
            </w:r>
            <w:r>
              <w:rPr>
                <w:rStyle w:val="IndexLink"/>
              </w:rPr>
              <w:t>66</w:t>
            </w:r>
            <w:r>
              <w:rPr>
                <w:rStyle w:val="IndexLink"/>
                <w:rtl w:val="true"/>
              </w:rPr>
              <w:t>-</w:t>
            </w:r>
            <w:r>
              <w:rPr>
                <w:rStyle w:val="IndexLink"/>
                <w:rtl w:val="true"/>
              </w:rPr>
              <w:t>آوردن حسن بصری حدیث ثقلین را در جزو فضائل عظیمۀ جناب</w:t>
            </w:r>
            <w:r>
              <w:rPr>
                <w:rStyle w:val="IndexLink"/>
                <w:rtl w:val="true"/>
              </w:rPr>
              <w:tab/>
            </w:r>
            <w:r>
              <w:rPr>
                <w:rStyle w:val="IndexLink"/>
              </w:rPr>
              <w:t>213</w:t>
            </w:r>
          </w:hyperlink>
        </w:p>
        <w:p>
          <w:pPr>
            <w:pStyle w:val="Contents3"/>
            <w:tabs>
              <w:tab w:val="clear" w:pos="8459"/>
              <w:tab w:val="right" w:pos="9026" w:leader="dot"/>
            </w:tabs>
            <w:rPr/>
          </w:pPr>
          <w:hyperlink w:anchor="__RefHeading___Toc3035628_73709187">
            <w:r>
              <w:rPr>
                <w:webHidden/>
                <w:rStyle w:val="IndexLink"/>
                <w:rtl w:val="true"/>
              </w:rPr>
              <w:t>معارض آوردن صاحب</w:t>
            </w:r>
            <w:r>
              <w:rPr>
                <w:rStyle w:val="IndexLink"/>
                <w:rtl w:val="true"/>
              </w:rPr>
              <w:t>«</w:t>
            </w:r>
            <w:r>
              <w:rPr>
                <w:rStyle w:val="IndexLink"/>
                <w:rtl w:val="true"/>
              </w:rPr>
              <w:t>تحفه</w:t>
            </w:r>
            <w:r>
              <w:rPr>
                <w:rStyle w:val="IndexLink"/>
                <w:rtl w:val="true"/>
              </w:rPr>
              <w:t>»</w:t>
            </w:r>
            <w:r>
              <w:rPr>
                <w:rStyle w:val="IndexLink"/>
                <w:rtl w:val="true"/>
              </w:rPr>
              <w:t>حدیث</w:t>
            </w:r>
            <w:r>
              <w:rPr>
                <w:rStyle w:val="IndexLink"/>
                <w:rtl w:val="true"/>
              </w:rPr>
              <w:t>«</w:t>
            </w:r>
            <w:r>
              <w:rPr>
                <w:rStyle w:val="IndexLink"/>
                <w:rtl w:val="true"/>
              </w:rPr>
              <w:t>علیکم بسننی و سنة الخلفاء</w:t>
            </w:r>
            <w:r>
              <w:rPr>
                <w:rStyle w:val="IndexLink"/>
                <w:rtl w:val="true"/>
              </w:rPr>
              <w:t>...»</w:t>
            </w:r>
            <w:r>
              <w:rPr>
                <w:rStyle w:val="IndexLink"/>
                <w:rtl w:val="true"/>
              </w:rPr>
              <w:t>را</w:t>
            </w:r>
            <w:r>
              <w:rPr>
                <w:rStyle w:val="IndexLink"/>
                <w:rtl w:val="true"/>
              </w:rPr>
              <w:tab/>
            </w:r>
            <w:r>
              <w:rPr>
                <w:rStyle w:val="IndexLink"/>
              </w:rPr>
              <w:t>214</w:t>
            </w:r>
          </w:hyperlink>
        </w:p>
        <w:p>
          <w:pPr>
            <w:pStyle w:val="Contents3"/>
            <w:tabs>
              <w:tab w:val="clear" w:pos="8459"/>
              <w:tab w:val="right" w:pos="9026" w:leader="dot"/>
            </w:tabs>
            <w:rPr/>
          </w:pPr>
          <w:hyperlink w:anchor="__RefHeading___Toc3035630_73709187">
            <w:r>
              <w:rPr>
                <w:webHidden/>
                <w:rStyle w:val="IndexLink"/>
                <w:rtl w:val="true"/>
              </w:rPr>
              <w:t>جواب مؤلف بکلام صاحب</w:t>
            </w:r>
            <w:r>
              <w:rPr>
                <w:rStyle w:val="IndexLink"/>
                <w:rtl w:val="true"/>
              </w:rPr>
              <w:t>«</w:t>
            </w:r>
            <w:r>
              <w:rPr>
                <w:rStyle w:val="IndexLink"/>
                <w:rtl w:val="true"/>
              </w:rPr>
              <w:t>تحفه</w:t>
            </w:r>
            <w:r>
              <w:rPr>
                <w:rStyle w:val="IndexLink"/>
                <w:rtl w:val="true"/>
              </w:rPr>
              <w:t>»</w:t>
            </w:r>
            <w:r>
              <w:rPr>
                <w:rStyle w:val="IndexLink"/>
                <w:rtl w:val="true"/>
              </w:rPr>
              <w:t>و ابطال معارضۀ او بسیزده وجه</w:t>
            </w:r>
            <w:r>
              <w:rPr>
                <w:rStyle w:val="IndexLink"/>
                <w:rtl w:val="true"/>
              </w:rPr>
              <w:tab/>
            </w:r>
            <w:r>
              <w:rPr>
                <w:rStyle w:val="IndexLink"/>
              </w:rPr>
              <w:t>214</w:t>
            </w:r>
          </w:hyperlink>
        </w:p>
        <w:p>
          <w:pPr>
            <w:pStyle w:val="Contents4"/>
            <w:tabs>
              <w:tab w:val="clear" w:pos="8176"/>
              <w:tab w:val="right" w:pos="9026" w:leader="dot"/>
            </w:tabs>
            <w:rPr/>
          </w:pPr>
          <w:hyperlink w:anchor="__RefHeading___Toc3035632_7370918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035634_73709187">
            <w:r>
              <w:rPr>
                <w:webHidden/>
                <w:rStyle w:val="IndexLink"/>
                <w:rtl w:val="true"/>
              </w:rPr>
              <w:t xml:space="preserve">وجه </w:t>
            </w:r>
            <w:r>
              <w:rPr>
                <w:rStyle w:val="IndexLink"/>
              </w:rPr>
              <w:t>1</w:t>
            </w:r>
            <w:r>
              <w:rPr>
                <w:rStyle w:val="IndexLink"/>
                <w:rtl w:val="true"/>
              </w:rPr>
              <w:t>-</w:t>
            </w:r>
            <w:r>
              <w:rPr>
                <w:rStyle w:val="IndexLink"/>
                <w:rtl w:val="true"/>
              </w:rPr>
              <w:t>تفرد بعضی از عامه بنقل حدیث سنت خلفا</w:t>
            </w:r>
            <w:r>
              <w:rPr>
                <w:rStyle w:val="IndexLink"/>
                <w:rtl w:val="true"/>
              </w:rPr>
              <w:tab/>
            </w:r>
            <w:r>
              <w:rPr>
                <w:rStyle w:val="IndexLink"/>
              </w:rPr>
              <w:t>214</w:t>
            </w:r>
          </w:hyperlink>
        </w:p>
        <w:p>
          <w:pPr>
            <w:pStyle w:val="Contents4"/>
            <w:tabs>
              <w:tab w:val="clear" w:pos="8176"/>
              <w:tab w:val="right" w:pos="9026" w:leader="dot"/>
            </w:tabs>
            <w:rPr/>
          </w:pPr>
          <w:hyperlink w:anchor="__RefHeading___Toc3035636_73709187">
            <w:r>
              <w:rPr>
                <w:webHidden/>
                <w:rStyle w:val="IndexLink"/>
                <w:rtl w:val="true"/>
              </w:rPr>
              <w:t xml:space="preserve">وجه </w:t>
            </w:r>
            <w:r>
              <w:rPr>
                <w:rStyle w:val="IndexLink"/>
              </w:rPr>
              <w:t>2</w:t>
            </w:r>
            <w:r>
              <w:rPr>
                <w:rStyle w:val="IndexLink"/>
                <w:rtl w:val="true"/>
              </w:rPr>
              <w:t>-</w:t>
            </w:r>
            <w:r>
              <w:rPr>
                <w:rStyle w:val="IndexLink"/>
                <w:rtl w:val="true"/>
              </w:rPr>
              <w:t>درینکه استدلال صاحب</w:t>
            </w:r>
            <w:r>
              <w:rPr>
                <w:rStyle w:val="IndexLink"/>
                <w:rtl w:val="true"/>
              </w:rPr>
              <w:t>«</w:t>
            </w:r>
            <w:r>
              <w:rPr>
                <w:rStyle w:val="IndexLink"/>
                <w:rtl w:val="true"/>
              </w:rPr>
              <w:t>تحفه</w:t>
            </w:r>
            <w:r>
              <w:rPr>
                <w:rStyle w:val="IndexLink"/>
                <w:rtl w:val="true"/>
              </w:rPr>
              <w:t>»</w:t>
            </w:r>
            <w:r>
              <w:rPr>
                <w:rStyle w:val="IndexLink"/>
                <w:rtl w:val="true"/>
              </w:rPr>
              <w:t>باین حدیث،مخالف تعهد و</w:t>
            </w:r>
            <w:r>
              <w:rPr>
                <w:rStyle w:val="IndexLink"/>
                <w:rtl w:val="true"/>
              </w:rPr>
              <w:tab/>
            </w:r>
            <w:r>
              <w:rPr>
                <w:rStyle w:val="IndexLink"/>
              </w:rPr>
              <w:t>214</w:t>
            </w:r>
          </w:hyperlink>
        </w:p>
        <w:p>
          <w:pPr>
            <w:pStyle w:val="Contents4"/>
            <w:tabs>
              <w:tab w:val="clear" w:pos="8176"/>
              <w:tab w:val="right" w:pos="9026" w:leader="dot"/>
            </w:tabs>
            <w:rPr/>
          </w:pPr>
          <w:hyperlink w:anchor="__RefHeading___Toc3035638_73709187">
            <w:r>
              <w:rPr>
                <w:webHidden/>
                <w:rStyle w:val="IndexLink"/>
                <w:rtl w:val="true"/>
              </w:rPr>
              <w:t xml:space="preserve">وجه </w:t>
            </w:r>
            <w:r>
              <w:rPr>
                <w:rStyle w:val="IndexLink"/>
              </w:rPr>
              <w:t>3</w:t>
            </w:r>
            <w:r>
              <w:rPr>
                <w:rStyle w:val="IndexLink"/>
                <w:rtl w:val="true"/>
              </w:rPr>
              <w:t>-</w:t>
            </w:r>
            <w:r>
              <w:rPr>
                <w:rStyle w:val="IndexLink"/>
                <w:rtl w:val="true"/>
              </w:rPr>
              <w:t>مخالفت شاهصاحب با التزام مبرم و عهد محکم خود بوجه دیگر</w:t>
            </w:r>
            <w:r>
              <w:rPr>
                <w:rStyle w:val="IndexLink"/>
                <w:rtl w:val="true"/>
              </w:rPr>
              <w:tab/>
            </w:r>
            <w:r>
              <w:rPr>
                <w:rStyle w:val="IndexLink"/>
              </w:rPr>
              <w:t>215</w:t>
            </w:r>
          </w:hyperlink>
        </w:p>
        <w:p>
          <w:pPr>
            <w:pStyle w:val="Contents4"/>
            <w:tabs>
              <w:tab w:val="clear" w:pos="8176"/>
              <w:tab w:val="right" w:pos="9026" w:leader="dot"/>
            </w:tabs>
            <w:rPr/>
          </w:pPr>
          <w:hyperlink w:anchor="__RefHeading___Toc3035640_73709187">
            <w:r>
              <w:rPr>
                <w:webHidden/>
                <w:rStyle w:val="IndexLink"/>
                <w:rtl w:val="true"/>
              </w:rPr>
              <w:t xml:space="preserve">وجه </w:t>
            </w:r>
            <w:r>
              <w:rPr>
                <w:rStyle w:val="IndexLink"/>
              </w:rPr>
              <w:t>4</w:t>
            </w:r>
            <w:r>
              <w:rPr>
                <w:rStyle w:val="IndexLink"/>
                <w:rtl w:val="true"/>
              </w:rPr>
              <w:t>-</w:t>
            </w:r>
            <w:r>
              <w:rPr>
                <w:rStyle w:val="IndexLink"/>
                <w:rtl w:val="true"/>
              </w:rPr>
              <w:t>أیضا نقض عهد شاهصاحب با التزام خود درهمین</w:t>
            </w:r>
            <w:r>
              <w:rPr>
                <w:rStyle w:val="IndexLink"/>
                <w:rtl w:val="true"/>
              </w:rPr>
              <w:t>«</w:t>
            </w:r>
            <w:r>
              <w:rPr>
                <w:rStyle w:val="IndexLink"/>
                <w:rtl w:val="true"/>
              </w:rPr>
              <w:t>تحفه</w:t>
            </w:r>
            <w:r>
              <w:rPr>
                <w:rStyle w:val="IndexLink"/>
                <w:rtl w:val="true"/>
              </w:rPr>
              <w:t>»</w:t>
              <w:tab/>
            </w:r>
            <w:r>
              <w:rPr>
                <w:rStyle w:val="IndexLink"/>
              </w:rPr>
              <w:t>215</w:t>
            </w:r>
          </w:hyperlink>
        </w:p>
        <w:p>
          <w:pPr>
            <w:pStyle w:val="Contents4"/>
            <w:tabs>
              <w:tab w:val="clear" w:pos="8176"/>
              <w:tab w:val="right" w:pos="9026" w:leader="dot"/>
            </w:tabs>
            <w:rPr/>
          </w:pPr>
          <w:hyperlink w:anchor="__RefHeading___Toc3035642_73709187">
            <w:r>
              <w:rPr>
                <w:webHidden/>
                <w:rStyle w:val="IndexLink"/>
                <w:rtl w:val="true"/>
              </w:rPr>
              <w:t xml:space="preserve">وجه </w:t>
            </w:r>
            <w:r>
              <w:rPr>
                <w:rStyle w:val="IndexLink"/>
              </w:rPr>
              <w:t>5</w:t>
            </w:r>
            <w:r>
              <w:rPr>
                <w:rStyle w:val="IndexLink"/>
                <w:rtl w:val="true"/>
              </w:rPr>
              <w:t>-</w:t>
            </w:r>
            <w:r>
              <w:rPr>
                <w:rStyle w:val="IndexLink"/>
                <w:rtl w:val="true"/>
              </w:rPr>
              <w:t>قباحت مقابله شاهصاحب</w:t>
            </w:r>
            <w:r>
              <w:rPr>
                <w:rStyle w:val="IndexLink"/>
                <w:rtl w:val="true"/>
              </w:rPr>
              <w:t>«</w:t>
            </w:r>
            <w:r>
              <w:rPr>
                <w:rStyle w:val="IndexLink"/>
                <w:rtl w:val="true"/>
              </w:rPr>
              <w:t>علیکم بسنتی</w:t>
            </w:r>
            <w:r>
              <w:rPr>
                <w:rStyle w:val="IndexLink"/>
                <w:rtl w:val="true"/>
              </w:rPr>
              <w:t>»</w:t>
            </w:r>
            <w:r>
              <w:rPr>
                <w:rStyle w:val="IndexLink"/>
                <w:rtl w:val="true"/>
              </w:rPr>
              <w:t>را با حدیث ثقلین</w:t>
            </w:r>
            <w:r>
              <w:rPr>
                <w:rStyle w:val="IndexLink"/>
                <w:rtl w:val="true"/>
              </w:rPr>
              <w:tab/>
            </w:r>
            <w:r>
              <w:rPr>
                <w:rStyle w:val="IndexLink"/>
              </w:rPr>
              <w:t>216</w:t>
            </w:r>
          </w:hyperlink>
        </w:p>
        <w:p>
          <w:pPr>
            <w:pStyle w:val="Contents4"/>
            <w:tabs>
              <w:tab w:val="clear" w:pos="8176"/>
              <w:tab w:val="right" w:pos="9026" w:leader="dot"/>
            </w:tabs>
            <w:rPr/>
          </w:pPr>
          <w:hyperlink w:anchor="__RefHeading___Toc3035644_73709187">
            <w:r>
              <w:rPr>
                <w:webHidden/>
                <w:rStyle w:val="IndexLink"/>
                <w:rtl w:val="true"/>
              </w:rPr>
              <w:t xml:space="preserve">وجه </w:t>
            </w:r>
            <w:r>
              <w:rPr>
                <w:rStyle w:val="IndexLink"/>
              </w:rPr>
              <w:t>6</w:t>
            </w:r>
            <w:r>
              <w:rPr>
                <w:rStyle w:val="IndexLink"/>
                <w:rtl w:val="true"/>
              </w:rPr>
              <w:t>-</w:t>
            </w:r>
            <w:r>
              <w:rPr>
                <w:rStyle w:val="IndexLink"/>
                <w:rtl w:val="true"/>
              </w:rPr>
              <w:t>درین که احتجاج مخاطب باین خبر مخالف التزام والد ما جدش</w:t>
            </w:r>
            <w:r>
              <w:rPr>
                <w:rStyle w:val="IndexLink"/>
                <w:rtl w:val="true"/>
              </w:rPr>
              <w:tab/>
            </w:r>
            <w:r>
              <w:rPr>
                <w:rStyle w:val="IndexLink"/>
              </w:rPr>
              <w:t>217</w:t>
            </w:r>
          </w:hyperlink>
        </w:p>
        <w:p>
          <w:pPr>
            <w:pStyle w:val="Contents4"/>
            <w:tabs>
              <w:tab w:val="clear" w:pos="8176"/>
              <w:tab w:val="right" w:pos="9026" w:leader="dot"/>
            </w:tabs>
            <w:rPr/>
          </w:pPr>
          <w:hyperlink w:anchor="__RefHeading___Toc3035646_73709187">
            <w:r>
              <w:rPr>
                <w:webHidden/>
                <w:rStyle w:val="IndexLink"/>
                <w:rtl w:val="true"/>
              </w:rPr>
              <w:t xml:space="preserve">وجه </w:t>
            </w:r>
            <w:r>
              <w:rPr>
                <w:rStyle w:val="IndexLink"/>
              </w:rPr>
              <w:t>7</w:t>
            </w:r>
            <w:r>
              <w:rPr>
                <w:rStyle w:val="IndexLink"/>
                <w:rtl w:val="true"/>
              </w:rPr>
              <w:t>-</w:t>
            </w:r>
            <w:r>
              <w:rPr>
                <w:rStyle w:val="IndexLink"/>
                <w:rtl w:val="true"/>
              </w:rPr>
              <w:t>فساد معارضۀ صاحب</w:t>
            </w:r>
            <w:r>
              <w:rPr>
                <w:rStyle w:val="IndexLink"/>
                <w:rtl w:val="true"/>
              </w:rPr>
              <w:t>«</w:t>
            </w:r>
            <w:r>
              <w:rPr>
                <w:rStyle w:val="IndexLink"/>
                <w:rtl w:val="true"/>
              </w:rPr>
              <w:t>تحفه</w:t>
            </w:r>
            <w:r>
              <w:rPr>
                <w:rStyle w:val="IndexLink"/>
                <w:rtl w:val="true"/>
              </w:rPr>
              <w:t>»</w:t>
            </w:r>
            <w:r>
              <w:rPr>
                <w:rStyle w:val="IndexLink"/>
                <w:rtl w:val="true"/>
              </w:rPr>
              <w:t>باعتراف شاگردش رشیدخان دهلوی</w:t>
            </w:r>
            <w:r>
              <w:rPr>
                <w:rStyle w:val="IndexLink"/>
                <w:rtl w:val="true"/>
              </w:rPr>
              <w:tab/>
            </w:r>
            <w:r>
              <w:rPr>
                <w:rStyle w:val="IndexLink"/>
              </w:rPr>
              <w:t>217</w:t>
            </w:r>
          </w:hyperlink>
        </w:p>
        <w:p>
          <w:pPr>
            <w:pStyle w:val="Contents4"/>
            <w:tabs>
              <w:tab w:val="clear" w:pos="8176"/>
              <w:tab w:val="right" w:pos="9026" w:leader="dot"/>
            </w:tabs>
            <w:rPr/>
          </w:pPr>
          <w:hyperlink w:anchor="__RefHeading___Toc3035648_73709187">
            <w:r>
              <w:rPr>
                <w:webHidden/>
                <w:rStyle w:val="IndexLink"/>
                <w:rtl w:val="true"/>
              </w:rPr>
              <w:t xml:space="preserve">وجه </w:t>
            </w:r>
            <w:r>
              <w:rPr>
                <w:rStyle w:val="IndexLink"/>
              </w:rPr>
              <w:t>8</w:t>
            </w:r>
            <w:r>
              <w:rPr>
                <w:rStyle w:val="IndexLink"/>
                <w:rtl w:val="true"/>
              </w:rPr>
              <w:t>-</w:t>
            </w:r>
            <w:r>
              <w:rPr>
                <w:rStyle w:val="IndexLink"/>
                <w:rtl w:val="true"/>
              </w:rPr>
              <w:t>اعراض بخاری و مسلم از حدیث علیکم بسنتی</w:t>
            </w:r>
            <w:r>
              <w:rPr>
                <w:rStyle w:val="IndexLink"/>
                <w:rtl w:val="true"/>
              </w:rPr>
              <w:tab/>
            </w:r>
            <w:r>
              <w:rPr>
                <w:rStyle w:val="IndexLink"/>
              </w:rPr>
              <w:t>218</w:t>
            </w:r>
          </w:hyperlink>
        </w:p>
        <w:p>
          <w:pPr>
            <w:pStyle w:val="Contents4"/>
            <w:tabs>
              <w:tab w:val="clear" w:pos="8176"/>
              <w:tab w:val="right" w:pos="9026" w:leader="dot"/>
            </w:tabs>
            <w:rPr/>
          </w:pPr>
          <w:hyperlink w:anchor="__RefHeading___Toc3035650_73709187">
            <w:r>
              <w:rPr>
                <w:webHidden/>
                <w:rStyle w:val="IndexLink"/>
                <w:rtl w:val="true"/>
              </w:rPr>
              <w:t xml:space="preserve">وجه </w:t>
            </w:r>
            <w:r>
              <w:rPr>
                <w:rStyle w:val="IndexLink"/>
              </w:rPr>
              <w:t>9</w:t>
            </w:r>
            <w:r>
              <w:rPr>
                <w:rStyle w:val="IndexLink"/>
                <w:rtl w:val="true"/>
              </w:rPr>
              <w:t>-</w:t>
            </w:r>
            <w:r>
              <w:rPr>
                <w:rStyle w:val="IndexLink"/>
                <w:rtl w:val="true"/>
              </w:rPr>
              <w:t>مقدوح و مجروح بودن رجال سند این حدیث و نقل عبارت ابن داود</w:t>
            </w:r>
            <w:r>
              <w:rPr>
                <w:rStyle w:val="IndexLink"/>
                <w:rtl w:val="true"/>
              </w:rPr>
              <w:tab/>
            </w:r>
            <w:r>
              <w:rPr>
                <w:rStyle w:val="IndexLink"/>
              </w:rPr>
              <w:t>219</w:t>
            </w:r>
          </w:hyperlink>
        </w:p>
        <w:p>
          <w:pPr>
            <w:pStyle w:val="Contents5"/>
            <w:tabs>
              <w:tab w:val="clear" w:pos="7892"/>
              <w:tab w:val="right" w:pos="9026" w:leader="dot"/>
            </w:tabs>
            <w:rPr/>
          </w:pPr>
          <w:hyperlink w:anchor="__RefHeading___Toc3035652_7370918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3035654_73709187">
            <w:r>
              <w:rPr>
                <w:webHidden/>
                <w:rStyle w:val="IndexLink"/>
                <w:rtl w:val="true"/>
              </w:rPr>
              <w:t>کذاب بودن عریاض بن ساریه</w:t>
            </w:r>
            <w:r>
              <w:rPr>
                <w:rStyle w:val="IndexLink"/>
                <w:rtl w:val="true"/>
              </w:rPr>
              <w:tab/>
            </w:r>
            <w:r>
              <w:rPr>
                <w:rStyle w:val="IndexLink"/>
              </w:rPr>
              <w:t>221</w:t>
            </w:r>
          </w:hyperlink>
        </w:p>
        <w:p>
          <w:pPr>
            <w:pStyle w:val="Contents5"/>
            <w:tabs>
              <w:tab w:val="clear" w:pos="7892"/>
              <w:tab w:val="right" w:pos="9026" w:leader="dot"/>
            </w:tabs>
            <w:rPr/>
          </w:pPr>
          <w:hyperlink w:anchor="__RefHeading___Toc3035656_73709187">
            <w:r>
              <w:rPr>
                <w:webHidden/>
                <w:rStyle w:val="IndexLink"/>
                <w:rtl w:val="true"/>
              </w:rPr>
              <w:t>بیان حال عبد الرحمن بن عمرو سلمی و حجر بن حجر و خالد بن معدان</w:t>
            </w:r>
            <w:r>
              <w:rPr>
                <w:rStyle w:val="IndexLink"/>
                <w:rtl w:val="true"/>
              </w:rPr>
              <w:tab/>
            </w:r>
            <w:r>
              <w:rPr>
                <w:rStyle w:val="IndexLink"/>
              </w:rPr>
              <w:t>223</w:t>
            </w:r>
          </w:hyperlink>
        </w:p>
        <w:p>
          <w:pPr>
            <w:pStyle w:val="Contents5"/>
            <w:tabs>
              <w:tab w:val="clear" w:pos="7892"/>
              <w:tab w:val="right" w:pos="9026" w:leader="dot"/>
            </w:tabs>
            <w:rPr/>
          </w:pPr>
          <w:hyperlink w:anchor="__RefHeading___Toc3035658_73709187">
            <w:r>
              <w:rPr>
                <w:webHidden/>
                <w:rStyle w:val="IndexLink"/>
                <w:rtl w:val="true"/>
              </w:rPr>
              <w:t>بیان حال نور بن یزید</w:t>
            </w:r>
            <w:r>
              <w:rPr>
                <w:rStyle w:val="IndexLink"/>
                <w:rtl w:val="true"/>
              </w:rPr>
              <w:tab/>
            </w:r>
            <w:r>
              <w:rPr>
                <w:rStyle w:val="IndexLink"/>
              </w:rPr>
              <w:t>224</w:t>
            </w:r>
          </w:hyperlink>
        </w:p>
        <w:p>
          <w:pPr>
            <w:pStyle w:val="Contents5"/>
            <w:tabs>
              <w:tab w:val="clear" w:pos="7892"/>
              <w:tab w:val="right" w:pos="9026" w:leader="dot"/>
            </w:tabs>
            <w:rPr/>
          </w:pPr>
          <w:hyperlink w:anchor="__RefHeading___Toc3035660_73709187">
            <w:r>
              <w:rPr>
                <w:webHidden/>
                <w:rStyle w:val="IndexLink"/>
                <w:rtl w:val="true"/>
              </w:rPr>
              <w:t>بیان حال ولید بن مسلم</w:t>
            </w:r>
            <w:r>
              <w:rPr>
                <w:rStyle w:val="IndexLink"/>
                <w:rtl w:val="true"/>
              </w:rPr>
              <w:tab/>
            </w:r>
            <w:r>
              <w:rPr>
                <w:rStyle w:val="IndexLink"/>
              </w:rPr>
              <w:t>226</w:t>
            </w:r>
          </w:hyperlink>
        </w:p>
        <w:p>
          <w:pPr>
            <w:pStyle w:val="Contents5"/>
            <w:tabs>
              <w:tab w:val="clear" w:pos="7892"/>
              <w:tab w:val="right" w:pos="9026" w:leader="dot"/>
            </w:tabs>
            <w:rPr/>
          </w:pPr>
          <w:hyperlink w:anchor="__RefHeading___Toc3035662_73709187">
            <w:r>
              <w:rPr>
                <w:webHidden/>
                <w:rStyle w:val="IndexLink"/>
                <w:rtl w:val="true"/>
              </w:rPr>
              <w:t>بیان حال ابو عاصم نبیل و حسن بن علی خلال و بحبر بن سعید</w:t>
            </w:r>
            <w:r>
              <w:rPr>
                <w:rStyle w:val="IndexLink"/>
                <w:rtl w:val="true"/>
              </w:rPr>
              <w:tab/>
            </w:r>
            <w:r>
              <w:rPr>
                <w:rStyle w:val="IndexLink"/>
              </w:rPr>
              <w:t>228</w:t>
            </w:r>
          </w:hyperlink>
        </w:p>
        <w:p>
          <w:pPr>
            <w:pStyle w:val="Contents5"/>
            <w:tabs>
              <w:tab w:val="clear" w:pos="7892"/>
              <w:tab w:val="right" w:pos="9026" w:leader="dot"/>
            </w:tabs>
            <w:rPr/>
          </w:pPr>
          <w:hyperlink w:anchor="__RefHeading___Toc3035664_73709187">
            <w:r>
              <w:rPr>
                <w:webHidden/>
                <w:rStyle w:val="IndexLink"/>
                <w:rtl w:val="true"/>
              </w:rPr>
              <w:t>بیان حال بقیة بن الولید و طعن و ذم و قدح و ملام او بتفصیل تمام</w:t>
            </w:r>
            <w:r>
              <w:rPr>
                <w:rStyle w:val="IndexLink"/>
                <w:rtl w:val="true"/>
              </w:rPr>
              <w:tab/>
            </w:r>
            <w:r>
              <w:rPr>
                <w:rStyle w:val="IndexLink"/>
              </w:rPr>
              <w:t>229</w:t>
            </w:r>
          </w:hyperlink>
        </w:p>
        <w:p>
          <w:pPr>
            <w:pStyle w:val="Contents5"/>
            <w:tabs>
              <w:tab w:val="clear" w:pos="7892"/>
              <w:tab w:val="right" w:pos="9026" w:leader="dot"/>
            </w:tabs>
            <w:rPr/>
          </w:pPr>
          <w:hyperlink w:anchor="__RefHeading___Toc3035666_73709187">
            <w:r>
              <w:rPr>
                <w:webHidden/>
                <w:rStyle w:val="IndexLink"/>
                <w:rtl w:val="true"/>
              </w:rPr>
              <w:t>بیان حال یحیی بن ابی المطاع و عبد اللّه بن علاء و ضمرة بن حبیب</w:t>
            </w:r>
            <w:r>
              <w:rPr>
                <w:rStyle w:val="IndexLink"/>
                <w:rtl w:val="true"/>
              </w:rPr>
              <w:tab/>
            </w:r>
            <w:r>
              <w:rPr>
                <w:rStyle w:val="IndexLink"/>
              </w:rPr>
              <w:t>236</w:t>
            </w:r>
          </w:hyperlink>
        </w:p>
        <w:p>
          <w:pPr>
            <w:pStyle w:val="Contents5"/>
            <w:tabs>
              <w:tab w:val="clear" w:pos="7892"/>
              <w:tab w:val="right" w:pos="9026" w:leader="dot"/>
            </w:tabs>
            <w:rPr/>
          </w:pPr>
          <w:hyperlink w:anchor="__RefHeading___Toc3035668_73709187">
            <w:r>
              <w:rPr>
                <w:webHidden/>
                <w:rStyle w:val="IndexLink"/>
                <w:rtl w:val="true"/>
              </w:rPr>
              <w:t>بیان حال معویة بن صالح</w:t>
            </w:r>
            <w:r>
              <w:rPr>
                <w:rStyle w:val="IndexLink"/>
                <w:rtl w:val="true"/>
              </w:rPr>
              <w:tab/>
            </w:r>
            <w:r>
              <w:rPr>
                <w:rStyle w:val="IndexLink"/>
              </w:rPr>
              <w:t>237</w:t>
            </w:r>
          </w:hyperlink>
        </w:p>
        <w:p>
          <w:pPr>
            <w:pStyle w:val="Contents5"/>
            <w:tabs>
              <w:tab w:val="clear" w:pos="7892"/>
              <w:tab w:val="right" w:pos="9026" w:leader="dot"/>
            </w:tabs>
            <w:rPr/>
          </w:pPr>
          <w:hyperlink w:anchor="__RefHeading___Toc3035670_73709187">
            <w:r>
              <w:rPr>
                <w:webHidden/>
                <w:rStyle w:val="IndexLink"/>
                <w:rtl w:val="true"/>
              </w:rPr>
              <w:t>بیان حال اسمعیل بن بشر بن منصور و عبد الملک بن صباح</w:t>
            </w:r>
            <w:r>
              <w:rPr>
                <w:rStyle w:val="IndexLink"/>
                <w:rtl w:val="true"/>
              </w:rPr>
              <w:tab/>
            </w:r>
            <w:r>
              <w:rPr>
                <w:rStyle w:val="IndexLink"/>
              </w:rPr>
              <w:t>238</w:t>
            </w:r>
          </w:hyperlink>
        </w:p>
        <w:p>
          <w:pPr>
            <w:pStyle w:val="Contents4"/>
            <w:tabs>
              <w:tab w:val="clear" w:pos="8176"/>
              <w:tab w:val="right" w:pos="9026" w:leader="dot"/>
            </w:tabs>
            <w:rPr/>
          </w:pPr>
          <w:hyperlink w:anchor="__RefHeading___Toc3035672_73709187">
            <w:r>
              <w:rPr>
                <w:webHidden/>
                <w:rStyle w:val="IndexLink"/>
                <w:rtl w:val="true"/>
              </w:rPr>
              <w:t xml:space="preserve">وجه </w:t>
            </w:r>
            <w:r>
              <w:rPr>
                <w:rStyle w:val="IndexLink"/>
              </w:rPr>
              <w:t>10</w:t>
            </w:r>
            <w:r>
              <w:rPr>
                <w:rStyle w:val="IndexLink"/>
                <w:rtl w:val="true"/>
              </w:rPr>
              <w:t>-</w:t>
            </w:r>
            <w:r>
              <w:rPr>
                <w:rStyle w:val="IndexLink"/>
                <w:rtl w:val="true"/>
              </w:rPr>
              <w:t>تصریح بزرگان اهلبیت ببطلان حدیث سنت خلفا و نقل ابن حجر</w:t>
            </w:r>
            <w:r>
              <w:rPr>
                <w:rStyle w:val="IndexLink"/>
                <w:rtl w:val="true"/>
              </w:rPr>
              <w:tab/>
            </w:r>
            <w:r>
              <w:rPr>
                <w:rStyle w:val="IndexLink"/>
              </w:rPr>
              <w:t>239</w:t>
            </w:r>
          </w:hyperlink>
        </w:p>
        <w:p>
          <w:pPr>
            <w:pStyle w:val="Contents5"/>
            <w:tabs>
              <w:tab w:val="clear" w:pos="7892"/>
              <w:tab w:val="right" w:pos="9026" w:leader="dot"/>
            </w:tabs>
            <w:rPr/>
          </w:pPr>
          <w:hyperlink w:anchor="__RefHeading___Toc3035674_7370918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035676_73709187">
            <w:r>
              <w:rPr>
                <w:webHidden/>
                <w:rStyle w:val="IndexLink"/>
                <w:rtl w:val="true"/>
              </w:rPr>
              <w:t>ترجمۀ حال و بدائح ابن القطان</w:t>
            </w:r>
            <w:r>
              <w:rPr>
                <w:rStyle w:val="IndexLink"/>
                <w:rtl w:val="true"/>
              </w:rPr>
              <w:tab/>
            </w:r>
            <w:r>
              <w:rPr>
                <w:rStyle w:val="IndexLink"/>
              </w:rPr>
              <w:t>240</w:t>
            </w:r>
          </w:hyperlink>
        </w:p>
        <w:p>
          <w:pPr>
            <w:pStyle w:val="Contents4"/>
            <w:tabs>
              <w:tab w:val="clear" w:pos="8176"/>
              <w:tab w:val="right" w:pos="9026" w:leader="dot"/>
            </w:tabs>
            <w:rPr/>
          </w:pPr>
          <w:hyperlink w:anchor="__RefHeading___Toc3035678_73709187">
            <w:r>
              <w:rPr>
                <w:webHidden/>
                <w:rStyle w:val="IndexLink"/>
                <w:rtl w:val="true"/>
              </w:rPr>
              <w:t xml:space="preserve">وجه </w:t>
            </w:r>
            <w:r>
              <w:rPr>
                <w:rStyle w:val="IndexLink"/>
              </w:rPr>
              <w:t>11</w:t>
            </w:r>
            <w:r>
              <w:rPr>
                <w:rStyle w:val="IndexLink"/>
                <w:rtl w:val="true"/>
              </w:rPr>
              <w:t>-</w:t>
            </w:r>
            <w:r>
              <w:rPr>
                <w:rStyle w:val="IndexLink"/>
                <w:rtl w:val="true"/>
              </w:rPr>
              <w:t>عدم معارضه اینحدیث،فرض صحت آن با حدیث ثقلین</w:t>
            </w:r>
            <w:r>
              <w:rPr>
                <w:rStyle w:val="IndexLink"/>
                <w:rtl w:val="true"/>
              </w:rPr>
              <w:tab/>
            </w:r>
            <w:r>
              <w:rPr>
                <w:rStyle w:val="IndexLink"/>
              </w:rPr>
              <w:t>241</w:t>
            </w:r>
          </w:hyperlink>
        </w:p>
        <w:p>
          <w:pPr>
            <w:pStyle w:val="Contents4"/>
            <w:tabs>
              <w:tab w:val="clear" w:pos="8176"/>
              <w:tab w:val="right" w:pos="9026" w:leader="dot"/>
            </w:tabs>
            <w:rPr/>
          </w:pPr>
          <w:hyperlink w:anchor="__RefHeading___Toc3035680_73709187">
            <w:r>
              <w:rPr>
                <w:webHidden/>
                <w:rStyle w:val="IndexLink"/>
                <w:rtl w:val="true"/>
              </w:rPr>
              <w:t xml:space="preserve">وجه </w:t>
            </w:r>
            <w:r>
              <w:rPr>
                <w:rStyle w:val="IndexLink"/>
              </w:rPr>
              <w:t>12</w:t>
            </w:r>
            <w:r>
              <w:rPr>
                <w:rStyle w:val="IndexLink"/>
                <w:rtl w:val="true"/>
              </w:rPr>
              <w:t>-</w:t>
            </w:r>
            <w:r>
              <w:rPr>
                <w:rStyle w:val="IndexLink"/>
                <w:rtl w:val="true"/>
              </w:rPr>
              <w:t>عدم معارضه بوجه دیگر</w:t>
            </w:r>
            <w:r>
              <w:rPr>
                <w:rStyle w:val="IndexLink"/>
                <w:rtl w:val="true"/>
              </w:rPr>
              <w:tab/>
            </w:r>
            <w:r>
              <w:rPr>
                <w:rStyle w:val="IndexLink"/>
              </w:rPr>
              <w:t>241</w:t>
            </w:r>
          </w:hyperlink>
        </w:p>
        <w:p>
          <w:pPr>
            <w:pStyle w:val="Contents4"/>
            <w:tabs>
              <w:tab w:val="clear" w:pos="8176"/>
              <w:tab w:val="right" w:pos="9026" w:leader="dot"/>
            </w:tabs>
            <w:rPr/>
          </w:pPr>
          <w:hyperlink w:anchor="__RefHeading___Toc3035682_73709187">
            <w:r>
              <w:rPr>
                <w:webHidden/>
                <w:rStyle w:val="IndexLink"/>
                <w:rtl w:val="true"/>
              </w:rPr>
              <w:t xml:space="preserve">وجه </w:t>
            </w:r>
            <w:r>
              <w:rPr>
                <w:rStyle w:val="IndexLink"/>
              </w:rPr>
              <w:t>13</w:t>
            </w:r>
            <w:r>
              <w:rPr>
                <w:rStyle w:val="IndexLink"/>
                <w:rtl w:val="true"/>
              </w:rPr>
              <w:t>-</w:t>
            </w:r>
            <w:r>
              <w:rPr>
                <w:rStyle w:val="IndexLink"/>
                <w:rtl w:val="true"/>
              </w:rPr>
              <w:t>درین که حدیث سنت خلفا بر فرض صحت،محمول میشود بر ائمة</w:t>
            </w:r>
            <w:r>
              <w:rPr>
                <w:rStyle w:val="IndexLink"/>
                <w:rtl w:val="true"/>
              </w:rPr>
              <w:tab/>
            </w:r>
            <w:r>
              <w:rPr>
                <w:rStyle w:val="IndexLink"/>
              </w:rPr>
              <w:t>241</w:t>
            </w:r>
          </w:hyperlink>
        </w:p>
        <w:p>
          <w:pPr>
            <w:pStyle w:val="Contents3"/>
            <w:tabs>
              <w:tab w:val="clear" w:pos="8459"/>
              <w:tab w:val="right" w:pos="9026" w:leader="dot"/>
            </w:tabs>
            <w:rPr/>
          </w:pPr>
          <w:hyperlink w:anchor="__RefHeading___Toc3035684_73709187">
            <w:r>
              <w:rPr>
                <w:webHidden/>
                <w:rStyle w:val="IndexLink"/>
                <w:rtl w:val="true"/>
              </w:rPr>
              <w:t>کلام صاحب</w:t>
            </w:r>
            <w:r>
              <w:rPr>
                <w:rStyle w:val="IndexLink"/>
                <w:rtl w:val="true"/>
              </w:rPr>
              <w:t>«</w:t>
            </w:r>
            <w:r>
              <w:rPr>
                <w:rStyle w:val="IndexLink"/>
                <w:rtl w:val="true"/>
              </w:rPr>
              <w:t>تحفه</w:t>
            </w:r>
            <w:r>
              <w:rPr>
                <w:rStyle w:val="IndexLink"/>
                <w:rtl w:val="true"/>
              </w:rPr>
              <w:t>»</w:t>
            </w:r>
            <w:r>
              <w:rPr>
                <w:rStyle w:val="IndexLink"/>
                <w:rtl w:val="true"/>
              </w:rPr>
              <w:t>درینکه بر فرض تسلم دلالت حدیث ثقلین بر مطلوب شیعه</w:t>
            </w:r>
            <w:r>
              <w:rPr>
                <w:rStyle w:val="IndexLink"/>
                <w:rtl w:val="true"/>
              </w:rPr>
              <w:tab/>
            </w:r>
            <w:r>
              <w:rPr>
                <w:rStyle w:val="IndexLink"/>
              </w:rPr>
              <w:t>266</w:t>
            </w:r>
          </w:hyperlink>
        </w:p>
        <w:p>
          <w:pPr>
            <w:pStyle w:val="Contents3"/>
            <w:tabs>
              <w:tab w:val="clear" w:pos="8459"/>
              <w:tab w:val="right" w:pos="9026" w:leader="dot"/>
            </w:tabs>
            <w:rPr/>
          </w:pPr>
          <w:hyperlink w:anchor="__RefHeading___Toc3035686_73709187">
            <w:r>
              <w:rPr>
                <w:webHidden/>
                <w:rStyle w:val="IndexLink"/>
                <w:rtl w:val="true"/>
              </w:rPr>
              <w:t>جواب مؤلف ورد بر این کلام فاسد پنجاه و یک وجه بر سنیل تفصیل</w:t>
            </w:r>
            <w:r>
              <w:rPr>
                <w:rStyle w:val="IndexLink"/>
                <w:rtl w:val="true"/>
              </w:rPr>
              <w:tab/>
            </w:r>
            <w:r>
              <w:rPr>
                <w:rStyle w:val="IndexLink"/>
              </w:rPr>
              <w:t>267</w:t>
            </w:r>
          </w:hyperlink>
        </w:p>
        <w:p>
          <w:pPr>
            <w:pStyle w:val="Contents3"/>
            <w:tabs>
              <w:tab w:val="clear" w:pos="8459"/>
              <w:tab w:val="right" w:pos="9026" w:leader="dot"/>
            </w:tabs>
            <w:rPr/>
          </w:pPr>
          <w:hyperlink w:anchor="__RefHeading___Toc3035688_73709187">
            <w:r>
              <w:rPr>
                <w:webHidden/>
                <w:rStyle w:val="IndexLink"/>
                <w:rtl w:val="true"/>
              </w:rPr>
              <w:t>آوردن شاهصاحب حدیث</w:t>
            </w:r>
            <w:r>
              <w:rPr>
                <w:rStyle w:val="IndexLink"/>
                <w:rtl w:val="true"/>
              </w:rPr>
              <w:t>«</w:t>
            </w:r>
            <w:r>
              <w:rPr>
                <w:rStyle w:val="IndexLink"/>
                <w:rtl w:val="true"/>
              </w:rPr>
              <w:t>خذواشطر دینکم عن هذه الحمیراء</w:t>
            </w:r>
            <w:r>
              <w:rPr>
                <w:rStyle w:val="IndexLink"/>
                <w:rtl w:val="true"/>
              </w:rPr>
              <w:t>»</w:t>
            </w:r>
            <w:r>
              <w:rPr>
                <w:rStyle w:val="IndexLink"/>
                <w:rtl w:val="true"/>
              </w:rPr>
              <w:t>ابمقائله حدیث ثقلین</w:t>
            </w:r>
            <w:r>
              <w:rPr>
                <w:rStyle w:val="IndexLink"/>
                <w:rtl w:val="true"/>
              </w:rPr>
              <w:tab/>
            </w:r>
            <w:r>
              <w:rPr>
                <w:rStyle w:val="IndexLink"/>
              </w:rPr>
              <w:t>317</w:t>
            </w:r>
          </w:hyperlink>
        </w:p>
        <w:p>
          <w:pPr>
            <w:pStyle w:val="Contents3"/>
            <w:tabs>
              <w:tab w:val="clear" w:pos="8459"/>
              <w:tab w:val="right" w:pos="9026" w:leader="dot"/>
            </w:tabs>
            <w:rPr/>
          </w:pPr>
          <w:hyperlink w:anchor="__RefHeading___Toc3035690_73709187">
            <w:r>
              <w:rPr>
                <w:webHidden/>
                <w:rStyle w:val="IndexLink"/>
                <w:rtl w:val="true"/>
              </w:rPr>
              <w:t>جواب مؤلف ورد برین مقابله فاسده و اثبات مجعول بودن این خبر بسی وجه</w:t>
            </w:r>
            <w:r>
              <w:rPr>
                <w:rStyle w:val="IndexLink"/>
                <w:rtl w:val="true"/>
              </w:rPr>
              <w:tab/>
            </w:r>
            <w:r>
              <w:rPr>
                <w:rStyle w:val="IndexLink"/>
              </w:rPr>
              <w:t>317</w:t>
            </w:r>
          </w:hyperlink>
        </w:p>
        <w:p>
          <w:pPr>
            <w:pStyle w:val="Contents3"/>
            <w:tabs>
              <w:tab w:val="clear" w:pos="8459"/>
              <w:tab w:val="right" w:pos="9026" w:leader="dot"/>
            </w:tabs>
            <w:rPr/>
          </w:pPr>
          <w:hyperlink w:anchor="__RefHeading___Toc3035692_73709187">
            <w:r>
              <w:rPr>
                <w:webHidden/>
                <w:rStyle w:val="IndexLink"/>
                <w:rtl w:val="true"/>
              </w:rPr>
              <w:t>آوردن صاحب</w:t>
            </w:r>
            <w:r>
              <w:rPr>
                <w:rStyle w:val="IndexLink"/>
                <w:rtl w:val="true"/>
              </w:rPr>
              <w:t>«</w:t>
            </w:r>
            <w:r>
              <w:rPr>
                <w:rStyle w:val="IndexLink"/>
                <w:rtl w:val="true"/>
              </w:rPr>
              <w:t>تحفه</w:t>
            </w:r>
            <w:r>
              <w:rPr>
                <w:rStyle w:val="IndexLink"/>
                <w:rtl w:val="true"/>
              </w:rPr>
              <w:t>»</w:t>
            </w:r>
            <w:r>
              <w:rPr>
                <w:rStyle w:val="IndexLink"/>
                <w:rtl w:val="true"/>
              </w:rPr>
              <w:t>حدیث</w:t>
            </w:r>
            <w:r>
              <w:rPr>
                <w:rStyle w:val="IndexLink"/>
                <w:rtl w:val="true"/>
              </w:rPr>
              <w:t>«</w:t>
            </w:r>
            <w:r>
              <w:rPr>
                <w:rStyle w:val="IndexLink"/>
                <w:rtl w:val="true"/>
              </w:rPr>
              <w:t>و اهتدوا بهدی عمار</w:t>
            </w:r>
            <w:r>
              <w:rPr>
                <w:rStyle w:val="IndexLink"/>
                <w:rtl w:val="true"/>
              </w:rPr>
              <w:t>»</w:t>
            </w:r>
            <w:r>
              <w:rPr>
                <w:rStyle w:val="IndexLink"/>
                <w:rtl w:val="true"/>
              </w:rPr>
              <w:t>را بمقابله حدیث ثقلین</w:t>
            </w:r>
            <w:r>
              <w:rPr>
                <w:rStyle w:val="IndexLink"/>
                <w:rtl w:val="true"/>
              </w:rPr>
              <w:tab/>
            </w:r>
            <w:r>
              <w:rPr>
                <w:rStyle w:val="IndexLink"/>
              </w:rPr>
              <w:t>333</w:t>
            </w:r>
          </w:hyperlink>
        </w:p>
        <w:p>
          <w:pPr>
            <w:pStyle w:val="Contents3"/>
            <w:tabs>
              <w:tab w:val="clear" w:pos="8459"/>
              <w:tab w:val="right" w:pos="9026" w:leader="dot"/>
            </w:tabs>
            <w:rPr/>
          </w:pPr>
          <w:hyperlink w:anchor="__RefHeading___Toc3035694_73709187">
            <w:r>
              <w:rPr>
                <w:webHidden/>
                <w:rStyle w:val="IndexLink"/>
                <w:rtl w:val="true"/>
              </w:rPr>
              <w:t>جواب مؤلف به قوله</w:t>
            </w:r>
            <w:r>
              <w:rPr>
                <w:rStyle w:val="IndexLink"/>
                <w:rtl w:val="true"/>
              </w:rPr>
              <w:t>:</w:t>
            </w:r>
            <w:r>
              <w:rPr>
                <w:rStyle w:val="IndexLink"/>
                <w:rtl w:val="true"/>
              </w:rPr>
              <w:t>و اهتدوا بهدی عماردر نوزده وجه</w:t>
            </w:r>
            <w:r>
              <w:rPr>
                <w:rStyle w:val="IndexLink"/>
                <w:rtl w:val="true"/>
              </w:rPr>
              <w:tab/>
            </w:r>
            <w:r>
              <w:rPr>
                <w:rStyle w:val="IndexLink"/>
              </w:rPr>
              <w:t>333</w:t>
            </w:r>
          </w:hyperlink>
        </w:p>
        <w:p>
          <w:pPr>
            <w:pStyle w:val="Contents4"/>
            <w:tabs>
              <w:tab w:val="clear" w:pos="8176"/>
              <w:tab w:val="right" w:pos="9026" w:leader="dot"/>
            </w:tabs>
            <w:rPr/>
          </w:pPr>
          <w:hyperlink w:anchor="__RefHeading___Toc3035696_7370918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035698_73709187">
            <w:r>
              <w:rPr>
                <w:webHidden/>
                <w:rStyle w:val="IndexLink"/>
                <w:rtl w:val="true"/>
              </w:rPr>
              <w:t xml:space="preserve">وجه </w:t>
            </w:r>
            <w:r>
              <w:rPr>
                <w:rStyle w:val="IndexLink"/>
              </w:rPr>
              <w:t>1</w:t>
            </w:r>
            <w:r>
              <w:rPr>
                <w:rStyle w:val="IndexLink"/>
                <w:rtl w:val="true"/>
              </w:rPr>
              <w:t>-</w:t>
            </w:r>
            <w:r>
              <w:rPr>
                <w:rStyle w:val="IndexLink"/>
                <w:rtl w:val="true"/>
              </w:rPr>
              <w:t>درینکه تمسک صاحب</w:t>
            </w:r>
            <w:r>
              <w:rPr>
                <w:rStyle w:val="IndexLink"/>
                <w:rtl w:val="true"/>
              </w:rPr>
              <w:t>«</w:t>
            </w:r>
            <w:r>
              <w:rPr>
                <w:rStyle w:val="IndexLink"/>
                <w:rtl w:val="true"/>
              </w:rPr>
              <w:t>تحفه</w:t>
            </w:r>
            <w:r>
              <w:rPr>
                <w:rStyle w:val="IndexLink"/>
                <w:rtl w:val="true"/>
              </w:rPr>
              <w:t>»</w:t>
            </w:r>
            <w:r>
              <w:rPr>
                <w:rStyle w:val="IndexLink"/>
                <w:rtl w:val="true"/>
              </w:rPr>
              <w:t>باینحدیث خلاف التزام اوست</w:t>
            </w:r>
            <w:r>
              <w:rPr>
                <w:rStyle w:val="IndexLink"/>
                <w:rtl w:val="true"/>
              </w:rPr>
              <w:tab/>
            </w:r>
            <w:r>
              <w:rPr>
                <w:rStyle w:val="IndexLink"/>
              </w:rPr>
              <w:t>333</w:t>
            </w:r>
          </w:hyperlink>
        </w:p>
        <w:p>
          <w:pPr>
            <w:pStyle w:val="Contents4"/>
            <w:tabs>
              <w:tab w:val="clear" w:pos="8176"/>
              <w:tab w:val="right" w:pos="9026" w:leader="dot"/>
            </w:tabs>
            <w:rPr/>
          </w:pPr>
          <w:hyperlink w:anchor="__RefHeading___Toc3035700_73709187">
            <w:r>
              <w:rPr>
                <w:webHidden/>
                <w:rStyle w:val="IndexLink"/>
                <w:rtl w:val="true"/>
              </w:rPr>
              <w:t xml:space="preserve">وجه </w:t>
            </w:r>
            <w:r>
              <w:rPr>
                <w:rStyle w:val="IndexLink"/>
              </w:rPr>
              <w:t>2</w:t>
            </w:r>
            <w:r>
              <w:rPr>
                <w:rStyle w:val="IndexLink"/>
                <w:rtl w:val="true"/>
              </w:rPr>
              <w:t>-</w:t>
            </w:r>
            <w:r>
              <w:rPr>
                <w:rStyle w:val="IndexLink"/>
                <w:rtl w:val="true"/>
              </w:rPr>
              <w:t>درینکه اینحدیث در کتب اهل سنت هم بطریق صحیح نیامده</w:t>
            </w:r>
            <w:r>
              <w:rPr>
                <w:rStyle w:val="IndexLink"/>
                <w:rtl w:val="true"/>
              </w:rPr>
              <w:tab/>
            </w:r>
            <w:r>
              <w:rPr>
                <w:rStyle w:val="IndexLink"/>
              </w:rPr>
              <w:t>333</w:t>
            </w:r>
          </w:hyperlink>
        </w:p>
        <w:p>
          <w:pPr>
            <w:pStyle w:val="Contents4"/>
            <w:tabs>
              <w:tab w:val="clear" w:pos="8176"/>
              <w:tab w:val="right" w:pos="9026" w:leader="dot"/>
            </w:tabs>
            <w:rPr/>
          </w:pPr>
          <w:hyperlink w:anchor="__RefHeading___Toc3035702_73709187">
            <w:r>
              <w:rPr>
                <w:webHidden/>
                <w:rStyle w:val="IndexLink"/>
                <w:rtl w:val="true"/>
              </w:rPr>
              <w:t xml:space="preserve">وجه </w:t>
            </w:r>
            <w:r>
              <w:rPr>
                <w:rStyle w:val="IndexLink"/>
              </w:rPr>
              <w:t>3</w:t>
            </w:r>
            <w:r>
              <w:rPr>
                <w:rStyle w:val="IndexLink"/>
                <w:rtl w:val="true"/>
              </w:rPr>
              <w:t>-</w:t>
            </w:r>
            <w:r>
              <w:rPr>
                <w:rStyle w:val="IndexLink"/>
                <w:rtl w:val="true"/>
              </w:rPr>
              <w:t>درینکه اینحدیث را بر فرض آنکه صحح هم بدانیم هرگز بدرجه صحت</w:t>
            </w:r>
            <w:r>
              <w:rPr>
                <w:rStyle w:val="IndexLink"/>
                <w:rtl w:val="true"/>
              </w:rPr>
              <w:tab/>
            </w:r>
            <w:r>
              <w:rPr>
                <w:rStyle w:val="IndexLink"/>
              </w:rPr>
              <w:t>333</w:t>
            </w:r>
          </w:hyperlink>
        </w:p>
        <w:p>
          <w:pPr>
            <w:pStyle w:val="Contents4"/>
            <w:tabs>
              <w:tab w:val="clear" w:pos="8176"/>
              <w:tab w:val="right" w:pos="9026" w:leader="dot"/>
            </w:tabs>
            <w:rPr/>
          </w:pPr>
          <w:hyperlink w:anchor="__RefHeading___Toc3035704_73709187">
            <w:r>
              <w:rPr>
                <w:webHidden/>
                <w:rStyle w:val="IndexLink"/>
                <w:rtl w:val="true"/>
              </w:rPr>
              <w:t xml:space="preserve">وجه </w:t>
            </w:r>
            <w:r>
              <w:rPr>
                <w:rStyle w:val="IndexLink"/>
              </w:rPr>
              <w:t>4</w:t>
            </w:r>
            <w:r>
              <w:rPr>
                <w:rStyle w:val="IndexLink"/>
                <w:rtl w:val="true"/>
              </w:rPr>
              <w:t>-</w:t>
            </w:r>
            <w:r>
              <w:rPr>
                <w:rStyle w:val="IndexLink"/>
                <w:rtl w:val="true"/>
              </w:rPr>
              <w:t>درینکه اینحدیث از نظر دلالت هم بدرجه حدیث ثقلین نمیرسد</w:t>
            </w:r>
            <w:r>
              <w:rPr>
                <w:rStyle w:val="IndexLink"/>
                <w:rtl w:val="true"/>
              </w:rPr>
              <w:tab/>
            </w:r>
            <w:r>
              <w:rPr>
                <w:rStyle w:val="IndexLink"/>
              </w:rPr>
              <w:t>334</w:t>
            </w:r>
          </w:hyperlink>
        </w:p>
        <w:p>
          <w:pPr>
            <w:pStyle w:val="Contents4"/>
            <w:tabs>
              <w:tab w:val="clear" w:pos="8176"/>
              <w:tab w:val="right" w:pos="9026" w:leader="dot"/>
            </w:tabs>
            <w:rPr/>
          </w:pPr>
          <w:hyperlink w:anchor="__RefHeading___Toc3035706_73709187">
            <w:r>
              <w:rPr>
                <w:webHidden/>
                <w:rStyle w:val="IndexLink"/>
                <w:rtl w:val="true"/>
              </w:rPr>
              <w:t xml:space="preserve">وجه </w:t>
            </w:r>
            <w:r>
              <w:rPr>
                <w:rStyle w:val="IndexLink"/>
              </w:rPr>
              <w:t>5</w:t>
            </w:r>
            <w:r>
              <w:rPr>
                <w:rStyle w:val="IndexLink"/>
                <w:rtl w:val="true"/>
              </w:rPr>
              <w:t>-</w:t>
            </w:r>
            <w:r>
              <w:rPr>
                <w:rStyle w:val="IndexLink"/>
                <w:rtl w:val="true"/>
              </w:rPr>
              <w:t>درینکه بر فرض ثبوت اینحدیث،باز هم آنر ابمعارضه حدیث ثقلین</w:t>
            </w:r>
            <w:r>
              <w:rPr>
                <w:rStyle w:val="IndexLink"/>
                <w:rtl w:val="true"/>
              </w:rPr>
              <w:tab/>
            </w:r>
            <w:r>
              <w:rPr>
                <w:rStyle w:val="IndexLink"/>
              </w:rPr>
              <w:t>334</w:t>
            </w:r>
          </w:hyperlink>
        </w:p>
        <w:p>
          <w:pPr>
            <w:pStyle w:val="Contents4"/>
            <w:tabs>
              <w:tab w:val="clear" w:pos="8176"/>
              <w:tab w:val="right" w:pos="9026" w:leader="dot"/>
            </w:tabs>
            <w:rPr/>
          </w:pPr>
          <w:hyperlink w:anchor="__RefHeading___Toc3035708_73709187">
            <w:r>
              <w:rPr>
                <w:webHidden/>
                <w:rStyle w:val="IndexLink"/>
                <w:rtl w:val="true"/>
              </w:rPr>
              <w:t xml:space="preserve">وجه </w:t>
            </w:r>
            <w:r>
              <w:rPr>
                <w:rStyle w:val="IndexLink"/>
              </w:rPr>
              <w:t>6</w:t>
            </w:r>
            <w:r>
              <w:rPr>
                <w:rStyle w:val="IndexLink"/>
                <w:rtl w:val="true"/>
              </w:rPr>
              <w:t>-</w:t>
            </w:r>
            <w:r>
              <w:rPr>
                <w:rStyle w:val="IndexLink"/>
                <w:rtl w:val="true"/>
              </w:rPr>
              <w:t>درینکه ابو بکر ازین حدیث و هدای عمار تخلف شود و ذکر دلائل</w:t>
            </w:r>
            <w:r>
              <w:rPr>
                <w:rStyle w:val="IndexLink"/>
                <w:rtl w:val="true"/>
              </w:rPr>
              <w:tab/>
            </w:r>
            <w:r>
              <w:rPr>
                <w:rStyle w:val="IndexLink"/>
              </w:rPr>
              <w:t>341</w:t>
            </w:r>
          </w:hyperlink>
        </w:p>
        <w:p>
          <w:pPr>
            <w:pStyle w:val="Contents4"/>
            <w:tabs>
              <w:tab w:val="clear" w:pos="8176"/>
              <w:tab w:val="right" w:pos="9026" w:leader="dot"/>
            </w:tabs>
            <w:rPr/>
          </w:pPr>
          <w:hyperlink w:anchor="__RefHeading___Toc3035710_73709187">
            <w:r>
              <w:rPr>
                <w:webHidden/>
                <w:rStyle w:val="IndexLink"/>
                <w:rtl w:val="true"/>
              </w:rPr>
              <w:t xml:space="preserve">وجه </w:t>
            </w:r>
            <w:r>
              <w:rPr>
                <w:rStyle w:val="IndexLink"/>
              </w:rPr>
              <w:t>7</w:t>
            </w:r>
            <w:r>
              <w:rPr>
                <w:rStyle w:val="IndexLink"/>
                <w:rtl w:val="true"/>
              </w:rPr>
              <w:t>-</w:t>
            </w:r>
            <w:r>
              <w:rPr>
                <w:rStyle w:val="IndexLink"/>
                <w:rtl w:val="true"/>
              </w:rPr>
              <w:t>درینکه عمر نیز از هدای عمار تخلف نبود و ذکر دلائل قویه از کتب</w:t>
            </w:r>
            <w:r>
              <w:rPr>
                <w:rStyle w:val="IndexLink"/>
                <w:rtl w:val="true"/>
              </w:rPr>
              <w:tab/>
            </w:r>
            <w:r>
              <w:rPr>
                <w:rStyle w:val="IndexLink"/>
              </w:rPr>
              <w:t>343</w:t>
            </w:r>
          </w:hyperlink>
        </w:p>
        <w:p>
          <w:pPr>
            <w:pStyle w:val="Contents4"/>
            <w:tabs>
              <w:tab w:val="clear" w:pos="8176"/>
              <w:tab w:val="right" w:pos="9026" w:leader="dot"/>
            </w:tabs>
            <w:rPr/>
          </w:pPr>
          <w:hyperlink w:anchor="__RefHeading___Toc3035712_73709187">
            <w:r>
              <w:rPr>
                <w:webHidden/>
                <w:rStyle w:val="IndexLink"/>
                <w:rtl w:val="true"/>
              </w:rPr>
              <w:t xml:space="preserve">وجه </w:t>
            </w:r>
            <w:r>
              <w:rPr>
                <w:rStyle w:val="IndexLink"/>
              </w:rPr>
              <w:t>8</w:t>
            </w:r>
            <w:r>
              <w:rPr>
                <w:rStyle w:val="IndexLink"/>
                <w:rtl w:val="true"/>
              </w:rPr>
              <w:t>-</w:t>
            </w:r>
            <w:r>
              <w:rPr>
                <w:rStyle w:val="IndexLink"/>
                <w:rtl w:val="true"/>
              </w:rPr>
              <w:t>در تخلف عثمان از هدای عمار و اعتداء بر آن جناب بروایت اهل سنت</w:t>
            </w:r>
            <w:r>
              <w:rPr>
                <w:rStyle w:val="IndexLink"/>
                <w:rtl w:val="true"/>
              </w:rPr>
              <w:tab/>
            </w:r>
            <w:r>
              <w:rPr>
                <w:rStyle w:val="IndexLink"/>
              </w:rPr>
              <w:t>355</w:t>
            </w:r>
          </w:hyperlink>
        </w:p>
        <w:p>
          <w:pPr>
            <w:pStyle w:val="Contents4"/>
            <w:tabs>
              <w:tab w:val="clear" w:pos="8176"/>
              <w:tab w:val="right" w:pos="9026" w:leader="dot"/>
            </w:tabs>
            <w:rPr/>
          </w:pPr>
          <w:hyperlink w:anchor="__RefHeading___Toc3035714_73709187">
            <w:r>
              <w:rPr>
                <w:webHidden/>
                <w:rStyle w:val="IndexLink"/>
                <w:rtl w:val="true"/>
              </w:rPr>
              <w:t xml:space="preserve">وجه </w:t>
            </w:r>
            <w:r>
              <w:rPr>
                <w:rStyle w:val="IndexLink"/>
              </w:rPr>
              <w:t>9</w:t>
            </w:r>
            <w:r>
              <w:rPr>
                <w:rStyle w:val="IndexLink"/>
                <w:rtl w:val="true"/>
              </w:rPr>
              <w:t>-</w:t>
            </w:r>
            <w:r>
              <w:rPr>
                <w:rStyle w:val="IndexLink"/>
                <w:rtl w:val="true"/>
              </w:rPr>
              <w:t>وجه نهم آنکه</w:t>
            </w:r>
            <w:r>
              <w:rPr>
                <w:rStyle w:val="IndexLink"/>
                <w:rtl w:val="true"/>
              </w:rPr>
              <w:t>:</w:t>
            </w:r>
            <w:r>
              <w:rPr>
                <w:rStyle w:val="IndexLink"/>
                <w:rtl w:val="true"/>
              </w:rPr>
              <w:t>تخلف عبد الرحمن ابن عوف از هدای عمار</w:t>
            </w:r>
            <w:r>
              <w:rPr>
                <w:rStyle w:val="IndexLink"/>
                <w:rtl w:val="true"/>
              </w:rPr>
              <w:tab/>
            </w:r>
            <w:r>
              <w:rPr>
                <w:rStyle w:val="IndexLink"/>
              </w:rPr>
              <w:t>363</w:t>
            </w:r>
          </w:hyperlink>
        </w:p>
        <w:p>
          <w:pPr>
            <w:pStyle w:val="Contents4"/>
            <w:tabs>
              <w:tab w:val="clear" w:pos="8176"/>
              <w:tab w:val="right" w:pos="9026" w:leader="dot"/>
            </w:tabs>
            <w:rPr/>
          </w:pPr>
          <w:hyperlink w:anchor="__RefHeading___Toc3035716_73709187">
            <w:r>
              <w:rPr>
                <w:webHidden/>
                <w:rStyle w:val="IndexLink"/>
                <w:rtl w:val="true"/>
              </w:rPr>
              <w:t xml:space="preserve">وجه </w:t>
            </w:r>
            <w:r>
              <w:rPr>
                <w:rStyle w:val="IndexLink"/>
              </w:rPr>
              <w:t>10</w:t>
            </w:r>
            <w:r>
              <w:rPr>
                <w:rStyle w:val="IndexLink"/>
                <w:rtl w:val="true"/>
              </w:rPr>
              <w:t>-</w:t>
            </w:r>
            <w:r>
              <w:rPr>
                <w:rStyle w:val="IndexLink"/>
                <w:rtl w:val="true"/>
              </w:rPr>
              <w:t>در تخلف سعدبن أبی وقاص از هدای عمار و عبارات علمای عامه</w:t>
            </w:r>
            <w:r>
              <w:rPr>
                <w:rStyle w:val="IndexLink"/>
                <w:rtl w:val="true"/>
              </w:rPr>
              <w:tab/>
            </w:r>
            <w:r>
              <w:rPr>
                <w:rStyle w:val="IndexLink"/>
              </w:rPr>
              <w:t>365</w:t>
            </w:r>
          </w:hyperlink>
        </w:p>
        <w:p>
          <w:pPr>
            <w:pStyle w:val="Contents4"/>
            <w:tabs>
              <w:tab w:val="clear" w:pos="8176"/>
              <w:tab w:val="right" w:pos="9026" w:leader="dot"/>
            </w:tabs>
            <w:rPr/>
          </w:pPr>
          <w:hyperlink w:anchor="__RefHeading___Toc3035718_73709187">
            <w:r>
              <w:rPr>
                <w:webHidden/>
                <w:rStyle w:val="IndexLink"/>
                <w:rtl w:val="true"/>
              </w:rPr>
              <w:t xml:space="preserve">وجه </w:t>
            </w:r>
            <w:r>
              <w:rPr>
                <w:rStyle w:val="IndexLink"/>
              </w:rPr>
              <w:t>11</w:t>
            </w:r>
            <w:r>
              <w:rPr>
                <w:rStyle w:val="IndexLink"/>
                <w:rtl w:val="true"/>
              </w:rPr>
              <w:t>-</w:t>
            </w:r>
            <w:r>
              <w:rPr>
                <w:rStyle w:val="IndexLink"/>
                <w:rtl w:val="true"/>
              </w:rPr>
              <w:t>در تخلف مغیرة بن شعبه از هدای عمار بروایت ابن قتیبه</w:t>
            </w:r>
            <w:r>
              <w:rPr>
                <w:rStyle w:val="IndexLink"/>
                <w:rtl w:val="true"/>
              </w:rPr>
              <w:tab/>
            </w:r>
            <w:r>
              <w:rPr>
                <w:rStyle w:val="IndexLink"/>
              </w:rPr>
              <w:t>366</w:t>
            </w:r>
          </w:hyperlink>
        </w:p>
        <w:p>
          <w:pPr>
            <w:pStyle w:val="Contents5"/>
            <w:tabs>
              <w:tab w:val="clear" w:pos="7892"/>
              <w:tab w:val="right" w:pos="9026" w:leader="dot"/>
            </w:tabs>
            <w:rPr/>
          </w:pPr>
          <w:hyperlink w:anchor="__RefHeading___Toc3035720_73709187">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3035722_73709187">
            <w:r>
              <w:rPr>
                <w:webHidden/>
                <w:rStyle w:val="IndexLink"/>
                <w:rtl w:val="true"/>
              </w:rPr>
              <w:t>تخلف مغیرة بن شعبه از هدای عمار</w:t>
            </w:r>
            <w:r>
              <w:rPr>
                <w:rStyle w:val="IndexLink"/>
                <w:rtl w:val="true"/>
              </w:rPr>
              <w:tab/>
            </w:r>
            <w:r>
              <w:rPr>
                <w:rStyle w:val="IndexLink"/>
              </w:rPr>
              <w:t>366</w:t>
            </w:r>
          </w:hyperlink>
        </w:p>
        <w:p>
          <w:pPr>
            <w:pStyle w:val="Contents4"/>
            <w:tabs>
              <w:tab w:val="clear" w:pos="8176"/>
              <w:tab w:val="right" w:pos="9026" w:leader="dot"/>
            </w:tabs>
            <w:rPr/>
          </w:pPr>
          <w:hyperlink w:anchor="__RefHeading___Toc3035724_73709187">
            <w:r>
              <w:rPr>
                <w:webHidden/>
                <w:rStyle w:val="IndexLink"/>
                <w:rtl w:val="true"/>
              </w:rPr>
              <w:t xml:space="preserve">وجه </w:t>
            </w:r>
            <w:r>
              <w:rPr>
                <w:rStyle w:val="IndexLink"/>
              </w:rPr>
              <w:t>12</w:t>
            </w:r>
            <w:r>
              <w:rPr>
                <w:rStyle w:val="IndexLink"/>
                <w:rtl w:val="true"/>
              </w:rPr>
              <w:t>-</w:t>
            </w:r>
            <w:r>
              <w:rPr>
                <w:rStyle w:val="IndexLink"/>
                <w:rtl w:val="true"/>
              </w:rPr>
              <w:t>آنکه</w:t>
            </w:r>
            <w:r>
              <w:rPr>
                <w:rStyle w:val="IndexLink"/>
                <w:rtl w:val="true"/>
              </w:rPr>
              <w:t>:</w:t>
            </w:r>
            <w:r>
              <w:rPr>
                <w:rStyle w:val="IndexLink"/>
                <w:rtl w:val="true"/>
              </w:rPr>
              <w:t>تخلف عبد اللّه بن عمرو و سعد بن أبی وقاص و محمد بن مسلمه از هدای عمار</w:t>
            </w:r>
            <w:r>
              <w:rPr>
                <w:rStyle w:val="IndexLink"/>
                <w:rtl w:val="true"/>
              </w:rPr>
              <w:tab/>
            </w:r>
            <w:r>
              <w:rPr>
                <w:rStyle w:val="IndexLink"/>
              </w:rPr>
              <w:t>367</w:t>
            </w:r>
          </w:hyperlink>
        </w:p>
        <w:p>
          <w:pPr>
            <w:pStyle w:val="Contents4"/>
            <w:tabs>
              <w:tab w:val="clear" w:pos="8176"/>
              <w:tab w:val="right" w:pos="9026" w:leader="dot"/>
            </w:tabs>
            <w:rPr/>
          </w:pPr>
          <w:hyperlink w:anchor="__RefHeading___Toc3035726_73709187">
            <w:r>
              <w:rPr>
                <w:webHidden/>
                <w:rStyle w:val="IndexLink"/>
                <w:rtl w:val="true"/>
              </w:rPr>
              <w:t xml:space="preserve">وجه </w:t>
            </w:r>
            <w:r>
              <w:rPr>
                <w:rStyle w:val="IndexLink"/>
              </w:rPr>
              <w:t>13</w:t>
            </w:r>
            <w:r>
              <w:rPr>
                <w:rStyle w:val="IndexLink"/>
                <w:rtl w:val="true"/>
              </w:rPr>
              <w:t>-</w:t>
            </w:r>
            <w:r>
              <w:rPr>
                <w:rStyle w:val="IndexLink"/>
                <w:rtl w:val="true"/>
              </w:rPr>
              <w:t>آنکه</w:t>
            </w:r>
            <w:r>
              <w:rPr>
                <w:rStyle w:val="IndexLink"/>
                <w:rtl w:val="true"/>
              </w:rPr>
              <w:t>:</w:t>
            </w:r>
            <w:r>
              <w:rPr>
                <w:rStyle w:val="IndexLink"/>
                <w:rtl w:val="true"/>
              </w:rPr>
              <w:t>تخلف أبو موسی أشعری از هدای عمار</w:t>
            </w:r>
            <w:r>
              <w:rPr>
                <w:rStyle w:val="IndexLink"/>
                <w:rtl w:val="true"/>
              </w:rPr>
              <w:tab/>
            </w:r>
            <w:r>
              <w:rPr>
                <w:rStyle w:val="IndexLink"/>
              </w:rPr>
              <w:t>369</w:t>
            </w:r>
          </w:hyperlink>
        </w:p>
        <w:p>
          <w:pPr>
            <w:pStyle w:val="Contents4"/>
            <w:tabs>
              <w:tab w:val="clear" w:pos="8176"/>
              <w:tab w:val="right" w:pos="9026" w:leader="dot"/>
            </w:tabs>
            <w:rPr/>
          </w:pPr>
          <w:hyperlink w:anchor="__RefHeading___Toc3035728_73709187">
            <w:r>
              <w:rPr>
                <w:webHidden/>
                <w:rStyle w:val="IndexLink"/>
                <w:rtl w:val="true"/>
              </w:rPr>
              <w:t xml:space="preserve">وجه </w:t>
            </w:r>
            <w:r>
              <w:rPr>
                <w:rStyle w:val="IndexLink"/>
              </w:rPr>
              <w:t>14</w:t>
            </w:r>
            <w:r>
              <w:rPr>
                <w:rStyle w:val="IndexLink"/>
                <w:rtl w:val="true"/>
              </w:rPr>
              <w:t>-</w:t>
            </w:r>
            <w:r>
              <w:rPr>
                <w:rStyle w:val="IndexLink"/>
                <w:rtl w:val="true"/>
              </w:rPr>
              <w:t>آنکه</w:t>
            </w:r>
            <w:r>
              <w:rPr>
                <w:rStyle w:val="IndexLink"/>
                <w:rtl w:val="true"/>
              </w:rPr>
              <w:t>:</w:t>
            </w:r>
            <w:r>
              <w:rPr>
                <w:rStyle w:val="IndexLink"/>
                <w:rtl w:val="true"/>
              </w:rPr>
              <w:t>تخلف أبو مسعود أنصاری از هدای عمار</w:t>
            </w:r>
            <w:r>
              <w:rPr>
                <w:rStyle w:val="IndexLink"/>
                <w:rtl w:val="true"/>
              </w:rPr>
              <w:tab/>
            </w:r>
            <w:r>
              <w:rPr>
                <w:rStyle w:val="IndexLink"/>
              </w:rPr>
              <w:t>372</w:t>
            </w:r>
          </w:hyperlink>
        </w:p>
        <w:p>
          <w:pPr>
            <w:pStyle w:val="Contents4"/>
            <w:tabs>
              <w:tab w:val="clear" w:pos="8176"/>
              <w:tab w:val="right" w:pos="9026" w:leader="dot"/>
            </w:tabs>
            <w:rPr/>
          </w:pPr>
          <w:hyperlink w:anchor="__RefHeading___Toc3035730_73709187">
            <w:r>
              <w:rPr>
                <w:webHidden/>
                <w:rStyle w:val="IndexLink"/>
                <w:rtl w:val="true"/>
              </w:rPr>
              <w:t xml:space="preserve">وجه </w:t>
            </w:r>
            <w:r>
              <w:rPr>
                <w:rStyle w:val="IndexLink"/>
              </w:rPr>
              <w:t>15</w:t>
            </w:r>
            <w:r>
              <w:rPr>
                <w:rStyle w:val="IndexLink"/>
                <w:rtl w:val="true"/>
              </w:rPr>
              <w:t>-</w:t>
            </w:r>
            <w:r>
              <w:rPr>
                <w:rStyle w:val="IndexLink"/>
                <w:rtl w:val="true"/>
              </w:rPr>
              <w:t>آنکه</w:t>
            </w:r>
            <w:r>
              <w:rPr>
                <w:rStyle w:val="IndexLink"/>
                <w:rtl w:val="true"/>
              </w:rPr>
              <w:t>:</w:t>
            </w:r>
            <w:r>
              <w:rPr>
                <w:rStyle w:val="IndexLink"/>
                <w:rtl w:val="true"/>
              </w:rPr>
              <w:t>تخلف طلحه و زبیر از هدای عمار</w:t>
            </w:r>
            <w:r>
              <w:rPr>
                <w:rStyle w:val="IndexLink"/>
                <w:rtl w:val="true"/>
              </w:rPr>
              <w:tab/>
            </w:r>
            <w:r>
              <w:rPr>
                <w:rStyle w:val="IndexLink"/>
              </w:rPr>
              <w:t>374</w:t>
            </w:r>
          </w:hyperlink>
        </w:p>
        <w:p>
          <w:pPr>
            <w:pStyle w:val="Contents4"/>
            <w:tabs>
              <w:tab w:val="clear" w:pos="8176"/>
              <w:tab w:val="right" w:pos="9026" w:leader="dot"/>
            </w:tabs>
            <w:rPr/>
          </w:pPr>
          <w:hyperlink w:anchor="__RefHeading___Toc3035732_73709187">
            <w:r>
              <w:rPr>
                <w:webHidden/>
                <w:rStyle w:val="IndexLink"/>
                <w:rtl w:val="true"/>
              </w:rPr>
              <w:t xml:space="preserve">وجه </w:t>
            </w:r>
            <w:r>
              <w:rPr>
                <w:rStyle w:val="IndexLink"/>
              </w:rPr>
              <w:t>16</w:t>
            </w:r>
            <w:r>
              <w:rPr>
                <w:rStyle w:val="IndexLink"/>
                <w:rtl w:val="true"/>
              </w:rPr>
              <w:t>-</w:t>
            </w:r>
            <w:r>
              <w:rPr>
                <w:rStyle w:val="IndexLink"/>
                <w:rtl w:val="true"/>
              </w:rPr>
              <w:t>آنکه</w:t>
            </w:r>
            <w:r>
              <w:rPr>
                <w:rStyle w:val="IndexLink"/>
                <w:rtl w:val="true"/>
              </w:rPr>
              <w:t>:</w:t>
            </w:r>
            <w:r>
              <w:rPr>
                <w:rStyle w:val="IndexLink"/>
                <w:rtl w:val="true"/>
              </w:rPr>
              <w:t>تخلف عائشة از هدای عمار</w:t>
            </w:r>
            <w:r>
              <w:rPr>
                <w:rStyle w:val="IndexLink"/>
                <w:rtl w:val="true"/>
              </w:rPr>
              <w:tab/>
            </w:r>
            <w:r>
              <w:rPr>
                <w:rStyle w:val="IndexLink"/>
              </w:rPr>
              <w:t>375</w:t>
            </w:r>
          </w:hyperlink>
        </w:p>
        <w:p>
          <w:pPr>
            <w:pStyle w:val="Contents4"/>
            <w:tabs>
              <w:tab w:val="clear" w:pos="8176"/>
              <w:tab w:val="right" w:pos="9026" w:leader="dot"/>
            </w:tabs>
            <w:rPr/>
          </w:pPr>
          <w:hyperlink w:anchor="__RefHeading___Toc3035734_73709187">
            <w:r>
              <w:rPr>
                <w:webHidden/>
                <w:rStyle w:val="IndexLink"/>
                <w:rtl w:val="true"/>
              </w:rPr>
              <w:t xml:space="preserve">وجه </w:t>
            </w:r>
            <w:r>
              <w:rPr>
                <w:rStyle w:val="IndexLink"/>
              </w:rPr>
              <w:t>17</w:t>
            </w:r>
            <w:r>
              <w:rPr>
                <w:rStyle w:val="IndexLink"/>
                <w:rtl w:val="true"/>
              </w:rPr>
              <w:t>-</w:t>
            </w:r>
            <w:r>
              <w:rPr>
                <w:rStyle w:val="IndexLink"/>
                <w:rtl w:val="true"/>
              </w:rPr>
              <w:t>آنکه</w:t>
            </w:r>
            <w:r>
              <w:rPr>
                <w:rStyle w:val="IndexLink"/>
                <w:rtl w:val="true"/>
              </w:rPr>
              <w:t>:</w:t>
            </w:r>
            <w:r>
              <w:rPr>
                <w:rStyle w:val="IndexLink"/>
                <w:rtl w:val="true"/>
              </w:rPr>
              <w:t>تخلف معاویه از هدای عمار</w:t>
            </w:r>
            <w:r>
              <w:rPr>
                <w:rStyle w:val="IndexLink"/>
                <w:rtl w:val="true"/>
              </w:rPr>
              <w:tab/>
            </w:r>
            <w:r>
              <w:rPr>
                <w:rStyle w:val="IndexLink"/>
              </w:rPr>
              <w:t>377</w:t>
            </w:r>
          </w:hyperlink>
        </w:p>
        <w:p>
          <w:pPr>
            <w:pStyle w:val="Contents5"/>
            <w:tabs>
              <w:tab w:val="clear" w:pos="7892"/>
              <w:tab w:val="right" w:pos="9026" w:leader="dot"/>
            </w:tabs>
            <w:rPr/>
          </w:pPr>
          <w:hyperlink w:anchor="__RefHeading___Toc3035736_73709187">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3035738_73709187">
            <w:r>
              <w:rPr>
                <w:webHidden/>
                <w:rStyle w:val="IndexLink"/>
                <w:rtl w:val="true"/>
              </w:rPr>
              <w:t>دعوی ابن حزم أن ابن ملجم مجتهد فی قتله لعلی علیه السّلام</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7_112106"/>
      <w:bookmarkStart w:id="1" w:name="pg11487_112106"/>
      <w:bookmarkEnd w:id="1"/>
    </w:p>
    <w:p>
      <w:pPr>
        <w:pStyle w:val="Heading2"/>
        <w:numPr>
          <w:ilvl w:val="1"/>
          <w:numId w:val="1"/>
        </w:numPr>
        <w:rPr/>
      </w:pPr>
      <w:bookmarkStart w:id="2" w:name="pg11487_112106"/>
      <w:bookmarkStart w:id="3" w:name="__RefHeading___Toc303546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3035462_73709187"/>
      <w:bookmarkStart w:id="6" w:name="_Toc2"/>
      <w:bookmarkEnd w:id="5"/>
      <w:r>
        <w:rPr>
          <w:rtl w:val="true"/>
        </w:rPr>
        <w:t>دلالت حدیث ثقلین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035464_73709187"/>
      <w:bookmarkStart w:id="8" w:name="_Toc3"/>
      <w:bookmarkEnd w:id="7"/>
      <w:r>
        <w:rPr>
          <w:rtl w:val="true"/>
        </w:rPr>
        <w:t>سرآغاز</w:t>
      </w:r>
      <w:bookmarkEnd w:id="8"/>
    </w:p>
    <w:p>
      <w:pPr>
        <w:pStyle w:val="BookText"/>
        <w:rPr/>
      </w:pPr>
      <w:r>
        <w:rPr>
          <w:rFonts w:ascii="IRNazanin" w:hAnsi="IRNazanin" w:eastAsia="IRNazanin"/>
          <w:color w:val="111111"/>
          <w:sz w:val="28"/>
          <w:sz w:val="28"/>
          <w:szCs w:val="28"/>
          <w:rtl w:val="true"/>
          <w:lang w:bidi="fa-IR"/>
        </w:rPr>
        <w:t>بسم اللّه الرّحمن الرّحیم الحمد للّه الّذی جعلنا من المتمسّکین بالقرآن المجید و العترة الطّاهرة،و أیّدنا لدمغ رءوس أهل الباطل بالدّلائل المفحمة و الحجج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الصّلوة و السّلام علی سیّدنا أبی القاسم محمد المبعوث بالآیات الواضحة،و البیّنات الظّاهرة،و المرسل بالمعاجز المعجبة و الخرائج الباهرة،و علی آله الطّیّبین الطّاهرین المنوّهین المشبّهین بالنّجوم الزّاهرة الهادین المهدیّین الرّاشدین المرشدین لأهل الرّقیع و السّاهرة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بعد،فهذا هو الجزء الثّانی من المجلّد الثّانی عشر من مجلّدات المنهج الثّانی لکتابی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امامة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نقضت فیه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لفّقه لإنکار دلالة حدیث الثقلین علی الامامة،و بیّنت فیه سقم کلماته و فساد جملاته اللاّتی تفوّه بها لجحد حقوق أهل الزّعامة،و اللّه ولّی التّوفیق بالنّصرة و الکرامة و من عنده الثّبات علی الحقّ و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أنا أقول و بحول اللّه و قوّته أسطو و أصول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بحمد اللّه از إفحام و إلزام معاندین منکرین حدیث ثقلین فراغ دست داد، و کمال تواتر و قطعیّت آن بر منصّۀ شهود پا نهاد؛مناسب آمد که بنقض کلام مهانت انضمام مخاطب جملة جملة توجّه نمایم و بجواب هفوات آن مجادل بدیع السّمات پرداخته،حظّ وافی از احقاق حقّ نصیح و اخمال باطل فضیح ربایم</w:t>
      </w:r>
      <w:r>
        <w:rPr>
          <w:rFonts w:eastAsia="IRNazanin" w:cs="IRNazanin"/>
          <w:color w:val="111111"/>
          <w:sz w:val="28"/>
          <w:szCs w:val="28"/>
          <w:rtl w:val="true"/>
          <w:lang w:bidi="fa-IR"/>
        </w:rPr>
        <w:t>.</w:t>
      </w:r>
      <w:bookmarkStart w:id="9" w:name="pg11487_112108"/>
    </w:p>
    <w:p>
      <w:pPr>
        <w:pStyle w:val="Heading3"/>
        <w:numPr>
          <w:ilvl w:val="2"/>
          <w:numId w:val="1"/>
        </w:numPr>
        <w:rPr/>
      </w:pPr>
      <w:bookmarkStart w:id="10" w:name="__RefHeading___Toc3035466_73709187"/>
      <w:bookmarkStart w:id="11" w:name="_Toc4"/>
      <w:bookmarkEnd w:id="9"/>
      <w:bookmarkEnd w:id="10"/>
      <w:r>
        <w:rPr>
          <w:rtl w:val="true"/>
        </w:rPr>
        <w:t>روایت کردن صاحب تحفه اثنا عشریه حدیث الثّقلین،را از طریق زید بن أرقم بمنظور تمهید رد بر استدلال شیعه باین حدیث</w:t>
      </w:r>
      <w:bookmarkEnd w:id="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زید بن أرقم عن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الثّقلین،ما إن تمسّکتم بهما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Heading3"/>
        <w:numPr>
          <w:ilvl w:val="2"/>
          <w:numId w:val="1"/>
        </w:numPr>
        <w:rPr/>
      </w:pPr>
      <w:bookmarkStart w:id="12" w:name="__RefHeading___Toc3035468_73709187"/>
      <w:bookmarkStart w:id="13" w:name="_Toc5"/>
      <w:bookmarkEnd w:id="12"/>
      <w:r>
        <w:rPr>
          <w:rtl w:val="true"/>
        </w:rPr>
        <w:t>وجوه پنجگانه مؤلف در رد صاحب تحفه</w:t>
      </w:r>
      <w:bookmarkEnd w:id="13"/>
    </w:p>
    <w:p>
      <w:pPr>
        <w:pStyle w:val="Heading4"/>
        <w:numPr>
          <w:ilvl w:val="3"/>
          <w:numId w:val="1"/>
        </w:numPr>
        <w:rPr/>
      </w:pPr>
      <w:bookmarkStart w:id="14" w:name="__RefHeading___Toc3035470_73709187"/>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با إنصاف در ایراد این حدیث بارع الأوصاف مرتکب أنواع اسفاف و إجحاف و مصدر أقسام زیغ و اعتساف گردیده،و وجوه تقصیر و تبتیر و مؤاخذه و دار و گیر مخاطب نحریر در ذکر این حدیث أثیر؛اگر چه در ما سبق بعون اللّه القدیر إجمالا مذکور شده،لیکن در اینجا نیز بر بعضی از آن تفصیلا تنبیه کرده می‌آید</w:t>
      </w:r>
      <w:r>
        <w:rPr>
          <w:rFonts w:eastAsia="IRNazanin" w:cs="IRNazanin"/>
          <w:color w:val="111111"/>
          <w:sz w:val="28"/>
          <w:szCs w:val="28"/>
          <w:rtl w:val="true"/>
          <w:lang w:bidi="fa-IR"/>
        </w:rPr>
        <w:t>.</w:t>
      </w:r>
    </w:p>
    <w:p>
      <w:pPr>
        <w:pStyle w:val="Heading4"/>
        <w:numPr>
          <w:ilvl w:val="3"/>
          <w:numId w:val="1"/>
        </w:numPr>
        <w:rPr/>
      </w:pPr>
      <w:bookmarkStart w:id="16" w:name="__RefHeading___Toc3035472_73709187"/>
      <w:bookmarkStart w:id="17" w:name="_Toc7"/>
      <w:bookmarkEnd w:id="16"/>
      <w:r>
        <w:rPr>
          <w:rtl w:val="true"/>
        </w:rPr>
        <w:t xml:space="preserve">وجه </w:t>
      </w:r>
      <w:r>
        <w:rPr/>
        <w:t>1</w:t>
      </w:r>
      <w:r>
        <w:rPr>
          <w:rtl w:val="true"/>
        </w:rPr>
        <w:t>-</w:t>
      </w:r>
      <w:r>
        <w:rPr>
          <w:rtl w:val="true"/>
        </w:rPr>
        <w:t>در عدم انحصار روایت ابن حدیث بیک راوی</w:t>
      </w:r>
      <w:r>
        <w:rPr>
          <w:rtl w:val="true"/>
        </w:rPr>
        <w:t>(</w:t>
      </w:r>
      <w:r>
        <w:rPr>
          <w:rtl w:val="true"/>
        </w:rPr>
        <w:t>زید بن أرقم</w:t>
      </w:r>
      <w:r>
        <w:rPr>
          <w:rtl w:val="true"/>
        </w:rPr>
        <w:t>)</w:t>
      </w:r>
      <w:r>
        <w:rPr>
          <w:rtl w:val="true"/>
        </w:rPr>
        <w:t>و</w:t>
      </w:r>
      <w:bookmarkEnd w:id="17"/>
    </w:p>
    <w:p>
      <w:pPr>
        <w:pStyle w:val="BookText"/>
        <w:rPr/>
      </w:pPr>
      <w:r>
        <w:rPr>
          <w:rFonts w:ascii="IRNazanin" w:hAnsi="IRNazanin" w:eastAsia="IRNazanin"/>
          <w:color w:val="111111"/>
          <w:sz w:val="28"/>
          <w:sz w:val="28"/>
          <w:szCs w:val="28"/>
          <w:rtl w:val="true"/>
          <w:lang w:bidi="fa-IR"/>
        </w:rPr>
        <w:t>ذکر نام دیگر صحابه که آنرا روایت کرده‌اند و نام علماء أهل سنت که روایت</w:t>
      </w:r>
    </w:p>
    <w:p>
      <w:pPr>
        <w:pStyle w:val="BookText"/>
        <w:rPr/>
      </w:pPr>
      <w:r>
        <w:rPr>
          <w:rFonts w:ascii="IRNazanin" w:hAnsi="IRNazanin" w:eastAsia="IRNazanin"/>
          <w:color w:val="111111"/>
          <w:sz w:val="28"/>
          <w:sz w:val="28"/>
          <w:szCs w:val="28"/>
          <w:rtl w:val="true"/>
          <w:lang w:bidi="fa-IR"/>
        </w:rPr>
        <w:t>صحابه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روایت این حدیث شریف را صرف بزید بن أرقم منسوب نموده،حال آنکه این حدیث منیف را بسیاری از صحابه روایت کرده‌اند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أمیر المؤمنین علیه السّلام که أفضل أصحاب و رأس و رئیس اهل بیت جناب رسالت‌مآب صلّی اللّه علیه و آله الأطیاب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آن جناب را بسیاری از أفاخم أحبار و أعاظم کبار أهل سنّت روایت کرده‌اند؛مثل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ابراهیم الحنظلی المعروف بابن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238</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أحمد بن عمر بن أبی عاصم النّبیل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أحمد بن عمر بن عبد الخالق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جعفر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بشر محمّد بن أحمد بن حمّاد الدّولابی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حسین بن إسماعیل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بن محمّد بن سعید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محمّد بن عمر بن محمّد التّمیمی المعروف بابن الجعابی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عبد الرّحمن بن کمال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حسام الدین الشّهیر بالمتّقی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بن محمّد بن علی الشّیخانی القادری،و سلیمان بن ابراهیم القندوزی،کما</w:t>
      </w:r>
    </w:p>
    <w:p>
      <w:pPr>
        <w:pStyle w:val="BookText"/>
        <w:rPr/>
      </w:pPr>
      <w:r>
        <w:rPr>
          <w:rFonts w:ascii="IRNazanin" w:hAnsi="IRNazanin" w:eastAsia="IRNazanin"/>
          <w:color w:val="111111"/>
          <w:sz w:val="28"/>
          <w:sz w:val="28"/>
          <w:szCs w:val="28"/>
          <w:rtl w:val="true"/>
          <w:lang w:bidi="fa-IR"/>
        </w:rPr>
        <w:t>دریت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امام 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آن جناب را سلیمان بن ابراهیم البلخی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آورده،کما مضی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سلمان،و روایت آن جناب را سلیمان بن ابراهیم البلخی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ذر الغفاری علیه رضوان المنعم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آن جناب را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العبّاس أحمد بن محمّد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أحمد بن محمّد بن علی العاصمی،و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ابراهیم البلخی؛در کتب خویش اخراج و ادراج نموده‌اند،کما سبق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آن بزرگوار را سلیمان بن ابراهیم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نموده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ایشان را حفّاظ کرام و نقّاد أعلام سنّیّه روایت کرده‌اند؛مثل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أبی سلیمان العرزمی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مهران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إسحاق بن یسار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عبد اللّه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طلحة بن مصرف الیامی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نمیر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بن عمرو العقدی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سعد بن منیع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بن یعقوب الرواجنی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أحمد بن أبی العوّام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 اللّه بن أحمد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أحمد بن علی بن المثنّی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w:t>
      </w:r>
    </w:p>
    <w:p>
      <w:pPr>
        <w:pStyle w:val="BookText"/>
        <w:rPr/>
      </w:pPr>
      <w:r>
        <w:rPr>
          <w:rFonts w:ascii="IRNazanin" w:hAnsi="IRNazanin" w:eastAsia="IRNazanin"/>
          <w:color w:val="111111"/>
          <w:sz w:val="28"/>
          <w:sz w:val="28"/>
          <w:szCs w:val="28"/>
          <w:rtl w:val="true"/>
          <w:lang w:bidi="fa-IR"/>
        </w:rPr>
        <w:t>عبد اللّه بن محمّد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بن محمّد بن سعید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محمّد بن عبد الرحمن المخلص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أحمد بن محمّد إبراهیم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نعیم أحمد بن عبد اللّه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غالب محمّد بن أحمد بن سهل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عمر یوسف بن عبد اللّه النّمری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بن احمد بن موسی الغندجانی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بن محمّد بن الطیب الجلابی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المظفر منصور بن محمّد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البرکات عبد الوهّاب بن المبارک الأنماطی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الدّین محمّد بن عمر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العزیز بن مسعود الجنابذی المعروف بابن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الفتح محمّد بن محمّد الأبیوردی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عبد اللّه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محمّد الحسینی القمّی المعروف بالنّظام الأعرج،و ابراهیم بن محمّد الحموئی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الحجاج یوسف بن عبد الرّحمن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یوسف الزّرندی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بضع و خمسین و سبع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بن عمر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علی بن شهاب الدّین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عبد الرحمن بن کمال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أحمد بن محمّد القسطلانی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الوهّاب بن محمّد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سلطان محمّد الهروی المعروف بالقاری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محمّد بن علی الشّیخانی القادری،و محمّد بن عبد الباقی الزّرقانی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میرزا محمّد بن معتمد خان الحارثی البدخشی،و محمّد بن اسماعیل الیمانی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سلیمان بن ابراهیم البلخی القندوزی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سبقت روایات هؤلاء فیما مضی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الانصاری؛و حدیث ایشان را نیز أجلّۀ حفّاظ و أکابر أیقاظ روایت و إثبات کرده‌اند؛مثل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عبد اللّه بن محمّد العبسی</w:t>
      </w:r>
    </w:p>
    <w:p>
      <w:pPr>
        <w:pStyle w:val="BookText"/>
        <w:rPr/>
      </w:pPr>
      <w:r>
        <w:rPr>
          <w:rFonts w:ascii="IRNazanin" w:hAnsi="IRNazanin" w:eastAsia="IRNazanin"/>
          <w:color w:val="111111"/>
          <w:sz w:val="28"/>
          <w:sz w:val="28"/>
          <w:szCs w:val="28"/>
          <w:rtl w:val="true"/>
          <w:lang w:bidi="fa-IR"/>
        </w:rPr>
        <w:t>المعروف بابن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بن عبد الرّحمن الکوفی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علی 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الرحمن أحمد بن شعیب النّسائیّ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ترکت فیکم ما ان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أخرجه النّسائی عن جابر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العباس أحمد بن محمّد سعید الکوفی المعروف بابن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سلیمان بن داود البغدادی،و أبو بکر أحمد بن علی بن ثابت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بکر الحسین بن مسعود الفرّاء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بن محمّد الجزری 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اللّه الخطیب التّبریزی،و أبو الحجّاج یوسف بن عبد الرحمن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محمّد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المظفّر الخلخالی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یوسف الزّرندی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بضع و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إسماعیل بن عمر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 بن محمود الحافظی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بن شمس الدین الدولت‌آبادی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عبد الرحمن ابن کمال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سلطان محمّد الهروی المعروف بالقاری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شهاب الدین أحمد بن محمّد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حسام الدین بن محمّد بایزید السّهار نفوری،و مرزا محمّد بن معتمد خان الحارثی البدخشی،و محمّد مبین بن محبّ اللّه اللکهنوی</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میرزا حسن علی محدث لکهنوی،و شیخ سلیمان بن إبراهیم البلخی،و مولوی صدیق حسن خان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فیما سبق نصوص هؤلاء القوم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الهیثم التیهان؛و روایت ایشان را أبو العباس أحمد بن محمّد بن سعید الکوفی،و محمّد بن عبد الرحمن السخاوی،و نور الدین علی بن عبد اللّه</w:t>
      </w:r>
    </w:p>
    <w:p>
      <w:pPr>
        <w:pStyle w:val="BookText"/>
        <w:rPr/>
      </w:pPr>
      <w:r>
        <w:rPr>
          <w:rFonts w:ascii="IRNazanin" w:hAnsi="IRNazanin" w:eastAsia="IRNazanin"/>
          <w:color w:val="111111"/>
          <w:sz w:val="28"/>
          <w:sz w:val="28"/>
          <w:szCs w:val="28"/>
          <w:rtl w:val="true"/>
          <w:lang w:bidi="fa-IR"/>
        </w:rPr>
        <w:t>السمهودی،و أحمد بن الفضل بن محمّد بن باکثیر المکّی،و سلیمان بن ابراهیم البلخی؛اخراج و إثبات نموده‌اند،کما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رافع،مولی رسول اللّه صلّی اللّه علیه و آله و سلّم؛و حدیث او را نیز همین علماء ذکر کرده‌اند،کما دریت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الیمان؛و روایت ایشان را شیخ سلیمان بن إبراهیم البلخی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أسید الغفاری؛و حدیث ایشان را أکابر ثقات و أعاظم أثبات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 الجهضمی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علی 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بن محمّد بن سعید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نعیم أحمد بن عبد اللّه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ابن الحسن الدمشقی المعروف بابن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عمر الاصفهانی المعروف بأبی موسی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الفتوح أسعد بن محمود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الجزری 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ضیاء الدّین محمّد بن عبد الواحد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بن محمّد بن المؤیّد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بن عمر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 بن المحمود الحافظ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عطاء اللّه بن فضل 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محمّد بن علی الشّیخانی القادری،و میرزا محمّد بن معتمد خان البدخشی،و محمّد صدر عالم، و سلیمان بن إبراهیم البلخی؛إثبات و اخراج کرده‌اند،کما ثبت فیما مضی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ذو الشهادتین و حدیث ایشان را أبو العبّاس أحمد بن محمّد بن سعید الکوفی المعروف بابن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ابن إبراهیم البلخی؛آورده‌اند،کما دریت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ثابت؛و حدیث او را رکین بن الربیع بن عمیلة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إسحاق بن یسار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 بن عبد اللّه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محمّد بن عبد اللّه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أسود ابن عامر بن بن شاذان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بن حمید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عمرو بن أبی عاصم النّبیل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أحمد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جعفر محمّد بن جریر بن یزید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محمّد بن القاسم المعروف بابن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منصور محمّد بن أحمد بن طلحة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بن یوسف 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بکر بن سلیمان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شمس الدین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عبد الرحمن ابن کمال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سلطان محمّد الهروی المعروف بالقاری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الرؤوف ابن تاج العارفین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محمّد بن علی الشّیخانی القادری،و علی بن أحمد بن محمّد بن ابراهیم العزیزی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مرزا محمّد بن معتمد خان الحارثی البدخشی، و سلیمان بن ابراهیم البلخی القندوزی،و حسن الزمان المعاصر؛روایت نموده‌اند،کما تحقّق فیما مضی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هریره؛و روایت او را أبو بکر أحمد بن عمر بن عبد الخالق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جلال الدین عبد الرحمن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w:t>
      </w:r>
    </w:p>
    <w:p>
      <w:pPr>
        <w:pStyle w:val="BookText"/>
        <w:rPr/>
      </w:pPr>
      <w:r>
        <w:rPr>
          <w:rFonts w:ascii="IRNazanin" w:hAnsi="IRNazanin" w:eastAsia="IRNazanin"/>
          <w:color w:val="111111"/>
          <w:sz w:val="28"/>
          <w:sz w:val="28"/>
          <w:szCs w:val="28"/>
          <w:rtl w:val="true"/>
          <w:lang w:bidi="fa-IR"/>
        </w:rPr>
        <w:t>محمّد بن علی الشّیخانی القادری؛آورده‌اند،کما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حنطب؛و حدیث او را أبو القاسم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بن محمّد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عبد الرحمن بن کمال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کرده‌اند،کما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مطعم؛و حدیث او را أبو نعیم أحمد بن عبد اللّه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علی بن شهاب الدین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سلیمان بن ابراهیم البلخی؛روایت کرده‌اند؛کما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عازب؛و حدیث او را حافظ جلیل أبو نعیم أحمد بن عبد اللّه الاصفهانی اخراج نموده،کما علمت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مالک؛و حدیث او را نیز أبو نعیم أحمد بن عبد اللّه الاصفهانی روایت نموده،کما مضی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التیمی؛و حدیث او را سلیمان بن إبراهیم البلخی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نموده،کما دریت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عوف؛و حدیث او را نیز سلیمان بن ابراهیم البلخی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نموده،کما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بن أبی وقاص،و حدیث او را نیز سلیمان بن إبراهیم البلخی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نموده،کما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العاص؛و حدیث او را أبو المؤیّد موفّق بن أحمد المکّی المعروف بأخطب خوارزم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آورده،کما عرفت فیما مضی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الانصاری؛و حدیث او را أبو العبّاس أحمد ابن محمّد بن سعید الکوفی،و شمس الدین محمّد بن عبد الرحمن السّخاوی،و نور الدین علی بن عبد اللّه السّمهودی،و أحمد بن الفضل بن محمّد باکثیر المکّی،و سلیمان بن إبراهیم البلخی آورده‌اند،کما دریت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او را نیز همین أعلام سنّیه روایت کرده‌اند،کما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او را نیز همین علمای سنّیه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 حدیث او نیز همین أخبار أهل سنّت می‌باشند،کما دریت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شریح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او را نیز همین اجلّۀ سنّیه آورده‌اند،کما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قدامة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او را نیز همین أخبار أهل سنّت روایت کرده‌اند،کما دریت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لیلی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او را نیز همین أکابر سنّیه روایت نموده‌اند،کما سبق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ضمیرة الاسلمی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او را همین أفاخم أهل سنّت اخراج کرده‌اند،کما ظهر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لیلی بن ضمره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او را أبو العبّاس أحمد ابن محمّد بن سعید الکوفی،و محمّد بن عمر بن أحمد بن عمر الاصبهانی المعروف بأبی موسی المدینی،و أبو الفتوح أسعد بن محمود بن خلف العجلی الاصفهانی،و أبو الحسن علی بن محمّد المعروف بابن الأثیر الجزری،و أبو الفضل أحمد بن علی المعروف بابن حجر العسقلانی و شمس الدین محمّد بن عبد الرحمن السّخاوی،و نور الدین علی بن عبد اللّه السّمهودی، و احمد بن الفضل بن محمّد باکثیر المکی،و سلیمان بن إبراهیم البلخی القندوزی؛روایت کرده‌اند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صحابه،از صحابیات نیز روایت این حدیث رسیده،و جمعی از أجلۀ أعلام و أماثل فخام سنیه باخراج و ادراج آن در کتب دینیه خود بهره‌ور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معصومۀ کبری جناب فاطمة الزهراء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آن جناب را شیخ سلیمان بن إبراهیم البلخی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أم سلمه رضوان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آن مخدّره را أبو العبّاس أحمد بن محمّد بن سعید الکوفی،و أبو الحسن علی بن عمر بن أحمد الدارقطنی، و شمس الدین محمّد بن عبد الرحمن السخاوی،و نور الدین علی بن عبد اللّه السّمهودی،و احمد بن الفضل بن محمّد بن کثیر المکی،و محمود بن محمّد بن علی الشیخانی القادری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أم هانی خواهر محترمه جناب أمیر المؤمنین علیه السّلام،و حدیث آن جناب را أبو العبّاس أحمد بن محمّد بن سعید الکوفی،و شمس الدین محمّد بن عبد الرحمن السّخاوی،و نور الدین علی بن عبد اللّه السّمهودی،و أحمد بن الفضل بن محمّد باکثیر المکّی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بیان واضح البرهان بر تو واضح و عیان گردید که رواة این حدیث شریف از صحابه و صحابیّات سی و چهار نفر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 حدیث منیف را که از چندین صحابه کرام مروی و مأثور و منقول و مذکور می‌شود،صرف روایت زید بن أرقم وانمودن؛چقدر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فرمودن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متوهم نشود که شاید آوردن شاه صاحب این حدیث را بروایت زید بن أرقم بنا بر آن است که أهل حق در معرض احتجاج این حدیث شریف را بروایت زید بن أرقم آورده و طریق إلزام خصام بهمین روایت سپرده‌اند؛زیرا که بر أدنی متتبّع کتب أهل حق واضح و لائح است که ایشان این حدیث شریف را در مقام احتجاج بر أهل خلاف و نقل از کتب و أسفار این جماعت پر اعتساف نیز بطرق متنوّعه و أسانید متعدده ذکر فرموده‌اند و هرگز بر نقل روایت زید بن أرقم اکتفا ننموده؛ کما لا یخفی علی من لاحظ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بطریق،رحمه اللّه،و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هاشم البحرانی،روّح اللّه روحه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کثرت طرق این حدیث شریف و مروی بودن آن از صحابۀ کثیرین بحدّی رسیده که أکابر علمای مخالفین؛خود اعتراف بآن دارند و عبارات</w:t>
      </w:r>
    </w:p>
    <w:p>
      <w:pPr>
        <w:pStyle w:val="BookText"/>
        <w:rPr/>
      </w:pPr>
      <w:r>
        <w:rPr>
          <w:rFonts w:ascii="IRNazanin" w:hAnsi="IRNazanin" w:eastAsia="IRNazanin"/>
          <w:color w:val="111111"/>
          <w:sz w:val="28"/>
          <w:sz w:val="28"/>
          <w:szCs w:val="28"/>
          <w:rtl w:val="true"/>
          <w:lang w:bidi="fa-IR"/>
        </w:rPr>
        <w:t>شتّی برای اظهار این مطلب جمیل بر ألسنۀ أقلام خود می‌آرند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خود،بعد روایت این حدیث شریف از جابر بن عبد اللّه أنصاری؛گفته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الباب،عن أبی ذرّ و أبی سعید و زید بن ارقم و حذیفة بن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عدیدۀ این حدیث شریف بروایت أبو سعید خدری و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الباب،عن جابر و حذیفة بن اسید و خزیمة بن ثابت و سهل بن سعد و ضمیرة و عامر بن لیلی و عبد الرحمن ابن عوف و عبد اللّه بن عبّاس و عبد اللّه بن عمر و عدیّ بن حاتم و عقبة بن عامر و علی بن أبی طالب و أبی ذرّ و أبی رافع و أبی شریح الخزاعی و أبی قدامة الأنصاری و أبی هریرة و أبی الهیثم بن التیهان و رجال من قریش و أمّ سلمه و أمّ هانی ابنة أبی طالب الصحّابیّة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ازین بتفصیل روایات این اصحاب را ذکر کرده،کما رأیته فی الجزء الأوّل 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السمهودی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طرق عدیدۀ این حدیث و ذکر بعض مؤیّدات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الباب،عن زیادة علی عشرین من الصحابة،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کلام بتفصیل روایات صحابۀ مشار إلیهم آورده،کما مرّ فیما سبق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مکی با آن همه تعصّب و تشدّد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آیات واردۀ در شأن اهل بیت علیهم السلام در تحت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طرق عدیدۀ این حدیث شریف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لحدیث التّمسّک بذلک طرقا کثیرة وردت عن نیّف و عشرین صحابیّا،و مرّ له طرق مبسوطة فی حادی عشر الشّبه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تلک الطّرق أنّه قال ذلک بحجّة الوداع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أنّه قاله بالمدینة فی مرضه،و 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أنّه قال ذلک بغدیر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أنّه قال لمّا قام خطیبا بعد انصرافه من الطّائف،کما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إذ لا مانع من أنّه کرّر علیهم ذلک فی تلک المواطن و غیرهما اهتماما بشأن الکتاب العزیز و العترة الطّاهرة</w:t>
      </w:r>
      <w:r>
        <w:rPr>
          <w:rFonts w:eastAsia="IRNazanin" w:cs="IRNazanin"/>
          <w:color w:val="111111"/>
          <w:sz w:val="28"/>
          <w:szCs w:val="28"/>
          <w:rtl w:val="true"/>
          <w:lang w:bidi="fa-IR"/>
        </w:rPr>
        <w:t>].</w:t>
      </w:r>
      <w:bookmarkStart w:id="18" w:name="pg11487_112118"/>
    </w:p>
    <w:p>
      <w:pPr>
        <w:pStyle w:val="BookText"/>
        <w:rPr/>
      </w:pPr>
      <w:bookmarkEnd w:id="18"/>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تتمّۀ کتاب که در آن تلخیص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آورده،بعد ذکر طرق عدیدۀ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الحدیث طرق کثیرة عن بضع و عشرین صحابیّا لا حاجة لنا ببسطها</w:t>
      </w:r>
      <w:r>
        <w:rPr>
          <w:rFonts w:eastAsia="IRNazanin" w:cs="IRNazanin"/>
          <w:color w:val="111111"/>
          <w:sz w:val="28"/>
          <w:szCs w:val="28"/>
          <w:rtl w:val="true"/>
          <w:lang w:bidi="fa-IR"/>
        </w:rPr>
        <w:t>].</w:t>
      </w:r>
    </w:p>
    <w:p>
      <w:pPr>
        <w:pStyle w:val="Heading4"/>
        <w:numPr>
          <w:ilvl w:val="3"/>
          <w:numId w:val="1"/>
        </w:numPr>
        <w:rPr/>
      </w:pPr>
      <w:bookmarkStart w:id="19" w:name="__RefHeading___Toc3035474_73709187"/>
      <w:bookmarkStart w:id="20" w:name="_Toc8"/>
      <w:bookmarkEnd w:id="19"/>
      <w:r>
        <w:rPr>
          <w:rtl w:val="true"/>
        </w:rPr>
        <w:t xml:space="preserve">وجه </w:t>
      </w:r>
      <w:r>
        <w:rPr/>
        <w:t>2</w:t>
      </w:r>
      <w:r>
        <w:rPr>
          <w:rtl w:val="true"/>
        </w:rPr>
        <w:t>-</w:t>
      </w:r>
      <w:r>
        <w:rPr>
          <w:rtl w:val="true"/>
        </w:rPr>
        <w:t>اعتراض مؤلف بر صاحب</w:t>
      </w:r>
      <w:r>
        <w:rPr>
          <w:rtl w:val="true"/>
        </w:rPr>
        <w:t>«</w:t>
      </w:r>
      <w:r>
        <w:rPr>
          <w:rtl w:val="true"/>
        </w:rPr>
        <w:t>تحفه</w:t>
      </w:r>
      <w:r>
        <w:rPr>
          <w:rtl w:val="true"/>
        </w:rPr>
        <w:t>»</w:t>
      </w:r>
      <w:r>
        <w:rPr>
          <w:rtl w:val="true"/>
        </w:rPr>
        <w:t>که چرا یکی از سیاقهای مبسوط</w:t>
      </w:r>
      <w:bookmarkEnd w:id="20"/>
    </w:p>
    <w:p>
      <w:pPr>
        <w:pStyle w:val="BookText"/>
        <w:rPr/>
      </w:pPr>
      <w:r>
        <w:rPr>
          <w:rFonts w:ascii="IRNazanin" w:hAnsi="IRNazanin" w:eastAsia="IRNazanin"/>
          <w:color w:val="111111"/>
          <w:sz w:val="28"/>
          <w:sz w:val="28"/>
          <w:szCs w:val="28"/>
          <w:rtl w:val="true"/>
          <w:lang w:bidi="fa-IR"/>
        </w:rPr>
        <w:t>روایت زید بن أرقم را نیاورده،و ذکر مؤلف بعضی از آن سیاقها را</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مخاطب و الا همم این حدیث شریف را صرف بروایت زید بن أرقم ذکر کرده بود،کاش بسیاقی مبسوط آن را می‌آورد،و راه کمال کتمان فضل حضرات أمناء الرحمن علیهم آلاف السلام من الملک المنّان بأقدام جور و اعتساف نمی‌سپرد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زید بن أرقم با وصف اتّصاف او بوصمت نسب و انحراف این حدیث شریف بسیاقات مبسوطه وارد گردیده،و در آن سیاقات بسیاری از جملات مفیده و کلمات سدیده است که برای احقاق حق متحقّق و إبطال باطل منزهق بکار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مخاطب بسبب قلّت عثور و اطّلاع،و نیز بوجه عدول از جادّۀ صواب واجب الاتّباع،آن را ترک نموده،و ما در این مقام بعضی از آن سیاقات را از بعضی کتب أعلام سنّیّه وارد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 که نسائی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حاکم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بروایت حبیب بن أبی ثابت،از أبو الطّفیل،از زید بن أرقم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الرحمن أحمد بن شعیب النّسائیّ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عوانه،عن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حبیب بن أبی ثابت،عن أبی الطّفیل،عن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آله و سلّم عن حجة الوداع و نزل غدیر خمّ؛أمر بدوحات فقممن،ثم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قد ترکت فیکم الثقلین؛أحدهما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 فانظروا کیف تخلفونی فیهما،فانهما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من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إنّه ما کان فی الدّوحات أحد إلاّ رآه بعینه و سمعه بأذنیه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عبد اللّه محمّد بن عبد اللّه المعروف بالحاکم النیسابوریّ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محمّد بن أحمد بن تمیم الحنظلی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قلابة عبد الملک بن محمّد الرقاشی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حمّاد و حدّثنی أبو بکر محمّد بن أحمد بن بالویه و أبو بکر أحمد بن جعفر البزّار؟؟؟قالا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حنبل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حماد،و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أحمد بن سهل النقیه ببخاری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محمّد الحافظ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سالم المخرمی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حماد،ثنا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عوانة،عن سلیمان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أبی ثابت،عن أبی الطّفیل عن زید بن أرقم،رضی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خمّ؛أمر بدوحات،فقممن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 جلّ مولای 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الشیخین،و لم یخرجاه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سیاق را باختلاف بعض الفاظ،طبرانی نیز روایت نموده،چنانچه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الایمان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 فانظروا کیف تخلفونی فیهما،فانهما لن یتفرقا حتّی یردا علیّ الحوص،إنّ اللّه مولای، 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صدر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و الحاکم، عن أبی الطّفیل،عن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فأجبت؛و إنّی تارک فیکم الثّقلین؛أحدهما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فیهما،فانّهما لن یتفرّقا حتّی یردا علیّ</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مولای،و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 که حاکم نیسابوری آن را بروایت سلمة بن کهیل، از أبو الطّفیل،از زید بن أرقم آورده،چنانچه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عبارت سابقه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w:t>
      </w:r>
    </w:p>
    <w:p>
      <w:pPr>
        <w:pStyle w:val="BookText"/>
        <w:rPr/>
      </w:pPr>
      <w:r>
        <w:rPr>
          <w:rFonts w:ascii="IRNazanin" w:hAnsi="IRNazanin" w:eastAsia="IRNazanin"/>
          <w:color w:val="111111"/>
          <w:sz w:val="28"/>
          <w:sz w:val="28"/>
          <w:szCs w:val="28"/>
          <w:rtl w:val="true"/>
          <w:lang w:bidi="fa-IR"/>
        </w:rPr>
        <w:t>حدیث سلمة بن کهیل،عن أبی الطّفیل أیضا صحیح علی شرطهما حدّثناه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إسحاق،و دعلج بن أحمد السّجزی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محمّد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الأرزق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ابراهیم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سلمة بن کهیل،عن أبیه،عن أبی الطّفیل عامر بن واثلة؛انّه سمع زید بن أرقم،رضی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المدینة عند سمرات خمس دوحات عظام، فکنس النّاس ما تحت السّمرات،ثمّ راح رسول اللّه صلی اللّه علیه و سلم عشیّة فصلی ثمّ قام خطیبا،فحمد اللّه و أثنی علیه و ذکّر و 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شاء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أولی بالمؤمنین من أنفسهم؟ثلاث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بریدة الأسلمی 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 که علامه أبو الحسن علی بن محمّد بن الطّیب الجلابی المعروف بابن المغازلی آن را روایت نموده،چنانچه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یعلی علی بن أبی عبد اللّه بن العلاّف البزّاز اذنا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عبد السّلام بن عبد الملک بن حبیب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محمّد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محمّد بن بکر بن عبدالرزّاق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حاتم مغیرة بن محمّد بن المهلّبی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مسلم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نوح بن قیس الجذامی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الحدائی 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الولید بن صالح،عن ابن امرأة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 نبیّ اللّه صلّی اللّه علیه و سلّم من مکّة فی حجة الوداع حتّی نزل بغدیر الجحفة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بالدوحات،فقم ما تحتهنّ من شوک،ثمّ نادی الصّلوة جامعة</w:t>
      </w:r>
    </w:p>
    <w:p>
      <w:pPr>
        <w:pStyle w:val="BookText"/>
        <w:rPr/>
      </w:pPr>
      <w:r>
        <w:rPr>
          <w:rFonts w:ascii="IRNazanin" w:hAnsi="IRNazanin" w:eastAsia="IRNazanin"/>
          <w:color w:val="111111"/>
          <w:sz w:val="28"/>
          <w:sz w:val="28"/>
          <w:szCs w:val="28"/>
          <w:rtl w:val="true"/>
          <w:lang w:bidi="fa-IR"/>
        </w:rPr>
        <w:t>فخرجنا إلی رسول اللّه صلی اللّه علیه و سلّم فی یوم شدید الحرّ؛إنّ منّا لمن یضع رداءه علی رأسه و بعضه تحت قدمیه من شدّة الحرّ،حتّی انتهینا إلی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بنا الظّهر،ثمّ انصرف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للّه،نحمده و نستعینه و نؤمن به و نتوکّل علیه،و نعوذ باللّه من شرور انفسنا و من سیّئات أعمالنا،الّذی لا هادی لمن اضلّ و لا مضلّ لمن هدی،و أشهد أن لا إله إلاّ اللّه،و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یکن لنبیّ من العمر إلاّ نصف ما عمر من قبله،و إنّ عیسی بن مریم لبث فی قومه أربعین سنة،و إنّی قد أشرعت فی العشرین،ألا و إنّی یوشک أن أفارقکم؛ألا و إنّی مسئول و أنتم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بلّغتکم؟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أنتم قائلون؟ فقام من کلّ ناحیة من القوم مجیب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عبد اللّه و رسوله،فقد بلّغت رسالته و جاهدت فی سبیله و صدعت بأمره و عبدته حتّی أتاک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فجزاک اللّه عنّا خیر ما جازی نبیّا عن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الاّ اللّه وحده لا شریک له و أنّ محمّدا عبده و رسوله،و أنّ الجنّة حقّ،و النّار حقّ،و تؤمنون بالکتاب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قد صدقتکم و صدّقتمونی؛ألا و إلیّ فرطکم و إنّکم تبعی و توشکون أن تردوا علیّ الحوض،أسألکم حین تلقونی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علینا؛ما ندری ما الثّقلان؟ حتّی قام رجل من المهاجرین،فقال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نبیّ اللّه،ما الثّقلان؟قال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الاکبر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اللّه؛سبب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اللّه تعالی و طرف بأیدیکم، فتمسّکوا به و لا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الأصغر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قبلتی و أجاب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فلیستوص بهم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تقتلوهم،و لا تعدوهم،و لا تقصروا عنهم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قد سئلت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 الخبیر،فأعطانی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یردا علیّ الحوض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بالمسبحتین؛ثم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ناصرهما لی ناصر،و خاذلهما لیخاذل و ولیّهما لی ولی،و عدوّهما لی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لن تهلک أمّة قبلکم حتّی تدین بأهوائها</w:t>
      </w:r>
    </w:p>
    <w:p>
      <w:pPr>
        <w:pStyle w:val="BookText"/>
        <w:rPr/>
      </w:pPr>
      <w:r>
        <w:rPr>
          <w:rFonts w:ascii="IRNazanin" w:hAnsi="IRNazanin" w:eastAsia="IRNazanin"/>
          <w:color w:val="111111"/>
          <w:sz w:val="28"/>
          <w:sz w:val="28"/>
          <w:szCs w:val="28"/>
          <w:rtl w:val="true"/>
          <w:lang w:bidi="fa-IR"/>
        </w:rPr>
        <w:t>و تظاهر علی نبوّتها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تقتل من قام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بن أبی طالب رضی اللّه عنه فرفعها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مولاه،و من کنت ولیّه فهذا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قالها ثلثا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الخطبة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محمد بن اسماعیل الأمیر الیمانی الصّنعانی نیز این سیاق را بتمامه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أبی عبد اللّه حمید بن أحمد المحلّی نقل کرده،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الخطبة بطولها الفقیه العلامة حمید المحلّی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قول الامام المنصور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أیّهما نصّ بها أجملا له علی المکّیّ و الیثربیّ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بسنده إلی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نبیّ اللّه صلی اللّه علیه و سلّم فی حجّة الوداع حتّی نزل بغدیر الجحفة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بالدوحات فقم ما تحتهنّ من 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الصّلوة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إلی رسول اللّه صلی اللّه علیه و سلّم فی یوم شدید الحرّ، إنّ منّا من یضع بعض ردائه علی رأسه و بعضه علی قدمه من شدة الرّمضاء،حتّی أتینا إلی رسول اللّه صلّی اللّه علیه و سلّم،فصلّی بنا الظّهر،ثم انصرف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نحمده و نستعینه و نؤمن به و نتوکّل علیه،و نعوذ باللّه من شرور أنفسنا و من سیّئات أعمالنا الّذی لا هادی لمن أضلّ و لا مضلّ لمن هدی،و أشهد أن لا إله إلاّ اللّه،و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یکن لنبیّ من العمر إلاّ النّصف من عمر الّذی قبله،و إن عیسی بن مریم لبث فی قومه أربعین سنة،و إنّی قد اشرعت فی العشرین،ألا و إنّی یوشک أن أفارقکم؛ألا و إنّی مسئول و أنتم مسئولون؛فهل بلّغتکم؟فما ذا أنتم قائلون؟فقام من کلّ ناحیة من القوم مجیب،یقولون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انّک عبد اللّه و رسوله،قد بلّغت رسالته و جاهدت فی سبیله و صدعت بأمره و عبدته حتّی أتاک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عنّا خیرا ما جزی نبیّا عن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w:t>
      </w:r>
    </w:p>
    <w:p>
      <w:pPr>
        <w:pStyle w:val="BookText"/>
        <w:rPr/>
      </w:pPr>
      <w:r>
        <w:rPr>
          <w:rFonts w:ascii="IRNazanin" w:hAnsi="IRNazanin" w:eastAsia="IRNazanin"/>
          <w:color w:val="111111"/>
          <w:sz w:val="28"/>
          <w:sz w:val="28"/>
          <w:szCs w:val="28"/>
          <w:rtl w:val="true"/>
          <w:lang w:bidi="fa-IR"/>
        </w:rPr>
        <w:t>لا إله إلاّ اللّه،و أنّ محمّدا عبده و رسوله،و أنّ الجنّة حقّ و النّار حقّ،و تؤمنون بالکتاب کلّه؟قالوا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أشهد أن قد صدقتکم و صدقتمونی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فرطکم و انتم تبعی،توشکون ان تردوا علیّ الحوض،فأسألکم حین تلقونی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أفاعیل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ما ندری ما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قام رجل من المهاجرین،قال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أنت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اللّه،سبب طرف بید اللّه و طرف بأیدیکم،تمسّکوا به و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الاصغر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عترتی؛من استقبل قبلتی و أجاب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تقتلوهم و لا تقهروهم و لا تقصروا عنهم،فانّی قد سألت لهم اللّطیف الخبیر،فأعطانی أن یردا علی الحوض کهاتین،و أشار بالمسبحتین؛و ناصرهما لی ناصر،و خاذلهما لی خاذل، و ولیّهما لی ولیّ،و عدّوهما لی عدوّ،ألا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لن تهلک أمّة قبلکم حتّی تدین باهوائها و تظاهر علی نبوتها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تقتل من قام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بن أبی طالب،رضی اللّه عنه،و رفعها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مولاه،و من کنت ولیّه فهذا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سیاق را باختصار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زرندی،و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سمهودی،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الفضل بن محمّد باکثیر مکّی،و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قادری نیز در کتب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زرندی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زید بن أرقم،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آله و سلّم یوم حجّة الوداع،فقال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الحوض،و إنّکم تبعی،و إنّکم توشکون أن تردوا علیّ الحوض فأسألکم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الاکبر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اللّه،سبب طرفه بید اللّه،و سبب طرفه بأیدیکم فتمسّکوا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الاصغر عترتی،فمن استقبل قبلتی و أجاب دعوتی فلیستوص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تقتلوهم و لا تقهروهم و لا تقصروا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سألت لهم اللّطیف الخبیر فأعطانی أن یردا علیّ الحوض کتین،أو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کهاتین،و أشار بالمسبحتین</w:t>
      </w:r>
    </w:p>
    <w:p>
      <w:pPr>
        <w:pStyle w:val="BookText"/>
        <w:rPr/>
      </w:pPr>
      <w:r>
        <w:rPr>
          <w:rFonts w:ascii="IRNazanin" w:hAnsi="IRNazanin" w:eastAsia="IRNazanin"/>
          <w:color w:val="111111"/>
          <w:sz w:val="28"/>
          <w:sz w:val="28"/>
          <w:szCs w:val="28"/>
          <w:rtl w:val="true"/>
          <w:lang w:bidi="fa-IR"/>
        </w:rPr>
        <w:t>ناصرهما لی ناصر،و خاذلهما لی خاذل،و ولیّهما لی ولیّ،و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طریق این حدیث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جمال الدین محمّد بن یوسف الزرندی المدنی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من غیر إسناد و لا عزو؟؟؟؛و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سلّم یوم حجّة الوداع،فقال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الحوض،و إنّکم تبعی و إنّکم توشکون أن تردوا علیّ الحوض فأسئلکم عن ثقلیّ کیف خلفتمونی فیهما؟ فقام رجل من المهاجرین،فقال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 الاکبر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سبب طرفه بید اللّه،و سبب طرفه بأیدیکم،فتمسّکوا به و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عترتی،فمن استقبل قبلتی و أجاب دعوتی فلیستوص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تقتلوهم و لا تقهروهم و لا تقصروا عنهم،و إنّی قد سألت لهم اللّطیف الخبیر فأعطانی أن یردوا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الحوض کتین، أو قال کهاتین،فأشار بالمسبحتین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ناصرهما لی ناصر و خاذلهما لی خاذل،و ولیّهما لی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الفضل 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الحافظ جمال الدین محمّد بن یوسف الزرندی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سلّم یوم حجّة الوداع،فقال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فرطکم علی الحوض،و إنّکم تبعی و إنّکم توشکون أن تردوا علیّ الحوض فأسئلکم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اللّه،سبب طرفه بید اللّه و طرفه بأیدیکم فتمسّکوا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الاصغر عترتی فمن استقبل قبلتی و أجاب دعوتی فلیستوص بهم خیرا،فلا تقتلوهم و لا تقهروهم و لا تقصروا عنهم،و إنّی سألت لهم اللّطیف الخبیر أن یردوا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الحوض کتین،أو کهاتین،و أشار بالمسبحتین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ناصرهما لی ناصر،و خاذلهما لی خاذل،و ولیّهما لی ولیّ،و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زید بن أرقم أیضا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سلّم یوم حجّة الوداع،فقال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w:t>
      </w:r>
      <w:bookmarkStart w:id="21" w:name="pg11487_112125"/>
    </w:p>
    <w:p>
      <w:pPr>
        <w:pStyle w:val="BookText"/>
        <w:rPr/>
      </w:pPr>
      <w:bookmarkEnd w:id="21"/>
      <w:r>
        <w:rPr>
          <w:rFonts w:ascii="IRNazanin" w:hAnsi="IRNazanin" w:eastAsia="IRNazanin"/>
          <w:color w:val="111111"/>
          <w:sz w:val="28"/>
          <w:sz w:val="28"/>
          <w:szCs w:val="28"/>
          <w:rtl w:val="true"/>
          <w:lang w:bidi="fa-IR"/>
        </w:rPr>
        <w:t>و أنتم تبعی و إنّکم توشکون أن تردوا علیّ الحوض فأسئلکم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سبب طرفه بید اللّه و سبب طرفه بأیدیکم فتمسّکوا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الاصغر عترتی،فمن استقبل قبلتی و أجاب دعوتی فلیستوص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w:t>
      </w:r>
    </w:p>
    <w:p>
      <w:pPr>
        <w:pStyle w:val="BookText"/>
        <w:rPr/>
      </w:pP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تقتلوهم و لا تقهروهم و لا تقصروا عنهم و إنّی قد سألت لهم اللّطیف الخبیر فأعطانی أن یردا علیّ الحوض کتین،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کهاتین،و أشار بالمسبحتین،ناصرهما لی ناصر، و خاذلهما لی خاذل،و ولیّهما لی ولیّ،و عدوّهما لی عدوّ</w:t>
      </w:r>
      <w:r>
        <w:rPr>
          <w:rFonts w:eastAsia="IRNazanin" w:cs="IRNazanin"/>
          <w:color w:val="111111"/>
          <w:sz w:val="28"/>
          <w:szCs w:val="28"/>
          <w:rtl w:val="true"/>
          <w:lang w:bidi="fa-IR"/>
        </w:rPr>
        <w:t>].</w:t>
      </w:r>
    </w:p>
    <w:p>
      <w:pPr>
        <w:pStyle w:val="Heading4"/>
        <w:numPr>
          <w:ilvl w:val="3"/>
          <w:numId w:val="1"/>
        </w:numPr>
        <w:rPr/>
      </w:pPr>
      <w:bookmarkStart w:id="22" w:name="__RefHeading___Toc3035476_73709187"/>
      <w:bookmarkStart w:id="23" w:name="_Toc9"/>
      <w:bookmarkEnd w:id="22"/>
      <w:r>
        <w:rPr>
          <w:rtl w:val="true"/>
        </w:rPr>
        <w:t xml:space="preserve">وجه </w:t>
      </w:r>
      <w:r>
        <w:rPr/>
        <w:t>3</w:t>
      </w:r>
      <w:r>
        <w:rPr>
          <w:rtl w:val="true"/>
        </w:rPr>
        <w:t>-</w:t>
      </w:r>
      <w:r>
        <w:rPr>
          <w:rtl w:val="true"/>
        </w:rPr>
        <w:t>اعتراض مؤلف برهمو که چرا یکی از سیاقهای متوسط روایت</w:t>
      </w:r>
      <w:bookmarkEnd w:id="23"/>
    </w:p>
    <w:p>
      <w:pPr>
        <w:pStyle w:val="BookText"/>
        <w:rPr/>
      </w:pPr>
      <w:r>
        <w:rPr>
          <w:rFonts w:ascii="IRNazanin" w:hAnsi="IRNazanin" w:eastAsia="IRNazanin"/>
          <w:color w:val="111111"/>
          <w:sz w:val="28"/>
          <w:sz w:val="28"/>
          <w:szCs w:val="28"/>
          <w:rtl w:val="true"/>
          <w:lang w:bidi="fa-IR"/>
        </w:rPr>
        <w:t>زید را نیاورده و ذکر مؤلف بعضی از آن سیاقها را</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مخاطب والاتبار را ایراد سیاقات مبسوطۀ این حدیث که از زید ابن أرقم مأثور شده عسیر و دشوار بود؛کاش بعض سیاقات متوسّطه او را در خصوص این حدیث شریف وارد می‌نمود،و مسلک إلطاط و اخمال فضائل آل رسول ربّ متعال، علیهم آلاف السّلام ما اتّصل النّهر باللیال،باین حدّ نمی‌پیمود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بعضی از سیاقات متوسطۀ این حدیث که از زید بن أرقم در کتب حفّاظ ثقات و أیقاظ أثبات سنّیّه وارد شده باید شنید،و لمعان أنوار حقّ و ومضان أضواء صدق از آن سیاقات باهره بنظر بصیرت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 که طبرانی آن را روایت کرده،چنانچه جلال الدین سیوطی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الطبرانی 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فرط،و إنّکم واردون علیّ الحوض،فانظروا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کتاب اللّه عزّ و جل،سبب طرفه بید اللّه،و طرفه بأیدیکم،فتمسّکوا به لن تزلّوا و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الاصغر عترتی و إنّهما لن یتفرّقا حتّی یردا علیّ الحوض،و سألت لهما ذاک ربّی،فلا تقدموهما فتهلکوا،و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الایمان گفته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فرط،و إنّکم واردون علیّ الحوض،عرضه ما بین صنعاء إلی بصری،فیه عدد الکواکب من</w:t>
      </w:r>
    </w:p>
    <w:p>
      <w:pPr>
        <w:pStyle w:val="BookText"/>
        <w:rPr/>
      </w:pPr>
      <w:r>
        <w:rPr>
          <w:rFonts w:ascii="IRNazanin" w:hAnsi="IRNazanin" w:eastAsia="IRNazanin"/>
          <w:color w:val="111111"/>
          <w:sz w:val="28"/>
          <w:sz w:val="28"/>
          <w:szCs w:val="28"/>
          <w:rtl w:val="true"/>
          <w:lang w:bidi="fa-IR"/>
        </w:rPr>
        <w:t>قد حان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کتاب اللّه،سبب طرفه بید اللّه و طرفه بأیدیکم،فتمسّکوا به لن تزلّوا و لا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الاصغر عترتی،و إنّهما لن یتفرّقا حتّی یردا علیّ الحوض،و سألت لهما ذاک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تقدموهما فتهلکوا،و لا تعلّموهما فانّهما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محمد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الطّبرانی فی الکبیر عنه</w:t>
      </w:r>
      <w:r>
        <w:rPr>
          <w:rStyle w:val="FootnoteAnchor"/>
          <w:rtl w:val="true"/>
        </w:rPr>
        <w:footnoteReference w:id="6"/>
      </w:r>
      <w:r>
        <w:rPr>
          <w:rFonts w:ascii="IRNazanin" w:hAnsi="IRNazanin" w:eastAsia="IRNazanin"/>
          <w:color w:val="111111"/>
          <w:sz w:val="28"/>
          <w:sz w:val="28"/>
          <w:szCs w:val="28"/>
          <w:rtl w:val="true"/>
          <w:lang w:bidi="fa-IR"/>
        </w:rPr>
        <w:t>مطولا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فرط،و إنّکم واردون علیّ الحوض،عرضه ما بین صنعاء إلی بصری،فیه عدد الکواکب من قد حان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کتاب اللّه،سبب طرفه بید اللّه و طرفه بأیدیکم،فتمسّکوا به لن تزلّوا و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الاصغر عترتی،و إنّهما لن یتفرّقا حتّی یردا علیّ الحوض،و سألت لهما ذلک ربّی،فلا تقدموهما فتهلکوا،و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دیگر که قریب بهمین است و مشتمل بر بعض زیادات حسنه می‌باشد،و آن را نیز طبرانی آورده،چنانچه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الایمان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أجد لنبیّ إلاّ نصف عمر الّذی کان قبله،و إنّی أوشک أن أدعی فأجیب،فما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اللّه،و أنّ محمّدا عبده و رسوله،و أنّ الجنّة حق،و أنّ النّار حقّ،و أنّ البعث بعد الموت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هل تسمعون؟فانّی فرطکم علی الحوض و أنتم واردون علیّ الحوض و إنّ عرضه أبعد ما بین صنعاء و بصری،فیه أقداح عدد النّجوم من فضّة،فانظروا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اللّه؛طرفه بید اللّه و طرفه بأیدیکم،فاستمسکوا به و لا تضلّوا،و الآخر عترتی،و إنّ اللّطیف الخبیر نبّأنی أنّهما لن یتفرّقا حتّی یردا علیّ الحوض فسألت ذلک لهما ربّی،فلا تقدموهما فتهلکوا،و لا تقصروا عنهما فتهلکوا،و لا تعلّموهم،فانّهم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ولیّه؛اللّهمّ وال من والاه،و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bookmarkStart w:id="24" w:name="pg11487_112127"/>
    </w:p>
    <w:p>
      <w:pPr>
        <w:pStyle w:val="BookText"/>
        <w:rPr/>
      </w:pPr>
      <w:bookmarkEnd w:id="24"/>
      <w:r>
        <w:rPr>
          <w:rFonts w:ascii="IRNazanin" w:hAnsi="IRNazanin" w:eastAsia="IRNazanin"/>
          <w:color w:val="111111"/>
          <w:sz w:val="28"/>
          <w:sz w:val="28"/>
          <w:szCs w:val="28"/>
          <w:rtl w:val="true"/>
          <w:lang w:bidi="fa-IR"/>
        </w:rPr>
        <w:t>عن أبی الطّفیل،عن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 که أبو نعیم أصفهانی آن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آورده،و هذه ألفاظه علی ما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حجّاجا، حتّی إذا کنّا بالجحفة بغدیر خمّ؛صلّی الظّهر،ثمّ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هل تسمعون؟إنّی رسول اللّه إلیکم،إنّی أوشک أن أدعی،إنّی مسئول،و إنّکم مسئولون،إنّی مسئول هل بلّغتکم؟و أنتم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بلّغتم؟فما 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و جهدت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و أنا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تسمعون أنّی رسول اللّه إلیکم؟إنّی مخلف فیکم الثّقلین،فانظروا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اللّه،سبب طرفه بید اللّه و طرفه بأیدیکم،فتمسّکوا به لن تهلکوا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عترتی، فانهما لن یتفرّقا حتّی یردا علیّ الحوض</w:t>
      </w:r>
      <w:r>
        <w:rPr>
          <w:rFonts w:eastAsia="IRNazanin" w:cs="IRNazanin"/>
          <w:color w:val="111111"/>
          <w:sz w:val="28"/>
          <w:szCs w:val="28"/>
          <w:rtl w:val="true"/>
          <w:lang w:bidi="fa-IR"/>
        </w:rPr>
        <w:t>].</w:t>
      </w:r>
    </w:p>
    <w:p>
      <w:pPr>
        <w:pStyle w:val="Heading4"/>
        <w:numPr>
          <w:ilvl w:val="3"/>
          <w:numId w:val="1"/>
        </w:numPr>
        <w:rPr/>
      </w:pPr>
      <w:bookmarkStart w:id="25" w:name="__RefHeading___Toc3035478_73709187"/>
      <w:bookmarkStart w:id="26" w:name="_Toc10"/>
      <w:bookmarkEnd w:id="25"/>
      <w:r>
        <w:rPr>
          <w:rtl w:val="true"/>
        </w:rPr>
        <w:t xml:space="preserve">وجه </w:t>
      </w:r>
      <w:r>
        <w:rPr/>
        <w:t>4</w:t>
      </w:r>
      <w:r>
        <w:rPr>
          <w:rtl w:val="true"/>
        </w:rPr>
        <w:t>-</w:t>
      </w:r>
      <w:r>
        <w:rPr>
          <w:rtl w:val="true"/>
        </w:rPr>
        <w:t>اعتراض مؤلف برین که چرا مخاطب لا أقل یکی از سیاق‌های مختصر</w:t>
      </w:r>
      <w:bookmarkEnd w:id="26"/>
    </w:p>
    <w:p>
      <w:pPr>
        <w:pStyle w:val="BookText"/>
        <w:rPr/>
      </w:pPr>
      <w:r>
        <w:rPr>
          <w:rFonts w:ascii="IRNazanin" w:hAnsi="IRNazanin" w:eastAsia="IRNazanin"/>
          <w:color w:val="111111"/>
          <w:sz w:val="28"/>
          <w:sz w:val="28"/>
          <w:szCs w:val="28"/>
          <w:rtl w:val="true"/>
          <w:lang w:bidi="fa-IR"/>
        </w:rPr>
        <w:t>و صحیح روایت را نیاورده و بمیل خود،حدیث را کوتاه کرده است و نقل بعضی</w:t>
      </w:r>
    </w:p>
    <w:p>
      <w:pPr>
        <w:pStyle w:val="BookText"/>
        <w:rPr/>
      </w:pPr>
      <w:r>
        <w:rPr>
          <w:rFonts w:ascii="IRNazanin" w:hAnsi="IRNazanin" w:eastAsia="IRNazanin"/>
          <w:color w:val="111111"/>
          <w:sz w:val="28"/>
          <w:sz w:val="28"/>
          <w:szCs w:val="28"/>
          <w:rtl w:val="true"/>
          <w:lang w:bidi="fa-IR"/>
        </w:rPr>
        <w:t>از سیاقات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جان نازنین مخاطب مهین ایراد بعض سیاقات متوسّطه حدیث زید بن أرقم هم بار گران می‌انداخت،و نقل آن حضرتش را مبتلای عنف سیاق می‌ساخت،پس کاش سیاقی از سیاقات مختصرۀ آن که علمای عظام و کملای فخام سنّیه از زید بن أرقم آورده‌اند نقل می‌فرمود،و از سیاق خود که از آن آثار قطع و برید توده توده می‌بارد؛طیّ کشح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بعضی از سیاقات مختصره هم منقول می‌شود تا مزید اعتساف مخاطب حیّاف بر أرباب إنصاف واضح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 که ترمذی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یکی از صحاح ستّه اهل سنّت است آورده،چنانچه در أبواب المناقب،باب اهل بیت النّبیّ صلعم از کتاب مذکور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المنذر الکوفیّ،حدّثنا محمّد بن فضیل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الأعمش،عن عطیّة،عن أبی سعید،و الأعمش،عن حبیب بن أبی ثابت، عن زید بن أرقم،رضی اللّه عنهما،قالا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اللّه،حبل</w:t>
      </w:r>
      <w:bookmarkStart w:id="27" w:name="pg11487_112128"/>
    </w:p>
    <w:p>
      <w:pPr>
        <w:pStyle w:val="BookText"/>
        <w:rPr/>
      </w:pPr>
      <w:bookmarkEnd w:id="27"/>
      <w:r>
        <w:rPr>
          <w:rFonts w:ascii="IRNazanin" w:hAnsi="IRNazanin" w:eastAsia="IRNazanin"/>
          <w:color w:val="111111"/>
          <w:sz w:val="28"/>
          <w:sz w:val="28"/>
          <w:szCs w:val="28"/>
          <w:rtl w:val="true"/>
          <w:lang w:bidi="fa-IR"/>
        </w:rPr>
        <w:t>ممدود من السّماء إلی الارض،و عترتی أهل بیتی،و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 که در آن جملۀ شریفۀ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 را طبرانی روایت نموده،چنانچه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الایمان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ما بین السّماء و الارض و عترتی أهل بیتی،و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عن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دیلمی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فیکم،منه حبل من اتّبعه کان علی الهدی،و من ترک کان علی الضّلالة،و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بیتی،و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بهما ثقیل</w:t>
      </w:r>
      <w:r>
        <w:rPr>
          <w:rFonts w:eastAsia="IRNazanin" w:cs="IRNazanin"/>
          <w:color w:val="111111"/>
          <w:sz w:val="28"/>
          <w:szCs w:val="28"/>
          <w:rtl w:val="true"/>
          <w:lang w:bidi="fa-IR"/>
        </w:rPr>
        <w:t>].</w:t>
      </w:r>
    </w:p>
    <w:p>
      <w:pPr>
        <w:pStyle w:val="Heading4"/>
        <w:numPr>
          <w:ilvl w:val="3"/>
          <w:numId w:val="1"/>
        </w:numPr>
        <w:rPr/>
      </w:pPr>
      <w:bookmarkStart w:id="28" w:name="__RefHeading___Toc3035480_73709187"/>
      <w:bookmarkStart w:id="29" w:name="_Toc11"/>
      <w:bookmarkEnd w:id="28"/>
      <w:r>
        <w:rPr>
          <w:rtl w:val="true"/>
        </w:rPr>
        <w:t xml:space="preserve">وجه </w:t>
      </w:r>
      <w:r>
        <w:rPr/>
        <w:t>5</w:t>
      </w:r>
      <w:r>
        <w:rPr>
          <w:rtl w:val="true"/>
        </w:rPr>
        <w:t>-</w:t>
      </w:r>
      <w:r>
        <w:rPr>
          <w:rtl w:val="true"/>
        </w:rPr>
        <w:t>اشاره بعدم مطابقت سیاق شاهصاحب باسیاق روایات علما،و</w:t>
      </w:r>
      <w:bookmarkEnd w:id="29"/>
    </w:p>
    <w:p>
      <w:pPr>
        <w:pStyle w:val="BookText"/>
        <w:rPr/>
      </w:pPr>
      <w:r>
        <w:rPr>
          <w:rFonts w:ascii="IRNazanin" w:hAnsi="IRNazanin" w:eastAsia="IRNazanin"/>
          <w:color w:val="111111"/>
          <w:sz w:val="28"/>
          <w:sz w:val="28"/>
          <w:szCs w:val="28"/>
          <w:rtl w:val="true"/>
          <w:lang w:bidi="fa-IR"/>
        </w:rPr>
        <w:t>ذکر نام آنها</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همه در گذریم،پس آیا مناسب نبود که مخاطب عنود سیاق این حدیث شریف را با یکی از سیاقات علمای خود کائنا من کان مطابقت می‌نمود و بایراد سیاق بدیع خویش که بنظم خاصّ خود با هیچ سیاقی مطابق نمی‌شود؛راه تفرّد مذموم و انفراد ملوم نمی‌پیمود؟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حرف حقیر باورت نمی آید پس تمام روایات و ألفاظ رواة کبار و مخرجین أحبار سنّیه،مثل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مسروق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حیان یحیی بن سعید بن حیّان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مهران الاعمش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إسحاق بن یسار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إسرائیل بن یونس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عوانه وضّاح بن عبد اللّه الیشکریّ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إبراهیم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جریر بن عبد الحمید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إبراهیم الاسدی المعروف بابن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فضیل بن غزوان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أسود بن عامر بن شاذان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حمّاد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بن سلم المخرمی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زهیر بن حرب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 بن مخلّد الفلاّس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بکار بن ریّان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بن راهویه الحنظلی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وهبان بن بقیّة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المثنّی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عبد الرحمن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ابن المنذر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بن الحجّاج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یزید بن ماجة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الاشعث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بن محمّد الرقاشی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أحمد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نصر أحمد بن سهل القبانی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الرحمن 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محمّد بن إسحاق بن خزیمة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محمّد بن محمّد بن سلیمان الباغندی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عوانه یعقوب بن إسحاق الاسفرائنی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محمّد بن قاسم المعروف بابن الانباری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دعلج ابن أحمد السّجزی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أحمد بن جعفر قطیعی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المظفّر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بن عبد اللّه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نعیم أحمد بن عبد اللّه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بن محمّد ابن الطیّب الجلابی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بن فتوح الازدی 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إسماعیل بن أحمد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شجاع شیرویه بن شهردار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الحسین بن مسعود الفرّاء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رزین بن معاویة العبدری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أحمد بن محمّد بن علی العاصمی،و أبو المؤیّد موفّق بن أحمد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بن الحسن المعروف بابن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سراج الدین علی بن عثمان الاوشی الفرغانی،و مبارک بن محمّد الجزری المعروف بابن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الجزری المعروف بابن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ابن محمود البغدادی المعروف بابن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محمّد الصغانی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طلحة القرشی النصیبی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بن قزغلی سبط ابن الجوزی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یوسف الکنجی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شرف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عبد اللّه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بن محمّد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بن إبراهیم البغدادی المعروف بالخازن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الدین الهانسوی،و محمّد بن عبد اللّه الخطیب التّبریزی،و یوسف بن عبد الرحمن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ابن محمّد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المظفّر الخلخالی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یوسف الزرندی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مسعود الکازرونی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بن عمر الدمشقی المعروف بابن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حمید بن أحمد المحلّی و محمّد بن محمّد بن محمود الحافظی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بن شمس الدّین الدّولتابادی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الدّین علی بن محمّد المکّی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أحمد بن محمّد القسطلانی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محمّد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الوهّاب ابن محمّد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أحمد الشّربینی الخطیب،و أحمد بن محمّد بن علی ابن حجر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حسام الدین القادری الشهیر بالمتّقی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بن معین الدّین الشّهیر بمرزا مخدوم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الدّین بن فخر الدّین الجهرمی،و علی بن سلطان محمّد القاری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الرؤوف بن تاج العارفین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محمود بن محمّد بن علی الشّیخانی القادری،و شیخ عبد 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أحمد بن محمّد الخفاجی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أحمد بن محمّد بن إبراهیم العزیزی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الباقی الزرقانی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حسام الدین بن محمّد بایزید السّهار نفوری،و مرزا محمّد بن معتمد خان الحارثی البدخشی،و محمّد صدر عالم،و ولی اللّه بن عبد الرحیم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اسماعیل الیمانی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علی الصّبّان المصری،و أحمد بن عبد القادر العجیلی و محمّد مبین بن محبّ اللّه لکهنوی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مرزا حسن علی محدّث لکهنوی،</w:t>
      </w:r>
      <w:bookmarkStart w:id="30" w:name="pg11487_112131"/>
    </w:p>
    <w:p>
      <w:pPr>
        <w:pStyle w:val="BookText"/>
        <w:rPr/>
      </w:pPr>
      <w:bookmarkEnd w:id="30"/>
      <w:r>
        <w:rPr>
          <w:rFonts w:ascii="IRNazanin" w:hAnsi="IRNazanin" w:eastAsia="IRNazanin"/>
          <w:color w:val="111111"/>
          <w:sz w:val="28"/>
          <w:sz w:val="28"/>
          <w:szCs w:val="28"/>
          <w:rtl w:val="true"/>
          <w:lang w:bidi="fa-IR"/>
        </w:rPr>
        <w:t>و ولیّ اللّه بن حبیب اللّه لکهنوی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رشید الدین خان دهلوی،و شیخ حسن عدوی حمزاوی معاصر،و شیخ سلیمان بن ابراهیم البلخی المعاصر،و صدیق حسن خان المعاصر؛که سابقا در جزء أول این مجلد منقول و موجود و مذکور و مسرودست بنظر تعمّق ببین تا دریابی که این أکابر أعلام و أفاخم عظام سنّیّه حدیث ثقلین را از زید بن أرقم بألفاظ مختلفة و سیاقات شتّی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سیاق مخاطب که بنظم خاصّ او در اینجا سمت ذکر یافته مطابقت بهیچ یک از آن ندارد،و عنوان ذکر مخاطب این حدیث را بروایت زید بن أرقم ماورای همۀ آن عناوین است؛و ذلک من بدائع الدّهور و عجائب الامور</w:t>
      </w:r>
      <w:r>
        <w:rPr>
          <w:rFonts w:eastAsia="IRNazanin" w:cs="IRNazanin"/>
          <w:color w:val="111111"/>
          <w:sz w:val="28"/>
          <w:szCs w:val="28"/>
          <w:rtl w:val="true"/>
          <w:lang w:bidi="fa-IR"/>
        </w:rPr>
        <w:t>.</w:t>
      </w:r>
    </w:p>
    <w:p>
      <w:pPr>
        <w:pStyle w:val="Heading3"/>
        <w:numPr>
          <w:ilvl w:val="2"/>
          <w:numId w:val="1"/>
        </w:numPr>
        <w:rPr/>
      </w:pPr>
      <w:bookmarkStart w:id="31" w:name="__RefHeading___Toc3035482_73709187"/>
      <w:bookmarkStart w:id="32" w:name="_Toc12"/>
      <w:bookmarkEnd w:id="31"/>
      <w:r>
        <w:rPr>
          <w:rtl w:val="true"/>
        </w:rPr>
        <w:t>کلام صاحب تحفه در رد بر استدلال شیعه باین حدیث</w:t>
      </w:r>
      <w:bookmarkEnd w:id="32"/>
    </w:p>
    <w:p>
      <w:pPr>
        <w:pStyle w:val="BookText"/>
        <w:rPr/>
      </w:pPr>
      <w:r>
        <w:rPr>
          <w:rFonts w:ascii="IRNazanin" w:hAnsi="IRNazanin" w:eastAsia="IRNazanin"/>
          <w:color w:val="111111"/>
          <w:sz w:val="28"/>
          <w:sz w:val="28"/>
          <w:szCs w:val="28"/>
          <w:rtl w:val="true"/>
          <w:lang w:bidi="fa-IR"/>
        </w:rPr>
        <w:t>قوله؛و این حدیث هم بدستور احادیث سابقه با مدّعی مساس ندارد زیرا که لازم نیست که متمسک به صاحب زعامت کبری باشد</w:t>
      </w:r>
      <w:r>
        <w:rPr>
          <w:rFonts w:eastAsia="IRNazanin" w:cs="IRNazanin"/>
          <w:color w:val="111111"/>
          <w:sz w:val="28"/>
          <w:szCs w:val="28"/>
          <w:rtl w:val="true"/>
          <w:lang w:bidi="fa-IR"/>
        </w:rPr>
        <w:t>.</w:t>
      </w:r>
    </w:p>
    <w:p>
      <w:pPr>
        <w:pStyle w:val="Heading3"/>
        <w:numPr>
          <w:ilvl w:val="2"/>
          <w:numId w:val="1"/>
        </w:numPr>
        <w:rPr/>
      </w:pPr>
      <w:bookmarkStart w:id="33" w:name="__RefHeading___Toc3035484_73709187"/>
      <w:bookmarkStart w:id="34" w:name="_Toc13"/>
      <w:bookmarkEnd w:id="33"/>
      <w:r>
        <w:rPr>
          <w:rtl w:val="true"/>
        </w:rPr>
        <w:t>وجوه شصت و ششگانه مؤلف در رد صاحب تحفه</w:t>
      </w:r>
      <w:bookmarkEnd w:id="34"/>
    </w:p>
    <w:p>
      <w:pPr>
        <w:pStyle w:val="Heading4"/>
        <w:numPr>
          <w:ilvl w:val="3"/>
          <w:numId w:val="1"/>
        </w:numPr>
        <w:rPr/>
      </w:pPr>
      <w:bookmarkStart w:id="35" w:name="__RefHeading___Toc3035486_73709187"/>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أرباب درایت و شعور و أصحاب اطّلاع و عثور،محتجب و مستور نیست که دلالت این حدیث پر نور بر مدّعای أهل حق در غایت وضوح و ظهور،و ارتباط آن با مقصود محمود ایشان در نهایت سطوح و سفورست،و عدم ادراک و احساس مساس آن با مدّعا ناشی از ضعف بصیرت و فساد سریرت مخاطب عظیم الاعتداء و الجریره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تفوّه باین کلام نافی مساس؛اقتفای أثر سامری پر وسواس برای مخاطب ناحق شناس ثابت نموده،خاک مذلّت بر فرق و رأس او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بعون اللّه الجلیل و فضله الجزیل در این جا بچند وجه قاطع؛دلالت این حدیث ساطع بر مدّعای خود باثبات می‌رسانیم،و حقّ صریح و صدق نصیح را بابانت مطلب و مرام و إفحام أعادی و خصام،باذن اللّه المنعام،کالنّور الطّارد للظّلام،متجلّی می‌گردانیم</w:t>
      </w:r>
      <w:r>
        <w:rPr>
          <w:rFonts w:eastAsia="IRNazanin" w:cs="IRNazanin"/>
          <w:color w:val="111111"/>
          <w:sz w:val="28"/>
          <w:szCs w:val="28"/>
          <w:rtl w:val="true"/>
          <w:lang w:bidi="fa-IR"/>
        </w:rPr>
        <w:t>.</w:t>
      </w:r>
    </w:p>
    <w:p>
      <w:pPr>
        <w:pStyle w:val="Heading4"/>
        <w:numPr>
          <w:ilvl w:val="3"/>
          <w:numId w:val="1"/>
        </w:numPr>
        <w:rPr/>
      </w:pPr>
      <w:bookmarkStart w:id="37" w:name="__RefHeading___Toc3035488_73709187"/>
      <w:bookmarkStart w:id="38" w:name="_Toc15"/>
      <w:bookmarkEnd w:id="37"/>
      <w:r>
        <w:rPr>
          <w:rtl w:val="true"/>
        </w:rPr>
        <w:t xml:space="preserve">وجه </w:t>
      </w:r>
      <w:r>
        <w:rPr/>
        <w:t>1</w:t>
      </w:r>
      <w:r>
        <w:rPr>
          <w:rtl w:val="true"/>
        </w:rPr>
        <w:t>-</w:t>
      </w:r>
      <w:r>
        <w:rPr>
          <w:rtl w:val="true"/>
        </w:rPr>
        <w:t>اثبات دلالت حدیث بر وجوب اتباع أهل بیت و استشهاد برین مطلب</w:t>
      </w:r>
      <w:bookmarkEnd w:id="38"/>
    </w:p>
    <w:p>
      <w:pPr>
        <w:pStyle w:val="BookText"/>
        <w:rPr/>
      </w:pPr>
      <w:r>
        <w:rPr>
          <w:rFonts w:ascii="IRNazanin" w:hAnsi="IRNazanin" w:eastAsia="IRNazanin"/>
          <w:color w:val="111111"/>
          <w:sz w:val="28"/>
          <w:sz w:val="28"/>
          <w:szCs w:val="28"/>
          <w:rtl w:val="true"/>
          <w:lang w:bidi="fa-IR"/>
        </w:rPr>
        <w:t>از گفتار علمای أهلسنت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شریف بلا تردّد و ارتیاب و بغیر خفاء و احتجاب ثابت می‌شود که بر تمامی أمّت جناب رسالت مآب صلّی اللّه علیه و آله و سلّم اتّباع اهل بیت آن جناب علیه و علیهم آلاف السّلام من ربّ الارباب در جمیع أفعال و أعمال دینیّه و تمامی عقائد و أحکام شرعیّه،واجب و لازم و مفروض و متحتّم می‌باشد،و ظاهر است که واجب الاتباع بودن در جملۀ أمور بعد جناب رسالت مآب صلّی اللّه علیه و آله و سلّم متصوّر نمی‌شود إلاّ برای کسی که</w:t>
      </w:r>
    </w:p>
    <w:p>
      <w:pPr>
        <w:pStyle w:val="BookText"/>
        <w:rPr/>
      </w:pPr>
      <w:r>
        <w:rPr>
          <w:rFonts w:ascii="IRNazanin" w:hAnsi="IRNazanin" w:eastAsia="IRNazanin"/>
          <w:color w:val="111111"/>
          <w:sz w:val="28"/>
          <w:sz w:val="28"/>
          <w:szCs w:val="28"/>
          <w:rtl w:val="true"/>
          <w:lang w:bidi="fa-IR"/>
        </w:rPr>
        <w:t xml:space="preserve">صاحب زعامت کبری و امامت عظمی باشد و نائل بمرتبۀ خلافت و وصایت آن جناب گردد،و هذا ظاهر کلّ الظّهور،و لکن مَنْ لَمْ یَجْعَلِ اللّهُ لَهُ نُوراً فَما لَهُ مِنْ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دلالت این حدیث بر وجوب اتّباع اهل بیت علیهم السلام أظهر من الشمس و أبین من الأمس است،لیکن مناسب آنست که إتماما للحجّة در این جا بعض کلمات علمای أعلام سنّیّه نیز متعلّق باین معنی ذکر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التّمسّک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بما فیه،و هو الایتمار بأوامره و الانتهاء عن نواهیه و التمسّک بالعترة محبّتهم و الاهتداء بهدیهم و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الدین تفتازانی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 در ذکر معنی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علیه الصلوة و السلام قرنهم بکتاب اللّه تعالی فی کون التّمسّک بهما منقذا عن الضّلالة، و لا معنی للتّمسّک بالکتاب إلاّ الاخذ بما فیه من العلم و الهدایة؛فکذا فی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معانی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المأمور بمتابعته لا یصیر تبعا،و المندوب إلی إمامته لا یصیر مأموما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و کلّ قول دلّ علی مخالفة النّبیّ صلّی اللّه علیه و سلّم زندقة و شیطنة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علی الکاشفی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 فی الاحادیث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بعد بیان معنی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تکرار این سخن سه بار دلیلی واضح قائم می‌شود در تعظیم اهل بیت و محبّت و متابعت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اوّل از تنبیهاتی که بعد سیاق طرق حدیث ثقلین ذکر نموده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لمّا کان کلّ من القرآن العظیم و العترة الطّاهر معدنا للعلوم اللّدنیّة و الاسرار و الحکم النّفیسة الشّرعیة و کنوز دقائقها و استخراج حقائقها أطلق صلّی اللّه علیه و سلّم علیهما الثّقلین و یرشد لذلک حثّه فی بعض الطّرق السّالفة علی الاقتداء و التّمسّک و التّعلّم من أهل بیته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فضل اللّه بن روزبهان خنجی شیرازی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رساله اعتقادیۀ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کنیم که آل حضرت پیغمبر صلّی اللّه علیه و سلّم واجب التعظیم و لازم الاقتداءاند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تعظیم آل پیغمبر صلّی اللّه علیه و سلّم؛اعتقاد آنست که فرضست،بنا بر أحادیث صحیحه که درین باب وارد شده،از آن جمله آنکه در حجّة الوداع در خطبۀ پیغمبر صلّی اللّه علیه و سلّم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بیتی،ما إن تمسّکتم بهما لن تضلّوا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 و این کلمه را به سه نوبت تکرار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ازینجا مستفاد شد که تعظیم و محبّت ایشان واجب باشد و رعایت حقوق ایشان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چون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اهل بیت دست زنند هرگز گمراه نگردند،پس أمر فرمودند باقتدای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سلّم القرآن و عترته،و هی بالمثنّاة الفوقیّة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و النّسل و الرّهط الادنون؛ثقلین،لأنّ الثقل کلّ نفیس خطیر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کذلک إذ کلّ منهما معدن للعلوم اللّدنیّة و الاسرار و الحکم العلیّة و الاحکام الشّرعیّة و لذا حثّ صلّی اللّه علیه و سلّم علی الاقتداء و التّمسّک بهم و التّعلّم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الدین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رسول اللّه صلّی اللّه علیه و سلّم قرآن و عترت خود را که بمعنی أهل و نسل و رهط است ثقل خواند،زیرا که ثقل هر چیزی نفیس عظیم الشّأن محفوظ است،و قرآن و عترت طاهره این حال دارند زیرا که هر یک از ایشان معدن علوم دینی و منبع أسرار حکمت عملی و أحکام شرعیّه‌اند،و بنا بر این ترغیب فرمود باقتدا و تمسّک بایشان و تعلّم ازیشان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الحکمة فینا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ثقلین خواند بواسطه ثقل وجوب رعایت حقوق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ترغیب باقتداء و تمسّک بایشان واقع شده از اهل بیت نیستند مگر آنها که عالم و عارف‌اند بکتاب اللّه و سنّت پیغمبر صلوات اللّه علیه و همین جماعت مخصوصه‌اند که تا وقت ورود بر حوض از کتاب اللّه مفارقت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التعلّق بأمره و نهیه و اعتقاد جمیع ما فیه و حقّیته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بعترته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محبتهم و متابعة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حدیث شریف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ائتمرتم بأوامر کتابه و انتهیتم بنواهیه و اهتدیتم بهدی عترتی و اقتدیتم بسیرتهم؛اهتدیتم فلم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عملتم بالقرآن و اهتدیتم بهدی عترتی العلماء؛لم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 انظروا عملکم بکتاب اللّه و اتّباعکم لأهل بیتی و رعایتهم و برّهم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یسرّهم یسرّنی،و ما یسوءهم یسوءنی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عزیزی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 بشرح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حدیث شریف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،بالنّصب؛بدلا أو عطف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بالرفع؛خبر محذوف،أی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ما،زائدة،بین السّماء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عترتی،عطف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بیتی،یحتمل رفعه و نصبه،أی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منهم العلماء منهم،أی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احثّکم علی اتّباعهما لا تخالفوهما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حدیث شریف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ائتمرتم بأوامر کتاب اللّه و انتهیتم بنواهیه و اهتدیتم بهدی عترتی و اقتدیتم بسیرتهم؛اهتدیتم فلم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تلک الوصیّة و قوّاها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بما ذا تخلفونی فیهما بعد وفاتی؛هل تتّبعونهما فتسرّونی،أو لا فتسیئونی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فالوصیّة ببرّ آل البیت علی الاطلاق و أمّا الاقتداء فانما یکون بالعلماء العاملین منهم إذ هم الّذین لا یفارقون القرآن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مرزا محمد بن معتمد خان بدخشی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القرآن و عترته الثقلین لأنّ الثقل کلّ نفیس خطیر مصون،و هذان کذلک؛إذ کلّ</w:t>
      </w:r>
    </w:p>
    <w:p>
      <w:pPr>
        <w:pStyle w:val="BookText"/>
        <w:rPr/>
      </w:pPr>
      <w:r>
        <w:rPr>
          <w:rFonts w:ascii="IRNazanin" w:hAnsi="IRNazanin" w:eastAsia="IRNazanin"/>
          <w:color w:val="111111"/>
          <w:sz w:val="28"/>
          <w:sz w:val="28"/>
          <w:szCs w:val="28"/>
          <w:rtl w:val="true"/>
          <w:lang w:bidi="fa-IR"/>
        </w:rPr>
        <w:t>منهما معدن للعلوم الدینیّة و الاسرار و الحکم العلیّة و الاحکام الشّرعیّة،و لذا حثّ صلّی اللّه علیه و سلّم علی الاقتداء و 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ولی اللّه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که وجه تسمیه کتاب اللّه و عترت طاهره رسول اللّه صلّی اللّه علیه و سلّم بثقلین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بفتح ثاء مثلّثه در لغت شیء نفیس و مطهّر و محفوظ را می‌گویند،و بلا شبهه هر دو مصون و مطهّر و محفوظ و نفیس‌اند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معدن علوم دینیّه و مخزن اسرار حکمیّه و علمیّه و شرعیّه هستند،و همین موجب حث رسول خدا صلّی اللّه علیه و آله و سلّم مردمان را باقتدا و تمسّک و تعلّم ازیشانست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سلیمان الدمنتی البجمعوی المغربی المالکی الشاذلی المعاصر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قوت المغتذی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 و بما قبله أخذتم بدل تمسّکتم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ما،موصولة؛و الجملة الشّرطیّة صلتها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عملتم بما فیه ائتمارا بأوامره و انتهاء عن نواهیه و أحببتم عترتی و اهتدیتم بهداهم و سیرتهم فیه إشارة أنّهما کتوأمین خلیفتین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حسن الزمان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طرق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للحکیم التّرمذی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الطّبرانی فی الکبیر عن أبی الطّفیل عن حذیفة بن بن أسید رضی اللّه عنهما أنّ رسول اللّه صلّی اللّه علیه و سلّم خطب بغدیر خمّ تحت شجرات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لم یعمّر نبیّ إلا نصف عمر الّذی یلیه من قبله و إنّی قد یوشک أن أدعی فأجیب و إنّی مسئول و إنّکم مسئول 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إنک قد بلّغت و جهدت و نصحت،فجزاک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تشهدون أن لا إله الاّ اللّه و أنّ محمّدا عبده و رسوله و أنّ جنّته حقّ و ناره حقّ و أنّ الموت حقّ و أنّ البعث حقّ بعد الموت و أنّ السّاعة آتیة لا ریب فیها و أنّ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مولاه،یعنی علیّا؛اللّهمّ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فرطکم و أنّکم واردون علیّ الحوض،حوض أعرض ممّا بین بصری إلی صنعاء فیه عدد النجوم قد حان من فضة،و إنی سائلکم حین تردون علیّ عن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جلّ،سبب طرفه بید اللّه و طرفه بأیدیکم فاستمسکوا به لا تضلّوا و لا تبدلوا،و عترتی أهل بیتی فانه قد نبّأنی اللّطیف الخبیر إنّهما لن ینقضیا حتّی یردا علیّ الحوض؛ و فیه الحثّ علی متابعة الثّقلین بعد حدیث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روایة ابن راهویه و ابن جریر و ابن أبی عاصم و المحاملی و الطحاوی بأسانید صحیحة،و للنّسائی فی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حبّان و الحاکم فی صحیحهما عن أبی عوانة،و لعبد اللّه عن شریک،کلاهما عن الاعمش،ثنا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أبی ثابت،عن أبی الطّفیل،عن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عن حجّة الوداع و 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الحدیث فی الحثّ علی متابعة الثّقلین،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عبد اللّه مولاه، و هذا أیضا حدیث کوفی؛قال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شرط الشیخین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نیر مولوی حسن الزمان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مؤیّدات و شواهد نزول آیۀ تطهیر در شأن خمسۀ نجبا علیهم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یشهد لذلک أیضا خبر سعد،الصّحیح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 فی قصّة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اقوی من هذا علی فضل أصحاب الکساء،لانّها لمّا نزلت دعاهم النّبی صلّی اللّه علیه و آله و سلّم فاحتضن الحسین و أخذ بید الحسین و مشت فاطمة خلفه و علیّ خلفها فعلم أنّهم المرادون بالآیة؛انتهی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جابر و أبی سعید الصّحیح فی الحثّ علی متابعة الثّقلین فی خطبة یوم عرفة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أهل بیتی،</w:t>
      </w:r>
    </w:p>
    <w:p>
      <w:pPr>
        <w:pStyle w:val="BookText"/>
        <w:rPr/>
      </w:pPr>
      <w:r>
        <w:rPr>
          <w:rFonts w:ascii="IRNazanin" w:hAnsi="IRNazanin" w:eastAsia="IRNazanin"/>
          <w:color w:val="111111"/>
          <w:sz w:val="28"/>
          <w:sz w:val="28"/>
          <w:szCs w:val="28"/>
          <w:rtl w:val="true"/>
          <w:lang w:bidi="fa-IR"/>
        </w:rPr>
        <w:t>و خبر زید بن أرقم و زید بن ثابت الصحیح فی الحثّ علیهما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أهل بیتی،</w:t>
      </w:r>
    </w:p>
    <w:p>
      <w:pPr>
        <w:pStyle w:val="BookText"/>
        <w:rPr/>
      </w:pPr>
      <w:r>
        <w:rPr>
          <w:rFonts w:ascii="Amiri" w:hAnsi="Amiri" w:eastAsia="Amiri" w:cs="Amiri"/>
          <w:color w:val="111111"/>
          <w:sz w:val="28"/>
          <w:sz w:val="28"/>
          <w:szCs w:val="28"/>
          <w:rtl w:val="true"/>
          <w:lang w:bidi="ar-SA"/>
        </w:rPr>
        <w:t>و خبر أنس لاحمد و غیره کان إذا خرج إلی صلاة الفجر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الصّلوة،الصّلوة یا أهل البیت، أَنَّما یُرِیدُ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مولوی حسن الزمان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عمامه بستن</w:t>
      </w:r>
      <w:bookmarkStart w:id="39" w:name="pg11487_112137"/>
    </w:p>
    <w:p>
      <w:pPr>
        <w:pStyle w:val="BookText"/>
        <w:rPr/>
      </w:pPr>
      <w:bookmarkEnd w:id="39"/>
      <w:r>
        <w:rPr>
          <w:rFonts w:ascii="IRNazanin" w:hAnsi="IRNazanin" w:eastAsia="IRNazanin"/>
          <w:color w:val="111111"/>
          <w:sz w:val="28"/>
          <w:sz w:val="28"/>
          <w:szCs w:val="28"/>
          <w:rtl w:val="true"/>
          <w:lang w:bidi="fa-IR"/>
        </w:rPr>
        <w:t>جناب رسالت مآب صلّی اللّه علیه و سلّم بر سر جناب امیر المؤمنین علیه السّلام روز غدیر خمّ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کان بعد أن أمر فنودی فی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جامعة،و کان ینادی بذلک فی غیر الصّلوة المکتوبة فاجتمع المهاجرون و الانصار،کما فی روایة الطّبرانی و غیره و ناس من جهینة و مزینة و غفار،کما فی روایة النّسائیّ و غیره فخطب رسول اللّه صلّی اللّه علیه و سلّم و ذکّر و أشهد و استشهد فولّی علیّا المرتضی کرّم اللّه وجهه علی الباطن آخذا یده مستشهدا للصّحابة مبالغة فی إعلام العامة،و دعا دعاء الموالاة و المعاداة،و وصّی الامّة بمتابعة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الاکبر و العترة اهل بیت النّبوّة الاطهر؛و منهم سیّدنا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إلباس الخرقة بهذه الهیئة الّتی یعتمدها الصوفیة من الاجتماع لها و الاعتداد بها لیس بمرفوع،مدفوع؛فانّه مقطوع الوقوع فی السّنّة السّنیّة</w:t>
      </w:r>
      <w:r>
        <w:rPr>
          <w:rFonts w:eastAsia="IRNazanin" w:cs="IRNazanin"/>
          <w:color w:val="111111"/>
          <w:sz w:val="28"/>
          <w:szCs w:val="28"/>
          <w:rtl w:val="true"/>
          <w:lang w:bidi="fa-IR"/>
        </w:rPr>
        <w:t>].</w:t>
      </w:r>
    </w:p>
    <w:p>
      <w:pPr>
        <w:pStyle w:val="Heading4"/>
        <w:numPr>
          <w:ilvl w:val="3"/>
          <w:numId w:val="1"/>
        </w:numPr>
        <w:rPr/>
      </w:pPr>
      <w:bookmarkStart w:id="40" w:name="__RefHeading___Toc3035490_73709187"/>
      <w:bookmarkStart w:id="41" w:name="_Toc16"/>
      <w:bookmarkEnd w:id="40"/>
      <w:r>
        <w:rPr>
          <w:rtl w:val="true"/>
        </w:rPr>
        <w:t xml:space="preserve">وجه </w:t>
      </w:r>
      <w:r>
        <w:rPr/>
        <w:t>2</w:t>
      </w:r>
      <w:r>
        <w:rPr>
          <w:rtl w:val="true"/>
        </w:rPr>
        <w:t>-</w:t>
      </w:r>
      <w:r>
        <w:rPr>
          <w:rtl w:val="true"/>
        </w:rPr>
        <w:t>اثبات وجوب پیروی أهلبیت بسان پیروی قرآن و نقل کلمات بزرگان</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حدیث شریف بر أصحاب أبصار واضح و آشکار است که جناب رسالت مآب صلّی اللّه علیه و آله و سلّم اتّباع و اقتفاء و پیروی و اقتدای اهل بیت خود را مثل اتّباع و پیروی قرآن مجید و فرقان حمید بر أمّت خود واجب و لازم گردانیده،إتمام حجت را بأعلای مراتب و أرفع درجات رسانیده،و پر ظاهرست که کسانی که اتّباع ایشان بعد جناب رسالت مآب صلّی اللّه علیه و آله و سلّم مثل اتّباع قرآن واجب و لازم بوده باشد سوای خلفاء و أئمّه نمی‌توانند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بلا ریب و شکّ ظاهر گردید که اهل بیت آن جناب سلام اللّه علیه و علیهم که بنصّ این حدیث مثل کتاب اللّه واجب الاتّباع و لازم الاطاعه‌اند خلفای حقیقی جناب رسالت‌مآب صلّی اللّه علیه و آله و سلّم و أئمّه تحقیقی تمام أمّت آن جناب بودند، و مرتبۀ ایشان از خلفای مصنوعین مردم هزار مرتبه بالاتر بود،زیرا که أحدی از عقلا،بلکه سفها أحکام خلفای ثلاثه متجبّرین و دیگر خلفای متأمرین را مثل أحکام قرآن واجب الاتباع نمی‌داند،و کسی از متعصّبین متعنتین ایشان را قرین قرآن مجید و حلیف فرقان حمید در لزوم اتّباع نمی‌گرداند،و لو فرض اقدام أحد من الطّغام فأنّی یساعده نصّ خیر الانام،صلوات اللّه علیه و آله الکرام،بمثل هذا الحدیث المتواتر بین الخاصّ 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الهدایة فی کلّ منزل و مقام</w:t>
      </w:r>
      <w:r>
        <w:rPr>
          <w:rFonts w:eastAsia="IRNazanin" w:cs="IRNazanin"/>
          <w:color w:val="111111"/>
          <w:sz w:val="28"/>
          <w:szCs w:val="28"/>
          <w:rtl w:val="true"/>
          <w:lang w:bidi="fa-IR"/>
        </w:rPr>
        <w:t>.</w:t>
      </w:r>
      <w:bookmarkStart w:id="42" w:name="pg11487_112138"/>
    </w:p>
    <w:p>
      <w:pPr>
        <w:pStyle w:val="BookText"/>
        <w:rPr/>
      </w:pPr>
      <w:bookmarkEnd w:id="42"/>
      <w:r>
        <w:rPr>
          <w:rFonts w:ascii="IRNazanin" w:hAnsi="IRNazanin" w:eastAsia="IRNazanin"/>
          <w:color w:val="111111"/>
          <w:sz w:val="28"/>
          <w:sz w:val="28"/>
          <w:szCs w:val="28"/>
          <w:rtl w:val="true"/>
          <w:lang w:bidi="fa-IR"/>
        </w:rPr>
        <w:t>و اگر چه دلالت این حدیث شریف بر وجوب پیروی اهل بیت علیهم السّلام مثل وجوب پیروی قرآن مجید بر ناظر عبارات علمای أعلام سنّیّه که آنفا گذشته پوشیده نیست،لیکن در این جا بعض عبارات دیگر آورده بر تبصیر ناظر خبیر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معین بن محمد أمین السندی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فاذا هو مصرّح بالتّمسّک بهم و بأنّ تباعهم کتباع القرآن علی الحقّ الواضح،و بأنّ ذلک أمر متحتّم من اللّه تعالی لهم،و لا یطرأ علیهم فی ذلک ما یخالفه حتّی الورود علی الحوض،و إذا فیه حثّ بالتّمسّک فیهما بعد الحثّ علی وجه أبلغ؛و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حدیث مسلم حدیث صحیح ظاهر فی معنی فسّره علی ذلک المعنی حدیث حسن آخر،فثبت معناه نصّا من النّبیّ صلّی اللّه علیه و سلّم فآمنّا به فی نظائره من صحاح الاحادیث،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محمد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در مقام ترجمه آن و ذکر معانی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می‌دهانم خدا را در حقّ اهل بیت خود، و سه مرتبه این کلمه فرمود،یعنی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حقوق ایشان نگاهدارید و طاعت و محبّت ایشان را شعار و دثار خود سازید،چنانچه امتثال بأحکام کتاب اللّه از فرضست،همچنین اطاعت و انقیاد أوامر اهل بیت بجوارح و أرکان و محبّت و عقیدت و رسوخیّت بایشان بقلب و جنان واجب و فرضست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رشید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عاقلی تجویز می‌کند که اهل سنّت با وجود اینکه متشبّث بثقلین‌اند و بحکم</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تمسّک را بعترت طاهره مثل تمسّک بقرآن لازم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43" w:name="__RefHeading___Toc3035492_73709187"/>
      <w:bookmarkStart w:id="44" w:name="_Toc17"/>
      <w:bookmarkEnd w:id="43"/>
      <w:r>
        <w:rPr>
          <w:rtl w:val="true"/>
        </w:rPr>
        <w:t xml:space="preserve">وجه </w:t>
      </w:r>
      <w:r>
        <w:rPr/>
        <w:t>3</w:t>
      </w:r>
      <w:r>
        <w:rPr>
          <w:rtl w:val="true"/>
        </w:rPr>
        <w:t>-</w:t>
      </w:r>
      <w:r>
        <w:rPr>
          <w:rtl w:val="true"/>
        </w:rPr>
        <w:t>دلائل راهنمایی پیغمبر بوجوب اتباع أهلبیت از کلمات علما و</w:t>
      </w:r>
      <w:bookmarkEnd w:id="44"/>
    </w:p>
    <w:p>
      <w:pPr>
        <w:pStyle w:val="BookText"/>
        <w:rPr/>
      </w:pPr>
      <w:r>
        <w:rPr>
          <w:rFonts w:ascii="Amiri" w:hAnsi="Amiri" w:eastAsia="Amiri" w:cs="Amiri"/>
          <w:color w:val="111111"/>
          <w:sz w:val="28"/>
          <w:sz w:val="28"/>
          <w:szCs w:val="28"/>
          <w:rtl w:val="true"/>
          <w:lang w:bidi="ar-SA"/>
        </w:rPr>
        <w:t>ملازمة آن با امامت</w:t>
      </w:r>
    </w:p>
    <w:p>
      <w:pPr>
        <w:pStyle w:val="BookText"/>
        <w:rPr/>
      </w:pPr>
      <w:r>
        <w:rPr>
          <w:rFonts w:ascii="IRNazanin" w:hAnsi="IRNazanin" w:eastAsia="IRNazanin"/>
          <w:color w:val="111111"/>
          <w:sz w:val="28"/>
          <w:sz w:val="28"/>
          <w:szCs w:val="28"/>
          <w:rtl w:val="true"/>
          <w:lang w:bidi="fa-IR"/>
        </w:rPr>
        <w:t>وجه 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الانجاب در این حدیث شریف بقول بلیغ خود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إن تمسّکتم بهما لن تضلّوا بعدی، وجوب اتّباع اهل بیت علیهم السّلام را بر أرباب أفهام و أصحاب أحلام ظاهر و باهر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اتّباع دلیل متین و برهان رصین امامت و خلافت این حضرات می‌باشد؛و خاک مذلّت و هلاک بر رءوس مخالفین</w:t>
      </w:r>
    </w:p>
    <w:p>
      <w:pPr>
        <w:pStyle w:val="BookText"/>
        <w:rPr/>
      </w:pPr>
      <w:r>
        <w:rPr>
          <w:rFonts w:ascii="IRNazanin" w:hAnsi="IRNazanin" w:eastAsia="IRNazanin"/>
          <w:color w:val="111111"/>
          <w:sz w:val="28"/>
          <w:sz w:val="28"/>
          <w:szCs w:val="28"/>
          <w:rtl w:val="true"/>
          <w:lang w:bidi="fa-IR"/>
        </w:rPr>
        <w:t>این نفوس قدسیّه می‌باشد،و طریق این حدیث شریف که مشتمل بر لفظ تمسّک است بالاتر از آنست که احصای آن توان کرد؛شطری از آن در ضمن تخریجات حفّاظ ثقات و أیقاظ أثبات سنّیّه در ما سبق بمعرض بیان آمده،و بحمد اللّه شاه صاحب نیز با آن همه تعصبات شنیعه خود اعتراف دارند به اینکه این حدیث شریف دلیل وجوب تمسّک بأهلبیت علیهم السّلام می‌باشد،کما لا یخفی علی ناظر کلماته فی هذا الکتاب و اللّه الواقی عن التّبار و التّباب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لفظ تمسّک درین حدیث شریف مفید معنی اتّباع می‌باشد،پس بحمد اللّه از افادۀ محققین کبار و مدققین أحبار سنّیّه واضح و آشکار است؛شطری از عبارات علمای أعلام سنّیّه متعلّق بمعنی تمسّک در وجه اول گذشته و بعضی از عبارات در اینجا نیز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بما فیه،و هو الایتمار بأوامر اللّه و الانتهاء بنواهیه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التّمسّک بالعترة محبّتهم و الاهتداء بهدیهم و 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السیّد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مخالفا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إطلاقه صلّی اللّه علیه و سلّم إشعار بأنّ من یکون من عترته فی الحقیقة لا یکون هدیه و سیرته إلاّ مطابقا للشریعة و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علی التمسّک بهم لأنّ الامر لهم معاینة فهم أبعد من المحنة،و هذا عامّ،أرید به خاصّ،و هم العلماء العاملون منهم،فخرج الجاهل و الفاسق،و هم لم یعروا عن شهوات الآدمیّین و لا عصموا عصمة النّبیّین،و کما أنّ کتاب اللّه منه ناسخ و منسوخ؛فارتفع الحکم بالمنسوخ،هکذا ارتفعت القدوة بغیر علمائهم الصّلحاء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یفترقا حتّی یردا علیّ الحوض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تلویح بل تصریح بأنهما</w:t>
      </w:r>
    </w:p>
    <w:p>
      <w:pPr>
        <w:pStyle w:val="BookText"/>
        <w:rPr/>
      </w:pPr>
      <w:r>
        <w:rPr>
          <w:rFonts w:ascii="IRNazanin" w:hAnsi="IRNazanin" w:eastAsia="IRNazanin"/>
          <w:color w:val="111111"/>
          <w:sz w:val="28"/>
          <w:sz w:val="28"/>
          <w:szCs w:val="28"/>
          <w:rtl w:val="true"/>
          <w:lang w:bidi="fa-IR"/>
        </w:rPr>
        <w:t>کتوأمین خلفهما و وصّی أمّته بحسن معاملتهما و إیثار حقّهما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الاستمساک بهما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الکتاب؛فلانّه معدن العلوم الدّینیّة و الحکم الشرعیّة و کنوز الحقائق و خفایا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العترة؛فلانّ العنصر إذا طاب أعان علی فهم الدّین،فطیب العنصر یؤدّی إلی حسن الاخلاق،و محاسنها تؤدّی إلی صفاء القلب و نزاهته و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بعترته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العاملون منهم،إذ هم الّذین لا یفارقون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علی التّمسّک بهم،لأنّ الامر لهم معانیة فهم أبعد عن المحنة و هذا عامّ أرید به خاصّ،و هم العلماء العاملون منهم،فخرج الجاهل و الفاسق،و هم بشر لم یعروا عن شهوات الآدمیّین و لا عصموا عصمة النّبیّین،و کما أنّ کتاب اللّه منه ناسخ و منسوخ؛فارتفع الحکم بالمنسوخ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ارتفعت القدوة بغیر علمائهم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جملۀ</w:t>
      </w:r>
    </w:p>
    <w:p>
      <w:pPr>
        <w:pStyle w:val="BookText"/>
        <w:rPr/>
      </w:pPr>
      <w:r>
        <w:rPr>
          <w:rFonts w:ascii="IRNazanin" w:hAnsi="IRNazanin" w:eastAsia="IRNazanin"/>
          <w:color w:val="111111"/>
          <w:sz w:val="28"/>
          <w:sz w:val="28"/>
          <w:szCs w:val="28"/>
          <w:rtl w:val="true"/>
          <w:lang w:bidi="fa-IR"/>
        </w:rPr>
        <w:t>لن یفترقا حتّی یردا علیّ الحوض،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یعارضه رفع القرآن من المصاحف و الصّدور قرب السّاعة لبقاء موجبه و هو الاسلام،فیبقی ببقائه أحکام القرآن لطلبهما من المکلّفین حتّی تقوم السّاعة،و لکون أهل بیته العالمین العاملین تبقی ببقائه،فکان القرآن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مع قوله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؛تلویح بل تصریح بأنّهما کتوأمین خلفهما و وصیّ أمّته بحسن معاملتهما و إیثار حقّهما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بهما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فلانّه معدن للعلوم الدّینیّة و الاسرار و الحکم الشّرعیّة و کنوز الحقائق و خفایا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العترة،فلانّ العنصر إذا طاب أعان علی فهم الدّین فطیب العنصر یؤدّی إلی حسن الاخلاق،و محاسنها تؤدّی إلی صفاء القلب و نزاهته و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تلک الوصیّة و قواها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بما تخلفونی فیهما بعد وفاتی هل تتّبعونهما فتسرّونی أو لا فتسیئونی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حسام الدین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حدیث ثقلین گفته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بکتاب اللّه عبارتست از عمل بموجب أحکام او</w:t>
      </w:r>
    </w:p>
    <w:p>
      <w:pPr>
        <w:pStyle w:val="BookText"/>
        <w:rPr/>
      </w:pPr>
      <w:r>
        <w:rPr>
          <w:rFonts w:ascii="IRNazanin" w:hAnsi="IRNazanin" w:eastAsia="IRNazanin"/>
          <w:color w:val="111111"/>
          <w:sz w:val="28"/>
          <w:sz w:val="28"/>
          <w:szCs w:val="28"/>
          <w:rtl w:val="true"/>
          <w:lang w:bidi="fa-IR"/>
        </w:rPr>
        <w:t>و تمسّک بعترت کنایتست از محبّت و محافظت حرمت ایشان و اهتدا بهدی و سیرتشان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درین جا قید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هدی و سیرتشان مخالف دین و شریعت نبود،و همانا که مراد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همین خواهد بود،نه مطلق؛چه در بعض أفراد مطلق عدم ضلالت متحقّق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إطلاق آن حضرت صلّی اللّه علیه و سلّم اشعارست بآنکه عترت در حقیقت کسیست که سیرت او مخالفت شریعت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دلالت حدیث ثقلین بوجه أمر جناب رسالت مآب صلّی اللّه علیه و آله و سلّم أمّت خود را بتمسّک و تشبّث بأهل بیت علیهم السّلام بر نائب پیغمبر ص بودن این حضرات قابل إنکار نبود،لهذا بعض علمای کبار سنّیّه هم بانطاق قادر علی الاطلاق اعتراف بآن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ثناء اللّه پانی‌پتی در خاتمۀ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إثبات امامت أئمّۀ اثنی عشر علیهم السّلام بذریعۀ کشف و إلهام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استنباط این مدّعا از کتاب اللّه و از حدیث سرور پیغمبران صلّی اللّه علیه و علیهم و سلّم نیز می‌توانیم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نمی‌کنم از شما هیچ أجرت و نمی‌خواهم، لیکن می‌خواهم از شما دوستی أقربای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استنباط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أنبیای سابق لا أَسْئَلُکُمْ عَلَیْهِ أَجْراً إِنْ أَجْرِیَ إِلاّ عَلَی اللّه گفته‌اند؛أصلا أجرت بر فریضۀ تبلیغ رسالت درخواست نکرده‌اند،و چه احتمال درخواست أجرت بود پیغمبر ما را صلّی اللّه علیه و سلّم حقّ تعالی بتغیّر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بتغییر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کلام أمر فرموده حکمت در آن آنست که شرایع أنبیاء سابق بعد وفات آنها منسوخ می‌شد و این شریعت مؤیّد است پس امّتان را باید که بعد رحلت پیغمبر بنائب پیغمبر رجوع آرند، لهذا آن سرور علیه السّلام برای شفقت بر أمّت خود رهنمونی کرده بمحبّت آل خود و اشارت فرمود بتشبّث دامان پاک آنها که وارثان پیغمبر و دروازه علوم 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 در شما دو وسیلۀ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و آل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w:t>
      </w:r>
      <w:bookmarkStart w:id="45" w:name="pg11487_112142"/>
    </w:p>
    <w:p>
      <w:pPr>
        <w:pStyle w:val="BookText"/>
        <w:rPr/>
      </w:pPr>
      <w:bookmarkEnd w:id="45"/>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دروازۀ آن شهر است</w:t>
      </w:r>
      <w:r>
        <w:rPr>
          <w:rFonts w:eastAsia="IRNazanin" w:cs="IRNazanin"/>
          <w:color w:val="111111"/>
          <w:sz w:val="28"/>
          <w:szCs w:val="28"/>
          <w:rtl w:val="true"/>
          <w:lang w:bidi="fa-IR"/>
        </w:rPr>
        <w:t>].</w:t>
      </w:r>
    </w:p>
    <w:p>
      <w:pPr>
        <w:pStyle w:val="Heading4"/>
        <w:numPr>
          <w:ilvl w:val="3"/>
          <w:numId w:val="1"/>
        </w:numPr>
        <w:rPr/>
      </w:pPr>
      <w:bookmarkStart w:id="46" w:name="__RefHeading___Toc3035494_73709187"/>
      <w:bookmarkStart w:id="47" w:name="_Toc18"/>
      <w:bookmarkEnd w:id="46"/>
      <w:r>
        <w:rPr>
          <w:rtl w:val="true"/>
        </w:rPr>
        <w:t xml:space="preserve">وجه </w:t>
      </w:r>
      <w:r>
        <w:rPr/>
        <w:t>4</w:t>
      </w:r>
      <w:r>
        <w:rPr>
          <w:rtl w:val="true"/>
        </w:rPr>
        <w:t>-</w:t>
      </w:r>
      <w:r>
        <w:rPr>
          <w:rtl w:val="true"/>
        </w:rPr>
        <w:t>دلالت لفظ</w:t>
      </w:r>
      <w:r>
        <w:rPr>
          <w:rtl w:val="true"/>
        </w:rPr>
        <w:t>(</w:t>
      </w:r>
      <w:r>
        <w:rPr>
          <w:rtl w:val="true"/>
        </w:rPr>
        <w:t>ثقلین</w:t>
      </w:r>
      <w:r>
        <w:rPr>
          <w:rtl w:val="true"/>
        </w:rPr>
        <w:t>)</w:t>
      </w:r>
      <w:r>
        <w:rPr>
          <w:rtl w:val="true"/>
        </w:rPr>
        <w:t>بر وجوب اتباع أهلبیت و نقل عبارات علما</w:t>
      </w:r>
      <w:bookmarkEnd w:id="47"/>
    </w:p>
    <w:p>
      <w:pPr>
        <w:pStyle w:val="BookText"/>
        <w:rPr/>
      </w:pPr>
      <w:r>
        <w:rPr>
          <w:rFonts w:ascii="IRNazanin" w:hAnsi="IRNazanin" w:eastAsia="IRNazanin"/>
          <w:color w:val="111111"/>
          <w:sz w:val="28"/>
          <w:sz w:val="28"/>
          <w:szCs w:val="28"/>
          <w:rtl w:val="true"/>
          <w:lang w:bidi="fa-IR"/>
        </w:rPr>
        <w:t>وجه 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الاطیاب در این حدیث شریف کتاب خدا و أهل بیت علیهم السّلام را معبّر بثقلین فرموده،و مجرد این تعبیر بلاغت تخمیر دلیل واضح و برهان لائح است بر وجوب اتّباع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علمای أعلام و جهابذه فخام سنّیّه افاده نموده‌اند که از جملۀ وجوه تسمیۀ کتاب و عترت بثقلین این 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و عمل باین دو چیز بر عاملین ثقیل و دشوار است،و پر ظاهرست که أخذ و عمل بر أحکام قرآن واجب و لازم است،پس همچنین اخذ و عمل بأوامر عترت نیز واجب و لازم خواهد بود؛و هذا هو عین المقصود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علمای اهل سنّت بوجه تسمیۀ مذکور افاده نموده‌اند پس بر متتبّع خبیر مخفی و محتجب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محمد بن أحمد بن طلحة الازهری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ثقل 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لأنّ الاخذ بهما ثقیل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شجاع شیرویه بن شهردار دیلمی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فیکم منه حبل من اتّبعه کان علی الهدی،و من ترک کان علی الضّلالة،و أهل بیتی؛أذکرکم اللّه فی أهل بیتی،و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الاخذ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ابن الاثیر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لأنّ الاخذ بهما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مجد الدین ابن الاثیر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ألفاظ غریبۀ فضل أهل البیت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النّبیّ صلّی اللّه علیه و سلّم القرآن العزیز و أهل بیته ثقلین؛لأنّ الاخذ بهما و العمل بما یجب لهما ثقیل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محیی الدین یحیی بن شرف النووی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الثّقلین،فذکر کتاب اللّه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لعظمهما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لثقل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مکرم الانصاری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النّبیّ صلّی اللّه علیه و سلّم أنّه قال فی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فجعلهما کتاب اللّه عزّ و جلّ و عترته،و قد تقدّم ذکر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لان الاخذ بهما ثقیل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محمد الطیبی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الاخذ بهما و العمل بهما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 عَلَیْکَ قَوْلاً ثَقِیلاً ،أی أوامر اللّه و نواهیه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تؤدّی الاّ بتکلیف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بتکلّف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مظفر خلخالی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الاخذ بهما و العمل بهما ثقیل،لأنّ الکتاب عظیم القدر و العمل بمقتضاه ثقیل،و کذا محافظة أهل بیته و احترامهم و انقیادکم لهم إذا کانوا خلفاء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زرندی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لأنّ الاخذ بهما و العمل بهما و المحافظة علی رعایتهما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 بن عمر تفتازانی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صلّی اللّه علیه و سلّم قرنهم بکتاب اللّه تعالی فی کون التّمسّک بهما منقذا عن الضلالة،و لا معنی للتمسّک بالکتاب إلا الاخذ بما فیه من العلم و الهدایة،فکذا فی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شریف جرجانی در حاشیۀ خود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المحمول علی الدّابّة و الانس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ثقلا الارض،و سمّی الکتاب و أهل البیت لأنّ اتّباعهما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عبداللّه محمد بن خلفة الوشتانی الابّی المالکی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إکمال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7"/>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ثقلین،لأنّ العمل و الاخذ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و بار مسافر،تقول العرب لکلّ شیء عزیز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و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سمیّا بذلک لان الاخذ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اللّه محمد بن محمد یوسف الستوسی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اکمال 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8"/>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سمّاهما ثقلین،لأنّ العمل و الاخذ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أشرت إلی شیء من فوائد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فالثّقلان و هما کما تقدم کتاب اللّه و العترة الطیّبة،إنّما سمّاهما بذلک إعظاما لقدرهما و تفخیما لشأنهما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لکلّ شیء خطیر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الاخذ بهما و العمل بهما ثقیل،و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سَنُلْقِی عَلَیْکَ قَوْلاً ثَقِیلاً ؛أی له وزن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لا یؤدّی إلاّ بتکلیف ما یثقل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 للجنّ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الثّقلان،لکونهما قطان الارض و فضّلا بالتّمییز علی 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نهایۀ ابن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لعظم قدرهما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لکلّ نفیس 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أو لأنّ الاخذ بهما و العمل ثقیل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در ذکر معانی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سمّاهما ثقلین،لأنّ الاخذ بهما و العمل بما یتلقّی عنهما و المحافظة علی رعایتهما و القیام بواجب حرمتهما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سَنُلْقِی عَلَیْکَ قَوْلاً ثَقِیلاً ،</w:t>
      </w:r>
    </w:p>
    <w:p>
      <w:pPr>
        <w:pStyle w:val="BookText"/>
        <w:rPr/>
      </w:pPr>
      <w:r>
        <w:rPr>
          <w:rFonts w:ascii="IRNazanin" w:hAnsi="IRNazanin" w:eastAsia="IRNazanin"/>
          <w:color w:val="111111"/>
          <w:sz w:val="28"/>
          <w:sz w:val="28"/>
          <w:szCs w:val="28"/>
          <w:rtl w:val="true"/>
          <w:lang w:bidi="fa-IR"/>
        </w:rPr>
        <w:t>لأنّ أوامر اللّه و فرائضه و نواهیه ما تؤدّی إلاّ بتکلیف ما یثقل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ثقیلا له وزن و قدر 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راجع إلی الاوّل و علیه المعوّل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علقمی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سمّیا ثقلین لعظمهما و کبر 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سلّم القرآن و عترته،و هی بالمثناة الفوقیة الاهل و النّصل و الرّهط الادنون؛ثقلین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الثّقل کلّ نفیس خطیر مصون،و هذان کذلک؛إذ کلّ منهما معدن للعلوم اللّدنیّة و الاسرار و الحکم العلیّة و الاحکام الشّرعیة و لذا حثّ صلّی اللّه علیه و سلّم علی الاقتداء و التّمسّک بهم و التّعلّم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فینا الحکمة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سمّیا ثقلین لثقل وجوب رعایة 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سمّاهما ثقلین إعظاما لقدرهما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یقال لکلّ خطیر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العمل بما أوجب اللّه من حقوقهما ثقیل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 سَنُلْقِی عَلَیْکَ قَوْلاً ثَقِیلاً ،أی له وزن و قدر لأنّه لا یؤدّی إلاّ بتکلیف ما یثقل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الانس و الجن ثقلین لاختصاصهما بکونهما قطان الارض و بکونهما فضلا بالتّمییز علی 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طاهر فتنی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به لأنّ الاخذ بهما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مخدوم شریفی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لأنّ الاخذ بهما و العمل بهما و المحافظة علی رعایتهما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که ایشان را ثقلین خواند بواسطۀ ثقل وجوب رعایت حقوق ایشان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قول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تعالی،بالجرّ بدل ممّا قبله،و یجوز</w:t>
      </w:r>
    </w:p>
    <w:p>
      <w:pPr>
        <w:pStyle w:val="BookText"/>
        <w:rPr/>
      </w:pPr>
      <w:r>
        <w:rPr>
          <w:rFonts w:ascii="IRNazanin" w:hAnsi="IRNazanin" w:eastAsia="IRNazanin"/>
          <w:color w:val="111111"/>
          <w:sz w:val="28"/>
          <w:sz w:val="28"/>
          <w:szCs w:val="28"/>
          <w:rtl w:val="true"/>
          <w:lang w:bidi="fa-IR"/>
        </w:rPr>
        <w:t>رفعه و نصبه،و عترته،بکسر أوّله أی أقاربه و أهل بیته،و سمّیا بالثقلین إما لثقلهما علی نفوس کارهیهما أو لکثرة حقوقهما فهما شاقّان أو لعظم قدرهما أو لشدّة الاخذ بهما أو لثقلهما فی المیزان من قبل ما أمر به فیهما أو لأنّ عمارة الدّین بهما کما عمرت الدّنیا بالانس و الجنّ المسمّیین بالثّقلین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سَنَفْرُغُ لَکُمْ أَیُّهَ الثَّقَلانِ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بفتحتین،أی الامرین العظیمین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کتاب اللّه و أهل بیته بهما لعظم قدرهما و لأنّ العمل بهما ثقیل علی تابعهما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المتاع المجعول علی الدّابّة،و إنّما قیل للجنّ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 لانّهما ثقال الارض فکأنّهما ثقلاها و قد شبّه بهما الکتاب و العترة فی أنّ الدّین یستصلح بهما و یعمر کما عمرت الدّنیا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الاخذ و العمل بهما ثقیل و قیل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 عَلَیْکَ قَوْلاً ثَقِیلاً ،أی أوامر اللّه و نواهیه لأنّه لا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بتکلیف ما یثقل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قولا ثقیلا،أی له وزن و سمّی الجنّ و الانس ثقلین،لانّهما فضلا بالتّمییز علی سائر الحیوان و کلّ شیء له وزن و قدر متنافس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فهو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ثقلین بشرح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تارک فیکم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التّعبیر به لأنّ الاخذ بما یتلقّی عنهما و المحافظة علی رعایتهما و القیام بواجب حرمتهما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سمّیا بهما لأنّ الاخذ بهما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کتاب اللّه و اهل بیت را بآن جهت ثقل گفته‌اند که أخذ و اتّباع آن ثقیل است که هر کس بار آن نتواند برداشت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شهاب الدین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لفظ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الثّقلین تثنیة ثقل و هو ما یثقل من الثقل ضدّ الخفّة،و هما الانس و الجنّ،فسمّاهما ثقلین</w:t>
      </w:r>
      <w:bookmarkStart w:id="48" w:name="pg11487_112147"/>
    </w:p>
    <w:p>
      <w:pPr>
        <w:pStyle w:val="BookText"/>
        <w:rPr/>
      </w:pPr>
      <w:bookmarkEnd w:id="48"/>
      <w:r>
        <w:rPr>
          <w:rFonts w:ascii="IRNazanin" w:hAnsi="IRNazanin" w:eastAsia="IRNazanin"/>
          <w:color w:val="111111"/>
          <w:sz w:val="28"/>
          <w:sz w:val="28"/>
          <w:szCs w:val="28"/>
          <w:rtl w:val="true"/>
          <w:lang w:bidi="fa-IR"/>
        </w:rPr>
        <w:t>تعظیما لأنهما و إنّ عمارة الدّین بهما کما تعمر الدّنیا بالانس و الجنّ و لرجحان قدرهما لأنّ الرّجحان فی المیزان بثقل ما فیها أو لأنّه یثقل رعایة 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عزیزی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التّعبیر به</w:t>
      </w:r>
      <w:r>
        <w:rPr>
          <w:rStyle w:val="FootnoteAnchor"/>
          <w:rtl w:val="true"/>
        </w:rPr>
        <w:footnoteReference w:id="9"/>
      </w:r>
      <w:r>
        <w:rPr>
          <w:rFonts w:ascii="IRNazanin" w:hAnsi="IRNazanin" w:eastAsia="IRNazanin"/>
          <w:color w:val="111111"/>
          <w:sz w:val="28"/>
          <w:sz w:val="28"/>
          <w:szCs w:val="28"/>
          <w:rtl w:val="true"/>
          <w:lang w:bidi="fa-IR"/>
        </w:rPr>
        <w:t>لأنّ الاخذ بما یتلقّی عنهما و المحافظة علی رعایتهما و القیام بواجب حرمتهما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به لعظم شأنهما و شرفهما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لثقل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للمازری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ثقلین لأنّ العمل و الاخذ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مرتضی الواسطی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الاخذ بهما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عبد القادر العجیلی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علمائنا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العترة الثّقلین،لأنّ الثّقل کلّ نفیس خطیر مصون،و هما کذلک معدن الاسرار و الحکم و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الثقلین لثقل وجوب رعایة 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اللّه بن حبیب اللّه الانصاری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معانی ثقلین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نامیده شده‌اند اهل بیت و کتاب اللّه بثقلین برای ثقل رعایت حقوق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لعظمهما و کبر 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لثقل العمل بهما</w:t>
      </w:r>
      <w:r>
        <w:rPr>
          <w:rFonts w:eastAsia="IRNazanin" w:cs="IRNazanin"/>
          <w:color w:val="111111"/>
          <w:sz w:val="28"/>
          <w:szCs w:val="28"/>
          <w:rtl w:val="true"/>
          <w:lang w:bidi="fa-IR"/>
        </w:rPr>
        <w:t>].</w:t>
      </w:r>
    </w:p>
    <w:p>
      <w:pPr>
        <w:pStyle w:val="Heading4"/>
        <w:numPr>
          <w:ilvl w:val="3"/>
          <w:numId w:val="1"/>
        </w:numPr>
        <w:rPr/>
      </w:pPr>
      <w:bookmarkStart w:id="49" w:name="__RefHeading___Toc3035496_73709187"/>
      <w:bookmarkStart w:id="50" w:name="_Toc19"/>
      <w:bookmarkEnd w:id="49"/>
      <w:r>
        <w:rPr>
          <w:rtl w:val="true"/>
        </w:rPr>
        <w:t xml:space="preserve">وجه </w:t>
      </w:r>
      <w:r>
        <w:rPr/>
        <w:t>5</w:t>
      </w:r>
      <w:r>
        <w:rPr>
          <w:rtl w:val="true"/>
        </w:rPr>
        <w:t>-</w:t>
      </w:r>
      <w:r>
        <w:rPr>
          <w:rtl w:val="true"/>
        </w:rPr>
        <w:t>اثبات وجوب اتباع أهل بیت از حدیث</w:t>
      </w:r>
      <w:r>
        <w:rPr>
          <w:rtl w:val="true"/>
        </w:rPr>
        <w:t>«</w:t>
      </w:r>
      <w:r>
        <w:rPr>
          <w:rtl w:val="true"/>
        </w:rPr>
        <w:t>انی ترکت فیکم مالن تضلوا</w:t>
      </w:r>
      <w:r>
        <w:rPr>
          <w:rtl w:val="true"/>
        </w:rPr>
        <w:t>...»</w:t>
      </w:r>
      <w:bookmarkEnd w:id="50"/>
    </w:p>
    <w:p>
      <w:pPr>
        <w:pStyle w:val="BookText"/>
        <w:rPr/>
      </w:pPr>
      <w:r>
        <w:rPr>
          <w:rFonts w:ascii="IRNazanin" w:hAnsi="IRNazanin" w:eastAsia="IRNazanin"/>
          <w:color w:val="111111"/>
          <w:sz w:val="28"/>
          <w:sz w:val="28"/>
          <w:szCs w:val="28"/>
          <w:rtl w:val="true"/>
          <w:lang w:bidi="fa-IR"/>
        </w:rPr>
        <w:t>و نقل کلمات</w:t>
      </w:r>
    </w:p>
    <w:p>
      <w:pPr>
        <w:pStyle w:val="BookText"/>
        <w:rPr/>
      </w:pPr>
      <w:r>
        <w:rPr>
          <w:rFonts w:ascii="IRNazanin" w:hAnsi="IRNazanin" w:eastAsia="IRNazanin"/>
          <w:color w:val="111111"/>
          <w:sz w:val="28"/>
          <w:sz w:val="28"/>
          <w:szCs w:val="28"/>
          <w:rtl w:val="true"/>
          <w:lang w:bidi="fa-IR"/>
        </w:rPr>
        <w:t>وجه 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ما همر سحاب،در این حدیث شریف وجوب اتّباع اهل بیت علیهم السلام را بقول خود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ترکت فیکم ما لن تضلّوا بعدی إن اعتصمتم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و لائح فرموده،و این</w:t>
      </w:r>
    </w:p>
    <w:p>
      <w:pPr>
        <w:pStyle w:val="BookText"/>
        <w:rPr/>
      </w:pPr>
      <w:r>
        <w:rPr>
          <w:rFonts w:ascii="IRNazanin" w:hAnsi="IRNazanin" w:eastAsia="IRNazanin"/>
          <w:color w:val="111111"/>
          <w:sz w:val="28"/>
          <w:sz w:val="28"/>
          <w:szCs w:val="28"/>
          <w:rtl w:val="true"/>
          <w:lang w:bidi="fa-IR"/>
        </w:rPr>
        <w:t>لفظ مبارک آن جناب صلوات اللّه علیه و آله را ابن أبی شیبه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خطیب بغدادی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کرده‌اند،چنانچه مرزا محمّد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أخرجه ابن أبی شیبه و الخطیب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Style w:val="FootnoteAnchor"/>
          <w:rtl w:val="true"/>
        </w:rPr>
        <w:footnoteReference w:id="10"/>
      </w:r>
      <w:r>
        <w:rPr>
          <w:rFonts w:ascii="IRNazanin" w:hAnsi="IRNazanin" w:eastAsia="IRNazanin"/>
          <w:color w:val="111111"/>
          <w:sz w:val="28"/>
          <w:sz w:val="28"/>
          <w:szCs w:val="28"/>
          <w:rtl w:val="true"/>
          <w:lang w:bidi="fa-IR"/>
        </w:rPr>
        <w:t>بلفظ إنّی ترکت فیکم ما لن تضلّوا بعدی إن اعتصمتم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لفظ اعتصام مرادف لفظ تمسّک می‌باشد،پس بلا شبهه درین حدیث شریف مثل لفظ تمسّک مفید معنی اتّباع و اقتدا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لفظ اعتصام مرادف لفظ تمسّک است پس اگر چه محل ریب نیست لیکن بعضی شواهد آن إتماما للحجّة از کلام مفسّرین و لغویّین و دیگر علمای اهل سنّت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جریر طبری در تفسیر خود بتفسیر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فَقَدْ هُدِیَ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فَقَدْ هُدِیَ إِلی صِراطٍ مُسْتَقِیمٍ ،فانّه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یتعلق بأسباب اللّه و یتمسّک بدینه و طاعته فقد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وفق لطریق واضح و محجّة مستقیمة غیر معوّجة فیستقیم به إلی رضی اللّه و إلی النّجاة من عذاب اللّه و الفوز بجنته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جلّ 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تعلّقوا بأسباب اللّه جمیعا،یرید بذلک 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تمسّکوا بدین اللّه الّذی أمرکم به و عهده الّذی عهده إلیکم فی کتابه إلیکم من الالفة و الاجتماع علی کلمة الحقّ و التّسلیم لامر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تفسیر خود بتفسیر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،أی یمتنع باللّه و یتمسّک بدینه و طاعته،فقد هدی إلی صراط مستقیم،طریق واضح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ثعلبی در تفسیر خود بتفسیر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w:t>
      </w:r>
    </w:p>
    <w:p>
      <w:pPr>
        <w:pStyle w:val="BookText"/>
        <w:rPr/>
      </w:pPr>
      <w:r>
        <w:rPr>
          <w:rFonts w:ascii="IRNazanin" w:hAnsi="IRNazanin" w:eastAsia="IRNazanin"/>
          <w:color w:val="111111"/>
          <w:sz w:val="28"/>
          <w:sz w:val="28"/>
          <w:szCs w:val="28"/>
          <w:rtl w:val="true"/>
          <w:lang w:bidi="fa-IR"/>
        </w:rPr>
        <w:t>فی الحبل المعنی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علی بن احمد الواحدی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أی تمسّکوا بدین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،أی یمتنع باللّه و یتمسّک بدینه 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هدی إلی صراط مستقیم،طریق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بغوی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معناه</w:t>
      </w:r>
      <w:r>
        <w:rPr>
          <w:rStyle w:val="FootnoteAnchor"/>
          <w:rtl w:val="true"/>
        </w:rPr>
        <w:footnoteReference w:id="11"/>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تمسّکوا بدین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نصر احمد بن الحسن بن احمد الدرواجکی المعروف بالزاهد در تفسیر خود که 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مسعود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تمسّکوا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مذکور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الاعتصام بکتاب اللّه أن یجعل القرآن معیارا و الدّین و العمل دینارا،فما وافق کتاب اللّه تعالی أخذه و ما خالف کتاب اللّه ترکه ینجو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یَعْتَصِمْ بِاللّهِ فَقَدْ 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أنّه سبحانه لمّا ذکر الوعید أردفه بهذا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و من تمسّک بدین اللّه،و یجوز أن یکون حثا لهم علی الالتجاء إلیه فی دفع شرور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الاعتصام فی اللّغة الاستمساک بالشیء، و أصله من العصمة،و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فی کلام العرب،و العاصم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المانع،و اعتصم فلان بالشیء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 به فی منع نفسه من الوقوع فی 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راوَدْتُهُ عَنْ نَفْسِهِ فَاسْتَعْصَمَ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فخر 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تعالی لمّا حذّر المؤمنین من إضلال الکفّار و من تلبیساتهم فی الآیة الأولی، أمر المؤمنین فی هذه الآیات بمجامع الطّاعات و معاقد الخیرات،فامرهم أوّلا بتقوی اللّه</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اللّه،و ثانیا بالاعتصام بحبل اللّه،و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،و ثالثا بتذکّر نعم اللّه،و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نِعْمَةَ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فی هذا الترتیب أنّ فعل الانسان لا بدّ و أن یکون معلّلا إمّا بالرّهبة و إما بالرّغبة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الرّهبة مقدّمة علی الرّغبة لأنّ دفع الضّرر مقدّم علی جلب النّفع،فقوله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 إشارة إلی التخویف من عقاب اللّه،ثم جعله سببا للامر بالتّمسّک بدین اللّه و الاعتصام بحبل اللّه،ثم أردفه بالرّغبة،و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نِعْمَةَ اللّهِ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فخر رازی در تفسیر همین آیه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تعالی لمّا أمرهم بالاتّقاء عن المحظورات أمرهم بالتّمسّک و بالاعتصام بما هو کالاصل لجمیع الخیرات و الطّاعات و هو الاعتصام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کلّ من یمشی علی طریق دقیق یخاف أن یزلق رجله فاذا تمسّک بحبل مشدود الطّرفین نجا من ذلک الطّریق و أمن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طریق الحقّ طریق دقیق و قد زلق رجل أکثر الخلق عنه فمن اعتصم بدلائل اللّه و ببیّناته فانّه یأمن من ذلک الخوف،فکان المراد من الحبل ههنا کلّ شیء یمکن التّوصّل به إلی الحقّ فی طریق الدّین و هو أنواع کثیرة،فذکر کلّ واحد من المفسّرین واحدا من تلک الاشیاء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بالحبل ههنا العهد المذکور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بِعَهْدِی أُوفِ بِعَهْدِکُمْ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 حبل من النّاس،أی بعهد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العهد حبلا لأنّه یزیل عنه الخوف من الذّهاب إلی أیّ موضع شاء فکان کالحبل الّذی من تمسّک به زال عنه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علیّ رضی اللّه عنه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ستکون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المخرج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اللّه،فیه نبأ ما قبلکم و خبر ما بعدکم و حکم ما بینکم و حبل اللّه المتین و</w:t>
      </w:r>
    </w:p>
    <w:p>
      <w:pPr>
        <w:pStyle w:val="BookText"/>
        <w:rPr/>
      </w:pPr>
      <w:r>
        <w:rPr>
          <w:rFonts w:ascii="Amiri" w:hAnsi="Amiri" w:eastAsia="Amiri" w:cs="Amiri"/>
          <w:color w:val="111111"/>
          <w:sz w:val="28"/>
          <w:sz w:val="28"/>
          <w:szCs w:val="28"/>
          <w:rtl w:val="true"/>
          <w:lang w:bidi="ar-SA"/>
        </w:rPr>
        <w:t>روی ابن مسعود عن النّبیّ 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حبل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سعید الخدری عن النّبیّ 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و عترتی</w:t>
      </w:r>
      <w:r>
        <w:rPr>
          <w:rStyle w:val="FootnoteAnchor"/>
          <w:rtl w:val="true"/>
        </w:rPr>
        <w:footnoteReference w:id="12"/>
      </w:r>
      <w:r>
        <w:rPr>
          <w:rFonts w:ascii="IRNazanin" w:hAnsi="IRNazanin" w:eastAsia="IRNazanin"/>
          <w:color w:val="111111"/>
          <w:sz w:val="28"/>
          <w:sz w:val="28"/>
          <w:szCs w:val="28"/>
          <w:rtl w:val="true"/>
          <w:lang w:bidi="fa-IR"/>
        </w:rPr>
        <w:t>حبل ممدود من السّماء إلی الارض،و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إخلاص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إنّه الجماعة،لأنّه تعالی ذکر عقیب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الاقوال کلّها متقاربة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ما ذکرنا أنّه لمّا کان النّازل فی البئر یعتصم بالحبل تحرزا من السّقوط فیها و کان کتاب اللّه و عهده و دینه و طاعته و الموافقة لجماعة المؤمنین حرزا لصاحبه من السّقوط فی قعر جهنّم جعل ذلک حبلا للّه و أمر بالاعتصام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،و من یتمسّک بدینه أو یلتجی إلیه فی مجامع أموره،فقد هدی إلی صراط مستقیم،فقد اهتدی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بیضاوی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،بدینه الاسلام أو بکتابه،</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حبل اللّه المتین استعار له الحبل من حیث إنّ التّمسّک به سبب للنجاة من الرّدی،کما أنّ التّمسّک بالحبل سبب للسّلامة من التردّی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الدین اعرج نیسابوری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 یتمسّک بدینه أو یلتجی إلیه فی دفع الکفّار،فقد هدی إلی صراط مستقیم و الاعتصام الاستمساک بالشیء فی منع نفسه من الوقوع فی 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تعالی أمرهم بما هو کالاصل لجمیع الخیرات و إصلاح المعاش و المعاد،و هو الاجتماع علی التّمسّک بدین اللّه و اتّفاق الآراء علی إعلاء کلمته،فقال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علاء الدین علی بن محمّد بن إبراهیم البغدادی المعروف بالخازن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یعتصم باللّه،أی یمتنع باللّه و یتمسک بدینه و طاعته و أصل العصمة الامتناع من الوقوع فی آفة،و فیه حثّ لهم فی الالتجاء إلی اللّه تعالی فی دفع شرّ الکفّار عنهم،فقد هدی إلی صراط مستقیم،أی إلی طریق واضح،و هو طریق الحقّ المؤدّی الی الجنّة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علاء الدین المعروف بالخازن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،أی تمسّکوا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هو</w:t>
      </w:r>
    </w:p>
    <w:p>
      <w:pPr>
        <w:pStyle w:val="BookText"/>
        <w:rPr/>
      </w:pPr>
      <w:r>
        <w:rPr>
          <w:rFonts w:ascii="IRNazanin" w:hAnsi="IRNazanin" w:eastAsia="IRNazanin"/>
          <w:color w:val="111111"/>
          <w:sz w:val="28"/>
          <w:sz w:val="28"/>
          <w:szCs w:val="28"/>
          <w:rtl w:val="true"/>
          <w:lang w:bidi="fa-IR"/>
        </w:rPr>
        <w:t>السّبب الّذی یوصل إلیه،فعلی هذا اختلفوا 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تمسّکوا بدین اللّه لأنّه سبب یوصل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حبل اللّه القرآن لأنّه أیضا سبب یوصل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إفراد مسلم من حدیث زید بن أرقم أنّ رسول اللّه صلّی اللّه علیه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إنّی تارک فیکم ثقلین،أحدهما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هو حبل اللّه من اتّبعه کان علی الهدی، و من ترکه کان علی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أثیر الدین ابو عبد اللّه محمّد بن علی بن یوسف بن حیّان الاندلسی الغرناطی الجیانی الشهیر بأبی حیّان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،أی استمسکوا و تحصّنوا و 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العهد،أو القرآن أو الدّین،أو الطّاعة أو إخلاص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الاسلام،أقوال السّلف یقرب بعضها من بعض و</w:t>
      </w:r>
    </w:p>
    <w:p>
      <w:pPr>
        <w:pStyle w:val="BookText"/>
        <w:rPr/>
      </w:pPr>
      <w:r>
        <w:rPr>
          <w:rFonts w:ascii="IRNazanin" w:hAnsi="IRNazanin" w:eastAsia="IRNazanin"/>
          <w:color w:val="111111"/>
          <w:sz w:val="28"/>
          <w:sz w:val="28"/>
          <w:szCs w:val="28"/>
          <w:rtl w:val="true"/>
          <w:lang w:bidi="fa-IR"/>
        </w:rPr>
        <w:t>روی أبو سعید الخدری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هو حبل اللّه الممدود من السّماء إلی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حبل اللّه المتین و لا تنقضی عجائبه و لا یخلق علی کثرة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صدق،و من عمل به رشد،و من اعتصم به هدی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،یتمسّک باللّه،فقد هدی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،تمسّکوا باللّه، بِحَبْلِ اللّهِ ،أی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الشربینی الخطیب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 أی و من یتمسّک بدینه أو یلتجی إلیه فی مجامع أموره،فقد هدی،أی فقد حصل له الهدی لا محاله،کما تقول إذا جئت فلانا فقد أفلحت کان الهدی قد حصل،فهو یخبر عنه حاصلا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التّوقع فی قد ظاهر لأنّ المعتصم باللّه متوقّع للهدی کما أنّ قاصد الکریم متوقّع للفلاح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صراط،أی طریق مستقیم أی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شربینی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بدینه و هو دین الاسلام استعار له الحبل من حیث أنّ التّمسّک به سبب للنّجاة من الرّدی،کما أنّ التّمسّک بالحبل سبب للسّلامة من التّردّی،أو بکتابه و هو القرآن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صلّی اللّه</w:t>
      </w:r>
    </w:p>
    <w:p>
      <w:pPr>
        <w:pStyle w:val="BookText"/>
        <w:rPr/>
      </w:pPr>
      <w:r>
        <w:rPr>
          <w:rFonts w:ascii="IRNazanin" w:hAnsi="IRNazanin" w:eastAsia="IRNazanin"/>
          <w:color w:val="111111"/>
          <w:sz w:val="28"/>
          <w:sz w:val="28"/>
          <w:szCs w:val="28"/>
          <w:rtl w:val="true"/>
          <w:lang w:bidi="fa-IR"/>
        </w:rPr>
        <w:t>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حبل اللّه المتین لا تنقضی عجائبه و لا یخلق کثرة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صدق،و من عمل به رشد،و من اعتصم به هدی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أرشدهم إلی الاعتصام باللّه لیحصل لهم بذلک الهدایة إلی الصّراط المستقیم الّذی هو الاسلام،فقال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یَعْتَصِمْ بِاللّهِ ،أی یمتنع باللّه و یستمسک بدینه 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بالقرآن،و أصل العصمة الامتناع من الوقوع فی 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اعتصم به و استعصم و تمسّک و استمسک إذا امتنع به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لفظ مشترک و أصله فی اللغة السّبب الذی یتوصل به إلی البغیة و هو إمّا تمثیل أو استعارة مصرّحة أصلیّة تحقیقیّة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سبحانه أن یجتمعوا علی التّمسّک بدین الاسلام أو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اصفهانی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الامساک،و 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راغب اصفهانی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و من یعتصم باللّه و استعصم استمسک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الجزری المعروف بابن الاثیر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عصم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الامتساک بالشیء،افتعال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مکرم المعروف بابن منظور الافریقی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الامتساک بالشّیء،افتعال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تمسّکوا بعهد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یتمسّک بحبله و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الامتساک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طاهر فتنی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الامتساک بالشّیء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ان تعتصموا أی تمسّکوا بعهده باتّباع کتابه، و لا تفرّقوا عن لزوم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مرتضی الزبیدی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الاستمساک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؛أی تمسّکوا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فَقَدْ هُدِیَ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یتمسّک بحبله و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چنانچه وجوب اعتصام بأهلبیت علیهم السلام از کلام سرور أنام علیه و آله الصّلوة و السّلام در خصوص حدیث ثقلین واضح و آشکار است،همچنان لزوم اعتصام باین حضرات از کلام ایزد منعام در قرآن مجید و فرقان حمید نیز ثابت و محقّق است،زیرا که در آیۀ وافیة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از جناب رسالت مآب صلّی اللّه علیه و آله و سلّم و اهل بیت آن جناب علیهم السّلام منقول شده همین است که مراد از حبل اللّه نفوس قدسیّه اهل بیت جناب رسالت مآب صلّی اللّه علیه و آله و سلّم می‌باشد،چنانچه علامه ثعلبی در تفسیر خود در تفسیر آیۀ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محمّد بن عبد اللّه،نا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العبّاس المقانعی، نا جعفر بن محمّد بن حسین،نا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 الربعی،عن أبان بن تغلب،عن جعفر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نعیم اصفهانی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زیاد بن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 بن علی بن نجیح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حسین العرنی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حفص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محمّد،یقول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عز الدین عبد الرزاق بن رزق اللّه الرسعنی الحنبلی المحدّث المفسّر نیز تفسیر این آیۀ وافیة الهدایة بهمین نهج نموده،چنانچه علامه علی بن عیسی الاربلی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العزّ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اللّه علیّ و أهل بیته علیهم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ثالث ذکر رابع بعد</w:t>
      </w:r>
    </w:p>
    <w:p>
      <w:pPr>
        <w:pStyle w:val="BookText"/>
        <w:rPr/>
      </w:pPr>
      <w:r>
        <w:rPr>
          <w:rFonts w:ascii="IRNazanin" w:hAnsi="IRNazanin" w:eastAsia="IRNazanin"/>
          <w:color w:val="111111"/>
          <w:sz w:val="28"/>
          <w:sz w:val="28"/>
          <w:szCs w:val="28"/>
          <w:rtl w:val="true"/>
          <w:lang w:bidi="fa-IR"/>
        </w:rPr>
        <w:t>ذکر طرق حدیث ثقلین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الثّعلبی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،عن جعفر بن محمّد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ثانی ذکر خامس بعد ذکر طرق حدیث سفینه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آخر الثّالث من تنبیهات الذّکر قبله</w:t>
      </w:r>
    </w:p>
    <w:p>
      <w:pPr>
        <w:pStyle w:val="BookText"/>
        <w:rPr/>
      </w:pPr>
      <w:r>
        <w:rPr>
          <w:rFonts w:ascii="Amiri" w:hAnsi="Amiri" w:eastAsia="Amiri" w:cs="Amiri"/>
          <w:color w:val="111111"/>
          <w:sz w:val="28"/>
          <w:sz w:val="28"/>
          <w:szCs w:val="28"/>
          <w:rtl w:val="true"/>
          <w:lang w:bidi="ar-SA"/>
        </w:rPr>
        <w:t>قول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 باب حادی عشر که مشتمل بر ذکر آیات فضائل اهل بیت علیهم السّلام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الثعلبی فی تفسیرها عن جعفر الصّادق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محمود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حدیث ثقلین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جعفر بن محمّد یقول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نحن حبل اللّه ف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مرزا محمد بدخشی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العلاّمه أبو إسحاق أحمد بن محمّد بن إبراهیم الثّعلبی المفسّر النیسابوریّ فی تفسیره، عن جعفر بن محمّد الصادق،رضی اللّه عنه،أنّه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الّذی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علی الصبان المصری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فضائل اهل بیت علیهم السّلام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الثعلبی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مولوی محمد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الثعلبی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ولی اللّه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التّاسعة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أخرج فی تفسیر ها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شیخ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اعْتَصِمُوا بِحَبْلِ اللّهِ جَمِیعاً وَ لا تَفَرَّقُوا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الثّعلبی بسنده عن أبان بن تغلب،عن جعفر الصّادق،رضی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سعید بن جبیر،عن ابن عبّاس،رضی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سلّم إذا جاء أعرابی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،فما حبل اللّه الذی نعتصم به؟فضرب النّبی صلّی اللّه علیه و سلّم یده فی ید علی،و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تمسّکوا بهذا هو حبل اللّه المتین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الثّعلبی فی تفسیر هذه الآیة عن جعفر الصّادق رضی اللّه عنه،أنّه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آیات واضحۀ قدرت الهی آنست که محمّد بن إدریس شافعی که یکی از أئمه أربعۀ اهل سنّت می‌باشد حبل اللّه را بولاء اهل بیت علیهم السّلام تفسیر نموده،و این تفسیر را بلا اخفاء و اسرار بلکه باعلان و اجهار در إشعار آبدار خود نظم فرموده و در کمال ظهور است که این تفسیر شافعی تأیید صریح تفسیر جناب رسالت مآب صلّی اللّه علیه و آله و سلّم و تفسیر اهل بیت آن جناب علیهم الصلوة و السلام می‌نماید،و بلا ریب و نکیر بر بصیرت ناظر بصیر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القادر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شهادات أئمه أربعۀ خود در حقّ اهل بیت علیهم السّلام نقل کرده می‌آرد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شهادة الائمّة الاربعة،فمن کلام الامام الشافعی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رأیت النّاس قد ذهبت بهم مذاهبهم فی أبحر الغیّ و الجهل</w:t>
      </w:r>
    </w:p>
    <w:p>
      <w:pPr>
        <w:pStyle w:val="BookText"/>
        <w:rPr/>
      </w:pPr>
      <w:r>
        <w:rPr>
          <w:rFonts w:ascii="IRNazanin" w:hAnsi="IRNazanin" w:eastAsia="IRNazanin"/>
          <w:color w:val="111111"/>
          <w:sz w:val="28"/>
          <w:sz w:val="28"/>
          <w:szCs w:val="28"/>
          <w:rtl w:val="true"/>
          <w:lang w:bidi="fa-IR"/>
        </w:rPr>
        <w:t>رکبت علی اسم اللّه فی سفن النّجا و هم اهل بیت المصطفی خاتم الرّسل</w:t>
      </w:r>
    </w:p>
    <w:p>
      <w:pPr>
        <w:pStyle w:val="BookText"/>
        <w:rPr/>
      </w:pPr>
      <w:r>
        <w:rPr>
          <w:rFonts w:ascii="IRNazanin" w:hAnsi="IRNazanin" w:eastAsia="IRNazanin"/>
          <w:color w:val="111111"/>
          <w:sz w:val="28"/>
          <w:sz w:val="28"/>
          <w:szCs w:val="28"/>
          <w:rtl w:val="true"/>
          <w:lang w:bidi="fa-IR"/>
        </w:rPr>
        <w:t>و أمسکت حبل اللّه و هو ولاءهم کما قد أمرنا بالتّمسّک بالحبل</w:t>
      </w:r>
    </w:p>
    <w:p>
      <w:pPr>
        <w:pStyle w:val="BookText"/>
        <w:rPr/>
      </w:pPr>
      <w:r>
        <w:rPr>
          <w:rFonts w:ascii="IRNazanin" w:hAnsi="IRNazanin" w:eastAsia="IRNazanin"/>
          <w:color w:val="111111"/>
          <w:sz w:val="28"/>
          <w:sz w:val="28"/>
          <w:szCs w:val="28"/>
          <w:rtl w:val="true"/>
          <w:lang w:bidi="fa-IR"/>
        </w:rPr>
        <w:t>إذا افترقت فی الدّین سبعون فرقة و نیفا علی ما جاء فی واضح النّقل</w:t>
      </w:r>
    </w:p>
    <w:p>
      <w:pPr>
        <w:pStyle w:val="BookText"/>
        <w:rPr/>
      </w:pPr>
      <w:r>
        <w:rPr>
          <w:rFonts w:ascii="IRNazanin" w:hAnsi="IRNazanin" w:eastAsia="IRNazanin"/>
          <w:color w:val="111111"/>
          <w:sz w:val="28"/>
          <w:sz w:val="28"/>
          <w:szCs w:val="28"/>
          <w:rtl w:val="true"/>
          <w:lang w:bidi="fa-IR"/>
        </w:rPr>
        <w:t>و لم یک ناج منهم غیر فرقة فقل لی بها یا ذا الرجاحة و العقل</w:t>
      </w:r>
    </w:p>
    <w:p>
      <w:pPr>
        <w:pStyle w:val="BookText"/>
        <w:rPr/>
      </w:pPr>
      <w:r>
        <w:rPr>
          <w:rFonts w:ascii="IRNazanin" w:hAnsi="IRNazanin" w:eastAsia="IRNazanin"/>
          <w:color w:val="111111"/>
          <w:sz w:val="28"/>
          <w:sz w:val="28"/>
          <w:szCs w:val="28"/>
          <w:rtl w:val="true"/>
          <w:lang w:bidi="fa-IR"/>
        </w:rPr>
        <w:t>أ فی الفرقة الهلاّک آل محمّد؟ أم الفرقة اللاتی نجت منهم؟قل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النّاجین فالقول واحد و إن قلت فی الهلاّک حفت عن العدل</w:t>
      </w:r>
    </w:p>
    <w:p>
      <w:pPr>
        <w:pStyle w:val="BookText"/>
        <w:rPr/>
      </w:pPr>
      <w:r>
        <w:rPr>
          <w:rFonts w:ascii="IRNazanin" w:hAnsi="IRNazanin" w:eastAsia="IRNazanin"/>
          <w:color w:val="111111"/>
          <w:sz w:val="28"/>
          <w:sz w:val="28"/>
          <w:szCs w:val="28"/>
          <w:rtl w:val="true"/>
          <w:lang w:bidi="fa-IR"/>
        </w:rPr>
        <w:t>إذا کان مولی القوم منهم فإنّنی رضیت بهم لا زال فی ظلّهم ظلّی</w:t>
      </w:r>
    </w:p>
    <w:p>
      <w:pPr>
        <w:pStyle w:val="BookText"/>
        <w:rPr/>
      </w:pPr>
      <w:r>
        <w:rPr>
          <w:rFonts w:ascii="IRNazanin" w:hAnsi="IRNazanin" w:eastAsia="IRNazanin"/>
          <w:color w:val="111111"/>
          <w:sz w:val="28"/>
          <w:sz w:val="28"/>
          <w:szCs w:val="28"/>
          <w:rtl w:val="true"/>
          <w:lang w:bidi="fa-IR"/>
        </w:rPr>
        <w:t>رضیت علیّا لی إماما و نسله و أنت من الباقین فی أوسع الحلّ</w:t>
      </w:r>
    </w:p>
    <w:p>
      <w:pPr>
        <w:pStyle w:val="BookText"/>
        <w:rPr/>
      </w:pPr>
      <w:r>
        <w:rPr>
          <w:rFonts w:ascii="IRNazanin" w:hAnsi="IRNazanin" w:eastAsia="IRNazanin"/>
          <w:color w:val="111111"/>
          <w:sz w:val="28"/>
          <w:sz w:val="28"/>
          <w:szCs w:val="28"/>
          <w:rtl w:val="true"/>
          <w:lang w:bidi="fa-IR"/>
        </w:rPr>
        <w:t>فهذه شهادة الشافعی کما تسمع مصرّحة برکوب تلک السفینة النّاجیة و تمسّکه بذلک الحبل و انّهم فی الفرقة الناجیة،و من حکم علیهم با لهلاک فقد حاف عن العدل، و رضاه بامامة آل فاطمة و تحلیل آل هند و آل مرجانة و أشباههم،فأین المقلّدون؟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رضی اللّه عنه فی محبّتهم ظاهر،حتی أنّه نسب إلی التّشیّع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التّشیّع الحقیقی فهو الامام المقدّم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دلائل علو حق آنست که بعضی از مفسّرین سنّیّه در تفسیر آیۀ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اعْتَصِمُوا بِحَبْلِ اللّهِ جَمِیعاً ؛حبل اللّه بودن عترت جناب رسالت مآب صلّی اللّه علیه و آله و سلّم مستند بحدیث ثقلین ساخته‌اند،و این حدیث شریف را بسیاقی آورده‌اند که صراحة دلالت بر حبل بودن این حضرات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طالقانی خلیفۀ سید علی همدانی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مجد الدین البدخشانی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بترجمة السید علی الهمدانی در مقام تفسیر آیۀ حبل اللّه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فرموده‌اند که حبل اللّه عترت حضرت رسول اللّه است،کما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و عترتی،ألا فتمسّکوا بهما فانّهما حبلان لا ینقطعان إلی یوم القیمة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دو چیز می‌گزارم یکی کتاب خدا،و یکی فرزندان خویش،و آگاه باشید و چنگ در آن هر دو زنید، بدرستی که آن دو ریسمانیست که منقطع نشوند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51" w:name="pg11487_112158"/>
    </w:p>
    <w:p>
      <w:pPr>
        <w:pStyle w:val="BookText"/>
        <w:rPr/>
      </w:pPr>
      <w:bookmarkEnd w:id="51"/>
      <w:r>
        <w:rPr>
          <w:rFonts w:ascii="IRNazanin" w:hAnsi="IRNazanin" w:eastAsia="IRNazanin"/>
          <w:color w:val="111111"/>
          <w:sz w:val="28"/>
          <w:sz w:val="28"/>
          <w:szCs w:val="28"/>
          <w:rtl w:val="true"/>
          <w:lang w:bidi="fa-IR"/>
        </w:rPr>
        <w:t>و بدر الدین محمود ابن أحمد الرومی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إلی اللّه فالمتمسّکون به مستمسکون بحبل غیر منقصم</w:t>
      </w:r>
    </w:p>
    <w:p>
      <w:pPr>
        <w:pStyle w:val="BookText"/>
        <w:rPr/>
      </w:pPr>
      <w:r>
        <w:rPr>
          <w:rFonts w:ascii="IRNazanin" w:hAnsi="IRNazanin" w:eastAsia="IRNazanin"/>
          <w:color w:val="111111"/>
          <w:sz w:val="28"/>
          <w:sz w:val="28"/>
          <w:szCs w:val="28"/>
          <w:rtl w:val="true"/>
          <w:lang w:bidi="fa-IR"/>
        </w:rPr>
        <w:t>کتاب اللّه و عترت جناب رسالت مآب صلّی اللّه علیه و آله و سلّم را که أهل عصمت و طهارتند سبب متّصل إلی رضوان اللّه قرار داده و بذکر حدیث ثقلین درین مقام حقّ را بمنصّه شهود نهاده،کما ستعرف عنقریب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اتّحاد مفاد حدیث ثقلین با مضمون هدایت مشحون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ریب و اشتباه نبود،ناچار علمای کبار اهل سنّت هر دو را در مقام إثبات وجوب تمسّک بأهلبیت علیهم السّلام یکجا ذکر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 دانستی که نور الدین سمهودی تفسیر این آیۀ وافیة الهدایه را بعد ذکر طرق حدیث ثقلین در تنبیه ثالث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عبد القادر عجیلی نیز این دو ارشاد هدایت بنیاد را یکجا مذکور ساخته باظهار اتّحاد مقصود و مراد علی الوجه البلیغ پرداخته،چنانچه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 بحبل اللّه ثم اعتصم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بهما لن تضلّوا بعدی،أحدهما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الارض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اللّطیف الخبیر أخبرنی أنّهما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تحقیق ذلک 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اعتصموا بالحبل لا تفرّقوا یا أیّها النّاس جمیعا و اتّقوا</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وجوب الاعتصام بأقوالهم و أفعالهم و أحوالهم</w:t>
      </w:r>
      <w:r>
        <w:rPr>
          <w:rFonts w:eastAsia="IRNazanin" w:cs="IRNazanin"/>
          <w:color w:val="111111"/>
          <w:sz w:val="28"/>
          <w:szCs w:val="28"/>
          <w:rtl w:val="true"/>
          <w:lang w:bidi="fa-IR"/>
        </w:rPr>
        <w:t>].</w:t>
      </w:r>
    </w:p>
    <w:p>
      <w:pPr>
        <w:pStyle w:val="Heading4"/>
        <w:numPr>
          <w:ilvl w:val="3"/>
          <w:numId w:val="1"/>
        </w:numPr>
        <w:rPr/>
      </w:pPr>
      <w:bookmarkStart w:id="52" w:name="__RefHeading___Toc3035498_73709187"/>
      <w:bookmarkStart w:id="53" w:name="_Toc20"/>
      <w:bookmarkEnd w:id="52"/>
      <w:r>
        <w:rPr>
          <w:rtl w:val="true"/>
        </w:rPr>
        <w:t xml:space="preserve">وجه </w:t>
      </w:r>
      <w:r>
        <w:rPr/>
        <w:t>6</w:t>
      </w:r>
      <w:r>
        <w:rPr>
          <w:rtl w:val="true"/>
        </w:rPr>
        <w:t>-</w:t>
      </w:r>
      <w:r>
        <w:rPr>
          <w:rtl w:val="true"/>
        </w:rPr>
        <w:t>اثبات وجوب اتباع أهل بیت از حدیث</w:t>
      </w:r>
      <w:r>
        <w:rPr>
          <w:rtl w:val="true"/>
        </w:rPr>
        <w:t>«</w:t>
      </w:r>
      <w:r>
        <w:rPr>
          <w:rtl w:val="true"/>
        </w:rPr>
        <w:t>انی ترکت فیکم ما ان</w:t>
      </w:r>
      <w:bookmarkEnd w:id="53"/>
    </w:p>
    <w:p>
      <w:pPr>
        <w:pStyle w:val="BookText"/>
        <w:rPr/>
      </w:pPr>
      <w:r>
        <w:rPr>
          <w:rFonts w:ascii="IRNazanin" w:hAnsi="IRNazanin" w:eastAsia="IRNazanin"/>
          <w:color w:val="111111"/>
          <w:sz w:val="28"/>
          <w:sz w:val="28"/>
          <w:szCs w:val="28"/>
          <w:rtl w:val="true"/>
          <w:lang w:bidi="fa-IR"/>
        </w:rPr>
        <w:t>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عبارات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ما طاب ملاب،در این حدیث</w:t>
      </w:r>
    </w:p>
    <w:p>
      <w:pPr>
        <w:pStyle w:val="BookText"/>
        <w:rPr/>
      </w:pPr>
      <w:r>
        <w:rPr>
          <w:rFonts w:ascii="IRNazanin" w:hAnsi="IRNazanin" w:eastAsia="IRNazanin"/>
          <w:color w:val="111111"/>
          <w:sz w:val="28"/>
          <w:sz w:val="28"/>
          <w:szCs w:val="28"/>
          <w:rtl w:val="true"/>
          <w:lang w:bidi="fa-IR"/>
        </w:rPr>
        <w:t>شریف وجوب اتّباع اهل بیت علیهم السّلام را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ترکت فیکم 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 ،نیز ثابت و محقق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شریف را بسیاقی که مشتمل بر لفظ أخذ باشد بسیاری از علمای أعلام و حفاظ فخام سنّیّه روایت کرده‌اند و در کتب و أسفار دینیّه خود مذکور ساخته‌اند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محمّد بن سعد البصری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راهویه حنظلی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الشیبانی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عیسی الترمذی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الحکیم الترمذی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عاصم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شعیب النسائی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التّمیمی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جریر طبری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المحاملی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أحمد طبرانی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ثعلبی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محیی السّنّة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عیاض الیحصبی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مجد الدّین ابن الأثیر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الدّین الخطیب التبریزی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الحجاج المزّی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الاشراف بمعرفة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خلخالی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الدین زرندی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کثیر دمشقی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الدّین تفتازانی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خواجه پارسا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السخاوی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بفضائل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فی مناقب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الوهاب بن محمّد البخاری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 علی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محمود قادری شیخانی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أحمد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مرزا محمّد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مولوی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مرزا حسن علی محدث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رشید الدین خان دهلوی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إبراهیم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عباراتی که دلالت بر تخریج این أعلام می‌نماید أکثر آن سابقا گذشته،و بعض عبارات ه در ما سبق مذکور نشده در این جا مسطور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الایمان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فی الاعتصام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ترکت فیکم ما إن أخذتم به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عترتی أهل بیتی 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ترکت فیکم 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Style w:val="FootnoteAnchor"/>
          <w:rtl w:val="true"/>
        </w:rPr>
        <w:footnoteReference w:id="14"/>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متقی در کتاب مذکور در باب مسطور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عمر بن علی،عن أبیه،عن علی بن أبی طالب،أنّ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سبب بید اللّه و سبب بأیدیکم،و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متقی در کتاب مذکور در باب مزبور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أمرین إن أخذتم بهمالم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تضلّوا بعدی أبدا و أحدهما أفضل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هو حبل اللّه الممدود من السماء إلی الارض،و أهل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لفظ أخذ درین حدیث شریف بر اتّباع و اقتدا و بودن آن بمعنی تمسّک نیز واضح و عیانست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شطری از افادات أکابر اهل سنّت در این باب نیز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حجّته،أی حجة الوداع،یوم عرفة و هو علی ناقته القصواء بفتح القاف ممدودا و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قصواء لا لانّها مجدوعة الاذن،</w:t>
      </w:r>
    </w:p>
    <w:p>
      <w:pPr>
        <w:pStyle w:val="BookText"/>
        <w:rPr/>
      </w:pPr>
      <w:r>
        <w:rPr>
          <w:rFonts w:ascii="IRNazanin" w:hAnsi="IRNazanin" w:eastAsia="IRNazanin"/>
          <w:color w:val="111111"/>
          <w:sz w:val="28"/>
          <w:sz w:val="28"/>
          <w:szCs w:val="28"/>
          <w:rtl w:val="true"/>
          <w:lang w:bidi="fa-IR"/>
        </w:rPr>
        <w:t>بل لأنّ القصوی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صلتها إن أخذتم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تمسّکتم به علما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أخذ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بیان ما فی ما إن أخذتم به أو بدل أو بتقدیر أعنی،و فی نسخة بالرفع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فی محل نصب أو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معرب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قاری در شرح همین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بالاخذ بهم التمسّک بمحبّتهم و محافظة حرمتهم و العمل بروایتهم و الاعتماد علی مقالتهم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نسیم الریاض شرح شفای قاضی غیاض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 فی حدیث رواه الترمذی عن زید بن أرقم و جابر،و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إشارة إلی قرب أجله صلّی اللّه تعالی علیه و سلّم و أنّه وصیّة لامّته،</w:t>
      </w:r>
    </w:p>
    <w:p>
      <w:pPr>
        <w:pStyle w:val="BookText"/>
        <w:rPr/>
      </w:pPr>
      <w:r>
        <w:rPr>
          <w:rFonts w:ascii="IRNazanin" w:hAnsi="IRNazanin" w:eastAsia="IRNazanin"/>
          <w:color w:val="111111"/>
          <w:sz w:val="28"/>
          <w:sz w:val="28"/>
          <w:szCs w:val="28"/>
          <w:rtl w:val="true"/>
          <w:lang w:bidi="fa-IR"/>
        </w:rPr>
        <w:t>ما إن اخذتم به ،أی تمسّکتم و عملتم به و اتّبعتموه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دلالت حدیث ثقلین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أرقم منقول است نیز بر أخذ بأهلبیت علیهم السّلام مثل أخذ بقرآن محلّ ارتیاب ألباب نبود،لهذا فاضل معاصر مولوی صدیق حسن خان قنوجی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مذکور اعتراف بوجوب أخذ بأهلبیت علیهم السّلام نموده و آن را مثل أخذ بقرآن واجب دانسته،چنانچه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مسئلة تحریم الزکاة علی أهل البیت لها موضع غیر هذا الموضع،و المقصود هنا بیان فضیلتهم،و أنّهم قسیم کتاب اللّه فی التعظیم و الاکرام و فی التسمیة بالثّقل،و أنّه لا بدّ من الاخذ بهما فانّهما لا یفترقان حتّی یردا علی رسول اللّه صلّی اللّه علیه و آله و سلّم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معین سندی نیز حدیث زید بن أرقم را دلیل أخذ بمذهب اهل بیت علیهم السّلام دانسته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معانی حدیث ثقلین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 بن أرقم مذکور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فحملنا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مبالغة التثلیث فیه علی التّذکیر بالتّمسّک بهم و الرّدع عن عدم الاعتداد بأقوالهم و أعمالهم و أحوالهم و فیتاهم و عدم الاخذ بمذهبهم</w:t>
      </w:r>
      <w:r>
        <w:rPr>
          <w:rFonts w:eastAsia="IRNazanin" w:cs="IRNazanin"/>
          <w:color w:val="111111"/>
          <w:sz w:val="28"/>
          <w:szCs w:val="28"/>
          <w:rtl w:val="true"/>
          <w:lang w:bidi="fa-IR"/>
        </w:rPr>
        <w:t>].</w:t>
      </w:r>
      <w:bookmarkStart w:id="54" w:name="pg11487_112162"/>
    </w:p>
    <w:p>
      <w:pPr>
        <w:pStyle w:val="Heading4"/>
        <w:numPr>
          <w:ilvl w:val="3"/>
          <w:numId w:val="1"/>
        </w:numPr>
        <w:rPr/>
      </w:pPr>
      <w:bookmarkStart w:id="55" w:name="__RefHeading___Toc3035500_73709187"/>
      <w:bookmarkStart w:id="56" w:name="_Toc21"/>
      <w:bookmarkEnd w:id="54"/>
      <w:bookmarkEnd w:id="55"/>
      <w:r>
        <w:rPr>
          <w:rtl w:val="true"/>
        </w:rPr>
        <w:t xml:space="preserve">وجه </w:t>
      </w:r>
      <w:r>
        <w:rPr/>
        <w:t>7</w:t>
      </w:r>
      <w:r>
        <w:rPr>
          <w:rtl w:val="true"/>
        </w:rPr>
        <w:t>-</w:t>
      </w:r>
      <w:r>
        <w:rPr>
          <w:rtl w:val="true"/>
        </w:rPr>
        <w:t>اثبات وجوب اتباع از</w:t>
      </w:r>
      <w:r>
        <w:rPr>
          <w:rtl w:val="true"/>
        </w:rPr>
        <w:t>«</w:t>
      </w:r>
      <w:r>
        <w:rPr>
          <w:rtl w:val="true"/>
        </w:rPr>
        <w:t>لن تضلوا ان اتبعتموهما</w:t>
      </w:r>
      <w:r>
        <w:rPr>
          <w:rtl w:val="true"/>
        </w:rPr>
        <w:t>»</w:t>
      </w:r>
      <w:r>
        <w:rPr>
          <w:rtl w:val="true"/>
        </w:rPr>
        <w:t>و گفتار بزرگان اهل سنت</w:t>
      </w:r>
      <w:bookmarkEnd w:id="56"/>
    </w:p>
    <w:p>
      <w:pPr>
        <w:pStyle w:val="BookText"/>
        <w:rPr/>
      </w:pPr>
      <w:r>
        <w:rPr>
          <w:rFonts w:ascii="IRNazanin" w:hAnsi="IRNazanin" w:eastAsia="IRNazanin"/>
          <w:color w:val="111111"/>
          <w:sz w:val="28"/>
          <w:sz w:val="28"/>
          <w:szCs w:val="28"/>
          <w:rtl w:val="true"/>
          <w:lang w:bidi="fa-IR"/>
        </w:rPr>
        <w:t>وجه 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در این حدیث شریف وجوب اتّباع اهل بیت علیهم السلام را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تضلّوا إن اتّبعتموهما ،نیز مصرّح و مبیّن فرموده،باین ارشاد باسداد بلا ریب مشتمل بر ذکر اتّباع بلفظ صریح هست قطع لسان أهل قیل و قال نموده،و پر ظاهر است که وجوب اتباع اهل بیت علیهم السلام، کما أومأنا إلیه آنفا،دلیل واضح و برهان لائح امامت و خلافت این حضرات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یقدّم المخاطب العنود علی دفع هذا المقصود المحمود بالانکار و الجحود،و اللّه العاصم عن زیغ المکابر الحیود و المیود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اشتمال این حدیث شریف بر قول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تضلّوا إن اتّبعتموهما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طرق این حدیث بر متتبّع خبیر واضح و مستنیر است،لیکن تقریبا إلی المرام بعض عبارات علمای أعلام سنّیه که مشتمل برین کلام بلاغت نظام آمده در این جا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المحدّثین سنّیّة أبو عبد اللّه محمّد بن عبد اللّه المعروف بالحاکم النّیسابوری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بروایت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 بطوله،شاهده حدیث سلمة بن کهیل عن أبی الطفیل أیضا صحیح علی شرطهما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حدثناه أبو بکر بن إسحاق و دعلج بن أحمد السجزی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محمّد بن أیّوب،ثنا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الازرق بن علی،ثنا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إبراهیم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سلمة بن کهیل،عن أبیه عن أبی الطّفیل عامر بن واثله،أنّه سمع زید بن أرقم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مکّه و المدینة عند سمرات خمس دوحات عظام فکنس الناس ما تحت السّمرات،ثم راح رسول اللّه صلّی اللّه علیه و سلّم عشیّة فصلّی،ثم قام خطیبا فحمد اللّه و أثنی علیه و ذکّر و وعظ فقال ما شاء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اتّبعتموهما،و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أولی بالمؤمنین من أنفسهم؟ثلاث مرّات،قالوا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آیات فضائل اهل بیت علیهم السلام تحت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 اتّبعتموهما،و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آیه مذکوره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صحیحه وارد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أمر می‌گذارم اگر متابعت آن دو أمر کنید گمراه نخواهید شد،و آن دو أمر یکی کتاب اللّه است و دیگری اهل بیت و عترت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ولی اللّه دهلوی والد ماجد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الحاکم من طریق سلمة بن کهیل عن أبیه عن أبی الطّفیل أنّه سمع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المدینة عند سمرات خمس دوحات عظام،فکنس النّاس ما تحت السمرات ثمّ راح رسول اللّه صلّی اللّه علیه و سلّم عشیّة فصلّی ثم قام خطیبا فحمد اللّه و أثنی علیه و ذکّر و وعظ،فقال ما شاء اللّه أن یقول،ثم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اتّبعتموهما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أولی بالمؤمنین من أنفسهم؟ ثلث مرّات،قالوا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ذر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لطلحة و عبدالرحمن بن عوف و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تعلمون 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و أنّهما لن یفترقا حتّی یردا علیّ الحوض و إنّکم لن تضلّوا إن اتّبعتم و استمسکتم بهما؟قالوا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ذکر طرق حاکم نیسابوری که بآن حدیث ثقلین را روایت نموده گفته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لفظ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لم تضلّوا إن اتّبعتموهما،</w:t>
      </w:r>
      <w:bookmarkStart w:id="57" w:name="pg11487_112164"/>
    </w:p>
    <w:p>
      <w:pPr>
        <w:pStyle w:val="BookText"/>
        <w:rPr/>
      </w:pPr>
      <w:bookmarkEnd w:id="57"/>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الصواعق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 اتّبعتموهما،و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p>
    <w:p>
      <w:pPr>
        <w:pStyle w:val="Heading4"/>
        <w:numPr>
          <w:ilvl w:val="3"/>
          <w:numId w:val="1"/>
        </w:numPr>
        <w:rPr/>
      </w:pPr>
      <w:bookmarkStart w:id="58" w:name="__RefHeading___Toc3035502_73709187"/>
      <w:bookmarkStart w:id="59" w:name="_Toc22"/>
      <w:bookmarkEnd w:id="58"/>
      <w:r>
        <w:rPr>
          <w:rtl w:val="true"/>
        </w:rPr>
        <w:t xml:space="preserve">وجه </w:t>
      </w:r>
      <w:r>
        <w:rPr/>
        <w:t>8</w:t>
      </w:r>
      <w:r>
        <w:rPr>
          <w:rtl w:val="true"/>
        </w:rPr>
        <w:t>-</w:t>
      </w:r>
      <w:r>
        <w:rPr>
          <w:rtl w:val="true"/>
        </w:rPr>
        <w:t>اثبات وجوب اتباع از</w:t>
      </w:r>
      <w:r>
        <w:rPr>
          <w:rtl w:val="true"/>
        </w:rPr>
        <w:t>«</w:t>
      </w:r>
      <w:r>
        <w:rPr>
          <w:rtl w:val="true"/>
        </w:rPr>
        <w:t>اذکرکم اللّه فی اهلبیتی</w:t>
      </w:r>
      <w:r>
        <w:rPr>
          <w:rtl w:val="true"/>
        </w:rPr>
        <w:t>»</w:t>
      </w:r>
      <w:r>
        <w:rPr>
          <w:rtl w:val="true"/>
        </w:rPr>
        <w:t>و کلام أعلام أهلسنت در بنباره</w:t>
      </w:r>
      <w:bookmarkEnd w:id="59"/>
    </w:p>
    <w:p>
      <w:pPr>
        <w:pStyle w:val="BookText"/>
        <w:rPr/>
      </w:pPr>
      <w:r>
        <w:rPr>
          <w:rFonts w:ascii="IRNazanin" w:hAnsi="IRNazanin" w:eastAsia="IRNazanin"/>
          <w:color w:val="111111"/>
          <w:sz w:val="28"/>
          <w:sz w:val="28"/>
          <w:szCs w:val="28"/>
          <w:rtl w:val="true"/>
          <w:lang w:bidi="fa-IR"/>
        </w:rPr>
        <w:t>وجه هشتم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در حدیث ثقلین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أمّت خود را حکم متابعت و اطاعت اهل بیت علیهم السّلام و تمسّک بایشان داده،و بحمد اللّه علمای أعلام سنّیّه هم معترف باین معنی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الکاشفی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معنی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تکرار این سخن سه بار دلیلی واضح قائم می‌شود در تعظیم اهل بیت و محبّت و متابعت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در بیان معنی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فرمود این کلمه را برای مبالغه و تأکید،و معنی اهل بیت معلوم شد و حمل این بر جمیع آن معانی درست است خصوصا بر معنی أخیر که محبّت و تعظیم ایشان و رعایت حقوق و آداب ایشان أقدم و أهمّ و أتمّ است و ظاهر چنان می‌نماید،و این اشارت بأخذ سنّت است، چنانکه أول بعمل بکتاب است،و باین معنی تمامة مؤمنان مطیع اهل بیت نبی و آل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أذکرکم اللّه فی أهل بیتی،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علی التّمسّک بهم لأنّ الامر لهم معاینة،فهم أبعد عن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معین بن محمد أمین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کما سمعت آنفا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أذکرکم اللّه فی مبالغة التثلیث فیه علی التّذکیر بالتّمسّک بهم و الرّدع عن عدم الاعتداد بأقوالهم و أعمالهم و أحوالهم و فیتاهم</w:t>
      </w:r>
      <w:bookmarkStart w:id="60" w:name="pg11487_112165"/>
    </w:p>
    <w:p>
      <w:pPr>
        <w:pStyle w:val="BookText"/>
        <w:rPr/>
      </w:pPr>
      <w:bookmarkEnd w:id="60"/>
      <w:r>
        <w:rPr>
          <w:rFonts w:ascii="IRNazanin" w:hAnsi="IRNazanin" w:eastAsia="IRNazanin"/>
          <w:color w:val="111111"/>
          <w:sz w:val="28"/>
          <w:sz w:val="28"/>
          <w:szCs w:val="28"/>
          <w:rtl w:val="true"/>
          <w:lang w:bidi="fa-IR"/>
        </w:rPr>
        <w:t>و عدم الاخذ بمذهبهم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محمد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در مقام ترجمۀ آن و ذکر معانی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می‌دهانم خدا را در حق اهل بیت خود، و سه مرتبه این کلمه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حقوق ایشان نگاهدارید و طاعت و محبّت ایشان را شعار و دثار خود سازید،چنانچه امتثال بأحکام کتاب اللّه از فرض است همچنین اطاعت و انقیاد أوامر اهل بیت بجوارح و أرکان و محبّت و عقیدت و مودّت و رسوخیّت بایشان بقلب و جنان واجب و فرض است</w:t>
      </w:r>
      <w:r>
        <w:rPr>
          <w:rFonts w:eastAsia="IRNazanin" w:cs="IRNazanin"/>
          <w:color w:val="111111"/>
          <w:sz w:val="28"/>
          <w:szCs w:val="28"/>
          <w:rtl w:val="true"/>
          <w:lang w:bidi="fa-IR"/>
        </w:rPr>
        <w:t>].</w:t>
      </w:r>
    </w:p>
    <w:p>
      <w:pPr>
        <w:pStyle w:val="Heading4"/>
        <w:numPr>
          <w:ilvl w:val="3"/>
          <w:numId w:val="1"/>
        </w:numPr>
        <w:rPr/>
      </w:pPr>
      <w:bookmarkStart w:id="61" w:name="__RefHeading___Toc3035504_73709187"/>
      <w:bookmarkStart w:id="62" w:name="_Toc23"/>
      <w:bookmarkEnd w:id="61"/>
      <w:r>
        <w:rPr>
          <w:rtl w:val="true"/>
        </w:rPr>
        <w:t xml:space="preserve">وجه </w:t>
      </w:r>
      <w:r>
        <w:rPr/>
        <w:t>9</w:t>
      </w:r>
      <w:r>
        <w:rPr>
          <w:rtl w:val="true"/>
        </w:rPr>
        <w:t>-</w:t>
      </w:r>
      <w:r>
        <w:rPr>
          <w:rtl w:val="true"/>
        </w:rPr>
        <w:t>اثبات وجوب اتباع از</w:t>
      </w:r>
      <w:r>
        <w:rPr>
          <w:rtl w:val="true"/>
        </w:rPr>
        <w:t>«</w:t>
      </w:r>
      <w:r>
        <w:rPr>
          <w:rtl w:val="true"/>
        </w:rPr>
        <w:t>و انهما لن یفترقاحتی یردا علی الحوض</w:t>
      </w:r>
      <w:r>
        <w:rPr>
          <w:rtl w:val="true"/>
        </w:rPr>
        <w:t>»</w:t>
      </w:r>
      <w:bookmarkEnd w:id="62"/>
    </w:p>
    <w:p>
      <w:pPr>
        <w:pStyle w:val="BookText"/>
        <w:rPr/>
      </w:pPr>
      <w:r>
        <w:rPr>
          <w:rFonts w:ascii="IRNazanin" w:hAnsi="IRNazanin" w:eastAsia="IRNazanin"/>
          <w:color w:val="111111"/>
          <w:sz w:val="28"/>
          <w:sz w:val="28"/>
          <w:szCs w:val="28"/>
          <w:rtl w:val="true"/>
          <w:lang w:bidi="fa-IR"/>
        </w:rPr>
        <w:t>و نقل عبارات سنیه</w:t>
      </w:r>
    </w:p>
    <w:p>
      <w:pPr>
        <w:pStyle w:val="BookText"/>
        <w:rPr/>
      </w:pPr>
      <w:r>
        <w:rPr>
          <w:rFonts w:ascii="IRNazanin" w:hAnsi="IRNazanin" w:eastAsia="IRNazanin"/>
          <w:color w:val="111111"/>
          <w:sz w:val="28"/>
          <w:sz w:val="28"/>
          <w:szCs w:val="28"/>
          <w:rtl w:val="true"/>
          <w:lang w:bidi="fa-IR"/>
        </w:rPr>
        <w:t>وجه نهم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بارشاد باسداد خود در این حدیث شریف خود،</w:t>
      </w:r>
    </w:p>
    <w:p>
      <w:pPr>
        <w:pStyle w:val="BookText"/>
        <w:rPr/>
      </w:pPr>
      <w:r>
        <w:rPr>
          <w:rFonts w:ascii="IRNazanin" w:hAnsi="IRNazanin" w:eastAsia="IRNazanin"/>
          <w:color w:val="111111"/>
          <w:sz w:val="28"/>
          <w:sz w:val="28"/>
          <w:szCs w:val="28"/>
          <w:rtl w:val="true"/>
          <w:lang w:bidi="fa-IR"/>
        </w:rPr>
        <w:t>و إنّهما لن یفترقا حتّی یردا علیّ الحوض، نیز أمّت خود را حکم داده که بأهلبیت آن جناب تمسّک در دین نمایند و اتّباع این حضرات پیش گیرند، و بعون اللّه تعالی این مطلب هم از تصریحات علمای فخام اهل سنّت ثابت و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فرمود،صلعم، در حدیث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إنّهما لن یتفرّقا حتّی یردا علیّ الحوض ،یعنی قرآن و فرزندان من یکجا بر حوض حاضر شوند تا شاهد باشند که دوست ایشان که بوده که دشمن و بعد من فرمان تمسّک من که بجا آورده و که ترک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إنهما لن یفترقا حتّی یردا علیّ الحوض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مع قوله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تلویح بل تصریح بأنّهما کتوأمین خلّفهما و وصّی أمّته بحسن معاملتهما و إیثار حقّهما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الاستمساک بهما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الکتاب،فلانّه معدن العلوم الدّینیّة و الحکم الشّرعیة و کنوز الحقائق و خفایا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العترة فلانّ العنصر إذا طاب أعان علی فهم الدّین،فطیب العنصر یؤدّی إلی حسن الاخلاق و محاسنها یؤدّی الی صفاء القلب و نزاهته و طهارته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w:t>
      </w:r>
      <w:bookmarkStart w:id="63" w:name="pg11487_112166"/>
    </w:p>
    <w:p>
      <w:pPr>
        <w:pStyle w:val="BookText"/>
        <w:rPr/>
      </w:pPr>
      <w:bookmarkEnd w:id="63"/>
      <w:r>
        <w:rPr>
          <w:rFonts w:ascii="IRNazanin" w:hAnsi="IRNazanin" w:eastAsia="IRNazanin"/>
          <w:color w:val="111111"/>
          <w:sz w:val="28"/>
          <w:sz w:val="28"/>
          <w:szCs w:val="28"/>
          <w:rtl w:val="true"/>
          <w:lang w:bidi="fa-IR"/>
        </w:rPr>
        <w:t>جمله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مع</w:t>
      </w:r>
    </w:p>
    <w:p>
      <w:pPr>
        <w:pStyle w:val="BookText"/>
        <w:rPr/>
      </w:pPr>
      <w:r>
        <w:rPr>
          <w:rFonts w:ascii="IRNazanin" w:hAnsi="IRNazanin" w:eastAsia="IRNazanin"/>
          <w:color w:val="111111"/>
          <w:sz w:val="28"/>
          <w:sz w:val="28"/>
          <w:szCs w:val="28"/>
          <w:rtl w:val="true"/>
          <w:lang w:bidi="fa-IR"/>
        </w:rPr>
        <w:t>قوله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،تلویح بل تصریح بأنّهما کتوأمین خلفهما و وصّی أمّته بحسن معاملتهما و إیثار حقّهما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بهما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الکتاب،فلانّه معدن العلوم الدّینیّة و الأسرار و الحکم الشّرعیة و کنوز الحقائق و خفایا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العترة،فلانّ العنصر إذا طاب أعان علی فهم الدّین فطیب العنصر یؤدّی إلی حسن الاخلاق،و محاسنها تؤدّی إلی صفاء القلب و نزاهته و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محمد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معانی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زید بن ثابت مرویست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إنّهما لن یتفرّقا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آل عبا جدا از هم نخواهند شد تا که خواهند آمد نزد من بر حوض کوثر،از مطیعان و متخلّفان خود خبر خواهند داد</w:t>
      </w:r>
      <w:r>
        <w:rPr>
          <w:rFonts w:eastAsia="IRNazanin" w:cs="IRNazanin"/>
          <w:color w:val="111111"/>
          <w:sz w:val="28"/>
          <w:szCs w:val="28"/>
          <w:rtl w:val="true"/>
          <w:lang w:bidi="fa-IR"/>
        </w:rPr>
        <w:t>].</w:t>
      </w:r>
    </w:p>
    <w:p>
      <w:pPr>
        <w:pStyle w:val="Heading4"/>
        <w:numPr>
          <w:ilvl w:val="3"/>
          <w:numId w:val="1"/>
        </w:numPr>
        <w:rPr/>
      </w:pPr>
      <w:bookmarkStart w:id="64" w:name="__RefHeading___Toc3035506_73709187"/>
      <w:bookmarkStart w:id="65" w:name="_Toc24"/>
      <w:bookmarkEnd w:id="64"/>
      <w:r>
        <w:rPr>
          <w:rtl w:val="true"/>
        </w:rPr>
        <w:t xml:space="preserve">وجه </w:t>
      </w:r>
      <w:r>
        <w:rPr/>
        <w:t>10</w:t>
      </w:r>
      <w:r>
        <w:rPr>
          <w:rtl w:val="true"/>
        </w:rPr>
        <w:t>-</w:t>
      </w:r>
      <w:r>
        <w:rPr>
          <w:rtl w:val="true"/>
        </w:rPr>
        <w:t>اثبات وجوب اتباع اچ</w:t>
      </w:r>
      <w:r>
        <w:rPr>
          <w:rtl w:val="true"/>
        </w:rPr>
        <w:t>«</w:t>
      </w:r>
      <w:r>
        <w:rPr>
          <w:rtl w:val="true"/>
        </w:rPr>
        <w:t>فانظروا کیف تخلفونی فیهما</w:t>
      </w:r>
      <w:r>
        <w:rPr>
          <w:rtl w:val="true"/>
        </w:rPr>
        <w:t>»</w:t>
      </w:r>
      <w:r>
        <w:rPr>
          <w:rtl w:val="true"/>
        </w:rPr>
        <w:t>بدلالت عبارات قوم</w:t>
      </w:r>
      <w:bookmarkEnd w:id="65"/>
    </w:p>
    <w:p>
      <w:pPr>
        <w:pStyle w:val="BookText"/>
        <w:rPr/>
      </w:pPr>
      <w:r>
        <w:rPr>
          <w:rFonts w:ascii="IRNazanin" w:hAnsi="IRNazanin" w:eastAsia="IRNazanin"/>
          <w:color w:val="111111"/>
          <w:sz w:val="28"/>
          <w:sz w:val="28"/>
          <w:szCs w:val="28"/>
          <w:rtl w:val="true"/>
          <w:lang w:bidi="fa-IR"/>
        </w:rPr>
        <w:t>وجه 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در حدیث ثقلین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کیف تخلفونی فیهما ،نیز أمّت خود را بتمسّک و اتّباع اهل بیت علیهم السّلام مأمور نموده،و این معنی نیز بحمد اللّه بافادات علمای عظام سنیّه واضح و مبرهن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العلماء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زید بن أرقم که مشتمل بر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کیف تخلفونی فیهما ،می‌باشد در مقام ترجمه این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 اندیشه کنید چگونه با ایشان خواهید بود،یعنی اگر تمسّک کنید بدیشان هرگز گمراه نشوید، اگر بگذارید ایشان را بی‌راه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فانظروا أی تأمّلوا و تفکّروا کیف تکونوا خلفائی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متمسّکین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کنید و تأمّل و تفکّر نمائید که چگونه خلیفه می‌شوید شما مرا در کتاب و عترت،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می‌کنید و تمسّک می‌نمائید باینها بعد از من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شهاب الدین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bookmarkStart w:id="66" w:name="pg11487_112167"/>
    </w:p>
    <w:p>
      <w:pPr>
        <w:pStyle w:val="BookText"/>
        <w:rPr/>
      </w:pPr>
      <w:bookmarkEnd w:id="66"/>
      <w:r>
        <w:rPr>
          <w:rFonts w:ascii="IRNazanin" w:hAnsi="IRNazanin" w:eastAsia="IRNazanin"/>
          <w:color w:val="111111"/>
          <w:sz w:val="28"/>
          <w:sz w:val="28"/>
          <w:szCs w:val="28"/>
          <w:rtl w:val="true"/>
          <w:lang w:bidi="fa-IR"/>
        </w:rPr>
        <w:t>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وفاتی انظروا عملکم بکتاب اللّه و اتّباعکم لأهل بیتی و رعایتهم و برّهم بعدی فانّ ما یسّرهم یسّرنی و ما یسؤهم یسوءنی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تلک الوصیّة و قوّاها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بما ذا تخلفونی فیهما بعد وفاتی،هل تتّبعونهما فتسرّونی أو لا فتسیئونی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حسام الدین محمد بایزید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مناقب اهل بیت علیهم السّلام جائی که حدیث ثقلین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زید بن أرقم آورده،در ترجمۀ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کنید و تأمل نمائید که چگونه خلیفه شوید مرا در کتاب و عترت،یعنی چگونه معامله کنید و تمسّک گیرید باینها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معین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 بعد ذکر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فاذا هو مصرّح بالتّمسّک بهم و بأنّ تباعهم کتباع القرآن علی الحقّ الواضح،و بأنّ ذلک أمر متحتّم من اللّه تعالی لهم و لا یطرأ علیهم فی ذلک ما یخالفه حتّی الورود علی الحوض و إذا فیه حثّ بالتّمسّک بهما بعد حث علی وجه أبلغ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pStyle w:val="Heading4"/>
        <w:numPr>
          <w:ilvl w:val="3"/>
          <w:numId w:val="1"/>
        </w:numPr>
        <w:rPr/>
      </w:pPr>
      <w:bookmarkStart w:id="67" w:name="__RefHeading___Toc3035508_73709187"/>
      <w:bookmarkStart w:id="68" w:name="_Toc25"/>
      <w:bookmarkEnd w:id="67"/>
      <w:r>
        <w:rPr>
          <w:rtl w:val="true"/>
        </w:rPr>
        <w:t xml:space="preserve">وجه </w:t>
      </w:r>
      <w:r>
        <w:rPr/>
        <w:t>11</w:t>
      </w:r>
      <w:r>
        <w:rPr>
          <w:rtl w:val="true"/>
        </w:rPr>
        <w:t>-</w:t>
      </w:r>
      <w:r>
        <w:rPr>
          <w:rtl w:val="true"/>
        </w:rPr>
        <w:t>دلالت فرمایش پیغمبر صلی اللّه علیه و آله</w:t>
      </w:r>
      <w:r>
        <w:rPr>
          <w:rtl w:val="true"/>
        </w:rPr>
        <w:t>«</w:t>
      </w:r>
      <w:r>
        <w:rPr>
          <w:rtl w:val="true"/>
        </w:rPr>
        <w:t>من در میان شما دو چیز</w:t>
      </w:r>
      <w:bookmarkEnd w:id="68"/>
    </w:p>
    <w:p>
      <w:pPr>
        <w:pStyle w:val="BookText"/>
        <w:rPr/>
      </w:pPr>
      <w:r>
        <w:rPr>
          <w:rFonts w:ascii="IRNazanin" w:hAnsi="IRNazanin" w:eastAsia="IRNazanin"/>
          <w:color w:val="111111"/>
          <w:sz w:val="28"/>
          <w:sz w:val="28"/>
          <w:szCs w:val="28"/>
          <w:rtl w:val="true"/>
          <w:lang w:bidi="fa-IR"/>
        </w:rPr>
        <w:t>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اثبات امامت أئمه اطهار</w:t>
      </w:r>
    </w:p>
    <w:p>
      <w:pPr>
        <w:pStyle w:val="BookText"/>
        <w:rPr/>
      </w:pPr>
      <w:r>
        <w:rPr>
          <w:rFonts w:ascii="IRNazanin" w:hAnsi="IRNazanin" w:eastAsia="IRNazanin"/>
          <w:color w:val="111111"/>
          <w:sz w:val="28"/>
          <w:sz w:val="28"/>
          <w:szCs w:val="28"/>
          <w:rtl w:val="true"/>
          <w:lang w:bidi="fa-IR"/>
        </w:rPr>
        <w:t>وجه یازدهم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بالفرض جناب رسالت مآب صلّی اللّه علیه و آله و سلّم در این حدیث شریف هیچ چیز نفرموده بود جز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می‌گذارم،یکی کتاب خدا و دیگری اهل بیت خود را،باز هم این کلام هدایت انضمام در إثبات امامت حضرات اهل بیت علیهم السّلام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بلا شبهه ازین کلام متبادر می‌شود که مقصود آنست که این دو چیز را بعد من حاکم خود بدانید و خود را محکوم هر دو قرار دهید، نه آنکه قرآن را حاکم خویش کنید و اهل بیت علیهم السّلام را محکوم خود گردانید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تفکیک رکیک هرگز بخاطر أحدی از أرباب سفسطه و تشکیک هم نمی‌رسد فضلا عن أصحاب الطّبع السّلیم و الفهم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کلام سرور أنام علیه و آله آلاف السلام برین محمل باطل و مقصد عاطل سراسر ظلم قبیح و اعتدای فضیح است،و أحدی</w:t>
      </w:r>
      <w:bookmarkStart w:id="69" w:name="pg11487_112168"/>
    </w:p>
    <w:p>
      <w:pPr>
        <w:pStyle w:val="BookText"/>
        <w:rPr/>
      </w:pPr>
      <w:bookmarkEnd w:id="69"/>
      <w:r>
        <w:rPr>
          <w:rFonts w:ascii="IRNazanin" w:hAnsi="IRNazanin" w:eastAsia="IRNazanin"/>
          <w:color w:val="111111"/>
          <w:sz w:val="28"/>
          <w:sz w:val="28"/>
          <w:szCs w:val="28"/>
          <w:rtl w:val="true"/>
          <w:lang w:bidi="fa-IR"/>
        </w:rPr>
        <w:t>از عقلاء مسلمین نمی‌تواند که بر آن تجاسر و اقدام نماید إلاّ بعد خلعه ربقة الحیاء و العقل و الاسلام و تورّطه فی ورطة الجعل و الدحر و الملام</w:t>
      </w:r>
      <w:r>
        <w:rPr>
          <w:rFonts w:eastAsia="IRNazanin" w:cs="IRNazanin"/>
          <w:color w:val="111111"/>
          <w:sz w:val="28"/>
          <w:szCs w:val="28"/>
          <w:rtl w:val="true"/>
          <w:lang w:bidi="fa-IR"/>
        </w:rPr>
        <w:t>.</w:t>
      </w:r>
    </w:p>
    <w:p>
      <w:pPr>
        <w:pStyle w:val="Heading4"/>
        <w:numPr>
          <w:ilvl w:val="3"/>
          <w:numId w:val="1"/>
        </w:numPr>
        <w:rPr/>
      </w:pPr>
      <w:bookmarkStart w:id="70" w:name="__RefHeading___Toc3035510_73709187"/>
      <w:bookmarkStart w:id="71" w:name="_Toc26"/>
      <w:bookmarkEnd w:id="70"/>
      <w:r>
        <w:rPr>
          <w:rtl w:val="true"/>
        </w:rPr>
        <w:t xml:space="preserve">وجه </w:t>
      </w:r>
      <w:r>
        <w:rPr/>
        <w:t>12</w:t>
      </w:r>
      <w:r>
        <w:rPr>
          <w:rtl w:val="true"/>
        </w:rPr>
        <w:t>-</w:t>
      </w:r>
      <w:r>
        <w:rPr>
          <w:rtl w:val="true"/>
        </w:rPr>
        <w:t>دلالت حدیث ثقلین بروایت ابوذر غفاری بر مطلوب أهل حق</w:t>
      </w:r>
      <w:bookmarkEnd w:id="71"/>
    </w:p>
    <w:p>
      <w:pPr>
        <w:pStyle w:val="Heading5"/>
        <w:numPr>
          <w:ilvl w:val="4"/>
          <w:numId w:val="1"/>
        </w:numPr>
        <w:rPr/>
      </w:pPr>
      <w:bookmarkStart w:id="72" w:name="__RefHeading___Toc3035512_73709187"/>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و نقل کلمات بزرگان سنیه</w:t>
      </w:r>
    </w:p>
    <w:p>
      <w:pPr>
        <w:pStyle w:val="BookText"/>
        <w:rPr/>
      </w:pPr>
      <w:r>
        <w:rPr>
          <w:rFonts w:ascii="IRNazanin" w:hAnsi="IRNazanin" w:eastAsia="IRNazanin"/>
          <w:color w:val="111111"/>
          <w:sz w:val="28"/>
          <w:sz w:val="28"/>
          <w:szCs w:val="28"/>
          <w:rtl w:val="true"/>
          <w:lang w:bidi="fa-IR"/>
        </w:rPr>
        <w:t>وجه دوازدهم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جلیل الشّأن و حواری عظیم المکان جناب رسالت مآب صلّی اللّه علیه و آله و سلّم أعنی حضرت أبی ذر الغفاری علیه آلاف التحیّة و الرضوان من اللّه الفاطر الباری،حدیث ثقلین را بنحوی روایت کرده که عند الامعان دلیل واضح بر خلافت و امامت حضرات اهل بیت علیهم السلام می‌باشد،چنانچه شیخ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عن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و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المعتمر بمکّة إذا قام أبو ذر و أخذ بحلقة باب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فقد عرفنی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یعرفنی فأنا جندب بن جنادة أبو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نبیّکم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کمثل سفینة نوح،من رکبها نجا و من ترکها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باب حطّه فی بنی إسرائیل،من دخله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کتاب اللّه و عترتی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سیاق باهر الاشراق مثل سفیدۀ صبح پیدا و آشکار است که حضرت أبی ذر رفع اللّه درجاته فی أعلی علّیین در مکّۀ معظمه روزی بایستاد و حلقۀ باب کعبه را بدست خود گرفت و ارشاد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شناخته است او که می‌داند ولی هر که نشناخته باشد پس بداند که من جندب بن جنادة أبو ذر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 نبیّ شما را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شما مثل سفینۀ نوح است هر که سوار آن شد نجات یافت و هر که ترک کرد آن را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شما مثل باب حطّه است در بنی إسرائیل هر که داخل آن شد غفران برای او حاصل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گذارده‌ام در شما چیزی را که اگر تمسّک بآن کنید هرگز گمراه نشوید و آن کتاب خدا و عترت من است هرگز جدا نخواهند شد تا آنکه نزد من بر حوض وارد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انجلا می‌باشد که ذکر حضرت أبی ذر علیه رضوان الملک الاکبر</w:t>
      </w:r>
    </w:p>
    <w:p>
      <w:pPr>
        <w:pStyle w:val="BookText"/>
        <w:rPr/>
      </w:pPr>
      <w:r>
        <w:rPr>
          <w:rFonts w:ascii="IRNazanin" w:hAnsi="IRNazanin" w:eastAsia="IRNazanin"/>
          <w:color w:val="111111"/>
          <w:sz w:val="28"/>
          <w:sz w:val="28"/>
          <w:szCs w:val="28"/>
          <w:rtl w:val="true"/>
          <w:lang w:bidi="fa-IR"/>
        </w:rPr>
        <w:t>حدیث ثقلین را بعد حدیث سفینه و حدیث باب حطّه در یک موقف و آن هم بعد أخذ حلقه باب کعبه،دلالت بر کمال اهمیّت این أحادیث شریفه دارد و نزد أرباب عرفان و أصحاب إیقان دلیل کافی و برهان وافی است بر اینکه مقصود و مرام سرور أنام علیه و آله آلاف التّحیّة و السّلام ازین حدیث شریف مثل حدیث سفینه و حدیث باب حطّه دعوت أهل اسلام است بسوی اذعان و انقیاد تامّ برای اهل بیت علیهم السّلام و إظهار افتراس طاعت این سادات کرام بر قاطبۀ خلائق و أنام،و هذا هو المطلوب و المقصود، و اللّه ولیّ التوفیق لقمع رأس کل معاند 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اگر چه حدیث ثقلین دلالت بر وجوب اتّباع و اقتدا و تمسّک و اقتفای جمله اهل بیت عصمت و طهارت سلام اللّه علیهم أجمعین دارد،لیکن أحقیّت و تقدم و امتیاز و اختصاص جناب أمیر المؤمنین علیه السّلام درین باب از جملۀ أئمۀ أطهار أطیاب علیهم آلاف السّلام من الملک الوهّاب أظهر من الشمس و أبین من الامس است و ازینجا است که علمای سنّیّه نیز اعتراف باین مطلب دارند و در مقام إبرام و إحکام آن شواهد عدیده و حجج سدیده می‌آرند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تنبیهاتی که بعد ذکر طرق حدیث ثقلین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الحث شامل للتّمسّک بمن سلف من أئمّة أهل البیت و العترة الطّاهرة و الاخذ بهدیهم و أحق من تمسّک به منهم إمامهم و عالمهم علیّ بن أبی طالب رضی اللّه عنه فی فضله و علمه و دقائق مستنبطاته و فهمه و حسن شیمه و رسوخ قدمه،و یشیر إلی هذا ما</w:t>
      </w:r>
    </w:p>
    <w:p>
      <w:pPr>
        <w:pStyle w:val="BookText"/>
        <w:rPr/>
      </w:pPr>
      <w:r>
        <w:rPr>
          <w:rFonts w:ascii="IRNazanin" w:hAnsi="IRNazanin" w:eastAsia="IRNazanin"/>
          <w:color w:val="111111"/>
          <w:sz w:val="28"/>
          <w:sz w:val="28"/>
          <w:szCs w:val="28"/>
          <w:rtl w:val="true"/>
          <w:lang w:bidi="fa-IR"/>
        </w:rPr>
        <w:t>أخرجه الدّار قطنی فی الفضائل، عن 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رضی اللّه عنهما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رضی اللّه عنه عترة رسول اللّه صلّی اللّه علیه و سلّم، أی الّذین حثّ علی التّمسّک بهم،فخصّه أبو بکر رضی اللّه عنه بذلک لما أشرنا إلیه،و لهذا خصّه صلّی اللّه علیه و سلّم من بینهم یوم غدیر خمّ بما سبق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مولاه،اللّهم وال من والاه و عاد من عاداه و هذا حدیث صحیح لا مریة فیه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تنبیهی که بعد ذکر حدیث ثقلین و</w:t>
      </w:r>
    </w:p>
    <w:p>
      <w:pPr>
        <w:pStyle w:val="BookText"/>
        <w:rPr/>
      </w:pPr>
      <w:r>
        <w:rPr>
          <w:rFonts w:ascii="IRNazanin" w:hAnsi="IRNazanin" w:eastAsia="IRNazanin"/>
          <w:color w:val="111111"/>
          <w:sz w:val="28"/>
          <w:sz w:val="28"/>
          <w:szCs w:val="28"/>
          <w:rtl w:val="true"/>
          <w:lang w:bidi="fa-IR"/>
        </w:rPr>
        <w:t>مؤیّدات آن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أحقّ من یتمسّک به منهم إمامهم و عالمهم علی ابن أبی طالب کرّم اللّه وجهه لما قدّمناه من مزید علمه و دقائق مستنبطاته،و من ثمّ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عترة رسول اللّه صلّی اللّه علیه و سلّم أی الّذین حثّ علی التمسّک بهم فخصّه لما قلنا و لذلک خصّه صلّی اللّه علیه و سلّم بما مرّ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الفضل 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مثل أین کلام حقائق نظام بلکه بهتر از آن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عبد القادر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 مضمون أحقیّت علوی باختصار در دو مقام نقل کرده،کما سیأتی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ثابت شد که جناب أمیر المؤمنین علیه السّلام از جملۀ اهل بیت عصمت و طهارت سلام اللّه علیهم أجمعین أحقّ بالتّمسّک است و آن جناب امام این حضرات و عالم این حضرات می‌باشد و فضل و علم آن جناب و فهم و حسن شیم و رسوخ قدم آن جناب معلوم و متیقّن هست و بهمین سبب أبو بکر در 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عترة رسول اللّه ص،تخصیص نموده و ظاهر کرده که مقصود خاصّ جناب رسالت مآب صلّی اللّه علیه و آله و سلّم از عترتی که حثّ و ترغیب مردم بر تمسّک ایشان فرموده ذات والا صفات جناب أمیر المؤمنین علیه السّلام می‌باشد،و بهمین سبب جناب رسالت مآب صلّی اللّه علیه و آله و سلّم جناب أمیر المؤمنین علیه السّلام را بحدیث غدیر مخصوص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 شبهه واضح و لائح گشت که حدیث ثقلین دلیل صریح و برهان صحیح خلافت بلا فصل آن جنابست،و الحمد للّه علی ذلک،و هو العاصم و المنجی من التورّط فی المهالک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بحمد اللّه تعالی أحقّیّت جناب امیر المؤمنین علیه السّلام بتمسّک و اعتصام و تفرّد و توحّد آن جناب درین باب باختصاص و امتیاز تامّ حسب قول و فعل جناب سرور أنام صلّی اللّه علیه و آله الکرام از طرق و سیاقات عدیده خود حدیث ثقلین ظاهر و باهرست کبدر التّمام،و سیأتی مزید توضیح لهذا،المطلب و المرام فیما سیأتی من</w:t>
      </w:r>
      <w:bookmarkStart w:id="74" w:name="pg11487_112171"/>
    </w:p>
    <w:p>
      <w:pPr>
        <w:pStyle w:val="BookText"/>
        <w:rPr/>
      </w:pPr>
      <w:bookmarkEnd w:id="74"/>
      <w:r>
        <w:rPr>
          <w:rFonts w:ascii="IRNazanin" w:hAnsi="IRNazanin" w:eastAsia="IRNazanin"/>
          <w:color w:val="111111"/>
          <w:sz w:val="28"/>
          <w:sz w:val="28"/>
          <w:szCs w:val="28"/>
          <w:rtl w:val="true"/>
          <w:lang w:bidi="fa-IR"/>
        </w:rPr>
        <w:t>الکلام،و علیک أن تراجع خاصّة سیاق حدیث أمّ سلمة الّذی ذکرت فیها ما سمعت من النّبی علیه و آله آلاف التّحیّة و السّلام فی مرضه الّذی قبض فیه إلی الرّبّ المنعام، و قد ذکر هذا السّیاق السّمهودی و غیره من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دلائل این معنی آنست که جناب أمیر المؤمنین علیه السّلام بحدیث ثقلین در واقعۀ شوری احتجاج و استدلال فرموده کما ستسمع فیما بعد إنشاء اللّه تعالی،و لولا تقدّمه علیه السّلام فی هذا الباب بالفضل المزید لأنکر علیه من أهل الشّوری کلّ جاحد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خصوصیت جناب أمیر المؤمنین علیه السّلام بمزایای مذکوره در حدیث ثقلین نزد محدّثین حفّاظ و مسندین أیقاظ سنّیّه نیز محقّق و مبرهن و متیقّن است،و ازینجا است که مسلم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در باب فضائل جناب امیر المؤمنین علیه السّلام اخراج نموده و آن را در میان حدیث خیبر و حدیث تسمیة بأبو تراب درج کرده کما لا یخفی علی من راجع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محیی الدین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ترجمۀ جناب أمیر المؤمنین علیه السّلام آورده و آن را در میان حدیث شأن نزول آیه مباهله و</w:t>
      </w:r>
    </w:p>
    <w:p>
      <w:pPr>
        <w:pStyle w:val="BookText"/>
        <w:rPr/>
      </w:pPr>
      <w:r>
        <w:rPr>
          <w:rFonts w:ascii="IRNazanin" w:hAnsi="IRNazanin" w:eastAsia="IRNazanin"/>
          <w:color w:val="111111"/>
          <w:sz w:val="28"/>
          <w:sz w:val="28"/>
          <w:szCs w:val="28"/>
          <w:rtl w:val="true"/>
          <w:lang w:bidi="fa-IR"/>
        </w:rPr>
        <w:t>حدیث من کنت مولاه فعلی مولاه، جا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الدین فرقانی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قصیده تائیّه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الفارض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بالتأویل ما کان مشکلا علیّ بعلم ناله بالوصیّة</w:t>
      </w:r>
    </w:p>
    <w:p>
      <w:pPr>
        <w:pStyle w:val="BookText"/>
        <w:rPr/>
      </w:pPr>
      <w:r>
        <w:rPr>
          <w:rFonts w:ascii="IRNazanin" w:hAnsi="IRNazanin" w:eastAsia="IRNazanin"/>
          <w:color w:val="111111"/>
          <w:sz w:val="28"/>
          <w:sz w:val="28"/>
          <w:szCs w:val="28"/>
          <w:rtl w:val="true"/>
          <w:lang w:bidi="fa-IR"/>
        </w:rPr>
        <w:t>این حدیث را برای إثبات وراثت علمی جناب أمیر المؤمنین علیه السّلام و وصیّت نبوی برای آن جناب ذکر نموده و آن را مماثل حدیث منزلت و حدیث مدینة العلم دانسته،کما علمته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ذکر حدیث ثقلین در أدلّۀ امامت أبو الائمه علیه و علیهم آلاف السّلام هرگز قابل استنکار نیست،کما لا یخفی علی أولی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الصّائن عن الوقوع فی مهاوی الزّلل و العثار</w:t>
      </w:r>
      <w:r>
        <w:rPr>
          <w:rFonts w:eastAsia="IRNazanin" w:cs="IRNazanin"/>
          <w:color w:val="111111"/>
          <w:sz w:val="28"/>
          <w:szCs w:val="28"/>
          <w:rtl w:val="true"/>
          <w:lang w:bidi="fa-IR"/>
        </w:rPr>
        <w:t>.</w:t>
      </w:r>
    </w:p>
    <w:p>
      <w:pPr>
        <w:pStyle w:val="Heading5"/>
        <w:numPr>
          <w:ilvl w:val="4"/>
          <w:numId w:val="1"/>
        </w:numPr>
        <w:rPr/>
      </w:pPr>
      <w:bookmarkStart w:id="75" w:name="__RefHeading___Toc3035514_73709187"/>
      <w:bookmarkStart w:id="76" w:name="_Toc28"/>
      <w:bookmarkEnd w:id="75"/>
      <w:r>
        <w:rPr>
          <w:rtl w:val="true"/>
        </w:rPr>
        <w:t>«</w:t>
      </w:r>
      <w:r>
        <w:rPr>
          <w:rtl w:val="true"/>
        </w:rPr>
        <w:t>تکمیل و تتمیم</w:t>
      </w:r>
      <w:r>
        <w:rPr>
          <w:rtl w:val="true"/>
        </w:rPr>
        <w:t>»</w:t>
      </w:r>
      <w:bookmarkEnd w:id="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چنانچه برهان باهر امامت أئمّه اثنا عشر سلام اللّه علیهم عموما و سلطان قاهر خلافت بلا فصل جناب أمیر المؤمنین علیه السّلام خصوصا می‌باشد،و شمس</w:t>
      </w:r>
    </w:p>
    <w:p>
      <w:pPr>
        <w:pStyle w:val="BookText"/>
        <w:rPr/>
      </w:pPr>
      <w:r>
        <w:rPr>
          <w:rFonts w:ascii="IRNazanin" w:hAnsi="IRNazanin" w:eastAsia="IRNazanin"/>
          <w:color w:val="111111"/>
          <w:sz w:val="28"/>
          <w:sz w:val="28"/>
          <w:szCs w:val="28"/>
          <w:rtl w:val="true"/>
          <w:lang w:bidi="fa-IR"/>
        </w:rPr>
        <w:t>عقیده أهل إیمان ازین فرمان واجب الاذعان بدائرۀ نصف النّهار رسیده نور حقّ بر هر صغیر و کبیر می‌باشد،همچنین این حدیث شریف دلیل واضح امامت إمام دوازدهم علیه السّلام و حجت قائمه وجود و بقای آن إمام عصر عجل اللّه ظهوره نیز هست،زیرا که این حدیث شریف بلا شبهه دلالت بر مرافقت و ملازمت کتاب و عترت تا بقیام قیامت و ورود علی الحوض دارد،پس چنانچه قرآن مجید تا بیوم آخر باقیست،همچنین از عترت معصومه جناب رسالت مآب صلّی اللّه علیه و آله و سلّم کسی که إمام زمان و حجّت وقت و مستأهل تمسّک و اقتدا و اقتفا برای أمت بوده باشد بقاء او لازم و متحتّم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 اللّه تعالی أحقّیّت این معنی از افادات علمای أعلام سنّیّه هم واضح و لائح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حدیث ثابت شد که بقاء ایشان تا قیام قیامت باشد و ازیشان راه نمایان بحقّ‌اند متمسّک ایشان هرگز گمراه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تنبیهات متعلّقه بحدیث ثقلین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یفهم وجود من یکون أهلا للتّمسّک به من أهل البیت و العترة الطّاهرة فی کلّ زمان وجدوا فیه إلی قیام السّاعة حتی یتوجّه الحث المذکور إلی التمسّک به کما أنّ الکتاب العزیز کذلک و لهذا کانوا کما سیأتی أمانا لاهل الارض فاذا ذهبوا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تنبیه متعلّق بحدیث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أحادیث الحث علی التّمسّک بأهل البیت إشارة إلی عدم انقطاع مستأهل منهم للتّمسّک به إلی یوم القیمة کما أنّ الکتاب العزیز کذلک و لهذا کانوا أمانا لاهل الارض کما یأتی،و یشهد لذلک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خلف من أمّتی عدول من أهل بیتی، إلی آخره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الدین بن فخر الدّین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ترغیب بتمسّک بأهل بیت اشارتست بآنکه همیشه کسی که اهلیّت آن دارد که باو متمسّک شوند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منقطع نمی‌شود تا روز قیامت همچنان که قرآن</w:t>
      </w:r>
    </w:p>
    <w:p>
      <w:pPr>
        <w:pStyle w:val="BookText"/>
        <w:rPr/>
      </w:pPr>
      <w:r>
        <w:rPr>
          <w:rFonts w:ascii="IRNazanin" w:hAnsi="IRNazanin" w:eastAsia="IRNazanin"/>
          <w:color w:val="111111"/>
          <w:sz w:val="28"/>
          <w:sz w:val="28"/>
          <w:szCs w:val="28"/>
          <w:rtl w:val="true"/>
          <w:lang w:bidi="fa-IR"/>
        </w:rPr>
        <w:t>انقطاع نمی‌یابد،و ازین جهت است که ایشان أمان أهل زمین‌اند،چنانچه خواهد آمد،و</w:t>
      </w:r>
    </w:p>
    <w:p>
      <w:pPr>
        <w:pStyle w:val="BookText"/>
        <w:rPr/>
      </w:pPr>
      <w:r>
        <w:rPr>
          <w:rFonts w:ascii="IRNazanin" w:hAnsi="IRNazanin" w:eastAsia="IRNazanin"/>
          <w:color w:val="111111"/>
          <w:sz w:val="28"/>
          <w:sz w:val="28"/>
          <w:szCs w:val="28"/>
          <w:rtl w:val="true"/>
          <w:lang w:bidi="fa-IR"/>
        </w:rPr>
        <w:t>حدیث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عدول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معنی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یفهم منه وجود من یکون أهلا للتّمسک من أهل البیت و العترة الطّاهرة فی کلّ زمان إلی قیام الساعة حتّی یتوجّه الحث المذکور الی التّمسّک به،کما أنّ الکتاب کذلک،فلذلک کانوا أمانا لاهل الارض،فاذا ذهبوا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 یکون أهلا للتّمسّک به من عترته فی کل زمن إلی قیام الساعة،حتی یتوجّه الحث المذکور علی التّمسّک به کما أن الکتاب کذلک فلذا کانوا أمانا لاهل الارض فاذا ذهبوا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علی التّمسّک بالکتاب و السّنّة و العلماء بهما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ذلک بقاء الامور الثلاثة إلی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الحافظون لکتاب اللّه و سنّة رسوله،لا یفارقونهما إلی یوم القیمة لأنّه لا بدّ من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بحجة منهم و وراثة نبوّته و خلافة رسوله،فمنهم الظاهر و منهم المختفی حتّی یکون خاتمتهم فی الوراثة المهدی،و لهذا یتقدّم علی عیسی بن مریم،و تقدّم أنّ قطب الأولیاء الّذی به صلاح العالم لا یکون إلا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ما تقدم فی محصّل حدیث السفینة من الحثّ علی إعظامهم و التعلّق بحبلهم و حبّهم و علمهم و الاخذ بهدی علمائهم و محاسن أخلاقهم شکرا لنعمة مشرّفهم صلوات اللّه علیه و علیهم،و یستفاد من ذلک بقاء الکتاب و السنّة و العترة إلی یوم القیامة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حسن 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bookmarkStart w:id="77" w:name="pg11487_112174"/>
    </w:p>
    <w:p>
      <w:pPr>
        <w:pStyle w:val="BookText"/>
        <w:rPr/>
      </w:pPr>
      <w:bookmarkEnd w:id="77"/>
      <w:r>
        <w:rPr>
          <w:rFonts w:ascii="IRNazanin" w:hAnsi="IRNazanin" w:eastAsia="IRNazanin"/>
          <w:color w:val="111111"/>
          <w:sz w:val="28"/>
          <w:sz w:val="28"/>
          <w:szCs w:val="28"/>
          <w:rtl w:val="true"/>
          <w:lang w:bidi="fa-IR"/>
        </w:rPr>
        <w:t xml:space="preserve">هذا الخبر یفهم وجود من یکون أهلا للتّمسک من أهل البیت و العترة الطّاهرة فی کلّ زمن إلی قیام السّاعة حتّی یتوجّه الحث المذکور إلی التّمسّک به،کما أنّ الکتاب کذلک فلذلک کانوا أمانا لأهل الأرض،فاذا ذهبوا ذهب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بلفظه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أبی الزّعراء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أطایب أرومتی و أبرار عترتی أحلم النّاس صغارا و أعلم الناس 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ینفی اللّه الکذب،و بنا یغفر اللّه أنیاب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الکلب،و بنا یفکّ اللّه عنوتکم و ینزع رقّ أعناقکم، و بنا یفتح اللّه و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عبد الغنی بن سعید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علی أنّه قال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آل محمد المهدی أم من غیرنا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منّا،بنا یختم اللّه کما بنا فتح و بنا یستنقذون من الفتنة کما أنقذوا من الشّرک، و بنا یؤلّف اللّه بین قلوبهم بعد عداوة الفتنة کما ألّف بین قلوبهم بعد عداوة الشّرک و بنا یصبحون بعد عداوة الفتنة إخوانا کما أصبحوا بعد عداوة الشّرک إخوانا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أم کافرون؟قال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نعیم بن حمّاد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نعیم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بقای حجت خدا از اهل بیت جناب رسالت مآب صلّی اللّه علیه و آله و سلّم تا بقیامت و عدم خلوّ أرض از چنین حجّت از خطبۀ بلیغۀ جناب رسالت مآب صلّی اللّه علیه و آله و سلّم که در آن حدیث ثقلین را بعنوان خاص ذکر فرموده،و آینده إنشاء اللّه تعالی این خطبه بروایت جناب إمام حسن علیه السّلام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خواهد شد،نیز واضح و ظاهر است بکمال وضوح و ظهور،و لکن مَنْ لَمْ یَجْعَلِ اللّهُ لَهُ نُوراً فَما لَهُ مِنْ نُورٍ </w:t>
      </w:r>
      <w:r>
        <w:rPr>
          <w:rFonts w:eastAsia="IRNazanin" w:cs="IRNazanin"/>
          <w:color w:val="111111"/>
          <w:sz w:val="28"/>
          <w:szCs w:val="28"/>
          <w:rtl w:val="true"/>
          <w:lang w:bidi="fa-IR"/>
        </w:rPr>
        <w:t>.</w:t>
      </w:r>
    </w:p>
    <w:p>
      <w:pPr>
        <w:pStyle w:val="Heading4"/>
        <w:numPr>
          <w:ilvl w:val="3"/>
          <w:numId w:val="1"/>
        </w:numPr>
        <w:rPr/>
      </w:pPr>
      <w:bookmarkStart w:id="78" w:name="__RefHeading___Toc3035516_73709187"/>
      <w:bookmarkStart w:id="79" w:name="_Toc29"/>
      <w:bookmarkEnd w:id="78"/>
      <w:r>
        <w:rPr>
          <w:rtl w:val="true"/>
        </w:rPr>
        <w:t xml:space="preserve">وجه </w:t>
      </w:r>
      <w:r>
        <w:rPr/>
        <w:t>13</w:t>
      </w:r>
      <w:r>
        <w:rPr>
          <w:rtl w:val="true"/>
        </w:rPr>
        <w:t>-</w:t>
      </w:r>
      <w:r>
        <w:rPr>
          <w:rtl w:val="true"/>
        </w:rPr>
        <w:t>دلالت حدیث قلین بر وجوب محبت أهلبیت و آوردن شواهد</w:t>
      </w:r>
      <w:bookmarkEnd w:id="79"/>
    </w:p>
    <w:p>
      <w:pPr>
        <w:pStyle w:val="BookText"/>
        <w:rPr/>
      </w:pPr>
      <w:r>
        <w:rPr>
          <w:rFonts w:ascii="IRNazanin" w:hAnsi="IRNazanin" w:eastAsia="IRNazanin"/>
          <w:color w:val="111111"/>
          <w:sz w:val="28"/>
          <w:sz w:val="28"/>
          <w:szCs w:val="28"/>
          <w:rtl w:val="true"/>
          <w:lang w:bidi="fa-IR"/>
        </w:rPr>
        <w:t>ابن مدعا از کلام سنیان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افادۀ بسیاری از علمای أعلام سنّیّه واضح و لائح است که حدیث ثقلین مثل آیۀ مودّت دلیل وجوب محبّت اهل بیت علیهم السلام می‌باشد و در مجلّد آیۀ مودّت بتفصیل تمام دانستی که این معنی دلیل صریح امامت و خلافت حضرات اهل بیت علیهم السّلام است،پس همچنین حدیث ثقلین نیز دلیل این مقصود محمود خواهد بود،و بعد ازین چگونه کسی از اهل إنصاف،إنکار و جحود مخاطب</w:t>
      </w:r>
    </w:p>
    <w:p>
      <w:pPr>
        <w:pStyle w:val="BookText"/>
        <w:rPr/>
      </w:pPr>
      <w:r>
        <w:rPr>
          <w:rFonts w:ascii="IRNazanin" w:hAnsi="IRNazanin" w:eastAsia="IRNazanin"/>
          <w:color w:val="111111"/>
          <w:sz w:val="28"/>
          <w:sz w:val="28"/>
          <w:szCs w:val="28"/>
          <w:rtl w:val="true"/>
          <w:lang w:bidi="fa-IR"/>
        </w:rPr>
        <w:t>حیود میود را وزنی نهاده راه ضلال و إضلال خواهد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شطری از عبارات علمای أحبار و نبهای کبار اهل سنّت که حدیث ثقلین را دالّ بر وجوب محبّت اهل بیت علیهم السّلام می‌دانند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الطیبی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 هذه الوصیّة و الاقتران بالقرآن إیجاب محبتهم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 ،فانّه تعالی جعل شکر إنعامه و إحسانه بالقرآن منوطا بمحبّتهم علی سبیل الحصر،و کانّه صلّی اللّه علیه و سلّم یوصی الأمّة بقیام الشّکر و قید تلک النعمة به و یحذّرهم عن الکفران،فمن قام بالوصیّة و شکر تلک الصنیعة بحسن الخلافة بینهما لن یتفرّقا فلا یفارقانه فی مواطن القیمة و مشاهدها حتی یردا علی الحوض فیشکرا صنیعه عند رسول اللّه علیه و سلّم،فحینئذ هو بنفسه یکافیه و اللّه یجازیه الجزاء الاوفی،و من أضاع الوصیّة و کفر النّعمة فحکمه بالعکس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ملک العلماء شهاب الدّین بن شمس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معانی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و محکم باشید در دوستی قرآن و فرزندان من از آنکه حبّ قرآن علامت حبّ خدا،و حبّ أولاد من علامت حبّ 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القرآن علامة 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معانی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ما وعدتمونی فی إکرام و حبّ أهل بیتی،لأنّه شرط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خدا می‌دهم شما را در چنگ زدن اهل بیت من و در رعایت و حرمت ایشان،و سوگند أشدّ تأکیدست و سخت ترین اهتمام است،مؤمن مخلص سوگند و تأکید رسول قبول کند،کافر ملحد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یاد می‌دهانم عهدی و وعدۀ که در دوستی فرزندان من کرده‌اید،زیرا چه حبّ أولاد رسول شرط ایمانست،پس یاد می‌دهانم آن شرط را لأنّه مذکور و سابق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در شما می‌گذارم،شرط ایمان آنست اگر بگیرید او را بحرمت و رعایت هرگز گمراه بعد من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است که محبت ایشان شرط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بهذا الحدیث العظیم فخرا لاهل بیت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أوصیکم بعترتی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أذکرکم اللّه فی أهل بیتی، علی اختلاف الالفاظ فی الرّوایات الّتی أوردتها یتضمّن الحثّ علی المودّة لهم و الاحسان إلیهم و المحافظة بهم و احترامهم و إکرامهم و تأدیة حقوقهم الواجبة و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من ذرّیّة طاهرة من أشرف بیت وجد علی وجه الارض فخرا و حسبا و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علی الکاشفی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 فی الاحادیث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معانی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تکرار این سخن</w:t>
      </w:r>
      <w:r>
        <w:rPr>
          <w:rStyle w:val="FootnoteAnchor"/>
          <w:rtl w:val="true"/>
        </w:rPr>
        <w:footnoteReference w:id="15"/>
      </w:r>
      <w:r>
        <w:rPr>
          <w:rFonts w:ascii="IRNazanin" w:hAnsi="IRNazanin" w:eastAsia="IRNazanin"/>
          <w:color w:val="111111"/>
          <w:sz w:val="28"/>
          <w:sz w:val="28"/>
          <w:szCs w:val="28"/>
          <w:rtl w:val="true"/>
          <w:lang w:bidi="fa-IR"/>
        </w:rPr>
        <w:t>سه بار،دلیل واضح قائم 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اهل بیت و محبّت و متابعت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 مودّت این حدیث شریف را آورده،چنانچه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حسّنه و ابن الانباری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رضی اللّه عنه أنّ رسول اللّه صلّی اللّه علیه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الارض،و عترتی أهل بیتی،و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فضل بن روزبهان خنجی شیرازی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رسالۀ 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بعد ذکر حدیث ثقلین،علی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ازینجا مستفاد شد که تعظیم و محبّت</w:t>
      </w:r>
    </w:p>
    <w:p>
      <w:pPr>
        <w:pStyle w:val="BookText"/>
        <w:rPr/>
      </w:pPr>
      <w:r>
        <w:rPr>
          <w:rFonts w:ascii="IRNazanin" w:hAnsi="IRNazanin" w:eastAsia="IRNazanin"/>
          <w:color w:val="111111"/>
          <w:sz w:val="28"/>
          <w:sz w:val="28"/>
          <w:szCs w:val="28"/>
          <w:rtl w:val="true"/>
          <w:lang w:bidi="fa-IR"/>
        </w:rPr>
        <w:t>ایشان واجب باشد و رعایت حقوق ایشان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الوهاب بن محمّد بن رفیع الدین البخاری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در تفسیر آیۀ مودّت ذکر نموده،حیث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الخدری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الثّقلین،خلیفتین إن أخذتم بهما لن تضلّوا بعدی،أحدهما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الی الارض،و عترتی و هم أهل بیتی،لن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الامام أحمد بن حنبل فی مسنده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احمد الشربینی الخطیب نیز حدیث ثقلین را در تفسیر آیۀ مودّت آورده،چنانچه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آیه مذکوره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زید بن أرقم عن النّبی صلّی اللّه علیه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کتاب اللّه و أهل بیتی، أذکر اللّه فی أهل بیتی قیل لزید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تتمّۀ کتاب بعد ذکر بعض طرق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الاحادیث لا سیّما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فیهما،و أوصیکم بعترتی خیرا،و أذکر اللّه فی أهل بیتی، الحثّ الأکید علی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Style w:val="FootnoteAnchor"/>
          <w:rtl w:val="true"/>
        </w:rPr>
        <w:footnoteReference w:id="16"/>
      </w:r>
      <w:r>
        <w:rPr>
          <w:rFonts w:ascii="IRNazanin" w:hAnsi="IRNazanin" w:eastAsia="IRNazanin"/>
          <w:color w:val="111111"/>
          <w:sz w:val="28"/>
          <w:sz w:val="28"/>
          <w:szCs w:val="28"/>
          <w:rtl w:val="true"/>
          <w:lang w:bidi="fa-IR"/>
        </w:rPr>
        <w:t>الاحسان إلیهم و احترامهم و إکرامهم و تأدیة حقوقهم الواجبة و المندوبة کیف لا و هم أشرف بیت وجد علی وجه الارض فخرا و حسبا و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 الدین محمود بن أحمد الرّومی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إلی اللّه فالمستمسکون به مستمسکون بحبل غیر منفصم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الحبیب هو الّذی دعا أهل التّکلیف قاطبة من جنّ و إنس و عرب و عجم فی زمانه و بعده إلی یوم القیمة إلی دین اللّه و ما فیه رضاه أو ترجی شفاعته</w:t>
      </w:r>
    </w:p>
    <w:p>
      <w:pPr>
        <w:pStyle w:val="BookText"/>
        <w:rPr/>
      </w:pPr>
      <w:r>
        <w:rPr>
          <w:rFonts w:ascii="Amiri" w:hAnsi="Amiri" w:eastAsia="Amiri" w:cs="Amiri"/>
          <w:color w:val="111111"/>
          <w:sz w:val="28"/>
          <w:sz w:val="28"/>
          <w:szCs w:val="28"/>
          <w:rtl w:val="true"/>
          <w:lang w:bidi="ar-SA"/>
        </w:rPr>
        <w:t>داعیا إلی اللّه باذنه،فالمعتصمون بدینه و المجیبون لدعوته اعتصام حقّ و إجابة صدق معتصمون بسبب من اللّه تعالی متّصل إلی رضوانه الاکبر من غیر أن یطرأ علیه انفصام أصلا،و ذلک السبب لیس إلاّ کتاب اللّه تعالی و عترة نبیّه من أهل العصمة و الطّهارة الواجب علی غیرهم مودّتهم بعد معرفتهم إیمانا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تصدیقا</w:t>
      </w:r>
    </w:p>
    <w:p>
      <w:pPr>
        <w:pStyle w:val="BookText"/>
        <w:rPr/>
      </w:pPr>
      <w:r>
        <w:rPr>
          <w:rFonts w:ascii="IRNazanin" w:hAnsi="IRNazanin" w:eastAsia="IRNazanin"/>
          <w:color w:val="111111"/>
          <w:sz w:val="28"/>
          <w:sz w:val="28"/>
          <w:szCs w:val="28"/>
          <w:rtl w:val="true"/>
          <w:lang w:bidi="fa-IR"/>
        </w:rPr>
        <w:t>لقوله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کتاب اللّه و عترتی،</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ما إن تمسّکتم به لن تضلوا بعدی کتاب اللّه و عترتی لن یفترقا حتّی یردا علیّ الحوض و هذا نصّ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فالتمسّک بالقرآن التعلّق بأمره و نهیه و اعتقاد جمیع ما فیه و حقیّته،و التمسّک بعترته محبّتهم و متابعة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قال،أی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بیتی، أی و ثانیهما أهل بیتی،</w:t>
      </w:r>
    </w:p>
    <w:p>
      <w:pPr>
        <w:pStyle w:val="BookText"/>
        <w:rPr/>
      </w:pPr>
      <w:r>
        <w:rPr>
          <w:rFonts w:ascii="IRNazanin" w:hAnsi="IRNazanin" w:eastAsia="IRNazanin"/>
          <w:color w:val="111111"/>
          <w:sz w:val="28"/>
          <w:sz w:val="28"/>
          <w:szCs w:val="28"/>
          <w:rtl w:val="true"/>
          <w:lang w:bidi="fa-IR"/>
        </w:rPr>
        <w:t>أذکرکم اللّه، بکسر الکاف المشدّدة،أی أحذرکموه فی أهل بیتی،وضع الظّاهر موضع المضمر اهتماما بأنهم و إشعارا بالعلّة،و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أنبّهکم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 محافظتهم و مراعاتهم و احترامهم و اکرامهم و محبّتهم و 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حدیث شریف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بالاخذ بهم التمسّک بمحبّتهم و محافظة حرمتهم و العمل بروایتهم و الاعتماد علی 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حدیث شریف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بالکتاب العمل بما فیه و هو الایتمار بأوامر اللّه و الانتهاء بنواهیه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التمسّک بالعترة محبّتهم و الاهتداء بهدیهم و سیرتهم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حدیث شریف نقلا عن الطیّبی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 هذه التوصیه و اقتران العترة بالقرآن ایجاب محبّتهم و هو لائح من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،فانّه تعالی جعل شکر إنعامه و إحسانه بالقرآن منوطا بمحبّتهم علی سبیل الحصر،فکأنّه صلّی اللّه علیه و</w:t>
      </w:r>
    </w:p>
    <w:p>
      <w:pPr>
        <w:pStyle w:val="BookText"/>
        <w:rPr/>
      </w:pPr>
      <w:r>
        <w:rPr>
          <w:rFonts w:ascii="IRNazanin" w:hAnsi="IRNazanin" w:eastAsia="IRNazanin"/>
          <w:color w:val="111111"/>
          <w:sz w:val="28"/>
          <w:sz w:val="28"/>
          <w:szCs w:val="28"/>
          <w:rtl w:val="true"/>
          <w:lang w:bidi="fa-IR"/>
        </w:rPr>
        <w:t>سلّم یوصی الامة بقیام الشّکر و قید تلک النّعمة به و یحذّرهم عن الکفران،فمن أقام بالوصیّة و شکر تلک الصّنیعة بحسن الخلافة فیهما،لن یفترقا فلا یفارقانه فی مواطن القیمة و مشاهدها حتّی یردا الحوض فیشکرا صنیعه عند رسول اللّه صلّی اللّه علیه و سلّم،فحینئذ هو بنفسه یکافیه و اللّه تعالی یجازیه بالجزاء الأوفی،و من أضاع الوصیّة و کفر النعمة فحکمه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الرؤوف بن تاج العارفین المناوی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حدیث إنی تارک فیکم خلیفتین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الوصیّة و هذا التأکید العظیم یقتضی وجوب احترام آله و أبرارهم و توقیرهم و محبّتهم وجوب الفروض المؤکّدة الّتی لا عذر لأحد فی التخلّف عنها،و هذا مع ما علم من خصوصیّتهم بالنّبیّ صلّی اللّه علیه و سلّم و ما لهم من حرمته فانّهم أصوله الّتی نشأ عنها و فروعه الّتی نشئوا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و مع ذلک فقابل بنو أمیة عظیم هذه الحقوق بالمخالفة و العقوق فسفکوا من أهل البیت دمائهم و سبوا نسائهم و أسروا صغارهم و خرّبوا دیارهم و جحدوا شرفهم و فضلهم و استباحوا سبّهم و لعنهم و خالفوا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 و قابلوه بنقیض مقصوده و أمنیّته،فوا خجلهم إذا وقفوا بین یدیه و یا فضیحتهم یوم یعرضون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یعقوب بنبانی لاهوری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محبّة النّبیّ علیه السّلام توجب محبّة الآل و الاصحاب لقرب منزلة أهل البیت و قرابتهم بالنبّی علیه السّلام حتّی قرنوا معه علیه السّلام فی الصّلوة،و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بشرح جمله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أذکرکم اللّه فی أهل بیتی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فرمود این کلمه را برای مبالغه و تأکید،و معنی اهل بیت معلوم شد و حمل این بر جمیع آن معانی درست است خصوصا بر معنی أخیر که محبّت و تعظیم ایشان رعایت حقوق و آداب ایشان أقدم و أهمّ و أتمّ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الوصیّة و هذا التّأکید العظیم یقتضی وجوب احترام آله و برّهم و توقیرهم و محبّتهم وجوب الفرائض الّتی لا عذر لأحد فی التخلّف عنها، هذا مع ما علم من خصوصیتهم به صلّی اللّه علیه و سلّم و بأنّهم جزء منه،کما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و مع ذلک فقابل بنو أمیّة عظیم هذه الحقوق بالمخالفة و العقوق، فسفکوا من أهل البیت دماءهم و سبوا نسائهم و أسروا صغارهم و خربوا دیارهم و جحدوا شرفهم و فضلهم و استباحوا سبّهم و لعنهم،فخالفوا وصیّته صلّی اللّه علیه و سلّم و قابلوه بنقیض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خجلتهم إذا وقفوا بین یدیه،و یا فضیحتهم یوم یعرضون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حسام الدین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که از جابر مرویست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بکتاب اللّه عبارتست از عمل بموجب أحکام او،و تمسّک بعترت کنایت است از محبّت و محافظت حرمت ایشان و اهتدا بهدی و سیرتشان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محمد بدخشی در مقدّمۀ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من مناقب أهل البیت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محبّتهم واجبة و بغضهم حرام علی کلّ مؤمن و مؤمنة،بدلیل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 مسلم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ان یأتینی رسول ربّی فأجیب،و أنا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أذکرکم اللّه فی أهل بیتی،أذکرکم اللّه فی أهل بیتی،أذکّرکم اللّه فی أهل بیتی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الحاکم عنه و الطّبرانی فی الکبیر عنه و عن زید بن ثابت رضی اللّه عنهما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p>
    <w:p>
      <w:pPr>
        <w:pStyle w:val="BookText"/>
        <w:rPr/>
      </w:pP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ولی اللّه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مآثر جناب أمیر المؤمنین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قول آن حضرت صلّی اللّه علیه و سلّم در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کانّی قد دعیت فأجبت،و إنّی قد ترکت فیکم الثّقلین 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عترتی،فانظروا کیف تخلفونی فیهما فانّهما لن یتفرقا حتّی یردا علی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مولای و أنا ولیّ کلّ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بید علی،فقال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حدیث وجوب محبت اهل بیت است و اعتقاد فضائل ایشان و تعظیم تبجیل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عبد القادر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سفینه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حدیث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تارک فیکم، الحثّ علی التعلّق بحبلهم و حبّهم و علمهم و الاخذ بهدی علمائهم و محاسن أخلاقهم و شیمهم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محصّل حدیث السفینة من الحثّ علی اعظامهم و التّعلّق بحبلهم و حبّهم و علمهم و الاخذ بهدی علمائهم و محاسن 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محمد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شأن نزول آیۀ مودّت و ذکر طرق حدیث ثقلین در مقام ترجمه و بیان معانی این حدیث شریف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آن دو چیز نفیس عظیم اهل بیت من‌اند،یاد می‌دهانم خدا را در حقّ اهل بیت خود،و سه مرتبه این کلمه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حقوق ایشان نگاهدارید و طاعت و محبّت ایشان را شعار و دثار خود سازید،چنانچه امتثال بأحکام کتاب اللّه از فرض است همچنین اطاعت و انقیاد أوامر اهل بیت بجوارح و أرکان و محبّت و عقیدت و مودّت و رسوخیّت بایشان بقلب و جنان واجب و فرض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ثناء اللّه پانی‌پتی در خاتمۀ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معنی امامت اهل بیت علیهم السّلام بکشف و إلهام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استنباط این مدّعا از کتاب اللّه و از حدیث سرور پیغمبران صلّی اللّه علیه و علیهم و سلّم نیز می‌توانیم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نمی‌کنم از شما هیچ أجرت و نمی‌خواهم،لیکن می‌خواهم از شما دوستی أقربای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استنباط آنست که أنبیاء سابق لا أَسْئَلُکُمْ عَلَیْهِ أَجْراً إِنْ أَجْرِیَ إِلاّ عَلَی اللّه گفته‌اند،أصلا أجرت بر فریضه تبلیغ رسالت در خواست نکرده،و چه احتمال در خواست اجر بود پیغمبر ما را صلّی اللّه علیه و سلّم حق تعالی بتغییر أسلوب کلام أمر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آن آنست که شرائع أنبیاء سابق بعد وفات آنها منسوخ می‌شد و این شریعت مؤبّد است پس أمّتیان را باید که بعد رحلت پیغمبر بنائب پیغمبر رجوع آرند،لهذا آن سرور علیه السّلام برای شفقت بر أمّت خود رهنموی کرده بمحبّت آل خود و اشاره فرمود به تشبّث دامان پاک آنها که وارثان پیغمبر و دروازۀ علوم وی‌اند،و لهذا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ثناء اللّه پانی‌پتی در خاتمۀ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معنی امامت اهل بیت علیهم السّلام بکشف و إلهام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استنباط این مدّعا از کتاب اللّه و از حدیث سرور پیغمبران صلّی اللّه علیه و علیهم و سلّم نیز می‌توانیم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نمی‌کنم از شما هیچ أجرت و نمی‌خواهم،لیکن می‌خواهم از شما دوستی أقربای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استنباط آنست که أنبیاء سابق لا أَسْئَلُکُمْ عَلَیْهِ أَجْراً إِنْ أَجْرِیَ إِلاّ عَلَی اللّه گفته‌اند،أصلا أجرت بر فریضه تبلیغ رسالت در خواست نکرده،و چه احتمال در خواست اجر بود پیغمبر ما را صلّی اللّه علیه و سلّم حق تعالی بتغییر أسلوب کلام أمر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آن آنست که شرائع أنبیاء سابق بعد وفات آنها منسوخ می‌شد و این شریعت مؤبّد است پس أمّتیان را باید که بعد رحلت پیغمبر بنائب پیغمبر رجوع آرند،لهذا آن سرور علیه السّلام برای شفقت بر أمّت خود رهنموی کرده بمحبّت آل خود و اشاره فرمود به تشبّث دامان پاک آنها که وارثان پیغمبر و دروازۀ علوم وی‌اند،و لهذا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فیکم الثّقلین کتاب اللّه و عترتی،الحدیث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گذاشتم در شما دو وسیلۀ محکم قرآن مجید و آل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اکرام الدین بن محمّد نظام الدّین بن محبّ الحق دهلوی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شهاب الدّین دولت‌آبادی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محبّت و مودّت اهل بیت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محبّت أولاد رسول صلعم از قرآن و حدیث ثابت است چنانکه فرمود او 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ترجمه‌اش این 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أی محمّد نمی‌خواهم مزد را از شما مگر محبّت قرابتیان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چون آیه نازل شد صحابه عرض نمودند که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قرابتیان تو کدام‌اند که دوستی‌شان بر ما فرض شد؟فرمود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علی و فاطمه و هر دو پسرانشان‌اند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بعد ذکر شطر من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آورده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دو چیز می‌گذارم کتاب خدا و عترت خود پس اگر شما باین هر دو دست زنید گمراه بعد از من نشوید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رشید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سابقۀ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را که مظهر دلالت حدیث ثقلین بر وجوب محبّت اهل بیت می‌باشد استنادا نقل نموده،کما</w:t>
      </w:r>
    </w:p>
    <w:p>
      <w:pPr>
        <w:pStyle w:val="BookText"/>
        <w:rPr/>
      </w:pPr>
      <w:r>
        <w:rPr>
          <w:rFonts w:ascii="IRNazanin" w:hAnsi="IRNazanin" w:eastAsia="IRNazanin"/>
          <w:color w:val="111111"/>
          <w:sz w:val="28"/>
          <w:sz w:val="28"/>
          <w:szCs w:val="28"/>
          <w:rtl w:val="true"/>
          <w:lang w:bidi="fa-IR"/>
        </w:rPr>
        <w:t>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فاضل رشید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عاقلی تجویز می‌کند که اهل سنّت با وجود اینکه متشبّث بثقلین‌اند و بحکم</w:t>
      </w:r>
    </w:p>
    <w:p>
      <w:pPr>
        <w:pStyle w:val="BookText"/>
        <w:rPr/>
      </w:pPr>
      <w:r>
        <w:rPr>
          <w:rFonts w:ascii="IRNazanin" w:hAnsi="IRNazanin" w:eastAsia="IRNazanin"/>
          <w:color w:val="111111"/>
          <w:sz w:val="28"/>
          <w:sz w:val="28"/>
          <w:szCs w:val="28"/>
          <w:rtl w:val="true"/>
          <w:lang w:bidi="fa-IR"/>
        </w:rPr>
        <w:t>حدیث إنّی تارک فیکم الثّقلین، تمسّک را بعترت طاهره مثل تمسّک بقرلان لازم می‌دانند،و حکم بوجوب محبّت اهل بیت أطهار مثل محبّت سرور أبرار می‌نمایند،با وجود روایت نمودن ایشان أخبار و أحادیث فضائل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بدرجۀ تواتر معنوی رسیده‌اند،بلا ضرورت داعیه بل با وجود ورود أحادیث حرمت بغض ایشان اعتقاد مضمون روایت وجوب حبّ این حضرات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حسن حمزاوی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وفّقنا اللّه و إیّاک لخدمة أهل بیته صلّی اللّه علیه و سلّم أن اللّه قد أمرنا علی لسان نبیّه بالمودّة لأهل بیته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أفراد المودّة و الصّلة زیارتهم مقدّما لهم علی غیرهم متوسّلا بهم إلی شفاعة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و أن یکون له عندی ید أشفع له بها یوم القیمة فلیصل أهل بیتی و یدخل السّرور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الامام أحمد فی مسنده عنه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 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حبل ممدود من السّماء إلی الأرض و عترتی أهل بیتی،و إنّ اللّطیف أخبرنی أنّهما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بما ذا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دلائل باهرة اتّحاد مضمون حدیث ثقلین با آیۀ مودّت این ست که بعض علمای سنّیّه حدیثی از خود جناب رسالت‌مآب صلّی اللّه علیه و آله و سلّم آورده‌اند که آن حضرت در آن آیۀ مودّت و حدیث ثقلین را در باب اهل بیت علیهم السّلام یکجا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العلماء شهاب الدّین بن شمس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نصرت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مصطفی صلّی اللّه علیه و سلّم از مکّه بعد حجة الوداع بمدینه در آمد فاطمه را در کنار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 بقریب رسیده، فاطمه بیهوش گشت بعد ساعتی بهوش باز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بابای مهربان من نیکو</w:t>
      </w:r>
      <w:bookmarkStart w:id="80" w:name="pg11487_112184"/>
    </w:p>
    <w:p>
      <w:pPr>
        <w:pStyle w:val="BookText"/>
        <w:rPr/>
      </w:pPr>
      <w:bookmarkEnd w:id="80"/>
      <w:r>
        <w:rPr>
          <w:rFonts w:ascii="IRNazanin" w:hAnsi="IRNazanin" w:eastAsia="IRNazanin"/>
          <w:color w:val="111111"/>
          <w:sz w:val="28"/>
          <w:sz w:val="28"/>
          <w:szCs w:val="28"/>
          <w:rtl w:val="true"/>
          <w:lang w:bidi="fa-IR"/>
        </w:rPr>
        <w:t>می‌دانی که دختر بی مادر شکسته دل باشد و تو از مادر مشفق‌تر بوده و فرزندان مرا زیاده از تو کسی مشفق و مربّی نبوده،حال من و حال فرزندان من چه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فاطمه کسی که در حق فرزندان او</w:t>
      </w:r>
    </w:p>
    <w:p>
      <w:pPr>
        <w:pStyle w:val="BookText"/>
        <w:rPr/>
      </w:pPr>
      <w:r>
        <w:rPr>
          <w:rFonts w:ascii="IRNazanin" w:hAnsi="IRNazanin" w:eastAsia="IRNazanin"/>
          <w:color w:val="111111"/>
          <w:sz w:val="28"/>
          <w:sz w:val="28"/>
          <w:szCs w:val="28"/>
          <w:rtl w:val="true"/>
          <w:lang w:bidi="fa-IR"/>
        </w:rPr>
        <w:t>إلا المودّة فی القربی،و إنّی سائلکم غدا باشد و محبوب و محفوظ و عزیز و نفیس باشند،</w:t>
      </w:r>
    </w:p>
    <w:p>
      <w:pPr>
        <w:pStyle w:val="BookText"/>
        <w:rPr/>
      </w:pPr>
      <w:r>
        <w:rPr>
          <w:rFonts w:ascii="IRNazanin" w:hAnsi="IRNazanin" w:eastAsia="IRNazanin"/>
          <w:color w:val="111111"/>
          <w:sz w:val="28"/>
          <w:sz w:val="28"/>
          <w:szCs w:val="28"/>
          <w:rtl w:val="true"/>
          <w:lang w:bidi="fa-IR"/>
        </w:rPr>
        <w:t>إنّی تارک فیکم الثقلین و با قرآن یکجا مذکور،</w:t>
      </w:r>
    </w:p>
    <w:p>
      <w:pPr>
        <w:pStyle w:val="BookText"/>
        <w:rPr/>
      </w:pPr>
      <w:r>
        <w:rPr>
          <w:rFonts w:ascii="IRNazanin" w:hAnsi="IRNazanin" w:eastAsia="IRNazanin"/>
          <w:color w:val="111111"/>
          <w:sz w:val="28"/>
          <w:sz w:val="28"/>
          <w:szCs w:val="28"/>
          <w:rtl w:val="true"/>
          <w:lang w:bidi="fa-IR"/>
        </w:rPr>
        <w:t>و لن یتفرّقا حتّی یردا علی الحوض ،مادر این چنین فرزندان غم فرزند چرا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81" w:name="__RefHeading___Toc3035518_73709187"/>
      <w:bookmarkStart w:id="82" w:name="_Toc30"/>
      <w:bookmarkEnd w:id="81"/>
      <w:r>
        <w:rPr>
          <w:rtl w:val="true"/>
        </w:rPr>
        <w:t>وجه</w:t>
      </w:r>
      <w:r>
        <w:rPr>
          <w:rtl w:val="true"/>
        </w:rPr>
        <w:t>-</w:t>
      </w:r>
      <w:r>
        <w:rPr/>
        <w:t>14</w:t>
      </w:r>
      <w:r>
        <w:rPr>
          <w:rtl w:val="true"/>
        </w:rPr>
        <w:t>-</w:t>
      </w:r>
      <w:r>
        <w:rPr>
          <w:rtl w:val="true"/>
        </w:rPr>
        <w:t xml:space="preserve">درین که حدیث ثقلین شاهد مفاد آیة </w:t>
      </w:r>
      <w:r>
        <w:rPr>
          <w:rtl w:val="true"/>
        </w:rPr>
        <w:t>«</w:t>
      </w:r>
      <w:r>
        <w:rPr>
          <w:rtl w:val="true"/>
        </w:rPr>
        <w:t>وَ قِفُوهُمْ إِنَّهُمْ مَسْؤُلُونَ</w:t>
      </w:r>
      <w:r>
        <w:rPr>
          <w:rtl w:val="true"/>
        </w:rPr>
        <w:t>»</w:t>
      </w:r>
      <w:bookmarkEnd w:id="82"/>
    </w:p>
    <w:p>
      <w:pPr>
        <w:pStyle w:val="BookText"/>
        <w:rPr/>
      </w:pPr>
      <w:r>
        <w:rPr>
          <w:rFonts w:ascii="IRNazanin" w:hAnsi="IRNazanin" w:eastAsia="IRNazanin"/>
          <w:color w:val="111111"/>
          <w:sz w:val="28"/>
          <w:sz w:val="28"/>
          <w:szCs w:val="28"/>
          <w:rtl w:val="true"/>
          <w:lang w:bidi="fa-IR"/>
        </w:rPr>
        <w:t>است و نقل عبارات قوم</w:t>
      </w:r>
    </w:p>
    <w:p>
      <w:pPr>
        <w:pStyle w:val="BookText"/>
        <w:rPr/>
      </w:pPr>
      <w:r>
        <w:rPr>
          <w:rFonts w:ascii="IRNazanin" w:hAnsi="IRNazanin" w:eastAsia="IRNazanin"/>
          <w:color w:val="111111"/>
          <w:sz w:val="28"/>
          <w:sz w:val="28"/>
          <w:szCs w:val="28"/>
          <w:rtl w:val="true"/>
          <w:lang w:bidi="fa-IR"/>
        </w:rPr>
        <w:t>وجه چهاردهم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شاهد مفاد آیۀ وافیة الهدایۀ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بحمد اللّه در منهج أوّل بجواب کلام مخاطب بکمال تصریح و توضیح دانستی که این آیۀ وافیة الهدایه دلیل امامت جناب امیر المؤمنین علیه السّلام می‌باشد، پس حدیث ثقلین بلا شبهه شاهد امامت آن جناب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حدیث ثقلین شاهد مفاد آیۀ مذکوره است،پس بر ناظر افادات علمای أهل سنت مخفی و مستور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حدیث ثقلین در تنبیه رابع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جمال الدّین الزرندی عقب</w:t>
      </w:r>
    </w:p>
    <w:p>
      <w:pPr>
        <w:pStyle w:val="BookText"/>
        <w:rPr/>
      </w:pPr>
      <w:r>
        <w:rPr>
          <w:rFonts w:ascii="IRNazanin" w:hAnsi="IRNazanin" w:eastAsia="IRNazanin"/>
          <w:color w:val="111111"/>
          <w:sz w:val="28"/>
          <w:sz w:val="28"/>
          <w:szCs w:val="28"/>
          <w:rtl w:val="true"/>
          <w:lang w:bidi="fa-IR"/>
        </w:rPr>
        <w:t>حدیث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الولایة الّتی أثبتها النّبی صلّی اللّه علیه و سلّم مسئول عنها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،عن ولایة علی و أهل البیت ،لأنّ اللّه أمر نبیّه صلّی اللّه علیه و سلّم أن یعرّف الخلق أنّه لا یسألهم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الرسالة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یسألون هل والوهم حقّ الموالاة کما أوصاهم النّبی صلّی اللّه علیه و سلّم أم أضاعوها و أهملوها، فیکون علیهم المطالبة و التبعة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قوله تعالی،یشیر إلی ما</w:t>
      </w:r>
    </w:p>
    <w:p>
      <w:pPr>
        <w:pStyle w:val="BookText"/>
        <w:rPr/>
      </w:pPr>
      <w:r>
        <w:rPr>
          <w:rFonts w:ascii="Amiri" w:hAnsi="Amiri" w:eastAsia="Amiri" w:cs="Amiri"/>
          <w:color w:val="111111"/>
          <w:sz w:val="28"/>
          <w:sz w:val="28"/>
          <w:szCs w:val="28"/>
          <w:rtl w:val="true"/>
          <w:lang w:bidi="ar-SA"/>
        </w:rPr>
        <w:t>أخرجه الدیلمی عن أبی سعید الخدری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ولایة علی بن أبی طالب رضی اللّه عنه، و یشهد لذلک</w:t>
      </w:r>
    </w:p>
    <w:p>
      <w:pPr>
        <w:pStyle w:val="BookText"/>
        <w:rPr/>
      </w:pPr>
      <w:r>
        <w:rPr>
          <w:rFonts w:ascii="IRNazanin" w:hAnsi="IRNazanin" w:eastAsia="IRNazanin"/>
          <w:color w:val="111111"/>
          <w:sz w:val="28"/>
          <w:sz w:val="28"/>
          <w:szCs w:val="28"/>
          <w:rtl w:val="true"/>
          <w:lang w:bidi="fa-IR"/>
        </w:rPr>
        <w:t>قوله فی بعض الطرق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سائلکم کیف خلفتمونی فی کتابه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آیۀ مودّت گفته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المحبّ</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 أخرج فی سیرته حدیث إنّ اللّه جعل أجری علیکم المودّة فی القربی، و إنّی سائلکم غدا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ذلک أجرا مجازیة إذا النّفع فیه لیس راجعا إلیه صلّی اللّه علیه و سلّم بل یرجع إلی من سلک طریق مودّة أقاربه صلّی اللّه علیه و سلّم من المخاطبین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سائلکم غدا عنهم ،تقدّم شاهده فی الذّکر الرّابع</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قوله 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فرطکم علی الحوض و انکم تبعی و انکم توشکون ان تردوا علی الحوض فاسئلکم عن ثقلی کیف خلفتمونی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هذا القول فی حدیث نقله المصنف عن الزرندی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قوله 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سائلکم حین تردون علی عن الثقلین ،</w:t>
      </w:r>
    </w:p>
    <w:p>
      <w:pPr>
        <w:pStyle w:val="BookText"/>
        <w:rPr/>
      </w:pPr>
      <w:r>
        <w:rPr>
          <w:rFonts w:ascii="IRNazanin" w:hAnsi="IRNazanin" w:eastAsia="IRNazanin"/>
          <w:color w:val="111111"/>
          <w:sz w:val="28"/>
          <w:sz w:val="28"/>
          <w:szCs w:val="28"/>
          <w:rtl w:val="true"/>
          <w:lang w:bidi="fa-IR"/>
        </w:rPr>
        <w:t xml:space="preserve">و قد جاء هذا القول فی حدیث نقله المصنف عن الطبرانی فی الکبیر و الضیاء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جاء أیضا فی حدیث نقله المصنف عن ابن عقدة فی الموالاة و أبی موسی المدینی فی الصحابة و أبی الفتوح العجلی فی فضائل الخلفاء و اللَّه اعلم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سبق فی رابع تنبیهاته قول الحافظ جمال الدّین الزرندی عقب</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الولایة الّتی أثبتها النّبیّ صلّی اللّه علیه و سلّم مسئول عنها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ولایة علی و اهل البیت لأنّ اللّه أمر نبیّه صلّی اللّه علیه و سلّم أن یعرّف الخلق أنّه لا یسألهم علی تبلیغ الرّساله أَجْراً إِلاَّ الْمَوَدَّةَ فِی الْقُرْبی ،و المعنی أنّهم یسألون هل والوهم حق الموالاة کما أوصاهم النّبی صلّی اللّه علیه و سلّم أم أضاعوها و أهملوها فتکون علیهم المطالبة و التّبعة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یشهد لذلک ما أخرجه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المؤیّد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نقله أبو الحسن علی السّفاقسی ثمّ المکّی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برزة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و نحن جلوس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تزول قدم عن قدم یوم القیمة حتّی یسأل اللّه تعالی الرّجل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فیما أفناه؟و عن جسده فیما أبلاه؟و عن ماله ممّ کسبه؟و فیما أنفقه؟و عن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آیة حبّکم؟فوضع</w:t>
      </w:r>
    </w:p>
    <w:p>
      <w:pPr>
        <w:pStyle w:val="BookText"/>
        <w:rPr/>
      </w:pPr>
      <w:r>
        <w:rPr>
          <w:rFonts w:ascii="IRNazanin" w:hAnsi="IRNazanin" w:eastAsia="IRNazanin"/>
          <w:color w:val="111111"/>
          <w:sz w:val="28"/>
          <w:sz w:val="28"/>
          <w:szCs w:val="28"/>
          <w:rtl w:val="true"/>
          <w:lang w:bidi="fa-IR"/>
        </w:rPr>
        <w:t>یده علی رأس علیّ و هو جالس إلی جنبه،و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حبّی حبّ هذا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الدّیلمی عن أبی سعید الخدری أنّ النّبیّ 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هذا هو مراد الواحدی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،أی عن ولایة علی و أهل البیت ،لأنّ اللّه أمر نبیّه صلّی اللّه علیه و سلّم أن یعرّف الخلق أنّه لا یسألهم عن تبلیغ الرسالة أَجْراً إِلاَّ الْمَوَدَّةَ فِی الْقُرْبی ،و المعنی أنّهم یسألون هل والوهم حقّ الموالاة کما أوصاهم النّبیّ صلّی اللّه علیه و سلّم أم أضاعوها و أهملوها؟فتکون علیهم المطالبة و التّبعة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أوصاهم النّبی صلّی اللّه علیه و سلّم إلی الاحادیث الواردة فی ذلک و هی کثیرة و سیأتی منها جملة فی 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مسلم عن زید بن أرقم،قال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فینا رسول اللّه صلّی اللّه علیه و سلّم خطیبا فحمد اللّه و 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مثلکم یوشک أن یأتینی رسول ربّی عزّ و جلّ فأجیبه،و إنّی تارک فیکم الثّقلین أوّلهما کتاب اللّه عزّ و جلّ فیه الهدی و النّور،فتمسکوا بکتاب اللّه عزّ و جلّ و خذوا به، و حثّ فیه و رغّب فیه،ثمّ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بیتی،أذکّرکم اللّه عزّ و جلّ فی أهل بیتی،ثلاث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شیخ محمود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الولایة الّتی أثبتها النّبیّ صلّی اللّه علیه و سلّم مسئولون عنها یوم القیمة</w:t>
      </w:r>
    </w:p>
    <w:p>
      <w:pPr>
        <w:pStyle w:val="BookText"/>
        <w:rPr/>
      </w:pPr>
      <w:r>
        <w:rPr>
          <w:rFonts w:ascii="Amiri" w:hAnsi="Amiri" w:eastAsia="Amiri" w:cs="Amiri"/>
          <w:color w:val="111111"/>
          <w:sz w:val="28"/>
          <w:sz w:val="28"/>
          <w:szCs w:val="28"/>
          <w:rtl w:val="true"/>
          <w:lang w:bidi="ar-SA"/>
        </w:rPr>
        <w:t>وروی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،أی عن ولایة علیّ و أهل البیت لأنّ اللّه تعالی أمر نبیّه صلّی اللّه علیه و سلّم أن یعرّف الخلق أن لا یسألهم علی تبلیغ الرّسالة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یسألون هل والوهم حقّ الموالاة کما أوصاهم رسول اللّه صلّی اللّه علیه و سلّم أم أضاعوها و أهملوها؟فیکون علیهم المطالبة و التّبعة،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أخرج الدّیلمی عن أبی سعید الخدری رضی اللّه عنه مرفوعا فی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ولایة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لهذا المعنی ما تقدّم 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الطّرق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سائلکم کیف خلفتمونی فی کتابه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محمود شیخانی قادری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 لآل طه و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آیۀ مودّت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المودّة مسئول عنها یوم القیمة،و ذلک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،أی عن محبّة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کما قال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یسألون أنّهم أحبّهوهم و والوهم حقّ الموالاة أم أضاعوهم و قاتلوهم و أهملوهم؟فیصدق علیهم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 وَ تُقَطِّعُوا أَرْحامَکُمْ أُولئِکَ الَّذِینَ لَعَنَهُمُ اللّهُ فَأَصَمَّهُمْ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أخرج الدّیلمی عن أبی سعید الخدری مرفوعا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ولایة علی و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سائلکم کیف خلفتمونی فی کتابه و أهل بیتی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محمد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کریمۀ وَ قِفُوهُمْ إِنَّهُمْ مَسْؤُلُونَ ،دالّ است برین که در روز حشر از همه بشر سؤال خواهد شد که در حقّ أمیر المؤمنین علی بن أبی طالب صلوات اللّه علی نبیّنا و علیه،و أهل بیت خیر البشر چه سلوک کردید و حقوق موالات ایشان کما حقّه بجا آوردید یا نه؟و آنچه رسول خدا صلّی اللّه علیه و آله و سلّم در ادای حقوق و اطاعت و انقیاد أوامر ایشان فرموده آن را سمعا و طاعة امتثال کردید یا تخلّف نمودید؟پس کسانی که مطابق فرموده رسول خدا صلّی اللّه علیه و آله و سلّم محبّت آل سیّد الوری نمودند بروضه رضوان و حور و قصور جنان فائز خواهند شد،و هر که نعوذ باللّه انحرافی از ایشان ورزید بعذاب نیران گرفتار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ازینجاست که روایت کرد مسلم از زید بن أرقم که ایستاده شد رسول خدا صلّی اللّه علیه و سلّم روزی در میان ما در حالی که خطبه بخواند بموضعی که آنجا آبی بود خوانده می‌شود آن موضع بخم بضم خاء معجمه و تشدید میم،یعنی در غدیر خم که در میان مکّه و مدینه بود،پس شکر و ثنا بجناب جلّ و علا کما هو أحری بجا آورد،و نصیحت و پند بمردمان کما هو ألیق و أولی بود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و ثنا بدانید و آگاه باشید أی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بشرم،قریبست که بیاید مرا فرستادۀ پروردگار من و قبول کنم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ملک الموت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بیاید و من ازین عالم انتقال نمایم،لهذا بشما وعظ می‌کنم</w:t>
      </w:r>
      <w:bookmarkStart w:id="83" w:name="pg11487_112188"/>
    </w:p>
    <w:p>
      <w:pPr>
        <w:pStyle w:val="BookText"/>
        <w:rPr/>
      </w:pPr>
      <w:bookmarkEnd w:id="83"/>
      <w:r>
        <w:rPr>
          <w:rFonts w:ascii="IRNazanin" w:hAnsi="IRNazanin" w:eastAsia="IRNazanin"/>
          <w:color w:val="111111"/>
          <w:sz w:val="28"/>
          <w:sz w:val="28"/>
          <w:szCs w:val="28"/>
          <w:rtl w:val="true"/>
          <w:lang w:bidi="fa-IR"/>
        </w:rPr>
        <w:t>و می‌گویم که،می‌گذارم در میان شما دو چیز نفیس عظیم،أول آن قرآن شریف که کتاب خداست و در آن نور و هدی است،پس بگیرید و عمل کنید بأوامر و نواهی آن و چنگ زنید بوی،و تحریص فرمود بر کتاب اللّه و ترغیب نمود باستمساک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آن دو چیز نفیس عظیم اهل بیت من‌اند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می‌دهانم خدا را در حقّ اهل بیت خود،و سه مرتبه این کلمه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بترسید و حقوق ایشان نگاهدارید و طاعت و محبّت ایشان را شعار و دثار خود سازید چنانچه امتثال بأحکام کتاب اللّه از فرضست همچنین اطاعت و انقیاد أوامر اهل بیت بجوارح و أرکان و محبّت و عقیدت و مودّت و رسوخیّت بایشان بقلب و جنان واجب 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ولی اللّه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السّادسة،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واحدی که معنی آیه مسئولون عن ولایة علی و أهل البیت است،زیرا که خدای تعالی أمر فرمود نبیّ خود را صلّی اللّه علیه و سلّم آنکه آگاه سازد خلق را بدین که سئوال نمی‌کند رسول خدا صلّی اللّه علیه و سلّم ایشان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 أجری مگر مودّة در قربی</w:t>
      </w:r>
      <w:r>
        <w:rPr>
          <w:rFonts w:ascii="IRNazanin" w:hAnsi="IRNazanin" w:eastAsia="IRNazanin"/>
          <w:i/>
          <w:i/>
          <w:iCs/>
          <w:color w:val="111111"/>
          <w:sz w:val="28"/>
          <w:sz w:val="28"/>
          <w:szCs w:val="28"/>
          <w:rtl w:val="true"/>
          <w:lang w:bidi="fa-IR"/>
        </w:rPr>
        <w:t>و موالاة با ایشان حقّ موالاة چنانچه وصیّت کرد ایشان را نبیّ خدا صلّی اللّه علیه و سلّم آیا عمل می‌کند وصیّت را یا ترک می‌کند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این ست که ایشان سئوال کرده خواهند شد که آیا موالاة کردند با ایشان حقّ موالات،چنانچه وصیّت کرد بایشان نبیّ خدا صلّی اللّه علیه و سلّم یا ضائع و ترک کردند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علیهم المطالبة و التّبعة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درین باب أحادیث بسیار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خطیبا،فحمد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یأتینی رسول ربّی فأجیبه و إنّی تارک فیکم الثّقلین أوّلهما کتاب اللّه فیه الهدی و النّور،فتمسّکوا بکتاب اللّه عزّ و جلّ و خذوا به،و حثّ فیه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بیتی،أذکرکم اللّه عزّ و جلّ فی أهل بیتی،ثلث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84" w:name="__RefHeading___Toc3035520_73709187"/>
      <w:bookmarkStart w:id="85" w:name="_Toc31"/>
      <w:bookmarkEnd w:id="84"/>
      <w:r>
        <w:rPr>
          <w:rtl w:val="true"/>
        </w:rPr>
        <w:t xml:space="preserve">وجه </w:t>
      </w:r>
      <w:r>
        <w:rPr/>
        <w:t>15</w:t>
      </w:r>
      <w:r>
        <w:rPr>
          <w:rtl w:val="true"/>
        </w:rPr>
        <w:t>-</w:t>
      </w:r>
      <w:r>
        <w:rPr>
          <w:rtl w:val="true"/>
        </w:rPr>
        <w:t>تصریح رسول خدا صلی اللّه علیه و آله بوجوب متابعت از اهلبیت و نقل</w:t>
      </w:r>
      <w:bookmarkEnd w:id="85"/>
    </w:p>
    <w:p>
      <w:pPr>
        <w:pStyle w:val="BookText"/>
        <w:rPr/>
      </w:pPr>
      <w:r>
        <w:rPr>
          <w:rFonts w:ascii="IRNazanin" w:hAnsi="IRNazanin" w:eastAsia="IRNazanin"/>
          <w:color w:val="111111"/>
          <w:sz w:val="28"/>
          <w:sz w:val="28"/>
          <w:szCs w:val="28"/>
          <w:rtl w:val="true"/>
          <w:lang w:bidi="fa-IR"/>
        </w:rPr>
        <w:t>کلام فخر رازی درینکه هر کس را خداوند امر باطاعت او نماید معصوم باشد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پانزدهم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درین حدیث شریف بتصریح</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 توضیح مثبت مرام حکم بتمسّک و اقتدا و أمر باتّباع و اقتفای اهل بیت علیهم السّلام داده و پیروی این حضرات مقدّسه و قبول أحکام این نفوس قدسیّه را واجب و متحتّم و فرض و لازم گردانیده،و در کمال ظهورست که جناب رسالت‌مآب صلّی اللّه علیه و آله و سلّم أمّت خود را حکم باقتدای کسی که ازو خطا و خطل سرزند و ارتکاب مخالفت کتاب و سنّت کند نمی‌تواند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معنی علاوه بر آنکه مخالف عقل و نقل است خلاف لطف و شفقت و رحمت و رأفت بر أمّت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شد که حضرات اهل بیت علیه السّلام که درین حدیث شریف حکم تمسّک بایشان شده بلا شبهه و ریب معصوم بودند و هرگز خطا و خطل و عثار و زلل بریشان جائز نبود،و ازیشان گاهی مخالفت قرآن و سنّت متصوّر نمی‌شد،و بهمین سبب آن حضرت صلّی اللّه علیه و آله و سلّم أمّت خود را بایشان حواله فرمود و بأمر اتّباع ایشان أبواب إحسان و مرحمت بگشود، و هر گاه عصمت این حضرات بمنصّۀ شهود رسید در امامت و خلافت ایشان هر شبهه که باشد باطل و هباء منثورا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ازین چگونه می‌توان گفت که این حدیث شریف با مدّعای اهل حق مساسی ندارد؟هل هذا إلاّ ستر الشمس بالرّاح و إیثار کمال الجلع و الإتقاح؟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 این تقریر با وصفی که متانت و رزانت آن در کمال ظهورست و هرگز منصفی لبیب دست ردّ بر آن نتوانست گذاشت و هرگز متدیّنی همّت قیل و قال در آن نتوانست گماشت،لیکن چون حضرات اهل سنّت از عقل و إنصاف و تدیّن بمراحل دور افتاده‌اند و هرگز در وقت جواب کلام أهل حقّ التزام یکی از آن بر خود لازم نمی‌بینند،لهذا ناچار تصحیح و تصدیق این دلیل از کلام إمام المتکلّمین ایشان که فخر رازی باشد بر آرم و مهر سکوت بر ألسنۀ مکابرین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مخفی نماند که او تصریح کرده به اینکه هر که حق تعالی حکم کرده باشد حتما و جزما برای اطاعت او ضرور است که او معصوم باشد،چنانچه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 بطاعة اولی الامر علی سبیل الجزم فی هذه الآیة و من أمر اللّه تعالی بطاعته علی الجزم و القطع لا بدّ أن یکون</w:t>
      </w:r>
    </w:p>
    <w:p>
      <w:pPr>
        <w:pStyle w:val="BookText"/>
        <w:rPr/>
      </w:pPr>
      <w:r>
        <w:rPr>
          <w:rFonts w:ascii="IRNazanin" w:hAnsi="IRNazanin" w:eastAsia="IRNazanin"/>
          <w:color w:val="111111"/>
          <w:sz w:val="28"/>
          <w:sz w:val="28"/>
          <w:szCs w:val="28"/>
          <w:rtl w:val="true"/>
          <w:lang w:bidi="fa-IR"/>
        </w:rPr>
        <w:t>معصوما عن الخطاء إذ لو لم یکن معصوما من الخطاء لکان بتقدیر إقدامه علی الخطاء یکون قد أمر اللّه تعالی بمتابعته،فیکون ذلک أمرا بفعل ذلک الخطاء،و الخطاء لکونه خطاء یکون منهیّا عنه،فهذا یفضی إلی اجتماع الامر و النّبی فی الفعل الواحد بالاعتبار الواحد و إنّه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اللّه أمر بطاعة أولی الامر علی سبیل الجزم،و ثبت أنّ کلّ من أمر اللّه تعالی بطاعته علی سبیل الجزم وجب أن یکون معصوما عن الخطاء،فثبت قطعا أنّ أولی الامر المذکور فی هذه الآیة لا بدّ و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رازی قطعا ثابت است که هر کسی که حق تعالی بطاعت او بر سبیل جزم و قطع حکم نماید ضرور است که او معصوم باشد،و چون قطعا ثابت شده که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باطاعت اهل بیت قطعا و جزما حکم فرموده،پس ضرورست که این حضرات هم معصوم باشند حکم خدا و حکم رسول یکیست،تفریق در میان آن برآوردن کار أهل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آنکه جمیع ارشادات آن حضرت صادر از وحی بوده، و شبهات رکیکۀ مخاطب درین آیه وافیة الهدایه که بر خلاف افادات أئمّۀ أعلام و علمای کرام خود رغما لآنافهم بر آورده و بغرض حمایت خلیفۀ ثانی در کسر شأن رسول ربّانی علیه و آله آلاف السّلام ما تلیت السّبع المثانی قصب السّبق از هر أبتر شانی برده،رد آن بروجه مبسوط در مصنّفات أهل حقّ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قدس اللّه نفسه مذکور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بلا شبهه أمر جناب رسالت‌مآب باطاعت اهل بیت علیهم السلام حتما و جزما که در حدیث ثقلین وارد است بعینه حکم خدای تعالی باشد باطاعت آن حضرات،و چون باعتراف رازی واضح شد که حق تعالی حتما و جزما باطاعت غیر معصوم حکم نمی‌کند و بطاعت هر کسی که حتما و جزما حکم فرماید او معصوم می‌باشد،پس بکمال وضوح و ظهور ثابت گردید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نظر ازین اگر فرض هم کنیم که العیاذ باللّه این حکم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حکم خدا نبود،باز هم چون این قدر که مسلّم شده که أحکام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التّسلیم است و احتمال</w:t>
      </w:r>
      <w:bookmarkStart w:id="86" w:name="pg11487_112191"/>
    </w:p>
    <w:p>
      <w:pPr>
        <w:pStyle w:val="BookText"/>
        <w:rPr/>
      </w:pPr>
      <w:bookmarkEnd w:id="86"/>
      <w:r>
        <w:rPr>
          <w:rFonts w:ascii="IRNazanin" w:hAnsi="IRNazanin" w:eastAsia="IRNazanin"/>
          <w:color w:val="111111"/>
          <w:sz w:val="28"/>
          <w:sz w:val="28"/>
          <w:szCs w:val="28"/>
          <w:rtl w:val="true"/>
          <w:lang w:bidi="fa-IR"/>
        </w:rPr>
        <w:t>خطر را در آن گنجایش نیست،پس بهر تقریری که از حکم إلهی باطاعت حتمی و جزمی أحدی عصمت او ثابت خواهد شد بهمان تقریر عصمت اهل بیت علیهم السلام از حکم جناب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خواهیم کرد،حذو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 اللّه بودن أمر جناب رسالت‌مآب صلّی اللّه علیه و آله و سلّم درین حدیث شریف عین أمر ربّانی بحدّی واضح و لائح است که منصفین علمای اهل سنّت بلا تأمّل معترف بآن می‌شوند،کما ستعرفه عنقریب إنشاء اللّه تعالی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للفاضل السندی الأریب</w:t>
      </w:r>
      <w:r>
        <w:rPr>
          <w:rFonts w:eastAsia="IRNazanin" w:cs="IRNazanin"/>
          <w:color w:val="111111"/>
          <w:sz w:val="28"/>
          <w:szCs w:val="28"/>
          <w:rtl w:val="true"/>
          <w:lang w:bidi="fa-IR"/>
        </w:rPr>
        <w:t>.</w:t>
      </w:r>
    </w:p>
    <w:p>
      <w:pPr>
        <w:pStyle w:val="Heading4"/>
        <w:numPr>
          <w:ilvl w:val="3"/>
          <w:numId w:val="1"/>
        </w:numPr>
        <w:rPr/>
      </w:pPr>
      <w:bookmarkStart w:id="87" w:name="__RefHeading___Toc3035522_73709187"/>
      <w:bookmarkStart w:id="88" w:name="_Toc32"/>
      <w:bookmarkEnd w:id="87"/>
      <w:r>
        <w:rPr>
          <w:rtl w:val="true"/>
        </w:rPr>
        <w:t xml:space="preserve">وجه </w:t>
      </w:r>
      <w:r>
        <w:rPr/>
        <w:t>16</w:t>
      </w:r>
      <w:r>
        <w:rPr>
          <w:rtl w:val="true"/>
        </w:rPr>
        <w:t>-</w:t>
      </w:r>
      <w:r>
        <w:rPr>
          <w:rtl w:val="true"/>
        </w:rPr>
        <w:t>اثبات عصمت اهلبیت از حدیث ثقلین و نقل کلمات</w:t>
      </w:r>
      <w:bookmarkEnd w:id="88"/>
    </w:p>
    <w:p>
      <w:pPr>
        <w:pStyle w:val="BookText"/>
        <w:rPr/>
      </w:pPr>
      <w:r>
        <w:rPr>
          <w:rFonts w:ascii="IRNazanin" w:hAnsi="IRNazanin" w:eastAsia="IRNazanin"/>
          <w:color w:val="111111"/>
          <w:sz w:val="28"/>
          <w:sz w:val="28"/>
          <w:szCs w:val="28"/>
          <w:rtl w:val="true"/>
          <w:lang w:bidi="fa-IR"/>
        </w:rPr>
        <w:t>وجه شانزدهم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حدیث شریف جناب رسالت مآب صلّی اللّه علیه و آله و سلّم تمسّک بأهلبیت علیهم السّلام را مثل و نظیر تمسّک بقرآن قرار داده،و اینهم مثبت عصمت حضرات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 ظاهر است که سوای اهل عصمت دیگری شایان این مرتبه نیست که آن حضرت صلّی اللّه علیه و آله و سلّم تمسّک را باو نظیر و شبیه تمسّک بقرآن قرار دهند و بر أمّت خود اتّباع و اقتفای او را مثل اتّباع و اقتفای قرآن مجید واجب و لازم گردانند،زیرا که قرآن مجید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لکتاب عزیز لا یأتیه الباطل من بین یدیه و 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باطل و خطا معرّا و مبّراست،پس لابدّ است که قرین و سهیم او در وجوب اتباع و اقتفاهم مثل قرآن منزّه و معصوم بوده باشد،و هرگز جائز نیست که جناب رسالت‌مآب صلّی اللّه علیه و آله و سلّم غیر معصوم را مقرون بقرآن قرار داده، العیاذ باللّه أمّ خود را اغراء بالجهل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عصمت أهل بیت علیهم السّلام ثابت و محقّق گردید،در امامت این حضرات شک و ریبی باقی نماند،و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عصمت این حضرات بوجهی که معروض شد قابل إنکار نبود، لهذا ابن حجر مکی با وصف آن همه تعصّب و تشدّد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همزیه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ایمای باین مطلب نموده،چنانچه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کونه قرنهم بالقرآن فی أنّ التّمسّک بهما یمنع الضّلال و یوجب الکمال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محمد معین بن محمّد أمین السّندی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w:t>
      </w:r>
      <w:bookmarkStart w:id="89" w:name="pg11487_112192"/>
    </w:p>
    <w:p>
      <w:pPr>
        <w:pStyle w:val="BookText"/>
        <w:rPr/>
      </w:pPr>
      <w:bookmarkEnd w:id="89"/>
      <w:r>
        <w:rPr>
          <w:rFonts w:ascii="IRNazanin" w:hAnsi="IRNazanin" w:eastAsia="IRNazanin"/>
          <w:color w:val="111111"/>
          <w:sz w:val="28"/>
          <w:sz w:val="28"/>
          <w:szCs w:val="28"/>
          <w:rtl w:val="true"/>
          <w:lang w:bidi="fa-IR"/>
        </w:rPr>
        <w:t>حدیث ثقلین این مطلب را بعنوان حسن أداء نموده،چنانچه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فانتظرنا لفظا فی هذا الحدیث یفسّر حدیث مسلم علی ما فهمنا فاذا الترمذی أخرج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p>
    <w:p>
      <w:pPr>
        <w:pStyle w:val="BookText"/>
        <w:rPr/>
      </w:pPr>
      <w:r>
        <w:rPr>
          <w:rFonts w:ascii="IRNazanin" w:hAnsi="IRNazanin" w:eastAsia="IRNazanin"/>
          <w:color w:val="111111"/>
          <w:sz w:val="28"/>
          <w:sz w:val="28"/>
          <w:szCs w:val="28"/>
          <w:rtl w:val="true"/>
          <w:lang w:bidi="fa-IR"/>
        </w:rPr>
        <w:t>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حبل ممدود من السّماء إلی الارض و عترتی أهل بیتی و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فنظرنا فاذا هو مصرّح بالتّمسّک بهم و بأن تباعهم کتباع القرآن علی الحق الواضح و بأنّ ذلک أمر متحتّم من اللّه تعالی لهم و لا یطرأ علیهم فی ذلک ما یخالفه حتّی الورود علی الحوض،و إذا فیه حث بالتّمسّک بعد حثّ علی وجه أبلغ،و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 ،فقلنا حدیث مسلم حدیث صحیح ظاهر فی معنی فسّره علی ذلک المعنی حدیث حسن آخر،فثبت معناه نصا من النّبی صلّی اللّه علیه و سلّم فآمنّا به فی نظائره من صحاح الأحادیث 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90" w:name="__RefHeading___Toc3035524_73709187"/>
      <w:bookmarkStart w:id="91" w:name="_Toc33"/>
      <w:bookmarkEnd w:id="90"/>
      <w:r>
        <w:rPr>
          <w:rtl w:val="true"/>
        </w:rPr>
        <w:t xml:space="preserve">وجه </w:t>
      </w:r>
      <w:r>
        <w:rPr/>
        <w:t>17</w:t>
      </w:r>
      <w:r>
        <w:rPr>
          <w:rtl w:val="true"/>
        </w:rPr>
        <w:t>-</w:t>
      </w:r>
      <w:r>
        <w:rPr>
          <w:rtl w:val="true"/>
        </w:rPr>
        <w:t>اثبات عصمت ایشان را جملۀ</w:t>
      </w:r>
      <w:r>
        <w:rPr>
          <w:rtl w:val="true"/>
        </w:rPr>
        <w:t>«</w:t>
      </w:r>
      <w:r>
        <w:rPr>
          <w:rtl w:val="true"/>
        </w:rPr>
        <w:t>ما ان تمسکتم بهما لن تضلوا بعدی</w:t>
      </w:r>
      <w:r>
        <w:rPr>
          <w:rtl w:val="true"/>
        </w:rPr>
        <w:t>»</w:t>
      </w:r>
      <w:bookmarkEnd w:id="91"/>
    </w:p>
    <w:p>
      <w:pPr>
        <w:pStyle w:val="BookText"/>
        <w:rPr/>
      </w:pPr>
      <w:r>
        <w:rPr>
          <w:rFonts w:ascii="IRNazanin" w:hAnsi="IRNazanin" w:eastAsia="IRNazanin"/>
          <w:color w:val="111111"/>
          <w:sz w:val="28"/>
          <w:sz w:val="28"/>
          <w:szCs w:val="28"/>
          <w:rtl w:val="true"/>
          <w:lang w:bidi="fa-IR"/>
        </w:rPr>
        <w:t>وجه هفدهم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بجملۀ بلیغه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إن تمسّکتم بهما لن تضلّوا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بأهلبیت علیهم السّلام را مانع از ضلال أمّت وانموده و ضلال را در صورت تمسّک بایشان بکمال مبالغه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مقتضی تأبید است منفی فرموده،و پر ظاهر است که کسانی که تمسّک بایشان موجب نفی ضلال أمت باشد خود بالأولی معصوم عن الضلال خواهند بود و صدور مخالفت کتاب و سنت ازیشان از قبیل محال خواهد بود،و هذا أیضا کاف لا لإثبات عصمتهم الکاملة المستلزمة لإمامتهم الفاضلة،و للّه الحجّة البالغة و له المنّة السّابغة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أبو نصر عتبی که از علمای عظام اهل سنّت می‌باشد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بصراحت تمام و بلاغت کلام افاده نموده که کتاب خدا و عترت جناب رسالت‌مآب صلّی اللّه علیه و آله و سلّم هر دو حمایت می‌کنند أقدام را از لغزش و عقول را از گمراهی و قلوب را ازین که مریض شود و شکوک را ازین که عارض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تمسّک نماید بثقلین پس بتحقیق که در راه نیک سلوک نموده و از لغزش مأمون شده و بغنا سودمند گردیده،و هر که از ثقلین إعراض کرده پس بتحقیق که سوء اختیار نموده و</w:t>
      </w:r>
      <w:bookmarkStart w:id="92" w:name="pg11487_112193"/>
    </w:p>
    <w:p>
      <w:pPr>
        <w:pStyle w:val="BookText"/>
        <w:rPr/>
      </w:pPr>
      <w:bookmarkEnd w:id="92"/>
      <w:r>
        <w:rPr>
          <w:rFonts w:ascii="IRNazanin" w:hAnsi="IRNazanin" w:eastAsia="IRNazanin"/>
          <w:color w:val="111111"/>
          <w:sz w:val="28"/>
          <w:sz w:val="28"/>
          <w:szCs w:val="28"/>
          <w:rtl w:val="true"/>
          <w:lang w:bidi="fa-IR"/>
        </w:rPr>
        <w:t>راکب خسران شده و ادبار را ردیف خود گردانیده،و این افادۀ بلیغه او که در ما سبق بنصوص ألفاظه گذشته و آینده نیز بگوشت إنشاء اللّه تعالی می‌خورد،دلیل واضح و برهان لائح معصومیّت حضرات اهل بیت علیهم السّلام می‌باشد،پس هر که از دلالت این حدیث بر مطلوب اهل حق مثل شاهصاحب إبا و إنکار نماید بلا شبهه گونۀ دین و ایمان خود می‌خراشد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الدین سیوطی که از علمای أعلام و حفّاظ فخام سنیّه است در صدر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وعد هذه الأمّة المحمّدیّة بالعصمة من الضلالة ما إن تمسّکت بکتابه و عترة نبیّه،و خصّ آل البیت النّبوی من المناقب الشّریفة ما قامت علیه الأحادیث الصّحیحة بساطع البرهان و 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عبارت نیز چنانچه می‌بینی برای منکر عصمت اهل بیت علیهم السّلام بلحاظ تقریر سابق فی الکلام،دامغ رأس است و هادم أساس،و اللّه العاصم عن وسواس الخنّاس اَلَّذِی یُوَسْوِسُ فِی صُدُورِ النّاسِ مِنَ الْجِنَّةِ وَ النّاسِ </w:t>
      </w:r>
      <w:r>
        <w:rPr>
          <w:rFonts w:eastAsia="IRNazanin" w:cs="IRNazanin"/>
          <w:color w:val="111111"/>
          <w:sz w:val="28"/>
          <w:szCs w:val="28"/>
          <w:rtl w:val="true"/>
          <w:lang w:bidi="fa-IR"/>
        </w:rPr>
        <w:t>.</w:t>
      </w:r>
    </w:p>
    <w:p>
      <w:pPr>
        <w:pStyle w:val="Heading4"/>
        <w:numPr>
          <w:ilvl w:val="3"/>
          <w:numId w:val="1"/>
        </w:numPr>
        <w:rPr/>
      </w:pPr>
      <w:bookmarkStart w:id="93" w:name="__RefHeading___Toc3035526_73709187"/>
      <w:bookmarkStart w:id="94" w:name="_Toc34"/>
      <w:bookmarkEnd w:id="93"/>
      <w:r>
        <w:rPr>
          <w:rtl w:val="true"/>
        </w:rPr>
        <w:t xml:space="preserve">وجه </w:t>
      </w:r>
      <w:r>
        <w:rPr/>
        <w:t>18</w:t>
      </w:r>
      <w:r>
        <w:rPr>
          <w:rtl w:val="true"/>
        </w:rPr>
        <w:t>-</w:t>
      </w:r>
      <w:r>
        <w:rPr>
          <w:rtl w:val="true"/>
        </w:rPr>
        <w:t>دلالت جملۀ</w:t>
      </w:r>
      <w:r>
        <w:rPr>
          <w:rtl w:val="true"/>
        </w:rPr>
        <w:t>«</w:t>
      </w:r>
      <w:r>
        <w:rPr>
          <w:rtl w:val="true"/>
        </w:rPr>
        <w:t>و انهما لن یعترقا</w:t>
      </w:r>
      <w:r>
        <w:rPr>
          <w:rtl w:val="true"/>
        </w:rPr>
        <w:t>...»</w:t>
      </w:r>
      <w:r>
        <w:rPr>
          <w:rtl w:val="true"/>
        </w:rPr>
        <w:t>بسر نفی مخالفت ایشان با</w:t>
      </w:r>
      <w:bookmarkEnd w:id="94"/>
    </w:p>
    <w:p>
      <w:pPr>
        <w:pStyle w:val="BookText"/>
        <w:rPr/>
      </w:pPr>
      <w:r>
        <w:rPr>
          <w:rFonts w:ascii="IRNazanin" w:hAnsi="IRNazanin" w:eastAsia="IRNazanin"/>
          <w:color w:val="111111"/>
          <w:sz w:val="28"/>
          <w:sz w:val="28"/>
          <w:szCs w:val="28"/>
          <w:rtl w:val="true"/>
          <w:lang w:bidi="fa-IR"/>
        </w:rPr>
        <w:t>قرآن و اثبات عصمت و امامت،بنقل کلمات علمای کبار سنیه درین باره</w:t>
      </w:r>
    </w:p>
    <w:p>
      <w:pPr>
        <w:pStyle w:val="BookText"/>
        <w:rPr/>
      </w:pPr>
      <w:r>
        <w:rPr>
          <w:rFonts w:ascii="IRNazanin" w:hAnsi="IRNazanin" w:eastAsia="IRNazanin"/>
          <w:color w:val="111111"/>
          <w:sz w:val="28"/>
          <w:sz w:val="28"/>
          <w:szCs w:val="28"/>
          <w:rtl w:val="true"/>
          <w:lang w:bidi="fa-IR"/>
        </w:rPr>
        <w:t>وجه هیجدهم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حدیث شریف در حق ثقلین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إنّهما لن یفترقا حتّی یردا علیّ الحوض، وارد شده و ظاهر است که مراد از عدم افتراق أهل بیت علیهم السّلام از قرآن همین است که مخالفت قرآن گاهی از ایشان سرنمیزند و این حضرات هیچوقت خلاف آن حکم نمی‌فرمایند،و اگر در محلّ واحد هم عملا یا حکما معاذ اللّه خلاف قرآن مجید از ایشان سرمیزد افتراقشان از قرآن لازم می‌آمد و کلام صدق نظام سرور أنام علیه و آله آلاف السّلام نعوذ باللّه من ذلک کذب و خلاف واقع می‌گردید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بحمد اللّه تعالی ثابت شد که اهل بیت علیهم السّلام هرگز حکما و عملا مخالفت قرآن نمی‌فرمودند و أقوال و أفعالشان همه موافق قرآن و مطابق کلام ایزد منّان می‌بود،و لا معنی للعصمة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عصمت اهل بیت علیهم السّلام ثابت شد أحقّیّت ایشان بخلافت أظهر من الشمس و أبین من الامس گردید،چه با وجود معصوم غیر معصوم را در خلافت بهره نمی‌رسد و چون ثلاثه بالاتّفاق معصوم نبودند،</w:t>
      </w:r>
    </w:p>
    <w:p>
      <w:pPr>
        <w:pStyle w:val="BookText"/>
        <w:rPr/>
      </w:pPr>
      <w:r>
        <w:rPr>
          <w:rFonts w:ascii="IRNazanin" w:hAnsi="IRNazanin" w:eastAsia="IRNazanin"/>
          <w:color w:val="111111"/>
          <w:sz w:val="28"/>
          <w:sz w:val="28"/>
          <w:szCs w:val="28"/>
          <w:rtl w:val="true"/>
          <w:lang w:bidi="fa-IR"/>
        </w:rPr>
        <w:t>هرگز قابلیّت خلافت برایشان حاصل نبود خصوصا با وجود اهل بیت عصمت و طهارت سلام اللّه علیهم أجمعین،هذا هو المدّعی الحقّ الّذی لا ینکر،و من استراب فیه فهو الجحود الأنکر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دلالت جملۀ عدم افتراق بر عصمت اهل بیت علیهم السّلام از افادات علمای أعلام سنّیه نیز واضح و لائح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معین بن محمّد أمین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آنچه گفته و عنقریب ما آن را ذکر کردیم شاهد صادق برین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علامه محمّد معین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بعد کلام سابق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معهذا لم نأل جهدا فی طلب الطّرق الاخری تزید الصّحّة علی الصّحة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بعضا،فوجدنا</w:t>
      </w:r>
    </w:p>
    <w:p>
      <w:pPr>
        <w:pStyle w:val="BookText"/>
        <w:rPr/>
      </w:pPr>
      <w:r>
        <w:rPr>
          <w:rFonts w:ascii="IRNazanin" w:hAnsi="IRNazanin" w:eastAsia="IRNazanin"/>
          <w:color w:val="111111"/>
          <w:sz w:val="28"/>
          <w:sz w:val="28"/>
          <w:szCs w:val="28"/>
          <w:rtl w:val="true"/>
          <w:lang w:bidi="fa-IR"/>
        </w:rPr>
        <w:t>أخرج أحمد فی مسنده،و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فأجیب،و إنّی تارک فیکم الثقلین کتاب اللّه عزّ و جلّ حبل ممدود من السّماء إلی الارض و عترتی أهل بیتی،و إنّ اللّطیف الخبیر أخبرنی أنّهما لن یفترقا حتّی یردا علیّ الحوض،فانظرونی بما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لا بأس به فازددنا منه أن کلّ إخباراته صلّی اللّه تعالی علیه و سلّم و إن کان وحیا من اللّه سبحانه و لکن هذا وحی أظهره به و أسنده إلی اللّه سبحانه،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اللّطیف الخبیر ،و فیه من تأکّد إخبار کونهم علی الحقّ کالقرآن و صونهم أبدا عن الخطاء کالوحی المنزل ما لا یخفی علی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w:t>
      </w:r>
    </w:p>
    <w:p>
      <w:pPr>
        <w:pStyle w:val="BookText"/>
        <w:rPr/>
      </w:pPr>
      <w:r>
        <w:rPr>
          <w:rFonts w:ascii="IRNazanin" w:hAnsi="IRNazanin" w:eastAsia="IRNazanin"/>
          <w:color w:val="111111"/>
          <w:sz w:val="28"/>
          <w:sz w:val="28"/>
          <w:szCs w:val="28"/>
          <w:rtl w:val="true"/>
          <w:lang w:bidi="fa-IR"/>
        </w:rPr>
        <w:t>قوله صلّی اللّه تعالی علیه و سلّم أنّهما لن یفترقا إلخ، لیس بدعاء مجرد علی بعد أن یکون مرادا بل هو إخبار من اللّه سبحانه و تعالی،و أنّ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لهما ذلک، دعاء مجاب متحتّم باخبار اللّطیف تعالی،و من تجلّی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لطفه أن سری روح القدس الحقّ فی علومهم کسرایته فی القرآن أو سری سرّ الاتّحاد بین مدارکهم و بین القرآن فنیطت به أشدّ نیاط لن یفترقا بسببه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التلویح باختیار اللّطیف هیهنا من بین أسماء اللّه تعالی و عدم الافتراق هذا بینهما إنّما هو فی الحکم فلا یحکمون بحکم لا یحکم به الکتاب و السنة فی هذا الحدیث داخل فی الکتاب علی ما صرّحوا به</w:t>
      </w:r>
      <w:r>
        <w:rPr>
          <w:rFonts w:eastAsia="IRNazanin" w:cs="IRNazanin"/>
          <w:color w:val="111111"/>
          <w:sz w:val="28"/>
          <w:szCs w:val="28"/>
          <w:rtl w:val="true"/>
          <w:lang w:bidi="fa-IR"/>
        </w:rPr>
        <w:t>].</w:t>
      </w:r>
      <w:bookmarkStart w:id="95" w:name="pg11487_112195"/>
    </w:p>
    <w:p>
      <w:pPr>
        <w:pStyle w:val="Heading4"/>
        <w:numPr>
          <w:ilvl w:val="3"/>
          <w:numId w:val="1"/>
        </w:numPr>
        <w:rPr/>
      </w:pPr>
      <w:bookmarkStart w:id="96" w:name="__RefHeading___Toc3035528_73709187"/>
      <w:bookmarkStart w:id="97" w:name="_Toc35"/>
      <w:bookmarkEnd w:id="95"/>
      <w:bookmarkEnd w:id="96"/>
      <w:r>
        <w:rPr>
          <w:rtl w:val="true"/>
        </w:rPr>
        <w:t xml:space="preserve">وجه </w:t>
      </w:r>
      <w:r>
        <w:rPr/>
        <w:t>19</w:t>
      </w:r>
      <w:r>
        <w:rPr>
          <w:rtl w:val="true"/>
        </w:rPr>
        <w:t>-</w:t>
      </w:r>
      <w:r>
        <w:rPr>
          <w:rtl w:val="true"/>
        </w:rPr>
        <w:t>روایت</w:t>
      </w:r>
      <w:r>
        <w:rPr>
          <w:rtl w:val="true"/>
        </w:rPr>
        <w:t>«</w:t>
      </w:r>
      <w:r>
        <w:rPr>
          <w:rtl w:val="true"/>
        </w:rPr>
        <w:t>هذا علی مع القرآن</w:t>
      </w:r>
      <w:r>
        <w:rPr>
          <w:rtl w:val="true"/>
        </w:rPr>
        <w:t>...»</w:t>
      </w:r>
      <w:r>
        <w:rPr>
          <w:rtl w:val="true"/>
        </w:rPr>
        <w:t>که در بغضی از طرق حدیث</w:t>
      </w:r>
      <w:bookmarkEnd w:id="97"/>
    </w:p>
    <w:p>
      <w:pPr>
        <w:pStyle w:val="BookText"/>
        <w:rPr/>
      </w:pPr>
      <w:r>
        <w:rPr>
          <w:rFonts w:ascii="IRNazanin" w:hAnsi="IRNazanin" w:eastAsia="IRNazanin"/>
          <w:color w:val="111111"/>
          <w:sz w:val="28"/>
          <w:sz w:val="28"/>
          <w:szCs w:val="28"/>
          <w:rtl w:val="true"/>
          <w:lang w:bidi="fa-IR"/>
        </w:rPr>
        <w:t>ثقلین آمده و نقل کلمات علما مبنی بر دلالت آن بر امامت خاصۀ امیر المؤمنین</w:t>
      </w:r>
    </w:p>
    <w:p>
      <w:pPr>
        <w:pStyle w:val="BookText"/>
        <w:rPr/>
      </w:pPr>
      <w:r>
        <w:rPr>
          <w:rFonts w:ascii="IRNazanin" w:hAnsi="IRNazanin" w:eastAsia="IRNazanin"/>
          <w:color w:val="111111"/>
          <w:sz w:val="28"/>
          <w:sz w:val="28"/>
          <w:szCs w:val="28"/>
          <w:rtl w:val="true"/>
          <w:lang w:bidi="fa-IR"/>
        </w:rPr>
        <w:t>وجه نوزدهم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طرق این حدیث شریف وارد شده که جناب رسالت‌مآب صلّی اللّه علیه و آله و سلّم بعد ذکر کتاب و اهل بیت علیهم السّلام بالخصوص در شأن والا شأن جناب أمیر المؤمنین ارشاد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مع القرآن و القرآن مع علیّ لا یفترقان حتّی یردا علیّ الحوض، و این ارشاد باسداد از قبیل تخصیص بعد التّعمیم است و دلیل قاطع و برهان ساطع بر عصمت جناب أمیر المؤمنین علیه السّلام می‌باشد،پس چگونه عاقلی بعد این تصریح صریح در أحقّیّت آن جناب بخلافت شکّ و ریب می‌تواند نمود و آفتاب بی‌سحاب را بگل می‌تواند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 عبارات علمای سنّیه که متعلّق باین ارشاد باسداد است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طرق حدیث ثقلین بعد آوردن حدیث ثقلین بروایت جناب أمّ سلمه رضی اللّه عنها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جعفر بن محمّد الرّزاز عنها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بلفظ سمعت رسول اللّه صلّی اللّه علیه فی مرضه الّذی قبض فیه،یقول و 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أقبض قبضا سریعا فینطلق بی و قد قدّمت إلیکم القول معذرة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ربّی عزّ و جلّ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فأسألهما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فضائل جناب أمیر المؤمنین علیه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روایة،أنّه صلّی اللّه علیه و سلّم قال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أقبض قبضا سریعا فینطلق بی و قد قدّمت إلیکم القول معذرة إلیکم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ربّی 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فرفعها،فقال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فأسئلهما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بن عبد اللّه العید روس الیمنی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فضائل جناب أمیر المؤمنین علیه السّلام گفته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روایة،أنّه صلّی اللّه علیه و سلّم قال فی مرض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أقبض قبضا سریعا فینطلق بی،و قد قدّمت إلیکم القول معذرة إلیکم،ألا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ربّی 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فأسئلهما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الفضل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طرق حدیث ثقلین بعد ذکر روایت أم سلمه رضی اللّه عنها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محمّد بن جعفر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Style w:val="FootnoteAnchor"/>
          <w:rtl w:val="true"/>
        </w:rPr>
        <w:footnoteReference w:id="19"/>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فی مرضه الّذی قبض فیه و قد امتلأت الحجرة من أصحابه،قال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أقبض قبضا سریعا فینطلق بی و قد قدّمت القول معذرة إلیکم،ألا إنّی مخلف فیکم کتاب اللّه 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فأسألهما عمّا خلفت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محمد بن علی الشیخانی القادری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روایات حدیث ثقلین بعد ذکر روایتی از جناب أمّ سلمه رضی اللّه عنها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محمّد بن جعفر الرّزاز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فی مرضه الّذی قبض فیه،یقول و 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أقبض قبضا سریعا فینطلق بی و قد قدّمت إلیکم القول معذرة إلیکم،ألا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ربّی 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فأسألهما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بن إبراهیم المعروف بخواجه کلان الحسینی البلخی القندوزی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عقدة</w:t>
      </w:r>
      <w:r>
        <w:rPr>
          <w:rStyle w:val="FootnoteAnchor"/>
          <w:rtl w:val="true"/>
        </w:rPr>
        <w:footnoteReference w:id="20"/>
      </w:r>
      <w:r>
        <w:rPr>
          <w:rFonts w:ascii="IRNazanin" w:hAnsi="IRNazanin" w:eastAsia="IRNazanin"/>
          <w:color w:val="111111"/>
          <w:sz w:val="28"/>
          <w:sz w:val="28"/>
          <w:szCs w:val="28"/>
          <w:rtl w:val="true"/>
          <w:lang w:bidi="fa-IR"/>
        </w:rPr>
        <w:t>من طریق عروة بن خارجة عن فاطمة الزهراء رضی اللّه عنها،قالت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صلّی اللّه علیه و سلم فی مرضه الّذی قبض فیه</w:t>
      </w:r>
      <w:bookmarkStart w:id="98" w:name="pg11487_112197"/>
    </w:p>
    <w:p>
      <w:pPr>
        <w:pStyle w:val="BookText"/>
        <w:rPr/>
      </w:pPr>
      <w:bookmarkEnd w:id="98"/>
      <w:r>
        <w:rPr>
          <w:rFonts w:ascii="IRNazanin" w:hAnsi="IRNazanin" w:eastAsia="IRNazanin"/>
          <w:color w:val="111111"/>
          <w:sz w:val="28"/>
          <w:sz w:val="28"/>
          <w:szCs w:val="28"/>
          <w:rtl w:val="true"/>
          <w:lang w:bidi="fa-IR"/>
        </w:rPr>
        <w:t>یقول و 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أقبض قبضا سریعا و قد قدّمت إلیکم القول معذرة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فأسئلکم 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سیاق مبهر الاتّساق علاوه بر آنچه ما ذکر کردیم از أقوال و أفعال جناب رسالت‌مآب صلّی اللّه علیه و آله و سلّم چند أمر دیگرست که عاقل بصیر و فطن نحریر بأن بر مطلوب و مقصود حضرت ختمی مرتبت صلوات اللّه علیه و آله و سلّم در باب جناب أمیر المؤمنین علیه السّلام بخوبی پی می‌برد و راه إیقان و إیمان بأقدام تصدیق و اذعان می‌سپرد،و لا ینبّئک مثل خبیر</w:t>
      </w:r>
      <w:r>
        <w:rPr>
          <w:rFonts w:eastAsia="IRNazanin" w:cs="IRNazanin"/>
          <w:color w:val="111111"/>
          <w:sz w:val="28"/>
          <w:szCs w:val="28"/>
          <w:rtl w:val="true"/>
          <w:lang w:bidi="fa-IR"/>
        </w:rPr>
        <w:t>.</w:t>
      </w:r>
    </w:p>
    <w:p>
      <w:pPr>
        <w:pStyle w:val="Heading4"/>
        <w:numPr>
          <w:ilvl w:val="3"/>
          <w:numId w:val="1"/>
        </w:numPr>
        <w:rPr/>
      </w:pPr>
      <w:bookmarkStart w:id="99" w:name="__RefHeading___Toc3035530_73709187"/>
      <w:bookmarkStart w:id="100" w:name="_Toc36"/>
      <w:bookmarkEnd w:id="99"/>
      <w:r>
        <w:rPr>
          <w:rtl w:val="true"/>
        </w:rPr>
        <w:t xml:space="preserve">وجه </w:t>
      </w:r>
      <w:r>
        <w:rPr/>
        <w:t>20</w:t>
      </w:r>
      <w:r>
        <w:rPr>
          <w:rtl w:val="true"/>
        </w:rPr>
        <w:t>-</w:t>
      </w:r>
      <w:r>
        <w:rPr>
          <w:rtl w:val="true"/>
        </w:rPr>
        <w:t>دلالت جملۀ</w:t>
      </w:r>
      <w:r>
        <w:rPr>
          <w:rtl w:val="true"/>
        </w:rPr>
        <w:t>«</w:t>
      </w:r>
      <w:r>
        <w:rPr>
          <w:rtl w:val="true"/>
        </w:rPr>
        <w:t>اللهم وال من والاه</w:t>
      </w:r>
      <w:r>
        <w:rPr>
          <w:rtl w:val="true"/>
        </w:rPr>
        <w:t>...»</w:t>
      </w:r>
      <w:r>
        <w:rPr>
          <w:rtl w:val="true"/>
        </w:rPr>
        <w:t>درینحدیث بر امامت خاصۀ</w:t>
      </w:r>
      <w:bookmarkEnd w:id="100"/>
    </w:p>
    <w:p>
      <w:pPr>
        <w:pStyle w:val="BookText"/>
        <w:rPr/>
      </w:pPr>
      <w:r>
        <w:rPr>
          <w:rFonts w:ascii="IRNazanin" w:hAnsi="IRNazanin" w:eastAsia="IRNazanin"/>
          <w:color w:val="111111"/>
          <w:sz w:val="28"/>
          <w:sz w:val="28"/>
          <w:szCs w:val="28"/>
          <w:rtl w:val="true"/>
          <w:lang w:bidi="fa-IR"/>
        </w:rPr>
        <w:t>أمیر المؤمنین و نقل عبائر اهل سنت</w:t>
      </w:r>
    </w:p>
    <w:p>
      <w:pPr>
        <w:pStyle w:val="BookText"/>
        <w:rPr/>
      </w:pPr>
      <w:r>
        <w:rPr>
          <w:rFonts w:ascii="IRNazanin" w:hAnsi="IRNazanin" w:eastAsia="IRNazanin"/>
          <w:color w:val="111111"/>
          <w:sz w:val="28"/>
          <w:sz w:val="28"/>
          <w:szCs w:val="28"/>
          <w:rtl w:val="true"/>
          <w:lang w:bidi="fa-IR"/>
        </w:rPr>
        <w:t>وجه بیستم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سیاقات حدیث ثقلین واضح و آشکارست که هر گاه جناب رسالت‌مآب صلّی اللّه علیه و آله و سلّم این حدیث شریف را ارشاد فرمود،در آخر کلام در مقام دعا برای جناب أمیر المؤمنین علیه السّلام اینهم از حضرت ربّ العزة درخواست کرد که حقّ را همراه آن جناب دائر گرداند،و دلالت این کلام حق انضمام بر عصمت و امامت جناب أمیر المؤمنین علیه السّلام أظهر من الشمس و أبین من الامس است،پس چگونه می‌توان گفت که مقصود آن جناب از أصل حدیث ثقلین إثبات عصمت و امامت حضرات اهل بیت علیهم السّلام عموما و إظهار عصمت و امامت جناب أمیر المؤمنین علیه السّلام خصوصا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مطلب ازین حدیث ثابت و مبرهن گردید إنکار و جحود مخاطب عنود از دلالت این حدیث شریف بر مدّعای اهل حق باطل محض و سفساف بحت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سیاقی که مشتمل بر ما ذکر است از کتب علمای أعلام سنّیّه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اللّه بن فضل اللّه الشّیرازی المعروف بجمال الدّین المحدّث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حجّة الوداع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أثنای مراجعت چون بمنزل غدیر خمّ که از نواحی جحفه است رسید،نماز پیشین را در أوّل وقت گزارد و بعد از آن روی بسوی یاران کرد و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لست أولی بالمؤمنین من أنفسهم؟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نیستم من أولی بمؤمنان از نفسهای ایشان؟و روایتی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گوییا مرا بعالم بقا</w:t>
      </w:r>
    </w:p>
    <w:p>
      <w:pPr>
        <w:pStyle w:val="BookText"/>
        <w:rPr/>
      </w:pPr>
      <w:r>
        <w:rPr>
          <w:rFonts w:ascii="IRNazanin" w:hAnsi="IRNazanin" w:eastAsia="IRNazanin"/>
          <w:color w:val="111111"/>
          <w:sz w:val="28"/>
          <w:sz w:val="28"/>
          <w:szCs w:val="28"/>
          <w:rtl w:val="true"/>
          <w:lang w:bidi="fa-IR"/>
        </w:rPr>
        <w:t>خواندند و من اجابت نمودم،بدانید که من در میان شما دو أمر عظیم می‌گذارم و یکی از دیگری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بینید و احتیاط کنید بعد از من که بآن دو أمر چگونه سلوک خواهید نمود؟و رعایت حقوق آنها بچه کیفیّت خواهید کرد؟و آن دو أمر از یکدیگر هرگز جدا نخواهند شد تا در لب حوض کوثر بمن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تعالی مولای من است و من مولای جمیع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بگرفت،و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والاه،و عاد من عاداه،و اخذل من خذله،و انصر من نصره،و أدر الحقّ معه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علی بن إبراهیم الحلبی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الامین و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واقعۀ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 علی التمسّک بکتاب اللّه و وصّی بأهلبیته،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حقّ علیّ کرّم اللّه وجهه،لمّا کرّر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و هم یجیبونه صلّی اللّه علیه و سلّم بالتّصدیق و الاعتراف،و رفع صلّی اللّه علیه و سلّم ید علیّ کرّم اللّه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عاداه،و أحبّ من أحبّه،و أبغض من أبغضه،و انصر من نصره،و اخذل من خذله،و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سیاق کامل الاشراق را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الرّحمان چشتی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آورده‌اند،کما لا یخفی علی من راجع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دلالت حدیث ثقلین و دلالت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و مرام اهل حقّ کرام که عصمت حضرات اهل بیت علیهم السّلام عموما و عصمت جناب أمیر المؤمنین علیه السّلام خصوصا می‌باشد،هرگز محلّ کلام نبود،لهذا علامۀ عجیلی شافعی این هر دو حدیث را شاهد حجیّت أقوال جناب أمیر المؤمنین علیه السّلام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101" w:name="pg11487_112199"/>
    </w:p>
    <w:p>
      <w:pPr>
        <w:pStyle w:val="BookText"/>
        <w:rPr/>
      </w:pPr>
      <w:bookmarkEnd w:id="101"/>
      <w:r>
        <w:rPr>
          <w:rFonts w:ascii="IRNazanin" w:hAnsi="IRNazanin" w:eastAsia="IRNazanin"/>
          <w:color w:val="111111"/>
          <w:sz w:val="28"/>
          <w:sz w:val="28"/>
          <w:szCs w:val="28"/>
          <w:rtl w:val="true"/>
          <w:lang w:bidi="fa-IR"/>
        </w:rPr>
        <w:t>و ذکره عبادة و نظره و حجّة أقواله و خبره</w:t>
      </w:r>
    </w:p>
    <w:p>
      <w:pPr>
        <w:pStyle w:val="BookText"/>
        <w:rPr/>
      </w:pPr>
      <w:r>
        <w:rPr>
          <w:rFonts w:ascii="IRNazanin" w:hAnsi="IRNazanin" w:eastAsia="IRNazanin"/>
          <w:color w:val="111111"/>
          <w:sz w:val="28"/>
          <w:sz w:val="28"/>
          <w:szCs w:val="28"/>
          <w:rtl w:val="true"/>
          <w:lang w:bidi="fa-IR"/>
        </w:rPr>
        <w:t>أخرج السّیوطی رحمه اللّه،فی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عائشه رضی اللّه عنها أنّه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الاحتجاج بقوله فلأنّه المراد بالعترة علی ما ذهب إلیه أبو بکر الصّدّیق فی</w:t>
      </w:r>
    </w:p>
    <w:p>
      <w:pPr>
        <w:pStyle w:val="BookText"/>
        <w:rPr/>
      </w:pPr>
      <w:r>
        <w:rPr>
          <w:rFonts w:ascii="IRNazanin" w:hAnsi="IRNazanin" w:eastAsia="IRNazanin"/>
          <w:color w:val="111111"/>
          <w:sz w:val="28"/>
          <w:sz w:val="28"/>
          <w:szCs w:val="28"/>
          <w:rtl w:val="true"/>
          <w:lang w:bidi="fa-IR"/>
        </w:rPr>
        <w:t>حدیث إنّی تارک فیکم الثقلین،</w:t>
      </w:r>
    </w:p>
    <w:p>
      <w:pPr>
        <w:pStyle w:val="BookText"/>
        <w:rPr/>
      </w:pPr>
      <w:r>
        <w:rPr>
          <w:rFonts w:ascii="Amiri" w:hAnsi="Amiri" w:eastAsia="Amiri" w:cs="Amiri"/>
          <w:color w:val="111111"/>
          <w:sz w:val="28"/>
          <w:sz w:val="28"/>
          <w:szCs w:val="28"/>
          <w:rtl w:val="true"/>
          <w:lang w:bidi="ar-SA"/>
        </w:rPr>
        <w:t>و لحدیث اللّهمّ أدر الحقّ معه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السّیوطی فی الکبیر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هذا حجّة علی أمّتی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أبی طالب، و هذا فی الدّنیا الحجة و المحجّة</w:t>
      </w:r>
      <w:r>
        <w:rPr>
          <w:rFonts w:eastAsia="IRNazanin" w:cs="IRNazanin"/>
          <w:color w:val="111111"/>
          <w:sz w:val="28"/>
          <w:szCs w:val="28"/>
          <w:rtl w:val="true"/>
          <w:lang w:bidi="fa-IR"/>
        </w:rPr>
        <w:t>].</w:t>
      </w:r>
    </w:p>
    <w:p>
      <w:pPr>
        <w:pStyle w:val="Heading4"/>
        <w:numPr>
          <w:ilvl w:val="3"/>
          <w:numId w:val="1"/>
        </w:numPr>
        <w:rPr/>
      </w:pPr>
      <w:bookmarkStart w:id="102" w:name="__RefHeading___Toc3035532_73709187"/>
      <w:bookmarkStart w:id="103" w:name="_Toc37"/>
      <w:bookmarkEnd w:id="102"/>
      <w:r>
        <w:rPr>
          <w:rtl w:val="true"/>
        </w:rPr>
        <w:t xml:space="preserve">وجه </w:t>
      </w:r>
      <w:r>
        <w:rPr/>
        <w:t>21</w:t>
      </w:r>
      <w:r>
        <w:rPr>
          <w:rtl w:val="true"/>
        </w:rPr>
        <w:t>-</w:t>
      </w:r>
      <w:r>
        <w:rPr>
          <w:rtl w:val="true"/>
        </w:rPr>
        <w:t>دلالت جملۀ</w:t>
      </w:r>
      <w:r>
        <w:rPr>
          <w:rtl w:val="true"/>
        </w:rPr>
        <w:t>«</w:t>
      </w:r>
      <w:r>
        <w:rPr>
          <w:rtl w:val="true"/>
        </w:rPr>
        <w:t>ناصرهما لی ناصر</w:t>
      </w:r>
      <w:r>
        <w:rPr>
          <w:rtl w:val="true"/>
        </w:rPr>
        <w:t>...»</w:t>
      </w:r>
      <w:r>
        <w:rPr>
          <w:rtl w:val="true"/>
        </w:rPr>
        <w:t>بر عصمت اهل بیت و کلمات</w:t>
      </w:r>
      <w:bookmarkEnd w:id="103"/>
    </w:p>
    <w:p>
      <w:pPr>
        <w:pStyle w:val="BookText"/>
        <w:rPr/>
      </w:pPr>
      <w:r>
        <w:rPr>
          <w:rFonts w:ascii="IRNazanin" w:hAnsi="IRNazanin" w:eastAsia="IRNazanin"/>
          <w:color w:val="111111"/>
          <w:sz w:val="28"/>
          <w:sz w:val="28"/>
          <w:szCs w:val="28"/>
          <w:rtl w:val="true"/>
          <w:lang w:bidi="fa-IR"/>
        </w:rPr>
        <w:t>بزرگان قوم درین باره</w:t>
      </w:r>
    </w:p>
    <w:p>
      <w:pPr>
        <w:pStyle w:val="BookText"/>
        <w:rPr/>
      </w:pPr>
      <w:r>
        <w:rPr>
          <w:rFonts w:ascii="IRNazanin" w:hAnsi="IRNazanin" w:eastAsia="IRNazanin"/>
          <w:color w:val="111111"/>
          <w:sz w:val="28"/>
          <w:sz w:val="28"/>
          <w:szCs w:val="28"/>
          <w:rtl w:val="true"/>
          <w:lang w:bidi="fa-IR"/>
        </w:rPr>
        <w:t>وجه بیست و یکم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سرور کائنات علیه و آله أفضل الصّلوات و التّحیّات درین حدیث شریف در حقّ ثقلین ارشاد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ناصرهما لی ناصر،و خاذلهما لی خاذل،و ولیّهما لی ولیّ،و عدّوهما لی عدوّ، کما سمعت سابقا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المغازلی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الزرندی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للفقیه حمید المحلّی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السّمهودی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الفضل بن محمّد باکثیر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للمحمود القادری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عبد القادر العجیلی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ارشاد باسداد حضرت خیر العباد علیه و آله آلاف السّلام إلی یوم المعاد دلیل واضح و برهان لائح بر عصمت أهل بیت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 اللّه دلالت این ارشاد هدایت بنیاد برین مطلوب مرغوب بحسب اعتراف حسام الدین أبی عبد اللّه حمید بن أحمد المحلّی و ارتضاء علاّمه محمّد بن إسماعیل بن صلاح الامیر الیمانی الصّنعانی ثابت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مذکور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سیاق حدیث ثقلین مشتمل برین ارشاد باسداد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محلّی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الفقیه حمید علی معانیه و أطال و لننقل بعض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العترة علیهم السّلام و وجوب رعایة حقّهم حیث جعلهم أحد الثّقلین الّذین یسأل عنهما و أخبر بأنّه سئل لهم اللّطیف الخبیر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فأعطانی،یعنی استجاب له دعائه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ناصرهما لی ناصر،</w:t>
      </w:r>
    </w:p>
    <w:p>
      <w:pPr>
        <w:pStyle w:val="BookText"/>
        <w:rPr/>
      </w:pPr>
      <w:r>
        <w:rPr>
          <w:rFonts w:ascii="IRNazanin" w:hAnsi="IRNazanin" w:eastAsia="IRNazanin"/>
          <w:color w:val="111111"/>
          <w:sz w:val="28"/>
          <w:sz w:val="28"/>
          <w:szCs w:val="28"/>
          <w:rtl w:val="true"/>
          <w:lang w:bidi="fa-IR"/>
        </w:rPr>
        <w:t>و خاذلهما لی خاذل،و ولیّهما لی ولی،و عدوهما لی عدوّ، و هذا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قائلون بالصّدق و قائمون بالحقّ لأنّه قد جعل ناصرهما،یعنی الکتاب و العترة،ناصرا له علیه السّلام،و خاذلهما خاذلا له،و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و خذلانه حرام عند جمیع أهل الاسلام،کذلک یکون حال العترة الکرام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یوجب أنّهم لا یتّفقون علی ضلال و لا یدینون بخطاء،إذ لو جاز ذلک علیهم حتّی یعمّهم کان نصرهم حراما و خذلانهم فرضا،و هذا لا یجوز لأنّ خبره فیهم عامّ یتناول جمیع أحوالهم و لا یدلّ علی التّخصیص،و زاده بیانا و أردفه برهانا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ولیّهما لی ولی،و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یقتضی کونهم علی الصّواب و أنّهم ملازمون للکتاب حتّی لا یحکمون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أجلی دلالة علی أنّ إجماعهم حجّة یجب الرّجوع إلیها حیث جمع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 بین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أوفی عبرة لمعتبر فی عطب معاویة و یزید و أتباعهم و أشیاعهم من سائر النّواصب الّذین جهدوا فی عداوة العترة النّبویة و السّلالة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بکمال وضوح ظاهرست که قول جناب رسالت‌مآب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ناصرهما لی ناصر،و خاذلهما لی خاذل،و ولیّهما لی ولیّ،و عدوّهما لی عدو، مقتضی این معنی است که اهل بیت علیهم السّلام قائل بصدق 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زیرا که آن جناب ناصر کتاب و عترت را ناصر خود،و تارک ایشان را تارک خود گردانیده، و نصرت آن جناب واجب است و خذلان آن جناب حرام است نزد جمیع أهل اسلام، پس همچنین خواهد بود حال عترت کرام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موجب آنست که این حضرات بر ضلات متّفق نمی‌شوند و بخطا اعتقاد نمی‌کنند،زیرا که اگر خطا برایشان عموما جائز شود نصرت ایشان حرام و خذلان ایشان فرض می‌گردد،و این امر جائز نیست زیرا که خبر آن جناب در حقّ ایشان عامّ است و شامل می‌باشد جمیع أحوال ایشان را و هیچ دلیلی بر تخصیص دلالت نمی‌کند،و جناب رسالت‌مآب صلّی اللّه علیه و آله و سلّم کلام خود را در باب نصرت و خذلان قرآن و اهل بیت علیهم السّلام زیادت بیان بخشیده و برهان را ردیف آن ساخته بقول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ولیّهما لی ولیّ و عدوّهما لی عدوّ</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مقتضی بودن ایشان بر صوابست و اینکه هستند ایشان ملازمین کتاب تا</w:t>
      </w:r>
      <w:bookmarkStart w:id="104" w:name="pg11487_112201"/>
    </w:p>
    <w:p>
      <w:pPr>
        <w:pStyle w:val="BookText"/>
        <w:rPr/>
      </w:pPr>
      <w:bookmarkEnd w:id="104"/>
      <w:r>
        <w:rPr>
          <w:rFonts w:ascii="IRNazanin" w:hAnsi="IRNazanin" w:eastAsia="IRNazanin"/>
          <w:color w:val="111111"/>
          <w:sz w:val="28"/>
          <w:sz w:val="28"/>
          <w:szCs w:val="28"/>
          <w:rtl w:val="true"/>
          <w:lang w:bidi="fa-IR"/>
        </w:rPr>
        <w:t>اینکه حکم نمی‌کنند بخلاف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درین مطلب أجلای دلالت است بر اینکه إجماع ایشان حجّتی است که رجوع بآن واجب می‌باشد زیرا که آن حضرت صلّی اللّه علیه و آله و سلّم جمع فرموده است در میان ایشان و در میان کتاب،و درین کلام تمام‌تر عبرتست برای عبرت گیرنده در هلاک شدن معاویه و یزید و أتباع و أشیاع ایشان از سائر نواصب که کوشش کرده‌اند در عداوت عترت نبویه و سلاله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محصل کلام الحمید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باین توضیح و تشریح عصمت أهل بیت علیهم السّلام از کلام حقّ انضمام حضرت سرور أنام علیه و آله آلاف سلام الملک المنعام ثابت و محقّق گشت، باز در ثبوت خلافت و امامت این حضرات چه جای شکّ و ارتیاب است،و اللّه ولیّ التوفیق فی کلّ باب</w:t>
      </w:r>
      <w:r>
        <w:rPr>
          <w:rFonts w:eastAsia="IRNazanin" w:cs="IRNazanin"/>
          <w:color w:val="111111"/>
          <w:sz w:val="28"/>
          <w:szCs w:val="28"/>
          <w:rtl w:val="true"/>
          <w:lang w:bidi="fa-IR"/>
        </w:rPr>
        <w:t>.</w:t>
      </w:r>
    </w:p>
    <w:p>
      <w:pPr>
        <w:pStyle w:val="Heading4"/>
        <w:numPr>
          <w:ilvl w:val="3"/>
          <w:numId w:val="1"/>
        </w:numPr>
        <w:rPr/>
      </w:pPr>
      <w:bookmarkStart w:id="105" w:name="__RefHeading___Toc3035534_73709187"/>
      <w:bookmarkStart w:id="106" w:name="_Toc38"/>
      <w:bookmarkEnd w:id="105"/>
      <w:r>
        <w:rPr>
          <w:rtl w:val="true"/>
        </w:rPr>
        <w:t xml:space="preserve">وجه </w:t>
      </w:r>
      <w:r>
        <w:rPr/>
        <w:t>22</w:t>
      </w:r>
      <w:r>
        <w:rPr>
          <w:rtl w:val="true"/>
        </w:rPr>
        <w:t>-</w:t>
      </w:r>
      <w:r>
        <w:rPr>
          <w:rtl w:val="true"/>
        </w:rPr>
        <w:t>دلالت عبارت</w:t>
      </w:r>
      <w:r>
        <w:rPr>
          <w:rtl w:val="true"/>
        </w:rPr>
        <w:t>«</w:t>
      </w:r>
      <w:r>
        <w:rPr>
          <w:rtl w:val="true"/>
        </w:rPr>
        <w:t>انهم لی یغرجوکم من باب هدی</w:t>
      </w:r>
      <w:r>
        <w:rPr>
          <w:rtl w:val="true"/>
        </w:rPr>
        <w:t>...»</w:t>
      </w:r>
      <w:r>
        <w:rPr>
          <w:rtl w:val="true"/>
        </w:rPr>
        <w:t>بر عصمت</w:t>
      </w:r>
      <w:bookmarkEnd w:id="106"/>
    </w:p>
    <w:p>
      <w:pPr>
        <w:pStyle w:val="BookText"/>
        <w:rPr/>
      </w:pPr>
      <w:r>
        <w:rPr>
          <w:rFonts w:ascii="IRNazanin" w:hAnsi="IRNazanin" w:eastAsia="IRNazanin"/>
          <w:color w:val="111111"/>
          <w:sz w:val="28"/>
          <w:sz w:val="28"/>
          <w:szCs w:val="28"/>
          <w:rtl w:val="true"/>
          <w:lang w:bidi="fa-IR"/>
        </w:rPr>
        <w:t>و امامت حضرات و نقل کلام أبو نعیم اصفهانی</w:t>
      </w:r>
    </w:p>
    <w:p>
      <w:pPr>
        <w:pStyle w:val="BookText"/>
        <w:rPr/>
      </w:pPr>
      <w:r>
        <w:rPr>
          <w:rFonts w:ascii="IRNazanin" w:hAnsi="IRNazanin" w:eastAsia="IRNazanin"/>
          <w:color w:val="111111"/>
          <w:sz w:val="28"/>
          <w:sz w:val="28"/>
          <w:szCs w:val="28"/>
          <w:rtl w:val="true"/>
          <w:lang w:bidi="fa-IR"/>
        </w:rPr>
        <w:t>وجه بیست و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سیاقات حدیث ثقلین واضح و لائح می‌گردد که جناب رسالت‌مآب صلّی اللّه علیه و آله الاطیاب درین حدیث شریف در حقّ اهل بیت خود سلام اللّه علیهم أجمعین اینهم ارشاد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إنّهم لن یخرجوکم من باب هدی و لن یدخلوکم فی باب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شما را هرگز از باب هدایت خارج نخواهند کرد و هرگز در باب ضلالت داخل نخواهند نمود،و این کلام هدایت انضمام بتصریح تمام دلیل عصمت کاملۀ حضرات اهل بیت علیهم السّلام می‌باشد و عصمت مستلزم امامتست،پس چگونه می‌توان گفت که این حدیث شریف با مدّعای اهل حقّ مساسی ندارد؟و هل هذا إلاّ جحود قبیح و عنود فضیح؟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أصفهانی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صلّی اللّه علیه و سلّم الغدیر،قام فی الظهیرة فأمر بقمّ الشجرات و أمر بلالا فنادی فی النّاس و اجتمع المسلمون،فحمد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یوشک أن أدعی و أجیب و إنّ اللّه سائلی و سائلکم،فما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إنّک قد بلغت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تارک فیکم الثّقلین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اللّه،سبب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و سبب بأیدیکم فی الارض و عترتی أهل بیتی،و قد سألتهما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bookmarkStart w:id="107" w:name="pg11487_112202"/>
    </w:p>
    <w:p>
      <w:pPr>
        <w:pStyle w:val="BookText"/>
        <w:rPr/>
      </w:pPr>
      <w:bookmarkEnd w:id="107"/>
      <w:r>
        <w:rPr>
          <w:rFonts w:ascii="IRNazanin" w:hAnsi="IRNazanin" w:eastAsia="IRNazanin"/>
          <w:color w:val="111111"/>
          <w:sz w:val="28"/>
          <w:sz w:val="28"/>
          <w:szCs w:val="28"/>
          <w:rtl w:val="true"/>
          <w:lang w:bidi="fa-IR"/>
        </w:rPr>
        <w:t>فوعدنی أن یوردهما علیّ الحوض،و عرضه ما بین بصری و صنعاء،و أباریقه کعدد نجوم السّماء،فلا تسبقوا أهل بیتی فتفرّقوا و لا تخلفوا عنهم فتضلّوا و لا تعلّموهم فهم أعلم فإنّهم لن یخرجوکم من باب هدی و لن یدخلوکم فی باب ضلالة،أحلم النّاس کبارا و أعلمهم صغارا</w:t>
      </w:r>
      <w:r>
        <w:rPr>
          <w:rFonts w:eastAsia="IRNazanin" w:cs="IRNazanin"/>
          <w:color w:val="111111"/>
          <w:sz w:val="28"/>
          <w:szCs w:val="28"/>
          <w:rtl w:val="true"/>
          <w:lang w:bidi="fa-IR"/>
        </w:rPr>
        <w:t>].</w:t>
      </w:r>
    </w:p>
    <w:p>
      <w:pPr>
        <w:pStyle w:val="Heading4"/>
        <w:numPr>
          <w:ilvl w:val="3"/>
          <w:numId w:val="1"/>
        </w:numPr>
        <w:rPr/>
      </w:pPr>
      <w:bookmarkStart w:id="108" w:name="__RefHeading___Toc3035536_73709187"/>
      <w:bookmarkStart w:id="109" w:name="_Toc39"/>
      <w:bookmarkEnd w:id="108"/>
      <w:r>
        <w:rPr>
          <w:rtl w:val="true"/>
        </w:rPr>
        <w:t xml:space="preserve">وجه </w:t>
      </w:r>
      <w:r>
        <w:rPr/>
        <w:t>23</w:t>
      </w:r>
      <w:r>
        <w:rPr>
          <w:rtl w:val="true"/>
        </w:rPr>
        <w:t>-</w:t>
      </w:r>
      <w:r>
        <w:rPr>
          <w:rtl w:val="true"/>
        </w:rPr>
        <w:t>دلالت صریح کلمات نبوی در بعض طریق حدیث ثقلین بر عصمت</w:t>
      </w:r>
      <w:bookmarkEnd w:id="109"/>
    </w:p>
    <w:p>
      <w:pPr>
        <w:pStyle w:val="BookText"/>
        <w:rPr/>
      </w:pPr>
      <w:r>
        <w:rPr>
          <w:rFonts w:ascii="IRNazanin" w:hAnsi="IRNazanin" w:eastAsia="IRNazanin"/>
          <w:color w:val="111111"/>
          <w:sz w:val="28"/>
          <w:sz w:val="28"/>
          <w:szCs w:val="28"/>
          <w:rtl w:val="true"/>
          <w:lang w:bidi="fa-IR"/>
        </w:rPr>
        <w:t>اهلبیت بنقل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بیست و 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 بعض سیاقات حدیث ثقلین،عصمت حضرات اهل بیت علیهم السّلام بکلمات بلاغت آیات خود بأصرح وجوه و أوضح طرق بیان فرموده،و این معنی دلیل باهر و برهان قاهرست برینکه از جملۀ مقاصد عالیۀ آن حضرت صلّی اللّه علیه و آله و سلّم در ارشاد این حدیث شریف إظهار عصمت اهل بیت سلام اللّه علیهم أجمعین بود،و هذا کاف لاثبات المطلوب و المقصود و عاف لتلبیس المنکر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سیاق مذکور را که منور قلوب مؤمنین و شارح صدور موقنین است و بوجوه عدیدۀ سدیدة مثبت امامت حضرات اهل بیت علیهم السّلام می‌باشد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بن مسلم بن أبی الفوارس الرّازی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جناب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آن بحمد اللّه پیش نظر قاصر حاضر است گفته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 صلّی اللّه علیه و سلّم، إنّی تارک فیکم الثقلین،کتاب اللّه و عترتی أهل بیتی،فهما خلیفتان بعدی،أحدهما أکبر من الآخر،سبب موصول من السّماء إلی الارض،فان استمسکتم بهما لن تضلّوا،فانّهما لن یتفرقا حتّی یردا علیّ الحوض یوم القیمة،فلا تسبقوا أهل بیتی بالقول فتهلکوا و لا تقصروا عنهم فتذهبوا،فانّ مثلهم فیکم کمثل سفینة نوح من رکبها نجی و من تخلّف عنها هلک،و مثلهم فیکم کمثل باب حطّة فی بنی إسرائیل،من دخله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أهل بیتی أمان أمّتی،فاذا ذهب أهل بیتی جاء أمّتی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عصمهم من الضلالة،و طهّرهم من الفواحش، و اصطفاهم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أوجب محبّتهم،و أمر بمودتهم،ألا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الشّهداء علی العباد فی الدّنیا و یوم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أهل الولایة الدّالّون علی طرق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فرص لهم الطّاعة علی الفرق و الجماعة،فمن</w:t>
      </w:r>
      <w:bookmarkStart w:id="110" w:name="pg11487_112203"/>
    </w:p>
    <w:p>
      <w:pPr>
        <w:pStyle w:val="BookText"/>
        <w:rPr/>
      </w:pPr>
      <w:bookmarkEnd w:id="110"/>
      <w:r>
        <w:rPr>
          <w:rFonts w:ascii="IRNazanin" w:hAnsi="IRNazanin" w:eastAsia="IRNazanin"/>
          <w:color w:val="111111"/>
          <w:sz w:val="28"/>
          <w:sz w:val="28"/>
          <w:szCs w:val="28"/>
          <w:rtl w:val="true"/>
          <w:lang w:bidi="fa-IR"/>
        </w:rPr>
        <w:t>تمسّک بهم سلک،و من حاد عنهم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العترة الهادیة الطّیّبین دعاة الدّین و أئمّة المتّقین و سادة المسلمین و قادة المؤمنین و أمناء ربّ العالمین علی البریّة أجمعین، الّذین فرّقوا بین الشّک و الیقین و جاؤا بالحقّ المبین</w:t>
      </w:r>
      <w:r>
        <w:rPr>
          <w:rFonts w:eastAsia="IRNazanin" w:cs="IRNazanin"/>
          <w:color w:val="111111"/>
          <w:sz w:val="28"/>
          <w:szCs w:val="28"/>
          <w:rtl w:val="true"/>
          <w:lang w:bidi="fa-IR"/>
        </w:rPr>
        <w:t>].</w:t>
      </w:r>
    </w:p>
    <w:p>
      <w:pPr>
        <w:pStyle w:val="Heading4"/>
        <w:numPr>
          <w:ilvl w:val="3"/>
          <w:numId w:val="1"/>
        </w:numPr>
        <w:rPr/>
      </w:pPr>
      <w:bookmarkStart w:id="111" w:name="__RefHeading___Toc3035538_73709187"/>
      <w:bookmarkStart w:id="112" w:name="_Toc40"/>
      <w:bookmarkEnd w:id="111"/>
      <w:r>
        <w:rPr>
          <w:rtl w:val="true"/>
        </w:rPr>
        <w:t xml:space="preserve">وجه </w:t>
      </w:r>
      <w:r>
        <w:rPr/>
        <w:t>24</w:t>
      </w:r>
      <w:r>
        <w:rPr>
          <w:rtl w:val="true"/>
        </w:rPr>
        <w:t>-</w:t>
      </w:r>
      <w:r>
        <w:rPr>
          <w:rtl w:val="true"/>
        </w:rPr>
        <w:t>عبارات علمای عظام سنیه که حدیث ثقلین را موجه بمفاد آیۀ</w:t>
      </w:r>
      <w:bookmarkEnd w:id="112"/>
    </w:p>
    <w:p>
      <w:pPr>
        <w:pStyle w:val="BookText"/>
        <w:rPr/>
      </w:pPr>
      <w:r>
        <w:rPr>
          <w:rFonts w:ascii="IRNazanin" w:hAnsi="IRNazanin" w:eastAsia="IRNazanin"/>
          <w:color w:val="111111"/>
          <w:sz w:val="28"/>
          <w:sz w:val="28"/>
          <w:szCs w:val="28"/>
          <w:rtl w:val="true"/>
          <w:lang w:bidi="fa-IR"/>
        </w:rPr>
        <w:t>تطهیر نموده‌اند برای اثبات عصمت أهل بیت</w:t>
      </w:r>
    </w:p>
    <w:p>
      <w:pPr>
        <w:pStyle w:val="BookText"/>
        <w:rPr/>
      </w:pPr>
      <w:r>
        <w:rPr>
          <w:rFonts w:ascii="IRNazanin" w:hAnsi="IRNazanin" w:eastAsia="IRNazanin"/>
          <w:color w:val="111111"/>
          <w:sz w:val="28"/>
          <w:sz w:val="28"/>
          <w:szCs w:val="28"/>
          <w:rtl w:val="true"/>
          <w:lang w:bidi="fa-IR"/>
        </w:rPr>
        <w:t>وجه بیست و 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این حدیث شریف بر عصمت أهل بیت علیهم السلام بحدّی واضح و لائح است که علمای عظام سنّیّه مضمون این حدیث شریف را موجّه بمفاد آیۀ تطهیر وا می‌نمایند و باین افادۀ سراسر إجاده باب تبصیر و تذکیر بر عاقل خبیر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بعد ازین جائز خواهد بود که کسی از أرباب ألباب دلالت این حدیث شریف را بر مدّعای اهل حق منع نماید و راه جحود و إنکار بأقدام تباب و تبار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که از جمله متعصّبین و متشدّدین اهل سنّت می‌باشد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طرق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وقع الحثّ علیهم منهم إنّما هم العارفون بکتاب اللّه و سنّة رسوله،إذ هم الّذین لا یفارقون الکتاب إلی الحوض،و یؤیده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تعلّموهم فانّهم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تمیّزوا بذلک عن بقیّة العلماء،لأنّ اللّه أذهب عنهم الرّجس و طهّرهم تطهیرا،و شرّفهم بالکرامات الباهرة و المزایا المتکاثرة، و قد مرّ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الدین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بدانکه کسانی که ترغیب باقتدا و تمسّک بایشان واقع شده از اهل بیت نیستند مگر آنها که عالم و عارف بکتاب اللّه و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جماعت مخصوصه‌اند که تا وقت ورود بر حوض از کتاب اللّه مفارقت نمی‌کنند،و حدیث سابق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تعلّموهم فانهم أعلم منکم ،مؤیّد این قولست و باین صفت از بقیه علما ممتازند،زیرا که خدای تبارک و تعالی رجس و گناه ازیشان برداشته است و پاکیزه ساخته است ایشان را و تشریف داده است بکرامات باهره و مزایای متکاثره،چنانچه بعضی از آنها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ولی اللّه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w:t>
      </w:r>
      <w:bookmarkStart w:id="113" w:name="pg11487_112204"/>
    </w:p>
    <w:p>
      <w:pPr>
        <w:pStyle w:val="BookText"/>
        <w:rPr/>
      </w:pPr>
      <w:bookmarkEnd w:id="113"/>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وقع الحثّ علیهم منهم إنّما هم العارفون بکتاب اللّه و سنّة رسول اللّه صلّی اللّه علیه و سلّم،إذ هم الّذین لا یفارقون الکتاب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الحوض،و یؤیده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فانّهم أعلم منکم،و تمیّزوا بذلک عن بقیّة العلماء لأنّ اللّه أذهب عنهم الرّجس و طهّرهم تطهیرا،و شرّفهم بالکرامات الباهرة و المزایا المتکاثرة،و العلم عند اللّه العزیز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وقع الحثّ علیهم إنّما هم العارفون منهم بالکتاب و السنّة،إذ هم الّذین لا یفارقون الکتاب إلی ورود الحوض،و یؤیده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منهم 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تمیّزوا بذلک عن بقیّة العلماء لأنّ اللّه أذهب عنهم الرّجس و طهّرهم تطهیرا و شرّفهم بالکرامات الباهرات و المزایا المتکاثرات</w:t>
      </w:r>
      <w:r>
        <w:rPr>
          <w:rFonts w:eastAsia="IRNazanin" w:cs="IRNazanin"/>
          <w:color w:val="111111"/>
          <w:sz w:val="28"/>
          <w:szCs w:val="28"/>
          <w:rtl w:val="true"/>
          <w:lang w:bidi="fa-IR"/>
        </w:rPr>
        <w:t>].</w:t>
      </w:r>
    </w:p>
    <w:p>
      <w:pPr>
        <w:pStyle w:val="Heading4"/>
        <w:numPr>
          <w:ilvl w:val="3"/>
          <w:numId w:val="1"/>
        </w:numPr>
        <w:rPr/>
      </w:pPr>
      <w:bookmarkStart w:id="114" w:name="__RefHeading___Toc3035540_73709187"/>
      <w:bookmarkStart w:id="115" w:name="_Toc41"/>
      <w:bookmarkEnd w:id="114"/>
      <w:r>
        <w:rPr>
          <w:rtl w:val="true"/>
        </w:rPr>
        <w:t xml:space="preserve">وجه </w:t>
      </w:r>
      <w:r>
        <w:rPr/>
        <w:t>25</w:t>
      </w:r>
      <w:r>
        <w:rPr>
          <w:rtl w:val="true"/>
        </w:rPr>
        <w:t>-</w:t>
      </w:r>
      <w:r>
        <w:rPr>
          <w:rtl w:val="true"/>
        </w:rPr>
        <w:t>بقای ایمان أهلبیت از تعبیر بثقلین و دلالت أعلمیت بر أفضلیت</w:t>
      </w:r>
      <w:bookmarkEnd w:id="115"/>
    </w:p>
    <w:p>
      <w:pPr>
        <w:pStyle w:val="BookText"/>
        <w:rPr/>
      </w:pPr>
      <w:r>
        <w:rPr>
          <w:rFonts w:ascii="IRNazanin" w:hAnsi="IRNazanin" w:eastAsia="IRNazanin"/>
          <w:color w:val="111111"/>
          <w:sz w:val="28"/>
          <w:sz w:val="28"/>
          <w:szCs w:val="28"/>
          <w:rtl w:val="true"/>
          <w:lang w:bidi="fa-IR"/>
        </w:rPr>
        <w:t>و استلزام افضلبت مر خلافت را و نقل کلمات سنیان</w:t>
      </w:r>
    </w:p>
    <w:p>
      <w:pPr>
        <w:pStyle w:val="BookText"/>
        <w:rPr/>
      </w:pPr>
      <w:r>
        <w:rPr>
          <w:rFonts w:ascii="IRNazanin" w:hAnsi="IRNazanin" w:eastAsia="IRNazanin"/>
          <w:color w:val="111111"/>
          <w:sz w:val="28"/>
          <w:sz w:val="28"/>
          <w:szCs w:val="28"/>
          <w:rtl w:val="true"/>
          <w:lang w:bidi="fa-IR"/>
        </w:rPr>
        <w:t>وجه بیست و 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آثار جلیلۀ عصمت کاملۀ اهل بیت علیهم السّلام که ازین حدیث شریف بمنصّۀ شهود می‌رسد آنست که ایمان این حضرات همه وقت باقیست و در حالت نزعهم زائل نمی‌شود،چنانچه ملک العلماء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جلوۀ خامسه هدایت ثانیه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ظ</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ما إن تمسکتم به لن تضلوا من بعدی،أحدهما أعظم من الآخر، کتاب اللّه حبل ممدود من السّماء إلی الارض و عترتی أهل بیتی و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بایستاد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ایستاده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گذارنده‌ام در شما چیزی را که اگر بگیرید آن را هرگز گمراه و بی راه نشوید بعد من،یکی از ایشان بهتر است از دیگری و آن دو چیز آنست یکی کتاب خداست که رسنی است که درازی او از آسمان سوی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فرزندان من،و قرآن و فرزندان از روی شرف و فضل،هرگز پراکنده و جدا نشوند همیشه جمع باشند تا آنکه حاضر شوند بر 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 اندیشه کنید چگونه با ایشان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w:t>
      </w:r>
      <w:bookmarkStart w:id="116" w:name="pg11487_112205"/>
    </w:p>
    <w:p>
      <w:pPr>
        <w:pStyle w:val="BookText"/>
        <w:rPr/>
      </w:pPr>
      <w:bookmarkEnd w:id="116"/>
      <w:r>
        <w:rPr>
          <w:rFonts w:ascii="IRNazanin" w:hAnsi="IRNazanin" w:eastAsia="IRNazanin"/>
          <w:color w:val="111111"/>
          <w:sz w:val="28"/>
          <w:sz w:val="28"/>
          <w:szCs w:val="28"/>
          <w:rtl w:val="true"/>
          <w:lang w:bidi="fa-IR"/>
        </w:rPr>
        <w:t>تمسّک کنید بدیشان هرگز گمراه نشوید،و اگر بگذارید ایشان را بی‌راه و هلاک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دلیل است که ایشان چون با قرآن جمع باشند ایمان ایشان در حالت نزع زائل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 است که هر گاه جناب رسالت‌مآب صلّی اللّه علیه و آله و سلّم بعد وفات خود جماعتی را گذاشته باشد که بنصّ آن جناب اقتران ایشان با کتاب اللّه منصوص بود، و بدین وجه ایمان ایشان در هر حال مصون و محفوظ بوده باشد و هیچوقت حتّی در حال نزاع زائل نشود،چگونه أمّت را جائز خواهد که ایشان را در باب امامت و خلافت قبول نکنند،و دیگران را که هرگز این شرف جمیل را دارا نیستند و و ایمان ایشان فی وقت من الاوقات هم بمعرض ثبوت نرسیده بلکه شواهد کفر و نفاق ایشان مرّة بعد مرّة و کرّة غبّ کرّة منجلی گردیده إمام و پیشوای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لا یجوّزه ذو عقل و دین،و إن ارتکبه شرذمة من المعاندین الرّادّین</w:t>
      </w:r>
      <w:r>
        <w:rPr>
          <w:rFonts w:eastAsia="IRNazanin" w:cs="IRNazanin"/>
          <w:color w:val="111111"/>
          <w:sz w:val="28"/>
          <w:szCs w:val="28"/>
          <w:rtl w:val="true"/>
          <w:lang w:bidi="fa-IR"/>
        </w:rPr>
        <w:t>.</w:t>
      </w:r>
    </w:p>
    <w:p>
      <w:pPr>
        <w:pStyle w:val="Heading4"/>
        <w:numPr>
          <w:ilvl w:val="3"/>
          <w:numId w:val="1"/>
        </w:numPr>
        <w:rPr/>
      </w:pPr>
      <w:bookmarkStart w:id="117" w:name="__RefHeading___Toc3035542_73709187"/>
      <w:bookmarkStart w:id="118" w:name="_Toc42"/>
      <w:bookmarkEnd w:id="117"/>
      <w:r>
        <w:rPr>
          <w:rtl w:val="true"/>
        </w:rPr>
        <w:t xml:space="preserve">وجه </w:t>
      </w:r>
      <w:r>
        <w:rPr/>
        <w:t>26</w:t>
      </w:r>
      <w:r>
        <w:rPr>
          <w:rtl w:val="true"/>
        </w:rPr>
        <w:t>-</w:t>
      </w:r>
      <w:r>
        <w:rPr>
          <w:rtl w:val="true"/>
        </w:rPr>
        <w:t>دلالت اعلمیت اهلبیت از تعبیر بثقلین و دلالت اعلمیت بر افضلیت</w:t>
      </w:r>
      <w:bookmarkEnd w:id="118"/>
    </w:p>
    <w:p>
      <w:pPr>
        <w:pStyle w:val="BookText"/>
        <w:rPr/>
      </w:pPr>
      <w:r>
        <w:rPr>
          <w:rFonts w:ascii="IRNazanin" w:hAnsi="IRNazanin" w:eastAsia="IRNazanin"/>
          <w:color w:val="111111"/>
          <w:sz w:val="28"/>
          <w:sz w:val="28"/>
          <w:szCs w:val="28"/>
          <w:rtl w:val="true"/>
          <w:lang w:bidi="fa-IR"/>
        </w:rPr>
        <w:t>و استلزام افضلیت مر خلافت را و نقل کلمات سنیان</w:t>
      </w:r>
    </w:p>
    <w:p>
      <w:pPr>
        <w:pStyle w:val="BookText"/>
        <w:rPr/>
      </w:pPr>
      <w:r>
        <w:rPr>
          <w:rFonts w:ascii="IRNazanin" w:hAnsi="IRNazanin" w:eastAsia="IRNazanin"/>
          <w:color w:val="111111"/>
          <w:sz w:val="28"/>
          <w:sz w:val="28"/>
          <w:szCs w:val="28"/>
          <w:rtl w:val="true"/>
          <w:lang w:bidi="fa-IR"/>
        </w:rPr>
        <w:t>وجه بیست و 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حدیث شریف جناب رسالت‌مآب صلّی اللّه علیه و آله و سلّم از کتاب و اهل بیت علیهم السلام بثقلین تعبیر فرموده،و این تعبیر بلاغت تخمیر دلیل أعلمیّت حضرات اهل بیت علیهم السّلام است و أعلمیّت دلیل أفضلیّت و مستلزم خلافت می‌باشد، کما مرّ غیر مرّة لا سیما فی مجلّد حدیث مدینة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تعبیر بثقلین دلیل أعلمیّت حضرات اهل بیت علیهم السّلام است،پس بحمد اللّه تعالی از افادات خود علمای اهل سنّت واضح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علی بن عبد اللّه السّمهودی بعه ذکر حدیث ثقلین در تنبیه أوّل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لمّا کان کلّ من القرآن العظیم و العترة الطّاهرة معدنا للعلوم اللّدنیّة و الاسرار و الحکم النفیسة الشرعیّة و کنوز دقائقها و استخراج حقائقها أطلق صلّی اللّه علیه و سلّم علیهما الثّقلین،و یرشد لذلک حثّه فی بعض الطّرق السّالفة علی الاقتداء و التّمسّک و التّعلّم من أهل بیته،و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حدیث أحمد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الحکمة فینا أهل البیت، و لما سیأتی أیضا فی الذّکر الخامس فی بیان معنی کونهم أمانا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 است که چون هر واحد از قرآن و عترت طاهره علیهم السّلام معدن علوم لدنیّة و أسرار و حکم نفیسه شرعیّه و خزانه‌های دقائق و محلّ استخراج حقائق آن علوم و أسرار و حکم بودند،لهذا آن حضرت صلّی اللّه علیه و آله و سلّم برین دو چیز إطلاق ثقلین نمود،و در کمال ظهور است که هر گاه حضرات اهل بیت علیهم السّلام مثل قرآن معدن علوم لدنیّه و أسرار و حکم نفیسه شرعیّه باشند و خزانه‌های دقائق و محلّ استخراج حقائق آن علوم و أسرار و حکم باشند لابدّ است که از غیر خود أعلم و أکمل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نیز در بیان وجه تسمیه کتاب و عترت بثقلین،مسلک و طریق سمهودی پیموده عبارتی که قریب بعبارت اوست نسج نموده،چنانچه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سلّم القرآن و عترته، و هی بالمثنّاة الفوقیّة الاهل و النّسل و الرّهط الادنون،ثقلین،لأنّ الثّقل کلّ نفیس خطیر مصون،و هذان کذلک،إذ کلّ منهما معدن للعلوم اللّدنیّة و الاسرار و الحکم العلیّة و الاحکام الشّرعیة،و لذا حثّ صلّی اللّه علیه و سلّم علی الاقتداء و التّمسّک بهم و التّعلّم منهم،و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لثقل وجوب رعایة 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ولی اللّه بن حبیب اللّه لکهنوی نیز درین باب اقتفای أثر ابن حجر نموده بتغییر یسیر این معنی را بزبان فارسی ذکر فرموده،چنانچه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که وجه تسمیة کتاب اللّه و عترت طاهرۀ رسول اللّه صلّی اللّه علیه و سلّم بالثّقلین از آنکه ثقل بفتح ثاء مثلثة در لغت شیء نفیس و مطهّر و محفوظ را می‌گویند،و بلا شبهه هر دو مصون و مطهر و محفوظ و نفیس‌اند،زیرا که معدن علوم دینیّه و مخزن أسرار حکمیّه و عملیّة و شرعیّة هستند،و همین موجب حثّ رسول خدا صلّی اللّه علیه و سلّم مردمان را باقتدا و تمسّک و تعلّم ازیشانست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 الحمد للّه الّذی جعل فینا الحکمة أهل البیت 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نامیده‌اند اهل بیت و کتاب اللّه بثقلین برای ثقل</w:t>
      </w:r>
      <w:bookmarkStart w:id="119" w:name="pg11487_112207"/>
    </w:p>
    <w:p>
      <w:pPr>
        <w:pStyle w:val="BookText"/>
        <w:rPr/>
      </w:pPr>
      <w:bookmarkEnd w:id="119"/>
      <w:r>
        <w:rPr>
          <w:rFonts w:ascii="IRNazanin" w:hAnsi="IRNazanin" w:eastAsia="IRNazanin"/>
          <w:color w:val="111111"/>
          <w:sz w:val="28"/>
          <w:sz w:val="28"/>
          <w:szCs w:val="28"/>
          <w:rtl w:val="true"/>
          <w:lang w:bidi="fa-IR"/>
        </w:rPr>
        <w:t>رعایت حقوق ایشان</w:t>
      </w:r>
      <w:r>
        <w:rPr>
          <w:rFonts w:eastAsia="IRNazanin" w:cs="IRNazanin"/>
          <w:color w:val="111111"/>
          <w:sz w:val="28"/>
          <w:szCs w:val="28"/>
          <w:rtl w:val="true"/>
          <w:lang w:bidi="fa-IR"/>
        </w:rPr>
        <w:t>].</w:t>
      </w:r>
    </w:p>
    <w:p>
      <w:pPr>
        <w:pStyle w:val="Heading4"/>
        <w:numPr>
          <w:ilvl w:val="3"/>
          <w:numId w:val="1"/>
        </w:numPr>
        <w:rPr/>
      </w:pPr>
      <w:bookmarkStart w:id="120" w:name="__RefHeading___Toc3035544_73709187"/>
      <w:bookmarkStart w:id="121" w:name="_Toc43"/>
      <w:bookmarkEnd w:id="120"/>
      <w:r>
        <w:rPr>
          <w:rtl w:val="true"/>
        </w:rPr>
        <w:t xml:space="preserve">وجه </w:t>
      </w:r>
      <w:r>
        <w:rPr/>
        <w:t>27</w:t>
      </w:r>
      <w:r>
        <w:rPr>
          <w:rtl w:val="true"/>
        </w:rPr>
        <w:t>-</w:t>
      </w:r>
      <w:r>
        <w:rPr>
          <w:rtl w:val="true"/>
        </w:rPr>
        <w:t>دلالت اعلمیت أهلبیت از تعبیر بثقلین بر وجی دیگر و عبارات</w:t>
      </w:r>
      <w:bookmarkEnd w:id="121"/>
    </w:p>
    <w:p>
      <w:pPr>
        <w:pStyle w:val="BookText"/>
        <w:rPr/>
      </w:pPr>
      <w:r>
        <w:rPr>
          <w:rFonts w:ascii="IRNazanin" w:hAnsi="IRNazanin" w:eastAsia="IRNazanin"/>
          <w:color w:val="111111"/>
          <w:sz w:val="28"/>
          <w:sz w:val="28"/>
          <w:szCs w:val="28"/>
          <w:rtl w:val="true"/>
          <w:lang w:bidi="fa-IR"/>
        </w:rPr>
        <w:t>علمای سنت</w:t>
      </w:r>
    </w:p>
    <w:p>
      <w:pPr>
        <w:pStyle w:val="BookText"/>
        <w:rPr/>
      </w:pPr>
      <w:r>
        <w:rPr>
          <w:rFonts w:ascii="IRNazanin" w:hAnsi="IRNazanin" w:eastAsia="IRNazanin"/>
          <w:color w:val="111111"/>
          <w:sz w:val="28"/>
          <w:sz w:val="28"/>
          <w:szCs w:val="28"/>
          <w:rtl w:val="true"/>
          <w:lang w:bidi="fa-IR"/>
        </w:rPr>
        <w:t>وجه بیست و 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جناب رسالت‌مآب صلّی اللّه علیه و آله و سلّم از کتاب خدا و اهل بیت خود سلام اللّه علیهم بثقلین بوجه دیگر هم دلالت بر أعلمیّت این حضرات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بیانش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أعلام سنّیّه در بیان وجوه تسمیه کتاب و عترت بثقلین این هم افاده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 سبب صلاح و آبادی دین می‌باشد،و پر ظاهر است که نفوس قدسیّۀ که مثل قرآن مبین سبب آبادی دین باشند بلا شبهه و ارتیاب أعلم خلق اللّه أجمعین خواهند بود،و لا أقلّ رجحان ایشان در علم بر زمره أصحاب محلّ خفا و احتجاب نخواهد بود،و فی هذا قمع لرأس المعاند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شواهد این مطلب که اهل بیت طاهرین سلام اللّه علیهم أجمعین مثل قرآن مبین سبب صلاح و آبادی دین می‌باشند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اللّه زمخشری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المحمول علی الدّابّة،و إنّما قیل للجنّ و الانس الثّقلان،لانّهما قطان الارض،فکأنّهما ثقلاها و قد شبّه بهما الکتاب و العترة فی أنّ الدین یستصلح بهما و یعمر کما عمرت الدّنیا 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الدین حسن بن محمّد الطیّبی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الثّقلین،الثقل المتاع المحمول علی الدّابّة،و إنّما قیل للانس و الجنّ الثّقلان، لانّهما قطان الارض،فکانّهما ثقلاها و قد شبّه بهما الکتاب و العترة لأنّ الدّین یستصلح بهما و یعمر کما عمرت الدّنیا بالثّقلین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سمیّا بالثّقلین إمّا لثقلهما علی نفوس کارهیهما أو لکثرة حقوقهما فهما شاقّان،أو لعظم قدرهما،أو لشدّة الاخذ بهما،أو لثقلهما فی المیزان من قبل ما أمر به فیهما،أو لأنّ عمارة الدّین بهما کما عمرت الدّنیا بالانس و الجنّ المسمّیین بالثّقلین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bookmarkStart w:id="122" w:name="pg11487_112208"/>
    </w:p>
    <w:p>
      <w:pPr>
        <w:pStyle w:val="BookText"/>
        <w:rPr/>
      </w:pPr>
      <w:bookmarkEnd w:id="122"/>
      <w:r>
        <w:rPr>
          <w:rFonts w:ascii="IRNazanin" w:hAnsi="IRNazanin" w:eastAsia="IRNazanin"/>
          <w:color w:val="111111"/>
          <w:sz w:val="28"/>
          <w:sz w:val="28"/>
          <w:szCs w:val="28"/>
          <w:rtl w:val="true"/>
          <w:lang w:bidi="fa-IR"/>
        </w:rPr>
        <w:t>الثّقل المتاع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الدّابّة،و إنّما قیل للجنّ و الانس الثقلان لانّهما 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فکانّهما ثقلاها،و قد شبّه بهما الکتاب و العترة فی أنّ الدّین یستصلح بهما و یعمر کما عمرت الدّنیا بالثّقلین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للجنّ و الانس الثقلان لانّهما یسکنان الارض و تعمر بهما فکأنّهما ثقلاها،و بهذا الاعتبار أیضا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العترة ثقلین لأنّه یستصلح بهما الدّین و یعمر کما عمرت الدّنیا بالثّقلین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احمد بن محمّد بن عمر الخفاجی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الثقلین تثنیة ثقل،و هو ما یثقل من الثّقل ضدّ الخفّة،و هما الانس و الجنّ،فسمّاهما ثقلین تعظیما لشأنهما،و إن عمارة الدّین بهما کما تعمر الدّنیا بالانس و الجنّ</w:t>
      </w:r>
      <w:r>
        <w:rPr>
          <w:rFonts w:eastAsia="IRNazanin" w:cs="IRNazanin"/>
          <w:color w:val="111111"/>
          <w:sz w:val="28"/>
          <w:szCs w:val="28"/>
          <w:rtl w:val="true"/>
          <w:lang w:bidi="fa-IR"/>
        </w:rPr>
        <w:t>].</w:t>
      </w:r>
    </w:p>
    <w:p>
      <w:pPr>
        <w:pStyle w:val="Heading4"/>
        <w:numPr>
          <w:ilvl w:val="3"/>
          <w:numId w:val="1"/>
        </w:numPr>
        <w:rPr/>
      </w:pPr>
      <w:bookmarkStart w:id="123" w:name="__RefHeading___Toc3035546_73709187"/>
      <w:bookmarkStart w:id="124" w:name="_Toc44"/>
      <w:bookmarkEnd w:id="123"/>
      <w:r>
        <w:rPr>
          <w:rtl w:val="true"/>
        </w:rPr>
        <w:t xml:space="preserve">وجه </w:t>
      </w:r>
      <w:r>
        <w:rPr/>
        <w:t>28</w:t>
      </w:r>
      <w:r>
        <w:rPr>
          <w:rtl w:val="true"/>
        </w:rPr>
        <w:t>-</w:t>
      </w:r>
      <w:r>
        <w:rPr>
          <w:rtl w:val="true"/>
        </w:rPr>
        <w:t>دلالت قرین قرآن بودن أهلبیت بر أعلمیت آن حضرات</w:t>
      </w:r>
      <w:bookmarkEnd w:id="124"/>
    </w:p>
    <w:p>
      <w:pPr>
        <w:pStyle w:val="BookText"/>
        <w:rPr/>
      </w:pPr>
      <w:r>
        <w:rPr>
          <w:rFonts w:ascii="IRNazanin" w:hAnsi="IRNazanin" w:eastAsia="IRNazanin"/>
          <w:color w:val="111111"/>
          <w:sz w:val="28"/>
          <w:sz w:val="28"/>
          <w:szCs w:val="28"/>
          <w:rtl w:val="true"/>
          <w:lang w:bidi="fa-IR"/>
        </w:rPr>
        <w:t>وجه بیست و هشتم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درین حدیث شریف أهل بیت علیهم السّلام را قرین قرآن مجید قرار داده،و این معنی عند الامعان دلیل أعلمیّت این حضرات است،زیرا که قرآن مجید و فرقان حمید معدن علوم ربّانیّه و مجمع معارف صمدانیّه است،پس قرین قرآن از أمّت جناب رسالت مآب صلّی اللّه علیه و آله و سلّم احدی نمی‌تواند شد إلاّ کسی که أعلم خلق بآن بوده باشد،زیرا که با وجود أعلم،غیر أعلم را قرین قرآن وا نمودن ظلم صریح و حیف فضیح است،و تنزیه و تبریۀ ساحت علیای نبوی از آن واجب و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أعلمیّت أهل بیت علیهم السّلام باین تقریر متین و تحریر رصین ظاهر و مستبین گردید،و اینهم مرّة بعد مرّة بدلائل کتاب و سنّت واضح شده که أعلمیّت مستلزم خلافت است و با وجود أعلم غیر أعلم خلیفه نمی‌تواند شد،دیگر کیست که در دلالت حدیث ثقلین بر امامت و خلافت أهل بیت علیهم السّلام کلامی آغاز نهد،و در چنین حقّ واضح و صدق لائح،لم و لا نسلّم را بر زبان آورده داد مکابرۀ فضیحه بدهد؟</w:t>
      </w:r>
      <w:r>
        <w:rPr>
          <w:rFonts w:eastAsia="IRNazanin" w:cs="IRNazanin"/>
          <w:color w:val="111111"/>
          <w:sz w:val="28"/>
          <w:szCs w:val="28"/>
          <w:rtl w:val="true"/>
          <w:lang w:bidi="fa-IR"/>
        </w:rPr>
        <w:t>!</w:t>
      </w:r>
    </w:p>
    <w:p>
      <w:pPr>
        <w:pStyle w:val="Heading4"/>
        <w:numPr>
          <w:ilvl w:val="3"/>
          <w:numId w:val="1"/>
        </w:numPr>
        <w:rPr/>
      </w:pPr>
      <w:bookmarkStart w:id="125" w:name="__RefHeading___Toc3035548_73709187"/>
      <w:bookmarkStart w:id="126" w:name="_Toc45"/>
      <w:bookmarkEnd w:id="125"/>
      <w:r>
        <w:rPr>
          <w:rtl w:val="true"/>
        </w:rPr>
        <w:t xml:space="preserve">وجه </w:t>
      </w:r>
      <w:r>
        <w:rPr/>
        <w:t>29</w:t>
      </w:r>
      <w:r>
        <w:rPr>
          <w:rtl w:val="true"/>
        </w:rPr>
        <w:t>-</w:t>
      </w:r>
      <w:r>
        <w:rPr>
          <w:rtl w:val="true"/>
        </w:rPr>
        <w:t>محکوم فرمودن پیغمبر صلی اللّه علیه و آله امت را بگرفتن علم</w:t>
      </w:r>
      <w:bookmarkEnd w:id="126"/>
    </w:p>
    <w:p>
      <w:pPr>
        <w:pStyle w:val="BookText"/>
        <w:rPr/>
      </w:pPr>
      <w:r>
        <w:rPr>
          <w:rFonts w:ascii="IRNazanin" w:hAnsi="IRNazanin" w:eastAsia="IRNazanin"/>
          <w:color w:val="111111"/>
          <w:sz w:val="28"/>
          <w:sz w:val="28"/>
          <w:szCs w:val="28"/>
          <w:rtl w:val="true"/>
          <w:lang w:bidi="fa-IR"/>
        </w:rPr>
        <w:t>از اهلبیت و استلزام آن مر أعلمیت حضرات را و نقل کلمات عامه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بیست و نهم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حدیث شریف جناب رسالت مآب صلّی اللّه علیه و آله و سلّم</w:t>
      </w:r>
    </w:p>
    <w:p>
      <w:pPr>
        <w:pStyle w:val="BookText"/>
        <w:rPr/>
      </w:pPr>
      <w:r>
        <w:rPr>
          <w:rFonts w:ascii="IRNazanin" w:hAnsi="IRNazanin" w:eastAsia="IRNazanin"/>
          <w:color w:val="111111"/>
          <w:sz w:val="28"/>
          <w:sz w:val="28"/>
          <w:szCs w:val="28"/>
          <w:rtl w:val="true"/>
          <w:lang w:bidi="fa-IR"/>
        </w:rPr>
        <w:t>أمّت خود را محکوم نموده به اینکه أخذ علم از اهل بیت علیهم السّلام نمایند،و پر ظاهر است که این معنی مستلزم أعلمیّت این حضرات می‌باشد،زیرا که اگر معاذ اللّه در أصحاب جناب رسالت مآب صلّی اللّه علیه و آله و سلّم کسی می‌بود که أعلم از حضرات أهل بیت بوده باشد می‌بایست که همان کس در این حدیث مأخذ علم قرار داده شود،چه ارجاع مردم بسوی غیر أعلم با وصف أعلم ترجیح مرجوح و ظلم مقبوح و اغراء بالجهل و خسف علی الذّل می‌باشد که احدی از أرباب عقول و أحلام ارتکاب آن نمی‌تواند کرد،چه جای حضرت خیر الانام علیه و آله أفضل الصّلوة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أعلمیت حضرات اهل بیت علیهم السّلام از این مقام بر أصحاب أفهام ظاهر و آشکار گردید،در خلافت و امامت این حضرات ریبی نماند،و ذلک لأنّ الاعلم أحقّ بالخلافة و الامامة و لا تعد و عنه إلی عیره الرّیاسة و الزّعامة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دلالت این حدیث شریف بر أخذ علم و تعلّم از اهل بیت علیهم السّلام أوضح و أصرح از آنست که محتاج باستشهاد بوده باشد،لیکن بنا بر إفحام خصام شطری از کلمات علمای أعلام سنّیّه متعلّق بآن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تفتازانی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فیکم ما إن أخذتم به لن تضلّوا،کتاب اللّه تعالی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فیه الهدی و النّور،فخذوا بکتاب اللّه و استمسکوا به و أهل بیتی،أذکرکم اللّه فی أهل بیتی،أذکرکم اللّه فی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یشعر بفضلهم علی العالم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لاتّصافهم بالعلم و التقوی مع شرف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علیه الصّلوة و السّلام قرنهم بکتاب اللّه تعالی فی کون التّمسّک بهما منقذا عن الضّلالة،و لا معنی للتمسّک بالکتاب إلاّ الاخذ بما فیه من العلم و الهدایة،فکذا فی العترة و لهذا</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محمد معین بن محمّد أمین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حدیث</w:t>
      </w:r>
      <w:bookmarkStart w:id="127" w:name="pg11487_112210"/>
    </w:p>
    <w:p>
      <w:pPr>
        <w:pStyle w:val="BookText"/>
        <w:rPr/>
      </w:pPr>
      <w:bookmarkEnd w:id="127"/>
      <w:r>
        <w:rPr>
          <w:rFonts w:ascii="IRNazanin" w:hAnsi="IRNazanin" w:eastAsia="IRNazanin"/>
          <w:color w:val="111111"/>
          <w:sz w:val="28"/>
          <w:sz w:val="28"/>
          <w:szCs w:val="28"/>
          <w:rtl w:val="true"/>
          <w:lang w:bidi="fa-IR"/>
        </w:rPr>
        <w:t>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الحثّ بالتّمسّک بهم التّمسّک بأخذ الاحکام الالهیّة منهم دلیله قرانهم فی ذلک بکتاب اللّه و الاخبار بترتّب عدم الضّلال علیه کما بالتّمسّک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عبد القادر العجیلی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w:t>
      </w:r>
    </w:p>
    <w:p>
      <w:pPr>
        <w:pStyle w:val="BookText"/>
        <w:rPr/>
      </w:pPr>
      <w:r>
        <w:rPr>
          <w:rFonts w:ascii="IRNazanin" w:hAnsi="IRNazanin" w:eastAsia="IRNazanin"/>
          <w:color w:val="111111"/>
          <w:sz w:val="28"/>
          <w:sz w:val="28"/>
          <w:szCs w:val="28"/>
          <w:rtl w:val="true"/>
          <w:lang w:bidi="fa-IR"/>
        </w:rPr>
        <w:t>حدیث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تارک فیکم، الحثّ علی التّعلّق بحبلهم و حبّهم و علمهم و الاخذ بهدی علمائهم و محاسن أخلاقهم و شیمهم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بذلک نجا من ظلمات المخالفة و أدّی شکر النّعمة و من تخلّف عنهم غرق فی بحار الکفر و تیار الطّغیان فاستوجب النّیران،فقد ورد أنّ بغضهم یوجب دخول النّار و کلّ عمل بدون ولائهم غیر مقبول و کلّ مسلم عن حبّهم مسئول،و اذاهم علی کاهل الصّبر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ما تقدّم فی محصّل حدیث السّفینة من الحثّ علی إعظامهم و التّعلّق بحبلهم و حبّهم و علمهم و الاخذ بهدی علمائهم و محاسن أخلاقهم شکرا لنعمة مشرّفهم صلوات اللّه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تعلّموا منهم و قدّموهم تجاوزوا عنهم و عظّموهم</w:t>
      </w:r>
    </w:p>
    <w:p>
      <w:pPr>
        <w:pStyle w:val="BookText"/>
        <w:rPr/>
      </w:pPr>
      <w:r>
        <w:rPr>
          <w:rFonts w:ascii="Amiri" w:hAnsi="Amiri" w:eastAsia="Amiri" w:cs="Amiri"/>
          <w:color w:val="111111"/>
          <w:sz w:val="28"/>
          <w:sz w:val="28"/>
          <w:szCs w:val="28"/>
          <w:rtl w:val="true"/>
          <w:lang w:bidi="ar-SA"/>
        </w:rPr>
        <w:t>أمّا التعلّم منهم فقد صحّ أنّهم معادن الحکمة،و صحّ فی</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تقدّموهما فتهلکوا و لا تعلّموهما فانّهما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 سمهودی و ابن حجر مکّی و ولیّ اللّه لکهنوی که عنقریب در وجه بیست و ششم گذشته نیز مصرّح است به اینکه جناب رسالت‌مآب صلّی اللّه علیه و آله و سلّم در حدیث ثقلین مردم را حثّ و ترغیب فرموده بر اقتدا و تمسّک و تعلّم از اهل بیت علیهم السّلام، فراجعها إن شئت</w:t>
      </w:r>
      <w:r>
        <w:rPr>
          <w:rFonts w:eastAsia="IRNazanin" w:cs="IRNazanin"/>
          <w:color w:val="111111"/>
          <w:sz w:val="28"/>
          <w:szCs w:val="28"/>
          <w:rtl w:val="true"/>
          <w:lang w:bidi="fa-IR"/>
        </w:rPr>
        <w:t>.</w:t>
      </w:r>
    </w:p>
    <w:p>
      <w:pPr>
        <w:pStyle w:val="Heading4"/>
        <w:numPr>
          <w:ilvl w:val="3"/>
          <w:numId w:val="1"/>
        </w:numPr>
        <w:rPr/>
      </w:pPr>
      <w:bookmarkStart w:id="128" w:name="__RefHeading___Toc3035550_73709187"/>
      <w:bookmarkStart w:id="129" w:name="_Toc46"/>
      <w:bookmarkEnd w:id="128"/>
      <w:r>
        <w:rPr>
          <w:rtl w:val="true"/>
        </w:rPr>
        <w:t xml:space="preserve">وجه </w:t>
      </w:r>
      <w:r>
        <w:rPr/>
        <w:t>30</w:t>
      </w:r>
      <w:r>
        <w:rPr>
          <w:rtl w:val="true"/>
        </w:rPr>
        <w:t>-</w:t>
      </w:r>
      <w:r>
        <w:rPr>
          <w:rtl w:val="true"/>
        </w:rPr>
        <w:t>دلالت حدیث ثقلین بر اینکه علم بنی صلی اللّه علیه و آله بطور</w:t>
      </w:r>
      <w:bookmarkEnd w:id="129"/>
    </w:p>
    <w:p>
      <w:pPr>
        <w:pStyle w:val="BookText"/>
        <w:rPr/>
      </w:pPr>
      <w:r>
        <w:rPr>
          <w:rFonts w:ascii="IRNazanin" w:hAnsi="IRNazanin" w:eastAsia="IRNazanin"/>
          <w:color w:val="111111"/>
          <w:sz w:val="28"/>
          <w:sz w:val="28"/>
          <w:szCs w:val="28"/>
          <w:rtl w:val="true"/>
          <w:lang w:bidi="fa-IR"/>
        </w:rPr>
        <w:t>میراث بجناب امیر رسید،و دلالت آن بر اعلمیت آن حضرت و نقل کلام فرقانی</w:t>
      </w:r>
    </w:p>
    <w:p>
      <w:pPr>
        <w:pStyle w:val="BookText"/>
        <w:rPr/>
      </w:pPr>
      <w:r>
        <w:rPr>
          <w:rFonts w:ascii="IRNazanin" w:hAnsi="IRNazanin" w:eastAsia="IRNazanin"/>
          <w:color w:val="111111"/>
          <w:sz w:val="28"/>
          <w:sz w:val="28"/>
          <w:szCs w:val="28"/>
          <w:rtl w:val="true"/>
          <w:lang w:bidi="fa-IR"/>
        </w:rPr>
        <w:t>وجه سی‌ام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دلالت دارد بر آنکه علم جناب رسالت‌مآب صلّی اللّه علیه و آله و سلّم بطور میراث بجناب أمیر المؤمنین علیه السّلام رسیده بود،و این معنی نیز دلیل صریح أعلمیّت آن جناب می‌باشد،و الأعلمیّة تستلزم الامامة و الخلافة،کما لا یخفی علی أصحاب السّلامة من الآفة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این حدیث شریف دلیل رسیدن علم جناب رسالت‌مآب صلّی اللّه علیه و آله و سلّم بسوی</w:t>
      </w:r>
      <w:bookmarkStart w:id="130" w:name="pg11487_112211"/>
    </w:p>
    <w:p>
      <w:pPr>
        <w:pStyle w:val="BookText"/>
        <w:rPr/>
      </w:pPr>
      <w:bookmarkEnd w:id="130"/>
      <w:r>
        <w:rPr>
          <w:rFonts w:ascii="IRNazanin" w:hAnsi="IRNazanin" w:eastAsia="IRNazanin"/>
          <w:color w:val="111111"/>
          <w:sz w:val="28"/>
          <w:sz w:val="28"/>
          <w:szCs w:val="28"/>
          <w:rtl w:val="true"/>
          <w:lang w:bidi="fa-IR"/>
        </w:rPr>
        <w:t>جناب أمیر المؤمنین علیه السّلام می‌باشد بنهج میراث،پس بحمد اللّه از افادۀ أکامل أرباب عرفان و أکابر أصحاب ذوق و وجدان سنّیّة واضح و عیانست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الدین محمد بن أحمد فرقانی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قصیدۀ تائیۀ فارضیّه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بالتّأویل ما کان مشکلا علیّ بعلم ناله بالوصیة</w:t>
      </w:r>
    </w:p>
    <w:p>
      <w:pPr>
        <w:pStyle w:val="BookText"/>
        <w:rPr/>
      </w:pP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روشن کرد علی بتأویل آنچه مشکل بود،و پوشیده بود از معنی و مراد قرآن و حدیث بر غیر او از صحابه خصوصا عمر،چنانچه در آن معرض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بیان تفسیر این مشکلات را متعرّض گشته بود بعلمی که بوی میراث رسیده بود از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بوصیتی که از جهت وی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 أهل بیتی،أذکّرکم اللّه فی أهل بیتی،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31" w:name="__RefHeading___Toc3035552_73709187"/>
      <w:bookmarkStart w:id="132" w:name="_Toc47"/>
      <w:bookmarkEnd w:id="131"/>
      <w:r>
        <w:rPr>
          <w:rtl w:val="true"/>
        </w:rPr>
        <w:t xml:space="preserve">وجه </w:t>
      </w:r>
      <w:r>
        <w:rPr/>
        <w:t>31</w:t>
      </w:r>
      <w:r>
        <w:rPr>
          <w:rtl w:val="true"/>
        </w:rPr>
        <w:t>-</w:t>
      </w:r>
      <w:r>
        <w:rPr>
          <w:rtl w:val="true"/>
        </w:rPr>
        <w:t>تصریح نبی صلی اللّه علیه و آله بأعلمیت در جمله</w:t>
      </w:r>
      <w:r>
        <w:rPr>
          <w:rtl w:val="true"/>
        </w:rPr>
        <w:t>«</w:t>
      </w:r>
      <w:r>
        <w:rPr>
          <w:rtl w:val="true"/>
        </w:rPr>
        <w:t>و انهما</w:t>
      </w:r>
      <w:bookmarkEnd w:id="132"/>
    </w:p>
    <w:p>
      <w:pPr>
        <w:pStyle w:val="BookText"/>
        <w:rPr/>
      </w:pP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کلام عجیلی</w:t>
      </w:r>
    </w:p>
    <w:p>
      <w:pPr>
        <w:pStyle w:val="BookText"/>
        <w:rPr/>
      </w:pPr>
      <w:r>
        <w:rPr>
          <w:rFonts w:ascii="IRNazanin" w:hAnsi="IRNazanin" w:eastAsia="IRNazanin"/>
          <w:color w:val="111111"/>
          <w:sz w:val="28"/>
          <w:sz w:val="28"/>
          <w:szCs w:val="28"/>
          <w:rtl w:val="true"/>
          <w:lang w:bidi="fa-IR"/>
        </w:rPr>
        <w:t>وجه سی و یکم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درین حدیث شریف أعلمیت اهل بیت علیهم السّلام را بصراحت تمام واضح فرموده چنانچه ارشاد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إنّهما لن یتفرّقا حتّی یردا علیّ الحوض سألت ربّی ذلک لهما،فلا تقدّموهما فتهلکوا و لا تقصروا عنهما فتهلکوا 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ألفاظ مبارکه را در ضمن حدیث ثقلین،بسیاری از علمای أعلام اهل سنّت روایت کرده‌اند،کما ستدری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آنفا معترف شده بصحّت قول آن جناب در حدیث ثقلین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تقدّموهما فتهلکوا و لا تعلّموهما فانّهما أعلم منکم ،و پر ظاهر است که أعلمیت اهل بیت علیهم السّلام دلیل واضح و برهان لائح خلافت این نفوس قدسیّه می‌باشد،پس إبای شاه صاحب از دلالت این حدیث شریف بر مقصود اهل حقّ جحود صریح و إنکار فصیحست که هرگز عاقلی بر آن اقدام نمی‌نماید و أصلا کاری نمی‌گشاید</w:t>
      </w:r>
      <w:r>
        <w:rPr>
          <w:rFonts w:eastAsia="IRNazanin" w:cs="IRNazanin"/>
          <w:color w:val="111111"/>
          <w:sz w:val="28"/>
          <w:szCs w:val="28"/>
          <w:rtl w:val="true"/>
          <w:lang w:bidi="fa-IR"/>
        </w:rPr>
        <w:t>!].</w:t>
      </w:r>
      <w:bookmarkStart w:id="133" w:name="pg11487_112212"/>
    </w:p>
    <w:p>
      <w:pPr>
        <w:pStyle w:val="Heading4"/>
        <w:numPr>
          <w:ilvl w:val="3"/>
          <w:numId w:val="1"/>
        </w:numPr>
        <w:rPr/>
      </w:pPr>
      <w:bookmarkStart w:id="134" w:name="__RefHeading___Toc3035554_73709187"/>
      <w:bookmarkStart w:id="135" w:name="_Toc48"/>
      <w:bookmarkEnd w:id="133"/>
      <w:bookmarkEnd w:id="134"/>
      <w:r>
        <w:rPr>
          <w:rtl w:val="true"/>
        </w:rPr>
        <w:t xml:space="preserve">وجه </w:t>
      </w:r>
      <w:r>
        <w:rPr/>
        <w:t>32</w:t>
      </w:r>
      <w:r>
        <w:rPr>
          <w:rtl w:val="true"/>
        </w:rPr>
        <w:t>-</w:t>
      </w:r>
      <w:r>
        <w:rPr>
          <w:rtl w:val="true"/>
        </w:rPr>
        <w:t>اثبات اعلمیت حضرات بجملة</w:t>
      </w:r>
      <w:r>
        <w:rPr>
          <w:rtl w:val="true"/>
        </w:rPr>
        <w:t>«</w:t>
      </w:r>
      <w:r>
        <w:rPr>
          <w:rtl w:val="true"/>
        </w:rPr>
        <w:t>قلا تسبقوا أهلبیتی</w:t>
      </w:r>
      <w:r>
        <w:rPr>
          <w:rtl w:val="true"/>
        </w:rPr>
        <w:t>...»</w:t>
      </w:r>
      <w:bookmarkEnd w:id="135"/>
    </w:p>
    <w:p>
      <w:pPr>
        <w:pStyle w:val="BookText"/>
        <w:rPr/>
      </w:pPr>
      <w:r>
        <w:rPr>
          <w:rFonts w:ascii="IRNazanin" w:hAnsi="IRNazanin" w:eastAsia="IRNazanin"/>
          <w:color w:val="111111"/>
          <w:sz w:val="28"/>
          <w:sz w:val="28"/>
          <w:szCs w:val="28"/>
          <w:rtl w:val="true"/>
          <w:lang w:bidi="fa-IR"/>
        </w:rPr>
        <w:t>وجه سی و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درین حدیث شریف أعلمیّت اهل بیت علیهم السّلام باین ألفاظ بلیغه هم ثابت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تسبقوا أهل بیتی فتفرّقوا و لا تخلّفوا عنهم فتضلّوا و لا تعلموهم فهم أعلم،و إنهم لن یخرجوکم من باب هدی و لن یدخلوکم فی باب ضلالة،أحلم النّاس کبارا و أعلمهم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ارشاد باسداد آن حضرت را أبو نعیم أصفهانی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چنانچه عنقریب بحمد اللّه تعالی در وجه بیست دوّم دانستی،و پر ظاهر است که هر گاه جناب سرور کائنات علیه و آله أفضل الصّلوات باین تصریح صریح و توضیح نصیح أعلمیّت اهل بیت خود را در این حدیث ثابت و مبرهن فرموده باشد،باز چگونه کسی از عقلای متدینین اقدام خواهد کرد که دلالت این حدیث شریف را بر مطلوب اهل حق منع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أعلمیت اهل بیت أطیاب علیهم سلام الملک الوهّاب بلا شبهه و ارتیاب و بلا خفاء و احتجاب مستلزم امامت و خلافت این هادیان راه صواب است کما ظهر فی مجلّد حدیث مدینة العلم بنصّ الکتاب،و أفصح به الرّسول المستطاب فی هذا الباب،علیه و آله سلام اللّه ما همر سحاب</w:t>
      </w:r>
      <w:r>
        <w:rPr>
          <w:rFonts w:eastAsia="IRNazanin" w:cs="IRNazanin"/>
          <w:color w:val="111111"/>
          <w:sz w:val="28"/>
          <w:szCs w:val="28"/>
          <w:rtl w:val="true"/>
          <w:lang w:bidi="fa-IR"/>
        </w:rPr>
        <w:t>.</w:t>
      </w:r>
    </w:p>
    <w:p>
      <w:pPr>
        <w:pStyle w:val="Heading4"/>
        <w:numPr>
          <w:ilvl w:val="3"/>
          <w:numId w:val="1"/>
        </w:numPr>
        <w:rPr/>
      </w:pPr>
      <w:bookmarkStart w:id="136" w:name="__RefHeading___Toc3035556_73709187"/>
      <w:bookmarkStart w:id="137" w:name="_Toc49"/>
      <w:bookmarkEnd w:id="136"/>
      <w:r>
        <w:rPr>
          <w:rtl w:val="true"/>
        </w:rPr>
        <w:t xml:space="preserve">وجه </w:t>
      </w:r>
      <w:r>
        <w:rPr/>
        <w:t>33</w:t>
      </w:r>
      <w:r>
        <w:rPr>
          <w:rtl w:val="true"/>
        </w:rPr>
        <w:t>-</w:t>
      </w:r>
      <w:r>
        <w:rPr>
          <w:rtl w:val="true"/>
        </w:rPr>
        <w:t>دلالت عبارت</w:t>
      </w:r>
      <w:r>
        <w:rPr>
          <w:rtl w:val="true"/>
        </w:rPr>
        <w:t>«</w:t>
      </w:r>
      <w:r>
        <w:rPr>
          <w:rtl w:val="true"/>
        </w:rPr>
        <w:t>فتعلموا منهم</w:t>
      </w:r>
      <w:r>
        <w:rPr>
          <w:rtl w:val="true"/>
        </w:rPr>
        <w:t>..»</w:t>
      </w:r>
      <w:r>
        <w:rPr>
          <w:rtl w:val="true"/>
        </w:rPr>
        <w:t>بر أعلمیت ایشان و نقل عبارات قندوزی</w:t>
      </w:r>
      <w:bookmarkEnd w:id="137"/>
    </w:p>
    <w:p>
      <w:pPr>
        <w:pStyle w:val="BookText"/>
        <w:rPr/>
      </w:pPr>
      <w:r>
        <w:rPr>
          <w:rFonts w:ascii="IRNazanin" w:hAnsi="IRNazanin" w:eastAsia="IRNazanin"/>
          <w:color w:val="111111"/>
          <w:sz w:val="28"/>
          <w:sz w:val="28"/>
          <w:szCs w:val="28"/>
          <w:rtl w:val="true"/>
          <w:lang w:bidi="fa-IR"/>
        </w:rPr>
        <w:t>وجه سی و 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أعلمیّت اهل بیت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را در این حدیث باین ألفاظ هم ارشاد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فتعلّموا منهم 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عبد اللّه بن سلام عن حذیفة بن الیمان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سلّم الظّهر،ثمّ أقبل بوجهه الکریم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و العمل بطاعته،و إنّی أدعی فأجیب،و إنّی تارک فیکم الثّقلین کتاب اللّه و عترتی أهل بیتی،إنّ تمسّکتم بهما لن تضلوا و إنهما لن یفترقا حتّی یردا علیّ الحوض،فتعلّموا منهم و لا تعلّموهم فانّهم أعلم منکم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ألفاظ جناب رسالت مآب صلّی اللّه علیه و آله و سلّم را در حدیث ثقلین بروایت جناب إمام حسن علیه السّلام هم آورده،چنانچه در ما بعد إنشاء اللّه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کمال ظهور است که أعلمیّت اهل بیت علیهم السّلام مستلزم خلافت و</w:t>
      </w:r>
      <w:bookmarkStart w:id="138" w:name="pg11487_112213"/>
    </w:p>
    <w:p>
      <w:pPr>
        <w:pStyle w:val="BookText"/>
        <w:rPr/>
      </w:pPr>
      <w:bookmarkEnd w:id="138"/>
      <w:r>
        <w:rPr>
          <w:rFonts w:ascii="IRNazanin" w:hAnsi="IRNazanin" w:eastAsia="IRNazanin"/>
          <w:color w:val="111111"/>
          <w:sz w:val="28"/>
          <w:sz w:val="28"/>
          <w:szCs w:val="28"/>
          <w:rtl w:val="true"/>
          <w:lang w:bidi="fa-IR"/>
        </w:rPr>
        <w:t>امامت این حضرات می‌باشد،زیرا که نصوص آیات قرآن مجید و نصوص احادیث رسول ربّ مجید صلوات علیه و آله ما سجع الحمام بالتّغرید،دلالت واضحه دارد بر آنکه متأهل خلافت و امامت همانست که أعلم أمّت بوده باشد و تأمیر عالم بر أعلم نهایت قبیح و شنیع است،چه جای آنکه جاهل أجهل بر عالم أعلم تأمر و ترائس نماید،و باین سبقت و تقدّم در ضلال و تهجّم خود بیفزاید</w:t>
      </w:r>
      <w:r>
        <w:rPr>
          <w:rFonts w:eastAsia="IRNazanin" w:cs="IRNazanin"/>
          <w:color w:val="111111"/>
          <w:sz w:val="28"/>
          <w:szCs w:val="28"/>
          <w:rtl w:val="true"/>
          <w:lang w:bidi="fa-IR"/>
        </w:rPr>
        <w:t>!.</w:t>
      </w:r>
    </w:p>
    <w:p>
      <w:pPr>
        <w:pStyle w:val="Heading4"/>
        <w:numPr>
          <w:ilvl w:val="3"/>
          <w:numId w:val="1"/>
        </w:numPr>
        <w:rPr/>
      </w:pPr>
      <w:bookmarkStart w:id="139" w:name="__RefHeading___Toc3035558_73709187"/>
      <w:bookmarkStart w:id="140" w:name="_Toc50"/>
      <w:bookmarkEnd w:id="139"/>
      <w:r>
        <w:rPr>
          <w:rtl w:val="true"/>
        </w:rPr>
        <w:t xml:space="preserve">وجه </w:t>
      </w:r>
      <w:r>
        <w:rPr/>
        <w:t>34</w:t>
      </w:r>
      <w:r>
        <w:rPr>
          <w:rtl w:val="true"/>
        </w:rPr>
        <w:t>-</w:t>
      </w:r>
      <w:r>
        <w:rPr>
          <w:rtl w:val="true"/>
        </w:rPr>
        <w:t>تنصیص نبی صلی اللّه علیه و آله در حدیث ثقلین بر أعلمیت حضرات</w:t>
      </w:r>
      <w:bookmarkEnd w:id="140"/>
    </w:p>
    <w:p>
      <w:pPr>
        <w:pStyle w:val="BookText"/>
        <w:rPr/>
      </w:pPr>
      <w:r>
        <w:rPr>
          <w:rFonts w:ascii="IRNazanin" w:hAnsi="IRNazanin" w:eastAsia="IRNazanin"/>
          <w:color w:val="111111"/>
          <w:sz w:val="28"/>
          <w:sz w:val="28"/>
          <w:szCs w:val="28"/>
          <w:rtl w:val="true"/>
          <w:lang w:bidi="fa-IR"/>
        </w:rPr>
        <w:t>أهلبیت و اعتراف اهلسنت بر ینمعنی</w:t>
      </w:r>
    </w:p>
    <w:p>
      <w:pPr>
        <w:pStyle w:val="BookText"/>
        <w:rPr/>
      </w:pPr>
      <w:r>
        <w:rPr>
          <w:rFonts w:ascii="IRNazanin" w:hAnsi="IRNazanin" w:eastAsia="IRNazanin"/>
          <w:color w:val="111111"/>
          <w:sz w:val="28"/>
          <w:sz w:val="28"/>
          <w:szCs w:val="28"/>
          <w:rtl w:val="true"/>
          <w:lang w:bidi="fa-IR"/>
        </w:rPr>
        <w:t>وجه سی و 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جناب رسالت مآب صلّی اللّه علیه و آله و سلّم در این حدیث شریف بر أعلمیّت أهل بیت علیهم السّلام،و دلالت این حدیث شریف بر أعلمیّت این حضرات بحدّی واضح و لائح است که أکابر علمای سنّیه لب اعتراف بآن گشاده، داد إنصاف و ترک اعتساف داده‌اند،و بحمد اللّه بعد سماع کلمات ایشان أحدی از عقلا در دلالت این حدیث شریف بر امامت و خلافت اهل بیت علیهم السّلام أصلا ریبی نمی دارد،و بسبب ظهور استلزام أعلمیّت،امامت و خلافت را هرگز رو بسوی جحود و إنکار نمی‌آرد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حدیث ثقلین در عداد تنبیهات متعلّقه باین حدیث شریف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وقع الحثّ علی التّمسّک بهم من أهل البیت النّبوی و العترة الطّاهرة هم العلماء بکتاب اللّه عزّ و جل إذ لا یحثّ صلّی اللّه علیه و سلّم علی التّمسّک بغیرهم،و هم الّذین لا یقع بینهم 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افتراق حتّی یردا الحوض،و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تقدّموهما فتهلکوا و لا تقصروا عنهما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الطّریق الاخری فی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اختصّوا بمزید الحثّ عن غیرهم من العلماء لما تضمّنته الاحادیث المتقدمة و</w:t>
      </w:r>
    </w:p>
    <w:p>
      <w:pPr>
        <w:pStyle w:val="BookText"/>
        <w:rPr/>
      </w:pPr>
      <w:r>
        <w:rPr>
          <w:rFonts w:ascii="IRNazanin" w:hAnsi="IRNazanin" w:eastAsia="IRNazanin"/>
          <w:color w:val="111111"/>
          <w:sz w:val="28"/>
          <w:sz w:val="28"/>
          <w:szCs w:val="28"/>
          <w:rtl w:val="true"/>
          <w:lang w:bidi="fa-IR"/>
        </w:rPr>
        <w:t>لحدیث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النّبی صلّی اللّه علیه و سلّم قضاء قضی به علیّ رضی اللّه عنه،فأعجب النّبیّ صلّی اللّه علیه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وقع الحثّ علیهم منهم إنّما هم العارفون بکتاب اللّه و سنّة رسوله،إذ هم الّذین لا یفارقون</w:t>
      </w:r>
    </w:p>
    <w:p>
      <w:pPr>
        <w:pStyle w:val="BookText"/>
        <w:rPr/>
      </w:pPr>
      <w:r>
        <w:rPr>
          <w:rFonts w:ascii="IRNazanin" w:hAnsi="IRNazanin" w:eastAsia="IRNazanin"/>
          <w:color w:val="111111"/>
          <w:sz w:val="28"/>
          <w:sz w:val="28"/>
          <w:szCs w:val="28"/>
          <w:rtl w:val="true"/>
          <w:lang w:bidi="fa-IR"/>
        </w:rPr>
        <w:t>الکتاب إلی الحوض،و یؤیده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تعلّموهم فانّهم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تمیّزوا بذلک عن بقیّة العلماء لأنّ اللّه أذهب عنهم الرّجس و طهّرهم تطهیرا،و شرّفهم بالکرامات الباهرة و المزایا المتکاثرة، و قد مرّ بعضها و سیأتی الخبر الّذی فی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تعلّموا منهم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هذا العموم قریش فأهل البیت أولی منهم بذلک لأنّهم امتازوا عنهم بخصوصیّات لا یشارکهم فیها بقیّة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بدانکه کسانی که ترغیب باقتدا و تمسّک بایشان واقع شده از اهل بیت نیستند مگر آنها که عالم و عارف‌اند بکتاب اللّه و سنّت پیغمبر صلوات اللّه علیه،و همین جماعت مخصوصه‌اند که تا وقت ورود بر حوض از کتاب اللّه مفارقت نمی‌کنند،و حدیث سابق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تعلّموهم فانّهم أعلم منکم، مؤید این قول است،و باین صفت از بقیّة علما ممتازاند زیرا که خدای تبارک و تعالی رجس و گناه ازیشان برداشته است و پاکیزه ساخته است ایشان را و تشریف داده است بکرامات باهره و مزایای متکاثره،چنانچه بعضی از آنها مذکور شد،و بعد ازین حدیثی در شأن قریش خواهد آمد که پیغمبر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تعلّموا منهم فانّهم أعلم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 علم فرا گیرید که ایشان أعلم‌اند از شما، و هر گاه که این عموم أعلمیّت از برای قریش ثابت شد،پس اهل بیت نبوّت بثبوت أعلمیّت أولی و أنسب‌اند از قریش،زیرا که أهل بیت بخصوصیّات کثیره ممتازاند از بقیّه قریش که هیچکدام از ایشان در آن با اهل بیت شریک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کلام طیّبی در معنی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هو أنّ أهل البیت غالبا یکونون أعرف بصاحب البیت و أحواله،فالمراد بهم أهل العلم منهم المطّلعون علی سیرته الواقفون علی طریقته العارفون بحکمه و حکمته،و بهذا یصلح أن یکونوا مقابلا لکتاب اللّه سبحانه،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w:t>
      </w:r>
    </w:p>
    <w:p>
      <w:pPr>
        <w:pStyle w:val="BookText"/>
        <w:rPr/>
      </w:pPr>
      <w:r>
        <w:rPr>
          <w:rFonts w:ascii="IRNazanin" w:hAnsi="IRNazanin" w:eastAsia="IRNazanin"/>
          <w:color w:val="111111"/>
          <w:sz w:val="28"/>
          <w:sz w:val="28"/>
          <w:szCs w:val="28"/>
          <w:rtl w:val="true"/>
          <w:lang w:bidi="fa-IR"/>
        </w:rPr>
        <w:t>أخرجه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 بن عبد اللّه بن زید أنّ النّبیّ صلّی اللّه علیه و سلّم ذکر عنده قضاء قضی به علیّ ابن أبی طالب فأعجبه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w:t>
      </w:r>
      <w:bookmarkStart w:id="141" w:name="pg11487_112215"/>
    </w:p>
    <w:p>
      <w:pPr>
        <w:pStyle w:val="BookText"/>
        <w:rPr/>
      </w:pPr>
      <w:bookmarkEnd w:id="141"/>
      <w:r>
        <w:rPr>
          <w:rFonts w:ascii="IRNazanin" w:hAnsi="IRNazanin" w:eastAsia="IRNazanin"/>
          <w:color w:val="111111"/>
          <w:sz w:val="28"/>
          <w:sz w:val="28"/>
          <w:szCs w:val="28"/>
          <w:rtl w:val="true"/>
          <w:lang w:bidi="fa-IR"/>
        </w:rPr>
        <w:t>ابن أبی الدّنیا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مسعر الیربوعی،قال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الایمان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أصابع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ما رأته عینیک،و الایمان ما سمعته أذنک و صدقت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ممّن أنت منه،ذریة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فارق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قارف الزهری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فهام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قنوطک من رحمة اللّه الّتی وسعت کلّ شیء أعظم علیک من 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رسالته،فرجع إلی أهله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مولوی ولیّ اللّه لکهنوی و عبارت علامه عجیلی که در وجه بیست و چهارم گذشته،و همچنین عبارت علامه عجیلی که در وجه بیست و نهم مرقوم شده نیز مظهر دلالت حدیث ثقلین بر أعلمیّت اهل بیت علیهم السّلام می‌باشد،فلا تغفل</w:t>
      </w:r>
    </w:p>
    <w:p>
      <w:pPr>
        <w:pStyle w:val="Heading4"/>
        <w:numPr>
          <w:ilvl w:val="3"/>
          <w:numId w:val="1"/>
        </w:numPr>
        <w:rPr/>
      </w:pPr>
      <w:bookmarkStart w:id="142" w:name="__RefHeading___Toc3035560_73709187"/>
      <w:bookmarkStart w:id="143" w:name="_Toc51"/>
      <w:bookmarkEnd w:id="142"/>
      <w:r>
        <w:rPr>
          <w:rtl w:val="true"/>
        </w:rPr>
        <w:t xml:space="preserve">وجه </w:t>
      </w:r>
      <w:r>
        <w:rPr/>
        <w:t>35</w:t>
      </w:r>
      <w:r>
        <w:rPr>
          <w:rtl w:val="true"/>
        </w:rPr>
        <w:t>-</w:t>
      </w:r>
      <w:r>
        <w:rPr>
          <w:rtl w:val="true"/>
        </w:rPr>
        <w:t>دلالت حدیث بر أفضلیت ایشان از کلمات بزرگان سنیان و دلالت</w:t>
      </w:r>
      <w:bookmarkEnd w:id="143"/>
    </w:p>
    <w:p>
      <w:pPr>
        <w:pStyle w:val="BookText"/>
        <w:rPr/>
      </w:pPr>
      <w:r>
        <w:rPr>
          <w:rFonts w:ascii="IRNazanin" w:hAnsi="IRNazanin" w:eastAsia="IRNazanin"/>
          <w:color w:val="111111"/>
          <w:sz w:val="28"/>
          <w:sz w:val="28"/>
          <w:szCs w:val="28"/>
          <w:rtl w:val="true"/>
          <w:lang w:bidi="fa-IR"/>
        </w:rPr>
        <w:t>أفضلیت بر امامت</w:t>
      </w:r>
    </w:p>
    <w:p>
      <w:pPr>
        <w:pStyle w:val="BookText"/>
        <w:rPr/>
      </w:pPr>
      <w:r>
        <w:rPr>
          <w:rFonts w:ascii="IRNazanin" w:hAnsi="IRNazanin" w:eastAsia="IRNazanin"/>
          <w:color w:val="111111"/>
          <w:sz w:val="28"/>
          <w:sz w:val="28"/>
          <w:szCs w:val="28"/>
          <w:rtl w:val="true"/>
          <w:lang w:bidi="fa-IR"/>
        </w:rPr>
        <w:t>وجه سی و 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بلا شبهه دلیل أفضلیّت حضرات اهل بیت علیهم السّلام از غیر ایشان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أفضلیّت،کما سمعت غیر مرّة دلیل امامت است لقبح إمامة المفضول عند وجود الفاضل،و فی ذلک رغم أنف المجادل المناضل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این حدیث شریف بر أفضلیّت اهل بیت علیهم السّلام،پس بر هیچ عاقل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جناب رسالت‌مآب صلّی اللّه علیه و آله و سلّم در این حدیث شریف اهل بیت خود را بقرآن مجید و فرقان حمید که أفضل کتب منزله می‌باشد،و فضائلش لا تعدّ و لا تحصی هست مقرون و منضمّ فرموده،و مجرّد این معنی کاشف از أفضلیّت این حضرات بر تمامی خلائق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از خلق خدا کسی دیگر این منزلت را دارا می‌بود که مقارن قرآن مجید شود البتّه جناب رسالت‌مآب صلّی اللّه علیه و آله و سلّم که أفضل معصومین و أعدل خلق اللّه أجمعین است همان کس را قرین قرآن قرار می‌داد،و هرگز روا نمی‌داشت که اهل بیت خود را سلام اللّه علیهم با وجود آن کس مقرون بقرآن گرداند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که این معنی،علی خلاف مزعوم المعاندین،صورت نگرفت بر هر ذی عینین کالصبح لدی الاسفار،واضح و آشکار گردید که حضرات اهل بیت علیهم السّلام أفضل خلق اللّه می‌باشند،و آنانکه در این حق صریح و صدق نصیح کلامی دارند گونۀ دین و</w:t>
      </w:r>
    </w:p>
    <w:p>
      <w:pPr>
        <w:pStyle w:val="BookText"/>
        <w:rPr/>
      </w:pPr>
      <w:r>
        <w:rPr>
          <w:rFonts w:ascii="IRNazanin" w:hAnsi="IRNazanin" w:eastAsia="IRNazanin"/>
          <w:color w:val="111111"/>
          <w:sz w:val="28"/>
          <w:sz w:val="28"/>
          <w:szCs w:val="28"/>
          <w:rtl w:val="true"/>
          <w:lang w:bidi="fa-IR"/>
        </w:rPr>
        <w:t>إیمان بناخن کفر و الحاد می‌خراشند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تعالی دلالت مقارنت حضرات اهل بیت علیهم السّلام با قرآن مجید بر کمال فضل و جلالت و شرف و نبالت این حضرات از افادات علمای أعلام و محققین فخام سنّیه نیز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تفتازانی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العترة الطاهرة بکونهم أعلام الهدایة و أشیاع الرّسالة علی ما یشیر إلیه ضمّهم إلی کتاب اللّه فی إنقاذ المتمسّک بهما عن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العلماء شهاب الدّین بن شمس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الثقلین،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تمسّکتم بهما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یتفرّقا حتّی یردا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تخلفونی فیهما ،در جمیع ضمائر مذکوره قرآن و فرزندان را رسول جمع کرد تا اشارت باشد که تعظیم مجموع،یعنی قرآن و فرزندان برابر است،و هیچ کسی از گویندگان،نؤمن ببعض و نکفر ببعض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یکی منکر شوی و بر یکی إیمان آری إیمان نباشد،و اگر هر دو بمرتبۀ تعظیم برابر نبودندی جمع ضمیر جائز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الخطیب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لمن قال فی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اللّه و رسوله فقد رشد و من یعصهما فقد غوی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ذکر بالعطف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الامام عبد القاهر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هو الجمع بین الشّیئین فی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فیه الواو و هو لمطلق الجمع عندنا،أی الجمع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المعطوف و العطف فی الحکم الّذی هو الاثبات أو النّفی،و علیه عامّة أهل اللّغة و أئمّة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نقله من کلام الدّولتابادی،و فیه کمال الرّغم لآناف الأعادی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عجائب آیات ظهور امر حق این ست که ملک العلماء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جناب رسالت مآب صلّی اللّه علیه و آله و سلّم نقل کرده که در آن حدیث،خود آن جناب مذکور بودن اهل بیت علیهم السّلام را با قرآن یکجا در حدیث ثقلین ذکر فرموده و آن را در مقام إثبات کمال شرف این حضرات بمنزلۀ دلیل وانموده چنانچه</w:t>
      </w:r>
      <w:bookmarkStart w:id="144" w:name="pg11487_112217"/>
    </w:p>
    <w:p>
      <w:pPr>
        <w:pStyle w:val="BookText"/>
        <w:rPr/>
      </w:pPr>
      <w:bookmarkEnd w:id="144"/>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مصطفی صلّی اللّه علیه و آله و سلّم از مکّه در حجّة الوداع بمدینه در آمد،فاطمه را در کنار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 بقریب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بیهوش گشت،بعد ساعتی بهوش باز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بابای مهربان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می‌دانی که دختر بی‌مادر شکسته دل باشد تو از مادر مشفق‌تر بوده و فرزندان مرا از تو بهتر کسی مشفق و مربّی نبوده،حال من و حال فرزندان من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فرزندانی که إِلاَّ الْمَوَدَّةَ فِی الْقُرْبی ،</w:t>
      </w:r>
    </w:p>
    <w:p>
      <w:pPr>
        <w:pStyle w:val="BookText"/>
        <w:rPr/>
      </w:pPr>
      <w:r>
        <w:rPr>
          <w:rFonts w:ascii="IRNazanin" w:hAnsi="IRNazanin" w:eastAsia="IRNazanin"/>
          <w:color w:val="111111"/>
          <w:sz w:val="28"/>
          <w:sz w:val="28"/>
          <w:szCs w:val="28"/>
          <w:rtl w:val="true"/>
          <w:lang w:bidi="fa-IR"/>
        </w:rPr>
        <w:t>و إنّی سائلکم غدا در شأنشان باشد،و محبوب و محفوظ و عزیز و نفیس باشند بنصّ</w:t>
      </w:r>
    </w:p>
    <w:p>
      <w:pPr>
        <w:pStyle w:val="BookText"/>
        <w:rPr/>
      </w:pPr>
      <w:r>
        <w:rPr>
          <w:rFonts w:ascii="IRNazanin" w:hAnsi="IRNazanin" w:eastAsia="IRNazanin"/>
          <w:color w:val="111111"/>
          <w:sz w:val="28"/>
          <w:sz w:val="28"/>
          <w:szCs w:val="28"/>
          <w:rtl w:val="true"/>
          <w:lang w:bidi="fa-IR"/>
        </w:rPr>
        <w:t>إنّی تارک فیکم الثّقلین، و با قرآن یکجا مذکور،</w:t>
      </w:r>
    </w:p>
    <w:p>
      <w:pPr>
        <w:pStyle w:val="BookText"/>
        <w:rPr/>
      </w:pPr>
      <w:r>
        <w:rPr>
          <w:rFonts w:ascii="IRNazanin" w:hAnsi="IRNazanin" w:eastAsia="IRNazanin"/>
          <w:color w:val="111111"/>
          <w:sz w:val="28"/>
          <w:sz w:val="28"/>
          <w:szCs w:val="28"/>
          <w:rtl w:val="true"/>
          <w:lang w:bidi="fa-IR"/>
        </w:rPr>
        <w:t>و لن یتفرّقا حتّی یردا علیّ الحوض در حقشان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این چنین فرزندان غم فرزند چرا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محمد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مقالۀ أولی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 السّادات بخطاب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فی حقّهم لتعظیم قدرهم،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الصلوة و السّلام علی النّبیّ الامّی الّذی ذکر أولاده لعلوّهم فی الشأن مساویا بالقرآن،حیث</w:t>
      </w:r>
    </w:p>
    <w:p>
      <w:pPr>
        <w:pStyle w:val="BookText"/>
        <w:rPr/>
      </w:pPr>
      <w:r>
        <w:rPr>
          <w:rFonts w:ascii="IRNazanin" w:hAnsi="IRNazanin" w:eastAsia="IRNazanin"/>
          <w:color w:val="111111"/>
          <w:sz w:val="28"/>
          <w:sz w:val="28"/>
          <w:szCs w:val="28"/>
          <w:rtl w:val="true"/>
          <w:lang w:bidi="fa-IR"/>
        </w:rPr>
        <w:t>قال إنّی تارک فیکم الثّقلین کتاب اللّه و عترتی،فان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45" w:name="__RefHeading___Toc3035562_73709187"/>
      <w:bookmarkStart w:id="146" w:name="_Toc52"/>
      <w:bookmarkEnd w:id="145"/>
      <w:r>
        <w:rPr>
          <w:rtl w:val="true"/>
        </w:rPr>
        <w:t xml:space="preserve">وجه </w:t>
      </w:r>
      <w:r>
        <w:rPr/>
        <w:t>36</w:t>
      </w:r>
      <w:r>
        <w:rPr>
          <w:rtl w:val="true"/>
        </w:rPr>
        <w:t>-</w:t>
      </w:r>
      <w:r>
        <w:rPr>
          <w:rtl w:val="true"/>
        </w:rPr>
        <w:t>دلالت لفظ ثقلین بر عظمت قدر قرآن و عترت و برابر بودن</w:t>
      </w:r>
      <w:bookmarkEnd w:id="146"/>
    </w:p>
    <w:p>
      <w:pPr>
        <w:pStyle w:val="BookText"/>
        <w:rPr/>
      </w:pPr>
      <w:r>
        <w:rPr>
          <w:rFonts w:ascii="IRNazanin" w:hAnsi="IRNazanin" w:eastAsia="IRNazanin"/>
          <w:color w:val="111111"/>
          <w:sz w:val="28"/>
          <w:sz w:val="28"/>
          <w:szCs w:val="28"/>
          <w:rtl w:val="true"/>
          <w:lang w:bidi="fa-IR"/>
        </w:rPr>
        <w:t>عظمت آندو و دلالت افضلیت بر امامت و نقل عبارات جمعی کثیر از اکابر اهل</w:t>
      </w:r>
    </w:p>
    <w:p>
      <w:pPr>
        <w:pStyle w:val="BookText"/>
        <w:rPr/>
      </w:pPr>
      <w:r>
        <w:rPr>
          <w:rFonts w:ascii="IRNazanin" w:hAnsi="IRNazanin" w:eastAsia="IRNazanin"/>
          <w:color w:val="111111"/>
          <w:sz w:val="28"/>
          <w:sz w:val="28"/>
          <w:szCs w:val="28"/>
          <w:rtl w:val="true"/>
          <w:lang w:bidi="fa-IR"/>
        </w:rPr>
        <w:t>سنت در معنای ثقل و ثقلین</w:t>
      </w:r>
    </w:p>
    <w:p>
      <w:pPr>
        <w:pStyle w:val="BookText"/>
        <w:rPr/>
      </w:pPr>
      <w:r>
        <w:rPr>
          <w:rFonts w:ascii="IRNazanin" w:hAnsi="IRNazanin" w:eastAsia="IRNazanin"/>
          <w:color w:val="111111"/>
          <w:sz w:val="28"/>
          <w:sz w:val="28"/>
          <w:szCs w:val="28"/>
          <w:rtl w:val="true"/>
          <w:lang w:bidi="fa-IR"/>
        </w:rPr>
        <w:t>وجه سی و 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 این حدیث شریف کتاب خدا و اهل بیت علیهم السّلام را معبّر بثقلین فرموده،و مجرّد این تعبیر رزین و تنویه مبین دلیل کمال عظمت قدر و علوّ أمر و کبر شأن و سموّ مکان قرآن مجید و حضرات اهل بیت علیهم السّلام می‌باشد،و أفضلیّت این حضرات را مثل أفضلیّت قرآن بنهایت انجلا و سفور می‌رساند،و أفضلیّت این حضرات دلیل امامت ایشان است بلا شبهه و ارتیاب،و اللّه العاصم عن التّبار و التّباب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علمای کبار و عظمای أحبار اهل سنّت در بیان معنی ثقلین افادۀ این مطلب شریف بعبارات عدیده و کلمات سدیده فرموده‌اند،مناسب آنست که شطری از آن در اینجا مذکور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علامه فقیه ابو منصور محمد بن أحمد الازهری اللّغوی</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عنه،در بیان معانی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1"/>
      </w:r>
      <w:r>
        <w:rPr>
          <w:rFonts w:ascii="IRNazanin" w:hAnsi="IRNazanin" w:eastAsia="IRNazanin"/>
          <w:color w:val="111111"/>
          <w:sz w:val="28"/>
          <w:sz w:val="28"/>
          <w:szCs w:val="28"/>
          <w:rtl w:val="true"/>
          <w:lang w:bidi="fa-IR"/>
        </w:rPr>
        <w:t>و أصل الثقل أنّ العرب تقول لکلّ شیء نفیس خطیر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فسمّاهما ثقلین إعظاما لقدرهما و تفخیما لشأنهما،و أصله فی بیض النعام المصون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ثعلبة بن صعیر المازنی یذکر الظّلیم و النّعامة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فتذکرا ثقلا رثیدا بعد ما ألقت ذکاء یمینها فی کافر</w:t>
      </w:r>
    </w:p>
    <w:p>
      <w:pPr>
        <w:pStyle w:val="BookText"/>
        <w:rPr/>
      </w:pPr>
      <w:r>
        <w:rPr>
          <w:rFonts w:ascii="IRNazanin" w:hAnsi="IRNazanin" w:eastAsia="IRNazanin"/>
          <w:color w:val="111111"/>
          <w:sz w:val="28"/>
          <w:sz w:val="28"/>
          <w:szCs w:val="28"/>
          <w:rtl w:val="true"/>
          <w:lang w:bidi="fa-IR"/>
        </w:rPr>
        <w:t>و یقال للسیّد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اللّه تعالی الجنّ و الانس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لتفضیل اللّه تعالی إیّاهما علی سائر الحیوان المخلوق فی الارض بالتّمییز و العقل الّذی خصّا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إسحاق أحمد بن محمّد بن ابراهیم الثّعلبی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آیۀ سَنَفْرُغُ لَکُمْ أَیُّهَ الثَّقَلانِ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أهل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له قدر و وزن ینافس فیه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ثقل،و منه قیل لبیض النّعامة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ثقل،لأنّ واجده و صائده یفرح إذا ظفر به،قال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فتذکرا ثقلا رثیدا بعد ما ألقت ذکاء یمینها فی کافر</w:t>
      </w:r>
    </w:p>
    <w:p>
      <w:pPr>
        <w:pStyle w:val="BookText"/>
        <w:rPr/>
      </w:pP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فجعلهما ثقلین إعظاما لقدرهما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محمد حسین بن مسعود الفرّاء البغوی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 سَنَفْرُغُ لَکُمْ أَیُّهَ الثَّقَلانِ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له قدر و وزن ینافس فیه فهو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فجعلهما ثقلین إعظاما لقدرهما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ابن الاثیر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لکلّ خطیر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 هما ثقلین إعظاما لقدرهما و تفخیما لشأنهما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الاثیر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غریب فضل أهل البیت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العرب تقول لکل خطیر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فجعلهما ثقلین إعظاما لقدرهما و تفخیما لشأنهما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بعض طرق</w:t>
      </w:r>
    </w:p>
    <w:p>
      <w:pPr>
        <w:pStyle w:val="BookText"/>
        <w:rPr/>
      </w:pPr>
      <w:r>
        <w:rPr>
          <w:rFonts w:ascii="IRNazanin" w:hAnsi="IRNazanin" w:eastAsia="IRNazanin"/>
          <w:color w:val="111111"/>
          <w:sz w:val="28"/>
          <w:sz w:val="28"/>
          <w:szCs w:val="28"/>
          <w:rtl w:val="true"/>
          <w:lang w:bidi="fa-IR"/>
        </w:rPr>
        <w:t>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الخطیران العظیمان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الکنجی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حدیثی که در آن ذکر ثقلین وارد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الثّقلان فأحدهما کتاب اللّه عزّ و جلّ،و الآخر عترة النّبیّ و أهل بیتی علیهم السّلام،و هما أجلّ الوسائل و أکرم الشفعاء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محیی الدین یحیی بن شرف النّووی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کتاب اللّه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لعظمها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لثقل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مکرم الأنصاری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للازهری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الثّقل أنّ العرب تقول لکلّ شیء نفیس خطیر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ثقل،فسمّاهما ثقلین إعظاما لقدرهما و تفخیما لشأنهما،و أصله فی بیض النّعام المصون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ثعلبة بن صعیر المازنی یذکر الظلیم و النّعامة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فتذاکرا ثقلا رثیدا بعد ما ألقت ذکاء یمینها فی کافر</w:t>
      </w:r>
    </w:p>
    <w:p>
      <w:pPr>
        <w:pStyle w:val="BookText"/>
        <w:rPr/>
      </w:pPr>
      <w:r>
        <w:rPr>
          <w:rFonts w:ascii="IRNazanin" w:hAnsi="IRNazanin" w:eastAsia="IRNazanin"/>
          <w:color w:val="111111"/>
          <w:sz w:val="28"/>
          <w:sz w:val="28"/>
          <w:szCs w:val="28"/>
          <w:rtl w:val="true"/>
          <w:lang w:bidi="fa-IR"/>
        </w:rPr>
        <w:t>و یقال للسّیّد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من هذا،و سمّی اللّه تعالی الجنّ و الانس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سمّیا ثقلین لتفضیل اللّه تعالی إیّاهما علی سائر الحیوان المخلوق فی الارض بالتّمییز و العقل الّذی خصّا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العباس أحمد بن محمّد قمولی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تفسیر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آیۀ سَنَفْرُغُ لَکُمْ أَیُّهَ الثَّقَلانِ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علاء الدین علی بن محمّد بن إبراهیم البغدادی المعروف بالخازن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لَکُمْ أَیُّهَ الثَّقَلانِ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له قدر و وزن ینافس فیه فهو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عترتی،فجعلهما ثقلین إعظاما لقدرهما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محمد الطیبی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الجنّ و الانس ثقلین لانّهما فضلا بالتّمییز علی سائر الحیوان،و کلّ شیء له وزن و قدر یتنافس فیه فهو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حیان أندلسی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لَکُمْ أَیُّهَ الثَّقَلانِ ،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 الامر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سمّیا بذلک لعظمهما و شرفهما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زرندی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جعلهما ثقلین لأنّ کلّ نفیس و خطیر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 الانس و الجنّ، لانّهما فضّلا بالتّمییز و العقل علی سائر الحیوان،و کلّ شیء له وزن و قدر یتنافس فیه فهو ثقل،و سمّاهما بذلک إعظاما لقدرهما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یعقوب فیروزآبادی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 و کلّ شیء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خلفة الوشتانی الابی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إکمال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تقول لکلّ شیء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ثقل،فجعلهما ثقلین لعظمهما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الرّحمن و فی العلمی ذکر أبو عمرو أنّ أصل کلمة ثقل من النّفاسة لا من الثقل و الثّقل بیض النعام لسوائه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بقائه فسمّاهما ثقلین إعظاما لقدرهما و تفخیما لشأنهما،کذا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الثّقل،بالتحریک متاع المسافر و 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اسم لشیء یثقل،و سمّی الثقل لأنّ العرب یسمّی العظیم ثقلا و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و الثّقیل واحد یذکران فی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الزّاهدی 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ثَقِیلاً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ثقیل قولهاست،أوّل آنکه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شریف است،و عرب را عادت است چیزی که بفضل و شرف یاد کنند آن را بثقل و رجحان و وزن وصف کنند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أرجح من ذلک،و هذا الکلام له وزن</w:t>
      </w:r>
    </w:p>
    <w:p>
      <w:pPr>
        <w:pStyle w:val="BookText"/>
        <w:rPr/>
      </w:pPr>
      <w:r>
        <w:rPr>
          <w:rFonts w:ascii="IRNazanin" w:hAnsi="IRNazanin" w:eastAsia="IRNazanin"/>
          <w:color w:val="111111"/>
          <w:sz w:val="28"/>
          <w:sz w:val="28"/>
          <w:szCs w:val="28"/>
          <w:rtl w:val="true"/>
          <w:lang w:bidi="fa-IR"/>
        </w:rPr>
        <w:t>أی قدر،و کان المراد منه أشرف منه و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بتو وحی کنیم قرآنی شریف 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ثقیلا فی الثّواب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کلمتان ثقیلتان فی المیزان و خفیفتان فی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ثقیلا فی العمل و حفظ حدوده و أحکامه لا فی القراءة،و هذا کمن قال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هذا العدل علی السّطح،فقال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یثقل علی السّامع هذا الکلام لأنّ عین الکلام لیس بثقیل و لکنّ العمل ثقیل،چون بر موحّدان و متدیّنان عمل ایشان ثقیل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محمد بن یوسف السنوسی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إکمال الاکمال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تقول لکلّ شیء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ثقل،فجعلتهما ثقلین لعظمها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أشرت إلی شیء من فوائد هذا الحدیث،فالثّقلان و هما کما تقدّم کتاب اللّه و العترة الطیّبة إنّما سمّاهما بذلک إعظاما لقدرهما و تفخیما لشأنهما فانّه یقال لکلّ شیء خطیر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فلانّ الاخذ بهما و العمل بهما ثقیل،و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سَنُلْقِی عَلَیْکَ قَوْلاً ثَقِیلاً ،أی له وزن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لا یؤدّی إلاّ بتکلیف ما یثقل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قیل للجنّ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 لکونهما قطّان الارض و فضلا بالتمییز علی 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علی الکاشفی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الثّقلین،کتاب اللّه فیه الهدی و النّور،فخذوا بکتاب اللّه و استمسکوا به و أهل بیتی،أذکرکم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می‌گذارم در میان شما دو چیز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حسین کاشفی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معروفست بتفسیر حسینی بتفسیر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لَکُمْ أَیُّهَ الثَّقَلانِ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آنچه بزرگ قدر و قیمتی بود آن را ثقل گویند،</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نهایة ابن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لعظم قدرهما، و یقال لکلّ نفیس 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الفرسان إلی مجاز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ثقل</w:t>
      </w:r>
    </w:p>
    <w:p>
      <w:pPr>
        <w:pStyle w:val="BookText"/>
        <w:rPr/>
      </w:pPr>
      <w:r>
        <w:rPr>
          <w:rFonts w:ascii="Amiri" w:hAnsi="Amiri" w:eastAsia="Amiri" w:cs="Amiri"/>
          <w:color w:val="111111"/>
          <w:sz w:val="28"/>
          <w:sz w:val="28"/>
          <w:szCs w:val="28"/>
          <w:rtl w:val="true"/>
          <w:lang w:bidi="ar-SA"/>
        </w:rPr>
        <w:t>المعانی مجازا عن شرفها و علوّ قدرها،و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شاقّا العمل 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نفیسا لا نظیر له لیس بخفیف و لا سفساف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فیکم الثّقلین،کتاب اللّه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بثقلهما عن عظم 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علی بن عبد اللّه السّمهودی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تنبیهات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p>
    <w:p>
      <w:pPr>
        <w:pStyle w:val="BookText"/>
        <w:rPr/>
      </w:pPr>
      <w:r>
        <w:rPr>
          <w:rFonts w:ascii="IRNazanin" w:hAnsi="IRNazanin" w:eastAsia="IRNazanin"/>
          <w:color w:val="111111"/>
          <w:sz w:val="28"/>
          <w:sz w:val="28"/>
          <w:szCs w:val="28"/>
          <w:rtl w:val="true"/>
          <w:lang w:bidi="fa-IR"/>
        </w:rPr>
        <w:t>قوله فی حدیث مسلم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ثقلین ،أی کتاب اللّه و العترة الطاهرة کما سبق،سمّاهما ثقلین لعظمهما و کبر شأنهما کما قاله النّووی،إنّ الثّقل محرّکا یطلق لغة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متاع المسافر و کلّ شیء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الثقلین،کتاب اللّه و عترتی، و الثّقلان الانس و الجنّ،و الاثقال کنوز الارض،و موتاها،انتهی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ثقل،و منه الثقلان الانس و الجانّ لانّهما فضّلا بالتّمییز و العقل علی سائر الحیوان و هما قطّان الارض و سکّانها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قسطلانی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الثقل محرّکة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علقمی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أنا تارک فیکم الثّقلین،فذکر کتاب اللّه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لعظمهما و کبر 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أحمد المعروف بالخطیب الشّربینی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 العظیم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عز و جلّ و عترتی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سلّم القرآن و عترته،و هی بالمثّناة الفوقیة الاهل و النّسل و الرّهط الأدنون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ثقلین،لأنّ الثّقل کلّ نفیس خطیر مصون،و هذان کذلک إذ کلّ منهما معدن للعلوم الدّینیّة و الاسرار و الحکم العلیّة و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سمّاهما ثقلین إعظاما لقدرهما،إذ یقال لکلّ خطیر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ثقل،أو لأنّ العمل بما أوجب اللّه من حقوقهما ثقیل جدّا،و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 عَلَیْکَ قَوْلاً ثَقِیلاً ،أی له وزن و قدر لأنّه لا یؤدّی إلاّ بتکلیف ما یثقل،و سمّی الانس و الجنّ ثقلین لاختصاصهما بکونهما قطّان الارض و بکونهما فضّلا بالتّمییز علی 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طاهر فتنی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به لأنّ الاخذ بهما و العمل بهما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لکلّ خطیر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ثقل،فسمّاهما به إعظاما لقدرهما و تفخیما لشأنهما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مخدوم شریفی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الثقلین ،سمّاهما ثقلین لأنّ الاخذ بهما و العمل بهما و المحافظة علی رعایتهما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لأنّه کلّ نفیس و خطیر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 الانس و الجنّ،لأنّهما فضّلا بالتّمییز علی سائر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له وزن و قدر یتنافس فیه فهو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سمّاهما بذلک إعظاما لقدرهما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الدین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که من در میان شما می‌گذارم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نفیس عظیم در میان شما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رسول اللّه صلّی اللّه علیه و آله و سلّم قرآن و عترت خود را که بمعنی أهل و نسل و رهط است ثقلین خواند،زیرا که ثقل هر چیزی نفیس عظیم الشأن محفوظ است و قرآن و عترت طاهره این حال دارند،زیرا که هر یک از ایشان معدن علوم دینی و منبع أسرار و حکمت عملی و أحکام شرعیّه‌اند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جمال الدین محدث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در میان شما دو أمر عظیم می‌گذارم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قول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سمّیا بالثّقلین إما لثقلهما علی نفوس کارهیهما،أو لکثرة حقوقهما،فهما</w:t>
      </w:r>
    </w:p>
    <w:p>
      <w:pPr>
        <w:pStyle w:val="BookText"/>
        <w:rPr/>
      </w:pPr>
      <w:r>
        <w:rPr>
          <w:rFonts w:ascii="IRNazanin" w:hAnsi="IRNazanin" w:eastAsia="IRNazanin"/>
          <w:color w:val="111111"/>
          <w:sz w:val="28"/>
          <w:sz w:val="28"/>
          <w:szCs w:val="28"/>
          <w:rtl w:val="true"/>
          <w:lang w:bidi="fa-IR"/>
        </w:rPr>
        <w:t>شاقّان،أو لعظم 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بفتحتین،أی الامرین العظیمین،سمّی کتاب اللّه و أهل بیته بهما لعظم قدرهما و لأنّ العمل بهما ثقیل علی تابعهما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بهما لعظم شأنهما و شرفهما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به لعظمهما و شرفهما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روایات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الثّقلین فی الاحادیث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 و کبیر الشّأن،کما قاله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الثّقل علی متاع المسافر،و کلّ شیء نفیس مصون،و الثّقلان الانس و الجنّ لتفضیلهما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 بالتّمییز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الأرض و موتاها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در میان شما دو أمر عظیم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بکسر المثلّثة و فتح القاف ضدّ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الثقل</w:t>
      </w:r>
      <w:r>
        <w:rPr>
          <w:rStyle w:val="FootnoteAnchor"/>
          <w:rtl w:val="true"/>
        </w:rPr>
        <w:footnoteReference w:id="23"/>
      </w:r>
      <w:r>
        <w:rPr>
          <w:rFonts w:ascii="IRNazanin" w:hAnsi="IRNazanin" w:eastAsia="IRNazanin"/>
          <w:color w:val="111111"/>
          <w:sz w:val="28"/>
          <w:sz w:val="28"/>
          <w:szCs w:val="28"/>
          <w:rtl w:val="true"/>
          <w:lang w:bidi="fa-IR"/>
        </w:rPr>
        <w:t>بالضم و 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 و کلّ شیء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سمّیا بهما لأنّ الاخذ بهما و العمل بهما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الثقلان،لانّهما یسکنان الارض و تعمر بهما فکانّما ثقلاها،و بهذا الاعتبار أیضا سمّی الکتاب و العترة ثقلین،لأنّه یستصلح بهما الدّین و یعمر کما عمرت الدّنیا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تسمیة الجنّ و الانس بالثّقلین أیضا باعتبار نفاستهما و قدرهما و لفضل تمیّزهما علی</w:t>
      </w:r>
    </w:p>
    <w:p>
      <w:pPr>
        <w:pStyle w:val="BookText"/>
        <w:rPr/>
      </w:pPr>
      <w:r>
        <w:rPr>
          <w:rFonts w:ascii="IRNazanin" w:hAnsi="IRNazanin" w:eastAsia="IRNazanin"/>
          <w:color w:val="111111"/>
          <w:sz w:val="28"/>
          <w:sz w:val="28"/>
          <w:szCs w:val="28"/>
          <w:rtl w:val="true"/>
          <w:lang w:bidi="fa-IR"/>
        </w:rPr>
        <w:t>سائر الحیوان،فتدبر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صحیح رواه مسلم فی خطبة خطبها صلّی اللّه علیه و سلّم و سمّاهما فیه ثقلین،کما یأتی تعظیما لشأنهما،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قول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فسمّاهما ثقلین تعظیما لشأنهما و إنّ عمارة الدّین بهما کما تعمر الدّنیا بالانس و الجنّ و لرجحان قدرهما،لأنّ الرّجحان فی المیزان بثقل ما فیها،أو لأنّه یثقل رعایة 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عزیزی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ثقلین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لعظمهما و شرفهما و کبر 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أنا تارک فیکم ثقلین، بفتحتین و دون ال کما فی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به لعظم شأنهما و شرفهما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الثّقل،محرکة أی بفتح المثلّثة و القاف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 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فسمّاهما ثقلین لنفاستهما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سمّاهما ثقلین لأنّ العمل و الاخذ بهما ثقلین،و العرب تقوله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شیء،نفیس ثقل،فسمّاهما ثقلین لعظمهما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حسام الدین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گذارنده‌ام در میان شما دو متاع نفیس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حدیث ثقلین 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می‌گذارم در میان شما دو أمر عظیم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مرزا محمد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القرآن و عترته الثقلین،لان الثّقل کل نفیس خطیر مصون،و هذان کذلک إذ کلّ منهما معدن العلوم الدّینیّة و الاسرار و الحکم العلیّة و الاحکام الشرعیة،و لذا حثّ صلّی اللّه علیه و سلّم علی الاقتداء و التّمسّک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معین بن محمد امین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فیه فوجدنا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القرآن و أهل البیت بالثقلین و هو کلّ نفیس خطیر مصون،ففهمنا نفاسة أهل البیت و خطر و صونه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خطرهم و صونهم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کلّ تلک الاوصاف الّتی للقرآن للجمع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الصبان المصری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 محرّک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شیء نفیس مصون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مرتضی الواسطی الزبیدی الحنفی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أثقال،و کلّ شیء خطیر نفیس مصون له قدر و وزن ثقل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 لبیض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ثقل،لأنّ آخذه یفرح به و هو قوت،و کذلک</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جعلهما ثقلین إعظاما لقدرهما و تفخیما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لأنّه الاخذ بهما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عبد القادر العجیلی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علمائنا،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رسول اللّه صلّی اللّه علیه و سلّم القرآن و العترة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الثقل کلّ نفیس خطیر،و هما کذلک معدن الاسرار و الحکم و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لثقل وجوب رعایة حقوقهما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محمد مبین أنصاری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می‌گذارم در میان شما دو چیز نفیس عظیم،أول آن قرآن شریف که کتاب خداست و در آن نور و هدی است،پس بگیرید و عمل کنید بأوامر و نواهی آن و چنگل زنید بوی،و تحریص فرمود بر کتاب اللّه و ترغیب نمود باستمساک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آن دو چیز نفیس عظیم اهل بیت من‌اند</w:t>
      </w:r>
      <w:r>
        <w:rPr>
          <w:rFonts w:eastAsia="IRNazanin" w:cs="IRNazanin"/>
          <w:color w:val="111111"/>
          <w:sz w:val="28"/>
          <w:szCs w:val="28"/>
          <w:rtl w:val="true"/>
          <w:lang w:bidi="fa-IR"/>
        </w:rPr>
        <w:t>]</w:t>
      </w:r>
      <w:bookmarkStart w:id="147" w:name="pg11487_112227"/>
    </w:p>
    <w:p>
      <w:pPr>
        <w:pStyle w:val="BookText"/>
        <w:rPr/>
      </w:pPr>
      <w:bookmarkEnd w:id="147"/>
      <w:r>
        <w:rPr>
          <w:rFonts w:ascii="IRNazanin" w:hAnsi="IRNazanin" w:eastAsia="IRNazanin"/>
          <w:color w:val="111111"/>
          <w:sz w:val="28"/>
          <w:sz w:val="28"/>
          <w:szCs w:val="28"/>
          <w:rtl w:val="true"/>
          <w:lang w:bidi="fa-IR"/>
        </w:rPr>
        <w:t>و عبد الرحیم بن عبد الکریم صفی 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محرّکه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مسافر و حشم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نفیس و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 إنّی تارک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اللّه بن حبیب اللّه أنصاری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که وجه تسمّیه کتاب اللّه و عترت طاهره رسول اللّه صلّی اللّه علیه و سلّم بالثّقلین از آنکه ثقلین بفتح ثاء مثلّثة در لغت شیء نفیس و مطهّر و محفوظ را می‌گویند و بلا شبهه هر دو مصون و مطهّر و محفوظ و نفیس‌اند،زیرا که معدن علوم دینیّه و مخزن أسرار حکمیّه و عملیّه و شرعیّه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لعظمهما و کبر 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لثقل العمل بهما</w:t>
      </w:r>
      <w:r>
        <w:rPr>
          <w:rFonts w:eastAsia="IRNazanin" w:cs="IRNazanin"/>
          <w:color w:val="111111"/>
          <w:sz w:val="28"/>
          <w:szCs w:val="28"/>
          <w:rtl w:val="true"/>
          <w:lang w:bidi="fa-IR"/>
        </w:rPr>
        <w:t>].</w:t>
      </w:r>
    </w:p>
    <w:p>
      <w:pPr>
        <w:pStyle w:val="Heading4"/>
        <w:numPr>
          <w:ilvl w:val="3"/>
          <w:numId w:val="1"/>
        </w:numPr>
        <w:rPr/>
      </w:pPr>
      <w:bookmarkStart w:id="148" w:name="__RefHeading___Toc3035564_73709187"/>
      <w:bookmarkStart w:id="149" w:name="_Toc53"/>
      <w:bookmarkEnd w:id="148"/>
      <w:r>
        <w:rPr>
          <w:rtl w:val="true"/>
        </w:rPr>
        <w:t xml:space="preserve">وجه </w:t>
      </w:r>
      <w:r>
        <w:rPr/>
        <w:t>37</w:t>
      </w:r>
      <w:r>
        <w:rPr>
          <w:rtl w:val="true"/>
        </w:rPr>
        <w:t>-</w:t>
      </w:r>
      <w:r>
        <w:rPr>
          <w:rtl w:val="true"/>
        </w:rPr>
        <w:t>دلالت حدیث ثقلین بر أمر پیغمبر بأمت که در أمر دین تمسک بأهل</w:t>
      </w:r>
      <w:bookmarkEnd w:id="149"/>
    </w:p>
    <w:p>
      <w:pPr>
        <w:pStyle w:val="BookText"/>
        <w:rPr/>
      </w:pPr>
      <w:r>
        <w:rPr>
          <w:rFonts w:ascii="IRNazanin" w:hAnsi="IRNazanin" w:eastAsia="IRNazanin"/>
          <w:color w:val="111111"/>
          <w:sz w:val="28"/>
          <w:sz w:val="28"/>
          <w:szCs w:val="28"/>
          <w:rtl w:val="true"/>
          <w:lang w:bidi="fa-IR"/>
        </w:rPr>
        <w:t>بیت نمایند و دلالت اینمعنی بر أفضلت آن حضرات</w:t>
      </w:r>
    </w:p>
    <w:p>
      <w:pPr>
        <w:pStyle w:val="BookText"/>
        <w:rPr/>
      </w:pPr>
      <w:r>
        <w:rPr>
          <w:rFonts w:ascii="IRNazanin" w:hAnsi="IRNazanin" w:eastAsia="IRNazanin"/>
          <w:color w:val="111111"/>
          <w:sz w:val="28"/>
          <w:sz w:val="28"/>
          <w:szCs w:val="28"/>
          <w:rtl w:val="true"/>
          <w:lang w:bidi="fa-IR"/>
        </w:rPr>
        <w:t>وجه سی و 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بلا شبهه دلالت دارد بر آنکه جناب رسالت مآب صلّی اللّه علیه و آله و سلّم أمّت خود را أمر فرمود که تمسّک بأهلبیت علیهم السّلام در أمر دین نمایند،و اهل بیت علیهم السّلام را در امور دینیّه متمسّک خود قرار دهند،و این معنی بلا شبهه و ارتیاب مفید أفضلیّت اهل بیت أطیاب،علیهم السّلام ما نفح مسک و طاب ملاب،می‌باشد،چه بر هر ناظر بصیر واضح و مستنیر است که کسی که متمسّک و متمسّک به در دین باشد او یقینا أعلی و أفضل و أرفع و أکمل است از کسی که این مرتبه را نداشته باشد،بلکه مأمور و محکوم بتمسک و لزوم دیگری بود،و ذلک ظاهر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بکرّات و مرّات بپایۀ ثبوت و تحقّق رسیده که أفضل و أکمل متعیّن برای خلافتست،پس بعد ازین در دلالت حدیث ثقلین بر خلافت اهل بیت رسول الثّقلین صلوات اللّه علیه و علیهم مدی اختلاف الملوین،شکّ آوردن و راه منع و جحود سپردن ضلالیست مبین،و اللّه العاصم عن نزغات الشیاطین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دلالت این حدیث شریف بر أمر جناب رسالت مآب صلّی اللّه علیه و آله و سلّم أمّت را بتمسّک اهل بیت علیهم السّلام در دین از ألفاظ مقدّسه خود آن جناب أظهر من الشمس</w:t>
      </w:r>
      <w:bookmarkStart w:id="150" w:name="pg11487_112228"/>
    </w:p>
    <w:p>
      <w:pPr>
        <w:pStyle w:val="BookText"/>
        <w:rPr/>
      </w:pPr>
      <w:bookmarkEnd w:id="150"/>
      <w:r>
        <w:rPr>
          <w:rFonts w:ascii="IRNazanin" w:hAnsi="IRNazanin" w:eastAsia="IRNazanin"/>
          <w:color w:val="111111"/>
          <w:sz w:val="28"/>
          <w:sz w:val="28"/>
          <w:szCs w:val="28"/>
          <w:rtl w:val="true"/>
          <w:lang w:bidi="fa-IR"/>
        </w:rPr>
        <w:t>و أبین من الامس است،لیکن اگر جاحدی عنید و مشککی مرید درین خصوص قیل و قال نماید،بحمد اللّه المتعال برای إفحام و اذلال او نصوص علمای أعلام سنّیه که در وجوه سابقه و لاحقه مکرّر مذکور شده کافی و وافیست</w:t>
      </w:r>
      <w:r>
        <w:rPr>
          <w:rFonts w:eastAsia="IRNazanin" w:cs="IRNazanin"/>
          <w:color w:val="111111"/>
          <w:sz w:val="28"/>
          <w:szCs w:val="28"/>
          <w:rtl w:val="true"/>
          <w:lang w:bidi="fa-IR"/>
        </w:rPr>
        <w:t>.</w:t>
      </w:r>
    </w:p>
    <w:p>
      <w:pPr>
        <w:pStyle w:val="Heading4"/>
        <w:numPr>
          <w:ilvl w:val="3"/>
          <w:numId w:val="1"/>
        </w:numPr>
        <w:rPr/>
      </w:pPr>
      <w:bookmarkStart w:id="151" w:name="__RefHeading___Toc3035566_73709187"/>
      <w:bookmarkStart w:id="152" w:name="_Toc54"/>
      <w:bookmarkEnd w:id="151"/>
      <w:r>
        <w:rPr>
          <w:rtl w:val="true"/>
        </w:rPr>
        <w:t xml:space="preserve">وجه </w:t>
      </w:r>
      <w:r>
        <w:rPr/>
        <w:t>38</w:t>
      </w:r>
      <w:r>
        <w:rPr>
          <w:rtl w:val="true"/>
        </w:rPr>
        <w:t>-</w:t>
      </w:r>
      <w:r>
        <w:rPr>
          <w:rtl w:val="true"/>
        </w:rPr>
        <w:t>دلالت حدیث ثقلین بر اینکه حکم تمسک باهلبیت در حکم تمسک</w:t>
      </w:r>
      <w:bookmarkEnd w:id="152"/>
    </w:p>
    <w:p>
      <w:pPr>
        <w:pStyle w:val="BookText"/>
        <w:rPr/>
      </w:pPr>
      <w:r>
        <w:rPr>
          <w:rFonts w:ascii="IRNazanin" w:hAnsi="IRNazanin" w:eastAsia="IRNazanin"/>
          <w:color w:val="111111"/>
          <w:sz w:val="28"/>
          <w:sz w:val="28"/>
          <w:szCs w:val="28"/>
          <w:rtl w:val="true"/>
          <w:lang w:bidi="fa-IR"/>
        </w:rPr>
        <w:t>بقرآن است</w:t>
      </w:r>
    </w:p>
    <w:p>
      <w:pPr>
        <w:pStyle w:val="BookText"/>
        <w:rPr/>
      </w:pPr>
      <w:r>
        <w:rPr>
          <w:rFonts w:ascii="IRNazanin" w:hAnsi="IRNazanin" w:eastAsia="IRNazanin"/>
          <w:color w:val="111111"/>
          <w:sz w:val="28"/>
          <w:sz w:val="28"/>
          <w:szCs w:val="28"/>
          <w:rtl w:val="true"/>
          <w:lang w:bidi="fa-IR"/>
        </w:rPr>
        <w:t>وجه سی و هشتم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درین حدیث شریف حکم تمسّک و اعتصام بأهلبیت علیهم السّلام را بأمر حکم تمسّک و اعتصام بکتاب ملک علاّم در یک سلک منسلک فرموده،و باین عنوان بلاغت اقتران أبواب هدایت حتمیّه جزمیّه و نجات قطعیّه بتّیة بر وجوه رعایای خود گشوده،و بر هر ناظر بصیر واضح و مستنیر است که این معنی بلا شبهه مخبر از أفضلیّت این حضرات می‌باشد، زیرا که اگر بفرض محال کسی دیگر أفضل از ایشان موجود می‌بود لابدّ آن حضرت صلّی اللّه علیه و آله و سلّم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مشرّف بقول خداوند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تمسّک و اعتصام همان شخص را بلا ادهان و إیهان در این حدیث شریف قرین تمسّک و اعتصام با کتاب ربّ منعام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ترک آن و ذکر تمسّک اهل بیت خود سلام اللّه علیهم أجمعین در مثل این محلّ و مقام هرگز اقدام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ارتکاب این أمر بلا ارتیاب،ترجیح مرجوح و تفضیل مفضول و إجحاف صریح و إضرار قبیح است،و حاشا جنابه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أفضلیّت این حضرات ازین بیان ساطع البرهان واضح و نمایان گردید امامت این نفوس قدسیّه هم بحدّ تحقّق و قطعیّت رسید</w:t>
      </w:r>
      <w:r>
        <w:rPr>
          <w:rFonts w:eastAsia="IRNazanin" w:cs="IRNazanin"/>
          <w:color w:val="111111"/>
          <w:sz w:val="28"/>
          <w:szCs w:val="28"/>
          <w:rtl w:val="true"/>
          <w:lang w:bidi="fa-IR"/>
        </w:rPr>
        <w:t>.</w:t>
      </w:r>
    </w:p>
    <w:p>
      <w:pPr>
        <w:pStyle w:val="Heading4"/>
        <w:numPr>
          <w:ilvl w:val="3"/>
          <w:numId w:val="1"/>
        </w:numPr>
        <w:rPr/>
      </w:pPr>
      <w:bookmarkStart w:id="153" w:name="__RefHeading___Toc3035568_73709187"/>
      <w:bookmarkStart w:id="154" w:name="_Toc55"/>
      <w:bookmarkEnd w:id="153"/>
      <w:r>
        <w:rPr>
          <w:rtl w:val="true"/>
        </w:rPr>
        <w:t xml:space="preserve">وجه </w:t>
      </w:r>
      <w:r>
        <w:rPr/>
        <w:t>39</w:t>
      </w:r>
      <w:r>
        <w:rPr>
          <w:rtl w:val="true"/>
        </w:rPr>
        <w:t>-</w:t>
      </w:r>
      <w:r>
        <w:rPr>
          <w:rtl w:val="true"/>
        </w:rPr>
        <w:t>دلالت جملة</w:t>
      </w:r>
      <w:r>
        <w:rPr>
          <w:rtl w:val="true"/>
        </w:rPr>
        <w:t>«</w:t>
      </w:r>
      <w:r>
        <w:rPr>
          <w:rtl w:val="true"/>
        </w:rPr>
        <w:t>لن یتفرقا</w:t>
      </w:r>
      <w:r>
        <w:rPr>
          <w:rtl w:val="true"/>
        </w:rPr>
        <w:t>...»</w:t>
      </w:r>
      <w:r>
        <w:rPr>
          <w:rtl w:val="true"/>
        </w:rPr>
        <w:t>بر اینکه اهلبیت از روی شرف و</w:t>
      </w:r>
      <w:bookmarkEnd w:id="154"/>
    </w:p>
    <w:p>
      <w:pPr>
        <w:pStyle w:val="BookText"/>
        <w:rPr/>
      </w:pPr>
      <w:r>
        <w:rPr>
          <w:rFonts w:ascii="IRNazanin" w:hAnsi="IRNazanin" w:eastAsia="IRNazanin"/>
          <w:color w:val="111111"/>
          <w:sz w:val="28"/>
          <w:sz w:val="28"/>
          <w:szCs w:val="28"/>
          <w:rtl w:val="true"/>
          <w:lang w:bidi="fa-IR"/>
        </w:rPr>
        <w:t>فضل قرین قرآن شده‌اند و دلالت آن بر افضلیت</w:t>
      </w:r>
    </w:p>
    <w:p>
      <w:pPr>
        <w:pStyle w:val="BookText"/>
        <w:rPr/>
      </w:pPr>
      <w:r>
        <w:rPr>
          <w:rFonts w:ascii="IRNazanin" w:hAnsi="IRNazanin" w:eastAsia="IRNazanin"/>
          <w:color w:val="111111"/>
          <w:sz w:val="28"/>
          <w:sz w:val="28"/>
          <w:szCs w:val="28"/>
          <w:rtl w:val="true"/>
          <w:lang w:bidi="fa-IR"/>
        </w:rPr>
        <w:t>وجه سی و نهم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در حقّ قرآن و اهل بیت علیهم السّلام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یتفرّقا حتی یردا علیّ الحوض، وارد شده،و این جمله بنا بر تصریح بعض أعاظم اهل سنّت دلالت دارد بر آنکه قرآن و اهل بیت علیهم السّلام از روی شرف و فضل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ملک العلماء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یتفرّقا،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برای تاکیدست،و لن اینجا</w:t>
      </w:r>
      <w:bookmarkStart w:id="155" w:name="pg11487_112229"/>
    </w:p>
    <w:p>
      <w:pPr>
        <w:pStyle w:val="BookText"/>
        <w:rPr/>
      </w:pPr>
      <w:bookmarkEnd w:id="155"/>
      <w:r>
        <w:rPr>
          <w:rFonts w:ascii="IRNazanin" w:hAnsi="IRNazanin" w:eastAsia="IRNazanin"/>
          <w:color w:val="111111"/>
          <w:sz w:val="28"/>
          <w:sz w:val="28"/>
          <w:szCs w:val="28"/>
          <w:rtl w:val="true"/>
          <w:lang w:bidi="fa-IR"/>
        </w:rPr>
        <w:t>برای تأبیدست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 نشوند این هر دو از تعظیم و فضل و شرف در دنیا و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جدا نشود تعظیم قرآن و فرزندان رسول اللّه تا آنکه بیایند بر 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أعظم من الآخر،کتاب اللّه حبل ممدود من السماء إلی الارض و عترتی أهل بیتی،و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بایستاد مصطفی صلعم، و در آن حال ایستاده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گذارنده‌ام در شما چیزی را که اگر بگیرید آن را هرگز گمراه و بی راه نشوید بعد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بهترست از دیگری،و آن دو چیز آنست یکی کتاب خداست که رسنی است که درازی او از آسمان سوی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فرزندان من،و قرآن و فرزندان از روی شرف و فضل هرگز پراکنده و جدا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این شرف و فضل که اهل بیت علیهم السّلام بآن مقارن قرآن شده‌اند و بسبب آن هرگز جدا نخواهند شد و ملک العلماء اعتراف بآن نموده، شرف و فضل جزئی نیست بلکه شرف و فضل کلی است که بالای هر شرف و فضل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لابدّ أفضلیت اهل بیت علیهم السّلام بمنصّه ظهور خواهد رسید،و أفضلیّت دلیل قاطع خلافتست،کما مرّ غیر مرّة</w:t>
      </w:r>
      <w:r>
        <w:rPr>
          <w:rFonts w:eastAsia="IRNazanin" w:cs="IRNazanin"/>
          <w:color w:val="111111"/>
          <w:sz w:val="28"/>
          <w:szCs w:val="28"/>
          <w:rtl w:val="true"/>
          <w:lang w:bidi="fa-IR"/>
        </w:rPr>
        <w:t>.</w:t>
      </w:r>
    </w:p>
    <w:p>
      <w:pPr>
        <w:pStyle w:val="Heading4"/>
        <w:numPr>
          <w:ilvl w:val="3"/>
          <w:numId w:val="1"/>
        </w:numPr>
        <w:rPr/>
      </w:pPr>
      <w:bookmarkStart w:id="156" w:name="__RefHeading___Toc3035570_73709187"/>
      <w:bookmarkStart w:id="157" w:name="_Toc56"/>
      <w:bookmarkEnd w:id="156"/>
      <w:r>
        <w:rPr>
          <w:rtl w:val="true"/>
        </w:rPr>
        <w:t xml:space="preserve">وجه </w:t>
      </w:r>
      <w:r>
        <w:rPr/>
        <w:t>40</w:t>
      </w:r>
      <w:r>
        <w:rPr>
          <w:rtl w:val="true"/>
        </w:rPr>
        <w:t>-</w:t>
      </w:r>
      <w:r>
        <w:rPr>
          <w:rtl w:val="true"/>
        </w:rPr>
        <w:t>اظهار نمودن رسول صلی اللّه علیه و آله افضلیت اهلبیت را در بن</w:t>
      </w:r>
      <w:bookmarkEnd w:id="157"/>
    </w:p>
    <w:p>
      <w:pPr>
        <w:pStyle w:val="BookText"/>
        <w:rPr/>
      </w:pPr>
      <w:r>
        <w:rPr>
          <w:rFonts w:ascii="IRNazanin" w:hAnsi="IRNazanin" w:eastAsia="IRNazanin"/>
          <w:color w:val="111111"/>
          <w:sz w:val="28"/>
          <w:sz w:val="28"/>
          <w:szCs w:val="28"/>
          <w:rtl w:val="true"/>
          <w:lang w:bidi="fa-IR"/>
        </w:rPr>
        <w:t>حدیث بوجوه دیگر و نقل بسیاری از عبائر أکابر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درین حدیث شریف علاوه بر مقرون کردن اهل بیت علیهم السّلام بقرآن مجید و تعبیر این دو چیز بثقلین و أمر بتمسّک ایشان و نظم تمسّک ایشان با تمسّک بکتاب اللّه در یک سلک و إظهار عدم مفارقت ایشان از قرآن تا بحوض کوثر بوجوه عدیدۀ دیگر در تعظیم و توقیرشان قولا و فعلا مبالغه نموده،در اظهار أفضلیّت حضرات اهل بیت علیهم السّلام إلی أقصی الغایة افزوده،و چون بعض کبرای اهل سنّت در کلمات بلاغت سمات خود تصریح</w:t>
      </w:r>
    </w:p>
    <w:p>
      <w:pPr>
        <w:pStyle w:val="BookText"/>
        <w:rPr/>
      </w:pPr>
      <w:r>
        <w:rPr>
          <w:rFonts w:ascii="IRNazanin" w:hAnsi="IRNazanin" w:eastAsia="IRNazanin"/>
          <w:color w:val="111111"/>
          <w:sz w:val="28"/>
          <w:sz w:val="28"/>
          <w:szCs w:val="28"/>
          <w:rtl w:val="true"/>
          <w:lang w:bidi="fa-IR"/>
        </w:rPr>
        <w:t>و توضیح آن کرده و بعضی از ایشان تلویح و تلمیح بآن نموده‌اند لهذا پارۀ از افادات ایشان که قابل استماع و اعتبار أولی الاسماع و الابصارست باید شنید،و بعد ادراک أفضلیّت اهل بیت علیهم السّلام ازین افادات و تحقیقات بامامت ایشان که حقّ حقیق و صدق أنیقست باید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آنکه او از ایستاده أشهرست و أبلغ،و غرض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تعلیم إکرام و تعظیم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بدانی هر که را در خطبه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کند و در خطبه خواندن بایستد معظّم و مکرّم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که قرآن و فرزندان عظیم القدراند و تمسّک بدیشان أمری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ذکر را از باب تفعیل فرمود از بهر بزرگی دادن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فأجلّوه،لأنّ فی تذکیر الشّیء إجلاله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علی الکاشفی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اهل بیت من،بیاد می‌دهم شما را حضرت خداوند تعالی را و گواه می‌گیرم در نیکو داشت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تکرار این سخن سه بار دلیلی واضح قائم می‌شود در تعظیم اهل بیت و محبّت و متابعت ایشان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حدیث ثقلین در شمار تنبیهات عدیده که متعلّق باین حدیث شریف آورده،گفته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تضمّنت الاحادیث المتقدّمة الحثّ البلیغ علی التّمسّک بأهل البیت النّبوی و حفظهم و احترامهم و الوصیّة بهم،لقیامه صلّی اللّه علیه و سلّم بذلک خطیبا یوم غدیر خمّ،کما فی أکثر الرّوایات المتقدّمة،مع ذکره لذلک فی خطبته یوم عرفة علی ناقته،کما فی روایة التّرمذی عن جابر،و فی خطبته لمّا قام خطیبا بعد انصرافه من حصار الطائف</w:t>
      </w:r>
    </w:p>
    <w:p>
      <w:pPr>
        <w:pStyle w:val="BookText"/>
        <w:rPr/>
      </w:pPr>
      <w:r>
        <w:rPr>
          <w:rFonts w:ascii="IRNazanin" w:hAnsi="IRNazanin" w:eastAsia="IRNazanin"/>
          <w:color w:val="111111"/>
          <w:sz w:val="28"/>
          <w:sz w:val="28"/>
          <w:szCs w:val="28"/>
          <w:rtl w:val="true"/>
          <w:lang w:bidi="fa-IR"/>
        </w:rPr>
        <w:t>کما فی روایة عبد الرحمن بن عوف رضی اللّه عنه،و فی مرضه الّذی قبض فیه و قد امتلأت الحجرة من أصحابه،کما سبق فی روایة لامّ سلمة،بل سبق قول ابن عمر رضی اللّه عنهما،آخر ما تکلّم به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اخلفونی فی أهل بیتی، مع</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إنّی سائلکم کیف خلفتمونی فی کتابه و أهل بیتی،</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لی ناصر و خاذلهما لی خاذل و أوصیکم بعترتی خیرا،و أذکّرکم اللّه فی أهل بیتی، علی اختلاف الالفاظ فی الرّوایات المتقدّمة،مع</w:t>
      </w:r>
    </w:p>
    <w:p>
      <w:pPr>
        <w:pStyle w:val="BookText"/>
        <w:rPr/>
      </w:pPr>
      <w:r>
        <w:rPr>
          <w:rFonts w:ascii="IRNazanin" w:hAnsi="IRNazanin" w:eastAsia="IRNazanin"/>
          <w:color w:val="111111"/>
          <w:sz w:val="28"/>
          <w:sz w:val="28"/>
          <w:szCs w:val="28"/>
          <w:rtl w:val="true"/>
          <w:lang w:bidi="fa-IR"/>
        </w:rPr>
        <w:t>قوله فی روایة عبد اللّه بن زید،عن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یخلفنی فیهم بتر عمره و ورد علیّ یوم القیمة مسودّا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أخاصمکم عنهم غدا و من أکن خصیمه أخصمه و من أخصمه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حفظنی فی أهل بیتی فقد اتّخذ عند اللّه عهدا، مع ما اشتملت علیه ألفاظ الاحادیث المتقدّمة علی اختلاف طرقها،و ما سبق فی ما أوصی به أمّته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حث أبلغ من هذا و أکد منه؟فجزی اللّه تعالی نبیّه صلّی اللّه علیه و سلّم و علی آله عن أمّته و أهل بیته أفضل ما جزی أحدا من أنبیائه و رسله علیهم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روزبهان شیرازی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رسالۀ اعتقادیۀ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کنیم که آل حضرت پیغمبر صلّی اللّه علیه و آله و سلّم واجب التعظیم و لازم الاقتداء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تعظیم آل پیغمبر صلّی اللّه علیه و سلّم اعتقاد آنست که فرضست بنابر أحادیث صحیحه که در این باب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حجّة الوداع در خطبه پیغمبر صلّی اللّه علیه و سلّم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 ،و این کلمه را به سه نوبت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ازینجا مستفاد شد که تعظیم و محبّت ایشان واجب باشد،و رعایت حقوق ایشان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الدین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حدیث ثقلین که از طبرانی و غیره 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گفته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سبقت خواهم گرفت بر شما در ورود حوض،و شما و ورود خواهید نمود بر من و حاضر خواهید شد در حوض</w:t>
      </w:r>
    </w:p>
    <w:p>
      <w:pPr>
        <w:pStyle w:val="BookText"/>
        <w:rPr/>
      </w:pPr>
      <w:r>
        <w:rPr>
          <w:rFonts w:ascii="IRNazanin" w:hAnsi="IRNazanin" w:eastAsia="IRNazanin"/>
          <w:color w:val="111111"/>
          <w:sz w:val="28"/>
          <w:sz w:val="28"/>
          <w:szCs w:val="28"/>
          <w:rtl w:val="true"/>
          <w:lang w:bidi="fa-IR"/>
        </w:rPr>
        <w:t>و عرض حوض من زیاده خواهد بود ما بین بصری و صنعاء،و در آن حوض بعد دستاره ها قدحها از نقره خواهد بود،و زمانی که بر من وارد شوید در حوض سؤال خواهم کرد شما را از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کنید که بعد از من در شأن این هر دو و تعظیم آن چه نوع سلوک خواهید کرد؟و ثقل أکبر کتاب اللّه است و آن وسیلتی و حبلی است که یک طرف آن بید قدرت اللّه تعالی است و طرفی دیگر بدست‌های شماست،آن را نگاهدارید و تمسّک جویید بآن تا آنکه گمراه نشوید،و هیچ چیزی را بآن بدل مکنید،و یکی دیگر عترت طاهره و اهل بیت منست،بتحقیق که خبر داد مرا خدای تعالی که عالم بخفیّات و جلیّات أمورست بآنکه کتاب اللّه و اهل بیت انقضا نمی‌یابند و از هم جدا نمی‌شوند،یعنی زائل نمی‌شود حکم تعظیم و تمسّک بایشان هر دو مادامی که دنیا باقیست تا آنکه حاضر شوند نزد من در 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حدیث ثقلین که ترمذی آن را روایت نموده،گفته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که می‌گذارم در میان شما دو چیز که اگر بآن متمسّک شوید بعد از من گمراه نخواهید شد،یکی ازین دو أعظمست از دیگری،یکی کتاب خدای عزّ و جلّ،حبلی است که از آسمان تا زمین کشیده است،و دیگری عترت و اهل بیت من،حکم ایشان از یکدیگر جدا نخواهد بود تا وقتی که وارد شوند بر من در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کنید که بعد از من در تعظیم و تکریم ایشان چگونه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زید بن أرقم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بفتح الهمزة و بضمّ الشین،</w:t>
      </w:r>
    </w:p>
    <w:p>
      <w:pPr>
        <w:pStyle w:val="BookText"/>
        <w:rPr/>
      </w:pPr>
      <w:r>
        <w:rPr>
          <w:rFonts w:ascii="IRNazanin" w:hAnsi="IRNazanin" w:eastAsia="IRNazanin"/>
          <w:color w:val="111111"/>
          <w:sz w:val="28"/>
          <w:sz w:val="28"/>
          <w:szCs w:val="28"/>
          <w:rtl w:val="true"/>
          <w:lang w:bidi="fa-IR"/>
        </w:rPr>
        <w:t>أهل بیتی ،بالنّصب علی نزع الخافض،و</w:t>
      </w:r>
    </w:p>
    <w:p>
      <w:pPr>
        <w:pStyle w:val="BookText"/>
        <w:rPr/>
      </w:pPr>
      <w:r>
        <w:rPr>
          <w:rFonts w:ascii="IRNazanin" w:hAnsi="IRNazanin" w:eastAsia="IRNazanin"/>
          <w:color w:val="111111"/>
          <w:sz w:val="28"/>
          <w:sz w:val="28"/>
          <w:szCs w:val="28"/>
          <w:rtl w:val="true"/>
          <w:lang w:bidi="fa-IR"/>
        </w:rPr>
        <w:t>فی نسخة طبق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أسألکم اللّه فی حق أهل بیتی بالاحسان إلیهم و الشّفقة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علیکم باللّه أن تراعونی فی أهل بیتی،ثلاثا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 مرّات مبالغة فی الحثّ علی احترامهم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أی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ثانیهما أهل بیتی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أذکّرکم اللّه بکسر الکاف المشدّدة أی أحذرکموه فی أهل بیتی،وضع الظّاهر موضع المضمر اهتماما بشأنهم و إشعارا بالعلة</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أنبّهکم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 محافظتهم و مراعاتهم و احترامهم و إکرامهم و محبّتهم و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الطّیبی أحذّرکم اللّه فی شأن أهل بیتی و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لا تؤذوهم و احفظوهم،فالتّذکیر بمعنی الوعظ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التّغایر بینهما و الحمل علی التّأسیس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کلامی از طیّبی،کما سمعت سابقا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هو أنّ أهل البیت غالبا یکونون أعرف بصاحب البیت و أحواله فالمراد بهم أهل العلم منهم المطّلعون علی سیرته الواقفون علی طریقته العارفون بحکمه و حکمته،و بهذا یصلح أن یکونوا مقابلا لکتاب اللّه سبحانه،کما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w:t>
      </w:r>
    </w:p>
    <w:p>
      <w:pPr>
        <w:pStyle w:val="BookText"/>
        <w:rPr/>
      </w:pPr>
      <w:r>
        <w:rPr>
          <w:rFonts w:ascii="IRNazanin" w:hAnsi="IRNazanin" w:eastAsia="IRNazanin"/>
          <w:color w:val="111111"/>
          <w:sz w:val="28"/>
          <w:sz w:val="28"/>
          <w:szCs w:val="28"/>
          <w:rtl w:val="true"/>
          <w:lang w:bidi="fa-IR"/>
        </w:rPr>
        <w:t>أخرجه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 بن عبد اللّه بن زید أنّ النّبیّ صلّی اللّه علیه و سلّم ذکر عنده قضاء قضی به علیّ بن أبی طالب فأعجبه،و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w:t>
      </w:r>
    </w:p>
    <w:p>
      <w:pPr>
        <w:pStyle w:val="BookText"/>
        <w:rPr/>
      </w:pPr>
      <w:r>
        <w:rPr>
          <w:rFonts w:ascii="IRNazanin" w:hAnsi="IRNazanin" w:eastAsia="IRNazanin"/>
          <w:color w:val="111111"/>
          <w:sz w:val="28"/>
          <w:sz w:val="28"/>
          <w:szCs w:val="28"/>
          <w:rtl w:val="true"/>
          <w:lang w:bidi="fa-IR"/>
        </w:rPr>
        <w:t>و أخرج ابن أبی الدّنیا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مسعر الیربوعی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الایمان و الیقین؟قال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ما رأته 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الایمان ما سمعته أذنک و صدقت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ممّن أنت منه،ذریّة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فارق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قارف الزّهری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فهام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قنوطک من رحمة اللّه الّتی وسعت کلّ شیء أعظم علیک من 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 أهله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که از زید بن أرقم منقولست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 أی فی الوصیّة بهم و احترامهم،و کرّره ثلاثا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تعالی أهل بیته مساوین له فی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المحبّة و تحریم الصّدقة و الطّهارة و السّلام و الصّلوة،و لم یقع ذلک لغیرهم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حدیث که از زید ثابت مرویست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الوصیّة و هذا التأکید العظیم یقتضی وجوب احترام</w:t>
      </w:r>
    </w:p>
    <w:p>
      <w:pPr>
        <w:pStyle w:val="BookText"/>
        <w:rPr/>
      </w:pPr>
      <w:r>
        <w:rPr>
          <w:rFonts w:ascii="IRNazanin" w:hAnsi="IRNazanin" w:eastAsia="IRNazanin"/>
          <w:color w:val="111111"/>
          <w:sz w:val="28"/>
          <w:sz w:val="28"/>
          <w:szCs w:val="28"/>
          <w:rtl w:val="true"/>
          <w:lang w:bidi="fa-IR"/>
        </w:rPr>
        <w:t>آله و أبرارهم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توقیرهم و محبّتهم وجوب الفروض المؤکدة الّتی لا عذر لاحد فی التّخلف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 ما علم من خصوصیّتهم بالنّبیّ صلّی اللّه علیه و سلّم و ما لهم من حرمته فانّهم اصوله الّتی نشأ عنها و فروعه الّتی نشئوا،کما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فقابل بنو أمیّة عظیم هذه الحقوق بالمخالفة و العقوق، فسفکوا من أهل البیت دمائهم،و سبوا نسائهم،و أسروا صغارهم،و خرّبوا دیارهم،و جحدوا شرفهم و فضلهم،و استباحوا سبّهم و لعنهم،و خالفوا المصطفی فی وصیّته و قابلوه بنقیض مقصوده و امنیّته،فوا خجلهم إذا وقفوا بین یدیه،و یا فضیحتهم یوم یعرضون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زید بن أرقم که ترمذی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روایت کرده،گفته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یتفرّقا، أی لا یفارقان فی مواطن القیمة و مشاهدها حتّی یردا علیّ،بتشدید الیاء و الحوض منصوب مفعول یردا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صنیعکم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پستر گفت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می‌دهانم شما را خدا را و می‌ترسانم از عقاب او بر تقصیر کردن شما در حق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فرمود این کلمه را برای مبالغه و تأکید،و معنی اهل بیت معلوم شد،حمل این بر جمیع آن معانی درست است، خصوصا بر معنی أخیر که محبّت و تعظیم و رعایت حقوق و آداب ایشان أقدم و أهمّ و أتمّ است و ظاهر چنان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زید بن أرقم گفته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أنشدکم اللّه، أی أسألکم باللّه و أقسم علیکم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أذکّرک به،ثمّ استعمل فی القسم و صار حقیقة فیه،و لیس السؤال بمراد هنا بل المراد حقیقته و تقدّم فیه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بیتی،معطوف علی اللّه،أی و أذکّرکم أهل بیتی فلا تنسوا حقوقهم و رعایتهم،فانّ رعایتهم رعایة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عزیزی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زید بن أرقم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بیتی،أذکرکم اللّه فی أهل بیتی،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احترامهم،و إکرامهم و القیام بحقهم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کرّره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کرّره ثلاثا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أهل بیته مشارکین له فی خمسة أشیاء،فی المحبة،و تحریم الصّدقة،و الطّهارة، و السّلام و الصّلوة،و لم یقع ذلک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که از أبو سعید خدری منقول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اللطیف المنعم علیکم بهذه النّعمة الخبیر،فیه تحذیر عن مخالفتهما أخبرنی أنهما لم و فی روایة لن یفترقا أی یستمرّا ملازمین حتی یردا علی الحوض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کهاتین،و أشار باصبعیه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بما ذا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الوصیّة و هذا التّأکید العظیم یقتضی وجوب احترام آله و برّهم و توقیرهم و محبّتهم وجوب الفرائض الّتی لا عذر لاحد فی التخلّف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ما علم من خصوصیّتهم به صلّی اللّه علیه و سلّم و بأنّهم جزء منه،کما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فقابل بنو أمیّة عظیم هذه الحقوق بالمخالفة و العقوق فسفکوا من أهل البیت دمائهم،و سبوا نسائهم،و أسروا صغارهم،و خرّبوا دیارهم،و جحدوا شرفهم و فضلهم،و استباحوا سبّهم و 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فخالفوا وصیّته صلّی اللّه علیه و سلّم و قابلوه بنقیض قصده،فوا خجلتهم إذا وقفوا بین یدیه،و یا فضیحتهم یوم یعرضون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حسام الدین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حدیث ثقلین که مسلم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روایت نموده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اهل بیت من‌اند،بیاد می‌دهم شما را خدا را،و می‌ترسانم از عقاب او بر تقصیر کردن شما در حقّ ایشان و ایذا دادن شما ایشان را،و این کلمه را جهت مبالغه و تاکید مکرّر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اسماعیل بن صلاح الامیر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ذکر حدیث طولانی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الفقیه الحمید علی معاینة و أطال،و لننقل بعض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فضل العترة علیهم السّلام و وجوب رعایة حقهم،حیث جعلهم أحد الثّقلین الّذین یسأل عنهما،و أخبر بأنّه سأل اللّطیف الخبیر،و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فأعطانی، یعنی استجاب له دعائه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عبد القادر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بهم أبوهم و أکّدا و حثّ فی حفظهم و شدّدا</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بیتی،أذکّرکم اللّه فی أهل بیتی،أذکّرکم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بأهلبیتی خیرا،فانّی أخاصمکم غدا و من أکن خصمه أخصمه،و من أخصمه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ترکت الثقلین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نبّأنی اللّطیف الخبیر أنّهما لن یفترقا حتّی یردا علیّ الحوض، فثبت لهم بذلک النّجاة و جعلهم وصلة إلیها فتمّ التّمسّک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ذکرتکم ربّی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رواه زید بن أرقم رضی اللّه عنه فی سیاق</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شدّة الاعتناء بهم و الاهتمام بأمرهم و التحذیر من جفوتهم ما لا یخفی،و ما یذکّر إلاّ اولو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حملت مصحفا فلا تقم لأحد من الوری إلاّ لهم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یستحبّ القیام للمصحف الکریم،و قد کان صلّی اللّه علیه و سلّم یقوم لفاطمة رضی اللّه عنها إذا قدمت علیه و یقبّل یدها و یجلسها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الآداب المستحسنة الشرعیّة أنّ من کان المصحف الکریم بین یدیه و فی حجره لا یقوم لاحد و لو کان والدا أو عالما لشرف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أولاد النّبیّ صلّی اللّه علیه و سلّم فانّه یقوم لهم و المصحف بین یدیه حالة القیام أدبا للثّقلین معا لانّهما لا یفترقان إلی ورود الحوض</w:t>
      </w:r>
    </w:p>
    <w:p>
      <w:pPr>
        <w:pStyle w:val="BookText"/>
        <w:rPr/>
      </w:pPr>
      <w:r>
        <w:rPr>
          <w:rFonts w:ascii="IRNazanin" w:hAnsi="IRNazanin" w:eastAsia="IRNazanin"/>
          <w:color w:val="111111"/>
          <w:sz w:val="28"/>
          <w:sz w:val="28"/>
          <w:szCs w:val="28"/>
          <w:rtl w:val="true"/>
          <w:lang w:bidi="fa-IR"/>
        </w:rPr>
        <w:t>فمن فرّق بینهما بهواه و عقله فرّق اللّه شمله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ترک القیام للشّریف یؤذیه و ینکسر به خاطره،فالّذی ینشرح له صدری أنّ القیام و الحالة هذه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نلقاه غدا و نسأل کیف فعلنا بعده؟یعدل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w:t>
      </w:r>
    </w:p>
    <w:p>
      <w:pPr>
        <w:pStyle w:val="BookText"/>
        <w:rPr/>
      </w:pPr>
      <w:r>
        <w:rPr>
          <w:rFonts w:ascii="IRNazanin" w:hAnsi="IRNazanin" w:eastAsia="IRNazanin"/>
          <w:color w:val="111111"/>
          <w:sz w:val="28"/>
          <w:sz w:val="28"/>
          <w:szCs w:val="28"/>
          <w:rtl w:val="true"/>
          <w:lang w:bidi="fa-IR"/>
        </w:rPr>
        <w:t>فی حدیث خمّ أنّه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أعرض ما بین بصری،و 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عدد النّجوم قدحان من فضّة،</w:t>
      </w:r>
    </w:p>
    <w:p>
      <w:pPr>
        <w:pStyle w:val="BookText"/>
        <w:rPr/>
      </w:pPr>
      <w:r>
        <w:rPr>
          <w:rFonts w:ascii="IRNazanin" w:hAnsi="IRNazanin" w:eastAsia="IRNazanin"/>
          <w:color w:val="111111"/>
          <w:sz w:val="28"/>
          <w:sz w:val="28"/>
          <w:szCs w:val="28"/>
          <w:rtl w:val="true"/>
          <w:lang w:bidi="fa-IR"/>
        </w:rPr>
        <w:t>و إنّی سائلکم حین تردون عن الثّقلین،فانظروا کیف تخلفونی فیهما،کتاب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السّؤال جوابا سدیدا فی زمن الامکان،فانّ محلّ السؤال أضیق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کما شرح صدورنا لمحبّتهم أجمعین أن یرزقنا حسن الخلافة فیهم حتّی نرد علیه صلّی اللّه علیه و سلّم و علیهم أجمعین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محمد مبین بن محبّ اللّه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است بر اینکه در روز حشر از همۀ بشر سئوال خواهد شد که در حقّ أمیر المؤمنین علیّ بن أبی طالب صلوات اللّه علی نبیّنا و علیه و اهل بیت خیر البشر چه سلوک کردید؟و حقوق موالات ایشان کما حقّه بجا آوردید یا نه؟و آنچه رسول خدا صلّی اللّه علیه و آله و سلّم در أدای حقوق و اطاعت و انقیاد أوامر ایشان فرموده آن را سمعا و طاعة امتثال کردید یا تخلّف نمودید؟پس کسانی که مطابق فرموده رسول خدا صلی اللّه علیه و آله و سلّم محبّت آل سیّد الوری نمودند و فرمودۀ ایشان بدل و جان قبول کردند بروضۀ رضوان و حور و قصور جنان فائز خواهند شد،و هر که نعوذ باللّه انحرافی از ایشان ورزید بعذاب نیران گرفتار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ازینجاست که روایت کرد مسلم از زید بن أرقم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شد رسول خدا صلّی اللّه علیه و آله و سلّم روزی در میان ما در حالی که خطبه می‌خواند بموضعی که آنجا آبی بود،خوانده می‌شود آن موضع به خمّ،بضمّ خاء معجمه و تشدید میم،یعنی در غدیر خم میان مکّه و مدینه بود،</w:t>
      </w:r>
    </w:p>
    <w:p>
      <w:pPr>
        <w:pStyle w:val="BookText"/>
        <w:rPr/>
      </w:pPr>
      <w:r>
        <w:rPr>
          <w:rFonts w:ascii="IRNazanin" w:hAnsi="IRNazanin" w:eastAsia="IRNazanin"/>
          <w:color w:val="111111"/>
          <w:sz w:val="28"/>
          <w:sz w:val="28"/>
          <w:szCs w:val="28"/>
          <w:rtl w:val="true"/>
          <w:lang w:bidi="fa-IR"/>
        </w:rPr>
        <w:t>شکر و ثنا بجناب جلّ و علا کما هو أحری بجا آورد،و نصیحت و پند بمردمان کما هو ألیق و أولی بود داد،و 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و ثنا،بدانید و آگاه باشید أی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بشرم قریبست که بیاید مرا فرستادۀ پروردگار من و قبول کنم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ملک الموت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الموت بیاید و من ازین عالم انتقال نمایم،لهذا بشما وعظ می‌کنم و می‌گویم که می‌گذارم میان شما دو چیز نفیس و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قرآن شریف که کتاب خداست و در آن نور و هدی است،پس بگیرید و عمل کنید بأوامر و نواهی آن و چنگال زنید بوی،و تحریص فرمود بر کتاب اللّه و ترغیب نمود باستمساک وی،بعد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آن دو چیز نفیس عظیم اهل بیت من‌اند،یاد می‌دهانم خدا را در حق اهل بیت خود،و سه مرتبه این کلمه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بترسید و حقوق ایشان نگاهدارید و طاعت و محبّت ایشان را شعار و دثار خود سازید،چنانچه امتثال بأحکام کتاب اللّه فرض است همچنین اطاعت و انقیاد أوامر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بجوارح و أرکان و محبّت و عقیدت و مودّت و رسوخیّت بایشان بقلب و جنان واجب و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زید بن ثابت مرویست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و آل عبا جدا از هم نخواهند شد تا که خواهند آمد نزد من بر حوض کوثر،از مطیعان و متخلّفان خود خبر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هذا الحدیث کسیاق الوصیّة،و الاخذ بکتاب اللّه أن یتلوه آناء اللّیل و النّهار و یعمل بما فیه من الحلال و الحرام و غیرهما ممّا اشتمل علیه و لا یتّخذه مهجورا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الذّکری فی أهل البیت أن یعرف فضلهم و یخدمهم بما یصل إلیه یده و یجتنب أذاهم و حطّهم و یقتدی بهم فیما یوافق الکتاب و السنّة و یوقرهم و یعزّزهم لا سیّما العلماء الصّلحاء منهم فانّهم بضعة الرّسول و مضغة البتول و أحبّاء اللّه و أبناء رسوله صلّی اللّه علیه و آله و سلّم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هنا بیان فضیلتهم و أنّهم قسیم کتاب اللّه فی التّعظیم و الاکرام و فی التسمیة بالثّقل و أنّه لا بدّ من الاخذ بهما فانّهما لا یفترقان حتّی یردا علی رسول اللّه صلّی اللّه علیه و آله و سلّم الحوض</w:t>
      </w:r>
      <w:r>
        <w:rPr>
          <w:rFonts w:eastAsia="IRNazanin" w:cs="IRNazanin"/>
          <w:color w:val="111111"/>
          <w:sz w:val="28"/>
          <w:szCs w:val="28"/>
          <w:rtl w:val="true"/>
          <w:lang w:bidi="fa-IR"/>
        </w:rPr>
        <w:t>].</w:t>
      </w:r>
      <w:bookmarkStart w:id="158" w:name="pg11487_112239"/>
    </w:p>
    <w:p>
      <w:pPr>
        <w:pStyle w:val="Heading4"/>
        <w:numPr>
          <w:ilvl w:val="3"/>
          <w:numId w:val="1"/>
        </w:numPr>
        <w:rPr/>
      </w:pPr>
      <w:bookmarkStart w:id="159" w:name="__RefHeading___Toc3035572_73709187"/>
      <w:bookmarkStart w:id="160" w:name="_Toc57"/>
      <w:bookmarkEnd w:id="158"/>
      <w:bookmarkEnd w:id="159"/>
      <w:r>
        <w:rPr>
          <w:rtl w:val="true"/>
        </w:rPr>
        <w:t xml:space="preserve">وجه </w:t>
      </w:r>
      <w:r>
        <w:rPr/>
        <w:t>41</w:t>
      </w:r>
      <w:r>
        <w:rPr>
          <w:rtl w:val="true"/>
        </w:rPr>
        <w:t>-</w:t>
      </w:r>
      <w:r>
        <w:rPr>
          <w:rtl w:val="true"/>
        </w:rPr>
        <w:t>دلالت حدیث ثقلین بر آنکه قرآن و عترت بمنزلۀ تو أمین خلفین</w:t>
      </w:r>
      <w:bookmarkEnd w:id="160"/>
    </w:p>
    <w:p>
      <w:pPr>
        <w:pStyle w:val="BookText"/>
        <w:rPr/>
      </w:pPr>
      <w:r>
        <w:rPr>
          <w:rFonts w:ascii="IRNazanin" w:hAnsi="IRNazanin" w:eastAsia="IRNazanin"/>
          <w:color w:val="111111"/>
          <w:sz w:val="28"/>
          <w:sz w:val="28"/>
          <w:szCs w:val="28"/>
          <w:rtl w:val="true"/>
          <w:lang w:bidi="fa-IR"/>
        </w:rPr>
        <w:t>رسولند و وصیت آنحضرت بحسن معاشرت ایشان و دلالت آن بر افضلیت و امامت</w:t>
      </w:r>
    </w:p>
    <w:p>
      <w:pPr>
        <w:pStyle w:val="BookText"/>
        <w:rPr/>
      </w:pPr>
      <w:r>
        <w:rPr>
          <w:rFonts w:ascii="IRNazanin" w:hAnsi="IRNazanin" w:eastAsia="IRNazanin"/>
          <w:color w:val="111111"/>
          <w:sz w:val="28"/>
          <w:sz w:val="28"/>
          <w:szCs w:val="28"/>
          <w:rtl w:val="true"/>
          <w:lang w:bidi="fa-IR"/>
        </w:rPr>
        <w:t>اهلبیت و عبارات فضلای سنیه</w:t>
      </w:r>
    </w:p>
    <w:p>
      <w:pPr>
        <w:pStyle w:val="BookText"/>
        <w:rPr/>
      </w:pPr>
      <w:r>
        <w:rPr>
          <w:rFonts w:ascii="IRNazanin" w:hAnsi="IRNazanin" w:eastAsia="IRNazanin"/>
          <w:color w:val="111111"/>
          <w:sz w:val="28"/>
          <w:sz w:val="28"/>
          <w:szCs w:val="28"/>
          <w:rtl w:val="true"/>
          <w:lang w:bidi="fa-IR"/>
        </w:rPr>
        <w:t>وجه چهل و یکم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دارد بر آنکه کتاب و عترت بمنزلۀ توأمین خلفین از جناب رسالت‌مآب صلّی اللّه علیه و آله و سلّم هستند و آن جناب وصیّت می‌نماید أمّت را بحسن معاشرت با ایشان،و نیز وصیّت می‌نماید بآنکه أمّت حقّ ایشان را بر نفوس خود مقدّم کند چنانکه وصیّت می‌نماید پدر شفیق برای أولاد خود،و پر ظاهر است که این معنی دلالت واضحه بر خلافت مطلقه و امامت کبری و عصمت کاملۀ این نفوس قدسیّه دارد و کم از کم مفید أفضلیّت قطعیّۀ این حضرات بالضّرورة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 بحمد اللّه المفضال مطلوب و مدّعای أهل حق حاصل،و إنکار شاه صاحب بأسفل درکات بطلان واصل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بعض عبارات اهل سنّت که مصرّح بما ذکرست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عبد اللّه الطیبی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که از زید بن أرقم مروی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إلی أنّهما بمنزلة التوأمین الخلفین عن رسول اللّه صلّی اللّه علیه و سلّم یوصی الامّة بحسن المعاشرة معهما و إیثار حقّهما علی أنفسهم کما یوصی الاب المشفق لاولاده،و یعضده الحدیث السّابق فی الفصل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 کما یقول الاب المشفق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که از زید ابن أرقم منقول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الطیّبی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اشاره إلی أنّهما بمنزلة التوأمین الخلفین عن رسول اللّه صلّی اللّه علیه و سلّم و أنّه یوصی الامّة بحسن المخالفة معهما و إیثار حقّهما علی أنفسهم،کما یوصی الاب المشفق النّاس فی حقّ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یعضده الحدیث السّابق فی الفصل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 ،کما یقول الاب المشفق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که از زید بن ثابت منقولست بعد شرح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مع قوله أوّلا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،تلویح بل تصریح بأنّهما کتوأمین</w:t>
      </w:r>
      <w:bookmarkStart w:id="161" w:name="pg11487_112240"/>
    </w:p>
    <w:p>
      <w:pPr>
        <w:pStyle w:val="BookText"/>
        <w:rPr/>
      </w:pPr>
      <w:bookmarkEnd w:id="161"/>
      <w:r>
        <w:rPr>
          <w:rFonts w:ascii="IRNazanin" w:hAnsi="IRNazanin" w:eastAsia="IRNazanin"/>
          <w:color w:val="111111"/>
          <w:sz w:val="28"/>
          <w:sz w:val="28"/>
          <w:szCs w:val="28"/>
          <w:rtl w:val="true"/>
          <w:lang w:bidi="fa-IR"/>
        </w:rPr>
        <w:t>خلفهما و وصّی أمّته بحسن معاملتهما و إیثار حقّهما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الاستمساک بهما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که مرویّ از أبو سعید خدریست بعد شرح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اللّطیف الخبیر أخبرنی أنّهما لم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مع قوله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تلویح بل تصریح بأنّهما کتوأمین خلفهما و وصّی أمّته بحسن معاملتهما و إیثار حقّهما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بهما فی الدّین</w:t>
      </w:r>
      <w:r>
        <w:rPr>
          <w:rFonts w:eastAsia="IRNazanin" w:cs="IRNazanin"/>
          <w:color w:val="111111"/>
          <w:sz w:val="28"/>
          <w:szCs w:val="28"/>
          <w:rtl w:val="true"/>
          <w:lang w:bidi="fa-IR"/>
        </w:rPr>
        <w:t>].</w:t>
      </w:r>
    </w:p>
    <w:p>
      <w:pPr>
        <w:pStyle w:val="Heading4"/>
        <w:numPr>
          <w:ilvl w:val="3"/>
          <w:numId w:val="1"/>
        </w:numPr>
        <w:rPr/>
      </w:pPr>
      <w:bookmarkStart w:id="162" w:name="__RefHeading___Toc3035574_73709187"/>
      <w:bookmarkStart w:id="163" w:name="_Toc58"/>
      <w:bookmarkEnd w:id="162"/>
      <w:r>
        <w:rPr>
          <w:rtl w:val="true"/>
        </w:rPr>
        <w:t xml:space="preserve">وجه </w:t>
      </w:r>
      <w:r>
        <w:rPr/>
        <w:t>42</w:t>
      </w:r>
      <w:r>
        <w:rPr>
          <w:rtl w:val="true"/>
        </w:rPr>
        <w:t>-</w:t>
      </w:r>
      <w:r>
        <w:rPr>
          <w:rtl w:val="true"/>
        </w:rPr>
        <w:t>دلالت حدیث بر آنکه اهلبیت قائم مقام نفس نفیس حضرت رسالتند</w:t>
      </w:r>
      <w:bookmarkEnd w:id="163"/>
    </w:p>
    <w:p>
      <w:pPr>
        <w:pStyle w:val="BookText"/>
        <w:rPr/>
      </w:pPr>
      <w:r>
        <w:rPr>
          <w:rFonts w:ascii="IRNazanin" w:hAnsi="IRNazanin" w:eastAsia="IRNazanin"/>
          <w:color w:val="111111"/>
          <w:sz w:val="28"/>
          <w:sz w:val="28"/>
          <w:szCs w:val="28"/>
          <w:rtl w:val="true"/>
          <w:lang w:bidi="fa-IR"/>
        </w:rPr>
        <w:t>و وضوح دلالت این مطلب بر خلافت و امامت حضرات و نقل کلمات علمای عظام</w:t>
      </w:r>
    </w:p>
    <w:p>
      <w:pPr>
        <w:pStyle w:val="BookText"/>
        <w:rPr/>
      </w:pPr>
      <w:r>
        <w:rPr>
          <w:rFonts w:ascii="IRNazanin" w:hAnsi="IRNazanin" w:eastAsia="IRNazanin"/>
          <w:color w:val="111111"/>
          <w:sz w:val="28"/>
          <w:sz w:val="28"/>
          <w:szCs w:val="28"/>
          <w:rtl w:val="true"/>
          <w:lang w:bidi="fa-IR"/>
        </w:rPr>
        <w:t>وجه چهل و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دلالت دارد بر آنکه حضرات أهل بیت علیهم السّلام قائم مقام نفس نفیس جناب رسالت‌مآب صلّی اللّه علیه و آله و سلّم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بلا شبهه و ارتیاب دلیل واضح خلافت و امامت این ذوات مقدّسه است،و لا أقل حجّت قطعیّه أفضلیّت مطلقۀ این حضرات می‌باشد،و أفضلیّت کما علمت مرّة بعد مرّة،موجب و مستلزم امامت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این حدیث شریف دلیل قائم مقام بودن این حضرات است برای نفس جناب رسالت‌مآب صلّی اللّه علیه و آله و سلّم،پس بحمد اللّه تعالی از تصریحات و افادات علمای کبار و کملای أحبار سنّیّه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حسن بن محمّد بن حسین النیسابوریّ المعروف بالنّظام الاعرج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تَکْفُرُونَ وَ أَنْتُمْ تُتْلی عَلَیْکُمْ آیاتُ اللّهِ وَ فِیکُمْ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تَکْفُرُونَ استفهام بطریق الانکار و التّعجب،و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أین یتطرّق إلیکم الکفر و الحال أنّ آیات اللّه تتلی علیکم علی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غضة فی کلّ واقعة و بین أظهرکم رسول اللّه یبیّن لکم کلّ شبهة و یزیح عنکم کلّ علّة،و مع هذین النّورین لا یبقی لظلمة الضّلال عین و لا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أن لا تلتفتوا إلی قول المخالف و ترجعوا فیما یعنّ لکم إلی الکتاب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فانّه باق علی وجه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قد مضی إلی رحمة اللّه فی الظّاهر،و لکنّ نور سرّه باق بین المؤمنین فکأنّه باق علی أنّ</w:t>
      </w:r>
    </w:p>
    <w:p>
      <w:pPr>
        <w:pStyle w:val="BookText"/>
        <w:rPr/>
      </w:pPr>
      <w:r>
        <w:rPr>
          <w:rFonts w:ascii="IRNazanin" w:hAnsi="IRNazanin" w:eastAsia="IRNazanin"/>
          <w:color w:val="111111"/>
          <w:sz w:val="28"/>
          <w:sz w:val="28"/>
          <w:szCs w:val="28"/>
          <w:rtl w:val="true"/>
          <w:lang w:bidi="fa-IR"/>
        </w:rPr>
        <w:t>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ورثته یقومون مقامه بحسب الظّاهر أیضا،و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امور عظیمه که از آیه تطهیر ظاهر شده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جمعهم معه صلّی اللّه علیه و سلّم فی هذا التّطهیر الکامل و ما نشأ عنه من الصلوة علیه و علیهم و نحو ذلک،مقتض لالحاقهم بنفسه الشّریفة کما یشیر إلیه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منّی و أنا منهم، فلذا</w:t>
      </w:r>
    </w:p>
    <w:p>
      <w:pPr>
        <w:pStyle w:val="BookText"/>
        <w:rPr/>
      </w:pPr>
      <w:r>
        <w:rPr>
          <w:rFonts w:ascii="IRNazanin" w:hAnsi="IRNazanin" w:eastAsia="IRNazanin"/>
          <w:color w:val="111111"/>
          <w:sz w:val="28"/>
          <w:sz w:val="28"/>
          <w:szCs w:val="28"/>
          <w:rtl w:val="true"/>
          <w:lang w:bidi="fa-IR"/>
        </w:rPr>
        <w:t>قال فی بعض الطّرق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 سلم لمن سالمهم و عدوّ لمن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بعض الطّرق الآتیة فی العاشر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من آذی قرابتی فقد آذانی،و من آذانی فقد آذی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فأقامهم فی ذلک مقام نفسه،و کذا فی المحبّة کما سیأتی أیضا من</w:t>
      </w:r>
    </w:p>
    <w:p>
      <w:pPr>
        <w:pStyle w:val="BookText"/>
        <w:rPr/>
      </w:pPr>
      <w:r>
        <w:rPr>
          <w:rFonts w:ascii="Amiri" w:hAnsi="Amiri" w:eastAsia="Amiri" w:cs="Amiri"/>
          <w:color w:val="111111"/>
          <w:sz w:val="28"/>
          <w:sz w:val="28"/>
          <w:szCs w:val="28"/>
          <w:rtl w:val="true"/>
          <w:lang w:bidi="ar-SA"/>
        </w:rPr>
        <w:t>قوله فی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 عبد حتّی یحبّنی و لا یحبّنی حتّی یحبّ ذویّ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قوله فی الحدیث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تارک فیکم الثّقلین،الحدیث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ألحقوا به فی قصّة المباهلة المشار إلیها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صلّی اللّه علیه و سلّم محتضنا الحسین،آخذا بید الحسن،و فاطمة تمشی خلفه،و علیّ خلفها،و هؤلاء هم أهل الکساء،فهم المراد من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آیه تطهیر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حکمة ختم الآیة بتطهیر المبالغة فی وصولهم لاعلاه و فی رفع التّجوز عنه،ثمّ تنوینه تنوین التّعظیم و التّکثیر و الاعجاب المفید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جنس ما یتعارف و یؤلّف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 صلّی اللّه علیه و سلّم ذلک کلّه بتکریر طلب ما فی الآیة لهم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إلی آخر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بادخاله نفسه معهم فی العدّ لتعود علیهم برکة اندراجهم فی سلکه،بل فی روایة أنّه اندرج معهم جبرئیل و میکائیل،اشاره إلی علی قدرهم و أکّده أیضا بطلب الصّلاة علیهم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صلاتک، إلی آخر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أکّده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حاربهم،إلی آخر ما مرّ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أنّه قال بعد</w:t>
      </w:r>
    </w:p>
    <w:p>
      <w:pPr>
        <w:pStyle w:val="BookText"/>
        <w:rPr/>
      </w:pP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آذی قرابتی فقد آذانی،و من آذانی فقد آذی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لا یؤمن عبد بی حتّی یحبّنی و لا یحبّنی حتّی یحبّ ذویّ،فأقامهم مقام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صحّ</w:t>
      </w:r>
    </w:p>
    <w:p>
      <w:pPr>
        <w:pStyle w:val="BookText"/>
        <w:rPr/>
      </w:pPr>
      <w:r>
        <w:rPr>
          <w:rFonts w:ascii="Amiri" w:hAnsi="Amiri" w:eastAsia="Amiri" w:cs="Amiri"/>
          <w:color w:val="111111"/>
          <w:sz w:val="28"/>
          <w:sz w:val="28"/>
          <w:szCs w:val="28"/>
          <w:rtl w:val="true"/>
          <w:lang w:bidi="ar-SA"/>
        </w:rPr>
        <w:t>أنّه 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تمسّکتم به لن تضلّوا،کتاب اللّه 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ألحقوا به أیضا فی قصّة المباهلة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فغدا صلّی اللّه علیه و سلّم محتضنا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 بید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تمشی خلفه،و علیّ خلفها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هم أهل الکساء،فهم المراد فی آیة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در ختم آیت بتطهیر مبالغه است در رسیدن اهل بیت بمرتبۀ أعلی بأن تطهیر،و در رفع تجوّز نیز،و تنوین از برای تعظیم و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إعجاب است و افادۀ این معنی می‌کند که این تطهیر از جنس متعارف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رسول اللّه صلّی اللّه علیه و سلّم طلب آنچه در آیتست مؤکّد و مکرّر ساخت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 تا آخر حدیث،و نفس خود را تحت عبا و در عدد 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برکت اندراج آن حضرت با ایشان عائد گردد،بلکه در روایتی دیگر چنین وارد شده که جبرئیل و میکائیل را با اهل بیت مندرج ساخت تا اشارت باشد بعلوّ قدر ایشان، و أیضا مؤکّد ساخت بطلب صلوات بر ایشان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صلواتک ،تا آخر حدیث،و</w:t>
      </w:r>
    </w:p>
    <w:p>
      <w:pPr>
        <w:pStyle w:val="BookText"/>
        <w:rPr/>
      </w:pP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تا آخر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وارد شده که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قرابتی فقد آذانی،و من آذانی فقد آذی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رنجانید قرابت مرا بتحقیق مرا رنجانیده،و هر کس که مرا رنجانید خدای تعالی را رنجانیده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آنکه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نفسی بیده لا یؤمن عبد حتّی یحبّنی،و لا یحبّنی حتّی یحبّ 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خدای که نفس من بید قدرت اوست که مؤمن نیست هیچ بنده تا آنکه مرا دوست دارد،و دوست ندارد مرا تا آنکه دوست دارد ذوی القربی و اهل بیت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قائم مقام نفس خود ساخت،و ازین جهت است که بصحّت رسیده از رسول اللّه</w:t>
      </w:r>
    </w:p>
    <w:p>
      <w:pPr>
        <w:pStyle w:val="BookText"/>
        <w:rPr/>
      </w:pPr>
      <w:r>
        <w:rPr>
          <w:rFonts w:ascii="Amiri" w:hAnsi="Amiri" w:eastAsia="Amiri" w:cs="Amiri"/>
          <w:color w:val="111111"/>
          <w:sz w:val="28"/>
          <w:sz w:val="28"/>
          <w:szCs w:val="28"/>
          <w:rtl w:val="true"/>
          <w:lang w:bidi="ar-SA"/>
        </w:rPr>
        <w:t>صلّی اللّه علیه و سلّم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تارک فیکم ما إن تمسّکتم به لن تضلّوا،کتاب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می‌گذارم در میان شما چیزی که اگر دست بآن زنید گمراه نخواهید شد،و آن چیز قرآنست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قصّۀ مباهله در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الآیة،که رسول اللّه صلّی اللّه علیه و سلّم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 و دست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و فاطمه از عقب رسول اللّه صلّی اللّه علیه و سلّم می‌آمد و علی از عقب فاطمه رضی اللّه عنهم می‌آمد،مراد این جماعت از أهل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قادری شیخانی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بأهلبیته شرفا حیث عدّ النّبیّ صلّی اللّه علیه و سلّم نفسه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منّی و أنا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 سلم لمن سالمهم و عدوّ لمن عاداهم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قرابتی فقد آذانی،و من آذانی فقد آذی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لا یؤمن عبد حتّی یحبّنی،و لا یحبّنی حتّی یحبّ ذوی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تارک فیکم ما إن تمسّکتم به لن تضلّوا،کتاب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و سیأتی تمام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بالحاقه أهل الکساء فی المباهلة إلی نفسه 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أَبْناءَکُمْ ،الآیة،</w:t>
      </w:r>
    </w:p>
    <w:p>
      <w:pPr>
        <w:pStyle w:val="BookText"/>
        <w:rPr/>
      </w:pPr>
      <w:r>
        <w:rPr>
          <w:rFonts w:ascii="IRNazanin" w:hAnsi="IRNazanin" w:eastAsia="IRNazanin"/>
          <w:color w:val="111111"/>
          <w:sz w:val="28"/>
          <w:sz w:val="28"/>
          <w:szCs w:val="28"/>
          <w:rtl w:val="true"/>
          <w:lang w:bidi="fa-IR"/>
        </w:rPr>
        <w:t>فغدا صلّی اللّه علیه و سلّم محتضنا الحسین،أخذ بید الحسن،و فاطمة تمشی خلفه،و علیّ خلفها،فقال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صحّ و ثبت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 آیاته و منها القرآن دخل فی ذلک الآل الکرام الّذین اصطفاهم اللّه و خصّهم بالولادة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الوراثة لمقامه الابراهیمی فقد ألحقوا بنفسه الشّریفة فی أمور کثیرة کما یشیر إلیه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منّی و أنا منهم ،و ذلک من قبیل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أنا حرب لمن حاربهم و 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قرابتی فقد آذانی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لا یؤمن عبد حتّی یحبّنی،و لا یحبّنی حتّی یحبّ ذویّ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المباهلة و دخولهم معه فی قصّة الکساء و دعائه لما تضمّنته الآیة بأن یجعل اللّه صلاته و رحمته و برکاته و مغفرته و</w:t>
      </w:r>
      <w:bookmarkStart w:id="164" w:name="pg11487_112244"/>
    </w:p>
    <w:p>
      <w:pPr>
        <w:pStyle w:val="BookText"/>
        <w:rPr/>
      </w:pPr>
      <w:bookmarkEnd w:id="164"/>
      <w:r>
        <w:rPr>
          <w:rFonts w:ascii="IRNazanin" w:hAnsi="IRNazanin" w:eastAsia="IRNazanin"/>
          <w:color w:val="111111"/>
          <w:sz w:val="28"/>
          <w:sz w:val="28"/>
          <w:szCs w:val="28"/>
          <w:rtl w:val="true"/>
          <w:lang w:bidi="fa-IR"/>
        </w:rPr>
        <w:t>رضوانه علیه و علیهم،و طلب ذلک له و لهم من تعظیم قدرهم حیث ساوی بین نفسه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یدلّ علی أنّ من سبّها فقد کفر،و من صلّی علیها فقد صلّی علی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لیستنبط من ذلک أنّ أولادها مثلها لانّهم بضعة منها،و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 علی،</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بمنزلتی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أبغض علیّا فقد أبغضنی،و من فارق علیّا فقد فارقنی،إنّ علیّا منّی و أنا منه، خلق من طینتی و خلقت من طینة إبراهیم،و أنا أفضل من إبراهیم،ذرّیة بعضها من بعض،و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منّی و الحسین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الدلائل النّقلیّة فی التحاقهم بنفسه الشریفة کثیرة،و الدّلیل العقلی ما سیأتی أنّ فکّ الفرع من أصله هو فکّ الشیء من أصله،و هو محال غیر ممکن باعتبار أنّ هذا الفرع إنّما هو الشخص المعمول من مادّة و ذلک الاصل و نتیجته المتولّدة منه،و عنه سیأتی تحقیق ذلک إنشاء اللّه تعالی،و الاعادة تظهر الافادة و هذا الاتّصال علی الاطلاق مختصّ بالعترة الشریفة 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 و سبب منقطع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Heading4"/>
        <w:numPr>
          <w:ilvl w:val="3"/>
          <w:numId w:val="1"/>
        </w:numPr>
        <w:rPr/>
      </w:pPr>
      <w:bookmarkStart w:id="165" w:name="__RefHeading___Toc3035576_73709187"/>
      <w:bookmarkStart w:id="166" w:name="_Toc59"/>
      <w:bookmarkEnd w:id="165"/>
      <w:r>
        <w:rPr>
          <w:rtl w:val="true"/>
        </w:rPr>
        <w:t xml:space="preserve">وجه </w:t>
      </w:r>
      <w:r>
        <w:rPr/>
        <w:t>43</w:t>
      </w:r>
      <w:r>
        <w:rPr>
          <w:rtl w:val="true"/>
        </w:rPr>
        <w:t>-</w:t>
      </w:r>
      <w:r>
        <w:rPr>
          <w:rtl w:val="true"/>
        </w:rPr>
        <w:t>دلالت حدیث بر افضلیت اهلبیت از دیگران باعتراف قاضی</w:t>
      </w:r>
      <w:bookmarkEnd w:id="166"/>
    </w:p>
    <w:p>
      <w:pPr>
        <w:pStyle w:val="BookText"/>
        <w:rPr/>
      </w:pPr>
      <w:r>
        <w:rPr>
          <w:rFonts w:ascii="IRNazanin" w:hAnsi="IRNazanin" w:eastAsia="IRNazanin"/>
          <w:color w:val="111111"/>
          <w:sz w:val="28"/>
          <w:sz w:val="28"/>
          <w:szCs w:val="28"/>
          <w:rtl w:val="true"/>
          <w:lang w:bidi="fa-IR"/>
        </w:rPr>
        <w:t>یوسف حنفی</w:t>
      </w:r>
    </w:p>
    <w:p>
      <w:pPr>
        <w:pStyle w:val="BookText"/>
        <w:rPr/>
      </w:pPr>
      <w:r>
        <w:rPr>
          <w:rFonts w:ascii="IRNazanin" w:hAnsi="IRNazanin" w:eastAsia="IRNazanin"/>
          <w:color w:val="111111"/>
          <w:sz w:val="28"/>
          <w:sz w:val="28"/>
          <w:szCs w:val="28"/>
          <w:rtl w:val="true"/>
          <w:lang w:bidi="fa-IR"/>
        </w:rPr>
        <w:t>وجه چهل و 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حدیث ثقلین بر أفضلیّت اهل بیت علیهم السّلام از دیگران بحدّی ظاهر و مستبین است که علمای أعلام سنّیّه در ضمن شرح دیگر أحادیث اظهار آن بعنوان بلیغ می‌نمایند،چنانچه قاضی أبو المحاسن یوسف بن موسی الحنفی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ستّۀ ملعونین آنچه افاده نموده قابل اعتبار أهل أبصارست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الکتاب المذکور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الستة الملعونین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ألعنهم لعنهم اللّه،و کلّ نبیّ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فی کتاب اللّه عزّ و جلّ،و المکذّب بقدر اللّه،و المتسلّط بالجبروت یذلّ به من أعزّ اللّه و یعزّ من أذل اللّه و التّارک لسنّتی،و المستحلّ لحرم اللّه عزّ و جلّ،و المستحلّ من عترتی ما حرّم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اشتقاقه من الجبر کالملکوت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استحلال الحرم جعله کسائر البلاد من اصطیاد صیده و الدّخول فیه بغیر إحرام و عدم جعل من دخله آمنا و عدم الامتناع من القتال فیه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أعلمنا رسول اللّه</w:t>
      </w:r>
    </w:p>
    <w:p>
      <w:pPr>
        <w:pStyle w:val="BookText"/>
        <w:rPr/>
      </w:pPr>
      <w:r>
        <w:rPr>
          <w:rFonts w:ascii="IRNazanin" w:hAnsi="IRNazanin" w:eastAsia="IRNazanin"/>
          <w:color w:val="111111"/>
          <w:sz w:val="28"/>
          <w:sz w:val="28"/>
          <w:szCs w:val="28"/>
          <w:rtl w:val="true"/>
          <w:lang w:bidi="fa-IR"/>
        </w:rPr>
        <w:t>صلّی اللّه علیه و سلّم أنّ مکّة لا تغزی بعد العام الّذی غزاها و أنّه لا یقتل قرشی بعد عامه هذا صبرا لأنّه لا یکفر أهلها فیغزون لا یکفر قرشی بعد ذلک العام الّذی أباح دماء أهلها القرشیین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أنزل الحرم هذه المنازل کان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ملعونا و العترة هم أهل البیت الّذین علی دینه و التّمسّک بهدیه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خطب بماء یدعی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مکّة و المدینة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أنتظر أن یأتینی رسول ربّی عز و جلّ فأجیب،و إنّی تارک فیکم الثقلین کتاب اللّه فیه الهدی و النّور،فاستمسکوا بکتاب اللّه عزّ و جلّ و 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أذکّرکم اللّه عزّ و جلّ فی أهل بیتی فمن أخرج عترته من المکان الّذی جعلهم اللّه به علی لسان نبیّه فجعلهم کسواهم ممّن لیس من أهل بیته و عترته،کان ملعونا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جملۀ</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المستحل من عترتی ما حرّم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بیان معنی عترت کرده و افاده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أهل بیت جناب رسالت‌مآب صلّی اللّه علیه و آله و سلّم هستند که بر دین آن جناب می‌باشند و تمسّک بسیرت آن حضرت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بذکر حدیث ثقلین تأیید و تشیید این مطلب نموده،و ثالثا تصریح کرده که هر که عترت آن جناب را خارج کند از مکانی که خداوند عالم ایشان را در آن مکان قرار داده بر زبان نبیّ خود پس بگرداند ایشان را مثل دیگر اشخاصی که نیستند از أهل بیت و عترت آن جناب،او ملعون خواهد بود،و درین تصریح صریح دلالت واضحه است بر اینکه حدیث ثقلین دلیل أفضلیّت اهل بیت علیهم السّلام بر ماسوای ایشان است،و مراد جناب رسالت مآب صلّی اللّه علیه و آله و سلّم در حدیث ستۀ ملعونین از کسی که استحلال ما حرّم اللّه در حقّ عترت آن جناب نماید همان کس است که بمخالفت حدیث ثقلین أهل بیت علیهم السّلام را در مکان رفیع أفضلیّت قرار نمی‌دهد و ایشان را از آن مکان رفیع خارج نموده و با دیگران مساوی الاقدام گردانیده بار لعنت خدا و لعنت رسول برگردن خود می‌نهد،پس اینجا قدری بنظر عبرت باید دید و خسران و ملعونیّت کسانی که قائل بأفضلیّت اهل بیت علیهم السّلام از دیگران نیستند و در حدیث ثقلین</w:t>
      </w:r>
      <w:bookmarkStart w:id="167" w:name="pg11487_112246"/>
    </w:p>
    <w:p>
      <w:pPr>
        <w:pStyle w:val="BookText"/>
        <w:rPr/>
      </w:pPr>
      <w:bookmarkEnd w:id="167"/>
      <w:r>
        <w:rPr>
          <w:rFonts w:ascii="IRNazanin" w:hAnsi="IRNazanin" w:eastAsia="IRNazanin"/>
          <w:color w:val="111111"/>
          <w:sz w:val="28"/>
          <w:sz w:val="28"/>
          <w:szCs w:val="28"/>
          <w:rtl w:val="true"/>
          <w:lang w:bidi="fa-IR"/>
        </w:rPr>
        <w:t>و دلالت آن بر أفضلیّت أهل بیت رسول الثّقلین صلوات اللّه علیه و علیهم مدی اختلاف الملوین أنواع شکوک و شبهات دارند بمیزان عقل باید سنجید،و پر ظاهر است که هر گاه این حدیث شریف دلیل أفضلیّت حضرات اهل بیت علیهم السّلام باشد،و کسی که منکر أفضلیّت این حضرات شود و ایشان را با دیگران برابر گرداند ملعون خدا و رسول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چگونه می‌توان گفت که این حدیث با مدّعای اهل حق مساسی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أفضلیّت حضرات اهل بیت علیهم السّلام بلا شبهه مستلزم امامت ایشانست،و همین است عین مدّعای اهل حق کرام،و الحمد للّه المنعام علی إرغام أنف ألدّ الخصام بظهور أفضلیّة اهل بیت خیر الانام،علیه و علیهم آلاف التّحیّة و السّلام،و ثبوت ملعونیّة الاعداء الطغام علیهم لعائن اللّه و الرّسول تتری ما همر غمام</w:t>
      </w:r>
      <w:r>
        <w:rPr>
          <w:rFonts w:eastAsia="IRNazanin" w:cs="IRNazanin"/>
          <w:color w:val="111111"/>
          <w:sz w:val="28"/>
          <w:szCs w:val="28"/>
          <w:rtl w:val="true"/>
          <w:lang w:bidi="fa-IR"/>
        </w:rPr>
        <w:t>.</w:t>
      </w:r>
    </w:p>
    <w:p>
      <w:pPr>
        <w:pStyle w:val="Heading4"/>
        <w:numPr>
          <w:ilvl w:val="3"/>
          <w:numId w:val="1"/>
        </w:numPr>
        <w:rPr/>
      </w:pPr>
      <w:bookmarkStart w:id="168" w:name="__RefHeading___Toc3035578_73709187"/>
      <w:bookmarkStart w:id="169" w:name="_Toc60"/>
      <w:bookmarkEnd w:id="168"/>
      <w:r>
        <w:rPr>
          <w:rtl w:val="true"/>
        </w:rPr>
        <w:t xml:space="preserve">وجه </w:t>
      </w:r>
      <w:r>
        <w:rPr/>
        <w:t>44</w:t>
      </w:r>
      <w:r>
        <w:rPr>
          <w:rtl w:val="true"/>
        </w:rPr>
        <w:t>-</w:t>
      </w:r>
      <w:r>
        <w:rPr>
          <w:rtl w:val="true"/>
        </w:rPr>
        <w:t>درینکه ابن عباس از جناب امیر بأحد ثقلین تعبیر نموده و کلمات</w:t>
      </w:r>
      <w:bookmarkEnd w:id="169"/>
    </w:p>
    <w:p>
      <w:pPr>
        <w:pStyle w:val="BookText"/>
        <w:rPr/>
      </w:pPr>
      <w:r>
        <w:rPr>
          <w:rFonts w:ascii="IRNazanin" w:hAnsi="IRNazanin" w:eastAsia="IRNazanin"/>
          <w:color w:val="111111"/>
          <w:sz w:val="28"/>
          <w:sz w:val="28"/>
          <w:szCs w:val="28"/>
          <w:rtl w:val="true"/>
          <w:lang w:bidi="fa-IR"/>
        </w:rPr>
        <w:t>فضلای سنیه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عبداللّه بن عبّاس که صحابی جلیل الشأن و مفسّر کامل قرآن و حبر و بحر أمّت نزد حضرات اهل سنّت می‌باشد،جناب أمیر المؤمنین علیه السّلام را معبّر بأحد الثّقلین نموده،و این فضیلت را بر دیگر فضائل عظیمه آن جناب که بلا ارتیاب موجب أفضلیّت و أکرمیّت است در ذکر مقدّم فرموده،پس لابدّست که این حدیث حقیّت أساس نزد حضرت ابن عباس،کم از کم دلیل أفضلیّت مطلقۀ آن جناب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کمال ظهورست که أفضلیّت موجب امامت و خلافتست،و بعد از این چگونه کسی از عقلا اقدام بر نفی مساس این حدیث مثبت المرام با مدّعای اهل حقّ کرام 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المؤید موفق بن أحمد المکّی الخوارزمی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تاسع عشر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أنبأنی الامام الحافظ صدر الحفّاظ أبو العلاء الحسن ابن أحمد العطّار الهمدانی و الامام الأجلّ نجم الدّین أبو منصور محمّد بن الحسین بن محمّد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الشّریف الامام الاجلّ نور الهدی أبو طالب الحسین بن محمّد بن علی الزّیبی،عن الامام محمّد بن أحمد بن علی بن الحسن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عبد اللّه ابن یوسف بن نامویه الاصبهانی بنیسابور،عن حامد بن محمّد بن الهروی،عن علی بن محمّد ابن عیسی،عن محمّد بن عکاشه،عن محمّد بن الحسین،عن محمّد بن سلمة،عن خصیف،عن</w:t>
      </w:r>
      <w:bookmarkStart w:id="170" w:name="pg11487_112247"/>
    </w:p>
    <w:p>
      <w:pPr>
        <w:pStyle w:val="BookText"/>
        <w:rPr/>
      </w:pPr>
      <w:bookmarkEnd w:id="170"/>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و اللّه أحد الثّقلین،سبق بالشّهادتین،و صلّی القبلتین،و بایع البیعتین،و أعطی السّیفین،و هو أبو السّبطین الحسن و الحسین،و ردّت علیه الشّمس مرّتین بعد ما غابت عن القبلتین، و جرّد السیف تارتین،و هو صاحب الکرّتین،فمثله فی الأمّة مثل ذی القرنین،ذاک مولای و مولاک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سابع و أربعون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موفّق بن أحمد الخوارزمی بسنده 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لابن عبّاس ما تقول فی شأن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أحد الثّقلین سبق بالشّهادتین،و صلّی القبلتین،و بایع البیعتین،و هو أبو السّبطین الحسن و الحسین،و ردّت علیه الشّمس مرّتین،فمثله فی الامة مثل ذی القرنین،و هو مولای و مولی الثّقلین</w:t>
      </w:r>
      <w:r>
        <w:rPr>
          <w:rFonts w:eastAsia="IRNazanin" w:cs="IRNazanin"/>
          <w:color w:val="111111"/>
          <w:sz w:val="28"/>
          <w:szCs w:val="28"/>
          <w:rtl w:val="true"/>
          <w:lang w:bidi="fa-IR"/>
        </w:rPr>
        <w:t>].</w:t>
      </w:r>
    </w:p>
    <w:p>
      <w:pPr>
        <w:pStyle w:val="Heading4"/>
        <w:numPr>
          <w:ilvl w:val="3"/>
          <w:numId w:val="1"/>
        </w:numPr>
        <w:rPr/>
      </w:pPr>
      <w:bookmarkStart w:id="171" w:name="__RefHeading___Toc3035580_73709187"/>
      <w:bookmarkStart w:id="172" w:name="_Toc61"/>
      <w:bookmarkEnd w:id="171"/>
      <w:r>
        <w:rPr>
          <w:rtl w:val="true"/>
        </w:rPr>
        <w:t xml:space="preserve">وجه </w:t>
      </w:r>
      <w:r>
        <w:rPr/>
        <w:t>45</w:t>
      </w:r>
      <w:r>
        <w:rPr>
          <w:rtl w:val="true"/>
        </w:rPr>
        <w:t>-</w:t>
      </w:r>
      <w:r>
        <w:rPr>
          <w:rtl w:val="true"/>
        </w:rPr>
        <w:t>درین که رسول صلی اللّه علیه و آله حدیث ثقلین را در غدیر خم</w:t>
      </w:r>
      <w:bookmarkEnd w:id="172"/>
    </w:p>
    <w:p>
      <w:pPr>
        <w:pStyle w:val="BookText"/>
        <w:rPr/>
      </w:pPr>
      <w:r>
        <w:rPr>
          <w:rFonts w:ascii="IRNazanin" w:hAnsi="IRNazanin" w:eastAsia="IRNazanin"/>
          <w:color w:val="111111"/>
          <w:sz w:val="28"/>
          <w:sz w:val="28"/>
          <w:szCs w:val="28"/>
          <w:rtl w:val="true"/>
          <w:lang w:bidi="fa-IR"/>
        </w:rPr>
        <w:t>نیز ارشاد فرموده و دلالت آن بر امامت حضرت امیر و نقل کردن اعلام سنت</w:t>
      </w:r>
    </w:p>
    <w:p>
      <w:pPr>
        <w:pStyle w:val="BookText"/>
        <w:rPr/>
      </w:pPr>
      <w:r>
        <w:rPr>
          <w:rFonts w:ascii="IRNazanin" w:hAnsi="IRNazanin" w:eastAsia="IRNazanin"/>
          <w:color w:val="111111"/>
          <w:sz w:val="28"/>
          <w:sz w:val="28"/>
          <w:szCs w:val="28"/>
          <w:rtl w:val="true"/>
          <w:lang w:bidi="fa-IR"/>
        </w:rPr>
        <w:t>آن روایت را</w:t>
      </w:r>
    </w:p>
    <w:p>
      <w:pPr>
        <w:pStyle w:val="BookText"/>
        <w:rPr/>
      </w:pPr>
      <w:r>
        <w:rPr>
          <w:rFonts w:ascii="IRNazanin" w:hAnsi="IRNazanin" w:eastAsia="IRNazanin"/>
          <w:color w:val="111111"/>
          <w:sz w:val="28"/>
          <w:sz w:val="28"/>
          <w:szCs w:val="28"/>
          <w:rtl w:val="true"/>
          <w:lang w:bidi="fa-IR"/>
        </w:rPr>
        <w:t>وجه چهل و 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روایات وارد شده که جناب رسالت مآب صلّی اللّه علیه و آله و سلّم روز غدیر بعد ارشاد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آن حدیث ثقلین را ارشاد فرموده و در مجلّد حدیث غدیر بعون اللّه الجلیل بتفصیل جمیل دانستی که حدیث غدیر دلیل واضح و مستنیر بر امامت جناب أمیر کلّ أمیر علیه سلام الملک القدیر می‌باشد،پس چگونه بعد از این می‌توان گفت که حدیث ثقلین مساسی با مدّعای اهل 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بعض روایات دالّه بر این مطلب اختصارا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مخفی نماند که از آن جمله است روایتی که از جناب أمیر المؤمنین علیه السّلام وارد شده و أکابر اعیان و أجلّۀ أرکان سنّیّه،مثل ابن جریر و ابن أبی عاصم و محاملی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أنّ النّبیّ صلّی اللّه علیه و سلّم حضر الشّجرة بخمّ ثمّ خرج آخذا بید علیّ،فقال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اللّه و رسوله أولی بکم من أنفسکم و أنّ اللّه و رسوله مولاکم؟قالوا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اللّه و رسوله مولاه فانّ هذا مولاه،و قد ترکت فیکم ما إن أخذتم به لن تضلّوا بعدی،کتاب اللّه سببه بیده و سببه بأیدیکم و أهل بیتی، ابن جریر و ابن أبی</w:t>
      </w:r>
    </w:p>
    <w:p>
      <w:pPr>
        <w:pStyle w:val="BookText"/>
        <w:rPr/>
      </w:pPr>
      <w:r>
        <w:rPr>
          <w:rFonts w:ascii="IRNazanin" w:hAnsi="IRNazanin" w:eastAsia="IRNazanin"/>
          <w:color w:val="111111"/>
          <w:sz w:val="28"/>
          <w:sz w:val="28"/>
          <w:szCs w:val="28"/>
          <w:rtl w:val="true"/>
          <w:lang w:bidi="fa-IR"/>
        </w:rPr>
        <w:t>عاصم و المحاملی فی أمالیه و 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حذیفة بن اسید الغفاری،چنانچه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قبله،و إنّی قد یوشک أن أدعی فأجیب،و إنّی مسئول و إنّکم مسئولون،فما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جاهدت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اللّه،و أنّ محمّدا عبده و رسوله،و أنّ جنته حقّ و ناره حقّ،و أنّ الموت حقّ،و أنّ البعث حقّ بعد الموت،و أنّ السّاعة آتیة لا ریب فیها،و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مولای،و أنا مولی المؤمنین أولی بهم من انفسهم فمن کنت مولاه فهذا مولاه،یعنی علیّا،اللّهمّ وال من والاه،و عاد من عاداه، 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الحوض،أعرض ممّا بین بصری إلی صنعاء،فیه عدد النّجوم قدحان من فضة،و إنّی سائلکم حین تردون علیّ عن الثّقلین،فانظروا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 عزّ و جلّ سبب طرفه بید اللّه و طرفه بأیدیکم،فاستمسکوا به لا تضلّوا و لا تبدّلوا،و عترتی أهل بیتی،فانّه قد نبّأنی اللّطیف الخبیر أنّهما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الطّفیل،عن حذیفة بن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ابن کثیر شامی در تاریخ خود،و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الدّین محدّث شیرازی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فضائل جناب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آورده‌اند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عجائب آنکه متعصّب شدید و جاحد عنید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از طبرانی و غیره نقل نموده و بتصحیح سند آن راه اعتراف بأمر حقّ پیموده،و سهارنپوری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از طبرانی و غیر أو مع تصحیح السّند آورده طریق إثبات آن بأقدام اذعان سپرده،و مرزا محمّد بدخشانی نیز</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با تصحیح سند آن نقل کرده،و نیز مرزا محمّد بدخشانی این حدیث را بروایت حکیم ترمذی و طبرانی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من مناقب أهل البیت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آورده،و محمّد صدر عالم نیز از حکیم ترمذی و طبرانی این حدیث شریف را نقل نموده و تصحیح سند آن هم فرموده،و عجیلی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طبرانی در ذکر حدیث غدیر آورده،و مولوی ولی اللّه لکهنوی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طبرانی بواسطۀ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نقل کرده و تصحیح سند آن نموده،و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مقدسی آورده،و مولوی حسن الزمان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غدیر این حدیث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ترمذی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ذکر نموده،بعد از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الحثّ علی متابعة الثّقلین بعد حدیث الموالاة،و کذا فی روایة ابن راهویه و ابن جریر و ابن أبی عاصم و المحاملی و الطحاوی بأسانید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عامر بن لیلی بن ضمره و حذیفة بن أسید،چنانچه نور الدّین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 بن لیلی بن ضمره،و حذیفة ابن أسید</w:t>
      </w:r>
      <w:r>
        <w:rPr>
          <w:rStyle w:val="FootnoteAnchor"/>
          <w:rtl w:val="true"/>
        </w:rPr>
        <w:footnoteReference w:id="25"/>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أقبل حتّی إذا کان بالجحفة نهی عن سمرات بالبطحاء متقاربات لا تنزلوا تحتهنّ،حتی إذا نزل القوم و أخذوا منازلهم سواهن أرسل إلیهنّ فقمّ ما تحتهنّ،و شذّبن عن رءوس القوم حتی إذا نودی للصلوة غدا إلیهنّ فصلّی تحتهنّ ثمّ انصرف إلی النّاس،و ذلک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 من الجحفة و له بها مسجد معروف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لن یعمّر نبیّ إلاّ نصف عمر الّذی یلیه من قبله،و إنّی لأظنّ أن أدعی فأجیب،و إنّی مسئول و أنتم مسئولون، هل بلّغت؟فما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و جهدت و نصحت،فجزاک اللّه</w:t>
      </w:r>
    </w:p>
    <w:p>
      <w:pPr>
        <w:pStyle w:val="BookText"/>
        <w:rPr/>
      </w:pP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اللّه،و أنّ محمّدا عبده و رسوله،و أنّ جنته حقّ،و أنّ ناره حقّ،و البعث بعد الموت حق؟قالوا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مولای،و أنّا أولی بکم من أنفسکم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کنت مولاه فهذا مولاه،و أخذ بید علیّ فرفعها حتّی عرفه القوم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أنتم واردون علیّ الحوض أعرض ممّا بین بصری و صنعاء فیه عدد نجوم السّماء قدحان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سائلکم حین تردون علیّ عن الثّقلین فانظروا کیف تخلفونی فیهما حین تلقونی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 سبب طرفه بید اللّه و طرفه بأیدیکم فاستمسکوا به لا تضلّوا و لا تبدّلوا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عترتی،فانّی قد نبّأنی اللّطیف الخبیر أن لا یتفرّقا حتی یلقیانی،و سألت اللّه ربّی لهم ذلک فأعطانی فلا تسبقوهم فتهلکوا،و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 فی الموالاة من طریق عبد اللّه بن سنان،عن أبی الطّفیل عنهما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ابن عقده،أورده أبو موسی المدینی فی الصّحابة،و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غریب جدّا،و الحافظ أبو الفتوح العجلی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ابن الاثیر الجزری</w:t>
      </w:r>
      <w:r>
        <w:rPr>
          <w:rStyle w:val="FootnoteAnchor"/>
          <w:rtl w:val="true"/>
        </w:rPr>
        <w:footnoteReference w:id="26"/>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بن الفضل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خزیمة بن ثابت،و سهل بن سعد،و عدیّ بن حاتم،و عقبة بن عامر،و أبو أیّوب أنصاری و أبو سعید خدری،و أبو شریح خزاعی،و أبو قدامۀ انصاری،و أبو یعلی،و أبو الهیثم بن التیهان و دیگر اصحاب مروی شده،چنانچه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طریق حدیث ثقلین آورده و اما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خزیمة،فهو عند ابن عقدة من طریق محمّد بن کثیر عن فطر و أبی</w:t>
      </w:r>
    </w:p>
    <w:p>
      <w:pPr>
        <w:pStyle w:val="BookText"/>
        <w:rPr/>
      </w:pPr>
      <w:r>
        <w:rPr>
          <w:rFonts w:ascii="IRNazanin" w:hAnsi="IRNazanin" w:eastAsia="IRNazanin"/>
          <w:color w:val="111111"/>
          <w:sz w:val="28"/>
          <w:sz w:val="28"/>
          <w:szCs w:val="28"/>
          <w:rtl w:val="true"/>
          <w:lang w:bidi="fa-IR"/>
        </w:rPr>
        <w:t>الجارود،کلاهما عن أبی الطفیل ،أنّ علیّا رضی اللّه عنه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شهد یوم غدیر خمّ الاّ قام،و لا یقوم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إلاّ رجل سمعت أذناه و وعاه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سبعة عشر رجلا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 بن ثابت،و سهیل بن سعد،و عدیّ بن حاتم،و عقبة بن عامر،و أبو أیّوب الانصاری،و أبو سعید الخدری،و أبو شریح الخزاعی،و أبو قدامة الانصاری،و أبو لیلی،و ابو الهیثم بن التّیهان و رجال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أنّا أقبلنا مع رسول اللّه صلّی اللّه علیه و سلّم من حجّة الوداع،حتّی إذا کان الظّهر خرج رسول اللّه صلّی اللّه علیه و سلّم فأمر بشجرات فشذّ بن و ألقی علیهن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بالصّلاة فخرجنا فصلّینا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فحمد اللّه و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أوشک أن ادعی فأجیب،و إنّی مسئول و أنتم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أموالکم و دماءکم حرام کحرمة یومکم هذا و حرمة شهرکم هذا،أوصیکم بالنّساء،أوصیکم بالجار،أوصیکم بالممالیک،أوصیکم بالعدل و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بذلک اللّطیف الخبیر، و ذکر الحدیث فی 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ابن الاثیر جزری</w:t>
      </w:r>
      <w:r>
        <w:rPr>
          <w:rStyle w:val="FootnoteAnchor"/>
          <w:rtl w:val="true"/>
        </w:rPr>
        <w:footnoteReference w:id="27"/>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الفضل 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أمّ سلمه رضی اللّه عنها،چنانچه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أمّ سلمة،فحدیثها عند ابن عقدة من حدیث</w:t>
      </w:r>
    </w:p>
    <w:p>
      <w:pPr>
        <w:pStyle w:val="BookText"/>
        <w:rPr/>
      </w:pPr>
      <w:r>
        <w:rPr>
          <w:rFonts w:ascii="IRNazanin" w:hAnsi="IRNazanin" w:eastAsia="IRNazanin"/>
          <w:color w:val="111111"/>
          <w:sz w:val="28"/>
          <w:sz w:val="28"/>
          <w:szCs w:val="28"/>
          <w:rtl w:val="true"/>
          <w:lang w:bidi="fa-IR"/>
        </w:rPr>
        <w:t>هارون بن خارجة عن فاطمة ابنة علی عن أمّ سلمة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رضی اللّه عنه بغدیر خمّ فرفعها حتّی رأینا بیاض إبطه،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جابر بن عبد اللّه انصاری وارد شده،چنانچه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ابن عقدة 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سلّم فی حجّة الوداع،فلمّا رجع إلی الجحفة نزل ثمّ خطب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مسئول و أنتم مسئولون،فما أنتم قائلون؟قالوا نشهد أنّک بلّغت و نصحت و أدّیت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قال،إنّی لکم فرط و أنتم واردون علیّ الحوض،و إنّی مخلف فیکم الثّقلین إن تمسّکتم بهما لن تضلّوا کتاب اللّه و عترتی أهل بیتی،و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بکم من أنفسکم؟قالوا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آخذا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که از زید بن أرقم وارد شده،چنانچه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الطّفیل عامر بن واثلة أنّه سمع زید بن أرقم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و المدینة عند سمرات خمس دوحات عظام،فکنس النّاس ما تحت السّمرات،ثمّ راح رسول اللّه صلّی اللّه علیه و سلّم عشیّة فصلّی،ثمّ قام خطیبا فحمد اللّه و أثنی علیه و ذکّر و وعظ،فقال ما شاء اللّه أن یقول،ثم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اتّبعتموهما و هما کتاب اللّه و أهل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تعلمون أنّی أولی بالمؤمنین من أنفسهم؟ثلاث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رسول اللّه</w:t>
      </w:r>
    </w:p>
    <w:p>
      <w:pPr>
        <w:pStyle w:val="BookText"/>
        <w:rPr/>
      </w:pP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روایت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باختصار آورده،چنانچه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اتّبعتموهما کتاب اللّه و أهل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أنّی أولی بالمؤمنین من أنفسهم،فمن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Style w:val="FootnoteAnchor"/>
          <w:rtl w:val="true"/>
        </w:rPr>
        <w:footnoteReference w:id="28"/>
      </w:r>
      <w:r>
        <w:rPr>
          <w:rFonts w:ascii="IRNazanin" w:hAnsi="IRNazanin" w:eastAsia="IRNazanin"/>
          <w:color w:val="111111"/>
          <w:sz w:val="28"/>
          <w:sz w:val="28"/>
          <w:szCs w:val="28"/>
          <w:rtl w:val="true"/>
          <w:lang w:bidi="fa-IR"/>
        </w:rPr>
        <w:t>،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از زید بن أرقم که آن را طبرانی و حاکم روایت کرده‌اند،چنانچه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قد دعیت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الآخر،کتاب اللّه و عترتی أهل بیتی فانظروا کیف تخلفونی فیهما،فإنّهما لن یتفرقا حتّی یردا علیّ الحوض،إنّ اللّه مولای و أنا ولیّ کلّ مؤمن،من کنت مولاه فعلیّ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Style w:val="FootnoteAnchor"/>
          <w:rtl w:val="true"/>
        </w:rPr>
        <w:footnoteReference w:id="29"/>
      </w:r>
      <w:r>
        <w:rPr>
          <w:rFonts w:ascii="IRNazanin" w:hAnsi="IRNazanin" w:eastAsia="IRNazanin"/>
          <w:color w:val="111111"/>
          <w:sz w:val="28"/>
          <w:sz w:val="28"/>
          <w:szCs w:val="28"/>
          <w:rtl w:val="true"/>
          <w:lang w:bidi="fa-IR"/>
        </w:rPr>
        <w:t>عن أبی الطفیل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را بهمین سیاق از طبرانی و حاکم،بسیاری از علمای سنّیّه در کتب خود نقل کرده‌اند،کما دریت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از زید بن أرقم،چنانچه علاّمه ابن المغازلی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نبیّ اللّه صلّی اللّه علیه و سلّم فی مکّة فی حجة الوداع حتّی نزل بغدیر الجحفة بین مکّة و المدینة،فأمر بدوحات فقم ما تحتهنّ من شوک،ثمّ نادی الصّلوة جامعة، فخرجنا إلی رسول اللّه صلّی اللّه علیه و سلّم فی یوم شدید الحرّ،إنّ منّا لمن یضع رداءه علی رأسه و بعضه تحت قدمیه من شدّة الحرّ حتّی انتهینا إلی رسول اللّه صلّی اللّه علیه و سلّم فصلّی بنا الظّهر ثمّ انصرف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نحمده و نستعینه و نؤمن به و نتوکّل علیه،و نعوذ باللّه من شرور أنفسنا و من سیّئات أعمالنا،الّذی لا هادی لمن أضلّ و لا مضلّ لمن هدی،و أشهد أن لا إله إلاّ اللّه 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یکن لنبیّ من العمر إلاّ نصف ما عمر من قبله،و إنّ عیسی بن مریم لبث فی قومه أربعین سنة،و إنّی قد أشرعت فی العشرین،ألا و إنّی یوشک أن أفارقکم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مسئول و أنتم مسئولون،فهل بلّغتکم؟فما ذا أنتم قائلون؟فقام من کلّ ناحیة من القوم مجیب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عبد اللّه و رسوله،و قد بلّغت رسالته و جاهدت فی سبیله و صدعت بأمره و عبدته حتّی أتاک الیقین،جزاک اللّه عنّا خیر ما جازی نبیّا عن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 وحده لا شریک له و أنّ محمّدا عبده و رسوله،و أنّ الجنّة حقّ و النّار حقّ،و تؤمنون بالکتاب کلّه؟قالوا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قد صدقتکم و صدقتمونی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فرطکم و إنّکم تبعی،و توشکون أن تردون علیّ الحوض و أسألکم حین تلقونی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ما ندری ما الثّقلان؟حتّی 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منهما کتاب اللّه سبب طرف بید اللّه تعالی و طرف بأیدیکم فتمسّکوا به و لا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الاصغر منهما عترتی،من استقبل قبلتی و أجاب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فلیستوص بهم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تقتلوهم و لا تعدوهم و لا تقصروا عنهم،فإنّی قد سألت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 الخبیر فأعطانی أن یردا علیّ الحوض کهاتین،و أشار بالمسبّحتین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ناصرهما لی ناصر و خاذلهما لی خاذل،و ولیّهما لی ولیّ،و عدوّهما لی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تهلک أمّة قبلکم حتّی تدین باهوائها و تظاهر علی نبوتها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تقتل من قام بالقسط،ثمّ أخذ بید علی بن أبی طالب رضی اللّه عنه فرفعها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و من کنت ولیّه فهذا ولیّه،اللّهم وال من والاه و عاد من عاداه،و قالها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بالتّمام علامه محمّد بن إسماعیل بن صلاح الامیر الصّنعانی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آورده،کما سمعت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ابن الصباغ مالکی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آورده،چنانچه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 أیضا عن زید بن أرقم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بمجرّده رواه التّرمذی و لم یزد علیه،و زاد غیره و هو الزّهری ذکر الیوم و الزمان و المکان،قال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رسول اللّه صلّی اللّه علیه و سلّم حجّة الوداع و عاد قاصدا المدینة قام بغدیر خمّ،و هو ماء بین مکة و المدینة،و ذلک فی الیوم الثّامن عشر من ذی الحجة الحرام وقت الهاجرة،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مسئول و أنتم مسئولون،هل بلّغت و نصحت؟قالوا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أنی قد بلّغت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الاّ اللّه و أنّی رسول اللّه؟قالوا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اله إلا اللّه و إنّک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مثل ما شهدتم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خلفت فیکم ما أن تمسّکتم به لن تصلّوا بعدی،کتاب اللّه و أهل بیتی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اللّطیف الخبیر أخبرنی أنّهما لن یفترقا حتّی یردا علیّ الحوض،وسعة حوضی ما بین بصری و صنعاء،عدد آنیته عدد النّجوم،إنّ اللّه مسائلکم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خلفتمونی فی کتابه و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 النّاس بالمؤمنین؟قالوا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أولی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ثلاث مرّات ثمّ قال فی الرّابعة و أخذ بید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عاداه،یقولها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أحمد بن أبی یعقوب بن جعفر الیعقوبی در تاریخ خود آورده،چنانچه در ذکر حجّة الوداع گفته،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لیلا منصرفا إلی المدینة،فصار إلی موضع بالقرب من الجحفة یقال له غدیر خمّ،لثمانی عشرة لیلة خلت من ذی الحجّة،و قام خطیبا و أخذ بید علی بن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أنتم واردی علی الحوض،و إنی سائلکم حین تردون علیّ عن الثّقلین،فانظروا کیف تخلفونی فیهما؟،و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 سبب طرفه بید اللّه و طرف بأیدیکم،فاستمسکوا به و لا تضلّوا و لا تبدلوا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جمال الدین محدّث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آورده،چنانچه در ذکر حجّة الوداع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أثناء مراجعت چون بمنزل غدیر خمّ که از نواحی جحفه است رسید نماز پیشین را در أوّل وقت گذارد و بعد از آن رو بروی یاران بکرد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أولی بالمؤمنین من أنفسهم؟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نیستم أولی بمؤمنین از نفسهای ایشان؟و روایتی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گوییا مرا بعالم بقا خواندند و من اجابت نمودم،بدانید که من در میان شما دو أمر عظیم می‌گذارم،و یکی از دیگری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أهل البیت من،ببینید و احتیاط کنید که بعد از من با آن دو أمر چگونه سلوک خواهید نمود؟و رعایت حقوق آنها بچه کیفیّت خواهید کرد؟ و آن دو أمر از یکدیگر هرگز جدا نخواهند شد تا در لب حوض کوثر بمن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تعالی مولای من است،و من مولای جمیع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دست علی را بگرفت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 عاد من عاداه،و اخذل من خذله،و انصر من نصره،و أدر الحقّ معه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نور الدین حلبی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چشتی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حسام الدین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مناسبت حدیث ثقلین با حدیث غدیر بحدّی ثابت و مبرهنست که علمای أعلام سنّیّه طوعا و کرها بآن اعتراف می‌نمایند،بلکه در مقام إثبات خصوصیّت جناب أمیر المؤمنین علیه السّلام بمزید اهلیّت تمسّک،حدیث غدیر را بمعرض احتجاج آورده اذعان و إیقان أرباب أبصار و أعیان می‌افزایند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 در شمار تنبیهاتی که بعد سیاق طرق حدیث ثقلین ذکر نموده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الحثّ شامل للتمسّک بمن سلف من أئمّة أهل البیت و العترة الطّاهرة و الاخذ بهدیهم،و أحقّ من تمسّک به منهم إمامهم و عالمهم علی بن أبی طالب رضی اللّه عنه،فی فضله و علمه و دقائق</w:t>
      </w:r>
    </w:p>
    <w:p>
      <w:pPr>
        <w:pStyle w:val="BookText"/>
        <w:rPr/>
      </w:pPr>
      <w:r>
        <w:rPr>
          <w:rFonts w:ascii="IRNazanin" w:hAnsi="IRNazanin" w:eastAsia="IRNazanin"/>
          <w:color w:val="111111"/>
          <w:sz w:val="28"/>
          <w:sz w:val="28"/>
          <w:szCs w:val="28"/>
          <w:rtl w:val="true"/>
          <w:lang w:bidi="fa-IR"/>
        </w:rPr>
        <w:t>مستنبطاته و فهمه و حسن شیمه و رسوخ قدمه،و یشیر إلی هذا ما</w:t>
      </w:r>
    </w:p>
    <w:p>
      <w:pPr>
        <w:pStyle w:val="BookText"/>
        <w:rPr/>
      </w:pPr>
      <w:r>
        <w:rPr>
          <w:rFonts w:ascii="IRNazanin" w:hAnsi="IRNazanin" w:eastAsia="IRNazanin"/>
          <w:color w:val="111111"/>
          <w:sz w:val="28"/>
          <w:sz w:val="28"/>
          <w:szCs w:val="28"/>
          <w:rtl w:val="true"/>
          <w:lang w:bidi="fa-IR"/>
        </w:rPr>
        <w:t>أخرجه الدّار قطنی فی الفضائل عن 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رضی اللّه عنهما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رضی اللّه عنه عترة رسول اللّه صلّی اللّه علیه و سلّم ،أی الّذین حثّ علی التّمسّک بهم فخصّه أبو بکر رضی اللّه عنه بذلک لما أشرنا إلیه و لهذا خصّه صلّی اللّه علیه و سلّم من بینهم یوم غدیر خمّ بما سبق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هذا حدیث صحیح لا مریة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أحادیث الحثّ علی التّمسّک بأهل البیت إشارة إلی عدم انقطاع متأهل منهم للتّمسّک به إلی یوم القیمة،کما أنّ الکتاب العزیز کذلک،و لهذا کانوا أمانا لاهل الارض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لذلک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خلف من أمّتی عدول من أهل بیتی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أحقّ من یتمسّک به منهم إمامهم و عالمهم علیّ بن أبی طالب کرّم اللّه وجهه لما قدّمناه من مزید علمه و دقائق مستنبطاته،و من ثمّ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عترة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حثّ علی التّمسّک بهم،فخصّه لما قلنا،و لذلک خصّه صلّی اللّه علیه و سلّم بما مرّ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الفضل 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الدّارقطنی فی الفضائل عن معقل بن یسار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بکر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عترة رسول اللّه صلّی اللّه علیه و سلّم أی الّذین حثّ النّبیّ صلّی اللّه علیه و سلّم علی التّمسّک بهم و الاخذ بهدیهم،فإنّهم نجوم الهدی من اقتدی بهم اهتدی،و خصّه ابو بکر بذلک رضی اللّه عنه لأنّه الامام فی هذا الشأن و باب مدینة العلم و العرفان فهو إمام الأئمّة و عالم الأمّة،و کأنه أخذ ذلک ذلک من تخصیصه صلّی اللّه علیه و سلّم له من بینهم یوم غدیر خمّ بما سبق،و هذا حدیث صحیح لا مریة فیه و لا شکّ ینافیه،و روی عن الجمّ الغفیر من الصّحابة و شاع و اشتهر و ناهیک بمجمع حجّة الوداع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أحمد بن عبد القادر العجیلی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bookmarkStart w:id="173" w:name="pg11487_112258"/>
    </w:p>
    <w:p>
      <w:pPr>
        <w:pStyle w:val="BookText"/>
        <w:rPr/>
      </w:pPr>
      <w:bookmarkEnd w:id="173"/>
      <w:r>
        <w:rPr>
          <w:rFonts w:ascii="IRNazanin" w:hAnsi="IRNazanin" w:eastAsia="IRNazanin"/>
          <w:color w:val="111111"/>
          <w:sz w:val="28"/>
          <w:sz w:val="28"/>
          <w:szCs w:val="28"/>
          <w:rtl w:val="true"/>
          <w:lang w:bidi="fa-IR"/>
        </w:rPr>
        <w:t>و إنّی لغفّار لمن تاب و من قد اهتدی إلی و لا أبی الحسن</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الشّیخ ابن حجر فی صواعقه فی حدیث 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من یتمسّک به منهم علیّ بن أبی طالب کرّم اللّه وجهه،و من ثمّ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عترة رسول اللّه،أی الّذین حثّ علی التّمسّک بهم،و لذلک خصّه بما قاله یوم الغدیر</w:t>
      </w:r>
      <w:r>
        <w:rPr>
          <w:rFonts w:eastAsia="IRNazanin" w:cs="IRNazanin"/>
          <w:color w:val="111111"/>
          <w:sz w:val="28"/>
          <w:szCs w:val="28"/>
          <w:rtl w:val="true"/>
          <w:lang w:bidi="fa-IR"/>
        </w:rPr>
        <w:t>].</w:t>
      </w:r>
    </w:p>
    <w:p>
      <w:pPr>
        <w:pStyle w:val="Heading4"/>
        <w:numPr>
          <w:ilvl w:val="3"/>
          <w:numId w:val="1"/>
        </w:numPr>
        <w:rPr/>
      </w:pPr>
      <w:bookmarkStart w:id="174" w:name="__RefHeading___Toc3035582_73709187"/>
      <w:bookmarkStart w:id="175" w:name="_Toc62"/>
      <w:bookmarkEnd w:id="174"/>
      <w:r>
        <w:rPr>
          <w:rtl w:val="true"/>
        </w:rPr>
        <w:t xml:space="preserve">وجه </w:t>
      </w:r>
      <w:r>
        <w:rPr/>
        <w:t>46</w:t>
      </w:r>
      <w:r>
        <w:rPr>
          <w:rtl w:val="true"/>
        </w:rPr>
        <w:t>-</w:t>
      </w:r>
      <w:r>
        <w:rPr>
          <w:rtl w:val="true"/>
        </w:rPr>
        <w:t>مقارنۀ حدیث ثقلین با حدیث</w:t>
      </w:r>
      <w:r>
        <w:rPr>
          <w:rtl w:val="true"/>
        </w:rPr>
        <w:t>«</w:t>
      </w:r>
      <w:r>
        <w:rPr>
          <w:rtl w:val="true"/>
        </w:rPr>
        <w:t>من کنت مولاه</w:t>
      </w:r>
      <w:r>
        <w:rPr>
          <w:rtl w:val="true"/>
        </w:rPr>
        <w:t>»</w:t>
      </w:r>
      <w:r>
        <w:rPr>
          <w:rtl w:val="true"/>
        </w:rPr>
        <w:t>و حدیث منزله</w:t>
      </w:r>
      <w:bookmarkEnd w:id="175"/>
    </w:p>
    <w:p>
      <w:pPr>
        <w:pStyle w:val="BookText"/>
        <w:rPr/>
      </w:pPr>
      <w:r>
        <w:rPr>
          <w:rFonts w:ascii="IRNazanin" w:hAnsi="IRNazanin" w:eastAsia="IRNazanin"/>
          <w:color w:val="111111"/>
          <w:sz w:val="28"/>
          <w:sz w:val="28"/>
          <w:szCs w:val="28"/>
          <w:rtl w:val="true"/>
          <w:lang w:bidi="fa-IR"/>
        </w:rPr>
        <w:t>در روز غدیر و دلالت آن و کلمات اکابر عامه</w:t>
      </w:r>
    </w:p>
    <w:p>
      <w:pPr>
        <w:pStyle w:val="BookText"/>
        <w:rPr/>
      </w:pPr>
      <w:r>
        <w:rPr>
          <w:rFonts w:ascii="IRNazanin" w:hAnsi="IRNazanin" w:eastAsia="IRNazanin"/>
          <w:color w:val="111111"/>
          <w:sz w:val="28"/>
          <w:sz w:val="28"/>
          <w:szCs w:val="28"/>
          <w:rtl w:val="true"/>
          <w:lang w:bidi="fa-IR"/>
        </w:rPr>
        <w:t>وجه چهل و 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اعتراف بعض أکابر علمای سنّیّه ثابت و متحقق است که جناب رسالت‌مآب صلّی اللّه علیه و آله و سلّم حدیث ثقلین را با</w:t>
      </w:r>
    </w:p>
    <w:p>
      <w:pPr>
        <w:pStyle w:val="BookText"/>
        <w:rPr/>
      </w:pPr>
      <w:r>
        <w:rPr>
          <w:rFonts w:ascii="IRNazanin" w:hAnsi="IRNazanin" w:eastAsia="IRNazanin"/>
          <w:color w:val="111111"/>
          <w:sz w:val="28"/>
          <w:sz w:val="28"/>
          <w:szCs w:val="28"/>
          <w:rtl w:val="true"/>
          <w:lang w:bidi="fa-IR"/>
        </w:rPr>
        <w:t>حدیث من کنت مولاه و با</w:t>
      </w:r>
    </w:p>
    <w:p>
      <w:pPr>
        <w:pStyle w:val="BookText"/>
        <w:rPr/>
      </w:pPr>
      <w:r>
        <w:rPr>
          <w:rFonts w:ascii="IRNazanin" w:hAnsi="IRNazanin" w:eastAsia="IRNazanin"/>
          <w:color w:val="111111"/>
          <w:sz w:val="28"/>
          <w:sz w:val="28"/>
          <w:szCs w:val="28"/>
          <w:rtl w:val="true"/>
          <w:lang w:bidi="fa-IR"/>
        </w:rPr>
        <w:t>حدیث أنت منی بمنزلة هارون من موسی روز غدیر بالمقارنه ارشاد فرموده،چنانچه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فقهیّه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حجّة الوداع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صلّی اللّه علیه و سلّم یشیر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وصل و هو راجع للمدینة إلی غدیر خمّ قرب رابغ،فأمر بجمعهم ثمّ خطبهم و وصّاهم بالاستمساک بالقرآن و بأهلبیته،و قال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حدیث منزلت نیز مثل حدیث غدیر دلیل مزهر منیر خلافت و امامت بلا فاصله جناب أمیر علیه و آله سلام اللّه القدیر می‌باشد،و قد بسطنا الکلام علی ذلک فی مجلّد حافل هو لبیان البیّنات و قمع الشّبهات کافل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ممکن است که عاقلی بعد ازین در دلالت حدیث ثقلین بر خلافت و امامت حضرت أبی الحسنین علیه آلاف السّلام من ربّ المشرقین شکّ و ریب درین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قطع نظر از دیگر دلائل و براهین ماضیه و آتیه،قضیّۀ تناسب ذکری أصدق شاهدست برینکه حدیث ثقلین مثل حدیث غدیر و حدیث منزلت دلیل واضح و برهان لائح بر خلافت و امامت جناب أمیر المؤمنین علیه السّلام می‌باشد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أرباب ألباب در حیّز خفا و احتجاب نیست که بسیاری از أسلاف سنّیه در تفسیر آیات کتاب اللّه بقضیّۀ تناسب فی الذکر کاربند می‌شوند،پس أحادیث جناب رسالت‌مآب صلّی اللّه علیه و سلّم که در یک سیاق و یک محلّ وارد شود أولی و أجدرست باین قضیّه و احتجاج أهلّ حق باتّحاد حدیث ثقلین و حدیث غدیر و حدیث منزلت در</w:t>
      </w:r>
    </w:p>
    <w:p>
      <w:pPr>
        <w:pStyle w:val="BookText"/>
        <w:rPr/>
      </w:pPr>
      <w:r>
        <w:rPr>
          <w:rFonts w:ascii="IRNazanin" w:hAnsi="IRNazanin" w:eastAsia="IRNazanin"/>
          <w:color w:val="111111"/>
          <w:sz w:val="28"/>
          <w:sz w:val="28"/>
          <w:szCs w:val="28"/>
          <w:rtl w:val="true"/>
          <w:lang w:bidi="fa-IR"/>
        </w:rPr>
        <w:t>مقصد و مراد سلوک طریقه‌ایست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بعض شواهد این مطلب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آیۀ مودّت و إثبات نزول آن در وجوب مودّت اهل بیت علیهم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یستشهد له بما أخرجه الثّعلبی فی تفسیره من طریق السّدی عن أبی مالک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المودّة لآل محمّد علیه و علیهم الصّلوة و السّلام، و أخرجه الفقیه أبو الحسن ابن المغازلی عن السّدّی و وجه الاستشهاد أنّ هذه الآیة بأثر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فتفسیر الثّانیة بذلک یفهم أنّ ما قبلها کذلک من أجل التّناسب بل هو مقتضی ما جزم به الثّعلبی و البغوی بنقله عن ابن عبّاس فی تفسیر قوله بأثر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إلاّ أن یحثّنا علی أقاربه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جبرئیل النّبیّ صلّی اللّه علیه و سلّم أنّهم اتّهموه،فأنزل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نشهد أنّک صادق،فنزل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التّناسب هو الّذی حمل السّدیّ علی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لذنوب آل محمّد شکور لحسناتهم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عنه القرطبی و غیره،و کلّه جار علی ما سبق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ثعلبی در تفسیر خود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آتَیْناکَ سَبْعاً مِنَ الْمَثانِی وَ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مفسّرین أسلاف خود کلامی نقل کرده که مبنای استدلال در آن بر قضیّه تناسب است،چنانچه در ذکر وجوه تسمیۀ فاتحة الکتاب بسبع مثانی گفته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الحسین</w:t>
      </w:r>
      <w:r>
        <w:rPr>
          <w:rStyle w:val="FootnoteAnchor"/>
          <w:rtl w:val="true"/>
        </w:rPr>
        <w:footnoteReference w:id="30"/>
      </w:r>
      <w:r>
        <w:rPr>
          <w:rFonts w:ascii="IRNazanin" w:hAnsi="IRNazanin" w:eastAsia="IRNazanin"/>
          <w:color w:val="111111"/>
          <w:sz w:val="28"/>
          <w:sz w:val="28"/>
          <w:szCs w:val="28"/>
          <w:rtl w:val="true"/>
          <w:lang w:bidi="fa-IR"/>
        </w:rPr>
        <w:t>بن الفضل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نزلت مرّتین کلّ مرّة معها سبعون ألف ملک،مرّة بمکّة من أوائل ما نزل من القرآن و مرّة بالمدینة،و السّبب فیه أنّ سبع قوافل وافت من بصری و أذرعات لیهود بنی قریظة و النّظیر فی یوم واحد و فیها أنواع</w:t>
      </w:r>
    </w:p>
    <w:p>
      <w:pPr>
        <w:pStyle w:val="BookText"/>
        <w:rPr/>
      </w:pPr>
      <w:r>
        <w:rPr>
          <w:rFonts w:ascii="IRNazanin" w:hAnsi="IRNazanin" w:eastAsia="IRNazanin"/>
          <w:color w:val="111111"/>
          <w:sz w:val="28"/>
          <w:sz w:val="28"/>
          <w:szCs w:val="28"/>
          <w:rtl w:val="true"/>
          <w:lang w:bidi="fa-IR"/>
        </w:rPr>
        <w:t>من البزّ و أفاویه الطّیب و الجواهر و أمتعة البحر،فقال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هذه الأموال لتقوّینا بها و لأنفقناها فی سبیل اللّه،فأنزل اللّه عزّ و جلّ هذه الآیة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أعطیناکم سبع آیات هی خیر لکم من هذه السّبع قوافل،و دلیل هذا التأویل قوله عزّ و جلّ عقیبها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حسین بن فضل و دیگر مفسّرین در وجه تسمیۀ فاتحة الکتاب بسبع مثانی بیان نموده‌اند که چون این سوره دو مرتبه نازل شد،یک بار در مکّه و یک بار در مدینه،لهذا آن را خداوند عالم بمثانی تعبیر فرمود،و سبب نزول آن در مدینه چنین ذکر کرده‌اند که بای یهود بنی قریظه و بنی نضیر هفت قافله از مقام بصری و أذرعات در یک روز وارد شد و در آن قافلها أنواع جام‌ها و اقسام خوشبوها و جواهر و أمتعه بحر بود،پس مسلمین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همه أموال برای ما می‌بود ما قوّت حاصل می‌کردیم بآن و خرج می‌کردیم آن را در راه خدا پس خداوند عالم نازل فرمود این آیه را و فرمود که ما شما را هفت آیت بخشیدیم که آن هفت آیه بهترست برای شما ازین هفت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ذکر این قصّه مفسّرین مذکورین افاده کرده‌اند که دلیل این تأویل قول خداوند عالمست که در عقب این آیه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 إِلی ما مَتَّعْنا بِهِ أَزْواجاً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آنست که چون در آیۀ ما بعد خداوند عالم جناب رسالت‌مآب صلّی اللّه علیه و آله و سلّم را منع فرموده ازین که آن جناب نظر نماید بسوی چیزی که خداوند عالم آن را بأصناف کفّار از قبیل مال و متاع دنیا عطا نموده لهذا بحسب قضیّه مناسبت بین الآیات باید که سبب نزول آیه ما قبل هم قصّه ورود قوافل که مشتمل بر تمنّای مسلمین أموال آن قوافل را و منع خداوند عالم مسلمین را ازین تمنّا و تسلیت بعطای سبع مثانی است قرار داده آید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افراط أهل سنّت در تفسیر آیات بقضیّۀ تناسب بجایی رسیده که عاقل بصیر را در بعض موارد بچار موجۀ حیرت می‌اندازد و کمال خلاعت و جلالت این حضرات را در کتمان حقّ أبلج و نصرت باطل لجلج واضح و عیان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که نظام نیسابوری أعرج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را که بلا شبهه در شأن والا شأن جناب أمیر المؤمنین علیه السّلام نازلست کما علمت فی المنهج الاوّل باتّباع فخر رازی بکمال گاوتازی در حقّ ابو بکر فرود آورده و باین تفسیر سفاهت تخمیر خود راه پا مالی بسیاری از نصوص أحادیث نبویّه و أقوال أسلاف خود سپرده،من بعد بر آیۀ وافی هدایۀ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تصرّف دراز نموده و از نهایت رقاعت خواسته که بقضیّۀ مناسبت این آیه را نیز در حقّ أبو بکر فرود آرد،و همّت قالصه خود بر مباهته و لداد و مخاصمه و عناد بر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باور نمی‌کنی قدری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ببین، 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استدلّت الشّیعة بها علی أنّ الامام بعد رسول اللّه صلّی اللّه علیه و سلّم هو علی بن أبی طالب لأنّ الولیّ هو الوالی المتصرّف فی أمور الامّة و أنّه علیّ بروایة أبی ذر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بالمنع من أنّ الولیّ ههنا هو المتصرّف،بل المراد به النّاصر و المحبّ،لأنّ الولایة المنهیّ عنها فیما قبل هذه الآیة و فیما بعدها هو بهذا المعنی فکذا الولایة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علیّا لم یکن نافذ التّصرّف حال نزول الآیة و إنّها تقتضی ظاهرا أن یکون الولایة حاصلة له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إطلاق لفظ الجمع علی الواحد لأجل التّعظیم مجاز،و الأصل فی الاطلاق الحقیقة،فالمراد بالّذین آمنوا عامة المؤمنین و أنّ بعضهم یجب أن یکون ناصرا لبعض،کقوله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الآیة المتقدّمة نزلت فی أبی بکر کما مرّ من أنّه هو الّذی حارب المرتدّین،فالمناسب أن یکون هذه أیضا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افراط أهل سنّت در تفسیر آیات بقضیّۀ تناسب بجایی رسیده که عاقل بصیر را در بعض موارد بچار موجۀ حیرت می‌اندازد و کمال خلاعت و جلالت این حضرات را در کتمان حقّ أبلج و نصرت باطل لجلج واضح و عیان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که نظام نیسابوری أعرج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را که بلا شبهه در شأن والا شأن جناب أمیر المؤمنین علیه السّلام نازلست کما علمت فی المنهج الاوّل باتّباع فخر رازی بکمال گاوتازی در حقّ ابو بکر فرود آورده و باین تفسیر سفاهت تخمیر خود راه پا مالی بسیاری از نصوص أحادیث نبویّه و أقوال أسلاف خود سپرده،من بعد بر آیۀ وافی هدایۀ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تصرّف دراز نموده و از نهایت رقاعت خواسته که بقضیّۀ مناسبت این آیه را نیز در حقّ أبو بکر فرود آرد،و همّت قالصه خود بر مباهته و لداد و مخاصمه و عناد بر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باور نمی‌کنی قدری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ببین، 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استدلّت الشّیعة بها علی أنّ الامام بعد رسول اللّه صلّی اللّه علیه و سلّم هو علی بن أبی طالب لأنّ الولیّ هو الوالی المتصرّف فی أمور الامّة و أنّه علیّ بروایة أبی ذر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بالمنع من أنّ الولیّ ههنا هو المتصرّف،بل المراد به النّاصر و المحبّ،لأنّ الولایة المنهیّ عنها فیما قبل هذه الآیة و فیما بعدها هو بهذا المعنی فکذا الولایة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علیّا لم یکن نافذ التّصرّف حال نزول الآیة و إنّها تقتضی ظاهرا أن یکون الولایة حاصلة له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إطلاق لفظ الجمع علی الواحد لأجل التّعظیم مجاز،و الأصل فی الاطلاق الحقیقة،فالمراد بالّذین آمنوا عامة المؤمنین و أنّ بعضهم یجب أن یکون ناصرا لبعض،کقوله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الآیة المتقدّمة نزلت فی أبی بکر کما مرّ من أنّه هو الّذی حارب المرتدّین،فالمناسب أن یکون هذه أیضا فیه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 ولی اللّه دهلوی والد حقیقی مخاطب که تعصّب و عناد و تمرّد و لداد از أساتذۀ حروریّۀ أنکاد،و سرکردگان نواصب أوغاد بشمار می‌رود باضلال رازی و نیسابوری همین مسلک مظلم را پیموده و جابجا بزعم باطل،نازل بودن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مِنْکُمْ عَنْ دِینِهِ 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أبو بکر،آیۀ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حقّ أبو بکر وانموده،چنانچه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سوّم مقصد أوّل جائی که برأی باطل خود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مِنْکُمْ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یکجا مذکور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در کلام عرب برای دلیل جملۀ سابقه و تحقیق و تثبیت او می‌آید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ارتداد عرب و جموع مجتمعۀ ایشان چرا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کار ساز و ناصر و یاری دهندۀ شما در حقیقت خداست که می‌ریزد إلهام خیر و می‌نماید تدبیر أمور،و رسول او که سر رشته ترغیب بر جهاد در عالم آورده اوست و برای أمّت خود بدعای خیر دستگیر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محققین أهل ایمان که باقامۀ صلاة و إیتاء زکاة بوصف خشوع و نیایش متّصف‌اند،تحمّل داعیه الهیّه کنند و خدای تعالی بر دست ایشان کارهای نیک در عالم سرانجام فرماید،و سبب نزول و ما صدق این آیه صدّیق أکبر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آمنوا عامست شامل همه محققین و دخول سبب قطعی و بجهت این عموم جابر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عبد اللّه بن سلام لمّا هجره قومه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البغوی عن أبی جعفر محمّد بن علی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المؤمنین ،نه چنانکه شیعه گمان کرده‌اند و قصّۀ مصنوعه روایت می‌کنند و راکعون را حال از یؤتون الزّکوة می‌گیرند و بر برتافتن انگشتری بجانب فقیری در حالت رکوع فرود می‌آرند،و سیاق و سباق آیه را بر هم زنند،خدای تعالی أعضای ایشان را از هم جدا سازد چنانکه ایشان آیات متّسقه بعضها ببعض را از هم جدا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مقام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دانست که إِنَّما وَلِیُّکُمُ اللّهُ هر چند لفظ عامّ است أمّا مورد نصّ صدّیق أکبرست،و دخول مورد نصّ در عام قطعی است،پس صدّیق أکبر ولیّ مسلمانان و کار ساز ایشانست و همین است معنی خلافت راشده،و صدّیق أکبر متّصف باقامۀ صلاة و إیتاء زکاة است با وصف خشوع یا با وصف إکثار نوافل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یکی از لوازم خلافت خاصّه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هفتم مقصد أوّل جائی که از استدلال اهل حق بآیۀ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فاسد خود جواب داده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الصَّلاةَ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آیه ذکر مرتدّین است و</w:t>
      </w:r>
    </w:p>
    <w:p>
      <w:pPr>
        <w:pStyle w:val="BookText"/>
        <w:rPr/>
      </w:pPr>
      <w:r>
        <w:rPr>
          <w:rFonts w:ascii="IRNazanin" w:hAnsi="IRNazanin" w:eastAsia="IRNazanin"/>
          <w:color w:val="111111"/>
          <w:sz w:val="28"/>
          <w:sz w:val="28"/>
          <w:szCs w:val="28"/>
          <w:rtl w:val="true"/>
          <w:lang w:bidi="fa-IR"/>
        </w:rPr>
        <w:t>جهاد با ایشان،و این معنی باتّفاق مفسّرین در حقّ صدّیق أکبرست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قتادة و الضحّاک 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حوادثی که در عالم پیدا شد أدلّ دلیل است بر آن،از میان مورّخین کیست که یاد دارد که کسی در این مدد متطاوله بوصف جمع رجال نصب قتال با مرتدّین نموده باشد سوای صدّیق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انما در کلام عرب برای دلیل جمله سابقه در تحقیق و تثبیت آن می‌آید،یعنی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ارتداد عرب و جموع متجمعۀ ایشان چرا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نیست که کار ساز شما در حقیقت خداست،إلهام می‌کند و تدبیر أمور بآن إلهام می‌فرماید و رسول او سررشته ترغیب بر جهاد او در عالم آورده است و بدعای خیر دستگیر أمّت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محقّقین أهل إیمان که باقامت صلاة و إیتاء زکاة بوصف نیایش و خشوع متّصفند و اهلیّت تحمّل داعیۀ الهیّه دارند و خدای تعالی بر دست ایشان إتمام إصلاح عالم می‌فرماید،پس إِنَّما وَلِیُّکُمُ بشهادة سیاق و سباق نازل است در باب صدّیق أکبر و تعریضست باو و متابعان او،و اگر بعموم صفت متمسّک شویم جمیع محقّقین را شامل است،و لهذا</w:t>
      </w:r>
    </w:p>
    <w:p>
      <w:pPr>
        <w:pStyle w:val="BookText"/>
        <w:rPr/>
      </w:pPr>
      <w:r>
        <w:rPr>
          <w:rFonts w:ascii="IRNazanin" w:hAnsi="IRNazanin" w:eastAsia="IRNazanin"/>
          <w:color w:val="111111"/>
          <w:sz w:val="28"/>
          <w:sz w:val="28"/>
          <w:szCs w:val="28"/>
          <w:rtl w:val="true"/>
          <w:lang w:bidi="fa-IR"/>
        </w:rPr>
        <w:t>قال أبو جعفر محمّد بن علی الباقر حین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المؤمنین، أخرجه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عبد اللّه بن سلام لمّا هجره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زیغ این مبتدعان را تماشا کن که این سیاق و سباق را گذاشته در پی ترویج هوای باطل خود افتاده‌اند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ششم مقصد اوّل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 وَ مَنْ یَتَوَلَّ اللّهَ وَ رَسُولَهُ وَ الَّذِینَ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گوید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أوّل دلیل است بر خلافت خاصۀ أبو بکر صدّیق و بر فضائل و مناقب او و تابعان او بوجهی که جاهل آن معذور نباشد و منکر آن منقطع الحجة باشد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اجمال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p>
    <w:p>
      <w:pPr>
        <w:pStyle w:val="BookText"/>
        <w:rPr/>
      </w:pPr>
      <w:r>
        <w:rPr>
          <w:rFonts w:ascii="IRNazanin" w:hAnsi="IRNazanin" w:eastAsia="IRNazanin"/>
          <w:color w:val="111111"/>
          <w:sz w:val="28"/>
          <w:sz w:val="28"/>
          <w:szCs w:val="28"/>
          <w:rtl w:val="true"/>
          <w:lang w:bidi="fa-IR"/>
        </w:rPr>
        <w:t>درین آیات خبر داد که جماعة از متکلّمین بکلمۀ اسلام مرتدّ خواهند شد،و وعده فرمود که جماعة از محبّین و محبوبین و کذا و کذا خواهم آورد،و معنی آوردن آنست که از میان قبائل عرب گروه گروه بر آمده بمحض توفیق إلهی مجتمع شوند،و برابر مرتدّین داد قتال دهند،و این وعده بهیأتها و صورتها در زمان صدّیق أکبر واقع شد و گروه گروه از قبائل عرب بر آمده زیر رایت حضرت صدیق جمع شدند و بأمر او مقاتله نمودند تا آنکه نائره فتنه فرونشست و عالم بشکل أوّل بازگشت و بعد از آن حادثه إلی یومنا هذا که مدد متطاوله گذشته باین صفت قتال مرتدّین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صدّیق أکبر و أتباع او باین فضائل عظیمه که در اسلام فضیلتی بالاتر از آن نمی‌باشد متّصف بودند،و همینست معنی خلافت خاصّه و هو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فساد و بطلان و وهن و هوان این هفوات سخیفه بحمد اللّه تعالی از آنچه در منهج أوّل در مجلّد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بشرطی که قسطی از حیا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عجائب آنست که شاه ولیّ اللّه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استدلال اهل حقّ بحدیث غدیر بر امامت جناب أمیر المؤمنین علیه السّلام چنان غریق بحر تعصّب شده که در منع بودن لفظ مولی بمعنی أولی و ادّعای بودن آن بمعنی محبوب دست تمسّک بأحادیث وارده در قرب زمان صدور حدیث غدیر زده و چون آن را بخیال فاسد خود مطابق مطلوب خود دانسته لهذا خواسته که حدیث غدیر را نیز همرنگ آن گرداند،و هر گاه حال بر چنین منوال باشد أهل حقّ را بالاولی استحقاق حاصل می‌شود که بعد إثبات دلالت حدیث غدیر بر امامت جناب أمیر المؤمنین علیه السّلام که بحمد اللّه بأدلّه قاهره و براهین باهره بعمل آورده‌اند،محض ورود حدیث ثقلین را با حدیث غدیر در یک مورد،دلیل دلالت آن بر امامت و خلافت حضرت أمیر کلّ أمیر علیه سلام الملک القدیر گردانند،و باین احتجاج و استدلال که بوجوه عدیده أولی و أکمل از احتجاج مزعومی شاه ولی اللّه می‌باشد دمغ رأس مخاطب نافی مساس بمنصۀ شهود رسانند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عبارت شاه ولی اللّه باید شنید و بهرۀ وافی از اعتبار و استبصار باید</w:t>
      </w:r>
      <w:bookmarkStart w:id="176" w:name="pg11487_112265"/>
    </w:p>
    <w:p>
      <w:pPr>
        <w:pStyle w:val="BookText"/>
        <w:rPr/>
      </w:pPr>
      <w:bookmarkEnd w:id="176"/>
      <w:r>
        <w:rPr>
          <w:rFonts w:ascii="IRNazanin" w:hAnsi="IRNazanin" w:eastAsia="IRNazanin"/>
          <w:color w:val="111111"/>
          <w:sz w:val="28"/>
          <w:sz w:val="28"/>
          <w:szCs w:val="28"/>
          <w:rtl w:val="true"/>
          <w:lang w:bidi="fa-IR"/>
        </w:rPr>
        <w:t>شاه مذکور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غدیر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 شیعه را تماشا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درین حدیث هم جای ناخن زدن را ندیدند گفتند بمعنی أولی است،و أولی بتصرف در حقّ تمام أمّت می‌گیریم و أولی بتصرّف در حقّ جمیع أمّت إمام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مرتضی امامست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 مولی بمعنی محبوبست از جهت قرینۀ أسباب متقدّمه و از جهت احادیثی که قریب بمضمون این حدیث و نزدیک بزمان او وارد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نقله فی هذه المقام من کلام هذا النّاصب الجالب للملام</w:t>
      </w:r>
      <w:r>
        <w:rPr>
          <w:rFonts w:eastAsia="IRNazanin" w:cs="IRNazanin"/>
          <w:color w:val="111111"/>
          <w:sz w:val="28"/>
          <w:szCs w:val="28"/>
          <w:rtl w:val="true"/>
          <w:lang w:bidi="fa-IR"/>
        </w:rPr>
        <w:t>.</w:t>
      </w:r>
    </w:p>
    <w:p>
      <w:pPr>
        <w:pStyle w:val="Heading4"/>
        <w:numPr>
          <w:ilvl w:val="3"/>
          <w:numId w:val="1"/>
        </w:numPr>
        <w:rPr/>
      </w:pPr>
      <w:bookmarkStart w:id="177" w:name="__RefHeading___Toc3035584_73709187"/>
      <w:bookmarkStart w:id="178" w:name="_Toc63"/>
      <w:bookmarkEnd w:id="177"/>
      <w:r>
        <w:rPr>
          <w:rtl w:val="true"/>
        </w:rPr>
        <w:t xml:space="preserve">وجه </w:t>
      </w:r>
      <w:r>
        <w:rPr/>
        <w:t>47</w:t>
      </w:r>
      <w:r>
        <w:rPr>
          <w:rtl w:val="true"/>
        </w:rPr>
        <w:t>-</w:t>
      </w:r>
      <w:r>
        <w:rPr>
          <w:rtl w:val="true"/>
        </w:rPr>
        <w:t>دلالت لفظ خلیفتین در حدیث ثقلین بر مطلوب اهلحق و نقل روایاتی</w:t>
      </w:r>
      <w:bookmarkEnd w:id="178"/>
    </w:p>
    <w:p>
      <w:pPr>
        <w:pStyle w:val="BookText"/>
        <w:rPr/>
      </w:pPr>
      <w:r>
        <w:rPr>
          <w:rFonts w:ascii="IRNazanin" w:hAnsi="IRNazanin" w:eastAsia="IRNazanin"/>
          <w:color w:val="111111"/>
          <w:sz w:val="28"/>
          <w:sz w:val="28"/>
          <w:szCs w:val="28"/>
          <w:rtl w:val="true"/>
          <w:lang w:bidi="fa-IR"/>
        </w:rPr>
        <w:t>که مشتمل برین لفظست از طرق سنت</w:t>
      </w:r>
    </w:p>
    <w:p>
      <w:pPr>
        <w:pStyle w:val="BookText"/>
        <w:rPr/>
      </w:pPr>
      <w:r>
        <w:rPr>
          <w:rFonts w:ascii="IRNazanin" w:hAnsi="IRNazanin" w:eastAsia="IRNazanin"/>
          <w:color w:val="111111"/>
          <w:sz w:val="28"/>
          <w:sz w:val="28"/>
          <w:szCs w:val="28"/>
          <w:rtl w:val="true"/>
          <w:lang w:bidi="fa-IR"/>
        </w:rPr>
        <w:t>وجه چهل و 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درین حدیث شریف قرآن و اهل بیت علیهم السّلام را معبّر بخلیفتین نموده و گمانم نیست أحدی از أرباب إنصاف و تارکین جور و اعتساف،بصدق دل درین ارشاد باسداد نظری کند و باز در خلافت جناب أمیر المؤمنین علیه السّلام و دیگر اهل بیت علیهم السّلام تأملی نماید،یا سبحان اللّه حضرت بشیر نذیر علیه و آله آلاف السّلام من الملک القدیر چنین تصریح صریح در باب خلافت اهل بیت علیهم السّلام نماید و باین توضیح نصیح مزید بصیرت أرباب أبصار بیفزاید،و جاحدین أمّت ختم المرسلین صلّی اللّه علیه و آله الطاهرین مثل شاه صاحب و دیگر منکرین بکمال جرأت و جسارت،این حدیث شریف را متعلّق بخلافت امامت ندانند و تعلّق آن را باین مطلب واضح و مقصد لائح،نموده إنکار و جحود خویش را بأقصای حدود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اینکه جناب رسالت‌مآب علیه و آله الاطیاب سلام الملک الوهّاب درین حدیث شریف قرآن و اهل بیت علیهم السّلام را معبّر بخلیفتین نموده،پس بر متتبّع طرق این حدیث شریف مخفی نیست،لیکن بغرض سهولت ناظر بصیر بعض آن را در اینجا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الشیبانی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الاسود بن عامر ثنا،شریک عن الرّکین،عن القسم بن حسان،عن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خلیفتین،کتاب اللّه حبل ممدود بین السّماء إلی الارض،و عترتی أهل بیتی،و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أحمد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شریک،عن الرّکین عن القاسم بن حسان،عن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بیتی،و إنّهما لن یتفرّقا حتّی یردا علیّ الحوض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اسحاق أحمد بن محمّد بن إبراهیم الثّعلبی در تفسیر خود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محمّد بن حبیب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جدّی بخطّه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الاحجم القاضی المرندی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موسی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أبی سلیمان،عن عطیّة العوفی،عن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بهما لن تضلّوا بعدی،أحدهما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الارض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یتفرّقا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اللّه محمد بن مسلم بن أبی الفوارس الرّازی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فضائل جناب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فنرجو من اللّه أن یحشرنا فی زمرة نبیّه و عترته و یرزقنا رؤیتهم و شفاعتهم بفضله و سعة رحمته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کتاب اللّه و عترتی أهل بیتی فهما خلیفتای بعدی أحدهما أکبر من الآخر سبب موصول من السّماء إلی الارض،فان استمسکتم بهما لن تضلّوا فانّهما لن یفترقا حتّی یردا علیّ الحوض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الدین ابراهیم بن محمّد الحموئی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عزّ و جلّ و عترتی أهل بیتی،ألا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الخلیفتان من بعدی،و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أبی بکر بن سلیمان الهیتمی القاهری الشافعی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خلیفتین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طریق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زید،فرواه أحمد فی مسنده،و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حبل ممدود 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الارض،و عترتی أهل بیتی،و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بفضائل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 الطّبرانی 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ما بین السّماء و الارض،و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 السافرة عن أمور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أبی عاصم فی السّنة 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الخلیفتین من بعدی کتاب اللّه و عترتی،فإنّهما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أحمد 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الارض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حبل ممدود ما بین السّماء و الارض و عترتی أهل بیتی،و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الارض،أو ما بین السّماء إلی الارض و</w:t>
      </w:r>
    </w:p>
    <w:p>
      <w:pPr>
        <w:pStyle w:val="BookText"/>
        <w:rPr/>
      </w:pPr>
      <w:r>
        <w:rPr>
          <w:rFonts w:ascii="IRNazanin" w:hAnsi="IRNazanin" w:eastAsia="IRNazanin"/>
          <w:color w:val="111111"/>
          <w:sz w:val="28"/>
          <w:sz w:val="28"/>
          <w:szCs w:val="28"/>
          <w:rtl w:val="true"/>
          <w:lang w:bidi="fa-IR"/>
        </w:rPr>
        <w:t>عترتی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عبد بن حمید بسند جیّد،و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الطّبرانی فی الکبیر برجال ثقات،و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و أهل بیتی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الوهاب بن محمّد بن رفیع الدّین البخاری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آیه مودّت در ذکر فضائل اهلبیت علیهم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سید الخدری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خلیفتین إن أخذتم بهما لن تضلّوا بعدی،أحدهما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الارض و عترتی،و هم أهل بیتی لن یفترقا حتّی یردا علیّ الحوض أورده الثّعلبی،و ذکر الامام أحمد بن حنبل فی مسنده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حبل ممدود ما بین السّماء و الارض و عترتی أهل بیتی،و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حبل ممدود ما بین السّماء و الارض و عترتی أهل بیتی،و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بیتی،یردان علیّ الحوض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و الطبرانی عن زید بن ثابت،و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الارض و عترتی أهل بیتی،و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حبل ممدود ما بین السّماء و الارض و عترتی أهل بیتی،تفصیل بعد اجمال بدلا أو بیانا،و هم أصحاب الکساء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همین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إنّهما،و الحال إنّهما،و</w:t>
      </w:r>
    </w:p>
    <w:p>
      <w:pPr>
        <w:pStyle w:val="BookText"/>
        <w:rPr/>
      </w:pPr>
      <w:r>
        <w:rPr>
          <w:rFonts w:ascii="IRNazanin" w:hAnsi="IRNazanin" w:eastAsia="IRNazanin"/>
          <w:color w:val="111111"/>
          <w:sz w:val="28"/>
          <w:sz w:val="28"/>
          <w:szCs w:val="28"/>
          <w:rtl w:val="true"/>
          <w:lang w:bidi="fa-IR"/>
        </w:rPr>
        <w:t>فی روایة إنّ اللّطیف الخبیر نبّأنی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،أی الکتاب و العترة، أی یستمرّان متلازمین</w:t>
      </w:r>
    </w:p>
    <w:p>
      <w:pPr>
        <w:pStyle w:val="BookText"/>
        <w:rPr/>
      </w:pPr>
      <w:r>
        <w:rPr>
          <w:rFonts w:ascii="IRNazanin" w:hAnsi="IRNazanin" w:eastAsia="IRNazanin"/>
          <w:color w:val="111111"/>
          <w:sz w:val="28"/>
          <w:sz w:val="28"/>
          <w:szCs w:val="28"/>
          <w:rtl w:val="true"/>
          <w:lang w:bidi="fa-IR"/>
        </w:rPr>
        <w:t>حتّی یردا علیّ الحوض ،أی الکوثر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کهاتین،و أشار باصبعیه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مع</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تارک فیکم ،تلویح بل تصریح بأنّهما کتوأمین خلفهما و وصّی أمّته بحسن معاملتهما و إیثار حقّهما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الاستمساک بهما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همین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یفهم منه وجود من یکون أهلا للتّمسّک من أهل البیت و العترة الطّاهرة فی کلّ زمان إلی قیام السّاعة حتّی یتوجّه الحثّ المذکور إلی التّمسّک به،کما أنّ الکتاب کذلک فلذلک کانوا أمانا لأهل الأرض،فاذا ذهبوا ذهب أهل الأرض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موثّقون، و رواه أیضا أبو یعلی بسند لا بأس به،و الحافظ عبد العزیز بن الاخضر،و زاد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الوداع،و وهم من زعم ضعفه کابن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ما یزید علی عشرین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بعد موتی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القرآن حبل أی هو حبل ممدود ما زائدة بین السماء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عهده،و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الموصل لرضاه،و عترتی بمثنّاة فوقیّة،أهل بیتی تفصیل بعد اجمال بدلا او بیانا،و هم 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عملتم بالقرآن و اهتدیتم بهدی عترتی العلماء لم تضلّوا،</w:t>
      </w:r>
    </w:p>
    <w:p>
      <w:pPr>
        <w:pStyle w:val="BookText"/>
        <w:rPr/>
      </w:pPr>
      <w:r>
        <w:rPr>
          <w:rFonts w:ascii="IRNazanin" w:hAnsi="IRNazanin" w:eastAsia="IRNazanin"/>
          <w:color w:val="111111"/>
          <w:sz w:val="28"/>
          <w:sz w:val="28"/>
          <w:szCs w:val="28"/>
          <w:rtl w:val="true"/>
          <w:lang w:bidi="fa-IR"/>
        </w:rPr>
        <w:t>و انّهما لن یفترقا أی الکتاب و العترة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یردا علی الحوض الکوثر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فضل 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ثابت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الأرض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أخرجه عبد بن حمید بسند جیّد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الطّبرانی فی الکبیر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تعالی و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ثابت،قال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الارض،أو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السماء إلی الارض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عزیزی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بالنّصب بدلا أو عطف بیانه حبل بالرفع خبر عن محذوف أی هو حبل ممدود ما زائدة بین السّماء و الارض و عترتی عطف علی کتاب اللّه أهل بیتی یحتمل رفعه و نصبه،أی أعنی أو هم،و المراد العلماء منهم،أی أحثّکم علی اتّباعهما لا تخالفوهما و انّهما أی الکتاب و العترة</w:t>
      </w:r>
    </w:p>
    <w:p>
      <w:pPr>
        <w:pStyle w:val="BookText"/>
        <w:rPr/>
      </w:pPr>
      <w:r>
        <w:rPr>
          <w:rFonts w:ascii="IRNazanin" w:hAnsi="IRNazanin" w:eastAsia="IRNazanin"/>
          <w:color w:val="111111"/>
          <w:sz w:val="28"/>
          <w:sz w:val="28"/>
          <w:szCs w:val="28"/>
          <w:rtl w:val="true"/>
          <w:lang w:bidi="fa-IR"/>
        </w:rPr>
        <w:t>لن یتفرّقا حتّی یردا علیّ الحوض یحتمل أنّ المراد العلماء منهم یستمرّون آمرین بما فی الکتاب إلی قیام السّاعة، و اللّه أعلم بمراد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أحمد عن أبی سعید الخدری معنی حدیث زید بن أرقم السّابق قریبا مرفوعا 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أوشک أن أدعی إلی لقاء ربّی فأجیب،و إنّی تارک فیکم بعد وفاتی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ثقلین بدون ال،و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مرزا محمد بن معتمد خان بدخشی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w:t>
      </w:r>
    </w:p>
    <w:p>
      <w:pPr>
        <w:pStyle w:val="BookText"/>
        <w:rPr/>
      </w:pPr>
      <w:r>
        <w:rPr>
          <w:rFonts w:ascii="IRNazanin" w:hAnsi="IRNazanin" w:eastAsia="IRNazanin"/>
          <w:color w:val="111111"/>
          <w:sz w:val="28"/>
          <w:sz w:val="28"/>
          <w:szCs w:val="28"/>
          <w:rtl w:val="true"/>
          <w:lang w:bidi="fa-IR"/>
        </w:rPr>
        <w:t>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الارض و عترتی أهل بیتی،و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مرتضی الواسطی الزبیدی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أحادیث متعلّقه بحوض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زید بن ثابت رضی اللّه عنه فرواه ابن أبی عاصم فی کتاب السّنة و أبو بکر بن أبی شبة و الطّبرانی فی کتاب السنّة من طریق القاسم ابن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الخلیفتین من بعدی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ثابت،قال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من السّماء إلی الارض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فی الکبیر برجال ثقات،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و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 حبل ممدود ما بین السماء و الارض و عترتی و أهل بیتی و إنّهما لن یفترقا حتّی یردا علیّ الحوض، لأحمد و الطّبرانی فی الکبیر،عن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و السّتون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خلیفتی إن أخذتم بهما لن تضلّوا بعدی،أحدهما اکبر من الآخر کتاب اللّه حبل ممدود من السّماء إلی الارض و عترتی و هم أهل بیتی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الثعلبی،و ذکر الامام أحمد بن حنبل فی مسنده بمعناه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حسن الزمان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المناوی</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إنّی تارک فیکم خلیفتین کتاب اللّه حبل ممدود ما بین السّماء و الارض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 الطّبرانی 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موثّقون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أبو یعلی بسند لا بأس به،و الحافظ عبد العزیز بن الاخضر،و زاد کونه فی حجّة الوداع و وهم من زعم وضعه کابن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ما یزید علی عشرین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دلالت لفظ خلیفتین در قول آن جناب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أهل بیت علیهم السّلام در کمال وضوح و ظهور بود،بعضی از منصفین اهل سنّت اخفای آن نتوانستند،لیکن با بدای بعض احتمالات بعیده،نور ایقان خود را بظلمت شبهۀ ناسدیده کاستند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معذلک بر ناظر بصیر حقّ واضح منیر از کلام و تقریر ایشان ظاهر و مستنیرست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بن محمّد بن علی بن حیدر الحسینی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 بتمهید الدّولة الحسنیّه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أحمد أفندی الشّهیر بمنجّم باشی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له رحمه اللّه تعلیقة علی الحدیث الشّریف،و هو</w:t>
      </w:r>
    </w:p>
    <w:p>
      <w:pPr>
        <w:pStyle w:val="BookText"/>
        <w:rPr/>
      </w:pPr>
      <w:r>
        <w:rPr>
          <w:rFonts w:ascii="Amiri" w:hAnsi="Amiri" w:eastAsia="Amiri" w:cs="Amiri"/>
          <w:color w:val="111111"/>
          <w:sz w:val="28"/>
          <w:sz w:val="28"/>
          <w:szCs w:val="28"/>
          <w:rtl w:val="true"/>
          <w:lang w:bidi="ar-SA"/>
        </w:rPr>
        <w:t>قوله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تارک فیکم خلیفتین کتاب اللّه تعالی حبل ممدود بین السّماء و الأرض و عترتی أهل بیتی ما إن تمسّکتم به لن تضلّوا،و إنّهما لن یفترقا حتّی یردا علیّ الحوض،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بعض الرّوایات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 تعالی و قد نقلها سیّدی الوالد دام فضله من خطّه رحمه اللّه،و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فی هذا الحدیث الشّریف مواضع ینبغی للنّاظر المتبصّر أن یقف فیها حتّی یقف علی ما فیها من النّکات و المزایا،اولها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تصدیر الکلام بالجملة الاسمیّة المؤکدة بکلمة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نصب الخلیفتین و عدم الاکتفاء بواحد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خلافة الکتاب أن یکون فی إفادة الأحکام الشّرعیّة الاعتقادیّة و العملیّة و سائر ضرورات الدّین،و أمّا خلافة العترة ففیها احتمال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بیان ما خفی من أحکام الکتاب و توضیح مشکلاته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إجراء</w:t>
      </w:r>
    </w:p>
    <w:p>
      <w:pPr>
        <w:pStyle w:val="BookText"/>
        <w:rPr/>
      </w:pPr>
      <w:r>
        <w:rPr>
          <w:rFonts w:ascii="IRNazanin" w:hAnsi="IRNazanin" w:eastAsia="IRNazanin"/>
          <w:color w:val="111111"/>
          <w:sz w:val="28"/>
          <w:sz w:val="28"/>
          <w:szCs w:val="28"/>
          <w:rtl w:val="true"/>
          <w:lang w:bidi="fa-IR"/>
        </w:rPr>
        <w:t>الاحکام بین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الأخلاق المحمّدیة و الصفات الأحمدیّة بطریق الحال لا المقال و علی سبیل الاراءة دون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أسرار النّبوّة و باطن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الخالصة الّتی تجب علی کلّ مؤمن لأنّ أصل الایمان إنّما یحصل بتصدیق النّبیّ صلّی اللّه علیه و سلّم فی جمیع ما جاء به،و کمال الدّین إنّما یحصل بالمحبّة الخالصة فی حقّه کما نطق به فی بعض الأحادیث الشّریفة، فتکون المحبّة لتلک الخلیفة عین المحبة فی حقّه 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کتاب اللّه تعالی بالحبل ثمّ وصفه بکونه ممدودا بین السّماء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العترة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النّجاة عن الضلال بالتّمسّک بهما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یشعر بأنّ کلّ واحد من الخلیفتین فی أمر غیر ما استخلف فیه الآخر و إلاّ قیل بأیّهما أو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هذا الکلام بعد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إنّهما لن یفترقا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ارتباطه بما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 بجملة اسمیّة مؤکدة بانّ،خبرها جملة فعلیّة منفیّة بأداة دالّة علی تأکید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الحوض بالذکر من بین سائر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فی الزّیادة المرویّة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أن یکون للتّنبیه،فعلی أیّ شیء نبّه؟و ما 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العترة إن أرید بها معناها الحقیقی علی ما یقتضیه التأکید بأهلبیتی،کان الحدیث نصّا فی خلافة أهل البیت،و هذا خلاف ما علیه أهل السّنّة، و إن أرید بها المعنی المجازی کان التّأکید لغوا بالنّظر إلی ما هو الأغلب فی التأکید إذا الغالب فیه دفع توهّم المجازی،و کلامه علیه الصّلوة و السّلام مبرّء عن الاشتمال علی 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الشریف یدلّ بطریق المفهوم علی و عید عظیم و هو أنّ من لم یتمسّک بشیء من الخلیفتین أو تمسّک بأحدهما و لم یتمسّک بالآخر یقع فی الضّلال و لا ینجو منه مع خفاء ما هو المراد من الخلیفة الثّانی،إذ لو لم یکن فیه خفاء لم یقع الخلاف بأنّ المراد من العترة هل هو المعنی الحقیقی؟کما یقتضیه التأکید،أو المعنی؟المجازی کما یقتضیه ما اتّفق علیه أهل السّنة،و اللّه تعالی أعلم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من یکشف القناع و یرفع الحجاب عن وجوه هذه النّکات الجلیّة و یزیل</w:t>
      </w:r>
      <w:bookmarkStart w:id="179" w:name="pg11487_112274"/>
    </w:p>
    <w:p>
      <w:pPr>
        <w:pStyle w:val="BookText"/>
        <w:rPr/>
      </w:pPr>
      <w:bookmarkEnd w:id="179"/>
      <w:r>
        <w:rPr>
          <w:rFonts w:ascii="IRNazanin" w:hAnsi="IRNazanin" w:eastAsia="IRNazanin"/>
          <w:color w:val="111111"/>
          <w:sz w:val="28"/>
          <w:sz w:val="28"/>
          <w:szCs w:val="28"/>
          <w:rtl w:val="true"/>
          <w:lang w:bidi="fa-IR"/>
        </w:rPr>
        <w:t>ظلمة الشّبهة بالتّنویر و التّوضیح،و من اللّه التّوفیق للتحقیق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الرّسالة المشار إلیها و هی تدلّ علی تمکّن عظیم فی علم العربیّة و غیره،رحمه اللّه تعالی</w:t>
      </w:r>
      <w:r>
        <w:rPr>
          <w:rFonts w:eastAsia="IRNazanin" w:cs="IRNazanin"/>
          <w:color w:val="111111"/>
          <w:sz w:val="28"/>
          <w:szCs w:val="28"/>
          <w:rtl w:val="true"/>
          <w:lang w:bidi="fa-IR"/>
        </w:rPr>
        <w:t>].</w:t>
      </w:r>
    </w:p>
    <w:p>
      <w:pPr>
        <w:pStyle w:val="Heading4"/>
        <w:numPr>
          <w:ilvl w:val="3"/>
          <w:numId w:val="1"/>
        </w:numPr>
        <w:rPr/>
      </w:pPr>
      <w:bookmarkStart w:id="180" w:name="__RefHeading___Toc3035586_73709187"/>
      <w:bookmarkStart w:id="181" w:name="_Toc64"/>
      <w:bookmarkEnd w:id="180"/>
      <w:r>
        <w:rPr>
          <w:rtl w:val="true"/>
        </w:rPr>
        <w:t xml:space="preserve">وجه </w:t>
      </w:r>
      <w:r>
        <w:rPr/>
        <w:t>48</w:t>
      </w:r>
      <w:r>
        <w:rPr>
          <w:rtl w:val="true"/>
        </w:rPr>
        <w:t>-</w:t>
      </w:r>
      <w:r>
        <w:rPr>
          <w:rtl w:val="true"/>
        </w:rPr>
        <w:t>دلالت منع پبغمبر صلی اللّه علیه و آله از تقدم و سبقت بر اهلبیت</w:t>
      </w:r>
      <w:bookmarkEnd w:id="181"/>
    </w:p>
    <w:p>
      <w:pPr>
        <w:pStyle w:val="Heading5"/>
        <w:numPr>
          <w:ilvl w:val="4"/>
          <w:numId w:val="1"/>
        </w:numPr>
        <w:rPr/>
      </w:pPr>
      <w:bookmarkStart w:id="182" w:name="__RefHeading___Toc3035588_73709187"/>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بر مطلوب و الفاظ عدیدۀ این ارشاد با سداد از روایات اهل سنت</w:t>
      </w:r>
    </w:p>
    <w:p>
      <w:pPr>
        <w:pStyle w:val="BookText"/>
        <w:rPr/>
      </w:pPr>
      <w:r>
        <w:rPr>
          <w:rFonts w:ascii="IRNazanin" w:hAnsi="IRNazanin" w:eastAsia="IRNazanin"/>
          <w:color w:val="111111"/>
          <w:sz w:val="28"/>
          <w:sz w:val="28"/>
          <w:szCs w:val="28"/>
          <w:rtl w:val="true"/>
          <w:lang w:bidi="fa-IR"/>
        </w:rPr>
        <w:t>وجه چهل و هشتم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و سلّم در حدیث ثقلین بصراحت تمام أمّت خود را منع کرده از سبقت و تقدّم بر اهل بیت علیهم السّلام،و ارشاد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بر أهل بیت علیهم السّلام سبقت کردید هلاک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ظاهر است که این معنی بوضوح تمام متید و مثبت امامت و خلافت اهل بیت علیهم السّلام می‌باشد،و دلالت ظاهره باهره دارد برینکه حضرات ثلاثه که بر رأس و رئیس اهل بیت نبوی،أعنی جناب أمیر المؤمنین،علیه و علیهم آلاف السّلام،سبقت و تقدّم نمودند و طریق مهلک تراءس و تفوّق برین حضرات پیمودند بلا شبهه،و ارتیاب در مغاک هلاک افتادند و داد مخالفت و معاندت ارشاد حضرت خیر العباد علیه و آله آلاف السّلام من ربّ العباد بأشنع وجوه و أقطع طرق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ادراک این مطلب أدنی سفیهی هم نمی‌تواند گفت که حدیث ثقلین با مدّعای اهل حق مساس ندارد،و أحدی از بلها هم روی خود را بسوی إنکار و جحود مخاطب عنود نمی‌آرد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ألفاظ عدیدۀ حضرت ختمی مرتبت صلوات اللّه و سلامه علیه و آله که متعلّق باین ارشاد باسدادست از کتب و أسفار أئمّۀ کبار و أعلام أحبار سنّیّه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اصفهانی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بسند خود آورده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صلّی اللّه علیه و سلّم الغدیر قام فی الظّهیرة فأمر بقمّ الشّجرات و أمر بلالا فنادی فی النّاس و اجتمع المسلمون،فحمد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یوشک أن أدعی 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سائلی و سائلکم،فما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تارک فیکم الثّقلین،قالوا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سبب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و سبب بأیدیکم فی الارض،و عترتی أهل بیتی،و قد سألتهما ربّی فوعدنی أن یوردهما علیّ الحوض،و عرضه ما بین بصری و صنعاء،و أباریقه کعدد نجوم السّماء،فلا تسبقوا أهل بیتی فتفرّقوا،و لا تخلفوا عنهم فتصلّوا،و لا تعلّموهم فهم</w:t>
      </w:r>
    </w:p>
    <w:p>
      <w:pPr>
        <w:pStyle w:val="BookText"/>
        <w:rPr/>
      </w:pPr>
      <w:r>
        <w:rPr>
          <w:rFonts w:ascii="IRNazanin" w:hAnsi="IRNazanin" w:eastAsia="IRNazanin"/>
          <w:color w:val="111111"/>
          <w:sz w:val="28"/>
          <w:sz w:val="28"/>
          <w:szCs w:val="28"/>
          <w:rtl w:val="true"/>
          <w:lang w:bidi="fa-IR"/>
        </w:rPr>
        <w:t>أعلم،لن یخرجوکم من باب هدی و لن یدخلوکم فی باب ضلالة،أحلم النّاس کبارا و أعلمهم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اللّه محمد بن مسلم بن أبی الفوارس الرّازی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فضائل جناب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فنرجو من اللّه أن یحشرنا فی زمرة نبیّه و عترته و یرزقنا رؤیتهم و شفاعتهم بفضله وسعة رحمته،الّذین أذهب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النّبی،صلّی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إنّی تارک فیکم کتاب اللّه و عترتی أهل بیتی،فهما خلیفتان بعدی،أحدهما أکبر من الآخر سبب موصول من السّماء إلی الارض،فان استمسکتم بهما لن تضلّوا،فانّهما لن یفترقا حتّی یردا علیّ الحوض یوم القیمة،فلا تسبقوا أهل بیتی بالقول فتهلکوا و لا تقصّروا عنهم فتذهبوا،إلخ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الاندلسی الغرناطی المعروف بأبی حیّان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صلّی اللّه علیه و سلّم أنّه قال فی آخر خطبة خطبها و هو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الثقلین،إنّهما إن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تعمی أبصارکم و لن تضلّ قلوبکم و لن تزلّ أقدامکم و لن تقصر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سبب بینکم و بینه طرفه بیده و طرفه بأیدیکم،فاعملوا بمحکمه و آمنوا بمتشابهه و أحلّوا حلاله و حرّموا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و عترتی و هم الثقل الآخر،فلا تسبقوهم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شمس الدین سخاوی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الطّبرانی أیضا من حدیث حکیم بن جبیر، عن أبی الطّفیل،عن زید،و فیه من الزّیادة عقب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ذلک لهما فلا تقدّموهما فتهلکوا و لا تقصروا عنهما فتهلکوا 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سخاوی در سیاق طرق این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عامر فأخرجه ابن عقدة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عبد اللّه بن سنان عن أبی الطّفیل عن عامر بن لیلی بن ضمرة و حذیفة بن أسید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الوداع،و لم یحجّ غیرها،حتّی إذا کان بالجحفة نهی عن سمرات بالبطحاء متقاربات لا تنزلوا تحتهن،حتّی إذا نزل القوم و أخذوا منازلهم سواهنّ أرسل إلیهنّ</w:t>
      </w:r>
    </w:p>
    <w:p>
      <w:pPr>
        <w:pStyle w:val="BookText"/>
        <w:rPr/>
      </w:pPr>
      <w:r>
        <w:rPr>
          <w:rFonts w:ascii="IRNazanin" w:hAnsi="IRNazanin" w:eastAsia="IRNazanin"/>
          <w:color w:val="111111"/>
          <w:sz w:val="28"/>
          <w:sz w:val="28"/>
          <w:szCs w:val="28"/>
          <w:rtl w:val="true"/>
          <w:lang w:bidi="fa-IR"/>
        </w:rPr>
        <w:t>فقم ما تحتهنّ و شذّبن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 القوم حتّی إذا نودی للصّلوة غدا إلیهنّ فصلّی تحتهنّ ثمّ انصرف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الناس،و ذلک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 من الجحفة و له بها مسجد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لن یعمر نبیّ إلاّ نصف عمر الّذی یلیه من قبله، و ذکر الحدیث،و القصد منه</w:t>
      </w:r>
    </w:p>
    <w:p>
      <w:pPr>
        <w:pStyle w:val="BookText"/>
        <w:rPr/>
      </w:pPr>
      <w:r>
        <w:rPr>
          <w:rFonts w:ascii="IRNazanin" w:hAnsi="IRNazanin" w:eastAsia="IRNazanin"/>
          <w:color w:val="111111"/>
          <w:sz w:val="28"/>
          <w:sz w:val="28"/>
          <w:szCs w:val="28"/>
          <w:rtl w:val="true"/>
          <w:lang w:bidi="fa-IR"/>
        </w:rPr>
        <w:t>قوله صلّی اللّه علیه و سلّم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و إنّکم واردون علیّ الحوض أعرض ممّا بین بصری،و صنعاء فیه عدد النّجوم قد حان من فضة،ألا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سائلکم حین تردون علیّ عن الثقلین،فانظروا کیف تخلفونی فیهما حین تلقونی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 سبب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اللّه و طرف بأیدیکم فاستمسکوا به لا تضلّوا و لا تبدلوا،ألا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عترتی،قد نبّأنی اللّطیف الخبیر ألاّ یتفرّقا حتّی یلقیانی،و سألت ربّی لهم ذلک فأعطانی،فلا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ابن عقدة أورده أبو موسی المدینی فی ذیله فی الصّحابة،و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عزیز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الخلافه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عن عبد اللّه بن حنطب،قال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سائلکم عن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القرآن و عن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فتضلّوا و لا تخلفوا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الطّبرانی 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فرط و إنکم واردون علیّ الحوض،فانظروا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کتاب اللّه عزّ و جلّ سبب طرفه بید اللّه و طرفه بأیدیکم فتمسّکوا به لن تزلّوا و لا تضلّوا،و الاصغر عترتی،و إنّهما لن یتفرّقا حتی یردا علیّ الحوض،و سألت لهما ذاک ربّی فلا تقدّموهما لتهلکوا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تعلّموهما فانّهما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أخرجه الطّبرانی و زاد فیه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لن یفترقا حتی یردا علیّ</w:t>
      </w:r>
    </w:p>
    <w:p>
      <w:pPr>
        <w:pStyle w:val="BookText"/>
        <w:rPr/>
      </w:pPr>
      <w:r>
        <w:rPr>
          <w:rFonts w:ascii="IRNazanin" w:hAnsi="IRNazanin" w:eastAsia="IRNazanin"/>
          <w:color w:val="111111"/>
          <w:sz w:val="28"/>
          <w:sz w:val="28"/>
          <w:szCs w:val="28"/>
          <w:rtl w:val="true"/>
          <w:lang w:bidi="fa-IR"/>
        </w:rPr>
        <w:t>الحوض سألت ربّی ذلک لهما فلا تقدّموهما فتهلکوا و لا تقصروا عنهما فتهلکوا 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طرق این حدیث شریف سیاق طولانی منقول از عامر بن لیلی و حذیفة بن أسید آورده که در آخر آن در حقّ اهل بیت علیهم السّلام واردست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این سیاق افاده نموده که ابن عقده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نموده و أبو موسی المدینی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أبو الفتوح العجلی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فضائل خلفا وارد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طرق حدیث ثقلین در شمار تنبیهات متعلّقۀ باین حدیث شریف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وقع الحثّ علی التّمسّک بهم من أهل البیت النّبوی و العترة الطّاهرة هم العلماء بکتاب اللّه عزّ و جلّ إذ لا یحثّ صلّی اللّه علیه و سلّم علی التّمسّک بغیر هم،و هم الّذین لا یقع بینهم و بین الکتاب افتراق حتّی یردا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تقدّموهما فتهلکوا و لا تقصروا عنهما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فی الطّریق الاخری فی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تسبقوهم فتهلکوا و لا تعلّموهم فهم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 اتّبعتموها و هما کتاب اللّه و أهل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ذلک لهما فلا تقدّموهما فتهلکوا و لا تقصروا عنهما فتهلکوا 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و إنّی قد ترکت فیکم الثّقلین أحدهما أکبر من الآخر کتاب اللّه عزّ و جلّ و عترتی،أی بالمثنّاة،فانظروا کیف تخلفونی فیهما فانّهما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لن یتفرّقا حتّی یردا علیّ الحوض،سألت ربّی ذلک لهما فلا تتقدّموهما فتهلکوا و لا تقتصروا</w:t>
      </w:r>
    </w:p>
    <w:p>
      <w:pPr>
        <w:pStyle w:val="BookText"/>
        <w:rPr/>
      </w:pPr>
      <w:r>
        <w:rPr>
          <w:rFonts w:ascii="IRNazanin" w:hAnsi="IRNazanin" w:eastAsia="IRNazanin"/>
          <w:color w:val="111111"/>
          <w:sz w:val="28"/>
          <w:sz w:val="28"/>
          <w:szCs w:val="28"/>
          <w:rtl w:val="true"/>
          <w:lang w:bidi="fa-IR"/>
        </w:rPr>
        <w:t>عنهما فتهلکوا 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الایمان و الاسلام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و إنّکم واردون علیّ الحوض عرضه ما بین صنعاء إلی بصری فیه عدد الکواکب من قدحان الذّهب و الفضّة 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کتاب اللّه سبب طرفه بید اللّه و طرفه بأیدیکم فتمسّکوا به لن تزلّوا و لا تضلّوا،و الاصغر عترتی و إنّهما لن یتفرّقا حتّی یردا علیّ الحوض، و سألت لهما ذلک ربّی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تقدّموهما فتهلکوا و لا تعلّموهما فانّهما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أجد لنبیّ إلاّ نصف عمر الّذی کان قبله،و إنّی اوشک أن أدّعی فاجیب 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الجنّة حقّ و أنّ النّار حقّ و أنّ البعث بعد الموت حقّ؟قالوا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أنا أشهد معکم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تسمعون؟</w:t>
      </w:r>
    </w:p>
    <w:p>
      <w:pPr>
        <w:pStyle w:val="BookText"/>
        <w:rPr/>
      </w:pPr>
      <w:r>
        <w:rPr>
          <w:rFonts w:ascii="IRNazanin" w:hAnsi="IRNazanin" w:eastAsia="IRNazanin"/>
          <w:color w:val="111111"/>
          <w:sz w:val="28"/>
          <w:sz w:val="28"/>
          <w:szCs w:val="28"/>
          <w:rtl w:val="true"/>
          <w:lang w:bidi="fa-IR"/>
        </w:rPr>
        <w:t>فانّی فرطکم علی الحوض و أنتم واردون علیّ الحوض و أنّ عرضه أبعد ممّا بین صنعاء و بصری فیه أقداح عدد النّجوم من فضّة،فانظروا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طرفه بید اللّه و طرفه بأیدیکم فاستمسکوا به و لا تضلّوا و الآخر عترتی و إنّ اللّطیف الخبیر نبّأنی أنّهما لن یتفرّقا حتّی یردا علیّ الحوض فسألت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لهما ربّی فلا تقدّموهما فتهلکوا و لا تقصروا عنهما فتهلکوا و لا تعلّموهم فانّهم أعلم منکم،من کنت أولی به من نفسه فعلیّ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طب،عن أبی الطّفیل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 ترجمۀ 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صحیحه وارد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أمر می‌گزارم اگر متابعت آن دو أمر کنید گمراه نخواهید شد،و آن دو أمر یکی کتاب اللّه است و دیگری اهل بیت و عترت من،و طبرانی زیاده کرد آنکه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که من سؤال</w:t>
      </w:r>
    </w:p>
    <w:p>
      <w:pPr>
        <w:pStyle w:val="BookText"/>
        <w:rPr/>
      </w:pPr>
      <w:r>
        <w:rPr>
          <w:rFonts w:ascii="IRNazanin" w:hAnsi="IRNazanin" w:eastAsia="IRNazanin"/>
          <w:color w:val="111111"/>
          <w:sz w:val="28"/>
          <w:sz w:val="28"/>
          <w:szCs w:val="28"/>
          <w:rtl w:val="true"/>
          <w:lang w:bidi="fa-IR"/>
        </w:rPr>
        <w:t>کردم این را برای ایشان،پس باید سبقت نگیرید،بر أحکام قرآن و بر علماء اهل بیت و ترک نکنید ایشان را که در هلاکت نیفتید و تعلیم ایشان نکنید چرا که ایشان أعلم‌اند از شما بکتاب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فضل 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طرق حدیث ثقلین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الطّبرانی أیضا عن حکیم بن جبیر عن أبی الطّفیل عن زید ابن أرقم،و فیه من الزّیادة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لن یفترقا حتّی یردا علیّ الحوض رسالت ربّی ذلک لهما فلا تتقدّموهما فتهلکوا و لا تقصروا عنهما فتهلکوا 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أحمد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طویل حدیث ثقلین که بروایت عامر بن لیلی و حذیفة بن أسید منقولست و مشتمل بر قول آن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آورده و مثل سمهودی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المدینی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أبو الفتوح عجلی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شیخانی قادری بعد ذکر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 آخر علی شرطهما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ربّی ذلک لهما فلا تقصروا عنهما فتهلکوا و لا تقدّموهما فتهلکوا 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محمد بن معتمد خان بدخشی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أخرجه الطّبرانی فی الکبیر عنه مطوّلا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فرط و إنّکم واردون علیّ الحوض عرضه ما بین صنعاء إلی بصری،فیه عدد الکواکب من قدحان الذّهب و الفضّة،فانظروا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 کتاب اللّه سبب طرفه بید اللّه و طرفه بأیدیکم فتمسّکوا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تزلّوا و الاصغر عترتی،و 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لهما ذلک ربّی،</w:t>
      </w:r>
      <w:bookmarkStart w:id="184" w:name="pg11487_112280"/>
    </w:p>
    <w:p>
      <w:pPr>
        <w:pStyle w:val="BookText"/>
        <w:rPr/>
      </w:pPr>
      <w:bookmarkEnd w:id="184"/>
      <w:r>
        <w:rPr>
          <w:rFonts w:ascii="IRNazanin" w:hAnsi="IRNazanin" w:eastAsia="IRNazanin"/>
          <w:color w:val="111111"/>
          <w:sz w:val="28"/>
          <w:sz w:val="28"/>
          <w:szCs w:val="28"/>
          <w:rtl w:val="true"/>
          <w:lang w:bidi="fa-IR"/>
        </w:rPr>
        <w:t>فلا تقدّموهما فتهلکوا و لا تعلّموهما فانّهما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عبد القادر العجیلی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w:t>
      </w:r>
    </w:p>
    <w:p>
      <w:pPr>
        <w:pStyle w:val="BookText"/>
        <w:rPr/>
      </w:pPr>
      <w:r>
        <w:rPr>
          <w:rFonts w:ascii="IRNazanin" w:hAnsi="IRNazanin" w:eastAsia="IRNazanin"/>
          <w:color w:val="111111"/>
          <w:sz w:val="28"/>
          <w:sz w:val="28"/>
          <w:szCs w:val="28"/>
          <w:rtl w:val="true"/>
          <w:lang w:bidi="fa-IR"/>
        </w:rPr>
        <w:t>فی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تقدّموهما فتهلکوا 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أخرجه الطّبرانی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ربّی لهما فأعطانی،فلا تقدّموهما فتهلکوا و لا تقصروا عنهما فتهلکوا و 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عقدة فی الموالاة عن عامر بن لیلی بن ضمرة و حذیفة بن أسید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أولی بکم من أنفسکم،ألا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کنت مولاه فهذا مولاه،و أخذ بید علیّ فرفعها حتّی عرفه القوم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سائلکم حین تردون علیّ الحوض عن الثّقلین،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 سبب طرفه بید اللّه و طرفه بأیدیکم،و الاصغر عترتی،و قد نبّأنی اللّطیف الخبیر أن لا یفترقا حتّی یلقیانی،سئلت ربّی لهم ذلک فأعطانی،فلا تسبقوهم فتهلکوا 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عقدة من طریق عبد اللّه بن سنان،عن أبی الطفیل عن عامر و حذیفة بن أسید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 اتّبعتموهما،و هما کتاب اللّه و عترتی أهل بیتی، و زاد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سألت ذلک لهما،فلا تقدّموهم فتهلکوا،و لا تقصروا عنهم فتهلکوا و لا تعلّموهم فانّهم أعلم منکم</w:t>
      </w:r>
      <w:r>
        <w:rPr>
          <w:rFonts w:eastAsia="IRNazanin" w:cs="IRNazanin"/>
          <w:color w:val="111111"/>
          <w:sz w:val="28"/>
          <w:szCs w:val="28"/>
          <w:rtl w:val="true"/>
          <w:lang w:bidi="fa-IR"/>
        </w:rPr>
        <w:t>].</w:t>
      </w:r>
    </w:p>
    <w:p>
      <w:pPr>
        <w:pStyle w:val="Heading5"/>
        <w:numPr>
          <w:ilvl w:val="4"/>
          <w:numId w:val="1"/>
        </w:numPr>
        <w:rPr/>
      </w:pPr>
      <w:bookmarkStart w:id="185" w:name="__RefHeading___Toc3035590_73709187"/>
      <w:bookmarkStart w:id="186" w:name="_Toc66"/>
      <w:bookmarkEnd w:id="185"/>
      <w:r>
        <w:rPr>
          <w:rtl w:val="true"/>
        </w:rPr>
        <w:t>تنبیه</w:t>
      </w:r>
      <w:bookmarkEnd w:id="18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 بعد انشاء اللّه تعالی حسب افادۀ علماء کبار اهل سنّت مثل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دانست که این ارشاد باسداد جناب رسالت‌مآب صلّی اللّه علیه و آله و سلّم دلالت</w:t>
      </w:r>
      <w:bookmarkStart w:id="187" w:name="pg11487_112281"/>
    </w:p>
    <w:p>
      <w:pPr>
        <w:pStyle w:val="BookText"/>
        <w:rPr/>
      </w:pPr>
      <w:bookmarkEnd w:id="187"/>
      <w:r>
        <w:rPr>
          <w:rFonts w:ascii="IRNazanin" w:hAnsi="IRNazanin" w:eastAsia="IRNazanin"/>
          <w:color w:val="111111"/>
          <w:sz w:val="28"/>
          <w:sz w:val="28"/>
          <w:szCs w:val="28"/>
          <w:rtl w:val="true"/>
          <w:lang w:bidi="fa-IR"/>
        </w:rPr>
        <w:t>بر تقدّم اهل بیت علیهم السّلام بر غیر خود در خلافت و دیگر وظائف دینیّه دارد،و بعد ملاحظۀ آن إنشاء اللّه تعالی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 المصباح فقد طلع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خواهد رسید، فانتظره بعون اللّه الحمید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علو حق این ست که فخر 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قدّموا قریشا و لا تقدّموها را که از متفرّدات مرویّات أهل نحله‌اش می‌باشد دلیل شرطیّت قرشیّت در إمام شمرده،چنانچه در کتاب مذکور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صفة تاسعة و هی کونه،أی کون الامام،قرشیّا،و هی عندنا و عند أبی علی و أبی هاشم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بیان دلیل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ذکر إجماع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فما رواه أبو بکر و کثیر من أکابر الصّحابة عنده علیه السّلام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الائمّة من قریش، و یدّعی هنا أنّ الالف و اللام،للاستغراق فیکون معنی الحدیث أنّ کلّ الائمّة من قریش و سواء کان المراد منه الامر أو الخبر فانّه یمنع من کون الامام غیر قرشی ترکنا العمل باللّفظ إلاّ فی الامام الاعظم،فبقی الحدیث حجة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السّلام الولاة من قریش ما أطاعوا اللّه و استقاموا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قریشا و لا تقدّموها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هر گاه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قریشا و لا تقدّموها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بحالت کذائی دلیل قرشی بودن إمام باشد،این همه أقوال صحیحه و ارشادات صریحه و جملات نصیحه و کلمات فصیحه جناب رسالت‌مآب صلّی اللّه علیه و آله و سلّم متعلّق بنهی سبقت و تقدّم بر اهل بیت علیهم السّلام که در طرق حدیث ثقلین وارد شده بالا ولی بلکه بهزار اولویّت دلیل لزوم و وجوب بودن إمام از اهل بیت کرام علیهم آلاف التّحیة و السّلام خواهد بود، و الحمد للّه الودود علی دمغ رأس المعاند الجحود</w:t>
      </w:r>
    </w:p>
    <w:p>
      <w:pPr>
        <w:pStyle w:val="Heading4"/>
        <w:numPr>
          <w:ilvl w:val="3"/>
          <w:numId w:val="1"/>
        </w:numPr>
        <w:rPr/>
      </w:pPr>
      <w:bookmarkStart w:id="188" w:name="__RefHeading___Toc3035592_73709187"/>
      <w:bookmarkStart w:id="189" w:name="_Toc67"/>
      <w:bookmarkEnd w:id="188"/>
      <w:r>
        <w:rPr>
          <w:rtl w:val="true"/>
        </w:rPr>
        <w:t xml:space="preserve">وجه </w:t>
      </w:r>
      <w:r>
        <w:rPr/>
        <w:t>49</w:t>
      </w:r>
      <w:r>
        <w:rPr>
          <w:rtl w:val="true"/>
        </w:rPr>
        <w:t>-</w:t>
      </w:r>
      <w:r>
        <w:rPr>
          <w:rtl w:val="true"/>
        </w:rPr>
        <w:t>دلالت کلام عتبی بر مطلوب اهلحق در</w:t>
      </w:r>
      <w:r>
        <w:rPr>
          <w:rtl w:val="true"/>
        </w:rPr>
        <w:t>«</w:t>
      </w:r>
      <w:r>
        <w:rPr>
          <w:rtl w:val="true"/>
        </w:rPr>
        <w:t>تاریخ یمنی</w:t>
      </w:r>
      <w:r>
        <w:rPr>
          <w:rtl w:val="true"/>
        </w:rPr>
        <w:t>»</w:t>
      </w:r>
      <w:bookmarkEnd w:id="18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نهم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محمّد بن عبد الجبار العتبی در صدر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جناب رسالت‌مآب صلّی اللّه علیه و آله و 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قبضه اللّه جلّ ذکره إلیه مشکور السّعی و الأثر ممدوح النّصر و الظّفر مرضیّ السّمع و البصر محمود العیان و الخبر فاستخلف فی أمّته الثقلین کتاب اللّه و عترته الّذین یحمیان الاقدام أن تزلّ و الأحلام أن تضلّ و القلوب أن تمرض و الشّکوک أن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تمسّک بهما فقد سلک الخیار و</w:t>
      </w:r>
      <w:bookmarkStart w:id="190" w:name="pg11487_112282"/>
    </w:p>
    <w:p>
      <w:pPr>
        <w:pStyle w:val="BookText"/>
        <w:rPr/>
      </w:pPr>
      <w:bookmarkEnd w:id="190"/>
      <w:r>
        <w:rPr>
          <w:rFonts w:ascii="IRNazanin" w:hAnsi="IRNazanin" w:eastAsia="IRNazanin"/>
          <w:color w:val="111111"/>
          <w:sz w:val="28"/>
          <w:sz w:val="28"/>
          <w:szCs w:val="28"/>
          <w:rtl w:val="true"/>
          <w:lang w:bidi="fa-IR"/>
        </w:rPr>
        <w:t>أمن العثار و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صدف عنهما فقد أساء الاختیار و رکب الخسار و ارتدف الادبار،أولئک الّذین اشتروا الضّلالة بالهدی فما ربحت تجارتهم و ما کانوا 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بکمال صراحت ظاهرست که جناب رسالت‌مآب صلّی اللّه علیه و آله و سلّم وقتی که وفات فرمود ثقلین را که کتاب خدا و عترت آن جناب هستند در أمّت خود استخلاف نمود،و این هر دو مانع هستند ازین که أقدام أمّت بلغزد و عقول ایشان گمراه گردد و قلوب ایشان مریض شود و شکوک ایشان را عارض آید،پس هر که باین دو چیز تمسّک نمود پس راه صواب پیموده و از لغزش بی‌خوفست و غنا را استفاده کرده،و هر که ازین دو چیز اعراض نموده پس بتحقیق که سوء اختیار کرده و زیان کاری را مرتکب شده و ادبار را ردیف خود ساخته،و اینها کسانی هستند که خریده‌اند گمراهی را بعوض هدایت پس سود نه بخشید تجارتشان و ایشان از هدایت یافتگان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بحمد اللّه تعالی بنهایت وضوح ثابت و محقّق گردید که حدیث ثقلین بلا شبهه دلالت صریحه بر استخلاف عترت طاهره دارد و دمار از روزگار أرباب سوء اختیار که أغیار را خلیفه ساختند بر می‌آرد،و نفی تعلّق آن با مسئلۀ خلافت که شاه صاحب و أتباعشان از قلّت حیاء اقدام بر آن نموده‌اند جحود صریح و انکار فضیحست،و لقد صدق فیهم و فی أسلافهم الّذین أساء و الاختیار و رکبوا الخسار و ارتدفوا الادبار و أصبحوا بتقدیم الاغیار ظالمین معتدین،قوله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الضَّلالَةَ بِالْهُدی فَما رَبِحَتْ تِجارَتُهُمْ وَ ما کانُوا مُهْتَدِینَ </w:t>
      </w:r>
      <w:r>
        <w:rPr>
          <w:rFonts w:eastAsia="IRNazanin" w:cs="IRNazanin"/>
          <w:color w:val="111111"/>
          <w:sz w:val="28"/>
          <w:szCs w:val="28"/>
          <w:rtl w:val="true"/>
          <w:lang w:bidi="fa-IR"/>
        </w:rPr>
        <w:t>!</w:t>
      </w:r>
    </w:p>
    <w:p>
      <w:pPr>
        <w:pStyle w:val="Heading4"/>
        <w:numPr>
          <w:ilvl w:val="3"/>
          <w:numId w:val="1"/>
        </w:numPr>
        <w:rPr/>
      </w:pPr>
      <w:bookmarkStart w:id="191" w:name="__RefHeading___Toc3035594_73709187"/>
      <w:bookmarkStart w:id="192" w:name="_Toc68"/>
      <w:bookmarkEnd w:id="191"/>
      <w:r>
        <w:rPr>
          <w:rtl w:val="true"/>
        </w:rPr>
        <w:t xml:space="preserve">وجه </w:t>
      </w:r>
      <w:r>
        <w:rPr/>
        <w:t>50</w:t>
      </w:r>
      <w:r>
        <w:rPr>
          <w:rtl w:val="true"/>
        </w:rPr>
        <w:t>-</w:t>
      </w:r>
      <w:r>
        <w:rPr>
          <w:rtl w:val="true"/>
        </w:rPr>
        <w:t>دلالت کلام خلخالی در</w:t>
      </w:r>
      <w:r>
        <w:rPr>
          <w:rtl w:val="true"/>
        </w:rPr>
        <w:t>«</w:t>
      </w:r>
      <w:r>
        <w:rPr>
          <w:rtl w:val="true"/>
        </w:rPr>
        <w:t>مفاتیح</w:t>
      </w:r>
      <w:r>
        <w:rPr>
          <w:rtl w:val="true"/>
        </w:rPr>
        <w:t>»</w:t>
      </w:r>
      <w:r>
        <w:rPr>
          <w:rtl w:val="true"/>
        </w:rPr>
        <w:t>بر مطلوب</w:t>
      </w:r>
      <w:bookmarkEnd w:id="192"/>
    </w:p>
    <w:p>
      <w:pPr>
        <w:pStyle w:val="BookText"/>
        <w:rPr/>
      </w:pPr>
      <w:r>
        <w:rPr>
          <w:rFonts w:ascii="IRNazanin" w:hAnsi="IRNazanin" w:eastAsia="IRNazanin"/>
          <w:color w:val="111111"/>
          <w:sz w:val="28"/>
          <w:sz w:val="28"/>
          <w:szCs w:val="28"/>
          <w:rtl w:val="true"/>
          <w:lang w:bidi="fa-IR"/>
        </w:rPr>
        <w:t>وجه پنجاهم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المظفّر الخلخالی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الاخذ بهما و العمل بهما ثقلین،لأنّ الکتاب عظیم القدر و العمل بمقتضاه ثقلی،و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احترامهم و انقیادکم لهم إذا کانوا خلفاء بعدی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مقصود جناب رسالت‌مآب صلّی اللّه علیه و آله و سلّم درین حدیث شریف این ست که بر أمّت خود ظاهر فرماید که تعبیر من از کتاب و عترت بثقلین بجهت</w:t>
      </w:r>
      <w:bookmarkStart w:id="193" w:name="pg11487_112283"/>
    </w:p>
    <w:p>
      <w:pPr>
        <w:pStyle w:val="BookText"/>
        <w:rPr/>
      </w:pPr>
      <w:bookmarkEnd w:id="193"/>
      <w:r>
        <w:rPr>
          <w:rFonts w:ascii="IRNazanin" w:hAnsi="IRNazanin" w:eastAsia="IRNazanin"/>
          <w:color w:val="111111"/>
          <w:sz w:val="28"/>
          <w:sz w:val="28"/>
          <w:szCs w:val="28"/>
          <w:rtl w:val="true"/>
          <w:lang w:bidi="fa-IR"/>
        </w:rPr>
        <w:t>آنست که کتاب عظیم القدر می‌باشد و عمل بمقتضای آن گرانست و همچنین محافظت اهل بیت علیهم السّلام و احترام ایشان و اطاعت نمودن شما مر ایشان را وقتی که ایشان بعد من خلیفه شوند گران خواهد بود،و در کمال ظهورست که هر گاه حضرت ختمی مرتبت صلوات اللّه علیه و آله درین حدیث خلافت اهل بیت علیهم السّلام بحدّی ملحوظ نظر أنور داشته باشد که در تعبیر بلفظ ثقلین هم رعایت آن نماید و أمّت را آگاه کند که اهل بیت علیهم السّلام بعد من خلفا خواهند شد و بر شما محافظت و احترام و انقیادشان ثقلین خواهد شد،چگونه مسلمی بلکه عاقلی می‌تواند گفت که این حدیث شریف با مدّعای أهل حقّ مساسی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إلاّ جحود فاضح و حیود واضح؟</w:t>
      </w:r>
      <w:r>
        <w:rPr>
          <w:rFonts w:eastAsia="IRNazanin" w:cs="IRNazanin"/>
          <w:color w:val="111111"/>
          <w:sz w:val="28"/>
          <w:szCs w:val="28"/>
          <w:rtl w:val="true"/>
          <w:lang w:bidi="fa-IR"/>
        </w:rPr>
        <w:t>!.</w:t>
      </w:r>
    </w:p>
    <w:p>
      <w:pPr>
        <w:pStyle w:val="Heading4"/>
        <w:numPr>
          <w:ilvl w:val="3"/>
          <w:numId w:val="1"/>
        </w:numPr>
        <w:rPr/>
      </w:pPr>
      <w:bookmarkStart w:id="194" w:name="__RefHeading___Toc3035596_73709187"/>
      <w:bookmarkStart w:id="195" w:name="_Toc69"/>
      <w:bookmarkEnd w:id="194"/>
      <w:r>
        <w:rPr>
          <w:rtl w:val="true"/>
        </w:rPr>
        <w:t xml:space="preserve">وجه </w:t>
      </w:r>
      <w:r>
        <w:rPr/>
        <w:t>51</w:t>
      </w:r>
      <w:r>
        <w:rPr>
          <w:rtl w:val="true"/>
        </w:rPr>
        <w:t>-</w:t>
      </w:r>
      <w:r>
        <w:rPr>
          <w:rtl w:val="true"/>
        </w:rPr>
        <w:t>دلالت کلام دولت‌آبادی در</w:t>
      </w:r>
      <w:r>
        <w:rPr>
          <w:rtl w:val="true"/>
        </w:rPr>
        <w:t>«</w:t>
      </w:r>
      <w:r>
        <w:rPr>
          <w:rtl w:val="true"/>
        </w:rPr>
        <w:t>هدایة السعدا</w:t>
      </w:r>
      <w:r>
        <w:rPr>
          <w:rtl w:val="true"/>
        </w:rPr>
        <w:t>»</w:t>
      </w:r>
      <w:r>
        <w:rPr>
          <w:rtl w:val="true"/>
        </w:rPr>
        <w:t>بر مطلوب</w:t>
      </w:r>
      <w:bookmarkEnd w:id="195"/>
    </w:p>
    <w:p>
      <w:pPr>
        <w:pStyle w:val="BookText"/>
        <w:rPr/>
      </w:pPr>
      <w:r>
        <w:rPr>
          <w:rFonts w:ascii="IRNazanin" w:hAnsi="IRNazanin" w:eastAsia="IRNazanin"/>
          <w:color w:val="111111"/>
          <w:sz w:val="28"/>
          <w:sz w:val="28"/>
          <w:szCs w:val="28"/>
          <w:rtl w:val="true"/>
          <w:lang w:bidi="fa-IR"/>
        </w:rPr>
        <w:t>وجه پنجاه و یکم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بن شمس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صلعم چون از حجّة الوداع بازگشت،یعنی چون مصطفی صلعم در حجّ حاجیان را وداع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بر کسی که درین مقام بیاید،در حاجیان نوحه و غلغله شد و خلق را هر چند باز می‌گردانیدند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تا خم که منزل است رسیده پس مصطفی صلعم فرمود که پالانهای اشتران أنبار کنند و بطریق منبر سازند،پس مصطفی صلعم برآمد،یاران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بجای تو کرا به بینیم؟فرمود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فرزندان من بجای من بعد من به بینید، و اگر چنگ برین هر دو زنید بعد من هرگز گمراه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حدیث ثابت شد که بقای ایشان تا قیام قیامت باشد و ازیشان راه نمایان بحقّ‌اند،متمسّک ایشان هرگز گمراه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بصراحت تمام ظاهرست که هر گاه أصحاب جناب رسالت‌مآب صلّی اللّه علیه و آله و سلّم در حجّة الوداع بمقام خمّ عرض کردند،یا رسول اللّه قائم مقام بجای تو کرا ببینیم؟آن حضرت صلوات اللّه علیه و آله بجواب ایشان ارشاد فرمود که قرآن و فرزندان من بجای من بعد من ببینید،و اگر چنگ برین هر دو زنید بعد من هرگز گمراه نگردید،و بر هر عاقل خبیر واضح و مستنید که بعد این سؤال و جواب موضح راه</w:t>
      </w:r>
      <w:bookmarkStart w:id="196" w:name="pg11487_112284"/>
    </w:p>
    <w:p>
      <w:pPr>
        <w:pStyle w:val="BookText"/>
        <w:rPr/>
      </w:pPr>
      <w:bookmarkEnd w:id="196"/>
      <w:r>
        <w:rPr>
          <w:rFonts w:ascii="IRNazanin" w:hAnsi="IRNazanin" w:eastAsia="IRNazanin"/>
          <w:color w:val="111111"/>
          <w:sz w:val="28"/>
          <w:sz w:val="28"/>
          <w:szCs w:val="28"/>
          <w:rtl w:val="true"/>
          <w:lang w:bidi="fa-IR"/>
        </w:rPr>
        <w:t>صواب،إنکار دلالت حدیث ثقلین بر خلافت و امامت أهل بیت علیهم السّلام مکابرۀ صریحه و مباهتۀ فضیحه است که أصلا از عاقلی سر نمی‌زند،و جز آنکه أرعن أعفک مصدر آن شود کسی دیگر ارتکاب آن نمی‌کند</w:t>
      </w:r>
      <w:r>
        <w:rPr>
          <w:rFonts w:eastAsia="IRNazanin" w:cs="IRNazanin"/>
          <w:color w:val="111111"/>
          <w:sz w:val="28"/>
          <w:szCs w:val="28"/>
          <w:rtl w:val="true"/>
          <w:lang w:bidi="fa-IR"/>
        </w:rPr>
        <w:t>!.</w:t>
      </w:r>
    </w:p>
    <w:p>
      <w:pPr>
        <w:pStyle w:val="Heading4"/>
        <w:numPr>
          <w:ilvl w:val="3"/>
          <w:numId w:val="1"/>
        </w:numPr>
        <w:rPr/>
      </w:pPr>
      <w:bookmarkStart w:id="197" w:name="__RefHeading___Toc3035598_73709187"/>
      <w:bookmarkStart w:id="198" w:name="_Toc70"/>
      <w:bookmarkEnd w:id="197"/>
      <w:r>
        <w:rPr>
          <w:rtl w:val="true"/>
        </w:rPr>
        <w:t xml:space="preserve">وجه </w:t>
      </w:r>
      <w:r>
        <w:rPr/>
        <w:t>52</w:t>
      </w:r>
      <w:r>
        <w:rPr>
          <w:rtl w:val="true"/>
        </w:rPr>
        <w:t>-</w:t>
      </w:r>
      <w:r>
        <w:rPr>
          <w:rtl w:val="true"/>
        </w:rPr>
        <w:t>دلالت کلام دیگر دولت‌آبادی بر مطلوب</w:t>
      </w:r>
      <w:bookmarkEnd w:id="198"/>
    </w:p>
    <w:p>
      <w:pPr>
        <w:pStyle w:val="BookText"/>
        <w:rPr/>
      </w:pPr>
      <w:r>
        <w:rPr>
          <w:rFonts w:ascii="IRNazanin" w:hAnsi="IRNazanin" w:eastAsia="IRNazanin"/>
          <w:color w:val="111111"/>
          <w:sz w:val="28"/>
          <w:sz w:val="28"/>
          <w:szCs w:val="28"/>
          <w:rtl w:val="true"/>
          <w:lang w:bidi="fa-IR"/>
        </w:rPr>
        <w:t>وجه پنجاه و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صلعم فرمود در حدیث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فرزندان من یکجا بر حوض حاضر شوند تا شاهد باشند که دوست ایشان که بوده و دشمن که بوده؟و بعد من فرمان تمسّک من که بجا آورده و که ترک داده؟و من بر حوض ایستاده باشم می بینم هر که خواهد آمد بر من با دوستی جمله قرآن و فرزندان من و هر که بایشان تمسّک نکرده و خلاف أمر من کرده بخدا که او را فرشتگان برانند راندنی غضب چنانچه اشتر و اسب یله را برانند از حوض،پس من ندا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بیارید این از أمّت منست و از آن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بعد تو ایشان با قرآن و فرزندان تو خلاف فرمان تو کرده‌اند،و بجای ودّ و مودّت،بغض و عداوت کرده‌اند،پس بگویم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این مرد را دورتر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المأمور بمتابعته لا یصیر تبعا و المندوب إلی إمامته لا یصیر مأموما،کلّ علم و کلّ قول دلّ علی مخالفة النّبیّ صلّی اللّه علیه و سلّم فهو زندقة و شیطنة،پس هر که با قرآن و فرزندان رسول تمسّک ندارد اگر چه علم أوّلین و آخرین بخواند چون کتابیست،و اگر زهد کند مانند راهبست،و فردای قیامت او را بر رو أندازند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بوضوح تمام آشکار می‌گردد که فاضل دولت‌آبادی حدیث ثقلین را بلا تردّد و ارتیاب متعلّق بامامت اهل بیت علیهم السّلام می‌داند،و ازینجاست که در بیان معاین و توضیح مبانی آن جملۀ بلیغه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المأمور بمتابعته لا یصیر تبعا،و المندوب إلی إمامته لا یصیر مأموما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آورده،و بر أرباب عقول و أحلام و أصحاب أذهان و أفهام واضح نموده که چون جناب رسالت‌مآب صلّی اللّه علیه و آله و سلّم أمّت را بمتابعت أهل بیت علیهم السّلام مأمور نموده،لهذا این حضرات تبع أمّت نمی‌توانند شد و چون آن</w:t>
      </w:r>
      <w:bookmarkStart w:id="199" w:name="pg11487_112285"/>
    </w:p>
    <w:p>
      <w:pPr>
        <w:pStyle w:val="BookText"/>
        <w:rPr/>
      </w:pPr>
      <w:bookmarkEnd w:id="199"/>
      <w:r>
        <w:rPr>
          <w:rFonts w:ascii="IRNazanin" w:hAnsi="IRNazanin" w:eastAsia="IRNazanin"/>
          <w:color w:val="111111"/>
          <w:sz w:val="28"/>
          <w:sz w:val="28"/>
          <w:szCs w:val="28"/>
          <w:rtl w:val="true"/>
          <w:lang w:bidi="fa-IR"/>
        </w:rPr>
        <w:t>جناب أمّت خود را دعوت بسوی امامت اهل بیت خود سلام اللّه علیهم أجمعین نموده، لهذا آن حضرات مأموم أمّت نمی‌شوند،و بعد ازین چگونه عاقلی می‌تواند گفت که حدیث ثقلین معاذ اللّه با مدّعای اهل حقّ مساسی ندارد؟ و از جمله لطائف آنست که دولت‌آبادی درین عبارت سراسر بشارت،مضمون حدیث حوض هم گنجانیده بکمال لطافت تارکین تمسّک بثقلین را مصداق حدیث حوض گردانیده و بجملۀ بلیغۀ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و کلّ قول دلّ علی مخالفة النّبیّ صلّی اللّه علیه و سلّم فهو زندقة و شیطنة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سوء حال و خسران مآل أصحاب سقیفه باثبات رسانیده،غاصبین خلافت را که تراؤس و تأمّر و تقدّم و تصدّر بر اهل بیت علیهم السّلام بترک تمسّک ثقلین اختیار نمودند بأسفل درک نشانیده</w:t>
      </w:r>
      <w:r>
        <w:rPr>
          <w:rFonts w:eastAsia="IRNazanin" w:cs="IRNazanin"/>
          <w:color w:val="111111"/>
          <w:sz w:val="28"/>
          <w:szCs w:val="28"/>
          <w:rtl w:val="true"/>
          <w:lang w:bidi="fa-IR"/>
        </w:rPr>
        <w:t>!</w:t>
      </w:r>
    </w:p>
    <w:p>
      <w:pPr>
        <w:pStyle w:val="Heading4"/>
        <w:numPr>
          <w:ilvl w:val="3"/>
          <w:numId w:val="1"/>
        </w:numPr>
        <w:rPr/>
      </w:pPr>
      <w:bookmarkStart w:id="200" w:name="__RefHeading___Toc3035600_73709187"/>
      <w:bookmarkStart w:id="201" w:name="_Toc71"/>
      <w:bookmarkEnd w:id="200"/>
      <w:r>
        <w:rPr>
          <w:rtl w:val="true"/>
        </w:rPr>
        <w:t xml:space="preserve">وجه </w:t>
      </w:r>
      <w:r>
        <w:rPr/>
        <w:t>53</w:t>
      </w:r>
      <w:r>
        <w:rPr>
          <w:rtl w:val="true"/>
        </w:rPr>
        <w:t>-</w:t>
      </w:r>
      <w:r>
        <w:rPr>
          <w:rtl w:val="true"/>
        </w:rPr>
        <w:t>دلالت کلام سخاوی در</w:t>
      </w:r>
      <w:r>
        <w:rPr>
          <w:rtl w:val="true"/>
        </w:rPr>
        <w:t>«</w:t>
      </w:r>
      <w:r>
        <w:rPr>
          <w:rtl w:val="true"/>
        </w:rPr>
        <w:t>استجلاب ارتقاء الغرف</w:t>
      </w:r>
      <w:r>
        <w:rPr>
          <w:rtl w:val="true"/>
        </w:rPr>
        <w:t>»</w:t>
      </w:r>
      <w:bookmarkEnd w:id="201"/>
    </w:p>
    <w:p>
      <w:pPr>
        <w:pStyle w:val="BookText"/>
        <w:rPr/>
      </w:pPr>
      <w:r>
        <w:rPr>
          <w:rFonts w:ascii="IRNazanin" w:hAnsi="IRNazanin" w:eastAsia="IRNazanin"/>
          <w:color w:val="111111"/>
          <w:sz w:val="28"/>
          <w:sz w:val="28"/>
          <w:szCs w:val="28"/>
          <w:rtl w:val="true"/>
          <w:lang w:bidi="fa-IR"/>
        </w:rPr>
        <w:t>وجه پنجاه و 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بهذا الحدیث فخرا لاهل بیت النّبیّ صلّی اللّه علیه و سلّم،لأنّ</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تخلفونی،و أوصیکم بعترتی خیرا،و أذکّرکم اللّه فی أهل بیتی علی اختلاف الالفاظ فی الرّوایات الّتی أوردتها،یتضمّن الحثّ علی المودّة لهم و الاحسان إلیهم و المحافظة بهم و احترامهم و إکرامهم و تأدیة حقوقهم الواجبة و المستحبّة فانّهم من ذرّیّة طاهرة من أشرف بیت وجد علی وجه الارض فخرا و حسبا و نسبا و لا سیّما إذا کانوا متبعین للسّنّة النّبویة الصّحیحة الواضحة الجلیّة کما کان علیه سلفهم کالعبّاس و بنیه و علیّ کرم اللّه وجهه و أهل بیته و ذریّته رضی اللّه عنهم،و کذا یتضمّن تقدیم المتأهّل منهم للولایات علی غیره،بل و فی</w:t>
      </w:r>
    </w:p>
    <w:p>
      <w:pPr>
        <w:pStyle w:val="BookText"/>
        <w:rPr/>
      </w:pPr>
      <w:r>
        <w:rPr>
          <w:rFonts w:ascii="IRNazanin" w:hAnsi="IRNazanin" w:eastAsia="IRNazanin"/>
          <w:color w:val="111111"/>
          <w:sz w:val="28"/>
          <w:sz w:val="28"/>
          <w:szCs w:val="28"/>
          <w:rtl w:val="true"/>
          <w:lang w:bidi="fa-IR"/>
        </w:rPr>
        <w:t>قوله صلّی اللّه علیه و سلّم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تقدّموهما فتهلکوا و لا تقصروا عنهما فتهلکوا و لا تعلّموهم فانّهم أعلم منکم، إشارة إلی ما جاءت الاحادیث الصّریحة من کون الخلافة فی قریش و وجوب الانقیاد لهم فی مالا معصیة فیه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بکمال صراحت آشکار است که حدیث ثقلین چنانچه متضمّن بترغیب بر مودّت و إحسان و محافظت و احترام و إکرام اهل بیت علیهم السّلام و أدای حقوق واجبه و مستحبّه ایشانست همچنین متضمن است بر مقدّم کردن کسی</w:t>
      </w:r>
      <w:bookmarkStart w:id="202" w:name="pg11487_112286"/>
    </w:p>
    <w:p>
      <w:pPr>
        <w:pStyle w:val="BookText"/>
        <w:rPr/>
      </w:pPr>
      <w:bookmarkEnd w:id="202"/>
      <w:r>
        <w:rPr>
          <w:rFonts w:ascii="IRNazanin" w:hAnsi="IRNazanin" w:eastAsia="IRNazanin"/>
          <w:color w:val="111111"/>
          <w:sz w:val="28"/>
          <w:sz w:val="28"/>
          <w:szCs w:val="28"/>
          <w:rtl w:val="true"/>
          <w:lang w:bidi="fa-IR"/>
        </w:rPr>
        <w:t>که از جملۀ ایشان قابل حکومت باشد بر غیر او،بلکه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درین حدیث 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تقدّموهما فتهلکوا و لا تقصروا عنهما فتهلکوا 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بسوی احادیث حصر خلافت در قریش و وجوب اطاعتشان در أمری که خالی از معصیت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مقام کمال عجبست که چگونه شاه صاحب با این همه تصریح علاّمۀ سخاوی،حدیث ثقلین را متعلّق بأمر خلافت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بادّعای این که این حدیث شریف با مدّعای أهل حقّ مساسی ندارد مکابره و جحود را بأعلای مراتب آن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آنچه سخاوی در آخر کلام ادّعا نموده که قول آن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تقدّموهما فتهلکوا،إلخ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است بسوی أحادیث حصر خلافت در قریش، کلامیست خارج از دائرۀ إنصاف،زیرا که هر عاقل که أدنی بهره از إنصاف داشته باشد می‌داند که جناب رسالت‌مآب صلّی اللّه علیه و آله و سلّم درین حدیث شریف ذکر اهل بیت خود می‌فرمایند نه ذکر قریش،و هرگز مسلمی قائل نشده به اینکه مراد آن جناب درین حدیث از اهل بیت خود تمامی قریش هستند،پس چگونه می‌توان گفت که درین ارشاد باسداد اشاره مذکوره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ارشاد فرمودن آن جناب این کلام بلاغت نظام را در این حدیث شریف در حقیقت تصریح است بحصر خلافت و امامت در اهل 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دلالت دارد بر آنکه اگر بالفرض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 مراد از آن أئمّۀ اهل بیت علیهم السّلام خواهند بود که سادات قریش هستند لا غیرهم</w:t>
      </w:r>
      <w:r>
        <w:rPr>
          <w:rFonts w:eastAsia="IRNazanin" w:cs="IRNazanin"/>
          <w:color w:val="111111"/>
          <w:sz w:val="28"/>
          <w:szCs w:val="28"/>
          <w:rtl w:val="true"/>
          <w:lang w:bidi="fa-IR"/>
        </w:rPr>
        <w:t>.</w:t>
      </w:r>
    </w:p>
    <w:p>
      <w:pPr>
        <w:pStyle w:val="Heading4"/>
        <w:numPr>
          <w:ilvl w:val="3"/>
          <w:numId w:val="1"/>
        </w:numPr>
        <w:rPr/>
      </w:pPr>
      <w:bookmarkStart w:id="203" w:name="__RefHeading___Toc3035602_73709187"/>
      <w:bookmarkStart w:id="204" w:name="_Toc72"/>
      <w:bookmarkEnd w:id="203"/>
      <w:r>
        <w:rPr>
          <w:rtl w:val="true"/>
        </w:rPr>
        <w:t xml:space="preserve">وجه </w:t>
      </w:r>
      <w:r>
        <w:rPr/>
        <w:t>54</w:t>
      </w:r>
      <w:r>
        <w:rPr>
          <w:rtl w:val="true"/>
        </w:rPr>
        <w:t>-</w:t>
      </w:r>
      <w:r>
        <w:rPr>
          <w:rtl w:val="true"/>
        </w:rPr>
        <w:t>دلالت کلام ابن حجر در</w:t>
      </w:r>
      <w:r>
        <w:rPr>
          <w:rtl w:val="true"/>
        </w:rPr>
        <w:t>«</w:t>
      </w:r>
      <w:r>
        <w:rPr>
          <w:rtl w:val="true"/>
        </w:rPr>
        <w:t>صواعق</w:t>
      </w:r>
      <w:r>
        <w:rPr>
          <w:rtl w:val="true"/>
        </w:rPr>
        <w:t>»</w:t>
      </w:r>
      <w:r>
        <w:rPr>
          <w:rtl w:val="true"/>
        </w:rPr>
        <w:t>بر مطلوب اهلحق</w:t>
      </w:r>
      <w:bookmarkEnd w:id="204"/>
    </w:p>
    <w:p>
      <w:pPr>
        <w:pStyle w:val="BookText"/>
        <w:rPr/>
      </w:pPr>
      <w:r>
        <w:rPr>
          <w:rFonts w:ascii="IRNazanin" w:hAnsi="IRNazanin" w:eastAsia="IRNazanin"/>
          <w:color w:val="111111"/>
          <w:sz w:val="28"/>
          <w:sz w:val="28"/>
          <w:szCs w:val="28"/>
          <w:rtl w:val="true"/>
          <w:lang w:bidi="fa-IR"/>
        </w:rPr>
        <w:t>وجه پنجاه و 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تلخیص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السّخاوی بعمل آورده،بعد ذکر بعض طرق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الاحادیث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صلّی اللّه علیه و سلّم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 کیف تخلفونی فیهما،و اوصیکم بعترتی خیرا،و أذکّرکم اللّه فی أهل بیتی، الحثّ الاکید علی مودّتهم و مزید الاحسان إلیهم و احترامهم و إکرامهم و تأدیة حقوقهم الواجبة و المندوبة،کیف و هم أشرف بیت وجد علی وجه الارض فخرا و حسبا</w:t>
      </w:r>
      <w:bookmarkStart w:id="205" w:name="pg11487_112287"/>
    </w:p>
    <w:p>
      <w:pPr>
        <w:pStyle w:val="BookText"/>
        <w:rPr/>
      </w:pPr>
      <w:bookmarkEnd w:id="205"/>
      <w:r>
        <w:rPr>
          <w:rFonts w:ascii="IRNazanin" w:hAnsi="IRNazanin" w:eastAsia="IRNazanin"/>
          <w:color w:val="111111"/>
          <w:sz w:val="28"/>
          <w:sz w:val="28"/>
          <w:szCs w:val="28"/>
          <w:rtl w:val="true"/>
          <w:lang w:bidi="fa-IR"/>
        </w:rPr>
        <w:t>و نسبا،و لا سیّما إذا کانوا متبعین للسّنّة النّبویّة کما کان علیه سلفهم کالعبّاس و بنیه و علی و أهل بیته و عقیل و بنیه و بنی جعفر،و</w:t>
      </w:r>
    </w:p>
    <w:p>
      <w:pPr>
        <w:pStyle w:val="BookText"/>
        <w:rPr/>
      </w:pPr>
      <w:r>
        <w:rPr>
          <w:rFonts w:ascii="IRNazanin" w:hAnsi="IRNazanin" w:eastAsia="IRNazanin"/>
          <w:color w:val="111111"/>
          <w:sz w:val="28"/>
          <w:sz w:val="28"/>
          <w:szCs w:val="28"/>
          <w:rtl w:val="true"/>
          <w:lang w:bidi="fa-IR"/>
        </w:rPr>
        <w:t>فی 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تقدّموهما فتهلکوا و لا تقصروا عنهما فتهلکوا و لا تعلّموهم فإنّهم أعلم منکم، دلیل علی أنّ من تأهّل منهم للمراتب العلیّة و الوظائف الدّینیّة کان مقدّما علی غیره،و یدل له التّصریح بذلک فی کلّ قریش کما مرّ فی الأحادیث الواردة فیهم،و إذا ثبت هذا لجملة قریش فأهل البیت النّبویّ الّذین هم غرّة فضلهم و محتد فخرهم و السّبب فی تمیّزهم علی غیرهم بذلک أحری و أحقّ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ظاهرست که در قول جناب رسالت‌مآب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تقدّموهما فتهلکوا و لا تقصروا عنهما فتهلکوا،و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دلیلست بر اینکه از اهل بیت علیهم السّلام هر که متأهّل مراتب علیّه و وظائف دینیّه باشد مقدّم خواهد بود بر غیر خود،و در کمال ظهورست که خلافت و امامت از مراتب علیّه و وظائف دینیّه می‌باشد پس تقدّم جناب أمیر المؤمنین علیه السّلام و دیگر اهل بیت علیهم السّلام درین مرتبه عالیه و وظیفۀ دینیّه حسب ارشاد باسداد حضرت خیر العباد علیه و آله آلاف الصّلوة و السّلام إلی یوم المعاد ثابت و محقّق خواهد بود،و بعد ازین هر قدر اظهار تعجّب بر جحود و إنکار شاه صاحب از دلالت حدیث ثقلین بر امامت جناب أمیر المؤمنین علیه السّلام کرده آید بجاست،و هر گونه عذل و ملامی که برین صنیع شنیع تجویز کرده آید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آنچه ابن حجر متعلّق بقریش گفته،پس آنچه حقّ حقیقست درین مقام از کلام سابق ما ظاهر و باهر گردیده،و بحمد اللّه خود ابن حجر درین کلام أفضلیّت اهل بیت علیهم السّلام بر سائر قریش بالجاء قادر علی الاطلاق ذکر نموده،و کفی بذلک دلیلا علی إمامتهم الباهرة و خلافتهم الظّاهرة</w:t>
      </w:r>
      <w:r>
        <w:rPr>
          <w:rFonts w:eastAsia="IRNazanin" w:cs="IRNazanin"/>
          <w:color w:val="111111"/>
          <w:sz w:val="28"/>
          <w:szCs w:val="28"/>
          <w:rtl w:val="true"/>
          <w:lang w:bidi="fa-IR"/>
        </w:rPr>
        <w:t>.</w:t>
      </w:r>
    </w:p>
    <w:p>
      <w:pPr>
        <w:pStyle w:val="Heading4"/>
        <w:numPr>
          <w:ilvl w:val="3"/>
          <w:numId w:val="1"/>
        </w:numPr>
        <w:rPr/>
      </w:pPr>
      <w:bookmarkStart w:id="206" w:name="__RefHeading___Toc3035604_73709187"/>
      <w:bookmarkStart w:id="207" w:name="_Toc73"/>
      <w:bookmarkEnd w:id="206"/>
      <w:r>
        <w:rPr>
          <w:rtl w:val="true"/>
        </w:rPr>
        <w:t xml:space="preserve">وجه </w:t>
      </w:r>
      <w:r>
        <w:rPr/>
        <w:t>55</w:t>
      </w:r>
      <w:r>
        <w:rPr>
          <w:rtl w:val="true"/>
        </w:rPr>
        <w:t>-</w:t>
      </w:r>
      <w:r>
        <w:rPr>
          <w:rtl w:val="true"/>
        </w:rPr>
        <w:t>دلالت کلام خفاجی در</w:t>
      </w:r>
      <w:r>
        <w:rPr>
          <w:rtl w:val="true"/>
        </w:rPr>
        <w:t>«</w:t>
      </w:r>
      <w:r>
        <w:rPr>
          <w:rtl w:val="true"/>
        </w:rPr>
        <w:t>نسیم الریاض</w:t>
      </w:r>
      <w:r>
        <w:rPr>
          <w:rtl w:val="true"/>
        </w:rPr>
        <w:t>»</w:t>
      </w:r>
      <w:r>
        <w:rPr>
          <w:rtl w:val="true"/>
        </w:rPr>
        <w:t>بر مطلوب</w:t>
      </w:r>
      <w:bookmarkEnd w:id="207"/>
    </w:p>
    <w:p>
      <w:pPr>
        <w:pStyle w:val="BookText"/>
        <w:rPr/>
      </w:pPr>
      <w:r>
        <w:rPr>
          <w:rFonts w:ascii="IRNazanin" w:hAnsi="IRNazanin" w:eastAsia="IRNazanin"/>
          <w:color w:val="111111"/>
          <w:sz w:val="28"/>
          <w:sz w:val="28"/>
          <w:szCs w:val="28"/>
          <w:rtl w:val="true"/>
          <w:lang w:bidi="fa-IR"/>
        </w:rPr>
        <w:t>وجه پنجاه و 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محمّد الخفاجی المصری الحنفی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مسلم فی فضائل آل البیت فی خطبة خطبها صلّی اللّه تعالی علیه و سلّم و هو راجع من حجّة الوداع فی آخر عمره،قال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w:t>
      </w:r>
      <w:bookmarkStart w:id="208" w:name="pg11487_112288"/>
    </w:p>
    <w:p>
      <w:pPr>
        <w:pStyle w:val="BookText"/>
        <w:rPr/>
      </w:pPr>
      <w:bookmarkEnd w:id="208"/>
      <w:r>
        <w:rPr>
          <w:rFonts w:ascii="IRNazanin" w:hAnsi="IRNazanin" w:eastAsia="IRNazanin"/>
          <w:color w:val="111111"/>
          <w:sz w:val="28"/>
          <w:sz w:val="28"/>
          <w:szCs w:val="28"/>
          <w:rtl w:val="true"/>
          <w:lang w:bidi="fa-IR"/>
        </w:rPr>
        <w:t>یوشک أن یأتی رسول ربّی فأجیبه،و انّی تارک فیکم الثّقلین کتاب اللّه فیه الهدی و النّور فتمسّکوا به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ذکره المصنّف رحمه اللّه من تفسیره لأهل بیته بما ذکر و هو الّذی فهم عنه صلّی اللّه تعالی علیه و سلّم هنا،لأنّه علم بالوحی ما یکون بعده فی أمر الخلافة و الفتن،فلذا خصّهم و حرّض علی رعایتهم کما اقتضاه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در کمال ظهورست که جناب رسالت‌مآب صلّی اللّه علیه و آله و سلّم چون بوحی إلهی معلوم نمود آنچه واقع شدنی بود بعد آن جناب در أمر خلافت و فتن،لهذا اهل بیت علیهم السّلام را مخصوص فرمود،و ترغیب کرد أمّت خود را بر رعایت حال ایشان، و بعد از این افادۀ رشیقۀ علاّمه خفاجی کیست که حدیث ثقلین را متعلّق بخلافت و امامت نداند؟و باتّباع شاهصاحب در انکار و جحود،مباهتۀ خود را بأعلای مدارج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 کلام الخفاجی هذا قد نضا عن وجه الحقّ النّقاب و ألقی عنه کلّ ستر و حجاب،و فیه کفایة و معتبر لأولی الألباب،و اللّه الهادی إلی لقم الصّدق و الصّواب</w:t>
      </w:r>
      <w:r>
        <w:rPr>
          <w:rFonts w:eastAsia="IRNazanin" w:cs="IRNazanin"/>
          <w:color w:val="111111"/>
          <w:sz w:val="28"/>
          <w:szCs w:val="28"/>
          <w:rtl w:val="true"/>
          <w:lang w:bidi="fa-IR"/>
        </w:rPr>
        <w:t>.</w:t>
      </w:r>
    </w:p>
    <w:p>
      <w:pPr>
        <w:pStyle w:val="Heading4"/>
        <w:numPr>
          <w:ilvl w:val="3"/>
          <w:numId w:val="1"/>
        </w:numPr>
        <w:rPr/>
      </w:pPr>
      <w:bookmarkStart w:id="209" w:name="__RefHeading___Toc3035606_73709187"/>
      <w:bookmarkStart w:id="210" w:name="_Toc74"/>
      <w:bookmarkEnd w:id="209"/>
      <w:r>
        <w:rPr>
          <w:rtl w:val="true"/>
        </w:rPr>
        <w:t xml:space="preserve">وجه </w:t>
      </w:r>
      <w:r>
        <w:rPr/>
        <w:t>56</w:t>
      </w:r>
      <w:r>
        <w:rPr>
          <w:rtl w:val="true"/>
        </w:rPr>
        <w:t>-</w:t>
      </w:r>
      <w:r>
        <w:rPr>
          <w:rtl w:val="true"/>
        </w:rPr>
        <w:t>دلالت عبارت عجیلی در</w:t>
      </w:r>
      <w:r>
        <w:rPr>
          <w:rtl w:val="true"/>
        </w:rPr>
        <w:t>«</w:t>
      </w:r>
      <w:r>
        <w:rPr>
          <w:rtl w:val="true"/>
        </w:rPr>
        <w:t>ذخیرة المآل</w:t>
      </w:r>
      <w:r>
        <w:rPr>
          <w:rtl w:val="true"/>
        </w:rPr>
        <w:t>»</w:t>
      </w:r>
      <w:bookmarkEnd w:id="210"/>
    </w:p>
    <w:p>
      <w:pPr>
        <w:pStyle w:val="BookText"/>
        <w:rPr/>
      </w:pPr>
      <w:r>
        <w:rPr>
          <w:rFonts w:ascii="IRNazanin" w:hAnsi="IRNazanin" w:eastAsia="IRNazanin"/>
          <w:color w:val="111111"/>
          <w:sz w:val="28"/>
          <w:sz w:val="28"/>
          <w:szCs w:val="28"/>
          <w:rtl w:val="true"/>
          <w:lang w:bidi="fa-IR"/>
        </w:rPr>
        <w:t>وجه پنجاه و 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القادر العجیلی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ما تقدّم فی محصّل حدیث السّفینة من الحثّ علی إعظامهم و التّعلّق بحبلهم و حبّهم و علمهم و الأخذ بهدی علمائهم و محاسن أخلاقهم شکرا لنعمة مشرّفهم صلوات اللّه علیه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ذلک بقاء الکتاب و السّنّة و العترة إلی یوم القیمة،و الّذی وقع الحثّ علیهم إنّما هم العارفون منهم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لا یفارقون الکتاب إلی ورود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منهم و 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تمیّزوا بذلک عن بقیّة العلماء لأنّ اللّه أذهب عنهم الرّجس و طهّرهم تطهیرا،و شرّفهم بالکرامات الباهرات و المزایا المتکاثرات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الجاهلون منهم فطریقتهم التّعلّم و السؤال کغیرهم،و هذا فی الخلافة الظّاهرة و الوراثة للمقام الابراهیمی المحمّدی،فقد تقدّم أنّ الخلافة الباطنة مختصّة بهم و أنّ قطب الأولیاء لا یکون إلاّ منهم فی کلّ زمان و مکان،و لست أرید بالخلافة العضوض فإنّهم یبعدون عنها غایة البعد،إنّما المراد الخلافة الاصطفائیّة</w:t>
      </w:r>
    </w:p>
    <w:p>
      <w:pPr>
        <w:pStyle w:val="BookText"/>
        <w:rPr/>
      </w:pPr>
      <w:r>
        <w:rPr>
          <w:rFonts w:ascii="IRNazanin" w:hAnsi="IRNazanin" w:eastAsia="IRNazanin"/>
          <w:color w:val="111111"/>
          <w:sz w:val="28"/>
          <w:sz w:val="28"/>
          <w:szCs w:val="28"/>
          <w:rtl w:val="true"/>
          <w:lang w:bidi="fa-IR"/>
        </w:rPr>
        <w:t>لحفظ الکتاب و السّنّة لا یفارقون ذلک إلی ورود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نزد عجیلی محصّل حدیث ثقلین مثل محصّل حدیث سفینه این ست که آن جناب حثّ و ترغیب فرمود بر اعظام اهل بیت علیهم السلام و تعلّق بحبل و محبّت و علم ایشان و أخذ بسیرت علماء ایشان و محاسن أخلاق ایشان برای شکر نعمت رسولی که ایشان را باین شرف نواخته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مستفاد می‌شود ازین حدیث بقای کتاب و سنّت و عترت تا بروز قیامت،و کسانی که حث بریشان واقع شده جز این نیست که ایشان همان اشخاص هستند که عارف بکتاب و سنّت هستند،زیرا که همان أشخاص مفارق نمی‌شوند از کتاب تا بورود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مطلبست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منهم 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متمیّز شده‌اند این اشخاص باین حکم از بقیّه علما برای اینکه خداوند عالم ازیشان رجس را دور گذاشته،و پاک داشته ایشان را چنانکه حقّ پاک داشتن بود،و مشرّف نموده است ایشان را بکرامات باهرات و مزایای متکاثرات،و این تمیز ایشان از دیگران در خلافت ظاهره و وراثت مقام ابراهیم محمّدیست،و خلافت باطنه مختصّ بایشانست،و قطب اولیا نمی‌شود مگر از ایشان در هر زمان و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عجیلی از خلافت خلافت عضوض نیست زیرا که ایشان از آن به غایت بعد بعید هستند،بلکه مراد خلافت اصطفائیّة است برای حفظ کتاب و سنّت،و ایشان مفارقت کتاب نمی‌نمایند تا بورود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بتصریح عجیلی اهل بیت علیهم السّلام حسب مفاد حدیث ثقلین در خلافت ظاهره از سائر مردم متمیّز باشند و خلافت باطنه مختصّ بایشان باشد،هرگز عاقلی شکّ نخواهد کرد که کلام مخاطب قمقام در نفی تعلّق این حدیث شریف با مدّعای أهل حقّ کلامیست باطل،و از حلیۀ صحّت عاطل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آنچه عجیلی در این کلام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الجاهلون منهم فطریقتهم التّعلّم و السّؤال کغیرهم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مبنی بر تجاهل صریح و تغافل فضیحست،زیرا که هرگز در اهل بیت علیهم السّلام که مورد حدیث سفینه و حدیث ثقلین هستند احدی جاهل نبود،همانا چون عجیلی کلام بعض أسلاف خود که مبنی بر توسیع دائرۀ اهل بیتست در نظر دارد،لهذا بتقلید ناسدید</w:t>
      </w:r>
      <w:bookmarkStart w:id="211" w:name="pg11487_112290"/>
    </w:p>
    <w:p>
      <w:pPr>
        <w:pStyle w:val="BookText"/>
        <w:rPr/>
      </w:pPr>
      <w:bookmarkEnd w:id="211"/>
      <w:r>
        <w:rPr>
          <w:rFonts w:ascii="IRNazanin" w:hAnsi="IRNazanin" w:eastAsia="IRNazanin"/>
          <w:color w:val="111111"/>
          <w:sz w:val="28"/>
          <w:sz w:val="28"/>
          <w:szCs w:val="28"/>
          <w:rtl w:val="true"/>
          <w:lang w:bidi="fa-IR"/>
        </w:rPr>
        <w:t>ایشان همّت قالصۀ خود را بر چنین استدراک بیجا برمی‌گمارد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وقفت من غیر ارتیاب و لا نکیر علی ما هو الحقّ الصّریح فی معنی أهل البیت فی مجلّد آیة التّطهیر و ستقف فی هذا المجلّد أیضا علی ذلک بالتّثنیة و التّکریر،و اللّه ولیّ التّوفیق و هو العلیّ القدیر</w:t>
      </w:r>
      <w:r>
        <w:rPr>
          <w:rFonts w:eastAsia="IRNazanin" w:cs="IRNazanin"/>
          <w:color w:val="111111"/>
          <w:sz w:val="28"/>
          <w:szCs w:val="28"/>
          <w:rtl w:val="true"/>
          <w:lang w:bidi="fa-IR"/>
        </w:rPr>
        <w:t>.</w:t>
      </w:r>
    </w:p>
    <w:p>
      <w:pPr>
        <w:pStyle w:val="Heading4"/>
        <w:numPr>
          <w:ilvl w:val="3"/>
          <w:numId w:val="1"/>
        </w:numPr>
        <w:rPr/>
      </w:pPr>
      <w:bookmarkStart w:id="212" w:name="__RefHeading___Toc3035608_73709187"/>
      <w:bookmarkStart w:id="213" w:name="_Toc75"/>
      <w:bookmarkEnd w:id="212"/>
      <w:r>
        <w:rPr>
          <w:rtl w:val="true"/>
        </w:rPr>
        <w:t xml:space="preserve">وجه </w:t>
      </w:r>
      <w:r>
        <w:rPr/>
        <w:t>57</w:t>
      </w:r>
      <w:r>
        <w:rPr>
          <w:rtl w:val="true"/>
        </w:rPr>
        <w:t>-</w:t>
      </w:r>
      <w:r>
        <w:rPr>
          <w:rtl w:val="true"/>
        </w:rPr>
        <w:t>دلالت سخن دیگر عجیلی در</w:t>
      </w:r>
      <w:r>
        <w:rPr>
          <w:rtl w:val="true"/>
        </w:rPr>
        <w:t>«</w:t>
      </w:r>
      <w:r>
        <w:rPr>
          <w:rtl w:val="true"/>
        </w:rPr>
        <w:t>ذخیره</w:t>
      </w:r>
      <w:r>
        <w:rPr>
          <w:rtl w:val="true"/>
        </w:rPr>
        <w:t>»</w:t>
      </w:r>
      <w:bookmarkEnd w:id="213"/>
    </w:p>
    <w:p>
      <w:pPr>
        <w:pStyle w:val="BookText"/>
        <w:rPr/>
      </w:pPr>
      <w:r>
        <w:rPr>
          <w:rFonts w:ascii="IRNazanin" w:hAnsi="IRNazanin" w:eastAsia="IRNazanin"/>
          <w:color w:val="111111"/>
          <w:sz w:val="28"/>
          <w:sz w:val="28"/>
          <w:szCs w:val="28"/>
          <w:rtl w:val="true"/>
          <w:lang w:bidi="fa-IR"/>
        </w:rPr>
        <w:t>وجه پنجاه و 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تعلّموا منهم و قدّموهم تجاوزا عنهم و عظّموهم</w:t>
      </w:r>
    </w:p>
    <w:p>
      <w:pPr>
        <w:pStyle w:val="BookText"/>
        <w:rPr/>
      </w:pPr>
      <w:r>
        <w:rPr>
          <w:rFonts w:ascii="Amiri" w:hAnsi="Amiri" w:eastAsia="Amiri" w:cs="Amiri"/>
          <w:color w:val="111111"/>
          <w:sz w:val="28"/>
          <w:sz w:val="28"/>
          <w:szCs w:val="28"/>
          <w:rtl w:val="true"/>
          <w:lang w:bidi="ar-SA"/>
        </w:rPr>
        <w:t>أمّا التّعلّم منهم فقد صحّ أنّهم معادن الحکمة و صحّ فی حدیث الثّقلین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 و لا تعلّموهما فإنّهما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التّقدیم فهم أولی بذلک و أحقّ فی مواضع کثیرة،منها الإمامة الکبری و تقدیمهم فی الدّخول و الخروج و المشی و الکلام و غیر ذلک من أمور العادات،و</w:t>
      </w:r>
    </w:p>
    <w:p>
      <w:pPr>
        <w:pStyle w:val="BookText"/>
        <w:rPr/>
      </w:pPr>
      <w:r>
        <w:rPr>
          <w:rFonts w:ascii="IRNazanin" w:hAnsi="IRNazanin" w:eastAsia="IRNazanin"/>
          <w:color w:val="111111"/>
          <w:sz w:val="28"/>
          <w:sz w:val="28"/>
          <w:szCs w:val="28"/>
          <w:rtl w:val="true"/>
          <w:lang w:bidi="fa-IR"/>
        </w:rPr>
        <w:t>أخرج ابن سعد عن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رسول اللّه صلّی اللّه علیه و آله و سلّم أنّ أوّل من یدخل الجنّة أنا و الحسنان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فمحبّونا؟قال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الأمر کما تسمع فتقدیمهم فی هذه الدّار من باب أولی،و قد تقدّم عند ذکر أحوال السّلف مع أهل البیت ما یغنی عن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العجیلی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أمرنا صلّی اللّه علیه و آله و سلّم بتقدیمهم،فتأخیرهم عن مقاماتهم الشّریفة مخالفة للمشروع،و من مقاماتهم مقارنة القرآن و دوام التّطهیر من المعاصری و البدع إمّا ابتداء و إمّا انتهاء،و وجوب التمسّک بهم و اعتقاد أنّهم سفینة ناجیة منجیة و من قال خلاف ذلک فقد أخّر من قدّم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الامام لیؤتمّ به، و المأموم أسیر الامام و المتابعة واجبة و التّقدّم علیه حرام،و من أخّرهم عن مقاماتهم فصلاته باطلة،و تاخیر من یستحقّ التّقدیم فی المواضع الّذی استحقّه من عکس الحقائق 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بعد مطالعة هذا الکلام الّذی نطق به العجیلی،ذلک الحبر العظیم المقام، کیف یرتاب أحد من أولی الأحلام فی دلالة حدیث الثّقلین علی مرام أهل الحقّ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التّوفیق و الانعام</w:t>
      </w:r>
      <w:r>
        <w:rPr>
          <w:rFonts w:eastAsia="IRNazanin" w:cs="IRNazanin"/>
          <w:color w:val="111111"/>
          <w:sz w:val="28"/>
          <w:szCs w:val="28"/>
          <w:rtl w:val="true"/>
          <w:lang w:bidi="fa-IR"/>
        </w:rPr>
        <w:t>.</w:t>
      </w:r>
    </w:p>
    <w:p>
      <w:pPr>
        <w:pStyle w:val="Heading4"/>
        <w:numPr>
          <w:ilvl w:val="3"/>
          <w:numId w:val="1"/>
        </w:numPr>
        <w:rPr/>
      </w:pPr>
      <w:bookmarkStart w:id="214" w:name="__RefHeading___Toc3035610_73709187"/>
      <w:bookmarkStart w:id="215" w:name="_Toc76"/>
      <w:bookmarkEnd w:id="214"/>
      <w:r>
        <w:rPr>
          <w:rtl w:val="true"/>
        </w:rPr>
        <w:t xml:space="preserve">وجه </w:t>
      </w:r>
      <w:r>
        <w:rPr/>
        <w:t>58</w:t>
      </w:r>
      <w:r>
        <w:rPr>
          <w:rtl w:val="true"/>
        </w:rPr>
        <w:t>-</w:t>
      </w:r>
      <w:r>
        <w:rPr>
          <w:rtl w:val="true"/>
        </w:rPr>
        <w:t>دلالت واضحه کلام جناب خیر الانام در حدیث ثقلین در بعضی مواقف</w:t>
      </w:r>
      <w:bookmarkEnd w:id="215"/>
    </w:p>
    <w:p>
      <w:pPr>
        <w:pStyle w:val="BookText"/>
        <w:rPr/>
      </w:pPr>
      <w:r>
        <w:rPr>
          <w:rFonts w:ascii="IRNazanin" w:hAnsi="IRNazanin" w:eastAsia="IRNazanin"/>
          <w:color w:val="111111"/>
          <w:sz w:val="28"/>
          <w:sz w:val="28"/>
          <w:szCs w:val="28"/>
          <w:rtl w:val="true"/>
          <w:lang w:bidi="fa-IR"/>
        </w:rPr>
        <w:t>بر امامت و خلافت اهلبیت بنابر روایت قندوری و ارشادات دیگر درینحد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 و هشتم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حدیث ثقلین را در بعض</w:t>
      </w:r>
    </w:p>
    <w:p>
      <w:pPr>
        <w:pStyle w:val="BookText"/>
        <w:rPr/>
      </w:pPr>
      <w:r>
        <w:rPr>
          <w:rFonts w:ascii="IRNazanin" w:hAnsi="IRNazanin" w:eastAsia="IRNazanin"/>
          <w:color w:val="111111"/>
          <w:sz w:val="28"/>
          <w:sz w:val="28"/>
          <w:szCs w:val="28"/>
          <w:rtl w:val="true"/>
          <w:lang w:bidi="fa-IR"/>
        </w:rPr>
        <w:t>مواقف به نهجی ارشاد فرموده که در بودن آن بیّنۀ واضحۀ خلافت و امامت حضرات اهل بیت علیهم السّلام و حجّت لائحه بر حجّیّت این حجج اللّه علی الأنام صلوات اللّه علیهم مدی اللّیالی و الأیّام هرگز عاقل لبیب و فطن أریب را شبهه پیرامون خاطر نمی‌آید و حقّ عزیز المثار و صدق مشرق المنار از آن کالشمس فی رابعة النّهار پیدا و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الحسن المثنّی ابن الحسن المجتبی ابن علیّ المرتضی علیهم السّلام،عن ابیه،عن جدّه الحسن السّبط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جدّی صلّی اللّه علیه و آله و سلّم یوما فقال بعد ما 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أدعی فأجیب،و إنّی تارک فیکم الثّقلین کتاب اللّه و عترتی أهل بیتی إن تمسّکتم بهما لن تضلّوا،و إنّهما لن یفترقا حتّی یردا علیّ الحوض،فتعلّموا منهم و لا تعلّموهم فإنّهم أعلم منکم،و لا تخلوا الأرض منهم و لو خلت لانساخت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لا تخلی الأرض من حجّة علی خلقک لئلاّ تبطل حجّتک و لا تضلّ أولیاؤک بعد إذ هدیتهم،أولئک الأقلّون عددا و الأعظمون قدرا عند اللّه عزّ و جلّ،و لقد دعوت اللّه تبارک و تعالی أن یجعل العلم و الحکمة فی عقبی و عقب عقبی و فی زرعی و زرع زرعی إلی یوم القیمة،فاستجیب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روایت سراپا هدایت واضحست که جناب رسالت‌مآب صلّی اللّه علیه و آله و سلّم بعد افاده فرمودن حدیث ثقلین و نصّ بر عدم افتراقشان تا بورود حوض،در ذیل این حدیث أمور چند ارشاد فرموده که هر واحد دلیل ظاهر و برهان باهر خلافت و امامت حضرات أهل بیت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خود را حکم تعلّم ازیشان داده،و ظاهرست که این حکم دلیل أعلمیّت ایشانست،چه اگر غیر ایشان أعلم می‌بود البتّه آن جناب صلّی اللّه علیه و آله الأطیاب آن غیر را برای أخذ علم معیّن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او حکم تعلّم از اهل بیت خود نمی‌فرمودند،و مکرر گذشته که أعلمیّت دلیل امامتست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حدیث شریف آن حضرت أمّت خود را منع کرده‌اند از</w:t>
      </w:r>
    </w:p>
    <w:p>
      <w:pPr>
        <w:pStyle w:val="BookText"/>
        <w:rPr/>
      </w:pPr>
      <w:r>
        <w:rPr>
          <w:rFonts w:ascii="IRNazanin" w:hAnsi="IRNazanin" w:eastAsia="IRNazanin"/>
          <w:color w:val="111111"/>
          <w:sz w:val="28"/>
          <w:sz w:val="28"/>
          <w:szCs w:val="28"/>
          <w:rtl w:val="true"/>
          <w:lang w:bidi="fa-IR"/>
        </w:rPr>
        <w:t>تعلیم اهل بیت علیهم السّلام،و پر ظاهرست که جواز این معنی بدون أعلمیّت اهل بیت علیهم السّلام و نفی أعلمیّت غیر ایشان بلکه بدون عصمت مطلقۀ أهل بیت علیهم السّلام از خطا و نسیان صورت نمی‌بندد،زیرا که اگر معاذ اللّه غیر ایشان أعلم باشد یا از ایشان نعوذ باللّه خطائی سر زند تعلیم و تنبیه دیگران ایشان را واجب و لازم خواهد بود،و دلالت أعلمیّت و عصمت بر امامت أظهر من الشّمس و أبین من الأمس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درین حدیث منیف تصریح صریح فرموده‌اند به اینکه حضرات أهل بیت از شما أعلم هستند،و بعد ازین در أعلمیّت این حضرات شک نمودن مثل شکست در اصل نبوّت آن جناب،بلکه بنا بر نصّ قرآن مجید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وحی ربّ الارباب،و هو قائد إلی أردی التّبار و التّباب بلا شکّ و 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درین حدیث شریف افاده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ازیشان خالی نمی‌شود،و اگر خالی شود بأهل خود فرو خواهد نشست،و این معنی بلا شبهه دلیل قائم مقامی این حضراتست برای جناب رسالت‌مآب صلّی اللّه علیه و آله و سلّم زیرا که چنانچه وجود ذی جود آن جناب باعث أمن و أمان أرض و أهل أرض بود،همچنین وجود مسعود این حضراتست،و این معنی بدو اعتبار دلیل خلافتست،یکی بعنوان قائم مقامی حضرت ختمی مرتبت صلّی اللّه علیه و آله و سلّم،و دیگری باعتبار أفضلیّت از تمامی أهل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درین حدیث اینهم ارشاد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زمین را خالی نمی‌گذاری از حجّت بر خلق خود تا که باطل نشود حجّت تو و گمراه نشوند اولیاء تو بعد از آنکه تو ایشان را هدایت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ظاهرست که این ارشاد باسداد دلیل قاطعست بر سه مطلب بزرگ،نخستین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اهل بیت علیهم السّلام حجج منصوبین من اللّه هستند بر 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حضرات سبب ثبات حجّت حقّ و عدم بطلان آن هستند و اگر وجود مسعود ایشان نباشد حجّت حقّ باطل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آنکه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حضرات وجه بقای هدایت اولیای خدا می‌باشند و اگر ذوات قدسیّه ایشان نباشد اولیای خدا بعد هدایت خدا هم گمراه خواهند شد،و تلک مراتب علیا لاتصل إلیها العقول</w:t>
      </w:r>
      <w:bookmarkStart w:id="216" w:name="pg11487_112293"/>
    </w:p>
    <w:p>
      <w:pPr>
        <w:pStyle w:val="BookText"/>
        <w:rPr/>
      </w:pPr>
      <w:bookmarkEnd w:id="216"/>
      <w:r>
        <w:rPr>
          <w:rFonts w:ascii="IRNazanin" w:hAnsi="IRNazanin" w:eastAsia="IRNazanin"/>
          <w:color w:val="111111"/>
          <w:sz w:val="28"/>
          <w:sz w:val="28"/>
          <w:szCs w:val="28"/>
          <w:rtl w:val="true"/>
          <w:lang w:bidi="fa-IR"/>
        </w:rPr>
        <w:t>و الأفهام،و تعثر دون أدناها الألباب و الأحلام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صلوات اللّه علیه و آله در باب اهل بیت خود علیهم السلام ارشاد فرموده که ایشان عددا أقلّ هستند و قدرا پیش خدا أعظم می‌باشند،و این معنی دلیل صریح أفضلیّت این حضراتست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علیه و آله آلاف السّلام و التّحیّة درین حدیث شریف افاده فرموده که من بدرگاه خدا دعا کرده‌ام که علم و حکمت را در عقب من و عقب عقب من و در کشت من و کشت کشت من تا بروز قیامت قرار دهد،و خداوند عالم این دعای مرا مستجاب هم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ملاحظۀ این مطلب در أعلمیّت حضرات أئمّۀ اثنی عشر سلام اللّه علیهم أجمعین که بمفاد این ارشاد هدایت بنیاد یکی بعد دیگری وارث علم و حکمت مانده‌اند و استجابت دعای آن جناب را بأقوال و أفعال خود علی رغم آناف الاعادی و الخصوم ثابت ساخته‌اند،هیچ عاقلی را تردّدی عارض نمی‌شود،و أصلا در حقّیّت عقیده أهل حقّ که متعلّق باین حضرات و بقای سلسلۀ مبارکۀ ایشان تا بقیام قیامتست شبهۀ بخاطر نمی‌خلد،و در کمال ظهورست که هر گاه حدیث ثقلین این همه گلهای رنگارنگ از ریاض امامت و خلافت حضرات اهل بیت علیهم السّلام در دامن خود داشته باشد باز آن را از مقصود و مرام أهل حقّ کرام اجنبی وانمودن و راه نفی مساس آن با مدّعای ایشان پیمودن که از مخاطب خلیع العذار گسسته مهار سرزده،جز تمامی و نصب و عناد بر چه محمول 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العاصم عن سوء المآل و ما ذا بعد الحقّ إلاّ الضّلال؟</w:t>
      </w:r>
      <w:r>
        <w:rPr>
          <w:rFonts w:eastAsia="IRNazanin" w:cs="IRNazanin"/>
          <w:color w:val="111111"/>
          <w:sz w:val="28"/>
          <w:szCs w:val="28"/>
          <w:rtl w:val="true"/>
          <w:lang w:bidi="fa-IR"/>
        </w:rPr>
        <w:t>!</w:t>
      </w:r>
    </w:p>
    <w:p>
      <w:pPr>
        <w:pStyle w:val="Heading4"/>
        <w:numPr>
          <w:ilvl w:val="3"/>
          <w:numId w:val="1"/>
        </w:numPr>
        <w:rPr/>
      </w:pPr>
      <w:bookmarkStart w:id="217" w:name="__RefHeading___Toc3035612_73709187"/>
      <w:bookmarkStart w:id="218" w:name="_Toc77"/>
      <w:bookmarkEnd w:id="217"/>
      <w:r>
        <w:rPr>
          <w:rtl w:val="true"/>
        </w:rPr>
        <w:t xml:space="preserve">وجه </w:t>
      </w:r>
      <w:r>
        <w:rPr/>
        <w:t>59</w:t>
      </w:r>
      <w:r>
        <w:rPr>
          <w:rtl w:val="true"/>
        </w:rPr>
        <w:t>-</w:t>
      </w:r>
      <w:r>
        <w:rPr>
          <w:rtl w:val="true"/>
        </w:rPr>
        <w:t>دلالت احتجاج امیر المؤمنین در واقعه شوری بحدیث ثقلین و دلالت آن</w:t>
      </w:r>
      <w:bookmarkEnd w:id="218"/>
    </w:p>
    <w:p>
      <w:pPr>
        <w:pStyle w:val="BookText"/>
        <w:rPr/>
      </w:pPr>
      <w:r>
        <w:rPr>
          <w:rFonts w:ascii="IRNazanin" w:hAnsi="IRNazanin" w:eastAsia="IRNazanin"/>
          <w:color w:val="111111"/>
          <w:sz w:val="28"/>
          <w:sz w:val="28"/>
          <w:szCs w:val="28"/>
          <w:rtl w:val="true"/>
          <w:lang w:bidi="fa-IR"/>
        </w:rPr>
        <w:t>بر امامت آنجناب و نقل بزرگان سنت این مطلب 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 و نهم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أمیر المؤمنین علیه السّلام در واقعه شوری بحدیث ثقلین احتجاج فرموده،و پر ظاهرست که احتجاج آن جناب باین حدیث درین قضیّه برای إثبات أحقّیّت خود بخلافت و امامتست لا غیر،پس بعد ازین چگونه عاقلی باور می‌توان کرد که این حدیث شریف با مدّعای أهل حق مساسی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أمیر المؤمنین علیه السّلام این حدیث شریف را در أدلّۀ امامت و خلافت خود بیان فرمایند،و احتجاج بآن نموده بر أهل شوری ختم حجّت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صاحب</w:t>
      </w:r>
    </w:p>
    <w:p>
      <w:pPr>
        <w:pStyle w:val="BookText"/>
        <w:rPr/>
      </w:pPr>
      <w:r>
        <w:rPr>
          <w:rFonts w:ascii="IRNazanin" w:hAnsi="IRNazanin" w:eastAsia="IRNazanin"/>
          <w:color w:val="111111"/>
          <w:sz w:val="28"/>
          <w:sz w:val="28"/>
          <w:szCs w:val="28"/>
          <w:rtl w:val="true"/>
          <w:lang w:bidi="fa-IR"/>
        </w:rPr>
        <w:t>با آن همه طول باع و وسعت اطّلاعشان در علم حدیث که اولیایشان بهزار زبان مدّعی آن می‌باشند،این حدیث شریف را از مقام خلافت و امامت اجنبی بدانند،و بنفی مساس آن باین مدّعا مباهته را إلی أقصی الغایة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روایاتی که مخبر از استشهاد جناب أمیر المؤمنین علیه السّلام بحدیث ثقلین بر أهل شوری می‌باشد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بن محمّد بن الطیّب الجلاّبی المعروف بابن المغازلی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طاهر محمّد بن علیّ بن محمّد البیّع البغدادی،أنا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محمّد بن سعید المعروف بابن عقدة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سعید الأحمسی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هو 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الجارود بن طارق،عن عامر بن واثلة،و أبو ساسان و أبو حمزة،عن أبی اسحاق السّبیعی،عن 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فی البیت یوم الشّوری،فسمعت علیّا یقول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لأحتجنّ علیکم بما لا یستطیع عربیّکم و لا عجمیّکم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أیّها النّفر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وحّد اللّه قبلی؟قالوا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له أخ مثل أخی جعفر الطّیّار فی الجنّة مع الملائکة غیری؟قالوا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له زوجة مثل زوجتی فاطمة بنت محمّد؟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له سبطان مثل سبطی الحسن و الحسین سیّدی شباب أهل الجنّة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منکم أحد ناجی رسول اللّه عشر مرّات،فقدّم بین یدی نجواه صدقة قبلی؟قالوا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صلعم من کنت مولاه فعلیّ مولاه،اللّهمّ وال من والاه و عاد من عاداه،لیبلغ الشّاهد منکم الغائب،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 اللّهم ائتنی بأحبّ الخلق إلیک و إلیّ و أشدّهم حبّا لک و حبّا لی،یأکل معی من هذا الطّائر،فأتاه فأکل معه،غیری؟قالوا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رجلا یحبّ اللّه و رسوله و یحبّه اللّه و رسوله،لا یرجع حتّی یفتح اللّه علی یدیه إذا رجع منهزما،غیری؟قالوا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صلعم لبنی لهیعة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لأبعثنّ إلیکم رجلا کنفسی،طاعته کطاعتی و معصیته کمعصیتی، یعضدکم بالسّیف،غیری؟قالوا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فأنشدکم باللّه هل فیکم أحد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یحبّنی و یبغض هذا،غیری؟قالوا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سلّم علیه فی ساعة واحدة ثلاثة آلاف من الملائکة فیهم جبرئیل و میکائیل و إسرافیل حیث جئت بالماء إلی رسول اللّه صلعم من القلیب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المواساة،فقال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نودی به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قاتلت علی تنزیل القرآن و تقاتل أنت یا علیّ علی تأویل القرآن،غیری؟قالوا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ردّت علیه الشّمس حتّی صلّی العصر فی وقته،غیری؟قالوا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أمره رسول اللّه صلّی اللّه علیه و سلّم بأن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بکر،فقال له أبو بکر أ نزل فیّ شیء؟فقال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علیّ،غیری؟قالوا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باللّه هل فیکم أحد قال له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کافر،غیری؟قالوا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أ تعلمون أنّه أمر بسدّ أبوابکم و فتح بابی،فقلتم فی ذلک،فقال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 و لا أنا فتحت بابه،بل اللّه سد أبوابکم و فتح بابه،غیری؟قالوا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باللّه أ تعلمون أنّه ناجانی یوم الطّائف دون الناس،فأطال ذلک،فقلتم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ناجاه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انتجیته،بل اللّه انتجاه،غیری؟قالوا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فأنشدکم باللّه أ تعلمون أنّ رسول اللّه صلّی اللّه علیه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bookmarkStart w:id="219" w:name="pg11487_112296"/>
    </w:p>
    <w:p>
      <w:pPr>
        <w:pStyle w:val="BookText"/>
        <w:rPr/>
      </w:pPr>
      <w:bookmarkEnd w:id="219"/>
      <w:r>
        <w:rPr>
          <w:rFonts w:ascii="Amiri" w:hAnsi="Amiri" w:eastAsia="Amiri" w:cs="Amiri"/>
          <w:color w:val="111111"/>
          <w:sz w:val="28"/>
          <w:sz w:val="28"/>
          <w:szCs w:val="28"/>
          <w:rtl w:val="true"/>
          <w:lang w:bidi="ar-SA"/>
        </w:rPr>
        <w:t>کتاب اللّه و عترتی لن تضلّوا ما استمسکتم بهما و لن یفترقا حتّی یردا علیّ الحوض؟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باللّه هل فیکم أحد وقی رسول اللّه بنفسه من المشرکین فاضطجع مضجعه،غیری؟قالوا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باللّه هل فیکم أحد بارز عمرو بن عبدودّ حیث دعاکم إلی البراز؟قالوا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باللّه هل فیکم أحد أنزل اللّه فیه آیة التّطهیر،حیث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باللّه هل فیکم أحد قال له رسول اللّه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 العرب،غیری؟قالوا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سلّم ما سألت اللّه شیئا إلاّ سألت لک مثله،غیری؟قالوا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بن أحمد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ذرّ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لطلحة و عبد الرّحمن بن عوف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و إنّهما لن یفترقا حتّی یردا علیّ الحوض و إنّکم لن تضلّوا إن اتّبعتم و استمسکتم بهما؟قالوا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220" w:name="__RefHeading___Toc3035614_73709187"/>
      <w:bookmarkStart w:id="221" w:name="_Toc78"/>
      <w:bookmarkEnd w:id="220"/>
      <w:r>
        <w:rPr>
          <w:rtl w:val="true"/>
        </w:rPr>
        <w:t xml:space="preserve">وجه </w:t>
      </w:r>
      <w:r>
        <w:rPr/>
        <w:t>60</w:t>
      </w:r>
      <w:r>
        <w:rPr>
          <w:rtl w:val="true"/>
        </w:rPr>
        <w:t>-</w:t>
      </w:r>
      <w:r>
        <w:rPr>
          <w:rtl w:val="true"/>
        </w:rPr>
        <w:t>احتجاج جناب امیر بحدیث ثقلین در زمان خلافت عثمان بدلالت</w:t>
      </w:r>
      <w:bookmarkEnd w:id="221"/>
    </w:p>
    <w:p>
      <w:pPr>
        <w:pStyle w:val="BookText"/>
        <w:rPr/>
      </w:pPr>
      <w:r>
        <w:rPr>
          <w:rFonts w:ascii="IRNazanin" w:hAnsi="IRNazanin" w:eastAsia="IRNazanin"/>
          <w:color w:val="111111"/>
          <w:sz w:val="28"/>
          <w:sz w:val="28"/>
          <w:szCs w:val="28"/>
          <w:rtl w:val="true"/>
          <w:lang w:bidi="fa-IR"/>
        </w:rPr>
        <w:t>آن مر امامترا چنانکه قندوری آورده</w:t>
      </w:r>
    </w:p>
    <w:p>
      <w:pPr>
        <w:pStyle w:val="BookText"/>
        <w:rPr/>
      </w:pPr>
      <w:r>
        <w:rPr>
          <w:rFonts w:ascii="IRNazanin" w:hAnsi="IRNazanin" w:eastAsia="IRNazanin"/>
          <w:color w:val="111111"/>
          <w:sz w:val="28"/>
          <w:sz w:val="28"/>
          <w:szCs w:val="28"/>
          <w:rtl w:val="true"/>
          <w:lang w:bidi="fa-IR"/>
        </w:rPr>
        <w:t>وجه شصتم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واقعه شوری،در زمان خلافت عثمان نیز جناب أمیر المؤمنین علیه السّلام بحدیث ثقلین بمقابلۀ جماعتی از مهاجرین و أنصار احتجاج نموده و آن را با بسیاری از آیات و أحادیث که دلالت واضحه بر امامت و أفضلیّت آن جناب دارد ذکر فرموده،پس منع دلالت آن بر خلاف آن جناب که شاه صاحب در سر دارند خیال محالست،و نفی مساس آن با مدّعای أهل حقّ،محض خدع و احتیال،و ما ذا بعد الحقّ إلاّ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روایتی که کاشف از احتجاج مذکورست باید شنید،و انجلای صبح حقّ بچشم حقیقت بین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الحموینی،بسنده عن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فی مسجد المدینة فی خلافة عثمان و أنّ جماعة المهاجرین و الأنصار یتذاکرون فضائلهم و علیّ 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أسألکم ممّن أعطاکم اللّه هذا الفضل أ بأنفسکم أو بغیرکم؟قالوا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أعطانا اللّه و منّ علینا بمحمّد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أهل بیتی کنّا نورا یسعی بین یدی اللّه تعالی قبل أن یخلق اللّه عزّ و جلّ آدم بأربعة عشر ألف سنة،فلمّا خلق اللّه آدم علیه السّلام وضع ذلک النّور فی صلبه و أهبطه إلی الأرض ثمّ حمله فی السّفینة فی صلب نوح علیه السّلام ثمّ قذف به فی النّار فی صلب إبراهیم علیه السّلام،ثمّ لم یزل اللّه عزّ و جلّ ینقلنا من الأصلاب الکریمة إلی الأرحام الطّاهرة من الآباء و الأمّهات لم یکن واحد منّا علی سفاح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السّابقه اهل بدر و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أ تعلمون أنّ اللّه عزّ و جلّ فضّل فی کتابه السّابق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المسبوق فی غیر آیة،و لم یسبقنی أحد من الأمّة فی الإسلام؟قالوا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فأنشدکم اللّه أ تعلمون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عنها رسول اللّه صلّی اللّه علیه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أنزلها اللّه عزّ و جلّ فی الأنبیاء،و أوصیائهم، فأنا أفضل أنبیاء اللّه و رسوله و علیّ وصیّیی أفضل الأوصیاء؟قالوا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أ تعلمون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یَتَّخِذُوا مِنْ دُونِ اللّهِ وَ لا رَسُولِهِ وَ لاَ الْمُؤْمِنِینَ وَلِیجَةً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نبیّه أن یعلّمهم ولاة أمرهم و أن یفسّر لهم من الولایة کما فسّر لهم من صلاتهم و زکاتهم و حجّهم،فنصبنی للنّاس بغدیر خمّ،فقال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أرسلنی برسالة ضاق بها صدری و ظننت أنّ النّاس یکذّبنی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فأوعدنی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اللّه عزّ و جلّ مولای و أنا مولی المؤمنین و أنا أولی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آخذا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ولاؤه کولای،من کنت أولی به من نفسه فعلیّ أولی به من نفسه،فنزلت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باکمال الدّین و إتمام النّعمة و رضاء ربّی برسالتی و ولایة علیّ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الآیات فی علیّ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 فی أوصیائی إلی یوم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أرسلنی برسالة ضاق بها صدری و ظننت أنّ النّاس یکذّبنی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فأوعدنی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اللّه عزّ و جلّ مولای و أنا مولی المؤمنین و أنا أولی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آخذا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ولاؤه کولای،من کنت أولی به من نفسه فعلیّ أولی به من نفسه،فنزلت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باکمال الدّین و إتمام النّعمة و رضاء ربّی برسالتی و ولایة علیّ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الآیات فی علیّ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 فی أوصیائی إلی یوم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بیّنهم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 وارثی و وصیّیی 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الحسن،ثمّ الحسین،ثمّ التّسعة من ولد الحسین،القرآن معهم و هم مع القرآن لا یفارقونه و لا یفارقهم حتّی یردوا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ذلک و شهدنا،و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حفظنا جلّ ما قلت و لم نحفظ کلّه،و هؤلاء الّذین حفظوا أخیارنا و أفاضلنا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فجمعنی و فاطمة و ابنیّ حسنا و حسینا ثمّ ألقی علینا کساء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لحمهم لحمی یؤلمنی ما یؤلمهم و یجرحنی ما یجرحهم، فاذهب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أنشدکم اللّه 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عامّة أم خاصّة؟قال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المأمورون فعامّة المؤمنین،و أمّا الصّادقون فخاصّة أخی علیّ و أوصیائی من بعده إلی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اللّه أ تعلمون أنّی قلت لرسول اللّه صلّی اللّه علیه و سلّم فی غزاة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خلفتنی علی النّساء و الصّبیان؟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المدینة لا تصلح إلیّ بی أو بک،و أنت منّی بمنزلة هارون من موسی إلاّ أنّه لا نبیّ بعدی؟قالوا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أ تعلمون أنّ اللّه أنزل فی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الّذین أنت علیهم شهید و هم شهداء علی النّاس الّذین اجتباهم اللّه و لم یجعل علیهم فی الدّین من حرج ملّة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ثلاثة عشر رجلا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 لنا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أخی علیّ و أحد عشر من ولدی؟قالوا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222" w:name="pg11487_112299"/>
    </w:p>
    <w:p>
      <w:pPr>
        <w:pStyle w:val="BookText"/>
        <w:rPr/>
      </w:pPr>
      <w:bookmarkEnd w:id="2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أ تعلمون أنّ رسول اللّه صلّی اللّه علیه و سلّم قال فی خطبته فی مواضع متعدّدة و فی آخر خطبة لم یخطب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فتمسّکوا بهما لن تضلّوا،فانّ اللّطیف الخبیر أخبرنی و عهد إلیّ أنّهما لن یفترقا حتّی یردا علیّ الحوض؟فقال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رسول اللّه صلّی اللّه علیه و سلّم قال ذلک</w:t>
      </w:r>
      <w:r>
        <w:rPr>
          <w:rFonts w:eastAsia="IRNazanin" w:cs="IRNazanin"/>
          <w:color w:val="111111"/>
          <w:sz w:val="28"/>
          <w:szCs w:val="28"/>
          <w:rtl w:val="true"/>
          <w:lang w:bidi="fa-IR"/>
        </w:rPr>
        <w:t>].</w:t>
      </w:r>
    </w:p>
    <w:p>
      <w:pPr>
        <w:pStyle w:val="Heading4"/>
        <w:numPr>
          <w:ilvl w:val="3"/>
          <w:numId w:val="1"/>
        </w:numPr>
        <w:rPr/>
      </w:pPr>
      <w:bookmarkStart w:id="223" w:name="__RefHeading___Toc3035616_73709187"/>
      <w:bookmarkStart w:id="224" w:name="_Toc79"/>
      <w:bookmarkEnd w:id="223"/>
      <w:r>
        <w:rPr>
          <w:rtl w:val="true"/>
        </w:rPr>
        <w:t xml:space="preserve">وجه </w:t>
      </w:r>
      <w:r>
        <w:rPr/>
        <w:t>61</w:t>
      </w:r>
      <w:r>
        <w:rPr>
          <w:rtl w:val="true"/>
        </w:rPr>
        <w:t>-</w:t>
      </w:r>
      <w:r>
        <w:rPr>
          <w:rtl w:val="true"/>
        </w:rPr>
        <w:t>نقل کرن جناب امیر حدیث ثقلین را در جواب سایل و روایت</w:t>
      </w:r>
      <w:bookmarkEnd w:id="224"/>
    </w:p>
    <w:p>
      <w:pPr>
        <w:pStyle w:val="BookText"/>
        <w:rPr/>
      </w:pPr>
      <w:r>
        <w:rPr>
          <w:rFonts w:ascii="IRNazanin" w:hAnsi="IRNazanin" w:eastAsia="IRNazanin"/>
          <w:color w:val="111111"/>
          <w:sz w:val="28"/>
          <w:sz w:val="28"/>
          <w:szCs w:val="28"/>
          <w:rtl w:val="true"/>
          <w:lang w:bidi="fa-IR"/>
        </w:rPr>
        <w:t>قندوری مضلب را و بیان فوائد بسیاری که مؤلف ازین حدیث استخراج نموده</w:t>
      </w:r>
    </w:p>
    <w:p>
      <w:pPr>
        <w:pStyle w:val="BookText"/>
        <w:rPr/>
      </w:pPr>
      <w:r>
        <w:rPr>
          <w:rFonts w:ascii="IRNazanin" w:hAnsi="IRNazanin" w:eastAsia="IRNazanin"/>
          <w:color w:val="111111"/>
          <w:sz w:val="28"/>
          <w:sz w:val="28"/>
          <w:szCs w:val="28"/>
          <w:rtl w:val="true"/>
          <w:lang w:bidi="fa-IR"/>
        </w:rPr>
        <w:t>وجه شصت و یکم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أمیر المؤمنین علیه السّلام بجواب سؤال سائلی این حدیث شریف را بعنوان بلیغ ذکر فرموده و دلالت آن را بر امامت و خلافت اهل بیت علیهم السّلام کالشّمس فی رابعة النّهار واضح و آشکار نموده،چنانچه شیخ سلیمان بن إبراهیم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ثامن و ثلثون که مخصوص برای تفسیر آیه وافیة 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معقود کرده،می‌آرد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بالسّند المذکور عن سلیم بن قیس الهلالی،قال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صلوات اللّه علیه یقول و أتاه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أرنی أدنی ما یکون به العبد مؤمنا و أدنی ما یکون به العبد کافرا و أدنی ما یکون به العبد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سئلت فافهم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أدنی ما یکون به العبد مؤمنا أن یعرّفه اللّه تبارک و تعالی نفسه فیقرّ له بالطّاعة و یعرّفه نبیّه صلّی اللّه علیه و آله و سلّم فیقرّ له بالطّاعة و یعرّفه إمامه و حجّته فی أرضه و شاهده علی خلقه فیقرّ له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جمیع الأشیاء إلاّ ما وصفت؟قال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أطاع و إذا نهی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ما یکون العبد به کافرا من زعم أنّ شیئا نهی اللّه عنه أنّ اللّه أمره به و نصبه دینا یتولّی علیه و یزعم أنّه یعبد اللّه الّذی أمره به و ما یعبد إلاّ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أدنی ما یکون العبد به ضالاّ أن لا یعرف حجة اللّه تبارک و تعالی و شاهده علی عباده الّذی أمر اللّه عزّ و جلّ عباده بطاعته و فرض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صفهم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قرنهم اللّه تعالی بنفسه و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فداک،أوضح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قال رسول اللّه صلّی اللّه علیه و سلّم فی مواضع و فی آخر خطبة یوم قبضه اللّه عزّ و جلّ</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أمرین لن تضلّوا بعدی إن تمسّکتم بهما کتاب اللّه عزّ و جلّ و عترتی أهل بیتی،فإنّ اللّطیف الخبیر قد عهد إلیّ أنّهما لن یفترقا حتّی یردا علیّ الحوض کهاتین،و جمح مسبّحتیه،و لا أقول کهاتین و جمع مسبّحته و الوسطی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فتمسّکوا بهما و لا تقدّموهم فتضلّوا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روایت سراپا هدایت آنست که مردی حاضر خدمت با برکت جناب أمیر المؤمنین علیه السّلام گردید و از آن جناب پرسید که آگاه فرما مرا از کمتر چیزی که بآن بنده‌ئی مؤمن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کمتر چیزی که بآن بنده‌ئی 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کمتر چیزی که بآن بنده‌ئی گمراه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جناب أمیر المؤمنین علیه السّلام این سؤال از آن مرد شنید ارشاد فرمود که بتحقیق که تو سؤال کردی پس بفهم جواب را،و من بعد ارشاد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چیزی که مرد بآن مؤمن می‌شود این ست که خدای تعالی او را معرفت خود عطا فرماید،پس إقرار کند آن بنده برای خدا بطاعت، و معرفت نبیّ خود کرامت کند،پس إقرار کند آن بنده برای آن حضرت صلّی اللّه علیه و آله و سلّم بطاعت،و عنایت فرماید بآن بنده معرفت إمام او را که حجّت خدا در زمین او و شاهد خدا بر خلق اوست،پس إقرار کند آن بنده برای آن إمام بطاعت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 بآنحضرت که آیا آن بنده بمجرّد معرفت خدا و رسول و إمام،مؤمن می‌شود اگر چه دیگر چیزها را جاهل باشد،آن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مگر بشرط آنکه بوقت أمر اطاعت کند و بوقت نهی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ارشاد فرمود که کمتر چیزی که بآن بنده‌ئی کافر می‌شود این ست که چیزی را که خدا از آن نهی فرموده گمان کند که مأمور به از جانب خداست و این مطلب را دین خود قرار دهد که بر آن دوستی نماید با دیگران و گمان کند که او عبادت خدا می‌کند که او را بآن چیز حکم کرده است حال آنکه او عبادت نمی‌کند مگر شیطان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چیزی که بآن بنده‌ئی گمراه می‌شود این ست که نشناسد آن حجّت خدا و شاهد خدا را بر عباد او که خداوند عالم حکم کرده است بندگان خود را بطاعت آن حجّت و فرض کرده است ولایت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 یا أمیر المؤمنین بیان بفرما برای من این حجج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که این حجج خدا همان أشخاص هستند که خداوند عالم ایشان را قرین کرده است بنفس خود و بنبیّ خود،پس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کردم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نما برای من این أشخاص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 که این أشخاص همان کسان هستند که جناب رسول خدا صلّی اللّه علیه و آله و سلّم در حقّ ایشان بمقامات عدیده و در آخر خطبۀ خود روز رحلت ارشاد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ترکت أمرین لن تضلّوا بعدی إن تمسّکتم بهما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گذاشته‌ام در شما دو چیز که اگر بآن دو چیز تمسّک نمائید هرگز گمراه نخواهید شد،و آن دو چیز کتاب خدا و عترت من اهل بیت من هستند،پس بتحقیق که لطیف خبیر خبر داده است مرا که این دو چیز هرگز از هم جدا نمی‌شوند تا اینکه وارد شوند بر من در مقام حوض کوثر مثل این دو انگشت من،و اشاره فرمود بجمع هر دو انگشت شهادت خود نه مثل این دو انگشت،و اشاره فرمود بجمع انگشت شهادت و انگشت وسطی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بنمائید باین هر دو چیز و هرگز مقدّم نشوید بر اهل بیت من که گمراه خواهید شد،انتهی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هدایت أثر فوائد عدیده و عوائد سدیده که هر یک از آن مشیّد مبانی ایمان و موطّد أساس عرفانست مثل مهر تابان روشن و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ظاهر می‌گردد که معرفت أئمّه علیهم السّلام از أرکان ایمانست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واضح می‌شود که هر که أئمّه علیهم السّلام را مثل معرفت خدا و رسول نشناسد او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عیان می‌شود که أئمّه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حجج خدا در زمین خدا و شهداء خدا بر خلق خدا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می‌گردد که خداوند عالم ایشان را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خود و بنبیّ خود قرین فرموده و مراد او از أولی الأمر ایشانند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محقق می‌گردد که أولی الأمر که در قرآن مسطورند</w:t>
      </w:r>
      <w:bookmarkStart w:id="225" w:name="pg11487_112302"/>
    </w:p>
    <w:p>
      <w:pPr>
        <w:pStyle w:val="BookText"/>
        <w:rPr/>
      </w:pPr>
      <w:bookmarkEnd w:id="225"/>
      <w:r>
        <w:rPr>
          <w:rFonts w:ascii="IRNazanin" w:hAnsi="IRNazanin" w:eastAsia="IRNazanin"/>
          <w:color w:val="111111"/>
          <w:sz w:val="28"/>
          <w:sz w:val="28"/>
          <w:szCs w:val="28"/>
          <w:rtl w:val="true"/>
          <w:lang w:bidi="fa-IR"/>
        </w:rPr>
        <w:t>و اهل بیت که در حدیث ثقلین مذکور هستند متّحد می‌باشند،و جناب أمیر المؤمنین علیه السّلام در مقام إیضاح و تصریح مصادیق أولی الأمر حدیث ثقلین را ذکر فرموده،و ارشاد فرمودن جناب رسالت‌مآب صلّی اللّه علیه و آله و سلّم آن را در مواضع عدیده و در آخر خطبۀ خود روز وفات خود مذکور ساخته و آن را بسیاقی پرداخته که در حثّ بر تمسّک بکتاب و عترت و إثبات عدم افتراق تا بحوض کوثر قولا و فعلا أبلغ و أسبغ می‌باشد، پس بعد ادراک این همه چگونه متدیّنی می‌توان گفت که حدیث ثقلین مساسی بمدّعای اهل حق ندارد و آن را تعلّقی بمسألۀ امامت و خلافت نیست؟هل هذا إلاّ معاندة الحقّ و الیقین و مضادّة الصّواب و الدّین و مشاقّة الرّسول الأمین و اتّباع غیر سبیل المؤمنین و مخالفة سیّد الوصیّین علیهما و آلهما سلام اللّه فی کل آن و حین؟</w:t>
      </w:r>
      <w:r>
        <w:rPr>
          <w:rFonts w:eastAsia="IRNazanin" w:cs="IRNazanin"/>
          <w:color w:val="111111"/>
          <w:sz w:val="28"/>
          <w:szCs w:val="28"/>
          <w:rtl w:val="true"/>
          <w:lang w:bidi="fa-IR"/>
        </w:rPr>
        <w:t>!</w:t>
      </w:r>
    </w:p>
    <w:p>
      <w:pPr>
        <w:pStyle w:val="Heading4"/>
        <w:numPr>
          <w:ilvl w:val="3"/>
          <w:numId w:val="1"/>
        </w:numPr>
        <w:rPr/>
      </w:pPr>
      <w:bookmarkStart w:id="226" w:name="__RefHeading___Toc3035618_73709187"/>
      <w:bookmarkStart w:id="227" w:name="_Toc80"/>
      <w:bookmarkEnd w:id="226"/>
      <w:r>
        <w:rPr>
          <w:rtl w:val="true"/>
        </w:rPr>
        <w:t xml:space="preserve">وجه </w:t>
      </w:r>
      <w:r>
        <w:rPr/>
        <w:t>62</w:t>
      </w:r>
      <w:r>
        <w:rPr>
          <w:rtl w:val="true"/>
        </w:rPr>
        <w:t>-</w:t>
      </w:r>
      <w:r>
        <w:rPr>
          <w:rtl w:val="true"/>
        </w:rPr>
        <w:t>احتجاج جناب امام حسن بحدیث ثقلین بر خلافت و امامت اهلبیت</w:t>
      </w:r>
      <w:bookmarkEnd w:id="227"/>
    </w:p>
    <w:p>
      <w:pPr>
        <w:pStyle w:val="BookText"/>
        <w:rPr/>
      </w:pPr>
      <w:r>
        <w:rPr>
          <w:rFonts w:ascii="IRNazanin" w:hAnsi="IRNazanin" w:eastAsia="IRNazanin"/>
          <w:color w:val="111111"/>
          <w:sz w:val="28"/>
          <w:sz w:val="28"/>
          <w:szCs w:val="28"/>
          <w:rtl w:val="true"/>
          <w:lang w:bidi="fa-IR"/>
        </w:rPr>
        <w:t>و روایت بزرگان آن احتجاج را و استفاده مؤلف فوائد عدیده از کلام آنحضرت</w:t>
      </w:r>
    </w:p>
    <w:p>
      <w:pPr>
        <w:pStyle w:val="BookText"/>
        <w:rPr/>
      </w:pPr>
      <w:r>
        <w:rPr>
          <w:rFonts w:ascii="IRNazanin" w:hAnsi="IRNazanin" w:eastAsia="IRNazanin"/>
          <w:color w:val="111111"/>
          <w:sz w:val="28"/>
          <w:sz w:val="28"/>
          <w:szCs w:val="28"/>
          <w:rtl w:val="true"/>
          <w:lang w:bidi="fa-IR"/>
        </w:rPr>
        <w:t>وجه شصت و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إمام حسن علیه السّلام بعد بیعت نمودن مردم بآن جناب بأمر خلافت در خطبۀ بلیغه خود احتجاج بحدیث ثقلین فرموده و آن را در معرض إثبات أحقّیّت خود بخلافت و امامت با دیگر أدلّۀ قاطعه و براهین ساطعه وارد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می‌توان گفت که این حدیث با مدّعای أهل حقّ مساس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خواجه کلان البلخی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حسان،قال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علیهما السّلام بعد بیعة النّاس له بالامر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 نحن عترة رسوله الأقربون و نحن أهل بیته الطّیّبون و نحن أحد الثقلین الّذین خلّفهما جدّی صلّی اللّه علیه و آله و سلّم فی أمّته و نحن ثانی کتاب اللّه،فیه تفصیل کلّ شیء لا یأتیه الباطل من بین یدیه و لا من خلفه،فالمعوّل علینا فی تفسیره و لا تظنّینا تأویله بل تیقّنا حقائقه،فأطیعونا فانّ طاعتنا مفروضة إذ کانت بطاعة اللّه عزّ و جلّ و طاعة رسوله مقرونة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فان تنازعتم فی شیء فردّوه إلی اللّه و إلی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الإصغاء لهتاف الشّیطان فإنّه لکم</w:t>
      </w:r>
    </w:p>
    <w:p>
      <w:pPr>
        <w:pStyle w:val="BookText"/>
        <w:rPr/>
      </w:pPr>
      <w:r>
        <w:rPr>
          <w:rFonts w:ascii="Amiri" w:hAnsi="Amiri" w:eastAsia="Amiri" w:cs="Amiri"/>
          <w:color w:val="111111"/>
          <w:sz w:val="28"/>
          <w:sz w:val="28"/>
          <w:szCs w:val="28"/>
          <w:rtl w:val="true"/>
          <w:lang w:bidi="ar-SA"/>
        </w:rPr>
        <w:t>عدوّ مبین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 الحسن رضی اللَّه عنه فی أیامه فی بعض مقاماته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المفلحون و عترة رسول اللَّه صلّی اللَّه علیه و سلّم الأقربون و أهل بیته الطاهرون الطیبون و أحد الثقلین الذین خلفهما رسول اللَّه صلّی اللَّه علیه و سلّم و ثانی کتاب اللَّه فیه تفصیل کل شیء و لا یأتیه الباطل من بین یدیه و لا من خلفه و المعول علیه فی کل شیء لا یخطئنا تأویله بل نتیقن حقائقه فاطیعونا فاطاعتنا مفروضة إذ کانت بطاعة اللَّه و الرسول مقرونة ،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أحذرکم الاصغاء لهتاف الشیطان انه لکم عدو مبین فتکونون کأولیائه الذین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 إِنِّی جارٌ لَکُمْ فَلَمَّا تَراءَتِ الْفِئَتانِ نَکَصَ عَلی عَقِبَیْهِ وَ قالَ إِنِّی بَرِیءٌ مِنْکُمْ إِنِّی أَری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فتلقون للرماح وزرا و للسیوف جزرا و للعمد حطما و للسهام غرضا ثم لا ینفع نفسا ایمانها لم تکن آمنت من قبل أو کسبت فی ایمانها خیرا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کلام بلاغت نظام ظاهر و باهرست که جناب إمام حسن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گروه خدا که غالب هستند و مائیم عترت رسول او که قریب تر می‌باشند و مائیم اهل بیت او که پاکیزه‌اند و مائیم یکی از ثقلین که خلیفه کرده ایشان را جدّ بزرگوار من در أمّت خود و مائیم ثانی کتاب خدا که دروست تفصیل هر شیء و نمی‌آید بسوی او باطل از پیش و نه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اعتماد بر ماست در تفسیر قرآن و ما تأویل آن را بگمان دریافت نکرده‌ایم بلکه حقائق آن را بیقین دانسته‌ایم پس اطاعت ما کنید زیرا که طاعت ما فرضست و بطاعت خدا و طاعت رسول مقرون می‌باشد،چنانچه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فَإِنْ تَنازَعْتُمْ فِی شَیْءٍ فَرُدُّوهُ إِلَی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إِلَی الرَّسُولِ وَ إِلی أُولِی الْأَمْرِ مِنْهُمْ لَعَلِمَهُ الَّذِینَ یَسْتَنْبِطُونَهُ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 از گوش نهادن بسوی آواز شیطان پس بتحقیق که او برای شما دشمن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ارشاد با سداد فرزند حضرت خیر عباد صلوات اللّه علیه و آله إلی یوم المعاد برهانی چند بر أحقّیّت خود بخلافت آورده که هر یکی از آن دامغ رءوس أهل عنادست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 ارشاد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گروه خدا که غالب هستند و درین کلام بلاغت نظام اشاره فرموده بنزول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اللّهَ وَ رَسُولَهُ وَ الَّذِینَ آمَنُوا فَإِنَّ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اهل بیت علیهم السّلام،و این خود دلیل أکرمیّت و أفضلیّت و امامت این حضراتست بوجوه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عترت رسول خدا که قریب هستند، و درین ارشاد با سداد إثبات أفضلیّت خودست بر سائر عباد و ایما می‌باشد بسوی جمله أحادیث و أخبار سرور کائنات که در فضل عترت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اهل بیت آن جناب که پاکیزه هستند،و درین ارشاد کرامت بنیاد علاوه بر أحادیث فضل اهل بیت علیهم السّلام ایمای لطیفست بسوی نزول آیۀ تطهیر در شأن رفیع ایشان،و دلالت آیۀ تطهیر بر عصمت و امامت این حضرات در وضوح بحدّی رسیده که آفتاب هم مقابل آن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أحد الثّقلین فرموده،و ارشاد نموده که مائیم یکی از آن دو ثقل که خلیفه کرده آن هر دو را جدّ بزرگوار من در أمّت خود،و این احتجاج سویّ المنهاج خود بندای جهوری جار می‌زند که حدیث ثقلین دلیل خلافت و امامت این حضرات می‌باشد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ثانی کتاب خدا که دروست تفصیل هر شیء و نمی آید بسوی او باطل از پیش و نه از پس،و درین کلام هدایت التیام هم اشاره بأعلمیّت خودست و هم بعصمت خود،زیرا که هر گاه در کتاب خدا تفصیل هر شیء مندرج باشد و حضرات اهل بیت علیهم السّلام ثانی آن کتاب باشند لابدّ آگاه خواهند بود از تفصیل هر شیء،و کسی که از کتاب خدا تفصیل هر شیء بداند لابدّ او أعلمست از غیر خود،و همچنین هر گاه کتاب خدا از باطل مصون و محروس بوده باشد ثانی</w:t>
      </w:r>
    </w:p>
    <w:p>
      <w:pPr>
        <w:pStyle w:val="BookText"/>
        <w:rPr/>
      </w:pPr>
      <w:r>
        <w:rPr>
          <w:rFonts w:ascii="IRNazanin" w:hAnsi="IRNazanin" w:eastAsia="IRNazanin"/>
          <w:color w:val="111111"/>
          <w:sz w:val="28"/>
          <w:sz w:val="28"/>
          <w:szCs w:val="28"/>
          <w:rtl w:val="true"/>
          <w:lang w:bidi="fa-IR"/>
        </w:rPr>
        <w:t>آن کتاب که حضرات اهل بیت علیهم السّلام هستند بلا شبهه معصوم بعصمت کبری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نتیجه ثانی کتاب خدا بودن افاده فرموده که پس اعتماد در تفسیر کتاب بر ماست،و این کلام بلاغت نظام هم دلیل أعلمیّت این حضراتست و هم برهان مطاع و مقتدا إمام و پیشوا بودن این نفوس قدسیّه،زیرا که اگر معاذ اللّه غیر ایشان أعلم فرض کرده آید لابدّ اعتماد در تفسیر کتاب خدا بر او خواهد بود نه بر این حضرات،لقبح الاعتماد علی غیر الأعلم مع وجود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سبب که أمّت را احتیاج بتفسیر کتاب خدا یقینی می‌باشد و اعتماد در تفسیر آن بر این نفوس قدسیّه است پس أمّت را لازم خواهد بود که رجوع بایشان نماید و با دیگری کار نداشته باشد،و هذا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ازینجا بحال خسران مآل کسانی که رجوع در تفسیر کتاب خدا بأهلبیت علیهم السّلام نمی‌نمایند بلکه معاندین و مضادّینشان را مرجع و ملاذ خود می‌گردانند بخوبی پی توان برد،و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تأویل کتاب را بظنّ و تخمین نه دریافته‌ایم، بلکه حقائق آن را بیقین دانسته‌ایم،و درین ارشاد با سداد تعریض بلیغست بجهل أغیار رقاعت شعار و تصریح صریح بأفضلیّت و أعلمیّت مطلقۀ این حضراتست از تمامی مردم،زیرا که حقائق کتاب خدا را بیقین دانستن کار شخصیست که وارث علم رسول صلّی اللّه علیه و آله و سلّم بود یا ملهم من عند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فرموده که ما را اطاعت کنید زیرا که طاعت ما فرض است و بطاعت خدا و رسول مقرون می‌باشد،و این ارشاد بچند وجه دلیل واضح امامت و افتراض طاعت حضرات أهل بیت علیهم السّلام می‌باشد بلا شکّ و لا ارتیاب کما لا یخفی علی أولی الألباب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 آنکه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إثبات مدّعای خود آیۀ وافی هدایۀ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تلاوت فرموده،و ازینجا بکمال ظهور واضح می‌شود که این آیه وافی هدایه بلا شبهه در شأن اهل بیت علیهم السّلام نازل شده و هفواتی که مفسّرین و متکلّمین اهل سنّت در صرف آن ازین نفوس قدسیّه</w:t>
      </w:r>
      <w:bookmarkStart w:id="228" w:name="pg11487_112306"/>
    </w:p>
    <w:p>
      <w:pPr>
        <w:pStyle w:val="BookText"/>
        <w:rPr/>
      </w:pPr>
      <w:bookmarkEnd w:id="228"/>
      <w:r>
        <w:rPr>
          <w:rFonts w:ascii="IRNazanin" w:hAnsi="IRNazanin" w:eastAsia="IRNazanin"/>
          <w:color w:val="111111"/>
          <w:sz w:val="28"/>
          <w:sz w:val="28"/>
          <w:szCs w:val="28"/>
          <w:rtl w:val="true"/>
          <w:lang w:bidi="fa-IR"/>
        </w:rPr>
        <w:t>می‌آرند همه باطل و سرابست،و خانۀ تأویلات معاندین اهل بیت علیهم السّلام یکسر منهدم و خراب،و اللّه العاصم عن التّبار و التّباب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احقاق مرام خود آیۀ وافی 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إِلَی الرَّسُولِ وَ إِلی أُولِی الْأَمْرِ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قرائت فرموده،و ازینجا بنهایت انجلا لائح می‌گردد که درین آیه هم مثل آیه سابقه مراد خدا از أولی الأمر حضرات اهل بیت علیهم السّلام هستند،و این آیه مثل آن آیه در حقّ این ذوات مقدّسه نازلست و حکم ردّ مثل حکم اطاعت خدا و رسول و أولی الأمر همه را شامل، تِلْکَ عَشَرَةٌ کامِلَةٌ </w:t>
      </w:r>
      <w:r>
        <w:rPr>
          <w:rFonts w:eastAsia="IRNazanin" w:cs="IRNazanin"/>
          <w:color w:val="111111"/>
          <w:sz w:val="28"/>
          <w:szCs w:val="28"/>
          <w:rtl w:val="true"/>
          <w:lang w:bidi="fa-IR"/>
        </w:rPr>
        <w:t>.</w:t>
      </w:r>
    </w:p>
    <w:p>
      <w:pPr>
        <w:pStyle w:val="Heading4"/>
        <w:numPr>
          <w:ilvl w:val="3"/>
          <w:numId w:val="1"/>
        </w:numPr>
        <w:rPr/>
      </w:pPr>
      <w:bookmarkStart w:id="229" w:name="__RefHeading___Toc3035620_73709187"/>
      <w:bookmarkStart w:id="230" w:name="_Toc81"/>
      <w:bookmarkEnd w:id="229"/>
      <w:r>
        <w:rPr>
          <w:rtl w:val="true"/>
        </w:rPr>
        <w:t xml:space="preserve">وجه </w:t>
      </w:r>
      <w:r>
        <w:rPr/>
        <w:t>63</w:t>
      </w:r>
      <w:r>
        <w:rPr>
          <w:rtl w:val="true"/>
        </w:rPr>
        <w:t>-</w:t>
      </w:r>
      <w:r>
        <w:rPr>
          <w:rtl w:val="true"/>
        </w:rPr>
        <w:t>خطبۀ بلیغۀ جناب امام حسن و استدلال آنحضرت بحدیث ثقلین و</w:t>
      </w:r>
      <w:bookmarkEnd w:id="230"/>
    </w:p>
    <w:p>
      <w:pPr>
        <w:pStyle w:val="BookText"/>
        <w:rPr/>
      </w:pPr>
      <w:r>
        <w:rPr>
          <w:rFonts w:ascii="IRNazanin" w:hAnsi="IRNazanin" w:eastAsia="IRNazanin"/>
          <w:color w:val="111111"/>
          <w:sz w:val="28"/>
          <w:sz w:val="28"/>
          <w:szCs w:val="28"/>
          <w:rtl w:val="true"/>
          <w:lang w:bidi="fa-IR"/>
        </w:rPr>
        <w:t>دلالت آن بر خلافت و امامت اهلبیت بروایت قندوزی</w:t>
      </w:r>
    </w:p>
    <w:p>
      <w:pPr>
        <w:pStyle w:val="BookText"/>
        <w:rPr/>
      </w:pPr>
      <w:r>
        <w:rPr>
          <w:rFonts w:ascii="IRNazanin" w:hAnsi="IRNazanin" w:eastAsia="IRNazanin"/>
          <w:color w:val="111111"/>
          <w:sz w:val="28"/>
          <w:sz w:val="28"/>
          <w:szCs w:val="28"/>
          <w:rtl w:val="true"/>
          <w:lang w:bidi="fa-IR"/>
        </w:rPr>
        <w:t>وجه شصت و 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إمام حسن علیه السّلام در بعض خطب بلیغۀ خود أولا بسیاری از دلائل واضحۀ امامت و براهین لائحۀ خلافت حضرات اهل بیت علیهم السّلام بمعرض بیان آورده در همین سلسله ذکر حدیث ثقلین نیز بعنوان حسن فرموده و در أواخر کلام بلاغت نظام خود ارشاد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أولی الناس بالنّاس فی کتاب اللّه و علی لسان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ازینجا نزد عاقل فطن بلا شبهه ظاهر و باهر می‌گردد که حدیث ثقلین دلیل خلافت و امامت حضرات اهل بیت علیهم السّلام می‌باشد،و إنکار مفید مدّعا بودن آن که از مخاطب صدود سر برزده ناشی از عناد و جحودست شیخ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p>
    <w:p>
      <w:pPr>
        <w:pStyle w:val="BookText"/>
        <w:rPr/>
      </w:pPr>
      <w:r>
        <w:rPr>
          <w:rFonts w:ascii="IRNazanin" w:hAnsi="IRNazanin" w:eastAsia="IRNazanin"/>
          <w:color w:val="111111"/>
          <w:sz w:val="28"/>
          <w:sz w:val="28"/>
          <w:szCs w:val="28"/>
          <w:rtl w:val="true"/>
          <w:lang w:bidi="fa-IR"/>
        </w:rPr>
        <w:t>عن جعفر الصادق،عن أبیه محمّد الباقر،عن جدّه علیّ بن الحسین أنّ الحسن بن علیّ سلام اللّه علیهم قال فی خطبته الأخری بعد الحمد و الثّناء علی اللّه و بعد التصلیة علی رسوله صلّی اللّه علیه و آله و سلّم إنّا اهل بیت أکرمنا اللّه و اختارنا و اصطفانا و أذهب عنّا الرّجس و طهّرنا تطهیرا،و تفترق النّاس فرقتین إلاّ جعلنا اللّه فی خیرهما من آدم إلی جدّی محمّد صلّی اللّه علیه و آله و سلّم فلمّا بعثه للنّبوّة و اختاره للرّسالة و أنزل علیه کتابه فکان أبی أول من آمن و صدق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فی کتابه المنزل علی نبیّه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فجدّی الّذی علی بیّنة من ربّه و أبی الّذی یتلوه و هو شاهد منه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له جدّی صلّی اللّه علیه و آله و سلّم حین أمره أن یسیر إلی مکة فی موسم الحجّ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بها یا علیّ فانّی أمرت أن لا یسیر بها إلاّ أنا أو رجل منّی،و أنت</w:t>
      </w:r>
    </w:p>
    <w:p>
      <w:pPr>
        <w:pStyle w:val="BookText"/>
        <w:rPr/>
      </w:pPr>
      <w:r>
        <w:rPr>
          <w:rFonts w:ascii="Amiri" w:hAnsi="Amiri" w:eastAsia="Amiri" w:cs="Amiri"/>
          <w:color w:val="111111"/>
          <w:sz w:val="28"/>
          <w:sz w:val="28"/>
          <w:szCs w:val="28"/>
          <w:rtl w:val="true"/>
          <w:lang w:bidi="ar-SA"/>
        </w:rPr>
        <w:t>منّی،فأبی من جدّی و جدّی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له جدّی صلّی اللّه علیه و آله و سلّم حین قضی بینه و بین أخیه جعفر و مولاه زید بن حارثة فی ابنة عمّه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علی فمنّی و أنا منک و أنت ولیّ کلّ مؤمن و مؤمنة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یزل أبی وقی جدّی صلّی اللّه علیه و سلّم بنفسه و فی کلّ موطن یقدّمه جدّی صلّی اللّه علیه و آله و لکلّ شدّة یرسله ثقة منه و طمأنینة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أبی سابق السّابقین و أقرب المقرّبین إلی اللّه و إلی رسوله،و ذلک أنّه لم یسبقه إلی الایمان أحد غیر خدیجة سلام اللّه علیها،فکما أنّ اللّه عزّ و جلّ فضل السّابقین علی المتأخّرین فضلّ سابق السّابقین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حمزة و جعفر قتلا شهیدین فی قتلی کثیرة من الصّحابة،فجعل اللّه حمزة سیّد الشّهداء من بینهم و جعل لجعفر جناحین یطیر بهما فی الجنة مع الملائکة کیف یشاء من بینهم،و ذلک لقرابتهما من جدّی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جدّی علی عمّه حمزة سبعین صلاة من بین الشهداء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جعل اللّه تعالی لنساء نبیّه صلّی اللّه علیه و آله و سلّم المحسنة منهنّ أجرین و للمسیئة منهنّ وزرین ضعفین لمکانهنّ من جدّی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اللّه الصّلوة فی مسجد نبیّه صلّی اللّه علیه و آله و سلّم بألف صلاة من بین سائر المساجد إلاّ المسجد الحرام لمکان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یا أَیُّهَا الَّذِینَ آمَنُوا صَلُّوا عَلَیْهِ وَ سَلِّمُوا تَسْلِیماً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نصلّی علیک؟فقال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علی کلّ مسلم أن یصلّی علینا مع الصّلوة علی جدّی صلّی اللّه علیه و آله و سلّم فریضة واجبة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أحلّ اللّه خمس الغنیمة لرسوله و أوجبه فی کتابه و أوجب لنا من ذلک ما</w:t>
      </w:r>
    </w:p>
    <w:p>
      <w:pPr>
        <w:pStyle w:val="BookText"/>
        <w:rPr/>
      </w:pPr>
      <w:r>
        <w:rPr>
          <w:rFonts w:ascii="IRNazanin" w:hAnsi="IRNazanin" w:eastAsia="IRNazanin"/>
          <w:color w:val="111111"/>
          <w:sz w:val="28"/>
          <w:sz w:val="28"/>
          <w:szCs w:val="28"/>
          <w:rtl w:val="true"/>
          <w:lang w:bidi="fa-IR"/>
        </w:rPr>
        <w:t>أوجب له و حرّم علیه الصّدقة و حرّمها علینا،فللّه الحمد نزّهنا ممّا نزّهه و طیّب لنا ما طیّب له کرامة أکرمنا اللّه بها و فضیلة فضّلنا علی سائر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لجدّی صلّی اللّه علیه و آله و سلّم حین جحده کفرة أهل الکتاب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جدّی صلّی اللّه علیه و آله و سلّم معه من الأنفس أبی و من البنین أنا و أخی الحسین و من النّساء أمّی فاطمة،فنحن أهله و لحمه و دمه و نفسه و نحن منه و هو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هذه جمعنا جدّی صلّی اللّه علیه و آله و سلّم إیّای و أخی و أمّی و أبی و نفسه فی کساء خیبری فی حجرة أمّ سلمة رضی اللّه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و خاصّتی 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أدخل معهم یا رسول اللّه؟فقال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قفی مکانک 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خیر و أنّها خاصّة لی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یأتینا جدّی صلّی اللّه علیه و آله و سلّم کلّ یوم عند طلوع الفجر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یا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یرحمکم اللّه، 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 بسدّ الأبواب فی مسجده غیر بابنا،فکلّموه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أسدّ أبوابکم و لم أفتح باب علیّ من تلقاء نفسی و لکن أتّبع ما أوحی إلیّ إنّ اللّه أمرنی بسدّ أبوابکم و فتح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 هذه الأمّة جدّی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ولّت أمّة أمرها رجلا و فیهم من هو أعلم منه إلاّ لم یزل یذهب أمرهم سفالا حتّی یرجعوا إلی ما 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سمعوه صلّی اللّه علیه و سلّم یقول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رأوه و سمعوه صلّی اللّه علیه و آله حین أخذ بید أبی بغدیر خمّ و قال لهم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أمرهم أن یبلغ الشّاهد منهم الغائب</w:t>
      </w:r>
      <w:r>
        <w:rPr>
          <w:rFonts w:eastAsia="IRNazanin" w:cs="IRNazanin"/>
          <w:color w:val="111111"/>
          <w:sz w:val="28"/>
          <w:szCs w:val="28"/>
          <w:rtl w:val="true"/>
          <w:lang w:bidi="fa-IR"/>
        </w:rPr>
        <w:t>.</w:t>
      </w:r>
      <w:bookmarkStart w:id="231" w:name="pg11487_112309"/>
    </w:p>
    <w:p>
      <w:pPr>
        <w:pStyle w:val="BookText"/>
        <w:rPr/>
      </w:pPr>
      <w:bookmarkEnd w:id="231"/>
      <w:r>
        <w:rPr>
          <w:rFonts w:ascii="Amiri" w:hAnsi="Amiri" w:eastAsia="Amiri" w:cs="Amiri"/>
          <w:color w:val="111111"/>
          <w:sz w:val="28"/>
          <w:sz w:val="28"/>
          <w:szCs w:val="28"/>
          <w:rtl w:val="true"/>
          <w:lang w:bidi="ar-SA"/>
        </w:rPr>
        <w:t>ثمّ قال الحسن بن علیّ 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لو التمستم ما بین جابلقا و جابرصا رجلا جدّه نبیّ و أبوه وصیّه لم تجدوا غیری و غیر أخی،فاتّقوا اللّه و لا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أذکر الذی أعطانا اللّه تبارک و تعالی و خصّصنا به من الفضائل فی کتابه و علی لسان نبیّه صلّی اللّه علیه و آله و سلّم لم أحصه،و أنا ابن البشیر و أنا ابن النّذیر، و أنا ابن السّراج المنیر الّذی جعله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تمسّکت الأمّة بالثّقلین لأعطتهم السّماء قطرها و الأرض برکتها و لأکلوا نعمتها خضراء من فوقهم و من تحت أرجلهم من غیر اختلاف بینهم إلی یوم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 ،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أولی النّاس بالنّاس فی کتاب اللّه و علی لسان نبیّه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عووا و اتّقوا اللّه و راجعوا إلیه،هیهات منکم الرّجعة إلی الحقّ و قد صارعکم النّکوص و خامرکم الطغیان و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نلزمکموها و أنتم لها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035622_73709187"/>
      <w:bookmarkStart w:id="233" w:name="_Toc82"/>
      <w:bookmarkEnd w:id="232"/>
      <w:r>
        <w:rPr>
          <w:rtl w:val="true"/>
        </w:rPr>
        <w:t xml:space="preserve">وجه </w:t>
      </w:r>
      <w:r>
        <w:rPr/>
        <w:t>64</w:t>
      </w:r>
      <w:r>
        <w:rPr>
          <w:rtl w:val="true"/>
        </w:rPr>
        <w:t>-</w:t>
      </w:r>
      <w:r>
        <w:rPr>
          <w:rtl w:val="true"/>
        </w:rPr>
        <w:t>احتجاح دیگر آنحضرت بحدیث ثقلین هنگام صلح با معاویه</w:t>
      </w:r>
      <w:bookmarkEnd w:id="233"/>
    </w:p>
    <w:p>
      <w:pPr>
        <w:pStyle w:val="BookText"/>
        <w:rPr/>
      </w:pPr>
      <w:r>
        <w:rPr>
          <w:rFonts w:ascii="IRNazanin" w:hAnsi="IRNazanin" w:eastAsia="IRNazanin"/>
          <w:color w:val="111111"/>
          <w:sz w:val="28"/>
          <w:sz w:val="28"/>
          <w:szCs w:val="28"/>
          <w:rtl w:val="true"/>
          <w:lang w:bidi="fa-IR"/>
        </w:rPr>
        <w:t>بروایت سبط ابن جوزی</w:t>
      </w:r>
    </w:p>
    <w:p>
      <w:pPr>
        <w:pStyle w:val="BookText"/>
        <w:rPr/>
      </w:pPr>
      <w:r>
        <w:rPr>
          <w:rFonts w:ascii="IRNazanin" w:hAnsi="IRNazanin" w:eastAsia="IRNazanin"/>
          <w:color w:val="111111"/>
          <w:sz w:val="28"/>
          <w:sz w:val="28"/>
          <w:szCs w:val="28"/>
          <w:rtl w:val="true"/>
          <w:lang w:bidi="fa-IR"/>
        </w:rPr>
        <w:t>وجه شصت و 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إمام حسن علیه السّلام هنگام صلح با معاویۀ غاویه بحدیث ثقلین احتجاج بر أفضلیّت اهل بیت علیهم السّلام فرموده و آن را با دیگر فضائل که نصوص قاطعۀ امامت و خلافت و افتراض طاعت و عصمت این حضراتست ذکر نموده،پس چگونه عاقلی باور توان کرد که این حدیث حکمت أساس با مدّعای أهل حقّ أکیاس مناسبت و مساس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قضیّۀ صلح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معاویة فدخل الکوفة فأشار علیه عمرو بن العاص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الحسن فیصعد المنبر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لیظهر 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 خطب فقال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هداکم بأوّلنا و حقن دماءکم بآخرنا،و نحن اهل بیت نبیّکم أذهب اللّه عنّا الرّجس و طهّرنا تطهیرا،و إنّ لهذا الامر مدّة و الدّنیا دول،و قد قال اللّه تعالی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بالبکاء</w:t>
      </w:r>
      <w:bookmarkStart w:id="234" w:name="pg11487_112310"/>
    </w:p>
    <w:p>
      <w:pPr>
        <w:pStyle w:val="BookText"/>
        <w:rPr/>
      </w:pPr>
      <w:bookmarkEnd w:id="234"/>
      <w:r>
        <w:rPr>
          <w:rFonts w:ascii="Amiri" w:hAnsi="Amiri" w:eastAsia="Amiri" w:cs="Amiri"/>
          <w:color w:val="111111"/>
          <w:sz w:val="28"/>
          <w:sz w:val="28"/>
          <w:szCs w:val="28"/>
          <w:rtl w:val="true"/>
          <w:lang w:bidi="ar-SA"/>
        </w:rPr>
        <w:t>فالتفت معاویة إلی عمرو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المفلحون و عترة رسوله المطهّرون و أهل بیته الطیّبون الطّاهرون و أحد الثّقلین الّذین خلفهما رسول اللّه صلّی اللّه علیه و آله و سلّم فیکم،فطاعتنا مقرونة بطاعة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شَیْءٍ،فَرُدُّوهُ إِلَی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معاویة دعانا إلی أمر لیس فیه عزّ و لا نصفة،فإن وافقتم رددناه علیه و خاصمناه إلی اللّه تعالی بظبی السّیوف،و إن أبیتم قبلناه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النّاس من کلّ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البقیة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035624_73709187"/>
      <w:bookmarkStart w:id="236" w:name="_Toc83"/>
      <w:bookmarkEnd w:id="235"/>
      <w:r>
        <w:rPr>
          <w:rtl w:val="true"/>
        </w:rPr>
        <w:t xml:space="preserve">وجه </w:t>
      </w:r>
      <w:r>
        <w:rPr/>
        <w:t>65</w:t>
      </w:r>
      <w:r>
        <w:rPr>
          <w:rtl w:val="true"/>
        </w:rPr>
        <w:t>-</w:t>
      </w:r>
      <w:r>
        <w:rPr>
          <w:rtl w:val="true"/>
        </w:rPr>
        <w:t>استدلال عمرو بن عاص بحدیث ثقلین برای اثبات حقنیت و خلافت</w:t>
      </w:r>
      <w:bookmarkEnd w:id="236"/>
    </w:p>
    <w:p>
      <w:pPr>
        <w:pStyle w:val="BookText"/>
        <w:rPr/>
      </w:pPr>
      <w:r>
        <w:rPr>
          <w:rFonts w:ascii="IRNazanin" w:hAnsi="IRNazanin" w:eastAsia="IRNazanin"/>
          <w:color w:val="111111"/>
          <w:sz w:val="28"/>
          <w:sz w:val="28"/>
          <w:szCs w:val="28"/>
          <w:rtl w:val="true"/>
          <w:lang w:bidi="fa-IR"/>
        </w:rPr>
        <w:t>و امامت جناب امیر،در نامه‌یی که بمعاویه نوشته و خوارزمی آنرا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p>
    <w:p>
      <w:pPr>
        <w:pStyle w:val="BookText"/>
        <w:rPr/>
      </w:pPr>
      <w:r>
        <w:rPr>
          <w:rFonts w:ascii="IRNazanin" w:hAnsi="IRNazanin" w:eastAsia="IRNazanin"/>
          <w:color w:val="111111"/>
          <w:sz w:val="28"/>
          <w:sz w:val="28"/>
          <w:szCs w:val="28"/>
          <w:rtl w:val="true"/>
          <w:lang w:bidi="fa-IR"/>
        </w:rPr>
        <w:t>وجه شصت و 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که نزد اهل سنّت از أکابر صحابۀ با اختصاص است حدیث ثقلین را در نامۀ خود که بنام معاویه نوشته از جملۀ فضائل و مآثر و مناقب و مفاخر جناب أمیر المؤمنین علیه السّلام شمرده و آن را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علی إمام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علی ولیّکم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واحد از آن دلیل صریح و برهان صحیح امامت و خلافت آن جنابست آورده،و بصراحت تمام اعتراف نموده که جناب رسالت‌مآب صلّی اللّه علیه و آله و سلّم بحدیث ثقلین تأکید قول بر معاویه و بر عمرو بن عاص و بر جمیع مسلمین فرموده،و عمرو بن العاص درین مکتوب براعت أسلوب بعد ذکر حدیث ثقلین دیگر أدلّۀ خلافت حقّه و براهین أفضلیّت مطلقۀ آن جناب نیز مذکور ساخته،أعلام إفحام و إلزام معاویۀ ألدّ الخصام بأحسن وجوه افراخته،پس بعد ازین چگونه کسی که أدنی حظی از إنصاف و ترک اعتساف داشته باشد نفی مساس این حدیث شریف با مدّعای أهل حقّ خواهد نمود؟،و بر جحود و عناد و إنکار و لداد اقدام نموده،در تفصیح و تقبیح خود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مکتوب عمرو بن عاص را که بجواب نامۀ معاویه نوشته بالتّمام باید شنید و ظهور أمر حقّ کالشمس فی رابعة النهار بعین تیقّظ و استبصار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المؤید موفق بن أحمد الخوارزمی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أمیر المؤمنین علی بن أبی طالب علیه السّلام أرسل إلی معاویة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الطّرمّاح و</w:t>
      </w:r>
    </w:p>
    <w:p>
      <w:pPr>
        <w:pStyle w:val="BookText"/>
        <w:rPr/>
      </w:pPr>
      <w:r>
        <w:rPr>
          <w:rFonts w:ascii="IRNazanin" w:hAnsi="IRNazanin" w:eastAsia="IRNazanin"/>
          <w:color w:val="111111"/>
          <w:sz w:val="28"/>
          <w:sz w:val="28"/>
          <w:szCs w:val="28"/>
          <w:rtl w:val="true"/>
          <w:lang w:bidi="fa-IR"/>
        </w:rPr>
        <w:t>جریر بن عبد اللّه البجلی و غیرهما قبل مسیره إلی صفّین و کتب إلیه مرّة بعد أخری یحتج علیه ببیعة أهل الحرمین له و سوابقه فی الإسلام لئلاّ یکون بین أهل العراق و أهل الشّام محاربة،و معاویة یعتلّ بدم عثمان و یستغوی بذلک جهّال أهل الشّام و أجلاف العرب و یستمیل طلبة الدّنیا بالأموال و الولایات،و کان یشاور فی أثناء ذلک ثقاته و أهل مودته و عشیرته فی قتال علی علیه السّلام،فقال له أخوه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عظیم لا یتمّ إلاّ بعمرو بن العاص فانّه قریع زمانه فی الدهاء و المکر،یخدع و لا یخدع و قلوب أهل الشّام مائلة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لکنّه یحبّ علیّا فأخاف أن لا یجیبنی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اخدعه بالأموال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معاویة بن أبی سفیان؛خلیفة عثمان بن عفّان إمام المسلمین و خلیفة رسول ربّ العالمین ذی النّورین ختن المصطفی علی ابنتیه و صاحب جیش العسرة و بئر رومة المعدوم النّاصر الکثیر الخاذل المحصور فی منزله المقتول عطشا و ظلما فی محرابه المعذّب بأسیاف الفسقة،الی عمرو بن العاص صاحب رسول اللّه صلّی اللّه علیه و سلّم و ثقته و أمیر عسکره بذات السّلاسل المعظّم رأیه المفخّم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یخفی علیک احتراق قلوب المؤمنین و ما أصیبوا به من الفجیعة بقتل عثمان و ما ارتکب به جاره حسدا او بغیا بامتناعه من نصرته و خذلانه إیّاه و إشلائه الغاغة علیه حتّی قتلوه فی محرابه،فیا لها من مصیبة عمّت جمیع المسلمین و فرضت علیهم طلب دمه من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أدعوک إلی الحظّ الأجزل من الثّواب و النّصیب الأوفر من حسن المآب بقتال من آوی قتلة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أحلّه جنّة المأوی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بن العاص صاحب رسول اللّه صلّی اللّه علیه و سلّم، الی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 کتابک فقرأته و فهمته،فأمّا ما دعوتنی إلیه من خلع ربقة الاسلام من عنقی و التّهوّر فی الضّلالة معک و إعانتی إیّاک علی الباطل و اختراط السّیف علی وجه علیّ بن أبی طالب علیه السّلام و هو أخو رسول اللّه صلّی اللّه علیه و سلّم و وصیّه و وارثه و قاضی دینه و منجز وعده و زوج ابنته سیّدة نساء أهل الجنّة و أبو السّبطین الحسن و الحسین سیّدی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p>
    <w:p>
      <w:pPr>
        <w:pStyle w:val="BookText"/>
        <w:rPr/>
      </w:pPr>
      <w:r>
        <w:rPr>
          <w:rFonts w:ascii="IRNazanin" w:hAnsi="IRNazanin" w:eastAsia="IRNazanin"/>
          <w:color w:val="111111"/>
          <w:sz w:val="28"/>
          <w:sz w:val="28"/>
          <w:szCs w:val="28"/>
          <w:rtl w:val="true"/>
          <w:lang w:bidi="fa-IR"/>
        </w:rPr>
        <w:t>عثمان،فقد صدقت و لکن تبیّن الیوم عز لک عن خلافته و قد بویع لغیره و زالت خلافتک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عظّمتنی و نسبتنی إلیه من صحبة رسول اللّه صلّی اللّه علیه و سلّم و أنّی صاحب جیشه،فلا أغترّ بالتّزکیة و لا أمیل بها عن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نسبت أبا الحسن أخا رسول اللّه صلّی اللّه علیه و سلّم و وصیّه إلی الحسد و البغی علی عثمان و سمّیت الصّحابة فسقة،و زعمت أنّه أشلاهم علی قتله،فهذا 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أبا حسن بذل نفسه بین یدی رسول اللّه صلّی اللّه علیه و سلّم و بات علی فراشه،و هو صاحب السّبق إلی الإسلام و الهجرة،و قد قال فیه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و أنا منه،و هو منّی بمنزلة هارون من موسی إلاّ أنّه لا نبیّ بعدی،و قد قال فیه رسول اللّه صلّی اللّه علیه و سلّم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کنت مولاه فعلیّ مولاه،اللّهمّ وال من والاه و عاد من عاداه و انصر من نصره و اخذل من خذله،و هو الذی قال فیه علیه السّلام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رسوله،و هو الذی قال فیه علیه السّلام یوم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إلیک،فلمّا دخل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و إلیّ،و قد قال فیه یوم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 البررة و قاتل الفجرة منصور من نصره مخذول من خذله،و قد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 من بعدی، و أکّد القول علیک و علیّ و علی جمیع المسلمین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عزّ و جلّ و عترتی،و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 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تعالی من الآیات المتلوّات فی فضائله الّتی لا یشرک فیها أحد،کقوله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 لرسوله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لا أسئلکم علیه أجرا إلاّ المودّة فی القربی و قد قال له رسول اللّه صلّی اللّه علیه و سلّم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ما ترضی أن یکون سلمک سلمی و حربک حربی و تکون أخی و ولیّی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أحبّک فقد أحبّنی و من أبغضک فقد أبغضنی و من أحبّک أدخله اللّه الجنّة و من أبغضک أدخله النّار</w:t>
      </w:r>
      <w:r>
        <w:rPr>
          <w:rFonts w:eastAsia="IRNazanin" w:cs="IRNazanin"/>
          <w:color w:val="111111"/>
          <w:sz w:val="28"/>
          <w:szCs w:val="28"/>
          <w:rtl w:val="true"/>
          <w:lang w:bidi="fa-IR"/>
        </w:rPr>
        <w:t>.</w:t>
      </w:r>
      <w:bookmarkStart w:id="237" w:name="pg11487_112313"/>
    </w:p>
    <w:p>
      <w:pPr>
        <w:pStyle w:val="BookText"/>
        <w:rPr/>
      </w:pPr>
      <w:bookmarkEnd w:id="237"/>
      <w:r>
        <w:rPr>
          <w:rFonts w:ascii="IRNazanin" w:hAnsi="IRNazanin" w:eastAsia="IRNazanin"/>
          <w:color w:val="111111"/>
          <w:sz w:val="28"/>
          <w:sz w:val="28"/>
          <w:szCs w:val="28"/>
          <w:rtl w:val="true"/>
          <w:lang w:bidi="fa-IR"/>
        </w:rPr>
        <w:t>و کتابک 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کتبت و هذا جوابه لیس مما ینخدع به من له عقل أو دین و السّلام</w:t>
      </w:r>
      <w:r>
        <w:rPr>
          <w:rFonts w:eastAsia="IRNazanin" w:cs="IRNazanin"/>
          <w:color w:val="111111"/>
          <w:sz w:val="28"/>
          <w:szCs w:val="28"/>
          <w:rtl w:val="true"/>
          <w:lang w:bidi="fa-IR"/>
        </w:rPr>
        <w:t>»].</w:t>
      </w:r>
    </w:p>
    <w:p>
      <w:pPr>
        <w:pStyle w:val="Heading4"/>
        <w:numPr>
          <w:ilvl w:val="3"/>
          <w:numId w:val="1"/>
        </w:numPr>
        <w:rPr/>
      </w:pPr>
      <w:bookmarkStart w:id="238" w:name="__RefHeading___Toc3035626_73709187"/>
      <w:bookmarkStart w:id="239" w:name="_Toc84"/>
      <w:bookmarkEnd w:id="238"/>
      <w:r>
        <w:rPr>
          <w:rtl w:val="true"/>
        </w:rPr>
        <w:t xml:space="preserve">وجه </w:t>
      </w:r>
      <w:r>
        <w:rPr/>
        <w:t>66</w:t>
      </w:r>
      <w:r>
        <w:rPr>
          <w:rtl w:val="true"/>
        </w:rPr>
        <w:t>-</w:t>
      </w:r>
      <w:r>
        <w:rPr>
          <w:rtl w:val="true"/>
        </w:rPr>
        <w:t>آوردن حسن بصری حدیث ثقلین را در جزو فضائل عظیمۀ جناب</w:t>
      </w:r>
      <w:bookmarkEnd w:id="239"/>
    </w:p>
    <w:p>
      <w:pPr>
        <w:pStyle w:val="BookText"/>
        <w:rPr/>
      </w:pPr>
      <w:r>
        <w:rPr>
          <w:rFonts w:ascii="IRNazanin" w:hAnsi="IRNazanin" w:eastAsia="IRNazanin"/>
          <w:color w:val="111111"/>
          <w:sz w:val="28"/>
          <w:sz w:val="28"/>
          <w:szCs w:val="28"/>
          <w:rtl w:val="true"/>
          <w:lang w:bidi="fa-IR"/>
        </w:rPr>
        <w:t>امیر که هر یک دلیل خلافت و افضلیت آنجناب است بروایت ابن أبی الحدید</w:t>
      </w:r>
    </w:p>
    <w:p>
      <w:pPr>
        <w:pStyle w:val="BookText"/>
        <w:rPr/>
      </w:pPr>
      <w:r>
        <w:rPr>
          <w:rFonts w:ascii="IRNazanin" w:hAnsi="IRNazanin" w:eastAsia="IRNazanin"/>
          <w:color w:val="111111"/>
          <w:sz w:val="28"/>
          <w:sz w:val="28"/>
          <w:szCs w:val="28"/>
          <w:rtl w:val="true"/>
          <w:lang w:bidi="fa-IR"/>
        </w:rPr>
        <w:t>وجه شصت و 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که از تابعین عظام و أسلاف کرام سنیّه است حدیث ثقلین را در ضمن فضائل عظیمۀ جناب أمیر المؤمنین علیه السّلام که هر یک از آن دلیل خلافت صریحۀ محقّقه و أفضلیّت تامّه مطلقۀ آن جناب می‌باشد بمعرض بیان آورده،پس چگونه عاقلی می‌توان گفت که این حدیث شریف بر مطلوب أهل حقّ دلالت ندارد و شاهد مقصودشان را پیش روی أهل سداد نمی‌آرد؟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هبة اللّه المدائنی المعروف بابن أبی الحدید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یظنّ به الانحراف و لم یکن کما 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اقول فیمن جمع الخصال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ایتمانه علی براءة و ما قال له فی غزاة تبوک،فلو کان غیر النّبوّة شیء یفوته لاستثناه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الثّقلان کتاب اللّه و عترتی،و إنّه لم یؤمّر علیه أمیر قطّ،و قد أمّرت الأمراء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حسن بصری از فضائل جناب أمیر المؤمنین علیه السّلام چار چیز را ممتاز انگاشته بغرض اظهار کمال علوّ مراتب آن جناب بذکر آن أعلام إعلام برای أرباب عقول و أحلام برافراشته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أمین ساختن جناب رسالت‌مآب صلّی اللّه علیه و آله و سلّم جناب أمیر المؤمنین علیه السّلام را برای ادای سورۀ برائت ذکر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فرمودن آن جناب در غزوۀ تبوک حدیث منزلت را مذکور ساخته و بعد آن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غیر نبوّت از جناب أمیر المؤمنین علیه السّلام فوت می‌شد جناب رسالت‌مآب صلّی اللّه علیه و آله و سلّم ضرور،آن را مستثنی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نشدن کسی بر جناب أمیر المؤمنین علیه السّلام و أمیر شدن أمراء بر غیر آن جناب بمعرض ذکر آورده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ظاهرست که قضیۀ أمین ساختن جناب رسالت‌مآب صلّی اللّه علیه و آله و سلّم جناب أمیر المؤمنین علیه السّلام را در أدای سورۀ برائت و عزل أبو بکر از أدای آن بطوری که إثبات امامت جناب أمیر المؤمنین علیه السّلام و إبطال خلافت أبو بکر می‌نماید،محتاج به بیان نیست،</w:t>
      </w:r>
      <w:bookmarkStart w:id="240" w:name="pg11487_112314"/>
    </w:p>
    <w:p>
      <w:pPr>
        <w:pStyle w:val="BookText"/>
        <w:rPr/>
      </w:pPr>
      <w:bookmarkEnd w:id="240"/>
      <w:r>
        <w:rPr>
          <w:rFonts w:ascii="IRNazanin" w:hAnsi="IRNazanin" w:eastAsia="IRNazanin"/>
          <w:color w:val="111111"/>
          <w:sz w:val="28"/>
          <w:sz w:val="28"/>
          <w:szCs w:val="28"/>
          <w:rtl w:val="true"/>
          <w:lang w:bidi="fa-IR"/>
        </w:rPr>
        <w:t>و بحمد اللّه المنعام کتب أهل حقّ کرام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ماجد علاّم أحلّه اللّه دار السّلام متکفّل مزید إیضاح آن گردیده،و همچنین حدیث منزلت بلا شبهه دلیل باهر و برهان قاهر امامت و خلافت جناب أمیر المؤمنین علیه السّلام می‌باشد، کما بیّناه بحمد اللّه الودود فی المجلّد المعقود لهذا الحدیث المشیّد للمقصود المدمّر علی نزغات الجاحد الحقود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جور فضیلت أمیر نشدن کسی بر جناب أمیر المؤمنین علیه السّلام و أمیر شدن أمرا بر غیر آن جناب حجّت قاطعه و بیّنۀ ساطعۀ امارت و خلافت آن جناب و مأموریت ثلثۀ خسارت مآب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لابدّ است که حدیث ثقلین نیز بر سیاق همین فضائل عالیه و مناقب متعالیه نزد هر عاقل ماهر دلیل زاهر و برهان باهر امامت و خلافت جناب أمیر المؤمنین علیه السّلام خواهد بود،و هرگز ناقد بصیر و متأمل خبیر بعد ملاحظۀ کلام حسن بصری که حدیث ثقلین را در سلک أدلّۀ امامت و براهین خلافت جناب أمیر المؤمنین علیه السّلام منظّم نموده مسلک إنکار و جحود نخواهد پیمود</w:t>
      </w:r>
      <w:r>
        <w:rPr>
          <w:rFonts w:eastAsia="IRNazanin" w:cs="IRNazanin"/>
          <w:color w:val="111111"/>
          <w:sz w:val="28"/>
          <w:szCs w:val="28"/>
          <w:rtl w:val="true"/>
          <w:lang w:bidi="fa-IR"/>
        </w:rPr>
        <w:t>.</w:t>
      </w:r>
    </w:p>
    <w:p>
      <w:pPr>
        <w:pStyle w:val="Heading3"/>
        <w:numPr>
          <w:ilvl w:val="2"/>
          <w:numId w:val="1"/>
        </w:numPr>
        <w:rPr/>
      </w:pPr>
      <w:bookmarkStart w:id="241" w:name="__RefHeading___Toc3035628_73709187"/>
      <w:bookmarkStart w:id="242" w:name="_Toc85"/>
      <w:bookmarkEnd w:id="241"/>
      <w:r>
        <w:rPr>
          <w:rtl w:val="true"/>
        </w:rPr>
        <w:t>معارض آوردن صاحب</w:t>
      </w:r>
      <w:r>
        <w:rPr>
          <w:rtl w:val="true"/>
        </w:rPr>
        <w:t>«</w:t>
      </w:r>
      <w:r>
        <w:rPr>
          <w:rtl w:val="true"/>
        </w:rPr>
        <w:t>تحفه</w:t>
      </w:r>
      <w:r>
        <w:rPr>
          <w:rtl w:val="true"/>
        </w:rPr>
        <w:t>»</w:t>
      </w:r>
      <w:r>
        <w:rPr>
          <w:rtl w:val="true"/>
        </w:rPr>
        <w:t>حدیث</w:t>
      </w:r>
      <w:r>
        <w:rPr>
          <w:rtl w:val="true"/>
        </w:rPr>
        <w:t>«</w:t>
      </w:r>
      <w:r>
        <w:rPr>
          <w:rtl w:val="true"/>
        </w:rPr>
        <w:t>علیکم بسننی و سنة الخلفاء</w:t>
      </w:r>
      <w:r>
        <w:rPr>
          <w:rtl w:val="true"/>
        </w:rPr>
        <w:t>...»</w:t>
      </w:r>
      <w:r>
        <w:rPr>
          <w:rtl w:val="true"/>
        </w:rPr>
        <w:t>را</w:t>
      </w:r>
      <w:bookmarkEnd w:id="242"/>
    </w:p>
    <w:p>
      <w:pPr>
        <w:pStyle w:val="BookText"/>
        <w:rPr/>
      </w:pPr>
      <w:r>
        <w:rPr>
          <w:rFonts w:ascii="IRNazanin" w:hAnsi="IRNazanin" w:eastAsia="IRNazanin"/>
          <w:color w:val="111111"/>
          <w:sz w:val="28"/>
          <w:sz w:val="28"/>
          <w:szCs w:val="28"/>
          <w:rtl w:val="true"/>
          <w:lang w:bidi="fa-IR"/>
        </w:rPr>
        <w:t>در مقابل حدیث ثقلین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سلمنا،لیکن این حدیث هم صحیحست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 من بعدی تمسّکوا بها و عضّوا علیها بالنّواجذ</w:t>
      </w:r>
      <w:r>
        <w:rPr>
          <w:rFonts w:eastAsia="IRNazanin" w:cs="IRNazanin"/>
          <w:color w:val="111111"/>
          <w:sz w:val="28"/>
          <w:szCs w:val="28"/>
          <w:rtl w:val="true"/>
          <w:lang w:bidi="fa-IR"/>
        </w:rPr>
        <w:t>].</w:t>
      </w:r>
    </w:p>
    <w:p>
      <w:pPr>
        <w:pStyle w:val="Heading3"/>
        <w:numPr>
          <w:ilvl w:val="2"/>
          <w:numId w:val="1"/>
        </w:numPr>
        <w:rPr/>
      </w:pPr>
      <w:bookmarkStart w:id="243" w:name="__RefHeading___Toc3035630_73709187"/>
      <w:bookmarkStart w:id="244" w:name="_Toc86"/>
      <w:bookmarkEnd w:id="243"/>
      <w:r>
        <w:rPr>
          <w:rtl w:val="true"/>
        </w:rPr>
        <w:t>جواب مؤلف بکلام صاحب</w:t>
      </w:r>
      <w:r>
        <w:rPr>
          <w:rtl w:val="true"/>
        </w:rPr>
        <w:t>«</w:t>
      </w:r>
      <w:r>
        <w:rPr>
          <w:rtl w:val="true"/>
        </w:rPr>
        <w:t>تحفه</w:t>
      </w:r>
      <w:r>
        <w:rPr>
          <w:rtl w:val="true"/>
        </w:rPr>
        <w:t>»</w:t>
      </w:r>
      <w:r>
        <w:rPr>
          <w:rtl w:val="true"/>
        </w:rPr>
        <w:t>و ابطال معارضۀ او بسیزده وجه</w:t>
      </w:r>
      <w:bookmarkEnd w:id="244"/>
    </w:p>
    <w:p>
      <w:pPr>
        <w:pStyle w:val="Heading4"/>
        <w:numPr>
          <w:ilvl w:val="3"/>
          <w:numId w:val="1"/>
        </w:numPr>
        <w:rPr/>
      </w:pPr>
      <w:bookmarkStart w:id="245" w:name="__RefHeading___Toc3035632_73709187"/>
      <w:bookmarkStart w:id="246" w:name="_Toc8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معارضۀ باطله و مقاولۀ عاطله مردود و مطرودست بچند وجه</w:t>
      </w:r>
      <w:r>
        <w:rPr>
          <w:rFonts w:eastAsia="IRNazanin" w:cs="IRNazanin"/>
          <w:color w:val="111111"/>
          <w:sz w:val="28"/>
          <w:szCs w:val="28"/>
          <w:rtl w:val="true"/>
          <w:lang w:bidi="fa-IR"/>
        </w:rPr>
        <w:t>:</w:t>
      </w:r>
    </w:p>
    <w:p>
      <w:pPr>
        <w:pStyle w:val="Heading4"/>
        <w:numPr>
          <w:ilvl w:val="3"/>
          <w:numId w:val="1"/>
        </w:numPr>
        <w:rPr/>
      </w:pPr>
      <w:bookmarkStart w:id="247" w:name="__RefHeading___Toc3035634_73709187"/>
      <w:bookmarkStart w:id="248" w:name="_Toc88"/>
      <w:bookmarkEnd w:id="247"/>
      <w:r>
        <w:rPr>
          <w:rtl w:val="true"/>
        </w:rPr>
        <w:t xml:space="preserve">وجه </w:t>
      </w:r>
      <w:r>
        <w:rPr/>
        <w:t>1</w:t>
      </w:r>
      <w:r>
        <w:rPr>
          <w:rtl w:val="true"/>
        </w:rPr>
        <w:t>-</w:t>
      </w:r>
      <w:r>
        <w:rPr>
          <w:rtl w:val="true"/>
        </w:rPr>
        <w:t>تفرد بعضی از عامه بنقل حدیث سنت خلفا</w:t>
      </w:r>
      <w:bookmarkEnd w:id="248"/>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احادیثی است که بعض اهل سنّت بنقل آن متفرّد هستند،و پر ظاهرست که أخبار حضرات سنّیّه اگر چه بأعلای مدارج صحّت هم نزدشان برسد لائق احتجاج بمقابلۀ اهل حق نیست،پس ذکر آن درین مقام که از مخاطب قمقام سرزده بعید از دأب مناظره است</w:t>
      </w:r>
      <w:r>
        <w:rPr>
          <w:rFonts w:eastAsia="IRNazanin" w:cs="IRNazanin"/>
          <w:color w:val="111111"/>
          <w:sz w:val="28"/>
          <w:szCs w:val="28"/>
          <w:rtl w:val="true"/>
          <w:lang w:bidi="fa-IR"/>
        </w:rPr>
        <w:t>!.</w:t>
      </w:r>
    </w:p>
    <w:p>
      <w:pPr>
        <w:pStyle w:val="Heading4"/>
        <w:numPr>
          <w:ilvl w:val="3"/>
          <w:numId w:val="1"/>
        </w:numPr>
        <w:rPr/>
      </w:pPr>
      <w:bookmarkStart w:id="249" w:name="__RefHeading___Toc3035636_73709187"/>
      <w:bookmarkStart w:id="250" w:name="_Toc89"/>
      <w:bookmarkEnd w:id="249"/>
      <w:r>
        <w:rPr>
          <w:rtl w:val="true"/>
        </w:rPr>
        <w:t xml:space="preserve">وجه </w:t>
      </w:r>
      <w:r>
        <w:rPr/>
        <w:t>2</w:t>
      </w:r>
      <w:r>
        <w:rPr>
          <w:rtl w:val="true"/>
        </w:rPr>
        <w:t>-</w:t>
      </w:r>
      <w:r>
        <w:rPr>
          <w:rtl w:val="true"/>
        </w:rPr>
        <w:t>درینکه استدلال صاحب</w:t>
      </w:r>
      <w:r>
        <w:rPr>
          <w:rtl w:val="true"/>
        </w:rPr>
        <w:t>«</w:t>
      </w:r>
      <w:r>
        <w:rPr>
          <w:rtl w:val="true"/>
        </w:rPr>
        <w:t>تحفه</w:t>
      </w:r>
      <w:r>
        <w:rPr>
          <w:rtl w:val="true"/>
        </w:rPr>
        <w:t>»</w:t>
      </w:r>
      <w:r>
        <w:rPr>
          <w:rtl w:val="true"/>
        </w:rPr>
        <w:t>باین حدیث،مخالف تعهد و</w:t>
      </w:r>
      <w:bookmarkEnd w:id="250"/>
    </w:p>
    <w:p>
      <w:pPr>
        <w:pStyle w:val="BookText"/>
        <w:rPr/>
      </w:pPr>
      <w:r>
        <w:rPr>
          <w:rFonts w:ascii="IRNazanin" w:hAnsi="IRNazanin" w:eastAsia="IRNazanin"/>
          <w:color w:val="111111"/>
          <w:sz w:val="28"/>
          <w:sz w:val="28"/>
          <w:szCs w:val="28"/>
          <w:rtl w:val="true"/>
          <w:lang w:bidi="fa-IR"/>
        </w:rPr>
        <w:t>و التزام اوست</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مخاطب باین خبر خلاف التزام بیّن الانفصام خود نیز می‌باشد،بیانش آنکه مخاطب در صدر همین کتاب خود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رساله التزام کرده شده که در نقل مذهب شیعه و بیان أصول ایشان و إلزاماتی که عائد بایشان می‌شود غیر از کتب معتبرۀ ایشان منقول عنه نباشد،و إلزاماتی که</w:t>
      </w:r>
      <w:bookmarkStart w:id="251" w:name="pg11487_112315"/>
    </w:p>
    <w:p>
      <w:pPr>
        <w:pStyle w:val="BookText"/>
        <w:rPr/>
      </w:pPr>
      <w:bookmarkEnd w:id="251"/>
      <w:r>
        <w:rPr>
          <w:rFonts w:ascii="IRNazanin" w:hAnsi="IRNazanin" w:eastAsia="IRNazanin"/>
          <w:color w:val="111111"/>
          <w:sz w:val="28"/>
          <w:sz w:val="28"/>
          <w:szCs w:val="28"/>
          <w:rtl w:val="true"/>
          <w:lang w:bidi="fa-IR"/>
        </w:rPr>
        <w:t>عائد بأهل سنّت می‌شود نمی‌باید که موافق روایات اهل سنّت باشد و إلاّ هر یک را از طرفین تهمت تعصّب و عناد لاحق هست و با یکدیگر اعتماد و وثوق غیر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عبارت،بنحوی که التزام مخاطب قمقام در مقام إلزام أهل حقّ کرام بروایات ایشان واضح می‌شود در کمال ظهورست،لیکن نمی‌دانم که چرا مخاطب، وفا باین التزام نمی‌فرماید و جابجا متمسّک بروایات خود شده بمقابلۀ اهل حقّ راه اخلاف و اخفار می‌پیماید؟</w:t>
      </w:r>
      <w:r>
        <w:rPr>
          <w:rFonts w:eastAsia="IRNazanin" w:cs="IRNazanin"/>
          <w:color w:val="111111"/>
          <w:sz w:val="28"/>
          <w:szCs w:val="28"/>
          <w:rtl w:val="true"/>
          <w:lang w:bidi="fa-IR"/>
        </w:rPr>
        <w:t>!</w:t>
      </w:r>
    </w:p>
    <w:p>
      <w:pPr>
        <w:pStyle w:val="Heading4"/>
        <w:numPr>
          <w:ilvl w:val="3"/>
          <w:numId w:val="1"/>
        </w:numPr>
        <w:rPr/>
      </w:pPr>
      <w:bookmarkStart w:id="252" w:name="__RefHeading___Toc3035638_73709187"/>
      <w:bookmarkStart w:id="253" w:name="_Toc90"/>
      <w:bookmarkEnd w:id="252"/>
      <w:r>
        <w:rPr>
          <w:rtl w:val="true"/>
        </w:rPr>
        <w:t xml:space="preserve">وجه </w:t>
      </w:r>
      <w:r>
        <w:rPr/>
        <w:t>3</w:t>
      </w:r>
      <w:r>
        <w:rPr>
          <w:rtl w:val="true"/>
        </w:rPr>
        <w:t>-</w:t>
      </w:r>
      <w:r>
        <w:rPr>
          <w:rtl w:val="true"/>
        </w:rPr>
        <w:t>مخالفت شاهصاحب با التزام مبرم و عهد محکم خود بوجه دیگر</w:t>
      </w:r>
      <w:bookmarkEnd w:id="253"/>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چهارم 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تحقیق باید افتاد که ازین دو فرقه</w:t>
      </w:r>
      <w:r>
        <w:rPr>
          <w:rStyle w:val="FootnoteAnchor"/>
          <w:rtl w:val="true"/>
        </w:rPr>
        <w:footnoteReference w:id="32"/>
      </w:r>
      <w:r>
        <w:rPr>
          <w:rFonts w:ascii="IRNazanin" w:hAnsi="IRNazanin" w:eastAsia="IRNazanin"/>
          <w:color w:val="111111"/>
          <w:sz w:val="28"/>
          <w:sz w:val="28"/>
          <w:szCs w:val="28"/>
          <w:rtl w:val="true"/>
          <w:lang w:bidi="fa-IR"/>
        </w:rPr>
        <w:t>کدام یک متمسّک باین دو حبل متین است و کدام یک استخفاف این دو چیز عالیقدر می‌کند و اهانت می‌نماید و از درجۀ اعتبار ساقط می‌انگارد و طعن در هر دو پیش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این بحث را بنظر تأمل و إنصاف باید دید که طرفه‌کاری و عجب ماجرایی است،و در این بحث غیر از کتب معتبرۀ شیعه منقول عنه نخواهد بود،چنانچه در تمام رساله،از ملتزماتست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ملاحظۀ این کلام مخاطب طمطام که مشتمل بر ادّعای التزام نقل از کتب اهل حقّ کرامست عاقل با خبر،غریق لجّه تفکّر و تحیّر می‌شود در این که مخاطب آخر بچه حدّ در وقاحت و صفاقت رسیده بود که با وصف التزام مبرم و عهد محکم نقل از کتب شیعه عموما و در مبحث حدیث ثقلین خصوصا بیمحابا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بمقابلۀ حدیث ثقلین آورده راه زیغ و عدوان بأقدام بغی و طغیان سپرده، الحقّ که این صنیع شنیع مخاطب بقول خودش طرفه‌کاری و عجب ماجرایی است</w:t>
      </w:r>
      <w:r>
        <w:rPr>
          <w:rFonts w:eastAsia="IRNazanin" w:cs="IRNazanin"/>
          <w:color w:val="111111"/>
          <w:sz w:val="28"/>
          <w:szCs w:val="28"/>
          <w:rtl w:val="true"/>
          <w:lang w:bidi="fa-IR"/>
        </w:rPr>
        <w:t>!</w:t>
      </w:r>
    </w:p>
    <w:p>
      <w:pPr>
        <w:pStyle w:val="Heading4"/>
        <w:numPr>
          <w:ilvl w:val="3"/>
          <w:numId w:val="1"/>
        </w:numPr>
        <w:rPr/>
      </w:pPr>
      <w:bookmarkStart w:id="254" w:name="__RefHeading___Toc3035640_73709187"/>
      <w:bookmarkStart w:id="255" w:name="_Toc91"/>
      <w:bookmarkEnd w:id="254"/>
      <w:r>
        <w:rPr>
          <w:rtl w:val="true"/>
        </w:rPr>
        <w:t xml:space="preserve">وجه </w:t>
      </w:r>
      <w:r>
        <w:rPr/>
        <w:t>4</w:t>
      </w:r>
      <w:r>
        <w:rPr>
          <w:rtl w:val="true"/>
        </w:rPr>
        <w:t>-</w:t>
      </w:r>
      <w:r>
        <w:rPr>
          <w:rtl w:val="true"/>
        </w:rPr>
        <w:t>أیضا نقض عهد شاهصاحب با التزام خود درهمین</w:t>
      </w:r>
      <w:r>
        <w:rPr>
          <w:rtl w:val="true"/>
        </w:rPr>
        <w:t>«</w:t>
      </w:r>
      <w:r>
        <w:rPr>
          <w:rtl w:val="true"/>
        </w:rPr>
        <w:t>تحفه</w:t>
      </w:r>
      <w:r>
        <w:rPr>
          <w:rtl w:val="true"/>
        </w:rPr>
        <w:t>»</w:t>
      </w:r>
      <w:bookmarkEnd w:id="255"/>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ششم در ذکر عقیدۀ تفضیل خیر أنبیاء بر أنبیاء علیهم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زیدیّه درین باب،ردّ شنیع بر إمامیه نموده‌اند و روایات متواتره ناصّ بر آنکه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إنّ إماما من الائمّة أفضل من الأنبیاء فهو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أئمّه ثلاثه یعنی حضرت أمیر و سبطین در کتب خود آورده‌اند،</w:t>
      </w:r>
      <w:bookmarkStart w:id="256" w:name="pg11487_112316"/>
    </w:p>
    <w:p>
      <w:pPr>
        <w:pStyle w:val="BookText"/>
        <w:rPr/>
      </w:pPr>
      <w:bookmarkEnd w:id="256"/>
      <w:r>
        <w:rPr>
          <w:rFonts w:ascii="IRNazanin" w:hAnsi="IRNazanin" w:eastAsia="IRNazanin"/>
          <w:color w:val="111111"/>
          <w:sz w:val="28"/>
          <w:sz w:val="28"/>
          <w:szCs w:val="28"/>
          <w:rtl w:val="true"/>
          <w:lang w:bidi="fa-IR"/>
        </w:rPr>
        <w:t>اهل سنّت را حاجت إثبات این مطلب از أقوال عترت مرتفع شد،لیکن بنابر التزام این رساله،از کتب امامیّه نیز چیزی منقول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جالب الملام مخاطب مخدوم العوام که صدر آن مشتمل بر کذب و ارتکاب خلاف دأب مناظره است از ذیل خود ظاهر می‌نماید که مخاطب در هر مبحث کتاب خود التزام نقل از کتب امامیّه دارد،و این معنی در حقیقت فطن لبیب را بچار موجّه حیرت می‌اندازد و با تعجبّ بالای تعجّب دوچار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مخاطب عظیم الاخفار،در مقامات بسیار نکث عهد و اخلاف وعد خود نموده أحادیث أهل نحلۀ خود را بمقابلۀ اهل حقّ پیش نموده،چنانچه در همین جا در معارضۀ حدیث ثقلین،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نموده،پس این معارضه حسب کلام خودش که مثبت التزام نقل از کتب اهل حقّ کرامست ارتکاب أمر قبیح و إیثار باطل فضیح باشد</w:t>
      </w:r>
      <w:r>
        <w:rPr>
          <w:rFonts w:eastAsia="IRNazanin" w:cs="IRNazanin"/>
          <w:color w:val="111111"/>
          <w:sz w:val="28"/>
          <w:szCs w:val="28"/>
          <w:rtl w:val="true"/>
          <w:lang w:bidi="fa-IR"/>
        </w:rPr>
        <w:t>!.</w:t>
      </w:r>
    </w:p>
    <w:p>
      <w:pPr>
        <w:pStyle w:val="Heading4"/>
        <w:numPr>
          <w:ilvl w:val="3"/>
          <w:numId w:val="1"/>
        </w:numPr>
        <w:rPr/>
      </w:pPr>
      <w:bookmarkStart w:id="257" w:name="__RefHeading___Toc3035642_73709187"/>
      <w:bookmarkStart w:id="258" w:name="_Toc92"/>
      <w:bookmarkEnd w:id="257"/>
      <w:r>
        <w:rPr>
          <w:rtl w:val="true"/>
        </w:rPr>
        <w:t xml:space="preserve">وجه </w:t>
      </w:r>
      <w:r>
        <w:rPr/>
        <w:t>5</w:t>
      </w:r>
      <w:r>
        <w:rPr>
          <w:rtl w:val="true"/>
        </w:rPr>
        <w:t>-</w:t>
      </w:r>
      <w:r>
        <w:rPr>
          <w:rtl w:val="true"/>
        </w:rPr>
        <w:t>قباحت مقابله شاهصاحب</w:t>
      </w:r>
      <w:r>
        <w:rPr>
          <w:rtl w:val="true"/>
        </w:rPr>
        <w:t>«</w:t>
      </w:r>
      <w:r>
        <w:rPr>
          <w:rtl w:val="true"/>
        </w:rPr>
        <w:t>علیکم بسنتی</w:t>
      </w:r>
      <w:r>
        <w:rPr>
          <w:rtl w:val="true"/>
        </w:rPr>
        <w:t>»</w:t>
      </w:r>
      <w:r>
        <w:rPr>
          <w:rtl w:val="true"/>
        </w:rPr>
        <w:t>را با حدیث ثقلین</w:t>
      </w:r>
      <w:bookmarkEnd w:id="258"/>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باب امامت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أقوال عترت پس آنچه از طریق اهل سنّت مرویست خارج از حدّ حصر و احصاست، در همان کتاب</w:t>
      </w:r>
      <w:r>
        <w:rPr>
          <w:rStyle w:val="FootnoteAnchor"/>
          <w:rtl w:val="true"/>
        </w:rPr>
        <w:footnoteReference w:id="33"/>
      </w:r>
      <w:r>
        <w:rPr>
          <w:rFonts w:ascii="IRNazanin" w:hAnsi="IRNazanin" w:eastAsia="IRNazanin"/>
          <w:color w:val="111111"/>
          <w:sz w:val="28"/>
          <w:sz w:val="28"/>
          <w:szCs w:val="28"/>
          <w:rtl w:val="true"/>
          <w:lang w:bidi="fa-IR"/>
        </w:rPr>
        <w:t>باید دید،و چون در این رساله التزام افتاده که غیر از روایات شیعه متمسّک به در هیچ أمر نباشد،آنچه از أقوال عترت در این باب در کتب معتبره و مرویّات صحیحۀ ایشان موجودست بقلم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ناظر این کلام مخاطب عظیم الاجرام اگر حظّی از إنصاف داشته باشد یقینست که بی محابا تلاوت آیۀ مباهله خواهد نمود و کذب و افترا و جسارت و اجترای مخاطب او را تعجبّها خواهد افزود،و چه بعد إظهار این معنی که درین رساله التزام افتاده که غیر از روایات شیعه متمسّک به در هیچ أمر نباشد،باز در همین کتاب و همین باب بمقابلۀ حدیث تمسّک بثقلین،تمسّک بروایت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وقاحتیست که آن سرش پیدا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صفاقتیست که انتهایش هویدا نه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این التزام صریح و عهد صحیح که مخاطب در کتاب خود مرّة بعد مرّة و کرّة بعد کره بغیر الجاء و اضطرار بر زبان خلاعت شعار آورده،و نه یک بار بلکه چار بار بعد دچار یار</w:t>
      </w:r>
      <w:bookmarkStart w:id="259" w:name="pg11487_112317"/>
    </w:p>
    <w:p>
      <w:pPr>
        <w:pStyle w:val="BookText"/>
        <w:rPr/>
      </w:pPr>
      <w:bookmarkEnd w:id="259"/>
      <w:r>
        <w:rPr>
          <w:rFonts w:ascii="IRNazanin" w:hAnsi="IRNazanin" w:eastAsia="IRNazanin"/>
          <w:color w:val="111111"/>
          <w:sz w:val="28"/>
          <w:sz w:val="28"/>
          <w:szCs w:val="28"/>
          <w:rtl w:val="true"/>
          <w:lang w:bidi="fa-IR"/>
        </w:rPr>
        <w:t>خود آن را إعاده و تکرار نموده،بکمال وضوح و ظهور ثابت می‌نماید که ذکر او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بمقابلۀ حدیث ثقلین،معارضۀ قبیحۀ واهیۀ و مجادلۀ فضیحۀ جالبة الدّاهیه می‌باشد</w:t>
      </w:r>
      <w:r>
        <w:rPr>
          <w:rFonts w:eastAsia="IRNazanin" w:cs="IRNazanin"/>
          <w:color w:val="111111"/>
          <w:sz w:val="28"/>
          <w:szCs w:val="28"/>
          <w:rtl w:val="true"/>
          <w:lang w:bidi="fa-IR"/>
        </w:rPr>
        <w:t>!.</w:t>
      </w:r>
    </w:p>
    <w:p>
      <w:pPr>
        <w:pStyle w:val="Heading4"/>
        <w:numPr>
          <w:ilvl w:val="3"/>
          <w:numId w:val="1"/>
        </w:numPr>
        <w:rPr/>
      </w:pPr>
      <w:bookmarkStart w:id="260" w:name="__RefHeading___Toc3035644_73709187"/>
      <w:bookmarkStart w:id="261" w:name="_Toc93"/>
      <w:bookmarkEnd w:id="260"/>
      <w:r>
        <w:rPr>
          <w:rtl w:val="true"/>
        </w:rPr>
        <w:t xml:space="preserve">وجه </w:t>
      </w:r>
      <w:r>
        <w:rPr/>
        <w:t>6</w:t>
      </w:r>
      <w:r>
        <w:rPr>
          <w:rtl w:val="true"/>
        </w:rPr>
        <w:t>-</w:t>
      </w:r>
      <w:r>
        <w:rPr>
          <w:rtl w:val="true"/>
        </w:rPr>
        <w:t>درین که احتجاج مخاطب باین خبر مخالف التزام والد ما جدش</w:t>
      </w:r>
      <w:bookmarkEnd w:id="261"/>
    </w:p>
    <w:p>
      <w:pPr>
        <w:pStyle w:val="BookText"/>
        <w:rPr/>
      </w:pPr>
      <w:r>
        <w:rPr>
          <w:rFonts w:ascii="IRNazanin" w:hAnsi="IRNazanin" w:eastAsia="IRNazanin"/>
          <w:color w:val="111111"/>
          <w:sz w:val="28"/>
          <w:sz w:val="28"/>
          <w:szCs w:val="28"/>
          <w:rtl w:val="true"/>
          <w:lang w:bidi="fa-IR"/>
        </w:rPr>
        <w:t>نیز میباشد</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مخاطب باین خبر،مخالف افادۀ والد ماجدش نیز می‌باشد زیرا که او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ست تقریر آنچه درین رساله از دلیل عقلی و نقلی بر تفضیل شیخین اقامت نموده‌ایم،بقیة الکلام رفع شبهات مخالفین است،و ما را درین رساله بأجوبۀ امامیّه و زیدیه کار نیست،مناظرۀ ایشان بطور دیگر باید نه بأحادیث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در نهایت اتّضاحست که شاه ولی اللّه با وصف آن همه تنطّع و تشدّق و توسّع و تفهیق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را نیز در مناظرۀ امامیّۀ بلکه زیدیّۀ هم بیکار وا می‌نماید و بمستفیدین خود ارشاد می‌فرماید که مناظرۀ ایشان بطور دیگر باید نه بأحادیث 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کمال عجبست از مخاطب که چسان بر مخالفت سراسر جسارت و مشاقّت سرا پا خسارت والد ماجد خود کمر خویش بسته و در مناظرۀ اهل حق بأحادیث واهیه که در کتب مذهب خود یافته تمسّک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هر گاه بنصّ شاه ولی اللّه أحادیث صحیحین و مانند آن قابل ذکر در مناظرۀ اهل حقّ نباشد،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أصلا نشانی از آن در صحیحین هم نیست چگونه قابلیّت احتجاج بر اهل حق و أنهم بمقابله و معارضۀ حدیث ثقلین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آن درین مقام در مناظرۀ اهل حق کرام،حضرتش جائز و سائغ خواهد انگاشت،فثبت أنّ المخاطب المخفوق،قد تاه من الغیّ فی أوحش السّباسب و الخروق،و رکب بذکر هذا الخبر المقلوع العروق،عقبة العدوان و المروق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امتطی فی خلاف أبیه صهوة العصیان و العقوق،و اللّه ولیّ التوفیق للوفاء بالحقوق،و منه العصمة عن التورّط فی موبقات الفسوق</w:t>
      </w:r>
      <w:r>
        <w:rPr>
          <w:rFonts w:eastAsia="IRNazanin" w:cs="IRNazanin"/>
          <w:color w:val="111111"/>
          <w:sz w:val="28"/>
          <w:szCs w:val="28"/>
          <w:rtl w:val="true"/>
          <w:lang w:bidi="fa-IR"/>
        </w:rPr>
        <w:t>.</w:t>
      </w:r>
    </w:p>
    <w:p>
      <w:pPr>
        <w:pStyle w:val="Heading4"/>
        <w:numPr>
          <w:ilvl w:val="3"/>
          <w:numId w:val="1"/>
        </w:numPr>
        <w:rPr/>
      </w:pPr>
      <w:bookmarkStart w:id="262" w:name="__RefHeading___Toc3035646_73709187"/>
      <w:bookmarkStart w:id="263" w:name="_Toc94"/>
      <w:bookmarkEnd w:id="262"/>
      <w:r>
        <w:rPr>
          <w:rtl w:val="true"/>
        </w:rPr>
        <w:t xml:space="preserve">وجه </w:t>
      </w:r>
      <w:r>
        <w:rPr/>
        <w:t>7</w:t>
      </w:r>
      <w:r>
        <w:rPr>
          <w:rtl w:val="true"/>
        </w:rPr>
        <w:t>-</w:t>
      </w:r>
      <w:r>
        <w:rPr>
          <w:rtl w:val="true"/>
        </w:rPr>
        <w:t>فساد معارضۀ صاحب</w:t>
      </w:r>
      <w:r>
        <w:rPr>
          <w:rtl w:val="true"/>
        </w:rPr>
        <w:t>«</w:t>
      </w:r>
      <w:r>
        <w:rPr>
          <w:rtl w:val="true"/>
        </w:rPr>
        <w:t>تحفه</w:t>
      </w:r>
      <w:r>
        <w:rPr>
          <w:rtl w:val="true"/>
        </w:rPr>
        <w:t>»</w:t>
      </w:r>
      <w:r>
        <w:rPr>
          <w:rtl w:val="true"/>
        </w:rPr>
        <w:t>باعتراف شاگردش رشیدخان دهلوی</w:t>
      </w:r>
      <w:bookmarkEnd w:id="2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احتجاج باطل و خداج مخاطب بادی الاعوجاج حسب افادۀ</w:t>
      </w:r>
      <w:bookmarkStart w:id="264" w:name="pg11487_112318"/>
    </w:p>
    <w:p>
      <w:pPr>
        <w:pStyle w:val="BookText"/>
        <w:rPr/>
      </w:pPr>
      <w:bookmarkEnd w:id="264"/>
      <w:r>
        <w:rPr>
          <w:rFonts w:ascii="IRNazanin" w:hAnsi="IRNazanin" w:eastAsia="IRNazanin"/>
          <w:color w:val="111111"/>
          <w:sz w:val="28"/>
          <w:sz w:val="28"/>
          <w:szCs w:val="28"/>
          <w:rtl w:val="true"/>
          <w:lang w:bidi="fa-IR"/>
        </w:rPr>
        <w:t>تلمیذ رشید او نیز مستقیم و سدید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الدین خان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أئمّۀ أطهار علیهم السّلام بحکم احادیثی که صاحب رساله ذکر کرده و دیگر أحادیث شائعۀ مستفیضه،مستند أمّت‌اند،و أخبار آن أخیار،مفاتیح مغلقات و مصابیح ظلمات و مصادر حکمت و مظاهر شریعتست،لیکن کلام در طریق وصول أخبار آن أخیارست و بسا أوقات روات یک فرقه نزد أهل آن مأمون و نزد غیر آن مطعون می‌باشد،لهذا هر فرقه روایات مرویّه را در طریق خود مسلّم می‌دارد و أخبار مرویه را در فرقۀ مخالف خود مقدوح می‌انگارد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بکمال وضوح واضحست که هر فرقۀ أخبار مرویّۀ در فرقۀ مخالف خود مقدوح می‌انگارد،و پر ظاهر است که هر گاه هر فرقه أخبار فرقۀ مخالف خود را مقدوح می‌داند،لابدّست که شیعه هم أخبار فریق مخالف خود را مقدوح خواهند دانست،خصوصا أخباری را که اهل سنّت برای ترویج مقاصد باطلۀ خود آورده باشند که آن أخبار بأولویت تمام نزدشان مقدوح و مجروح،و متمسّک بآن نزد ایشان بأقصی الغایه مطعون و مقبوح خواهد بود،و چون این خبر که شاهصاحب بمقابلۀ اهل حقّ آورده‌اند از همین قبیل می‌باشد،لهذا ظاهر گردید که این خبر نزد اهل حقّ نهایت مقدوح و مطعون و مجروح و موهونست و کسی که احتجاج بآن در مقابلۀ اهل حقّ نماید خاسر و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عجبست که چرا شاهصاحب از أمری که بر تلمیذ رشیدشان واضح و آشکار است تمامی صریح ورزیده بارتکاب خلاف آن مرتکب حیف و عدوان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إلاّ صنیع الخدوع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p>
    <w:p>
      <w:pPr>
        <w:pStyle w:val="Heading4"/>
        <w:numPr>
          <w:ilvl w:val="3"/>
          <w:numId w:val="1"/>
        </w:numPr>
        <w:rPr/>
      </w:pPr>
      <w:bookmarkStart w:id="265" w:name="__RefHeading___Toc3035648_73709187"/>
      <w:bookmarkStart w:id="266" w:name="_Toc95"/>
      <w:bookmarkEnd w:id="265"/>
      <w:r>
        <w:rPr>
          <w:rtl w:val="true"/>
        </w:rPr>
        <w:t xml:space="preserve">وجه </w:t>
      </w:r>
      <w:r>
        <w:rPr/>
        <w:t>8</w:t>
      </w:r>
      <w:r>
        <w:rPr>
          <w:rtl w:val="true"/>
        </w:rPr>
        <w:t>-</w:t>
      </w:r>
      <w:r>
        <w:rPr>
          <w:rtl w:val="true"/>
        </w:rPr>
        <w:t>اعراض بخاری و مسلم از حدیث علیکم بسنتی</w:t>
      </w:r>
      <w:bookmarkEnd w:id="266"/>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علیکم بسنّتی و سنّه الخلفاء، حدیثی است که بخاری و مسلم از آن إعراض کرده‌اند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اخراج ننموده‌اند،و إعراض بخاری و مسلم از حدیثی أمریست که علمای کبار اهل سنّت آن را جا بجا در مقام قدح و جرح أحادیث ذکر می‌نمایند،و قد أوردنا شطرا من کلماتهم فی ذلک الباب فی مجلّد حدیث الطّیر فی ردّ حدیث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مخاطب را روا خواهد شد که این حدیث را که حسب افادۀ بسیاری از علمای أعلام او بوجه إعراض بخاری و مسلم مقدوح و مجروح</w:t>
      </w:r>
      <w:bookmarkStart w:id="267" w:name="pg11487_112319"/>
    </w:p>
    <w:p>
      <w:pPr>
        <w:pStyle w:val="BookText"/>
        <w:rPr/>
      </w:pPr>
      <w:bookmarkEnd w:id="267"/>
      <w:r>
        <w:rPr>
          <w:rFonts w:ascii="IRNazanin" w:hAnsi="IRNazanin" w:eastAsia="IRNazanin"/>
          <w:color w:val="111111"/>
          <w:sz w:val="28"/>
          <w:sz w:val="28"/>
          <w:szCs w:val="28"/>
          <w:rtl w:val="true"/>
          <w:lang w:bidi="fa-IR"/>
        </w:rPr>
        <w:t>است،بمقابله اهل حقّ آرد و همّت را بر تخدیع عوام کالأنعام بذکر این خبر موهون کالثّمام برگمارد؟</w:t>
      </w:r>
      <w:r>
        <w:rPr>
          <w:rFonts w:eastAsia="IRNazanin" w:cs="IRNazanin"/>
          <w:color w:val="111111"/>
          <w:sz w:val="28"/>
          <w:szCs w:val="28"/>
          <w:rtl w:val="true"/>
          <w:lang w:bidi="fa-IR"/>
        </w:rPr>
        <w:t>!.</w:t>
      </w:r>
    </w:p>
    <w:p>
      <w:pPr>
        <w:pStyle w:val="Heading4"/>
        <w:numPr>
          <w:ilvl w:val="3"/>
          <w:numId w:val="1"/>
        </w:numPr>
        <w:rPr/>
      </w:pPr>
      <w:bookmarkStart w:id="268" w:name="__RefHeading___Toc3035650_73709187"/>
      <w:bookmarkStart w:id="269" w:name="_Toc96"/>
      <w:bookmarkEnd w:id="268"/>
      <w:r>
        <w:rPr>
          <w:rtl w:val="true"/>
        </w:rPr>
        <w:t xml:space="preserve">وجه </w:t>
      </w:r>
      <w:r>
        <w:rPr/>
        <w:t>9</w:t>
      </w:r>
      <w:r>
        <w:rPr>
          <w:rtl w:val="true"/>
        </w:rPr>
        <w:t>-</w:t>
      </w:r>
      <w:r>
        <w:rPr>
          <w:rtl w:val="true"/>
        </w:rPr>
        <w:t>مقدوح و مجروح بودن رجال سند این حدیث و نقل عبارت ابن داود</w:t>
      </w:r>
      <w:bookmarkEnd w:id="269"/>
    </w:p>
    <w:p>
      <w:pPr>
        <w:pStyle w:val="Heading5"/>
        <w:numPr>
          <w:ilvl w:val="4"/>
          <w:numId w:val="1"/>
        </w:numPr>
        <w:rPr/>
      </w:pPr>
      <w:bookmarkStart w:id="270" w:name="__RefHeading___Toc3035652_73709187"/>
      <w:bookmarkStart w:id="271" w:name="_Toc97"/>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و ابن ماجه و تفصیل جرح رجال سند باعتراف علمای سنیه</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ناقد بصیر در سند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خواهد دانست که رجال این حدیث نزد نقّاد اهل سنّت خیلی مقدوح و مطرود و مجروح و مردود می‌باشند،پس ادّعای صحّت آن باطل و مدّعی چنین دعوای فاسده کائنا من کان در زمرۀ مغفّلین داخل خواهد بود،و نحیف،برای توضیح این مطلب این حدیث را أوّلا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می‌نمایم، و من بعد بر رجال أساتید آن کلام نموده در تخجیل مخاطب نبیل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حنبل،نا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مسلم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خالد بن معدان،حدّثنی عبد الرحمن بن عمر السلمی و حجر بن حجر،قالا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أتینا العرباض بن ساریة و هو ممّن نزل فیه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الَّذِینَ إِذا ما أَتَوْکَ لِتَحْمِلَهُمْ قُلْتَ لا أَجِدُ ما أَحْمِلُکُمْ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فسلّمنا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أتیناک زائرین و عائدین و مقتبسین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العرباض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سلّم ذات یوم ثمّ أقبل علینا فوعظنا موعظة بلیغة ذرفت منها العیون و وجلت منها القلوب 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هذه موعظة مودّع فما ذا تعهد إلینا؟فقال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و السّمع و الطاعة و إن کان عبدا حبشیّا فإنّه من یعیش منکم بعدی فسیری اختلافا کثیرا فعلیکم بسنّتی و سنّة الخلفاء الرّاشدین المهدیّین،تمسّکوا بها و عضوا علیها بالنّواجذ،و إیّاکم و محدثات الأمور،فإنّ کلّ محدثة بدعة و کلّ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حجر،نا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بن الولید،عن بحیر بن سعد عن خالد بن معدان،عن عبد الرحمن بن عمر و السّلمی،عن العرباض بن ساریة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وعظنا رسول اللّه صلّی اللّه علیه و سلّم یوم بعد صلاة الغداة موعظة بلیغة ذرفت منها العیون و وجلت منها القلوب،فقال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موعظة مودّع فما ذا تعهد إلینا یا رسول اللّه؟قال أوصیکم بتقوی اللّه و السّمع و الطّاعة و ان عبد حبشی فإنّه من یعش منکم یری اختلافا کثیرا و إیّاکم و محدثات الامور،فإنّها</w:t>
      </w:r>
    </w:p>
    <w:p>
      <w:pPr>
        <w:pStyle w:val="BookText"/>
        <w:rPr/>
      </w:pPr>
      <w:r>
        <w:rPr>
          <w:rFonts w:ascii="IRNazanin" w:hAnsi="IRNazanin" w:eastAsia="IRNazanin"/>
          <w:color w:val="111111"/>
          <w:sz w:val="28"/>
          <w:sz w:val="28"/>
          <w:szCs w:val="28"/>
          <w:rtl w:val="true"/>
          <w:lang w:bidi="fa-IR"/>
        </w:rPr>
        <w:t>ضلالة،فمن أدرک ذلک منکم فعلیه بسنّتی و سنّة الخلفاء الرّاشدین المهدیین،عضوا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قد روی ثور بن یزید عن خالد بن معدان، عن عبد الرحمن بن عمر و السلمی،عن العرباض بن ساریة عن النّبی صلّی اللّه علیه و سلّم نحو هذا،حدّثنا بذلک الحسن بن علی الخلاّل و غیر واحد،قالوا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 عن ثور بن یزید،عن خالد بن معدان،عن عبد الرّحمن بن عمرو السّلمی،عن العرباض ابن ساریة،عن النّبی صلّی اللّه علیه و سلّم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العرباض بن ساریة یکنی أبا نجیح،و قد روی هذا الحدیث عن حجر بن حجر عن عرباض بن ساریة عن النّبی صلّی اللّه علیه و سلّم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در سنن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اتّباع سنّة الخلفاء الرّاشدین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أحمد بن بشر بن ذکوان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العلاء،یعنی ابن زبر</w:t>
      </w:r>
      <w:r>
        <w:rPr>
          <w:rStyle w:val="FootnoteAnchor"/>
          <w:rtl w:val="true"/>
        </w:rPr>
        <w:footnoteReference w:id="34"/>
      </w:r>
      <w:r>
        <w:rPr>
          <w:rFonts w:ascii="IRNazanin" w:hAnsi="IRNazanin" w:eastAsia="IRNazanin"/>
          <w:color w:val="111111"/>
          <w:sz w:val="28"/>
          <w:sz w:val="28"/>
          <w:szCs w:val="28"/>
          <w:rtl w:val="true"/>
          <w:lang w:bidi="fa-IR"/>
        </w:rPr>
        <w:t>حدّثنی یحیی بن أبی المطاع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العرباض بن ساریة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ذات یوم فوعظنا موعظة بلیغة و جلت منها القلوب و ذرفت منها العیون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وعظتنا موعظة مودّع فاعهد إلینا بعهد،فقال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بتقوی اللّه و السّمع و الطاعة و إن عبدا حبشیا و سترون من بعدی اختلافا شدیدا فعلیکم بسنّتی و سنّة الخلفاء الرّاشدین المهدیّین و عضّوا علیها بالنّواجذ و إیّاکم و الأمور المحدثات فإنّ کلّ بدعة ضلالة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حدثنا،إسماعیل بن بشر بن منصور و إسحاق بن إبراهیم السّواق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مهدی،عن معاویة صالح،عن ضمرة بن حبیب،عن عبد الرّحمن بن عمرو السّلمی أنّه سمع العرباض بن ساریة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وعظنا رسول اللّه صلّی اللّه علیه و سلّم موعظة ذرفت منها العیون و وجلت منها القلوب،فقلنا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لموعظة مودّع فما ذا تعهد إلینا؟قال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ترکتکم علی البیضاء لیلها کنهارها،لا یزیغ عنها بعدی إلاّ هالک، من یعش منکم فیری اختلافا کثیرا فعلیکم بما عرفتم من سنّتی و سنّة الخلفاء الرّاشدین المهدیّین،عضّوا علیها بالنّواجذ،و علیکم بالطّاعة و إن عبدا حبشیا فإنّما</w:t>
      </w:r>
      <w:bookmarkStart w:id="272" w:name="pg11487_112321"/>
    </w:p>
    <w:p>
      <w:pPr>
        <w:pStyle w:val="BookText"/>
        <w:rPr/>
      </w:pPr>
      <w:bookmarkEnd w:id="272"/>
      <w:r>
        <w:rPr>
          <w:rFonts w:ascii="IRNazanin" w:hAnsi="IRNazanin" w:eastAsia="IRNazanin"/>
          <w:color w:val="111111"/>
          <w:sz w:val="28"/>
          <w:sz w:val="28"/>
          <w:szCs w:val="28"/>
          <w:rtl w:val="true"/>
          <w:lang w:bidi="fa-IR"/>
        </w:rPr>
        <w:t xml:space="preserve">المؤمن کالجمل الأنف حیث ما قیّد انقاد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حکیم،ثنا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ابن الصباح المسمعی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یزید،عن خالد بن معدان،عن عبد الرّحمن بن عمرو عن العرباض بن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سلّم صلاة الصبح، ثم أقبل علینا بوجهه فوعظنا موعظة بلیغة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کلمات و أقوال علمای رجال را تتبع نموده باشد بر او در کمال ظهورست که أکثر رجال این أسانید بقوادح و معایب و مطاعن و مثالب موسوم و مرجوم می‌باشند</w:t>
      </w:r>
      <w:r>
        <w:rPr>
          <w:rFonts w:eastAsia="IRNazanin" w:cs="IRNazanin"/>
          <w:color w:val="111111"/>
          <w:sz w:val="28"/>
          <w:szCs w:val="28"/>
          <w:rtl w:val="true"/>
          <w:lang w:bidi="fa-IR"/>
        </w:rPr>
        <w:t>.</w:t>
      </w:r>
    </w:p>
    <w:p>
      <w:pPr>
        <w:pStyle w:val="Heading5"/>
        <w:numPr>
          <w:ilvl w:val="4"/>
          <w:numId w:val="1"/>
        </w:numPr>
        <w:rPr/>
      </w:pPr>
      <w:bookmarkStart w:id="273" w:name="__RefHeading___Toc3035654_73709187"/>
      <w:bookmarkStart w:id="274" w:name="_Toc98"/>
      <w:bookmarkEnd w:id="273"/>
      <w:r>
        <w:rPr>
          <w:rtl w:val="true"/>
        </w:rPr>
        <w:t>کذاب بودن عریاض بن ساریه</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عرباض بن ساریه صحابی که مدار این حدیث بر اوست،پس در کذّابیّت او شکّی نیست،زیرا که او از فرط رقاعت ادّعا می‌کرد که من ربع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او باطل محض و کذب صرفست،و هر که روایات و أخبار محقّقه و أحادیث و آثار مصدّقه را که در ذکر سابقین فی الاسلام در کتب اهل سنّت وارد شد دیده باشد در فساد این دعوای کاذبۀ عرباض تأمّل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عجائب آنست که عمرو بن عنبسۀ صحابی نیز همین ادّعای باطل را بر زبان خلاعت ترجمان خود می‌راند،و لهذا محمّد بن عوف بیچاره در وادی تحیّر افتاده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أیّهما أسلم قبل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دعوی هر واحد که من ربع اسلام هستم علاوه بر آنکه مشتمل بر تکذیب یکدیگرست از سر ساقط و در وادی بطلان هابط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عرباض می‌آرد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العرباض بن ساریة و عمرو بن عنبسة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ربع الإسلام،لا ندری أیّهما أسلم قبل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دلائل کذب عرباض در ربع اسلام بودن خود این ست که او می‌گفت که عتبة بن عبد از من بهتر است،زیرا که او سابق شد بر من بسوی نبی صلّی اللّه علیه و آله و سلّم بیک سال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الاثیر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عتبة بن عبد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یاسر بن هبة اللّه باسناده عن عبد اللّه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أبی،حدّثنا الحکم</w:t>
      </w:r>
    </w:p>
    <w:p>
      <w:pPr>
        <w:pStyle w:val="BookText"/>
        <w:rPr/>
      </w:pPr>
      <w:r>
        <w:rPr>
          <w:rFonts w:ascii="IRNazanin" w:hAnsi="IRNazanin" w:eastAsia="IRNazanin"/>
          <w:color w:val="111111"/>
          <w:sz w:val="28"/>
          <w:sz w:val="28"/>
          <w:szCs w:val="28"/>
          <w:rtl w:val="true"/>
          <w:lang w:bidi="fa-IR"/>
        </w:rPr>
        <w:t>ابن نافع،حدّثنا إسماعیل بن عیّاش،عن ضمضم بن زرعة،عن شریح بن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عتبة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 خیر منّی،و عرباض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خیر منّی سبقنی إلی النّبیّ صلّی اللّه علیه و سلّم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ضمضم بن زرعة،عن شریح ابن عبید کان عتبة بن عبد،یقول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 خیر منّی،و کان عرباض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خیر منّی سبقنی إلی النّبی صلّی اللّه علیه و سلّم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من طریق شریح بن عبید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عتبة بن عبد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 خیر منّی و کان عرباض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خیر منّی سبقنی إلی النبیّ صلّی اللّه علیه و آله و سلّم بسنة،و</w:t>
      </w:r>
    </w:p>
    <w:p>
      <w:pPr>
        <w:pStyle w:val="BookText"/>
        <w:rPr/>
      </w:pPr>
      <w:r>
        <w:rPr>
          <w:rFonts w:ascii="IRNazanin" w:hAnsi="IRNazanin" w:eastAsia="IRNazanin"/>
          <w:color w:val="111111"/>
          <w:sz w:val="28"/>
          <w:sz w:val="28"/>
          <w:szCs w:val="28"/>
          <w:rtl w:val="true"/>
          <w:lang w:bidi="fa-IR"/>
        </w:rPr>
        <w:t>رواه الطّبرانی من هذا الوجه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صلّی اللّه علیه و آله و سلّم إذا أتاه الرّجل و له اسم لا یحبّه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اگر قول أوّل عرباض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باشد،چون بنا بر قول دیگرش عتبة بن عبد بر او بیک سال سابق الإسلامست،لهذا عتبة بن عبد را ثلث اسلام باید گفت،و علاوه بر آنکه أحادیث و أخبار بیشمار مکذّب این معنی است،کسی عتبة بن عبد را ثلث اسلام نگفته و خود او هم اجتراء برین دعوی فاسده ننموده،پس قول عرباض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جهت هم غلط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براهین کذب عرباض در ادّعای بودنش ربع اسلام این ست که عتبة بن عبد در قصّۀ اسلام خود می‌گوید که من با هفت نفر از بنی سلیم حاضر خدمت نبوی شدیم و أکبر ما عرباض بن ساریه بود،پس با آن حضرت جمیعا بیعت نمودیم و ازینجا کاذب بودن عرباض در 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ربع الإسلام،و نیز کاذب بودنش در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منّی سبقنی إلی النّبی صلعم بسنة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بکمال ظهور و انجلا واضح و لائح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عتبة بن عبد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إسماعیل بن عیاض،عن ضمضم بن زرعه،عن شریح بن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عتبة بن عبد السّلمی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النّبیّ صلّی اللّه علیه و آله و سلّم إذا أتاه الرّجل و له الاسم لا یحبّه حوّله،و لقد أتیناه و إنّا لسبعة</w:t>
      </w:r>
      <w:bookmarkStart w:id="275" w:name="pg11487_112323"/>
    </w:p>
    <w:p>
      <w:pPr>
        <w:pStyle w:val="BookText"/>
        <w:rPr/>
      </w:pPr>
      <w:bookmarkEnd w:id="275"/>
      <w:r>
        <w:rPr>
          <w:rFonts w:ascii="IRNazanin" w:hAnsi="IRNazanin" w:eastAsia="IRNazanin"/>
          <w:color w:val="111111"/>
          <w:sz w:val="28"/>
          <w:sz w:val="28"/>
          <w:szCs w:val="28"/>
          <w:rtl w:val="true"/>
          <w:lang w:bidi="fa-IR"/>
        </w:rPr>
        <w:t>من بنی سلیم أکبرنا العرباض بن ساریة فبایعناه جمیعا</w:t>
      </w:r>
      <w:r>
        <w:rPr>
          <w:rFonts w:eastAsia="IRNazanin" w:cs="IRNazanin"/>
          <w:color w:val="111111"/>
          <w:sz w:val="28"/>
          <w:szCs w:val="28"/>
          <w:rtl w:val="true"/>
          <w:lang w:bidi="fa-IR"/>
        </w:rPr>
        <w:t>].</w:t>
      </w:r>
    </w:p>
    <w:p>
      <w:pPr>
        <w:pStyle w:val="Heading5"/>
        <w:numPr>
          <w:ilvl w:val="4"/>
          <w:numId w:val="1"/>
        </w:numPr>
        <w:rPr/>
      </w:pPr>
      <w:bookmarkStart w:id="276" w:name="__RefHeading___Toc3035656_73709187"/>
      <w:bookmarkStart w:id="277" w:name="_Toc99"/>
      <w:bookmarkEnd w:id="276"/>
      <w:r>
        <w:rPr>
          <w:rtl w:val="true"/>
        </w:rPr>
        <w:t>بیان حال عبد الرحمن بن عمرو سلمی و حجر بن حجر و خالد بن معدان</w:t>
      </w:r>
      <w:bookmarkEnd w:id="277"/>
    </w:p>
    <w:p>
      <w:pPr>
        <w:pStyle w:val="BookText"/>
        <w:rPr/>
      </w:pPr>
      <w:r>
        <w:rPr>
          <w:rFonts w:ascii="IRNazanin" w:hAnsi="IRNazanin" w:eastAsia="IRNazanin"/>
          <w:color w:val="111111"/>
          <w:sz w:val="28"/>
          <w:sz w:val="28"/>
          <w:szCs w:val="28"/>
          <w:rtl w:val="true"/>
          <w:lang w:bidi="fa-IR"/>
        </w:rPr>
        <w:t>أما عبد الرحمن بن عمرو السلمی که راوی أوّل این خبر از عرباض است پس بنا بر افادۀ ابن قطّان فاسی مجهول الحالست،کما ستعرف عن قریب إنشاء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حجر بن حجر که راوی دیگر این خبر از عرباضست پس او نیز مقدوح و مجروح می‌باشد،چنانچه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حجر الکلاعی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حدّث عنه سوی خالد بن معدان بحدیث العرباض مقرون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مراد ذهبی از حدیث عرباض همین حدیثست که ما در صدد تنقید او هستیم،و مقصود از آخر عبد الرحمن بن عمرو سلمی است که ذکر قدح و جرحش آنفا گذشته و در ما بعد هم انشاء اللّه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حجر بن حجر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القطّان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قوادح حجر بن حجر این ست که او از أهل حمص بوده و عداوت و انحراف أهل حمص از جناب أمیر المؤمنین علیه السّلام در کمال وضوح و ظهورست،کما أثبتناه فی مجلّد حدیث مدینة العلم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خالد بن معدان پس از قوادح عظیمۀ او آنست که او از أهل حمص بوده،چنانچه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 بن أبی کریب الکلاعی أبو عبد اللّه الشّامی الحمصی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 و ناصبیّت أهل حمص بر متتبّع خبیر مخفی و محتجب نیست،و قد ذکرناه عن کتب القوم فی مجلّد حدیث مدینة العلم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مخازی فاحشه خالد بن معدان این ست که او در أعوان جبّار طاغیه یزید بن معاویه،علیه آلاف اللّعنة و العذاب فی هاویه،منسلک گردیده بمنصب صاحبیّت شرطۀ آن ظالم لعین بی دین که أقبح مناصب است رسیده بود،چنانچه أبو جعفر محمّد ابن جریر طبری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خالد بن معدان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الحارث عن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الحدانی،عن محمّد بن داود،قال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عیسی بن یونس،یقول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خالد بن معدان صاحب شرطة یزید بن معاویة و کان خالد</w:t>
      </w:r>
      <w:bookmarkStart w:id="278" w:name="pg11487_112324"/>
    </w:p>
    <w:p>
      <w:pPr>
        <w:pStyle w:val="BookText"/>
        <w:rPr/>
      </w:pPr>
      <w:bookmarkEnd w:id="278"/>
      <w:r>
        <w:rPr>
          <w:rFonts w:ascii="IRNazanin" w:hAnsi="IRNazanin" w:eastAsia="IRNazanin"/>
          <w:color w:val="111111"/>
          <w:sz w:val="28"/>
          <w:sz w:val="28"/>
          <w:szCs w:val="28"/>
          <w:rtl w:val="true"/>
          <w:lang w:bidi="fa-IR"/>
        </w:rPr>
        <w:t>غیر متّهم فیما روی و حدّث من خبر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عیسی بن یونس در آخر کلام خود ادّعا نموده که خالد غیر متّهم بود در آنچه روایت و حدیث می‌کرد از خبر در دین،پس ادّعای باطل و تقوّل شنیعست، چه ظالمی که رأس و رئیس شرطۀ یزید لعین بوده باشد یقینا زندیق ملعون خواهد بود، پس چگونه او را در خبر دین معتمد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إلاّ خلاعة ظاهرة تنادی علی ضلال صاحبها فی الدّنیا و الآخرة؟</w:t>
      </w:r>
      <w:r>
        <w:rPr>
          <w:rFonts w:eastAsia="IRNazanin" w:cs="IRNazanin"/>
          <w:color w:val="111111"/>
          <w:sz w:val="28"/>
          <w:szCs w:val="28"/>
          <w:rtl w:val="true"/>
          <w:lang w:bidi="fa-IR"/>
        </w:rPr>
        <w:t>!.</w:t>
      </w:r>
    </w:p>
    <w:p>
      <w:pPr>
        <w:pStyle w:val="Heading5"/>
        <w:numPr>
          <w:ilvl w:val="4"/>
          <w:numId w:val="1"/>
        </w:numPr>
        <w:rPr/>
      </w:pPr>
      <w:bookmarkStart w:id="279" w:name="__RefHeading___Toc3035658_73709187"/>
      <w:bookmarkStart w:id="280" w:name="_Toc100"/>
      <w:bookmarkEnd w:id="279"/>
      <w:r>
        <w:rPr>
          <w:rtl w:val="true"/>
        </w:rPr>
        <w:t>بیان حال نور بن یزید</w:t>
      </w:r>
      <w:bookmarkEnd w:id="280"/>
    </w:p>
    <w:p>
      <w:pPr>
        <w:pStyle w:val="BookText"/>
        <w:rPr/>
      </w:pPr>
      <w:r>
        <w:rPr>
          <w:rFonts w:ascii="IRNazanin" w:hAnsi="IRNazanin" w:eastAsia="IRNazanin"/>
          <w:color w:val="111111"/>
          <w:sz w:val="28"/>
          <w:sz w:val="28"/>
          <w:szCs w:val="28"/>
          <w:rtl w:val="true"/>
          <w:lang w:bidi="fa-IR"/>
        </w:rPr>
        <w:t>و أما ثور بن یزید که راوی این حدیث از خالد بن معدانست،پس بمثالب شنیعه مجروح و معایب فظیعه مقدوح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آنکه او از أهل حمص بوده،چنانچه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یزید الکلاعی أبو خالد الحمصی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 و ناصبیّت أهل حمص حسب افادات علمای أعلام سنّیّه ثابت و مبرهن می‌باشد،کما اومأنا إلیه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آنکه ثور شقیّ بسبب مقتول شدن جدّش در صفّین بهمراهی معاویه اعتراف صاف بانحراف خود از جناب أمیر المؤمنین علیه السّلام می‌کرد،و هر گاه ذکر آن جناب می‌کرد بکمال اجهار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نمی‌دارم کسی را که جدّ مرا قتل کرده است،چنانچه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ثور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جدّه قتل یوم صفّین مع معاویة،فکان ثور إذا ذکر علیّا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رجلا قتل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که ثور بدبخت مخالطت با أشخاصی می‌کرد که از جهت غایت شقاوت در حقّ جناب إمام همان أمیر المؤمنین علیه السّلام اسائت أدب می‌کردند و او إنکاری بر ایشان نمی‌کرد،چنانچه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ثور می‌آرد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Style w:val="FootnoteAnchor"/>
          <w:rtl w:val="true"/>
        </w:rPr>
        <w:footnoteReference w:id="35"/>
      </w:r>
      <w:r>
        <w:rPr>
          <w:rFonts w:ascii="IRNazanin" w:hAnsi="IRNazanin" w:eastAsia="IRNazanin"/>
          <w:color w:val="111111"/>
          <w:sz w:val="28"/>
          <w:sz w:val="28"/>
          <w:szCs w:val="28"/>
          <w:rtl w:val="true"/>
          <w:lang w:bidi="fa-IR"/>
        </w:rPr>
        <w:t>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الحرازیّ و أسد بن وداعة و جماعة،و کانوا یجلسون و یسبّون علی بن أبی طالب،و کان ثور لا یسبّه فاذا لم یسبّ جرّوا برجله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آنکه او قدری بوده،چنانچه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می‌آرد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ثور یری القدر و کان اهل حمص نفوه و أخرجوه</w:t>
      </w:r>
    </w:p>
    <w:p>
      <w:pPr>
        <w:pStyle w:val="BookText"/>
        <w:rPr/>
      </w:pPr>
      <w:r>
        <w:rPr>
          <w:rFonts w:ascii="IRNazanin" w:hAnsi="IRNazanin" w:eastAsia="IRNazanin"/>
          <w:color w:val="111111"/>
          <w:sz w:val="28"/>
          <w:sz w:val="28"/>
          <w:szCs w:val="28"/>
          <w:rtl w:val="true"/>
          <w:lang w:bidi="fa-IR"/>
        </w:rPr>
        <w:t>و قال ابو مسهر عن عبد اللّه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أهل حمص و قد أخرجوا ثور و أحرقوا داره لکلامه فی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مسهر عن عبد اللّه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أدرکت أهل حمص و قد أخرجوا ثور بن یزید و أحرقوا داره لکلامه فی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مکحول قدریّا ثمّ رجع،و ثور بن یزید 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 الدین محمود بن أحمد عینی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أحد طعاما قطّ خیرا من أن یأکل من عمل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رجال این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یزید من الزّیادة،الکلاعی،بفتح الکاف و تخفیف اللاّم و بالعین المهملة،الشّامی الحمصی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قدریّا فأخرج من حمص و أحرقوا داره بها فارتحل إلی بیت المقدّس و مات به سنة خمسین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صفی الدین أحمد بن عبد اللّه خزرجی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ثور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القدر،تکلّم فیه جماعة بسبب ذلک،و لم یکن فیه شیء سوی القدریة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که از أئمّۀ أربعۀ سنّیّه است ثور را،بحدّی مذموم و مطعون می‌دانست که از مجالست با او مردم را نهی می‌کرد،چنانچه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ثور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المدینة فنهی مالک عن مجالسته و لیس لمالک عنه روایة 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الکتب الستّة و 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للدّار قطنی،فما أدری أین وقعت روایته عنه مع ذمّه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 که إمام مشهور از أئمّۀ سنّیّة است در ثور قدح و جرح می‌کرد و روایت حدیث را ازو بد می‌داند بلکه هجو او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ثور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للأوزاعی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ثور بن،یزید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فعلتها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سلمة بن المعیار کان الاوزاعی سیئ القول فی ثور و ابن إسحاق و زرعة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مسهر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الأوزاعی یتکلّم فیه و یهجوه</w:t>
      </w:r>
      <w:r>
        <w:rPr>
          <w:rFonts w:eastAsia="IRNazanin" w:cs="IRNazanin"/>
          <w:color w:val="111111"/>
          <w:sz w:val="28"/>
          <w:szCs w:val="28"/>
          <w:rtl w:val="true"/>
          <w:lang w:bidi="fa-IR"/>
        </w:rPr>
        <w:t>].</w:t>
      </w:r>
      <w:bookmarkStart w:id="281" w:name="pg11487_112326"/>
    </w:p>
    <w:p>
      <w:pPr>
        <w:pStyle w:val="BookText"/>
        <w:rPr/>
      </w:pPr>
      <w:bookmarkEnd w:id="281"/>
      <w:r>
        <w:rPr>
          <w:rFonts w:ascii="IRNazanin" w:hAnsi="IRNazanin" w:eastAsia="IRNazanin"/>
          <w:color w:val="111111"/>
          <w:sz w:val="28"/>
          <w:sz w:val="28"/>
          <w:szCs w:val="28"/>
          <w:rtl w:val="true"/>
          <w:lang w:bidi="fa-IR"/>
        </w:rPr>
        <w:t>و از آن جمله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المبارک که إمام معروف و مشهور سنّیه می‌باشد طالب علم دین را تحذیر و تنفیر از ثور می‌کرد و او را از جمله آن اشخاص که فاسد المذهب بودند معدود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نعیم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الطّالب علما ائت حمّاد بن زید فاطلبنّ العلم منه ثمّ قیّده بقید</w:t>
      </w:r>
    </w:p>
    <w:p>
      <w:pPr>
        <w:pStyle w:val="BookText"/>
        <w:rPr/>
      </w:pPr>
      <w:r>
        <w:rPr>
          <w:rFonts w:ascii="IRNazanin" w:hAnsi="IRNazanin" w:eastAsia="IRNazanin"/>
          <w:color w:val="111111"/>
          <w:sz w:val="28"/>
          <w:sz w:val="28"/>
          <w:szCs w:val="28"/>
          <w:rtl w:val="true"/>
          <w:lang w:bidi="fa-IR"/>
        </w:rPr>
        <w:t>لا کثور و کجهم و کعمرو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القطّان که از أکابر أعیان سنّیه است ثور را در روایت از کسی که أصغر از او باشد معتمد نمی‌دانست و روایتش را نمی‌نوشت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أحمد عن أبیه عن یحیی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إذا حدّثنی عن رجل لا أعرفه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أکبر أم هذا؟فإذا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أکبر منّی،کتبته،و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أصغر منّی،لم أکتبه</w:t>
      </w:r>
      <w:r>
        <w:rPr>
          <w:rFonts w:eastAsia="IRNazanin" w:cs="IRNazanin"/>
          <w:color w:val="111111"/>
          <w:sz w:val="28"/>
          <w:szCs w:val="28"/>
          <w:rtl w:val="true"/>
          <w:lang w:bidi="fa-IR"/>
        </w:rPr>
        <w:t>].</w:t>
      </w:r>
    </w:p>
    <w:p>
      <w:pPr>
        <w:pStyle w:val="Heading5"/>
        <w:numPr>
          <w:ilvl w:val="4"/>
          <w:numId w:val="1"/>
        </w:numPr>
        <w:rPr/>
      </w:pPr>
      <w:bookmarkStart w:id="282" w:name="__RefHeading___Toc3035660_73709187"/>
      <w:bookmarkStart w:id="283" w:name="_Toc101"/>
      <w:bookmarkEnd w:id="282"/>
      <w:r>
        <w:rPr>
          <w:rtl w:val="true"/>
        </w:rPr>
        <w:t>بیان حال ولید بن مسلم</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ولید بن مسلم که راوی این خبر از ثور است و در سند أبو داود واقع شده پس مقدوحیّت او بر متتبّع خبیر واضح و مستنیرست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مدلّس و ربّما دلّس عن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 الآجری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داود عن صدقة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أثبت من الولید بن مسلم،الولید،روی عن مالک عشرة أحادیث لیس لها أصل،منها عن نافع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 ما أتی به حدیث حفظ القرآن،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و حدیثه عن ابن لهیعة عن عبید اللّه بن جعفر عن عبد اللّه بن أبی قتادة عن أبیه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علی فراش مغیبة قبض اللّه له یوم القیامة ثعبانین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الولید عن ابن جریح أو عن الأوزاعی فلیس بمعتمد لأنّه یدلّس عن کذّابین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حدّثنا،فهو حجّة و قال أبو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الولید یأخذ من ابن السّفر حدیث الأوزاعی و کان ابن السّفر کذّابا و هو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الأوزاعی،و قال صالح جزرة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الهشیم بن خارجة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للولید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أفسدت حدیث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عنه عن نافع و عنه</w:t>
      </w:r>
    </w:p>
    <w:p>
      <w:pPr>
        <w:pStyle w:val="BookText"/>
        <w:rPr/>
      </w:pPr>
      <w:r>
        <w:rPr>
          <w:rFonts w:ascii="IRNazanin" w:hAnsi="IRNazanin" w:eastAsia="IRNazanin"/>
          <w:color w:val="111111"/>
          <w:sz w:val="28"/>
          <w:sz w:val="28"/>
          <w:szCs w:val="28"/>
          <w:rtl w:val="true"/>
          <w:lang w:bidi="fa-IR"/>
        </w:rPr>
        <w:t>عن الزّهری و عنه عن یحیی و غیرک یدخل بین الأوزاعی و بین نافع عبد اللّه بن عامر الأسلمی،و بینه و بین الزّهری قرّة فما یحملک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الأوزاعی انّه یروی عن مثل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روی الأوزاعی عن هؤلاء و هم ضعفاء مناکیر فأسقطتهم و صیّرتها من روایة الأوزاعی عن الاثبات ضعف الأوزاعی،فلم یلتفت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عن عبد اللّه بن أحمد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الولید رفاعا،و قال المروزی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الولید کثیر الخطاء،و قال حنبل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مسهر یقول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ممّن یأخذ عن ابن السّفر حدیث الأوزاعی و کان أبو السّفر کذّابا و قال مؤمّل بن إهاب عن أبی مسهر کان الولید بن مسلم یحدّث حدیث الأوزاعی عن الکذّابین ثمّ یدلّسها عنهم،و قال صالح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الهیثم بن خارجة،یقول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أفسدت حدیث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عن الأوزاعی عن نافع و عن الأوزاعی عن الزّهری و یحیی بن سعید،و غیرک یدخل بین الأوزاعی و بین نافع عبد اللّه بن عامر،و بینه و بین الزّهری إبراهیم بن مرّة و قرة و غیرهما،فما یحملک علی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أنبل الأوزاعی عن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روی الاوزاعی عن هؤلاء و هؤلاء و هم ضعفاء أحادیث مناکیر فأسقطتهم أنت و صیّرتها من روایة الأوزاعی عن الثّقات ضعف الأوزاعی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یلتفت إلی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الولید یرسل،یروی عن الأوزاعی أحادیث عند الأوزاعی عن شیوخ ضعفاء عن شیوخ قد أدرکهم الاوزاعی فیسقط أسماء الضّعفاء و یجعلها عن الأوراعی عن نافع و عن عطاء</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داود عن صدقة بن خالد،فقال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أثبت من الولید،الولید روی عن مالک عشرة أحادیث لیس لها أصل،منها أربعة عن نافع و قد تقدّم هذا فی الأصل فی ترجمة صدقة بن خالد،و قال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أحمد عن ولید،فقال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اختلطت علیه أحادیث ما سمع و ما لم یسمع،و کانت له منکرات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علینا دیننا،و لم یثبت شیء صحّ فی</w:t>
      </w:r>
      <w:bookmarkStart w:id="284" w:name="pg11487_112328"/>
    </w:p>
    <w:p>
      <w:pPr>
        <w:pStyle w:val="BookText"/>
        <w:rPr/>
      </w:pPr>
      <w:bookmarkEnd w:id="284"/>
      <w:r>
        <w:rPr>
          <w:rFonts w:ascii="IRNazanin" w:hAnsi="IRNazanin" w:eastAsia="IRNazanin"/>
          <w:color w:val="111111"/>
          <w:sz w:val="28"/>
          <w:sz w:val="28"/>
          <w:szCs w:val="28"/>
          <w:rtl w:val="true"/>
          <w:lang w:bidi="fa-IR"/>
        </w:rPr>
        <w:t>هذا عن النبی صلّی اللّه علیه و سلّم،و قال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عنه أبی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صدقة بن خالد نقلا عن أبی داود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الولید عن مالک عشرة أحادیث لیس لها أصل،منها عن نافع أربعة</w:t>
      </w:r>
      <w:r>
        <w:rPr>
          <w:rFonts w:eastAsia="IRNazanin" w:cs="IRNazanin"/>
          <w:color w:val="111111"/>
          <w:sz w:val="28"/>
          <w:szCs w:val="28"/>
          <w:rtl w:val="true"/>
          <w:lang w:bidi="fa-IR"/>
        </w:rPr>
        <w:t>].</w:t>
      </w:r>
    </w:p>
    <w:p>
      <w:pPr>
        <w:pStyle w:val="Heading5"/>
        <w:numPr>
          <w:ilvl w:val="4"/>
          <w:numId w:val="1"/>
        </w:numPr>
        <w:rPr/>
      </w:pPr>
      <w:bookmarkStart w:id="285" w:name="__RefHeading___Toc3035662_73709187"/>
      <w:bookmarkStart w:id="286" w:name="_Toc102"/>
      <w:bookmarkEnd w:id="285"/>
      <w:r>
        <w:rPr>
          <w:rtl w:val="true"/>
        </w:rPr>
        <w:t>بیان حال ابو عاصم نبیل و حسن بن علی خلال و بحبر بن سعید</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عاصم نبیل که راوی این خبر از ثورست و در سند ترمذی واقع شده پس او هم مطعونست،زیرا که یحیی بن سعید قطّان که از أکابر و أعیان سنّیّه است درو کلام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لأبی عاصم أنّ یحیی بن سعید یتکلّم فیک،فقال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بحیّ و لا میّت إذا لم أذکر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حسن بن علی الخلاّل الحلوانی که راوی این خبر از أبو عاصم نبیل است و در سند ترمذی واقع شده،پس خیلی مقدوح و مجروح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بالرّجال و کان لا یستعمل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ینتقد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 بن الحسین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 الحلوانی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أکفّر من وقف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سلمة بن شبیب عن الحلوانی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فی الحشّ من لم یشهد بکفر الکافر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أعرفه بطلب الحدیث و لا رأیته یطلبه و لم یحمده،ثمّ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عنه أشاء أکرهه، و قال مرّة أهل الثّغر عنه غیر راضین،أو ما هذا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بحیر بن سعید که راوی دیگر این حدیث از خالد بن معدان می‌باشد و در سند ترمذی واقعست،پس مطعونیّت و مجروحیّت او نیز محلّ شکّ و ریب نیست زیرا که او بلا شبهه از أهل حمص بوده و انحراف و عداوت أهل حمص با جناب أمیر المؤمنین علیه السّلام أظهر من الشّمس و أبین من الأمس است،کما مرّ مرارا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سعید السحولی أبو خالد الحمصی،روی عن خالد بن معدان و مکحول،و عنه اسماعیل بن عیاش و بقیّة بن الولید و ثور بن یزید</w:t>
      </w:r>
      <w:bookmarkStart w:id="287" w:name="pg11487_112329"/>
    </w:p>
    <w:p>
      <w:pPr>
        <w:pStyle w:val="BookText"/>
        <w:rPr/>
      </w:pPr>
      <w:bookmarkEnd w:id="287"/>
      <w:r>
        <w:rPr>
          <w:rFonts w:ascii="IRNazanin" w:hAnsi="IRNazanin" w:eastAsia="IRNazanin"/>
          <w:color w:val="111111"/>
          <w:sz w:val="28"/>
          <w:sz w:val="28"/>
          <w:szCs w:val="28"/>
          <w:rtl w:val="true"/>
          <w:lang w:bidi="fa-IR"/>
        </w:rPr>
        <w:t>و هو من أقرانه و معاویة بن صالح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صفی الدین خزرجی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بکسر المهملة،ابن سعید السّحولی أبو خالد الحمصی،عن خالد بن معدان و مکحول و عنه معاویة بن صالح و إسماعیل بن عیّاش</w:t>
      </w:r>
      <w:r>
        <w:rPr>
          <w:rFonts w:eastAsia="IRNazanin" w:cs="IRNazanin"/>
          <w:color w:val="111111"/>
          <w:sz w:val="28"/>
          <w:szCs w:val="28"/>
          <w:rtl w:val="true"/>
          <w:lang w:bidi="fa-IR"/>
        </w:rPr>
        <w:t>].</w:t>
      </w:r>
    </w:p>
    <w:p>
      <w:pPr>
        <w:pStyle w:val="Heading5"/>
        <w:numPr>
          <w:ilvl w:val="4"/>
          <w:numId w:val="1"/>
        </w:numPr>
        <w:rPr/>
      </w:pPr>
      <w:bookmarkStart w:id="288" w:name="__RefHeading___Toc3035664_73709187"/>
      <w:bookmarkStart w:id="289" w:name="_Toc103"/>
      <w:bookmarkEnd w:id="288"/>
      <w:r>
        <w:rPr>
          <w:rtl w:val="true"/>
        </w:rPr>
        <w:t>بیان حال بقیة بن الولید و طعن و ذم و قدح و ملام او بتفصیل تمام</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بقیة بن الولید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رواه اسحاق بن راهویه عن بقیة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وهب الاسدی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تحمدوا اسلام امرء حتی تعرفوا عقدة 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له علة قل من یفهمها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الحدیث عبید اللَّه بن عمرو عن اسحاق بن أبی فروة عن نافع عن ابن عمر عن النبی صلّی اللَّه علیه و سلّم ، و عبید اللَّه ابن عمرو کنیته ابو وهب و هو اسدی ، فکان بقیة بن الولید کنی عبید اللَّه بن عمرو و نسبه الی بنی اسد لکیلا یفطن به حتی إذا ترک اسحاق بن أبی فروة من الوسط لا یهتدی له و کان بقیة من افعل الناس لهذا و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اسحاق فی روایته عن بقیة عن أبی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نافع ، فهو و هم غیر أن وجهه عندی أن اسحاق لعله حفظ عن بقیه هذا الحدیث و لما یفطن لما عمل بقیة من ترکه اسحاق من الوسط و تکنیته عبید اللَّه بن عمرو فلم یفتقد لفظة بقیة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نافع او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أبی عن حدیث</w:t>
      </w:r>
    </w:p>
    <w:p>
      <w:pPr>
        <w:pStyle w:val="BookText"/>
        <w:rPr/>
      </w:pPr>
      <w:r>
        <w:rPr>
          <w:rFonts w:ascii="IRNazanin" w:hAnsi="IRNazanin" w:eastAsia="IRNazanin"/>
          <w:color w:val="111111"/>
          <w:sz w:val="28"/>
          <w:sz w:val="28"/>
          <w:szCs w:val="28"/>
          <w:rtl w:val="true"/>
          <w:lang w:bidi="fa-IR"/>
        </w:rPr>
        <w:t xml:space="preserve">رواه بقیة عن الاوزاعی عن الزهری عن عروة عن عائشة عن النبی صلّی اللَّه علیه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یحب الملحین فی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منکر نری ان بقیة دلسه عن الاوزاعی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روی عن هشام بن خالد الارزق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بقیة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جریح عن عطاء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جامع احدکم زوجته او جاریته فلا ینظر الی فرجها فان ذلک یورث العمی 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أصیب بمصیبة من سقم او ذهاب مال فاحتسب و لم یشک الی الناس کان حقا علی اللَّه ان یغفر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بهاتین الابهام و المشیرة و 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شده ، پس نهایت مطعون و مذموم و مقدوح و ملومست ، و علاوه بر حمصی بودنش که أکبر قبائح و أعظم مطاعنست ، علمای رجال دیگر معایب و مثالب برای او ثابت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مخلوق ، لقی اللَّه یوم القیامة و وجهه إلی قفاه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ذکرنا أنّ بقیّة کان یروی عن المجهولین و الضعفاء و ربّما أسقط ذکرهم و ذکر من رووا له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 لا یحتجّ ببقیّة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العلم و هو شابّ کان بمنزلة رسم فی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بقیّة مدلّس یروی عن الضّعفاء ، و أصحابه یسوّون حدیثه و یحذفون الضّعفاء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مدلّسا ، کلوا بثلاث فانها سنة ، و لا تأکلوا به خمس فانها أکلة الاعراب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الثلاث الاحادیث موضوعة لا اصل لها ، و کان بقیة یدلس ، فظن هؤلاء أنّه یقول فی کل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 و لم یفتقدوا الخبر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کتاب العلل مذکورست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حدیث</w:t>
      </w:r>
    </w:p>
    <w:p>
      <w:pPr>
        <w:pStyle w:val="BookText"/>
        <w:rPr/>
      </w:pPr>
      <w:r>
        <w:rPr>
          <w:rFonts w:ascii="IRNazanin" w:hAnsi="IRNazanin" w:eastAsia="IRNazanin"/>
          <w:color w:val="111111"/>
          <w:sz w:val="28"/>
          <w:sz w:val="28"/>
          <w:szCs w:val="28"/>
          <w:rtl w:val="true"/>
          <w:lang w:bidi="fa-IR"/>
        </w:rPr>
        <w:t xml:space="preserve">رواه محمد بن المصطفی عن بقیة عن ابن جریح عن عطاء عن أبی الدرداء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رآنی النبی صلّی اللَّه علیه و سلّم و أنا أمشی أمام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تمشی أمام من هو خیر منک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بکر خیر من طلعت علیه الشمس أو غربت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موضوع ، سمع بقیة هذا الحدیث من هشام الرازی عن محمد بن الفضل عن ابن جریح ، فترک الاثنین من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ابن عطیة متروک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مدلس بودن بقیة حسب اعتراف زین الدین العراقی نیز ثابت و محقق است ، چنانچه حافظ مذکور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اللَّه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قلوب عباده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أجده بهذا اللفظ ، و للطبرانی من</w:t>
      </w:r>
    </w:p>
    <w:p>
      <w:pPr>
        <w:pStyle w:val="BookText"/>
        <w:rPr/>
      </w:pPr>
      <w:r>
        <w:rPr>
          <w:rFonts w:ascii="IRNazanin" w:hAnsi="IRNazanin" w:eastAsia="IRNazanin"/>
          <w:color w:val="111111"/>
          <w:sz w:val="28"/>
          <w:sz w:val="28"/>
          <w:szCs w:val="28"/>
          <w:rtl w:val="true"/>
          <w:lang w:bidi="fa-IR"/>
        </w:rPr>
        <w:t xml:space="preserve">حدیث أبی عتبة الخولانی یرفعه الی النبی صلّی اللَّه علیه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آنیة من أهل الارض ، و آنیة ربکم قلوب عباده الصالحین ،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بقیة بن الولید و هو مدلس لکنه صرح فیه بالتحدیث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شعبة و مالک و غیرهما أحادیث مستقیمة ثمّ سمع من أقوام کذّابین عن شعبة و مالک ، فروی عن الثّقات بالتّدلیس ما أخذ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بقیّة لیست نقیّة ، فکن منها علی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حیوة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بقیّة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قرأت علی شعبة أحادیث بحیر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أسمعها منک لطرت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إسحاق الجوزجانی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یبالی إذا وجد خرافة عمّن یأخذه ، فإن حدّث عن الثّقات فلا بأس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أبو التقیّ الیزنی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 بقیّة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 فقد کذب ، ما قال قطّ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الحجّاج بن الشّاعر ، سئل ابن عیینة عن حدیث من هذه الملح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راوی این خبر از بحیر بن سعیدست و در سند ترمذی</w:t>
      </w:r>
    </w:p>
    <w:p>
      <w:pPr>
        <w:pStyle w:val="BookText"/>
        <w:rPr/>
      </w:pPr>
      <w:r>
        <w:rPr>
          <w:rFonts w:ascii="IRNazanin" w:hAnsi="IRNazanin" w:eastAsia="IRNazanin"/>
          <w:color w:val="111111"/>
          <w:sz w:val="28"/>
          <w:sz w:val="28"/>
          <w:szCs w:val="28"/>
          <w:rtl w:val="true"/>
          <w:lang w:bidi="fa-IR"/>
        </w:rPr>
        <w:t>واقع شده،پس نهایت مطعون و مذموم و مقدوح و ملومست،و علاوه بر حمصی بودنش که أکبر قبائح و أعظم مطاعنست،علمای رجال دیگر معایب و مثالب برای او ثابت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مخلوق،لقی اللّه یوم القیامة و وجهه إلی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أنّ بقیّة کان یروی عن المجهولین و الضعفاء و ربّما أسقط ذکرهم و ذکر من رووا 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الجوزی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 لا یحتجّ ببقیّة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الجوزی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العلم و هو شابّ کان بمنزلة رسم فی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مدلّس یروی عن الضّعفاء،و أصحابه یسوّون حدیثه و یحذفون الضّعفاء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مدلّسا، کلوا بثلاث فانها سنة،و لا تأکلوا بخمس فانها أکلة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الثلاث الاحادیث موضوعة لا اصل لها،و کان بقیة یدلس،فظن هؤلاء أنّه یقول فی کل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حدثنا،و لم یفتقدوا الخبر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العلل مذکورست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 حدیث</w:t>
      </w:r>
    </w:p>
    <w:p>
      <w:pPr>
        <w:pStyle w:val="BookText"/>
        <w:rPr/>
      </w:pPr>
      <w:r>
        <w:rPr>
          <w:rFonts w:ascii="IRNazanin" w:hAnsi="IRNazanin" w:eastAsia="IRNazanin"/>
          <w:color w:val="111111"/>
          <w:sz w:val="28"/>
          <w:sz w:val="28"/>
          <w:szCs w:val="28"/>
          <w:rtl w:val="true"/>
          <w:lang w:bidi="fa-IR"/>
        </w:rPr>
        <w:t>رواه محمد بن المصطفی عن بقیة عن ابن جریح عن عطاء عن أبی الدرداء،قال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النبی صلّی اللّه علیه و سلّم و أنا أمشی أمام 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تمشی أمام من هو خیر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بکر خیر من طلعت علیه الشمس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موضوع،سمع بقیة هذا الحدیث من هشام الرازی عن محمد بن الفضل عن ابن جریح،فترک الاثنین من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 ابن عطیة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مدلس بودن بقیة حسب اعتراف زین الدین العراقی نیز ثابت و محقق است،چنانچه حافظ مذکور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قلوب عباده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 بهذا اللفظ،و للطبرانی من</w:t>
      </w:r>
    </w:p>
    <w:p>
      <w:pPr>
        <w:pStyle w:val="BookText"/>
        <w:rPr/>
      </w:pPr>
      <w:r>
        <w:rPr>
          <w:rFonts w:ascii="IRNazanin" w:hAnsi="IRNazanin" w:eastAsia="IRNazanin"/>
          <w:color w:val="111111"/>
          <w:sz w:val="28"/>
          <w:sz w:val="28"/>
          <w:szCs w:val="28"/>
          <w:rtl w:val="true"/>
          <w:lang w:bidi="fa-IR"/>
        </w:rPr>
        <w:t>حدیث أبی عتبة الخولانی یرفعه الی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آنیة من أهل الارض،و آنیة ربکم قلوب عباده الصالحین،الحدیث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بقیة بن الولید و هو مدلس لکنه صرح فیه بالتحدیث</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پاورقی در صحفة بعد</w:t>
      </w:r>
    </w:p>
    <w:p>
      <w:pPr>
        <w:pStyle w:val="BookText"/>
        <w:rPr/>
      </w:pPr>
      <w:r>
        <w:rPr>
          <w:rFonts w:ascii="IRNazanin" w:hAnsi="IRNazanin" w:eastAsia="IRNazanin"/>
          <w:color w:val="111111"/>
          <w:sz w:val="28"/>
          <w:sz w:val="28"/>
          <w:szCs w:val="28"/>
          <w:rtl w:val="true"/>
          <w:lang w:bidi="fa-IR"/>
        </w:rPr>
        <w:t>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شعبة و مالک و غیرهما أحادیث مستقیمة ثمّ سمع من أقوام کذّابین عن شعبة و مالک،فروی عن الثّقات بالتّدلیس ما أخذ عن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بقیّة لیست نقیّة، فکن منها علی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حیوة بن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بقیّة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قرأت علی شعبة أحادیث بحیر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أسمعها منک لطرت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 الجوزجانی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یبالی إذا وجد خرافة عمّن یأخذه،فإن حدّث عن الثّقات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التقیّ الیزنی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إنّ بقیّة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حدّثنا،فقد کذب،ما قال قطّ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الحجّاج بن الشّاعر،سئل ابن عیینة عن حدیث من هذه الملح،فقال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w:t>
      </w:r>
    </w:p>
    <w:p>
      <w:pPr>
        <w:pStyle w:val="BookText"/>
        <w:rPr/>
      </w:pPr>
      <w:r>
        <w:rPr>
          <w:rFonts w:ascii="IRNazanin" w:hAnsi="IRNazanin" w:eastAsia="IRNazanin"/>
          <w:color w:val="111111"/>
          <w:sz w:val="28"/>
          <w:sz w:val="28"/>
          <w:szCs w:val="28"/>
          <w:rtl w:val="true"/>
          <w:lang w:bidi="fa-IR"/>
        </w:rPr>
        <w:t>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أحتجّ ببقیّة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التّرمذی،سمعت أحمد بن حنبل،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توهّمت أنّ بقیّة لا یحدّث المناکیر إلاّ عن المجاهیل،فإذا هو یحدّث المناکیر عن المشاهیر فعلمت من أین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حبّان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محمد الخزاعی بدمشق،حدّثنا هشام بن خالد،حدّثنا بقیّة،عن ابن جریح،عن عطاء،عن ابن عباس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أدمن علی حاجبیه بالمشط عوفی من 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نسخة کتبناها بهذا الاسناد کلّها موضوعة یشبه أن یکون بقیّة سمعه من إنسان واه عن ابن جریح فدلّس عنه و التزق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سعید، حدّثنا عبد الرّحمن بن حکم،عن وکیع،قال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أحدا أجرا علی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سلّم،من بقیّة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راهویه،سمعت بعض أصحاب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بقیّة،لولا أنّه یکنّی الأسامی و یسمّی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دهرا یحدّثنا عن أبی سعید الوحاظیّ،فنظرنا فإذا هو عبد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بقیّة عن عبد اللّه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عبّاس عن ابن معین،قال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یسمّ بقیّة شیخه و کنّاه فاعلم أنّه لا یساوی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یعقوب الفسوی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یذکر بحفظ إلاّ أنّه یشتهی الملح و الطرائف من الأحادیث،فیروی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الوهاب ابن الضّحاک،قال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بقیّة،شعبة یا أبا یحمد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أبصر بالحدیث و أعلم به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ذا یا أبا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تقول فی رجل ضرب علی أنفه فذهب شمه فتفکّر فیها و جعل ینظر فقال إیش تقول یا أبا یحمد؟قلت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ابن ذی جمانة قال کان مشایخنا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 أنفه الخردل فإن حرّکه علمنا أنّه کاذب و إن</w:t>
      </w:r>
    </w:p>
    <w:p>
      <w:pPr>
        <w:pStyle w:val="BookText"/>
        <w:rPr/>
      </w:pPr>
      <w:r>
        <w:rPr>
          <w:rFonts w:ascii="IRNazanin" w:hAnsi="IRNazanin" w:eastAsia="IRNazanin"/>
          <w:color w:val="111111"/>
          <w:sz w:val="28"/>
          <w:sz w:val="28"/>
          <w:szCs w:val="28"/>
          <w:rtl w:val="true"/>
          <w:lang w:bidi="fa-IR"/>
        </w:rPr>
        <w:t>لم یحرّکه فقد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ذو غرائب و عجائب و مناکیر،قال عبد الحقّ فی غیر حدیث بقیّة لا یحتج به،و روی له أیضا أحادیث و سکت عن تلیینها،و قال أبو الحسن 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یدلّس عن الضّعفاء و یستبیح ذلک،و هذا إن صحّ مفسد لعدالته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اللّه صحّ هذا عنه أنّه فعله،و صحّ عن الولید بن مسلم بل و عن جماعة کبار فعله و هذه بلیّة منهم و لکنّهم فعلوا ذلک باجتهاد و ما جوّزوا علی ذلک الشّخص الّذی یسقطون ذکره بالتّدلیس أنّه تعمّد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أمثل ما یعتذر به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عذری که ذهبی در آخر کلام خود ذکر کرده وهن و سخافتش پر ظاهرست،زیرا که اگر بقیّه و أمثال او خوفی از خدا بلکه شرمی از خلق می‌داشتند صاف صاف وقت تحدیث نام آن شخص ضعیف را ذکر می‌کردند و إظهار می‌نمودند که بنابر اجتهاد ما این شخص اگر چه ضعیفست لیکن تعمّد کذب درین حدیث نکرده است نه آنکه یکسر نام آن شخص ضعیف را از اسناد براندازند و ناظر غیر ماهر را بتدلیس خود غریق ورطۀ ضلالت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بقی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محدّث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یحدّث عن الضعفاء بمائة حدیث قبل أن یحدّث عن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 و لا یحتجّ به و هو أحبّ إلیّ من إسماعیل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مسهر الغسّانی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لیست أحادیثه نقیّة فکن منها علی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حیوة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بقیة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قرأت علی شعبة أحادیث بحیر بن سعید،قال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أسمع هذا منک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بقیّة عن عبید اللّه بن عمر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أحتجّ ببقیّة،حدّثنی أحمد بن الحسن التّرمذی،سمعت أحمد بن حنبل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توهّمت أنّ بقیّة لا یحدّث المناکیر إلاّ عن المجاهیل،فإذا هو یحدّث المناکیر عن المشاهیر، فعلمت من أین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من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ابن حبّان له عن ابن جریح عن عطاء عن ابن عبّاس أحادیث،منها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تربوا الکتاب،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أدمن علی حاجبیه بالمشط عوفی من الوباء،و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جامع أحدکم فلا ینظر إلی فرجها فإنّ ذلک یورث العمی،و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نسخة موضوعة کتبناها یشبه أن یکون بقیّة سمعها من إنسان ضعیف عن ابن جریح فدلّس عنه فالتزق ذلک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الجوزقانی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تفرّد بالروایة فغیر محتجّ به لکثرة وهمه،مع أن مسلما و جماعة من الأئمّة قد أخرجوا عنه اعتبارا و استشهادا لا أنّهم جعلوا تفرّده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البیهقی فی الخلافیّات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علی أنّ بقیّة لیس بحجّة،و قال عبد الحقّ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حدیث بقیّة 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یدلّس عن الضعفاء و یستبیح ذلک،و هذا إن صحّ مفسد لعدالته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بن الولید بن صاعد بن کعب الکلاعی،أبو یحمد بضمّ التّحتانیّة و سکون المهملة و کسر المیم،صدوق کثیر التّدلیس عن الضعفاء من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سبع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الرؤوف بن تاج العارفین المناوی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یلین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من روایة بقیة،و فیه راو لم 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الهیثمی تبعا لشیخه الزّین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إسناده من لم یسمّ،و بقیّة مدلّس</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مرتضی الحسینی الواسطی الزّبیدی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بن الولید محدّث ضعیف یروی عن الکذّابین و یدلّسهم قاله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صدوق فی نفسه حافظ،لکنّه یروی</w:t>
      </w:r>
      <w:bookmarkStart w:id="290" w:name="pg11487_112335"/>
    </w:p>
    <w:p>
      <w:pPr>
        <w:pStyle w:val="BookText"/>
        <w:rPr/>
      </w:pPr>
      <w:bookmarkEnd w:id="290"/>
      <w:r>
        <w:rPr>
          <w:rFonts w:ascii="IRNazanin" w:hAnsi="IRNazanin" w:eastAsia="IRNazanin"/>
          <w:color w:val="111111"/>
          <w:sz w:val="28"/>
          <w:sz w:val="28"/>
          <w:szCs w:val="28"/>
          <w:rtl w:val="true"/>
          <w:lang w:bidi="fa-IR"/>
        </w:rPr>
        <w:t>عمّن دبّ و درج فکثرت المناکیر و العجائب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أحتجّ ببقیّة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مناکیر عن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لبقیّة أحادیث صالحة و یخالف الثّقات و إذا روی عن غیر الشّامیّین خلط کما یفعل إسماعیل بن عیّاش</w:t>
      </w:r>
      <w:r>
        <w:rPr>
          <w:rFonts w:eastAsia="IRNazanin" w:cs="IRNazanin"/>
          <w:color w:val="111111"/>
          <w:sz w:val="28"/>
          <w:szCs w:val="28"/>
          <w:rtl w:val="true"/>
          <w:lang w:bidi="fa-IR"/>
        </w:rPr>
        <w:t>].</w:t>
      </w:r>
    </w:p>
    <w:p>
      <w:pPr>
        <w:pStyle w:val="Heading5"/>
        <w:numPr>
          <w:ilvl w:val="4"/>
          <w:numId w:val="1"/>
        </w:numPr>
        <w:rPr/>
      </w:pPr>
      <w:bookmarkStart w:id="291" w:name="__RefHeading___Toc3035666_73709187"/>
      <w:bookmarkStart w:id="292" w:name="_Toc104"/>
      <w:bookmarkEnd w:id="291"/>
      <w:r>
        <w:rPr>
          <w:rtl w:val="true"/>
        </w:rPr>
        <w:t>بیان حال یحیی بن ابی المطاع و عبد اللّه بن علاء و ضمرة بن حبیب</w:t>
      </w:r>
      <w:bookmarkEnd w:id="292"/>
    </w:p>
    <w:p>
      <w:pPr>
        <w:pStyle w:val="BookText"/>
        <w:rPr/>
      </w:pPr>
      <w:r>
        <w:rPr>
          <w:rFonts w:ascii="IRNazanin" w:hAnsi="IRNazanin" w:eastAsia="IRNazanin"/>
          <w:color w:val="111111"/>
          <w:sz w:val="28"/>
          <w:sz w:val="28"/>
          <w:szCs w:val="28"/>
          <w:rtl w:val="true"/>
          <w:lang w:bidi="fa-IR"/>
        </w:rPr>
        <w:t>اما یحیی بن أبی المطاع که در سند ابن ماجه واقع شده و روایت این حدیث از عرباض بن ساریه می‌کند،پس نزد ابن القطان مجهول الحالست،و أکابر و أعیان سنّیّه در لقای او با عرباض بن ساریه کلام می‌کنند و این أمر را مستبعد و مستنکر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یحیی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استبعد دحیم لقیه للعرباض فلعلّه أرسل عنه فهذا فی الشّامیّین کثیر الوقوع یروون عمّن لم یلحقوهم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زرعة لدحیم تعجّبا من حدیث الولید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یحیی بن أبی المطاع، کیف یحدّث عبد اللّه بن العلاء بن زبر عنه أنّه سمع العرباض مع قرب عهد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من أنکر النّاس لهذا،و العرباض قدیم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ابن القطّان أنّه لا یعرف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دحیم إلی أن روایته عن عرباض بن ساربة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علاء که راوی این حدیث از یحیی بن أبی المطاعست و در سند ابن ماجه واقع شده،پس او هم خالی از قدح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یحیی و غیره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ضمرة بن حبیب که راوی این خبر از عبد الرحمن بن عمر سلمیست و در سند ابن ماجه واقع شده،پس او هم مقدوحست و از أبین دلائل مقدوحیّت او آنست که از اهل حمص بوده،کما لا یخفی علی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العسقلانی و بودن أهل حمص از نواصب در ما سبق مکرّر مذکور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قوادح او</w:t>
      </w:r>
      <w:bookmarkStart w:id="293" w:name="pg11487_112336"/>
    </w:p>
    <w:p>
      <w:pPr>
        <w:pStyle w:val="BookText"/>
        <w:rPr/>
      </w:pPr>
      <w:bookmarkEnd w:id="293"/>
      <w:r>
        <w:rPr>
          <w:rFonts w:ascii="IRNazanin" w:hAnsi="IRNazanin" w:eastAsia="IRNazanin"/>
          <w:color w:val="111111"/>
          <w:sz w:val="28"/>
          <w:sz w:val="28"/>
          <w:szCs w:val="28"/>
          <w:rtl w:val="true"/>
          <w:lang w:bidi="fa-IR"/>
        </w:rPr>
        <w:t xml:space="preserve">این ست که در عهد ظلمۀ بنی أمیّه،مؤذّن مسجد جامع دمشق بوده،چنانچه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نقلا عن ابن حبّان مذکورست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ثلاثین و مائة، و کان مؤذّن المسجد الجامع بدمشق</w:t>
      </w:r>
      <w:r>
        <w:rPr>
          <w:rFonts w:eastAsia="IRNazanin" w:cs="IRNazanin"/>
          <w:color w:val="111111"/>
          <w:sz w:val="28"/>
          <w:szCs w:val="28"/>
          <w:rtl w:val="true"/>
          <w:lang w:bidi="fa-IR"/>
        </w:rPr>
        <w:t>].</w:t>
      </w:r>
    </w:p>
    <w:p>
      <w:pPr>
        <w:pStyle w:val="Heading5"/>
        <w:numPr>
          <w:ilvl w:val="4"/>
          <w:numId w:val="1"/>
        </w:numPr>
        <w:rPr/>
      </w:pPr>
      <w:bookmarkStart w:id="294" w:name="__RefHeading___Toc3035668_73709187"/>
      <w:bookmarkStart w:id="295" w:name="_Toc105"/>
      <w:bookmarkEnd w:id="294"/>
      <w:r>
        <w:rPr>
          <w:rtl w:val="true"/>
        </w:rPr>
        <w:t>بیان حال معویة بن صالح</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معاویة بن صالح که راوی این حدیث از ضمره است و در سند ابن ماجه واقع شده،پس بسیاری از نقّاد أعلام اهل سنّت قدح و جرح او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 و لم یخرج له البخاری و لیّنه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اللّیث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مهدی إذا حدّث بحدیث معاویة ابن صالح زجره یحیی بن سعید و کان ابن مهدی لا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به،و کان یحیی القطّان لا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الدّوری فی تاریخهما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یحیی بن سعید لا یرضاه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الدّوری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بمرضیّ،هکذا نقله ابن أبی حاتم عن الدّوری،و لیس ذلک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مهدی إذا تحدّث بحدیث معاویة بن صالح زبره</w:t>
      </w:r>
      <w:r>
        <w:rPr>
          <w:rStyle w:val="FootnoteAnchor"/>
          <w:rtl w:val="true"/>
        </w:rPr>
        <w:footnoteReference w:id="37"/>
      </w:r>
      <w:r>
        <w:rPr>
          <w:rFonts w:ascii="IRNazanin" w:hAnsi="IRNazanin" w:eastAsia="IRNazanin"/>
          <w:color w:val="111111"/>
          <w:sz w:val="28"/>
          <w:sz w:val="28"/>
          <w:szCs w:val="28"/>
          <w:rtl w:val="true"/>
          <w:lang w:bidi="fa-IR"/>
        </w:rPr>
        <w:t>یحیی بن سعید،و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إیش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المعاینی عن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نأخذ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صالح الفراء فعن أبی إسحاق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بأهل أن یروی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حمل الناس عنه،و منهم من یری أنّه وسط لیس بالثّبت و لا بالضعیف،و منهم من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أنّه لم یکن یدری أیّ شیء فی الحدیث</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قوادح عظیمۀ معاویة بن صالح این ست که او از نواصب أهل حمص بود،و بظلمۀ بنی أمیّه که در أندلس حکومت می‌کردند اتّصال تام داشت تا آنکه از جانب ایشان اختیار منصب قضا که موجب مذبوحیّت بغیر سکّین است</w:t>
      </w:r>
      <w:bookmarkStart w:id="296" w:name="pg11487_112337"/>
    </w:p>
    <w:p>
      <w:pPr>
        <w:pStyle w:val="BookText"/>
        <w:rPr/>
      </w:pPr>
      <w:bookmarkEnd w:id="296"/>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بحدّی راه خلاعت و جلاعت با ایشان می‌پیمود که ایشان ملاهی و ملاعب را نزد او می‌فرستادند و او تحاشی از قبول آن نمی‌کرد،و بهمین سبب موسی ابن سلمه ترکش نمود و کتابت حدیث ازو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صالح بن حدیر بن سعید بن سعد بن فهر الحضرمی أبو عمرو،و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الحمصی،أحد الأعلام و قاضی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عوف عن یزید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حمص سنة خمس و عشرین و مائة فسار إلی الغرب فولی قضاءهم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مصر سنة خمس و عشرین ثمّ دخل الأندلس،فلمّا ملک عبد الرّحمن بن معاویة الأندلس اتّصل به فأرسله إلی الشّام فی بعض أمره،فلما رجع إلیه ولاّه قضاء الجماعة بالأندلس و توفّی سنة ثمان و خمسین و مائة و قال سعید بن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خالی موسی بن سلمة،یقول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معاویة بن صالح لأکتب عنه فرأیت عنده أراه قال الملاهی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یهدیه إلیّ صاحب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فترکته و لم أکتب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صالح بن حدیر بالمهملة مصغّرا الحضرمی أبو عمرو أبو عبد الرحمن الحمصی قاضی الاندلس،صدوق له أوهام،مات سنة ثمان و خمسین،و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السّبعین</w:t>
      </w:r>
      <w:r>
        <w:rPr>
          <w:rFonts w:eastAsia="IRNazanin" w:cs="IRNazanin"/>
          <w:color w:val="111111"/>
          <w:sz w:val="28"/>
          <w:szCs w:val="28"/>
          <w:rtl w:val="true"/>
          <w:lang w:bidi="fa-IR"/>
        </w:rPr>
        <w:t>].</w:t>
      </w:r>
    </w:p>
    <w:p>
      <w:pPr>
        <w:pStyle w:val="Heading5"/>
        <w:numPr>
          <w:ilvl w:val="4"/>
          <w:numId w:val="1"/>
        </w:numPr>
        <w:rPr/>
      </w:pPr>
      <w:bookmarkStart w:id="297" w:name="__RefHeading___Toc3035670_73709187"/>
      <w:bookmarkStart w:id="298" w:name="_Toc106"/>
      <w:bookmarkEnd w:id="297"/>
      <w:r>
        <w:rPr>
          <w:rtl w:val="true"/>
        </w:rPr>
        <w:t>بیان حال اسمعیل بن بشر بن منصور و عبد الملک بن صباح</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اسماعیل بن بشر بن منصور که شیخ ابن ماجه است و در سند دوّم او واقع شده،پس او هم بسبب قدری بودن مقدوح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داود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کان قدریّا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بشر بن منصور السّلیمی،بفتح المهملة و بعد اللاّم آخر الحروف تحتانیّة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یکنّی أبا بشر،صدوق تکلّم فیه للقدر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 الدین خزرجی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بشر بن منصور السّلیمی بفتح المهملة و بعد اللاّم المکسورة تحتانیّة أبو بشر البصری،تکلّم فیه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عبد الملک بن الصباح که راوی این خبر از ثورست و در سند ثالث ابن ماجه</w:t>
      </w:r>
      <w:bookmarkStart w:id="299" w:name="pg11487_112338"/>
    </w:p>
    <w:p>
      <w:pPr>
        <w:pStyle w:val="BookText"/>
        <w:rPr/>
      </w:pPr>
      <w:bookmarkEnd w:id="299"/>
      <w:r>
        <w:rPr>
          <w:rFonts w:ascii="IRNazanin" w:hAnsi="IRNazanin" w:eastAsia="IRNazanin"/>
          <w:color w:val="111111"/>
          <w:sz w:val="28"/>
          <w:sz w:val="28"/>
          <w:szCs w:val="28"/>
          <w:rtl w:val="true"/>
          <w:lang w:bidi="fa-IR"/>
        </w:rPr>
        <w:t>واقع شده،پس او هم خالی از قدح نیست و متّهم بسرقت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الصّباح الصّنعانی عن مالک، متّهم بسرقة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الخلیل وحده،و هذا هو عبد الملک المسمعی</w:t>
      </w:r>
      <w:r>
        <w:rPr>
          <w:rFonts w:eastAsia="IRNazanin" w:cs="IRNazanin"/>
          <w:color w:val="111111"/>
          <w:sz w:val="28"/>
          <w:szCs w:val="28"/>
          <w:rtl w:val="true"/>
          <w:lang w:bidi="fa-IR"/>
        </w:rPr>
        <w:t>].</w:t>
      </w:r>
    </w:p>
    <w:p>
      <w:pPr>
        <w:pStyle w:val="Heading4"/>
        <w:numPr>
          <w:ilvl w:val="3"/>
          <w:numId w:val="1"/>
        </w:numPr>
        <w:rPr/>
      </w:pPr>
      <w:bookmarkStart w:id="300" w:name="__RefHeading___Toc3035672_73709187"/>
      <w:bookmarkStart w:id="301" w:name="_Toc107"/>
      <w:bookmarkEnd w:id="300"/>
      <w:r>
        <w:rPr>
          <w:rtl w:val="true"/>
        </w:rPr>
        <w:t xml:space="preserve">وجه </w:t>
      </w:r>
      <w:r>
        <w:rPr/>
        <w:t>10</w:t>
      </w:r>
      <w:r>
        <w:rPr>
          <w:rtl w:val="true"/>
        </w:rPr>
        <w:t>-</w:t>
      </w:r>
      <w:r>
        <w:rPr>
          <w:rtl w:val="true"/>
        </w:rPr>
        <w:t>تصریح بزرگان اهلبیت ببطلان حدیث سنت خلفا و نقل ابن حجر</w:t>
      </w:r>
      <w:bookmarkEnd w:id="301"/>
    </w:p>
    <w:p>
      <w:pPr>
        <w:pStyle w:val="Heading5"/>
        <w:numPr>
          <w:ilvl w:val="4"/>
          <w:numId w:val="1"/>
        </w:numPr>
        <w:rPr/>
      </w:pPr>
      <w:bookmarkStart w:id="302" w:name="__RefHeading___Toc3035674_73709187"/>
      <w:bookmarkStart w:id="303" w:name="_Toc108"/>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ابن قطان فاسی را در بطلان اینحدیث</w:t>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و هوان و فساد و بطلان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رسیده که بعض علمای أعلام و متقدّمین فخام سنّیّه خود تصریح صریح بعدم صحّت این حدیث می‌نمایند و جهالت حال بعض روات آن را علّت این مطلب قرار داده در معرفت ناقد بصیر می‌افزایند،چنانچه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عبد الرّحمن بن عمرو بن عنبسة السّلمی الشّامی که راوی این خبر از عرباض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الکتب حدیث واحد فی الموعظة،صحّحه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حبّان و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ابن القطّان الفاسی أنّه لا یصح لجهالته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برای عبد الرّحمن بن عمرو در کتب،یک حدیث در موعظه وارد شده که آن را ترمذی و ابن حبّان و حاکم تصحیح نموده‌اند،لیکن ابن قطّان فاسی گمان نموده که این حدیث بسبب جهالت حال عبد الرّحمن بن عمرو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مقصود از حدیث واحد عبد الرحمن بن عمر و در موعظه،همین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می‌باشد،زیرا که در صدر آن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وعظنا رسول اللّه صلعم یوما بعد صلاة الغداة موعظة بلیغة ذرفت منها العیون و وجلت منها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نظر ازین تفحّص،خود شاهد است که علاوه برین حدیث،حدیث دیگر که دارای موعظه باشد و از عبد الرّحمن ابن عمرو منقول باشد عینی و أثری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ابن القطان فاسی از حفّاظ أعیان و نقّاد أرکان سنّیّه می‌باشد،و مدائح جلیله و محامد جمیلۀ او در أسفار کبار،مرقوم و مسطور،و مآثر مفحمه و مفاخر مسلّمه‌اش نزد این حضرات،بر ناظر کتب رجال در کمال وضوح و ظهورست</w:t>
      </w:r>
      <w:r>
        <w:rPr>
          <w:rFonts w:eastAsia="IRNazanin" w:cs="IRNazanin"/>
          <w:color w:val="111111"/>
          <w:sz w:val="28"/>
          <w:szCs w:val="28"/>
          <w:rtl w:val="true"/>
          <w:lang w:bidi="fa-IR"/>
        </w:rPr>
        <w:t>.</w:t>
      </w:r>
      <w:bookmarkStart w:id="304" w:name="pg11487_112339"/>
    </w:p>
    <w:p>
      <w:pPr>
        <w:pStyle w:val="Heading5"/>
        <w:numPr>
          <w:ilvl w:val="4"/>
          <w:numId w:val="1"/>
        </w:numPr>
        <w:rPr/>
      </w:pPr>
      <w:bookmarkStart w:id="305" w:name="__RefHeading___Toc3035676_73709187"/>
      <w:bookmarkStart w:id="306" w:name="_Toc109"/>
      <w:bookmarkEnd w:id="304"/>
      <w:bookmarkEnd w:id="305"/>
      <w:r>
        <w:rPr>
          <w:rtl w:val="true"/>
        </w:rPr>
        <w:t>ترجمۀ حال و بدائح ابن القطان</w:t>
      </w:r>
      <w:bookmarkEnd w:id="306"/>
    </w:p>
    <w:p>
      <w:pPr>
        <w:pStyle w:val="BookText"/>
        <w:rPr/>
      </w:pPr>
      <w:r>
        <w:rPr>
          <w:rFonts w:ascii="IRNazanin" w:hAnsi="IRNazanin" w:eastAsia="IRNazanin"/>
          <w:color w:val="111111"/>
          <w:sz w:val="28"/>
          <w:sz w:val="28"/>
          <w:szCs w:val="28"/>
          <w:rtl w:val="true"/>
          <w:lang w:bidi="fa-IR"/>
        </w:rPr>
        <w:t>شمس الدین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القطان الحافظ العلاّمة النّاقد،قاضی الجماعة،أبو الحسن علی بن محمّد بن عبد الملک بن یحیی بن إبراهیم الحمیری الکتانی الفاسی،الشّهیر بابن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عبد اللّه ابن الفخار و أبا الحسن بن الفرات و أبناء جعفر بن یحیی الخطیب و أبا ذر الحنینی و طبقتهم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الأبّار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أبصر النّاس بصناعة الحدیث و أحفظهم لأسماء رجاله و أشدّهم عنایة بالرّوایة،رأس طلبة مراکش و نال بخدمة السّلطان دنیا عظیمة،و له توالیف،حدّث و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و هو علی قضاء سجلماسة فی ربیع الأول سنة ثمان و عشرین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معروفا بالحفظ و الإتقان و من أئمّة هذا الشّأن،مصریّ الأصل مراکشی الدّار کان شیخ شیوخ أهل العلم فی الدّولة المؤمنیة،فتمکّن من الکتب و بلغ غایة الأمنیّة ولی قضاء الجماعة فی أثناء تقلّب الدّولة فنقمت علیه أغراض انتهکت فیها أعراض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عبد اللّه بن زرقون و أبا بکر بن الجد و عدّة،عاقت الفتن المدلهمّة عن لقائه،و قد أجاز لی مرویّاته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طالعت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الحقّ یدلّ علی حفظه و قوّة فهمه،لکنّه تعنّت فی أحوال رجال فما أنصف بحیث إنّه أخذ یلین هشام بن عروة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القطّان الحافظ النّاقد العلاّمة،قاضی الجماعة،أبو الحسن علی بن محمّد بن عبد الملک بن یحیی بن إبراهیم الحجری الکنانی الفاسی،سمع أبا ذر و الخشوعی و طبقته،و کان من أبصر النّاس بصناعة الحدیث و أحفظهم لأسماء رجاله و أشدّهم عنایة فی الرّوایة،معروف بالحفظ و الاتقان،صنّف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و الإبهام علی الأحکام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ربیع الأوّل سنة </w:t>
      </w:r>
      <w:r>
        <w:rPr>
          <w:rFonts w:eastAsia="IRNazanin" w:cs="IRNazanin"/>
          <w:color w:val="111111"/>
          <w:sz w:val="28"/>
          <w:szCs w:val="28"/>
          <w:lang w:bidi="fa-IR"/>
        </w:rPr>
        <w:t>628</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bookmarkStart w:id="307" w:name="pg11487_112340"/>
    </w:p>
    <w:p>
      <w:pPr>
        <w:pStyle w:val="BookText"/>
        <w:rPr/>
      </w:pPr>
      <w:bookmarkEnd w:id="307"/>
      <w:r>
        <w:rPr>
          <w:rFonts w:ascii="IRNazanin" w:hAnsi="IRNazanin" w:eastAsia="IRNazanin"/>
          <w:color w:val="111111"/>
          <w:sz w:val="28"/>
          <w:sz w:val="28"/>
          <w:szCs w:val="28"/>
          <w:rtl w:val="true"/>
          <w:lang w:bidi="fa-IR"/>
        </w:rPr>
        <w:t>علی بن محمّد بن عبد الملک الفاسی المشهور بابن القطان بفتح قاف و تشدید 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علاّمه است أبصر مردم بود بصناعت حدیث و أحفظ ایشان برای رجال حدیث و أشد الاعتناء بروایت آن،تدریس و تحدیث کرد و تألیف نمود،ازوست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و الإیهام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الحقّ وضع کرده،دلالت دارد بر مزید حفظ و قوّت فهم وی،و لکن تعنّت کرد در احوال رجال،وفاتش در سنۀ ثمان و عشرین و ستّ مائه بوده،هکذا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السّلام شرح بلوغ المرام</w:t>
      </w:r>
      <w:r>
        <w:rPr>
          <w:rFonts w:eastAsia="IRNazanin" w:cs="IRNazanin"/>
          <w:color w:val="111111"/>
          <w:sz w:val="28"/>
          <w:szCs w:val="28"/>
          <w:rtl w:val="true"/>
          <w:lang w:bidi="fa-IR"/>
        </w:rPr>
        <w:t>»].</w:t>
      </w:r>
    </w:p>
    <w:p>
      <w:pPr>
        <w:pStyle w:val="Heading4"/>
        <w:numPr>
          <w:ilvl w:val="3"/>
          <w:numId w:val="1"/>
        </w:numPr>
        <w:rPr/>
      </w:pPr>
      <w:bookmarkStart w:id="308" w:name="__RefHeading___Toc3035678_73709187"/>
      <w:bookmarkStart w:id="309" w:name="_Toc110"/>
      <w:bookmarkEnd w:id="308"/>
      <w:r>
        <w:rPr>
          <w:rtl w:val="true"/>
        </w:rPr>
        <w:t xml:space="preserve">وجه </w:t>
      </w:r>
      <w:r>
        <w:rPr/>
        <w:t>11</w:t>
      </w:r>
      <w:r>
        <w:rPr>
          <w:rtl w:val="true"/>
        </w:rPr>
        <w:t>-</w:t>
      </w:r>
      <w:r>
        <w:rPr>
          <w:rtl w:val="true"/>
        </w:rPr>
        <w:t>عدم معارضه اینحدیث،فرض صحت آن با حدیث ثقلین</w:t>
      </w:r>
      <w:bookmarkEnd w:id="309"/>
    </w:p>
    <w:p>
      <w:pPr>
        <w:pStyle w:val="BookText"/>
        <w:rPr/>
      </w:pP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بالفرض و التّقدیر،صحّت این خبر بحسب طریقی از طرق مخالفین تسلیم هم کرده شود،معارض و مقابل حدیث ثقلین نخواهد شد،زیرا که حدیث ثقلین نظر بآن طرق متکاثره که در کتب اهل سنّت موجودست،و نیز بنا بر آن افادات متضافره علمای کبار سنّیّه که بآن در کتب خود معترف شده‌اند بلا شبهه و ارتیاب،متواتر و قطعی الصّدورست،و در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این معنی متحقّق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نزد عاقل بصیر و متتبّع خبیر،احتجاج شاه صاحب بآن بمقابلۀ حدیث ثقلین درست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 کلاّ که أحدی از أرباب إنصاف و تارکین جدل و اعتساف،این مطلب را قبول نماید و باختیار،این سبیل معوج،راه سفاهت و سفساف پیماید</w:t>
      </w:r>
      <w:r>
        <w:rPr>
          <w:rFonts w:eastAsia="IRNazanin" w:cs="IRNazanin"/>
          <w:color w:val="111111"/>
          <w:sz w:val="28"/>
          <w:szCs w:val="28"/>
          <w:rtl w:val="true"/>
          <w:lang w:bidi="fa-IR"/>
        </w:rPr>
        <w:t>!.</w:t>
      </w:r>
    </w:p>
    <w:p>
      <w:pPr>
        <w:pStyle w:val="Heading4"/>
        <w:numPr>
          <w:ilvl w:val="3"/>
          <w:numId w:val="1"/>
        </w:numPr>
        <w:rPr/>
      </w:pPr>
      <w:bookmarkStart w:id="310" w:name="__RefHeading___Toc3035680_73709187"/>
      <w:bookmarkStart w:id="311" w:name="_Toc111"/>
      <w:bookmarkEnd w:id="310"/>
      <w:r>
        <w:rPr>
          <w:rtl w:val="true"/>
        </w:rPr>
        <w:t xml:space="preserve">وجه </w:t>
      </w:r>
      <w:r>
        <w:rPr/>
        <w:t>12</w:t>
      </w:r>
      <w:r>
        <w:rPr>
          <w:rtl w:val="true"/>
        </w:rPr>
        <w:t>-</w:t>
      </w:r>
      <w:r>
        <w:rPr>
          <w:rtl w:val="true"/>
        </w:rPr>
        <w:t>عدم معارضه بوجه دیگر</w:t>
      </w:r>
      <w:bookmarkEnd w:id="311"/>
    </w:p>
    <w:p>
      <w:pPr>
        <w:pStyle w:val="BookText"/>
        <w:rPr/>
      </w:pP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صحّت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روایت أهل سنّت مفروض هم شود،معارضه و مقابلۀ آن با حدیث ثقلین هرگز درست نخواهد شد،زیرا که حدیث شریف ثقلین متّفق علیه بین الفریقین است،و کتب و أسفار موالفین و مخالفین از طرق کثیرۀ آن مملوّ می‌باشد،و این خبر که شاهصاحب بمقابلۀ آن آورده‌اند بجز بعض کتب اهل سنّت،نشانی از آن در دیگر أسفار این فرقه هم نیست،پس ذکر آن بمقابلۀ حدیث ثقلین یقینا جور و جفا و صراحة مجانبت إنصاف و وفا خواهد بود،فلا یجنح إلیه إلاّ الجاحد العنود و المعاند الکنود</w:t>
      </w:r>
      <w:r>
        <w:rPr>
          <w:rFonts w:eastAsia="IRNazanin" w:cs="IRNazanin"/>
          <w:color w:val="111111"/>
          <w:sz w:val="28"/>
          <w:szCs w:val="28"/>
          <w:rtl w:val="true"/>
          <w:lang w:bidi="fa-IR"/>
        </w:rPr>
        <w:t>!</w:t>
      </w:r>
    </w:p>
    <w:p>
      <w:pPr>
        <w:pStyle w:val="Heading4"/>
        <w:numPr>
          <w:ilvl w:val="3"/>
          <w:numId w:val="1"/>
        </w:numPr>
        <w:rPr/>
      </w:pPr>
      <w:bookmarkStart w:id="312" w:name="__RefHeading___Toc3035682_73709187"/>
      <w:bookmarkStart w:id="313" w:name="_Toc112"/>
      <w:bookmarkEnd w:id="312"/>
      <w:r>
        <w:rPr>
          <w:rtl w:val="true"/>
        </w:rPr>
        <w:t xml:space="preserve">وجه </w:t>
      </w:r>
      <w:r>
        <w:rPr/>
        <w:t>13</w:t>
      </w:r>
      <w:r>
        <w:rPr>
          <w:rtl w:val="true"/>
        </w:rPr>
        <w:t>-</w:t>
      </w:r>
      <w:r>
        <w:rPr>
          <w:rtl w:val="true"/>
        </w:rPr>
        <w:t>درین که حدیث سنت خلفا بر فرض صحت،محمول میشود بر ائمة</w:t>
      </w:r>
      <w:bookmarkEnd w:id="313"/>
    </w:p>
    <w:p>
      <w:pPr>
        <w:pStyle w:val="BookText"/>
        <w:rPr/>
      </w:pPr>
      <w:r>
        <w:rPr>
          <w:rFonts w:ascii="IRNazanin" w:hAnsi="IRNazanin" w:eastAsia="IRNazanin"/>
          <w:color w:val="111111"/>
          <w:sz w:val="28"/>
          <w:sz w:val="28"/>
          <w:szCs w:val="28"/>
          <w:rtl w:val="true"/>
          <w:lang w:bidi="fa-IR"/>
        </w:rPr>
        <w:t>اهل بیت و ذکر دلائل بر صحت این حمل بهیجده دلیل قاطع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بالفرض و التّسلیم،این حدیث را صحیح هم بدانیم، کدام دلیل است بر آنکه مراد از خلفا در آن خلفای اهل سنت باشند،بلکه می‌توان</w:t>
      </w:r>
    </w:p>
    <w:p>
      <w:pPr>
        <w:pStyle w:val="BookText"/>
        <w:rPr/>
      </w:pPr>
      <w:r>
        <w:rPr>
          <w:rFonts w:ascii="IRNazanin" w:hAnsi="IRNazanin" w:eastAsia="IRNazanin"/>
          <w:color w:val="111111"/>
          <w:sz w:val="28"/>
          <w:sz w:val="28"/>
          <w:szCs w:val="28"/>
          <w:rtl w:val="true"/>
          <w:lang w:bidi="fa-IR"/>
        </w:rPr>
        <w:t>گفت که مقصود جناب نبوی علیه و آله آلاف الصلوة و السلام از خلفا در این حدیث،أئمه اهل بیت سلام اللّه علیهم أجمعین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را تأیید می‌کند چند دلیل صریح که هر یکی از آن برای أهل إنصاف و تارکین جدل و اعتساف نور مبین و ضیاء مستبین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سلّم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أئمّۀ اهل بیت علیهم السّلام إطلاق خلفا فرموده،و اگر چه ایراد طرق این حدیث از کتب اهل سنّت،و إثبات مراد بودن أئمّۀ معصومین علیهم السّلام از آن و جواب از هفوات و طامات و تأویلات و تسویلات اهل سنّت در آن موکول بر مجلّد خاصّ این حدیث می‌باشد، لیکن روما للاختصار در این جا بر کلام بعض أعلام سنّیّه که داد حق گویی و إنصاف جویی در باب این حدیث شریف داده‌اند اکتفا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سابع و سبعون که معقود برای تحقیق همین حدیثست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الدّالّة علی کون الخلفاء بعده صلّی اللّه علیه و سلّم اثنا عشر قد اشتهرت من طرق کثیرة،فبشرح الزّمان و تعریف الکون و المکان علم أنّ مراد رسول اللّه صلّی اللّه علیه و سلّم من حدیثه هذا الأئمّة الاثنا عشر من أهل بیته و عترته،إذ لا یمکن أن یحمل هذا الحدیث علی الخلفاء بعده من أصحابه لقلّتهم عن اثنی عشر،و لا یمکن أن یحمل علی الملوک الأمویّة لزیادتهم علی اثنی عشر و لظلمهم الفاحش إلاّ عمر بن عبد العزیز،و لکونهم غیر بنی هاشم،لأنّ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 الملک عن جابر و إخفاء صوته صلّی اللّه علیه و سلّم فی هذا القول یرجّح هذه الروایة لأنهم لا یحسنون خلافة بنی هاشم و لا یمکن أن یحمل علی الملوک العبّاسیّة لزیادتهم علی العدد المذکور و لقلّة رعایتهم 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حدیث الکساء، فلا بدّ من أن یحمل هذا الحدیث علی الأئمّة الاثنا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أهل بیته و عترته صلّی اللّه علیه و سلّم،لأنّهم کانوا أعلم أهل زمانهم و أجلّهم و أورعهم و أتقاهم و أعلاهم نسبا و أفضلهم حسبا و أکرمهم عند اللّه،و کانت علومهم عن آبائهم متّصلة بجدّهم</w:t>
      </w:r>
    </w:p>
    <w:p>
      <w:pPr>
        <w:pStyle w:val="BookText"/>
        <w:rPr/>
      </w:pPr>
      <w:r>
        <w:rPr>
          <w:rFonts w:ascii="IRNazanin" w:hAnsi="IRNazanin" w:eastAsia="IRNazanin"/>
          <w:color w:val="111111"/>
          <w:sz w:val="28"/>
          <w:sz w:val="28"/>
          <w:szCs w:val="28"/>
          <w:rtl w:val="true"/>
          <w:lang w:bidi="fa-IR"/>
        </w:rPr>
        <w:t>صلّی اللّه علیه و سلّم بالوراثة و اللّدنیّة،کذا عرفهم أهل العلم و التّحقیق و أهل الکشف و التّوفیق،و یؤیّد هذا المعنی،أی أنّ مراد النّبی صلّی اللّه علیه و سلّم الأئمّة الاثنا عشر من أهل بیته،و یشهده و یرجّحه حدیث الثّقلین و الأحادیث المتکثّرة المذکورة فی هذا الکتاب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تجتمع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عن جابر بن سمرة،فمراده صلّی اللّه علیه و سلّم أنّ الأمة تجتمع علی الإقرار بإمامة کلّهم وقت ظهور قائمهم المهدی 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ثانی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 حدیثی که آن را جناب أمیر المؤمنین علیه السّلام از آن جناب روایت فرموده‌اند أئمّۀ اهل بیت علیهم السّلام را بخلفاء خود تعبیر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شهاب الدین همدانی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مودّة عاشره که آن را معنون باین عنوان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العاشرة فی عدد الأئمّة و أنّ المهدیّ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یرکب سفینة النّجاة و یستمسک بالعروة الوثقی و یعتصم،بحبل اللّه المتین فلیوال علیّا بعدی و یعاد عدوّه و لیأتمّ بالأئمّة الهداة من ولده،فإنّهم خلفائی و أوصیائی و حجج اللّه علی خلقه بعدی و سادة أمّتی و قادة الأتقیاء إلی الجنّة،حزبهم حزبی و حزبی حزب اللّه و حزب اعدائهم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بن إبراهیم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سادس و خمسون نقلا عن مودّة القربی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یرکب سفینة النّجاة و یستمسک بالعروة الوثقی و یعتصم بحبل اللّه المتین فلیوال علیا بعدی و لیعاد عدوّه،و لیأتمّ بالأئمّة الهداة من ولده فإنّهم خلفائی و أوصیائی و حجج اللّه علی خلقه بعدی و سادات أمّتی و قادات الأتقیاء إلی الجنّة حزبهم حزبی و حزبی حزب اللّه و حزب اعدائهم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سابع و سبعون که معقود برای تحقیق</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است،نقلا</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کرّم اللّه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أحبّ أن یرکب سفینة النّجاة و یستمسک بالعروة الوثقی و یعتصم بحبل اللّه المتین فلیوال علیّا و لیعاد عدوّه،و لیأتمّ بالأئمّة الهداة من ولده فإنّهم خلفائی و أوصیائی و حجج اللّه علی خلقه من بعدی و سادات أمّتی و قواد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الأتقیاء إلی الجنّة حزبهم حزبی و حزبی حزب اللّه،و حزب أعدائهم حزب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ثالث آنکه جناب رسالت‌مآب صلّی اللّه علیه و آله و سلّم در حدیثی که ابن عبّاس آن را از آن جناب روایت کرده،أئمّۀ اثنا عشر علیهم السّلام را بخلفاء خود معبّر فرموده،چنانچه صدر الدین ابراهیم بن محمد بن المؤید بن حمویه الحموئی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ابن جبیر،عن عبد اللّه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خلفائی و أوصیائی و حجج اللّه علی الخلق بعدی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أخی و آخرهم ولدی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الّذی یملؤها قسطا و عدلا کما ملئت جورا و ظلما،و الّذی بعثنی بالحقّ بشیرا لو لم یبق من الدّنیا إلاّ یوم واحد لطوّل اللّه ذلک الیوم حتّی یخرج فیه ولدی المهدی، ینزل روح اللّه عیسی بن مریم فیصلّی خلفه و تشرق الأرض بنور ربّها و یبلغ سلطانه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عطاء اللّه بن فضل اللّه الشیرازی المعروف بجمال الدین المحدّث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إمام ثانی عشر علیه السّلام در بیان احادیثی که دلالت بر ظهور آن جناب دارد،آورده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بن عبّاس رضی اللّه عنه روایتست که رسول اللّه صلّی اللّه علیه و سلّم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أوصیاء من و حجج ایزد تعالی بر خلق بعد از من دوازده خواهند بود،</w:t>
      </w:r>
    </w:p>
    <w:p>
      <w:pPr>
        <w:pStyle w:val="BookText"/>
        <w:rPr/>
      </w:pPr>
      <w:r>
        <w:rPr>
          <w:rFonts w:ascii="IRNazanin" w:hAnsi="IRNazanin" w:eastAsia="IRNazanin"/>
          <w:color w:val="111111"/>
          <w:sz w:val="28"/>
          <w:sz w:val="28"/>
          <w:szCs w:val="28"/>
          <w:rtl w:val="true"/>
          <w:lang w:bidi="fa-IR"/>
        </w:rPr>
        <w:t>أوّلهم أخی و آخرهم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کیست برادر تو؟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پسر تو؟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یملؤها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جورا و ظلما،و الّذی،بعثنی بالحقّ بشیرا لو لم یبق،من الدّنیا إلاّ یوم واحد لطول اللّه ذلک الیوم حتّی یخرج ولدی المهدی فینزل روح اللّه عیسی</w:t>
      </w:r>
    </w:p>
    <w:p>
      <w:pPr>
        <w:pStyle w:val="BookText"/>
        <w:rPr/>
      </w:pPr>
      <w:r>
        <w:rPr>
          <w:rFonts w:ascii="IRNazanin" w:hAnsi="IRNazanin" w:eastAsia="IRNazanin"/>
          <w:color w:val="111111"/>
          <w:sz w:val="28"/>
          <w:sz w:val="28"/>
          <w:szCs w:val="28"/>
          <w:rtl w:val="true"/>
          <w:lang w:bidi="fa-IR"/>
        </w:rPr>
        <w:t>ابن مریم فیصلّی خلفه و تشرق الأرض بنور ربّها و یبلغ سلطانه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ثامن و سبعون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خلفائی و أوصیائی و حجج اللّه علی الخلق بعدی لاثنا عشر أوّلهم علیّ و آخرهم ولدی المهدی فینزل روح اللّه عیسی بن مریم فیصلّی خلف المهدی و تشرق الأرض بنور ربّها و یبلغ سلطانه المشرق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رابع آنکه جناب رسالت‌مآب صلّی اللّه علیه و آله و سلّم در حدیثی که جابر بن عبد اللّه أنصاری آن را از آن جناب روایت نموده أئمّۀ اثنا عشر علیهم السّلام را بخلفای خویش تعبیر فرموده،چنانچه عطاء اللّه بن فضل اللّه الشّیرازی المعروف بجمال الدّین المحدّث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إمام ثانی عشر علیه السّلام در بیان أحادیث و أخباری که دلالت بر ظهور آن جناب دارد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یزید الجعفی مرویست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جابر بن عبد اللّه الأنصاری رضی اللّه عنه که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ایزد تعالی نازل گردانید بر پیغمبر خود این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می‌شناسیم ما خدا و رسول او را،پس کیستند أصحاب أمر که خدای تعالی اطاعت ایشان را قرین ساخته است بطاعت تو؟پس گفت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خلفائی من بعدی یا جابر و أئمّة الهدی بعدی،أوّلهم علیّ بن أبی طالب ثمّ الحسن،ثمّ الحسین،ثمّ علی بن الحسین،ثمّ محمّد بن علی المعروف فی التّوراة بالباقر،و ستدرکه یا جابر،فإذا لقیته فاقرأه منّی السّلام،ثمّ الصّادق جعفر بن محمّد ثمّ موسی بن جعفر ثمّ علی بن موسی،ثمّ محمّد بن علی،ثمّ علیّ بن محمّد،ثمّ الحسن بن علی،ثمّ سمّیی و کنیّی حجّة اللّه فی أرضه و بقیّته فی عباده محمّد بن الحسن بن علی،ذلک الّذی یفتح اللّه عزّ و جلّ علی یدیه مشارق الأرض و مغاربها،و ذلک الّذی یغیب عن شیعته و أولیائه غیبة لا یثبت فیها علی القول بإمامته إلاّ 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غیبت إمام،شیعه انتفاع یابند؟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بعثنی</w:t>
      </w:r>
    </w:p>
    <w:p>
      <w:pPr>
        <w:pStyle w:val="BookText"/>
        <w:rPr/>
      </w:pPr>
      <w:r>
        <w:rPr>
          <w:rFonts w:ascii="IRNazanin" w:hAnsi="IRNazanin" w:eastAsia="IRNazanin"/>
          <w:color w:val="111111"/>
          <w:sz w:val="28"/>
          <w:sz w:val="28"/>
          <w:szCs w:val="28"/>
          <w:rtl w:val="true"/>
          <w:lang w:bidi="fa-IR"/>
        </w:rPr>
        <w:t>بالنّبوّة لیستضیئون بنوره و ینتفعون بولایته فی غیبته کانتفاع النّاس بالشّمس و إن علاها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أسرار مکنونه إلهی است،پس پنهان دار آن را مگر از کسی که أهل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خامس آنکه جناب رسالت‌مآب صلّی اللّه علیه و آله و سلّم در حدیث دیگر از که از جابر منقول است أئمّۀ اهل بیت علیهم السّلام را بخلفاء خود تعبیر نموده،و این معنی برهان قاطع و سلطان ساطعست بر اینکه اگر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بدانیم،مراد نبوی ازین خلفا همین حضرات أئمّۀ اهل بیت علیهم السّلام خواهند بود لا غیر،و فی هذا دمغ لرأس أهل الشّرّ و شدّ لظهر أهل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حدیث مشار إلیه را که مشتمل بر فضل عظیم جناب أمیر المؤمنین علیه السّلام بلکه تمامی أئمّه کرام علیهم صلوات الرّب المنعامست باید شنید،و علوّ کلمۀ حقّ را بچشم حقیقت بین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جلیل و جهبذ نبیل أبو منصور شهردار بن شیرویه الدّیلمی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أخوه ولی اللّه أخذت ولایته علی الذّرّ قبل خلق السّموات و الأرض بألفی عام،فمن سرّه أن یلقی اللّه و هو عنه راض فلیتولّ علیّا و عترته فإنّهم أولیائی و نجبایی و أحبّائی و خلفائی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سادس آنکه جناب رسالت‌مآب صلّی اللّه علیه و آله و سلّم حضرات أئمّۀ إحدی عشر علیهم السّلام را که از نسل جناب سیّده سلام اللّه علیها بوجود آمده‌اند بخلفا معبّر فرموده،و این معنی هم بحمد اللّه الودود برای إثبات مطلوب و مقصود و دمغ رأس جاحد عنود کافی و وافیست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عزّ الدّین عبد العزیز بن عبد السّلام بن أبی القاسم السّلمی الدّمشقی الشّافعی که از أجلّۀ أعلام و أئمّۀ فخام نزد سنّیّه است و مفاخر و مآثر او نزد این حضرات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و غیر آن ظاهر و باهرست،در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مدح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عنها در ضمن حدیث طویل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حملت خدیجة رضی اللّه عنها بفاطمة کانت فاطمة تحدّثها من بطنها و تونسها فی وحدتها،و کانت تکتم ذلک عن رسول اللّه صلعم،فدخل النّبی صلعم یوما فسمع خدیجة رضی اللّه عنها تحدّث فاطمة،فقال لها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تحدّثین؟قالت أحدّث الجنین الّذی فی بطنی فإنّه یحدّثنی و یؤنسنی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فإنّها أنثی و إنّها النّسلة الطّاهرة المیمونة،فإنّ اللّه تعالی قد جعلها من نسلی و سیجعل من نسلها خلفاء فی أرضه بعد انقضاء وحیه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سابع آنکه جناب أمیر المؤمنین علیه السّلام نیز أئمّۀ اثنا عشر علیهم السّلام را خلفای جناب رسالت‌مآب صلّی اللّه علیه و آله و سلّم فرموده،و این معنی را بخطاب یهودی هارونی بنحوی افاده نموده که او نیز معترف بأمر حق گردید و از بادیۀ کفر و ضلال خارج شده بمنزل مقصود اسلام و إیمان رسید،چنانچه صدر الدّین إبراهیم بن محمّد الجوینی الحموئی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در ضمن حدیث طولانی آورده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38"/>
      </w:r>
      <w:r>
        <w:rPr>
          <w:rFonts w:ascii="IRNazanin" w:hAnsi="IRNazanin" w:eastAsia="IRNazanin"/>
          <w:color w:val="111111"/>
          <w:sz w:val="28"/>
          <w:sz w:val="28"/>
          <w:szCs w:val="28"/>
          <w:rtl w:val="true"/>
          <w:lang w:bidi="fa-IR"/>
        </w:rPr>
        <w:t>فأخبر عن الثّلث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محمّد صلعم کم بعده من إمام عدل؟و فی أیّ جنّة یکون؟و من یساکنه معه فی جنّته؟فقال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لمحمّد صلعم من الخلفاء اثنی عشر إماما عدلا لا یضرّ من خذلهم و لا یستوحشون بخلاف من خالفهم فإنّهم أرسب فی الدّین من الجبال الرّواسی فی الأرض و مسکن محمّد صلعم فی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أولئک الاثنی عشر إماما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الّذی لا إله إلاّ هو إنّی لأجدها فی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هارون کتبه بیده و أملاه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الواحدة أخبرنی عن وصیّ محمّد صلعم کم یعیش من بعده؟ و هل یموت أو یقتل؟قال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بعده ثلثین سنة ثم یضرب ضربة هنا یعنی قرنة،فتخضب هذه من هذا،فصاح الهارونیّ و قطع 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 أنّک وصیّه،ینبغی أن تفوق و لا تفاق،و أن تعظم و لا تستضعف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به علیّ إلی منزله فعلّمه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ثامن آنکه جناب أمیر المؤمنین علیه السّلام در کلام بلاغت نظام خود که به خطاب صحابی جلیل خویش کمیل بن زیاد نخعی ارشاد نموده،أئمّۀ اهل بیت علیهم السّلام را بخلفاء اللّه معبّر فرموده،و این کلام إعجاز اعلام آن جناب را کبار علمای اهل سنّت در کتب و أسفار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أبو نعیم احمد بن عبد اللّه الأصفهانی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جناب أمیر المؤمنین علیه السّلام گفته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حبیب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إسحاق، و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موسی الفزاری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عاصم بن حمید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أبی صفیّة أبو حمزة الثّمالی،عن عبد الرحمن بن جندب،عن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 بن أبی طالب بیدی فأخرجنی إلی ناحیة الجبانة،فلمّا أصحرنا جلس ثم تنفّس،ثم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أوعیة فخیرها أوعاها،احفظ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فعالم ربّانی و متعلّم علی سبیل نجاة،و همج رعاع أتباع کلّ ناعق،یمیلون مع کلّ ریح،لم یستضیئوا بنور العلم و لم یلجئوا إلی رکن 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خیر من المال،العلم یحرسک و أنت تحرس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یزکوا علی العمل و المال ینقصه النفقة،و محبة العالم دین یدان بها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 العالم الطّاعة فی حیاته و جمیل الأحدوثة بعد موته و صنیعة المال تزول بزواله،مات خزّان الأموال و هم أحیاء و العلماء باقون ما بقی الدّهر أعیانهم مفقودة و أمثالهم فی القلوب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هیهنا،و أشار بیده إلی صدره، علما لو أصبت له 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أصبت لقنا غیر مأمون علیه یستعمل آلة الدّین للدّنیا یستظهر بحجج اللّه علی کتابه و بنعمه علی عباده،أو منقاد الأهل الحقّ لا بصیرة له فی احیائه،یقتدح الشّک فی قلبه بأوّل عارض من شبهة و لا ذا و لا ذاک،أو منهوما باللّذات سلس القیاد للشّهوات،أو مغری بجمع الأموال و الادّخار و لیسا من رعاة الدّین،أقرب شبها بهما الأنعام السّائمة،کذلک یموت العلم بموت حاملیه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تخلو الأرض من قائم للّه بحجّة لکی لا یبطل حجج اللّه و بیّناته،أولئک هم الأقلّون عددا الأعظمون عند اللّه قدرا،بهم یدفع اللّه عن حججه حتّی یؤدّوها إلی نظرائهم و یزرعوها</w:t>
      </w:r>
    </w:p>
    <w:p>
      <w:pPr>
        <w:pStyle w:val="BookText"/>
        <w:rPr/>
      </w:pPr>
      <w:r>
        <w:rPr>
          <w:rFonts w:ascii="IRNazanin" w:hAnsi="IRNazanin" w:eastAsia="IRNazanin"/>
          <w:color w:val="111111"/>
          <w:sz w:val="28"/>
          <w:sz w:val="28"/>
          <w:szCs w:val="28"/>
          <w:rtl w:val="true"/>
          <w:lang w:bidi="fa-IR"/>
        </w:rPr>
        <w:t>فی قلوب أشباههم،هجم بهم العلم علی حقیقة الأمر فاستلانوا ما استوعر منه المترفون و انسوا بما استوحش منه الجاهلون،صحبوا الدّنیا بأبدان أرواحها معلّقة بالمنظر الأعلی،أولئک خلفاء اللّه فی بلاده و دعاته إلی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إلی رؤیتهم فأستغفر اللّه لی و لک،إذا شئت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أبو المؤید موفّق بن أحمد الخوارزمی المعروف بأخطب خوارزم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رابع و عشرون که آن را معنون باین عنوان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و العشرون فی بیان شیء من جوامع کلمه و بوالغ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بعض أحادیث به سندی که منتهی می‌شود بسوی أحمد بن الحسین البیهقی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الحسین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بکیر بن محمّد بن سهل بن الحدّاد الصّوفی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طاهر الحسین ابن علی بن الحسن بن محمّد بن سلمة الهمدانی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إسحاق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نعیم ضرار بن صرد،قال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عاصم بن حمید الحنّاط،عن أبی حمزة الثّمالی،عن عبد الرحمن بن جندب الفزاری،عن کمیل بن زیاد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بیدی علیّ علیه السّلام فأخرجنی إلی ناحیة الجبانة،فلما أصحر جلس ثمّ تنفّس،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أوعیة خیرها أوعاها،النّاس 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فعالم ربّانی،و متعلّم علی سبیل نجاة،و همج رعاع أتباع کلّ ناعق یمیلون مع کلّ ریح لم یستضیئوا بنور العالم و لم یلجئوا إلی رکن وثیق،العلم خیر من المال، العلم یحرسک و أنت تحرس المال،و العلم یزکوا علی العمل و المال ینقصه النفقة،محبّة العلم دین یدان یکتسب به الطّاعة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العالم دین یدان بها باکتساب الطّاعة فی حیاته و جمیل الأحدوثة بعد موته،و العلم حاکم و المال محکوم علیه،و ضیعة المال تزول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یفنی المال بزوال صاحبه،مات خزّان الأموال و هم أحیاء،و العلماء باقون ما بقی الدّهر أعیانهم مفقودة و أمثالهم فی القلوب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هیهنا،و أومأ بیده إلی صدره، علما لو أصبت له حملة،بلی أصبت لقنا غیر مأمون علیه یستعمل آلة الدّین للدّنیا و</w:t>
      </w:r>
    </w:p>
    <w:p>
      <w:pPr>
        <w:pStyle w:val="BookText"/>
        <w:rPr/>
      </w:pPr>
      <w:r>
        <w:rPr>
          <w:rFonts w:ascii="IRNazanin" w:hAnsi="IRNazanin" w:eastAsia="IRNazanin"/>
          <w:color w:val="111111"/>
          <w:sz w:val="28"/>
          <w:sz w:val="28"/>
          <w:szCs w:val="28"/>
          <w:rtl w:val="true"/>
          <w:lang w:bidi="fa-IR"/>
        </w:rPr>
        <w:t xml:space="preserve">یستظهر بنعم اللّه علی عباده و بحججه علی کتابه،أو منقاد لأهل الحقّ لا بصیرة له فی احیائه،ینقدح الشّکّ فی قلبه بأوّل شبهة لا ذا و ذاک،أو منهوما باللّذة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بالدّنیا سلس القیاد للشّهوات،أو مغترّا بجمع الأموال و الادّخار،لیسا من رعاة الدّین أقرب شبها،بهما الأنعام السّائمة،کذلک یموت العلم بموت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تخلوا الأرض من قائم بحجّة کیلا یبطل حجج اللّه و بیّناته،أولئک الأقلّون عددا الأعظمون عند اللّه قدرا،بهم یدفع اللّه عن حججه حتّی یؤدّوها إلی نظرائهم و یزرعوها فی قلوب أشباههم،هجم بهم العلم علی حقیقة الأمر فاستلانوا ما استوعر منه المترفون و انسوا بما استوحش منه الجاهلون،صحبوا الدّنیا بأبدان أرواحها معلّقة بالمحلّ الأعلی أولئک خلفاء اللّه فی عباده و الدّعاة إلی دینه،هاه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إلیهم،و استغفر اللّه لی و لک إذا شئت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شمس الدین أبو المظفّر یوسف بن قزغلی البغدادی الحنفی المعروف بسبط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وصیّته لکمیل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بن علی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الباذام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حبیب بن الحسین الفزّار أنبا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إسحاق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ضرار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الثّمالی،عن عبد الرّحمن بن محمّد،عن کمیل بن زیاد،قال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فأخرجنی إلی ناحیة الجبانة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أصحرنا جلس فتنفّس الصّعداء،ثم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أوعیة فخیرها أوعاها احفظ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ربّانی،و متعلّم علی سبیل نجاة،و همج رعاع أتباع کلّ ناعق یمیلون مع کلّ ریح لم یستضیئوا بنور العلم و لم یلجئوا إلی رکن وثیق،یا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خیر من المال العلم یحرسک و أنت تحرس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یزکوا علی النّفقة و المال یزول،محبّة العالم دین یدان به یکسبه الطّاعة فی حیاته و جمیل الأحدوثة بعد مماته،المال تنقصه النفقة و العلم یزکوا علی الإنفاق،العلم حاکم و المال محکوم علیه،یا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خزّان المال و هم أحیاء و العلماء باقون ما بقی الدّهر،أعیانهم مفقودة و أمثالهم فی القلوب موجودة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لعلوما جمّة لو أصبت لها حملة،و أشار بیده إلی صدره،ثم قال 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 أمینا غیر مأمون علیه یستعمل آلة الدّین بالدّنیا یستظهر بنعم اللّه علی عباده و بحججه علی کتابه،أو منقادا لأهل الحقّ ینقدح الشّکّ فی قلبه بأوّل عارض من شبهة،لا 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منهوما باللّذّات سلس القیاد للشّهوات،أو مغریّ بجمع الأموال و الادّخار،لیسا من الدّین فی شیء،أقرب شبها بالبهائم السّائمة،کذلک یموت العلم بموت العلماء حاملیه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تخلو الأرض من قائم للّه بحجّته لکیلا تبطل حجج اللّه علی عباده،أولئک هم الأقلّون عددا الأعلون عند اللّه قدرا،بهم یحفظ اللّه دینه حتّی یؤدّونه إلی نظرائهم و یزرعونه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أشباههم،بهم یحفظ اللّه حججه،هجم بهم العلم علی الحقیقة فاستلانوا ما استوعره المترفون و أنسوا بما استوحش منه الجاهلون،صحبوا الدّنیا بأبدان أرواحها معلّقة بالمحلّ الأعلی،اولئک خلفاء اللّه فی أرضه و دعاته إلی دینه،آه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شوقاه إلی رؤیتهم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أستغفر اللّه لی و لک،إذا شئت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الفضل بن عساکر،عن عبد المعزّ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أبی سعید المقری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محمّد بن عبد الرّحمن سنة تسع و أربعین و أربعمائة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الحسین الخثعمی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ابن موسی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الحمید الحنّاط،أو رجل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أبی صفیّة أبو حمزة الثّمالی،عن عبد الرحمن بن جندب،عن کمیل بن زیاد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 رضی اللّه عنه بیدی فأخرجنی إلی ناحیة الجبّانة،فلما أصحرنا جلس ثمّ تنفّس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أوعیة فخیرها أوعاها،احفظ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ثلاثة،فعالم ربّانی،و عالم متعلّم علی سبیل نجاة،و همج رعاع أتباع کلّ ناعق یمیلون مع کلّ ریح لم یستضیئوا بنور العلم و لم یلجئوا إلی رکن وثیق،العلم خیر من المال،العلم یحرسک و أنت تحرس المال،العلم یزکو علی العمل المال ینقصه النّفقة،و صحبة العالم دین یدان بها باکتساب الطّاعة فی حیاته و جمیل الأحدوثۀ</w:t>
      </w:r>
    </w:p>
    <w:p>
      <w:pPr>
        <w:pStyle w:val="BookText"/>
        <w:rPr/>
      </w:pPr>
      <w:r>
        <w:rPr>
          <w:rFonts w:ascii="IRNazanin" w:hAnsi="IRNazanin" w:eastAsia="IRNazanin"/>
          <w:color w:val="111111"/>
          <w:sz w:val="28"/>
          <w:sz w:val="28"/>
          <w:szCs w:val="28"/>
          <w:rtl w:val="true"/>
          <w:lang w:bidi="fa-IR"/>
        </w:rPr>
        <w:t>بعد موته و صنیعة المال تزول بزوال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خزّان الأموال و هم أحیاء،و العلماء باقون ما بقی الدّهر،أعیانهم مفقودة و أمثالهم فی القلوب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هیهنا،و أشار بیده رضی اللّه عنه إلی صدره،علما لو أصبت له حملة،بلی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لقنا غیر مأمون علیه،یستعمل آلة الدّین للدّنیا یستظهر بحجج اللّه علی کتابه و بنعمه علی عباده،أو منقادا لأهل الحق لا بصیرة له فی حیاته،یقتدح الشّکّ فی قلبه بأوّل عارض من شبهة،اللّهم لا 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منهوما باللّذة سلس القیاد للشّهوات،أو مغری بجمع الأموال و الادّخار لیسا من رعاة الدّین،أقرب شبها بهما الأنعام السّائمة،کذلک یموت العلم بموت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تخلو الأرض من قائم للّه بحجّته لئلا تبطل حجج اللّه و بیّناته، أولئک الأقلّون عددا الأعظمون عند اللّه قدرا،بهم یدفع اللّه عن حججه حتّی یؤدّوها إلی نظرائهم و یزرعوها فی قلوب أشباههم،هجم بهم العلم علی حقیقة الأمر،تلک أبدان أرواحها معلقة بالمحلّ الأعلی،أولئک،خلفاء اللّه فی بلاده و الدّعاة إلی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رؤیتهم،و أستغفر اللّه لی و لک،إذا شئت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کمیل بن زیاد،قال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بیدی علیّ بن أبی طالب فأخرجنی إلی ناحیة الجبّانة،فلمّا أصحر تنفس،ثم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أوعیة فخیرها أوعاها،احفظ عنّی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ربّانی،و متعلّم علی سبیل نجاة،و همج رعاع أتباع کلّ ناعق یمیلون مع کلّ ریح لم یستضیئوا بنور العلم و لم یلجئوا إلی رکن 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خیر من المال،العلم یحرسک و أنت تحرس المال و العلم یزکو علی الإنفاق و المال تنقصه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العلم دین یدان به،یکسب العالم الطاعة لربه فی حیاته و جمیل الأحدوثة بعد وفاته،و نفقة المال تزول بزواله و العلم حاکم و المال 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خزّان المال و هم أحیاء و العلماء باقون ما بقی الدّهر،أعیانهم مفقودة و أمثالهم فی القلوب موجودة،إنّ هیهنا لعلما،و أشار إلی صدره،لو أصبت له 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أصبت لقنا غیر مأمون یستعمل آلة الدّین فی الدّنیا و یستظهر بحجج اللّه علی أولیائه و بنعمه علی کتابه،أو منقادا لحملة الحقّ لا بصیرة له فی إحیائه،</w:t>
      </w:r>
    </w:p>
    <w:p>
      <w:pPr>
        <w:pStyle w:val="BookText"/>
        <w:rPr/>
      </w:pPr>
      <w:r>
        <w:rPr>
          <w:rFonts w:ascii="IRNazanin" w:hAnsi="IRNazanin" w:eastAsia="IRNazanin"/>
          <w:color w:val="111111"/>
          <w:sz w:val="28"/>
          <w:sz w:val="28"/>
          <w:szCs w:val="28"/>
          <w:rtl w:val="true"/>
          <w:lang w:bidi="fa-IR"/>
        </w:rPr>
        <w:t>ینقدح الزّیغ فی قلبه بأوّل عارض من شبهة،اللّهم لا 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منهوما باللّذّات سلس القیاد للشّهوات،أو مغرما بالجمع و الادّخار و لیسا من رعاة الدّین أقرب شبهات بالأنعام السّائمة،کذلک یموت العلم بموت حملته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تخلوا الأرض من قائم للّه بحجّته إمّا ظاهر مشهور،و إمّا خائف مغمور لئلاّ تبطل حجج اللّه و بیّناته و کم و أین أولئک؟،أولئک هم الأقلّون عددا الأعظمون قدرا،بهم یحفظ اللّه حججه حتّی یودّعوها نظرائهم و یزرعوها فی قلوب أشباههم،هجم بهم العلم علی حقیقة الأمر فباشروا أرواح الیقین،و استسهلوا ما استوعره المترفون و أنسوا بما استوحش منه الجاهلون،و صحبوا الدنیا بأبدان أرواحها معلّقة بالمحلّ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خلفاء اللّه فی أرضه و الدّعاة إلی دینه،هاه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إلی رؤیتهم،أستغفر اللّه لی 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الانباری فی المصاحف،و المرحبی فی العالم،و نصر فی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تاسع آنکه جناب رسالت‌مآب صلّی اللّه علیه و آله و سلّم در حدیثی که از أبو سعید خدری مرویست أئمّۀ اهل بیت علیهم السّلام را بأئمّۀ راشدین تعبیر فرموده،و این معنی هم کاشف از آنست که مراد از خلفای راشدین در حدیث مبحوث عنه أئمۀ اهل بیت علیهم السّلام می‌باشند،لا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ألفاظ و کلمات حدیث أبو سعید خدری باید شنید و ظهور أمر حقّ بچشم حقیقت بین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شهردار بن شیرویه الدیلمی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سلّم الصّلوة الأولی،ثمّ أقبل بوجهه الکریم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مثل سفینة نوح و باب حطّة فی بنی اسرائیل،فتمسّکوا بأهلبیتی بعدی الأئمّة الرّاشدین من ذرّیّتی،فإنّکم لن تضلّوا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الأئمّة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من أهل بیتی،أو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عاشر آنکه جناب رسالت‌مآب صلّی اللّه علیه و آله و سلّم در خطبۀ خاصّۀ خود که برای إظهار فضل اهل بیت علیهم السلام ارشاد فرموده،أئمّۀ اهل بیت علیهم السّلام را بأئمّۀ مهدیّه معبّر نموده،پس اگر آن جناب بالفرض حدیث</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w:t>
      </w:r>
    </w:p>
    <w:p>
      <w:pPr>
        <w:pStyle w:val="BookText"/>
        <w:rPr/>
      </w:pPr>
      <w:r>
        <w:rPr>
          <w:rFonts w:ascii="IRNazanin" w:hAnsi="IRNazanin" w:eastAsia="IRNazanin"/>
          <w:color w:val="111111"/>
          <w:sz w:val="28"/>
          <w:sz w:val="28"/>
          <w:szCs w:val="28"/>
          <w:rtl w:val="true"/>
          <w:lang w:bidi="fa-IR"/>
        </w:rPr>
        <w:t>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کرده است،بلا ریب مراد آن جناب از خلفای راشدین مهدیّین همین نفوس مقدّسه خواهد بود که ایشان را در خطبۀ بلیغه بأئمّه مهدیّه تعبیر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خطبۀ موجزه که در بلاغت و فصاحت مثل آیت و معجزه است و هر جمله‌اش بر حقیّت مذهب اهل حقّ دلیل قاطع و برهان ساطع می‌باشد،از کتب أکابر اهل سنّت نقل می‌نمایم،و در تنویر بصر و بصیرت ناظر خبیر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أحمد بن عبد اللّه الاصفهانی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بسند خود از جابر بن عبد اللّه أنصاری روایت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صلعم یوما و معه علی و الحسن و الحسین علیهم السّلام،فخطبنا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أهل بیت نبیّکم قد شرّفهم اللّه بکرامته و استحفظهم سرّه و استودعهم علمه،عماد الدّین شهداء علی أمّته،برأهم قبل خلقه إذ هم أظلّة تحت عرشه،نجباء فی علمه و ارتضاهم و اصطفاهم فجعلهم علماء و فقهاء لعباده و دلّهم علی صراطه،فهم الأئمّة المهدیّة و القادة الدّاعیة و الأئمّة الوسطی و الرّحم الموصولة،هم الکهف الحصین للمؤمنین و نور أبصار المهتدین و عصمة لمن لجأ إلیهم و نجاة لمن احترز بهم،یغتبط من والاهم، و یهلک من عادهم،و یفوز من تمسّک بهم الرّاغب عنهم مارق من الدّین،و المقصّر عنهم زاهق،و الأزق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لاحق،فهم الباب المبتلی بهم،من أتاهم نجی و من أباهم هوی،هم حطّة لمن دخله و حجّة اللّه علی من جهله،إلی اللّه یدعون و بأمر اللّه یعملون، و بآیاته یرشدون،فیهم نزلت الرّسالة و علیهم هبطت ملائکة الرّحمة و إلیهم بعث الرّوح الامین تفضّلا من اللّه و رحمة،و آتاهم ما لم یؤت أحدا من العالمین،فعندهم بحمد اللّه ما یلتمس و یحتاج من العلم و الهدی فی الدّین،و هم النّور من الضلالة عند دخول الظّلم،و هم الفروع الطّیّبة من الشجرة المبارکة،و هم معدن العلم و أهل بیت الرّحمة و موضع الرّسالة و مختلف الملائکة الّذین أذهب اللّه عنهم الرّجس أهل البیت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الفتح محمد بن علی بن ابراهیم النّظری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آورده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جعفر،عن أبیه،عن جابر بن عبد اللّه الانصاری،قال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علینا رسول اللّه یوما و معه علی و الحسن و الحسین،فخطب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أهل بیت نبیّکم قد شرّفهم اللّه بکرامته و استحفظهم سرّه و استودعهم علمه، عماد الدّین،شهداء علی أمّته،برأهم قبل خلقه،إذ هم أظلّة تحت عرشه،نجباء فی علمه،اختارهم فارتضاهم و اصطفاهم فجعلهم علماء فقهاء لعباده،فهم الائمّة المهدیّة و القادة الباعثة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الوسطی و الرّحمة الموصولة،هم الکهف الحصین للمؤمنین و نور أبصار المهتدین و عصمة لمن لجأ إلیهم و نجاة لمن احترز بهم یغتبط من والاهم و یهلک من عاداهم و یفوز من تمسّک بهم،الرّاغب عنهم مارق،و المقصّر عنهم زاهق،و للاّزم بهم لاحق،فهم الباب المبتلی به،من أتاهم نجا،و من أباهم هوی هم حطة لمن دخله،و حجة اللّه علی من جهله،إلی اللّه یدعون و بأمر اللّه یعملون و بآیاته یرشدون،فیهم نزلت الرّسالة و علیهم هبطت ملائکة الرّحمة و إلیهم بعث الرّوح الامین تفضّلا من اللّه و رحمة،و آتاهم ما لم یؤت أحدا من العالمین و عندهم بحمد اللّه ما یلتمس و یحتاج من العلم و الهدی فی الدّین و هم النّور فی الضّلالة عند دخول الظّلمة، و هم الفروع الطّیبة من الشّجرة المبارکة،و هم معدن العلم و أهل بیت الرّحمة و موضع الرّسالة و مختلف الملائکة،هم الّذین أذهب اللّه عنه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حادی عشر آنکه جناب رسالت مآب صلّی اللّه علیه و سلّم الاطیاب در خطبۀ بلیغۀ خود که آن را بعد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بغرض هدایت أصحاب ارشاد فرموده و در ضمن آن جا بجا بر طمامت أئمّه اهل بیت علیهم السّلام تنصیصات صریحه و تصریحات نصیحه نموده در حقّ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الهداة المهتدون و الائمّة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الائمّة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کلمة التّقوی و وسیلة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بالفرض حدیث پیش کرده مخاطب را صحیح هم تسلیم کنیم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حضرت در حدیث مذکور از خلفای راشدین مهدیین همین حضرات قدسی صفات خواهند بود،و لو رغم بذلک أنف الجاحد العنود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خطبۀ بلیغه را که از هر لفظ آن آیات علوّ حق پیدا و آشکار و</w:t>
      </w:r>
    </w:p>
    <w:p>
      <w:pPr>
        <w:pStyle w:val="BookText"/>
        <w:rPr/>
      </w:pPr>
      <w:r>
        <w:rPr>
          <w:rFonts w:ascii="IRNazanin" w:hAnsi="IRNazanin" w:eastAsia="IRNazanin"/>
          <w:color w:val="111111"/>
          <w:sz w:val="28"/>
          <w:sz w:val="28"/>
          <w:szCs w:val="28"/>
          <w:rtl w:val="true"/>
          <w:lang w:bidi="fa-IR"/>
        </w:rPr>
        <w:t>از هر کلمه‌اش بیّنات سموّ صدق کالشمس فی رابعة النّهارست باید شنید و بهرۀ وافی از عرفان مراتب عالیۀ أمناء رحمان علیهم السّلام ما کرّ الجدیدان باید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أحمد سبط قطب الدّین ایجی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لصدر هذه القصة خطبة بلیغة باحثة علی خطبة موالاتهم فات عنّی إسنادها، و هی هذه الخطبة الّتی خطبها رسول اللّه صلّی اللّه علیه و آله و بارک و سلّم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آلائه فی نفسی و بلائه فی عترتی و أهل بیتی،أستعینه علی نکبات الدّنیا و موبقات الآخرة،و أشهد أن لا إله إلاّ اللّه الواحد الاحد الفرد الصّمد،لم یتّخذ صاحبة و لا ولدا و لا شریکا و لا عمدا، و إنّی عبد من عبیده أرسلنی برسالته إلی جمیع خلقه لیهلک من هلک عن بیّنة و یحیی من حیّ عن بیّنة،و اصطفانی علی العالمین من الاولین و الآخرین،و أعطانی مفاتیح خزائنه،و کدّ علیّ بعزائمه و استودعنی سرّه،و أمدّنی فأبصرت له،فأنا الفاتح و أنا الخاتم،و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أیها النّاس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تموتنّ إلاّ و أنتم مسلمون،و اعلموا أنّ اللّه بکلّ شیء محیط،و أنّه سیکون من بعدی أقوام یکذبون علیّ فیقبل منهم،و معاذ اللّه أن أقول علی اللّه إلاّ الحقّ أو أنطق بأمره إلا الصّدق،و ما آمرکم إلاّ ما أمرنی به و لا أدعوکم إلا إلی اللّه، وَ سَیَعْلَمُ الَّذِینَ ظَلَمُوا أَیَّ مُنْقَلَبٍ یَنْقَلِبُونَ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عبادة بن الصّامت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ذاک یا رسول اللّه؟و من هؤلاء؟عرّفناهم لنذرهم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قد استعدّوا لنا من یومهم و سیظهرون لکم إذا بلغت النّفس منّی هیهنا،و أومأ صلّی اللّه علیه و بارک و سلّم إلی حلقه،فقال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رسول اللّه؟فقال صلّی اللّه علیه و بارک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بالسّمع و الطّاعة للسّابقین من عترتی و الآخذین من نبوّتی فانّهم یصدّونکم عن الغیّ و یدعونکم إلی الخیر،و هم أهل الحقّ و معادن الصّدق،یحیون فیکم الکتاب و السنّة و یجنبونکم الالحاد و البدعة و یقمعون بالحقّ أهل الباطل،لا یمیلون مع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 خلق أهل بیتی من طینة لم یخلق منها غیرها،کنّا أوّل من ابتدأ من</w:t>
      </w:r>
    </w:p>
    <w:p>
      <w:pPr>
        <w:pStyle w:val="BookText"/>
        <w:rPr/>
      </w:pPr>
      <w:r>
        <w:rPr>
          <w:rFonts w:ascii="IRNazanin" w:hAnsi="IRNazanin" w:eastAsia="IRNazanin"/>
          <w:color w:val="111111"/>
          <w:sz w:val="28"/>
          <w:sz w:val="28"/>
          <w:szCs w:val="28"/>
          <w:rtl w:val="true"/>
          <w:lang w:bidi="fa-IR"/>
        </w:rPr>
        <w:t>خلقه،فلمّا خلقنا نوّر بنورنا کلّ ظلمة و أحیا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کلّ طینة،ثم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خیار أمّتی و حملة علمی و خزانة سرّی و سادة أهل الارض الدّاعون إلی الحقّ المخبرون بالصّدق غیر شاکّین و لا مرتابین و لا ناکصین و لا ناکثین، هؤلاء الهداة المهتدون و الائمّة الرّاشدون،المهتدی من جائنی بطاعتهم و ولایتهم، و الضّالّ من عدل منهم و جائنی بعداوتهم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حبّهم إیمان و بغضهم نفاق،هم الأئمّة الهادیة و عری الاحکام الواثقة،بهم یتمّ الاعمال الصّالحة،و هم وصیّة اللّه فی الأوّلین و الآخرین و الارحام الّتی أقسمکم اللّه بها،إذ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تساءلون به و الارحام إنّ اللّه 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ندبکم إلی حبّهم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أذهب اللّه عنهم الرّجس و طهرّهم من النجس،الصّادقون إذا نطقوا، العالمون إذا سئلوا،الحافظون لما استودعوا،جمعت فیهما الخلال العشر لم تجمع إلا فی عترتی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الحلم،و العلم،و النّبوّة،و النّبل،و السّماحة،و الشّجاعة، و الصّدق،و الطّهارة،و العفاف،و الحکم،فهم کلمة التقوی و وسیلة الهدی و الحجّة العظمی و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أولیاؤکم عن قول ربّکم و عن قول ربّی،ما أمرتکم إلا بما أمرنی به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 ربّی فیه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سیّد المسلمین،و إمام الخیرة المتّقین،و قائد الغرّ المحجّلین،و قد بلّغت عن ربی ما أمرت،و أستودعهم اللّه فیکم،و أستغفر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کلمات بدیعه و جملات منیعۀ این خطبۀ بلیغه بر امامت جناب أمیر المؤمنین علیه السّلام و دیگر أئمۀ کرام سلام اللّه علیهم ما کرّ اللّیالی و الایّام در مجلّد حدیث غدیر بتفصیل تمام مبیّن و مبرهن شده،من شاء فلیرجع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ثانی عشر آنکه جناب رسالت مآب صلّی اللّه علیه و آله و سلّم در ذیل حدیث ثقلین، کما یظهر من بعض طرقه المبسوطة،قسط وافی و شطر کافی از فضائل أئمّه اهل بیت علیهم السّلام بیان نموده،و در ضمن کلام بلاغت انضمام خود در شان والا شان ایشان ارشاد فرموده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أهل الولایة الدّالّون علی طرق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حق</w:t>
      </w:r>
    </w:p>
    <w:p>
      <w:pPr>
        <w:pStyle w:val="BookText"/>
        <w:rPr/>
      </w:pPr>
      <w:r>
        <w:rPr>
          <w:rFonts w:ascii="IRNazanin" w:hAnsi="IRNazanin" w:eastAsia="IRNazanin"/>
          <w:color w:val="111111"/>
          <w:sz w:val="28"/>
          <w:sz w:val="28"/>
          <w:szCs w:val="28"/>
          <w:rtl w:val="true"/>
          <w:lang w:bidi="fa-IR"/>
        </w:rPr>
        <w:t>ایشان تصریح کرده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العترة الهادیة الطّیّبین دعاة الدّین و أئمّة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معنی چنانچه بر ناظر بصیر واضح و مستنیرست دلیل روشنست بر اینکه در صورت صحّت حدیث معهود،مطلوب و مقصود صاحب مقام محمود علیه و آله آلاف الصّلوة و السّلام من الرّبّ الودود از خلفای راشدین مهدیّین همین أئمّه طاهرین سلام اللّه علیهم أجمعین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سیاق مبسوط حدیث ثقلین که مشتمل بر نصوص عدیدۀ خلافت و امامت این حضرات است و از شواهد جلیّۀ علو حق و سموّ صدق می‌باشد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بن أبی الفوارس الرّازی در صدر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فی 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فنرجو من اللّه أن یحشرنا فی زمرة نبیّه و عترته علیهم السّلام و یرزقنا رؤیتهم و شفاعتهم بفضله و سعة رحمته،صلوات اللّه علیهم الّذین أذهب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النّبی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کتاب اللّه و عترتی أهل بیتی، فهما خلیفتای بعدی،أحدهما أکبر من الآخر سبب موصول من السّماء إلی الارض، فإن استمسکتم بهما لن تضلّوا،فانّهما لن یفترقا حتّی یردا علیّ الحوض یوم القیمة، فلا تسبقوا أهل بیتی بالقول فتهلکوا و لا تقصروا عنهم فتذهبوا،فإنّ مثلهم فیکم کمثل سفینة نوح،من رکبها نجا و من تخلّف عنها هلک،و مثلهم فیکم کمثل باب حطّة فی بنی إسرائیل،من دخله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أهل بیتی أمان لأمّتی،فإذا ذهب أهل بیتی جاء أمّتی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عصمهم من الضّلالة،و طهرّهم من الفواحش، و اصطفاهم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أوجب محبّتهم و أمر بمودّتهم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الشّهداء علی العباد فی الدّنیا و یوم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أهل الولایة الدّالّون علی طرق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فرض لهم الطّاعة علی الفرق و الجماعة،فمن تمسّک بهم سلک،و من حاد عنهم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العترة الهادیة الطّیّبین دعاة الدّین و أئمّة المتّقین و سادة المسلمین و قادة المؤمنین و أمناء ربّ العالمین علی البریّة أجمعین الّذین فرّقوا بین الشّک و الیقین و جاؤا بالحقّ المبین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ثالث عشر آنکه جناب رسالت‌مآب صلّی اللّه علیه و آله و سلّم أئمّۀ اهل بیت علیهم السّلام</w:t>
      </w:r>
    </w:p>
    <w:p>
      <w:pPr>
        <w:pStyle w:val="BookText"/>
        <w:rPr/>
      </w:pPr>
      <w:r>
        <w:rPr>
          <w:rFonts w:ascii="IRNazanin" w:hAnsi="IRNazanin" w:eastAsia="IRNazanin"/>
          <w:color w:val="111111"/>
          <w:sz w:val="28"/>
          <w:sz w:val="28"/>
          <w:szCs w:val="28"/>
          <w:rtl w:val="true"/>
          <w:lang w:bidi="fa-IR"/>
        </w:rPr>
        <w:t>را بأئمّة هداة تعبیر نموده،و حکم ایتمام بایشان داده،کما رأیته فی حدیث علیّ علیه السّلام المنقول فی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ازینجا بر ناظر بصیر واضح و مستنیر می‌شود که در حدیث مبحوث عنه بر فرض صحّتش مراد از خلفای راشدین مهدیّین همین نفوس قدسیّه می‌تواند شد نه کسی دیگر،و هذا ظاهر لا سترة علیه،و لا یحید عنه إلاّ من استهواه الغرور فانضوی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مؤیدات این حدیث شریف آنست که جناب امام محمد باقر علیه السّلام که جلالت شأن آن جناب متّفق علیه أهل اسلامست،در کلام بلاغت انضمام خود که هر جملۀ آن برای هدایت ناظر بصیر کار بدر منیر می‌نماید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الأئمّة الهداة و الدّعاة إلی اللّه،و نحن مصابیح الدّجی و 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ثالث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الحموینی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أبی بصیر عن خیثمة الجعفی،قال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محمّد الباقر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 صفوته و خیرته،و نحن مستودع مواریث الأنبیاء و نحن أمناء اللّه عزّ و جلّ،و نحن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أرکان الإیمان و دعائم الإسلام، و نحن من رحمة اللّه علی خلقه،و بنا یفتح و بنا یختم،و نحن الأئمّة الهداة و الدّعاة إلی اللّه،و نحن مصابیح الدّجی و منار الهدی،و نحن العلم المرفوع للحق،من تمسّک بنا لحق،و من تأخّر عنها غرق،و نحن قادة الغرّ المحجّلین،و نحن الطّریق الواضح و الصّراط المستقیم إلی اللّه،و نحن من نعمة اللّه عزّ و جلّ علی خلقه،و نحن معدن النّبوة و موضع الرّسالة و مختلف الملائکة،و نحن المنهاج و السّراج لمن استضاء بنا،و نحن السّبیل لمن اقتدی بنا،و نحن الأئمّة الهداة إلی الجنّة و عری الإسلام،و نحن الجسور و القناطر،من مضی علیها لحق،و من تخلّف عنها محق،و نحن السّنام الأعظم،و بنا ینزّل اللّه عزّ و جلّ الرّحمة علی عباده،و بنا یسقون الغیث،و بنا یصرف عنکم العذاب،فمن عرفنا و نصرنا و عرف حقّنا و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بأمرنا فهو منّا و إلینا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رابع عشر آنکه جناب رسالت‌مآب صلّی اللّه علیه و آله و سلّم أئمّۀ اهل بیت علیهم السّلام را</w:t>
      </w:r>
    </w:p>
    <w:p>
      <w:pPr>
        <w:pStyle w:val="BookText"/>
        <w:rPr/>
      </w:pPr>
      <w:r>
        <w:rPr>
          <w:rFonts w:ascii="IRNazanin" w:hAnsi="IRNazanin" w:eastAsia="IRNazanin"/>
          <w:color w:val="111111"/>
          <w:sz w:val="28"/>
          <w:sz w:val="28"/>
          <w:szCs w:val="28"/>
          <w:rtl w:val="true"/>
          <w:lang w:bidi="fa-IR"/>
        </w:rPr>
        <w:t>بأئمّة الهدی نیز وصف نموده،کما دریته فی الدّلیل الرّابع من حدیث جابر المنقول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فرض صحّت آن همین حضرات،مقصود و مراد حضرت خیر العباد صلوات اللّه و سلامه علیه إلی یوم التناد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شیخ سلیمان بلخی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جابر را باختلاف بعض ألفاظ و جملات نقل کرده و در آخر آن زیادت حسنه آورده که برای إثبات بودن أئمّۀ هداة از اهل بیت علیهم السّلام کافی و وافیست،حیث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بن عبد اللّه الأنصاری دخل علی علی بن الحسین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خرج محمّد بن علی</w:t>
      </w:r>
      <w:r>
        <w:rPr>
          <w:rStyle w:val="FootnoteAnchor"/>
          <w:rtl w:val="true"/>
        </w:rPr>
        <w:footnoteReference w:id="39"/>
      </w:r>
      <w:r>
        <w:rPr>
          <w:rFonts w:ascii="IRNazanin" w:hAnsi="IRNazanin" w:eastAsia="IRNazanin"/>
          <w:color w:val="111111"/>
          <w:sz w:val="28"/>
          <w:sz w:val="28"/>
          <w:szCs w:val="28"/>
          <w:rtl w:val="true"/>
          <w:lang w:bidi="fa-IR"/>
        </w:rPr>
        <w:t>من عند نسائه،فقال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جدّک رسول اللّه صلّی اللّه علیه و آله و سلّم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لقیته فاقرأه،منّی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أخبرنی أنّکم الأئمّة الهداة من أهل بیته من بعده،أحکم الناس صغارا و أعلمهم کبارا،و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أوتیت الحکم صبیّا ذلک بفضل اللّه و رحمته علینا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خامس عشر آنکه جناب رسالت‌مآب صلّی اللّه علیه و آله و سلّم در حدیث جناب أمیر المؤمنین علیه السّلام نیز أئمه اهل بیت علیهم السّلام را بأئمّة الهدی تعبیر فرموده و در حق 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فهولاء مصابیح الدّجی و أئمّة الهدی و أعلام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نموده،پس اگر حدیث مبحوث عنه را محکوم بصحّت هم دانیم،البتّه مراد حضرت خیر العباد از خلفای راشدین مهدیّین،همین ذوات مقدّسه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ألفاظ مبارکۀ حدیث مشار إلیه که منوّر قلوب و مفرّج کروب است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بن أبی الفوارس الرّازی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حفص أحمد بن نافع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کان خادما للامام أبی الحسن علیّ بن موسی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الرّضا،قال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العبد الصّالح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 الصّادق،قال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 باقر علیم الأنبیاء محمّد بن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سیّد العابدین علی بن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سید الشهداء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سیّد الأوصیاء علی بن أبی طالب صلوات اللّه علیه،أنّه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یلقی اللّه عزّ و جلّ و هو مقبل علیه غیر معرض فلیتوکل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سرّه أن یلقی اللّه عزّ و جلّ و هو راض عنه فلیتولّ ابنک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أن یلقی اللّه عزّ و جلّ و لا خوف علیه فلیتولّ ابنک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أن یلقی اللّه و قد تمحّص عنه ذنوبه فلیتولّ علی بن الحسین فانّه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أحبّ أن یلقی اللّه عزّ و جلّ و هو قریر العین فلیتولّ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یلقی اللّه فیعطیه کتابه بیمینه فلیتولّ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یلقی اللّه طاهرا مطهرا فلیتولّ موسی بن جعفر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یلقی اللّه و هو ضاحک فلیتولّ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یلقی اللّه و قد رفعت درجاته و بدّلت سیّئاته حسنات فلیتولّ ابنه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احبّ أن یلقی اللّه عزّ و جلّ فیحاسبه حسابا یسیرا و یدخله جنّة عرضها السّموات و الأرض أعدّت للمتّقین فلیتولّ ابنه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أحبّ أن یلقی اللّه عزّ و جلّ و هو من الفائزین فلیتولّ ابنه الحسن العسکری و من أحبّ أن یلقی اللّه عزّ و جلّ و قد کمل إیمانه و حسن إسلامه فلیتولّ ابنه المنتظر محمّدا صاحب الزّمان المهدی،فهولاء مصابیح الدّجی و أئمّة الهدی و أعلام التقی فمن أحبّهم و تولاّهم کنت ضامنا له علی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سادس عشر آنکه جناب رسالت‌مآب صلّی اللّه علیه و آله و سلّم در حدیث جناب إمام حسین علیه السّلام نیز أئمّۀ اهل بیت را معبّر بأئمّۀ هدی فرموده و ارشاد نموده که ایشان مردم را هرگز از باب هدایت بسوی باب ضلالت خارج نخواهند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ارشاد هدایت بنیاد نیز کاشفست از آنکه اگر آن جناب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است،یقینا مراد آن جناب از خلفای راشدین مهدیّین همین أئمۀ هدی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المؤید موفق بن أحمد المکی المعروف بأخطب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الإمام الأجلّ أخی شمس الأئمّة ابو الفرج محمّد بن أحمد المکّی،قال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الإمام الزّاهد أبو محمّد اسماعیل بن علیّ بن إسماعیل،قال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الإمام السّیّد الأجلّ المرشد باللّه أبو الحسن یحیی بن الموفق باللّه،قال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طاهر محمّد بن علی بن محمّد بن یوسف الواعظ ابن العلاّف،قال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محمّد بن أحمد بن محمّد بن حمّاد المعروف بابن سیم،قال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القاسم بن جعفر بن محمّد بن عبد اللّه بن محمّد بن عمر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عن أبیه محمّد بن علی الباقر،عن أبیه علی بن الحسین بن علی،عن أبیه الحسین الشهید،قال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جدّی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مماتی و و یدخل الجنّة الّتی وعدنی ربّی فلیتولّ علی بن أبی طالب و ذرّیّته الطّاهرین أئمّة الهدی و مصابیح الدّجی من بعده فإنّهم لن یخرجوکم من باب الهدی إلی باب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ابراهیم البلخی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ثالث و أربعون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موفّق الخوارزمی عن أبی محمّد القاسم بن جعفر بن محمّد بن عبد اللّه بن محمّد بن عمر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الصّادق عن أبیه عن جدّه عن الحسین رضی اللّه عنهم،قال سمعت جدّی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مماتی و یدخل الجنّة الّتی وعدنی ربّی فلیتولّ علیّا و ذریّته الطّاهرین أئمّة الهدی و مصابیح الدّجی من بعده فانهم لن یخرجوکم من باب الهدی إلی باب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موفّق بن احمد عن الباقر عن أبیه عن جدّه الحسین رضی اللّه عنهم،قال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مماتی و یدخل الجنّة عدن الّتی وعدنی ربّی و غرس فیها قضیبا بیده و نفخ فیها من روحه،فلیوال علیّا و ذرّیّته الطاهرین ائمّة الهدی و مصابیح الدجی من بعده،فانّهم لن یخرجوکم من باب الهدی إلی باب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مؤیدات احادیث نبویه که در آن آن جناب ائمّۀ اهلبیت علیهم السلام را بأئمّۀ هدی معبّر فرموده،خطبۀ بلیغۀ إمام بحقّ ناطق جناب إمام جعفر صادق علیه السّلام است که در ضمن آن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أوضح بأئمّة الهدی من اهل بیت نبیّه صلّی اللّه علیه و آله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خطبۀ بلیغۀ موضح سبیل حقّ و منوّر منار صدق می‌باشد بنقل آن إتمام مرام و إفحام خصام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سلیمان بن إبراهیم بلخی در باب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الامام جعفر الصّادق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أوضح بأئمّة الهدی من اهل بیت نبیّه صلّی اللّه علیه و آله دینه و أبلج بهم باطن ینابیع علمه،فمن عرف من الأمّة واجب حق إمامه وجد حلاوة إیمانه و علم فضل طلاوة إسلامه لأنّ اللّه نصب الامام علما لخلقه و حجّة علی أهل أرضه،ألبسه تاج الوقار و غشّاه نور الجبّار، یمدّه بسبب من السّماء لا ینقطع موادّه و لا ینال ما عند اللّه إلاّ بجهة أسبابه و لا یقبل اللّه معرفة العباد إلاّ بمعرفة الامام،فهو عالم بما یرد علیه من ملتبسات الوحی و معمّیات السّنن و مشتبهات الفتن،فلم یزل اللّه تبارک و تعالی یختارهم لخلقه من ولد الحسین من عقب کلّ إمام یصطفیهم لذلک،و کلّ ما مضی منهم إمام نصب اللّه لخلقه من عقبه إماما علما بیّنا و منارا نیّرا أئمّة من اللّه یهدون بالحقّ و به یعدلون،و خیرة من ذرّیّة آدم و نوح و إبراهیم و إسماعیل علیهم السّلام و صفوة من عترة محمّد صلّی اللّه علیه و آله اصطنعهم اللّه فی عالم الذّرّ قبل خلق جسمهم عن یمین عرشه فحبوا بالحکمة فی علم الغیب عنده و جعلهم اللّه حیاة الانام و دعائم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سابع عشر آنکه جناب رسالت مآب صلّی اللّه علیه و آله در حدیث ابن عباس حضرات اهلبیت علیهم السّلام را برای أمّت موجب أمن و أمان از اختلاف قرار داده و ارشاد فرموده که هر قبیلۀ از عرب که مخالفت ایشان نمایند مختلف خواهند شد و گروه إبلیس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بنهایت ظهور متّضح می‌گردد که در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صحّتش مراد از خلفاء،أئمّۀ اهل بیت</w:t>
      </w:r>
    </w:p>
    <w:p>
      <w:pPr>
        <w:pStyle w:val="BookText"/>
        <w:rPr/>
      </w:pPr>
      <w:r>
        <w:rPr>
          <w:rFonts w:ascii="IRNazanin" w:hAnsi="IRNazanin" w:eastAsia="IRNazanin"/>
          <w:color w:val="111111"/>
          <w:sz w:val="28"/>
          <w:sz w:val="28"/>
          <w:szCs w:val="28"/>
          <w:rtl w:val="true"/>
          <w:lang w:bidi="fa-IR"/>
        </w:rPr>
        <w:t>علیهم السّلام هستند،زیرا که در صدر حدیث مذکور واقع شده است که این حدیث را جناب رسالت‌مآب صلّی اللّه علیه و آله برای نجات از گرداب اختلاف ارشاد فرموده است پس لابدّ مراد آن جناب از خلفا همان ذوات قدسیّه أئمّه اهل بیت علیهم السّلام خواهند بود که بنصّ نبوی موجب أمن و أمان از اختلاف هستند و مخالفت ایشان موجب اختلاف و صیرورت از حزب إبلیس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حدیث ابن عباس که رافع التباس و مانع از انتکاس است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 أقرباء الرّسول ذوی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الأمان ببقائهم و النّجاة فم اقتفائهم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قتادة،عن عطا عن ابن عبّاس رضی اللّه عنهما،قال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الارض من الغرق،و أهل بیتی أمان لأمّتی من الاختلاف،فاذا خالفتها قبیلة من العرب اختلفوا فصاروا حزب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خامس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قتادة عن عطا عن ابن عباس رضی اللّه عنهما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الارض من الغرق،و أهل بیتی أمان لأمّتی من الاختلاف،فاذا خالفتها قبیلة من العرب اختلفوا فصاروا حزب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الحاکم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الارض من الغرق،و أهل بیتی أمان لأمّتی من الاختلاف،فاذا خالفتها قبیلة اختلفوا فصاروا حزب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أبو یعلی و ابن أبی شیبة من حدیث سلمة بن الأکوع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آیۀ سابعۀ مناقب اهل بیت علیهم السّلام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 أهل بیتی أمان لأمّتی من الاختلاف،فاذا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تلخیص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حافظ سخاوی نموده در باب الأمان ببقائهم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لأهل الأرض من الغرق،و أهل بیتی أمان لأمّتی من الاختلاف، أی المؤدّی لاستیصال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محمد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الغرق،و أهل بیتی أمان من الاختلاف،فاذا خالفتها قبیلة من العرب اختلفوا فصاروا حزب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صدر العالم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الحاکم و صحّحه علی شرط الشیخین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الغرق،و أهل بیتی أمان لأمّتی من الاختلاف، فاذا خالفتها قبیلة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الاسلام عبد اللّه بن محمّد بن عامر الشّبراوی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الغرق،و أهل بیتی أمان لأهل الأرض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حسن حمزاوی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خامس باب ثالث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و أن یکون له عندی ید أشفع له بها یوم القیمة فلیصل أهل بیتی و یدخل السّرور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الامام أحمد فی مسنده عنه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فاجیب،و إنّی تارک فیکم الثّقلین کتاب اللّه عزّ و جلّ حبل ممدود من السّماء إلی الارض و عترتی أهل بیتی،و إنّ اللّطیف أخبرنی أنّهما لن یتفرّقا حتی یردا علیّ الحوض فانظروا بما ذا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 بیتی فیکم کمثل سفینة نوح،من رکب فیها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أمان لأهل الأرض من الغرق و أهل بیتی أمان لأمّتی من الاختلاف،فاذا خالفتها</w:t>
      </w:r>
      <w:bookmarkStart w:id="314" w:name="pg11487_112365"/>
    </w:p>
    <w:p>
      <w:pPr>
        <w:pStyle w:val="BookText"/>
        <w:rPr/>
      </w:pPr>
      <w:bookmarkEnd w:id="314"/>
      <w:r>
        <w:rPr>
          <w:rFonts w:ascii="IRNazanin" w:hAnsi="IRNazanin" w:eastAsia="IRNazanin"/>
          <w:color w:val="111111"/>
          <w:sz w:val="28"/>
          <w:sz w:val="28"/>
          <w:szCs w:val="28"/>
          <w:rtl w:val="true"/>
          <w:lang w:bidi="fa-IR"/>
        </w:rPr>
        <w:t>قبیلة من العرب اختلفوا فصاروا حزب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تاسع و خمسون 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لأمّتی من الاختلاف،فاذا خالفتهم قبیلة من العرب اختلفوا فصاروا حزب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ثامن عشر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 حدیث جابر در حق اهل بیت علیهم السّلام ارشاد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أهلی و القوام لدینی و المحیون لسنّتی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ازینجا بکمال ظهور ظاهر شد که اگر ما حدیث مبحوث عنه را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صحیح هم بدانیم،لابدّست که مراد از آن خلفا همین حضرات أئمّه اهل بیت که محیین سنّت نبویّة هستند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حدیث مذکور را بألفاظ و جملات خود که بلا ریب و اشتباه ممیت بدعت و محیی سنّت است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بن أبی الفوارس الرّازی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فی مناقب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صلعم جالسا فی مسجده،إذا أقبل علیّ بن أبی طالب،و الحسن عن یمینه،و الحسین عن شماله،فقام النّبیّ صلعم و قبّل علیّا و أکرمه و قبّل الحسن و أجلسه علی فخذه الأیمن و قبّل الحسین و أجلسه علی فخذه الأیسر،ثمّ جعل یقبّلهما و یرشف ثنایاهما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أنتما و بأبی أبوکما،و بأبی أمّکما،ثمّ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یباهی بهما و بأبیهما و أمّهما و بالأبرار من أولادهما الملئکة فی کل یوم مرارا و مثلهم مثل التابوت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أطاعنی فیهم و حفظ وصیّتی بهم فاجعله معی فی درجتی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من عصانی فیهم فأحرمه روحک و ریحانک و رحمتک و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أهلی و القوام لدینی و المحیون لسنّتی التّالون لکتاب اللّه، طاعتهم طاعتی و معصیتهم معصیتی</w:t>
      </w:r>
      <w:r>
        <w:rPr>
          <w:rFonts w:eastAsia="IRNazanin" w:cs="IRNazanin"/>
          <w:color w:val="111111"/>
          <w:sz w:val="28"/>
          <w:szCs w:val="28"/>
          <w:rtl w:val="true"/>
          <w:lang w:bidi="fa-IR"/>
        </w:rPr>
        <w:t>].</w:t>
      </w:r>
    </w:p>
    <w:p>
      <w:pPr>
        <w:pStyle w:val="Heading3"/>
        <w:numPr>
          <w:ilvl w:val="2"/>
          <w:numId w:val="1"/>
        </w:numPr>
        <w:rPr/>
      </w:pPr>
      <w:bookmarkStart w:id="315" w:name="__RefHeading___Toc3035684_73709187"/>
      <w:bookmarkStart w:id="316" w:name="_Toc113"/>
      <w:bookmarkEnd w:id="315"/>
      <w:r>
        <w:rPr>
          <w:rtl w:val="true"/>
        </w:rPr>
        <w:t>کلام صاحب</w:t>
      </w:r>
      <w:r>
        <w:rPr>
          <w:rtl w:val="true"/>
        </w:rPr>
        <w:t>«</w:t>
      </w:r>
      <w:r>
        <w:rPr>
          <w:rtl w:val="true"/>
        </w:rPr>
        <w:t>تحفه</w:t>
      </w:r>
      <w:r>
        <w:rPr>
          <w:rtl w:val="true"/>
        </w:rPr>
        <w:t>»</w:t>
      </w:r>
      <w:r>
        <w:rPr>
          <w:rtl w:val="true"/>
        </w:rPr>
        <w:t>درینکه بر فرض تسلم دلالت حدیث ثقلین بر مطلوب شیعه</w:t>
      </w:r>
      <w:bookmarkEnd w:id="316"/>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بمعنی اقاربست و لازم آید که همه اقارب بنی صلی</w:t>
      </w:r>
    </w:p>
    <w:p>
      <w:pPr>
        <w:pStyle w:val="BookText"/>
        <w:rPr/>
      </w:pPr>
      <w:r>
        <w:rPr>
          <w:rFonts w:ascii="IRNazanin" w:hAnsi="IRNazanin" w:eastAsia="IRNazanin"/>
          <w:color w:val="111111"/>
          <w:sz w:val="28"/>
          <w:sz w:val="28"/>
          <w:szCs w:val="28"/>
          <w:rtl w:val="true"/>
          <w:lang w:bidi="fa-IR"/>
        </w:rPr>
        <w:t>اللّه علیه و آله واجب الاطاعه باشند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سلّمنا،لیکن عترت در لغت عرب بمعنی أقارب است،پس اگر</w:t>
      </w:r>
      <w:bookmarkStart w:id="317" w:name="pg11487_112366"/>
    </w:p>
    <w:p>
      <w:pPr>
        <w:pStyle w:val="BookText"/>
        <w:rPr/>
      </w:pPr>
      <w:bookmarkEnd w:id="317"/>
      <w:r>
        <w:rPr>
          <w:rFonts w:ascii="IRNazanin" w:hAnsi="IRNazanin" w:eastAsia="IRNazanin"/>
          <w:color w:val="111111"/>
          <w:sz w:val="28"/>
          <w:sz w:val="28"/>
          <w:szCs w:val="28"/>
          <w:rtl w:val="true"/>
          <w:lang w:bidi="fa-IR"/>
        </w:rPr>
        <w:t>دلالت بر امامت کند لازم آید که جمیع أقارب آن حضرت أئمّه باشند واجب الاطاعه علی الخصوص مثل عبد اللّه بن عباس و محمّد بن الحنفیه و زید بن علی و حسن مثنّی و إسحاق ابن جعفر الصّادق و أمثال ایشان از اهل بیت</w:t>
      </w:r>
      <w:r>
        <w:rPr>
          <w:rFonts w:eastAsia="IRNazanin" w:cs="IRNazanin"/>
          <w:color w:val="111111"/>
          <w:sz w:val="28"/>
          <w:szCs w:val="28"/>
          <w:rtl w:val="true"/>
          <w:lang w:bidi="fa-IR"/>
        </w:rPr>
        <w:t>].</w:t>
      </w:r>
    </w:p>
    <w:p>
      <w:pPr>
        <w:pStyle w:val="Heading3"/>
        <w:numPr>
          <w:ilvl w:val="2"/>
          <w:numId w:val="1"/>
        </w:numPr>
        <w:rPr/>
      </w:pPr>
      <w:bookmarkStart w:id="318" w:name="__RefHeading___Toc3035686_73709187"/>
      <w:bookmarkStart w:id="319" w:name="_Toc114"/>
      <w:bookmarkEnd w:id="318"/>
      <w:r>
        <w:rPr>
          <w:rtl w:val="true"/>
        </w:rPr>
        <w:t>جواب مؤلف ورد بر این کلام فاسد پنجاه و یک وجه بر سنیل تفصیل</w:t>
      </w:r>
      <w:bookmarkEnd w:id="3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تزویر التیام،جالب ملام و مورث اصطلامست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ادّعای این معنی که عترت در لغت عرب بمعنی أقاربست دلیل واضح بعد و مجانبت شاه صاحب از علم لغت می‌باشد،زیرا که أهل لغت و أئمّۀ عربیّت و علمای محقّقین و کملای مدقّقین تصریح صریح نموده‌اند به اینکه معنای عترت،أولاد و قریب ترین و خاصّترین أقاربست نه مطلق 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این ادّعای شاه صاحب بر جهل،محملی صحیح نیست،و اگر اولیای شاه صاحب از حمل این ادّعا برین محمل إبا نمایند،ناچار محمل آن تعمّد کذب قرار داده می‌آید، و بمفاد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لا تدری فتلک مصیبة و إن کنت تدری فالمصیبة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 مصیبتشان می‌افزاید،و هر چند آنچه در خصوص معنای عترت عرض شد از شدّت ظهور و انجلا محتاج باقامت شواهد نیست،لیکن بلحاظ إنکار منکرین معاندین و جحد مکابرین جاهدین،بعضی از عبارات علمای لغت در این جا مذکور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نصر اسماعیل بن حماد جوهری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نسله و رهطه الأدنون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الحسن علی بن اسماعیل اللّغوی المعروف با بن سیده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عبید،أسرة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رهطه الأدنون و کذلک فصیلته و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مبارک بن محمّد المعروف بابن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أقاربه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جمال الدین محمد بن مکرم الأنصاری الافریقی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الأزهری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خلفی کتاب اللّه و عترتی فانّهما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صحیح و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أرقم و أبو سعید الخدری،و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العترة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و اسرته و فصیلته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رهطه الأدنون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أخصّ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الأعرابی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الرّجل و ذریّته و عقبه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فعترة النّبی صلّی اللّه علیه و سلّم ولد فاطمة البتول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محمد بن یعقوب فیروزآبادی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العترة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 تعجن بالمسک و الأفاویه،و نسل الرّجل رهطه و عشیرته الأدنون ممّن مضی و غبر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عبد الرحمن بن أبی بکر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أخصّ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مرتضی بن السید محمد الواسطی الزّبیدی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و أسرته و فصیلته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رهطه الأدنون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أخصّ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ولده و ذرّیّته و عقبه من صلبه،قال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فعترة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فاطمة البتول علیها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جناب رسالت‌مآب صلّی اللّه علیه و آله و سلّم درین حدیث شریف،عترت خود را قرین قرآن مجید نموده،و این معنی کما دریت سابقا دلیل عصمت عترتست،پس لا بدّ می‌شود که مراد آن جناب از لفظ عترت همان أخص أقارب بوده باشند که معصوم هستند و عصمت در أقارب نبوی برای غیر أئمّۀ اثنی عشر علیهم السّلام و جناب فاطمۀ زهراء سلام اللّه علیها مفقود است بالاجماع،پس چگونه می‌توان گفت که غیر ایشان مقصود و مراد حضرت خیر العباد علیه و آله آلاف الصلوات إلی یوم المعاد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جناب رسالت‌مآب صلّی اللّه علیه و آله و سلّم درین حدیث شریف عدم افتراق عترت خود از قرآن،مصرّح و محقّق فرموده،و این معنی هم دلیل عصمت عترتست،کما أثبتناه سابقا،پس چگونه می‌توان گفت که درین حدیث،مراد از عترت جمیع أقارب آن سرور هستند،هل هذا إلاّ فهم فاسد و زعم کاسد؟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جناب رسالت‌مآب صلّی اللّه علیه و آله و سلّم درین حدیث شریف امّت خود را مأمور بتمسّک عترت نموده و بر أمّتیان تمسّک بالعترة را مثل تمسّک بالقرآن فرض فرموده،و هذا أیضا حجّة ظاهرة و بیّنة باهرة علی عصمة العترة الطاهرة فکیف یدخل معهم الفاقدون لهذه المزیّة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جناب رسالت‌مآب صلّی اللّه علیه و آله و سلّم درین حدیث شریف تمسّک بالعترة را مثل تمسّک بالقرآن مانع از ضلال وانموده در إثبات عصمت این حضرات از خطا و خطل و ضلال و زلل در قول و عمل طریق بلاغت بأبلغ وجوه پیموده،و پر ظاهرست که أحدی از أقارب آن حضرت صلّی اللّه علیه و آله و سلّم جز ائمّۀ اثنی عشر سلام اللّه علیهم اجمعین و جناب فاطمه زهراء سلام اللّه علیها فائز باین مرتبۀ رفیعه عصمت نبود،پس چگونه دخول جمیع أقارب در این حدیث شریف سمتی از جواز خواهد داشت؟و لعمری إنّ هذا الأمر قد بلغ إلی أعلی مکان من الوضوح و الظّهور و هو للمخاطب و اولیائه من دوامغ الرّؤوس و قواصم الظّهور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 جناب رسالت‌مآب صلّی اللّه علیه و آله و سلّم درین حدیث شریف عترت خود را مثل قرآن مجید جامع جمیع علوم دینیّه و حاوی تمام احکام شرعیّه قرار داده،چنانچه این معنی بحمد اللّه تعالی در ما سبق حسب اعترافات کبار علمای سنیۀ مبیّن و مبرهن شده، و در کمال ظهور است که جز ائمۀ اثنی عشر علیهم السّلام و جناب سیّده علیها السّلام أحدی از أقارب آن حضرت صلّی اللّه علیه و سلّم دارای این فضل جلیل و محرز این شرف جمیل نیست، پس چگونه کسی از ارباب عقل و دیانت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 صاحب مقام محمود،علیه و آله آلاف السّلام من الرّب الودود،از عترت خود تمامی أقاربست؟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جناب رسالت‌مآب صلّی اللّه علیه و آله و سلّم در حدیث ثقلین اکتفا بر لفظ عترتی نفرموده تا برای تزویر شاهصاحب فی الجمله گنجایشی پیدا شود،بلکه آن جناب بعد لفظ عترتی لفظ أهل بیتی نیز ارشاد فرموده،چنانچه از ملاحظۀ طرق کثیرۀ این حدیث که در ما سبق مذکور شده واضح و عیانست،و این ارشاد باسداد بلا شبهة حاسم موادّ مراد لدادست،و بنهایت وضوح از آن واضح می‌گردد که مراد از عترت درین حدیث جمیع أقارب آن جناب نیستند بلکه مقصود از عترت اهل بیت آن جناب هستند اهل بیت آن جناب همان بزرگواران می‌باشند که هنگام نزول آیۀ تطهیر و دیگر مواقع پر تنویر از قول و فعل جناب بشیر و نذیر علیه و علیهم آلاف السّلام من الملک القدیر تعیین و تقریر ایشان بمنصّۀ شهود رسیده،پس بعد ظهور این معنی ادّعای شاهصاحب مغلطه و سفسطۀ بیش نیست،و منخدع نمی‌شود بآن مگر أرعن 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جناب رسالت‌مآب صلّی اللّه علیه و آله و سلّم در این حدیث شریف در حق ثقلین،ارشاد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ناصرهما لی ناصر و خاذلهما لی خاذل و ولیّهما لی ولیّ و عدوّهما لی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نقلناه فیما مضی عن کتب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بلاغت نظام دلالت واضحه بر عصمت عترت و اهلبیت آن حضرت صلوات اللّه علیه و آله دارد،کما أثبتناه سابقا باعتراف أکابر السّنّیّه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عصمت در مذکّرین أقارب نبوی برای غیر أئمّۀ اثنی عشر علیهم السّلام هرگز ثابت بلکه متوهّم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پس،زعم شاهصاحب که مراد از عترت جمیع أقارب آن حضرت صلوات اللّه علیه و آله هستند أصلا حظّی از صحّت نخواهد داشت و کسی از ذوی الالباب آن را قابل توجّه و اعتنا نخواهد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جناب رسالت‌مآب صلّی اللّه علیه و آله و سلّم درین حدیث شریف در حق عترت و اهل بیت خود ارشاد فرموده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لن یخرجوکم من باب هدی و لم یدخلوکم فی باب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ارشاد باسداد سرور عباد صلّی اللّه علیه و آله و سلّم إلی یوم المعاد دلیل ظاهر و برهان قاهر است بر عصمت عترت طاهره علیهم من اللّه آلاف التّحیّات ما بقیت السّاهره،و چون عصمت در ذکور أقارب حضرت ختمی مرتبت علیه و آله صلوات اللّه ما طلعت الشّمس</w:t>
      </w:r>
    </w:p>
    <w:p>
      <w:pPr>
        <w:pStyle w:val="BookText"/>
        <w:rPr/>
      </w:pPr>
      <w:r>
        <w:rPr>
          <w:rFonts w:ascii="IRNazanin" w:hAnsi="IRNazanin" w:eastAsia="IRNazanin"/>
          <w:color w:val="111111"/>
          <w:sz w:val="28"/>
          <w:sz w:val="28"/>
          <w:szCs w:val="28"/>
          <w:rtl w:val="true"/>
          <w:lang w:bidi="fa-IR"/>
        </w:rPr>
        <w:t>و غربت،مخصوصست بأئمّۀ اثنا عشر سلام اللّه علیهم أجمعین و أحدی از أمّت قائل بعصمت غیر ایشان نیست،پس سوای این حضرات کسی مراد از عترت و اهل بیت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 جناب رسالت‌مآب صلّی اللّه علیه و آله و سلّم درین حدیث شریف بتصریح صریح و تنصیص نصیح أعلمیت عترت و اهل بیت خود علیهم السّلام بأبلغ وجوه و أوضح طرق واضح و عیان نموده،چنانچه ارشاد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رأیته فی غیر واحد من طرق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ظاهرست که مرتبۀ جلیلۀ أعلمیت بجز أقارب مخصوصین کسی را حاصل نبود و أحدی از عقلا این منصب عالی را برای تمامی أقارب آن جناب ادّعا نمی‌تواند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کلام سخافت نظام شاهصاحب در باب تعمیم معنای عترت قابل قبول أرباب أحلام و عقول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آنکه جناب رسالت‌مآب صلّی اللّه علیه و آله و سلّم درین حدیث شریف در مقام إثبات أعلمیت عترت و اهل بیت خود سلام اللّه علیهم أجمعین اینهم ارشاد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أحلم النّاس کبارا و أعلمهم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الحافظ أبو نعیم الاصفهانی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ثبوت أعلمیّت برای تمامی أقارب آن جناب وجهی از صحّت و واقعیّت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لابدّست که مراد سرور کائنات علیه و آله آلاف الصّلوات و التسلیمات در این حدیث از عترت أقارب مخصوصین باشند که دارای این مرتبۀ علیا بوده‌اند و بکرّات و مرّات أعلمیّتشان بمنصّۀ شهود رسیده،و ازینجا واضح شد که تعمیم أقارب در حدیث ثقلین از صواب بمراحل قاصیه دورست،و کلام شاه صاحب درین باب تفوّه باطل و مهجور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آنکه جناب رسالت مآب صلّی اللّه علیه و آله و سلّم در بعض موارد حدیث ثقلین را به نهجی ارشاد نموده که هر جمله‌اش شاهد اختصاص آن بأئمّۀ طیّبین طاهرین سلام اللّه علیهم أجمعین می‌باشد،و بعد ملاحظه آن أحدی از أرباب سداد متفوّه نمی‌شود باین که مراد سرور عباد علیه و آله آلاف السّلام إلی یوم المعاد در حدیث ثقلین از عترت جمیع أقارب آن حضرتست،و علیک أن تراجع ما نقلناه قریبا عن صدر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مسلم بن أبی الفوارس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آنکه اختصاص حدیث ثقلین بأئمّه اثنی عشر علیهم السّلام أمریست که از ارشاد فیض بنیاد جناب رسالت‌مآب صلّی اللّه علیه و آله و سلّم بعد سؤال بعض صحابه بحدّ صراحت تمام و وضوح لا کلام رسیده و أمر حقّ درین باب بنصّ و تصریح آن جناب أظهر من الشّمس و أبین من الأمس گردیده،چنانچه حافظ صدر الدین أبو المجامع إبراهیم بن محمّد بن المؤیّد الحموئی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در ضمن حدیث مناشده از جناب أمیر المؤمنین علیه السّلام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خطیبا لم یخطب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کتاب اللّه و عترتی أهل بیتی فتمسّکوا بهما لن تضلّوا،فانّ اللّطیف الخبیر أخبرنی و عهد إلیّ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عمر بن الخطاب شبه المغضب،فقال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کلّ أهل بیتک؟فقال لا و لکن أوصیائی منهم،اوّلهم أخی و وزیری و وارثی و خلیفتی فی امّتی و ولیّ کلّ مؤمن بعدی،هو أوّلهم،ثمّ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الحسن،ثم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ثم تسعة من ولد الحسین واحد بعد واحد حتی یردوا علیّ الحوض،شهداء اللّه فی أرضه و حججه علی خلقه و خزّان علمه و معادن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أطاعهم فقد أطاع اللّه و من عصاهم فقد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ملاحظۀ این کلام هدایت التیام،مصداق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 المصباح فقد طلع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متّضح و منجلی می‌شود،و شبهۀ تعمیم مصداق عترت یا أهل بیت کالهباء المنثور بر باد فنا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آنکه اختصاص حدیث ثقلین بأهلبیت عصمت و طهارت علیهم السّلام أمریست که از کلام بلاغت نظام جناب أمیر المؤمنین علیه السّلام نیز واضح و لائحست،چنانچه أبو سعد عبد الملک بن محمد النیسابوریّ الخرکوشی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آورده که جناب أمیر المؤمنین علیه السّلام قریب بزمان وفات خود بخطاب مسلمین حاضرین ارشاد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من یخلف من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 لن تضلّوا،و هم الدّعاة،و هم النّجاة،و هم أرکان الأرض،و هم النّجوم،بهم یستضاء</w:t>
      </w:r>
    </w:p>
    <w:p>
      <w:pPr>
        <w:pStyle w:val="BookText"/>
        <w:rPr/>
      </w:pPr>
      <w:r>
        <w:rPr>
          <w:rFonts w:ascii="IRNazanin" w:hAnsi="IRNazanin" w:eastAsia="IRNazanin"/>
          <w:color w:val="111111"/>
          <w:sz w:val="28"/>
          <w:sz w:val="28"/>
          <w:szCs w:val="28"/>
          <w:rtl w:val="true"/>
          <w:lang w:bidi="fa-IR"/>
        </w:rPr>
        <w:t>من شجرة طاب فرعها و زیتونة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أصلها،نبتت فی الحرم و سقیت من کرم،من خیر مستقرّ إلی خیر مستودع،من مبارک الی مبارک،صفت من الأقذار و الادناس و من قبیح ما نبت،شرار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فروع طوال لا تنال،حسرت عن صفاتها الألسن و قصرت عن بلوغها الاعناق،فهم الدّعاة و بهم النّجاة،و بالناس إلیهم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الخلافة فقد أخبرکم أنهم و القرآن الثّقلان،و انهما لن یفترقا حتّی یردا علی الحوض،فالزموهم تهتدوا و ترشدوا و لا تتفرّقوا عنهم و لا تترکوهم فتفرّقوا و تمرّقوا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آنکه اختصاص حدیث ثقلین بعترت طاهرۀ مطهره جناب رسالت‌مآب صلّی اللّه علیه و آله و سلّم دون جمیع الاقارب چنان محتوم و مقطوعست که حضرت إمام حسن علیه السّلام آن را در خطبۀ خود علی رءوس الاشهاد رغما لآناف الأعداء و حزب الحسّاد بکمال إفصاح و إیضاح واضح و عیان فرموده،پس چگونه کسی از اهل ایمان و اصحاب عرفان می‌توان گفت که مراد جناب خاتم الأنبیاء علیه و آله آلاف الصّلوة و السّلام من ربّ السّماء،در این حدیث شریف معاذ اللّه جمیع أقارب آن جناب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خطبۀ مشار إلیها اگر چه در ما سبق منقول شده،لیکن در این جا نیز بحسب ضرورت وارد کرده می‌شود تا ناظر بصیر،بلا کلفت،بمضامین حقایق‌آگین آن رسیده،مستفیض و مستفید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شمس الدین أبو المظفر یوسف البغدادی المعروف بسبط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واقعۀ صلح جناب إمام حسن علیه السّلام با معاویه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معاویة فدخل الکوفة فأشار علیه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یامر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یخطب لیظهر عیّه،فقال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هداکم بأوّلنا و حقن دماءکم بآخرنا،و نحن اهل بیت نبیّکم أذهب اللّه عنّا الرّجس و طهرنا تطهیرا،و إنّ لهذا الامر مدّة،و الدّنیا دول،و قد قال اللّه تعالی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بالبکاء،فالتفت معاویة إلی عمرو و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حزب</w:t>
      </w:r>
    </w:p>
    <w:p>
      <w:pPr>
        <w:pStyle w:val="BookText"/>
        <w:rPr/>
      </w:pPr>
      <w:r>
        <w:rPr>
          <w:rFonts w:ascii="IRNazanin" w:hAnsi="IRNazanin" w:eastAsia="IRNazanin"/>
          <w:color w:val="111111"/>
          <w:sz w:val="28"/>
          <w:sz w:val="28"/>
          <w:szCs w:val="28"/>
          <w:rtl w:val="true"/>
          <w:lang w:bidi="fa-IR"/>
        </w:rPr>
        <w:t>اللّه المفلحون و عترة رسوله المطهّرون و أهل بیته الطّیّبون الطّاهرون و أحد الثقلین الّذین خلّفهما رسول اللّه صلّی اللّه علیه و آله و سلّم فیکم فطاعتنا مقرونة بطاعة اللّه،فإن تنازعتم فی شیء فردّوه إلی اللّه و الرّسول،و إنّ معاویة دعانا إلی أمر لیس فیه عزّ و لا نصفة،فان وافقتم رددناه علیه و خاصمناه إلی اللّه تعالی بطی السّیوف و إن أبیتم قبلناه،فناداه النّاس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آنکه اختصاص حدیث ثقلین بأئمّۀ اهل بیت علیهم السّلام بحدّی واضح و لائحست که بعض علمای أعلام و نبهای فخام سنّیّۀ اعتراف و اذعان بآن دارند و بتوضیح و تصریح آن همّت خود بر 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که انهماک او در تعصّب و تصلّب أظهر من الشّمس و أبین من الامس است،و کمتر حرف حق بر زبان او جاری می‌شود،در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عتیقه آن پیش نظر قاصر حاضرست در اصل خمسون بعد روایت این حدیث در مقام بیان معنای آن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یتفرّقا حتّی یردا علیّ الحوض،</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أخذتم به لن تضلّوا،واقع علی الائمّة منهم السّادة لا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افاده سدیده و مقالۀ مفیده حکیم ترمذی بنحوی که قلع و قمع شبهۀ واهیۀ شاهصاحب می‌نماید بر أرباب نظر و اعتبار و أصحاب أحلام و أبصار در معرض خفا و استتار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آنکه اختصاص حدیث ثقلین بأئمّه اثنا عشر سلام اللّه علیهم اجمعین بحدّی ظاهر و باهر است که علاّمه شمس الدین أبو المظفر یوسف البغدادی المعروف بسبط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آن بعنوان خاص نموده و باظهار حق و صواب درین باب طریق ادحاض باطل پیموده،چنانچه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الفضائل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إسرائیل،عن عثمان بن المغیرة،عن علی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زید بن أرقم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واحد منهما أکبر من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کتاب اللّه حبل ممدود بین السّماء و الارض و عترتی أهل بیتی،ألا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در کمال ظهورست که علامه سبط ابن الجوزی در کتاب خود بابی خاصّ برای ذکر أئمه علیهم السّلام معقود نموده و ابتدای آن بهمین حدیث فرموده،و ذلک ممّا یرغم أنف الجاحد العنید و یذیقه العذاب الألیم و النّکال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آنکه اختصاص حدیث ثقلین بأهلبیت عصمت و طهارت چنان أمر محقّق و مصدّقست که علامه محمد بن یوسف الکنجی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بآن نموده و باحتجاج و استدلال مبهر أهل کمال إثبات و احقاق این مطلب فرموده چنانچه در کتاب مذکور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صحّة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یدعی خمّا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عبد اللّه بن محمّد بن أبی الفضل بمکّة حرسها اللّه،و أبو محمّد الحسن بن سالم بن علی بن سلام بقراءتی علیه بین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منبره و الحافظ محمّد بن أبی جعفر القرطبی بمدینة بصری،و إبراهیم بن برکات الخشوعی بجامع دمشق و محمّد بن محمود بن الحسن الحافظ المعروف بابن النّجار بمدینة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ابن أبی المفضّل،أخبرنا أبو الحسن المؤیّد بن محمّد بن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سلام و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علی بن صدقة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الخشوعی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ابن الحسن بن هبة اللّه المعروف بابن عساکر مورّخ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الامام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بن الفضل الفراوی،أخبرنا أبو الحسن عبد الغافر بن محمّد الفارسی،أخبرنا محمّد بن عیسی بن عمرویه الجلودی،أخبرنا إبراهیم بن محمّد بن سفیان،أخبرنا الامام الحافظ أبو الحسن مسلم بن الحجّاج القشیری النیسابوریّ،حدّثنی زهیر بن حرب و شجاع بن مخلّد،جمیعا عن ابن علیه،قال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ابراهیم،حدّثنی أبو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یزید بن حیّان،قال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سیره و عمرو بن مسلم إلی یزید بن أرقم،فلما جلسنا إلیه 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w:t>
      </w:r>
    </w:p>
    <w:p>
      <w:pPr>
        <w:pStyle w:val="BookText"/>
        <w:rPr/>
      </w:pP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حدیثه و غزوت معه و صلّیت خلفه،لقد لقیت یا زید خیرا کثیرا،حدّثنا یا زید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لقد کبرت سنّی و قدم عهدی و نسیت بعض الّذی کنت اعی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حدّثتکموه فاقبلوا و مالا فلا تکلّفونیه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فینا خطیبا بماء یدعی خمّا بین مکّة و المدینة،فحمد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أنا بشر یوشک أن یأتینی رسول ربّی فأجیب،و أنا تارک فیکم الثّقلین کتاب اللّه فیه هدی و 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بیته من حرم الصدقة بعده و هم 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فی صحیحه کما أخرجناه و رواه أبو داود و ابن ماجة القزوینی فی کتابیهما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تفسیر زید أهل البیت غیر مرضیّ لانه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من حرّم الصّدقة و هم لا ینحصرون فی المذکورین،فانّ بنی المطّلب یشارکونهم فی الحرمان و لأنّ آل الرّجل غیره علی الصّحیح،فعلی قول زید یخرج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یکون من أهل البیت،بل الصّحیح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الحسنان علیهم السّلام کما</w:t>
      </w:r>
    </w:p>
    <w:p>
      <w:pPr>
        <w:pStyle w:val="BookText"/>
        <w:rPr/>
      </w:pPr>
      <w:r>
        <w:rPr>
          <w:rFonts w:ascii="Amiri" w:hAnsi="Amiri" w:eastAsia="Amiri" w:cs="Amiri"/>
          <w:color w:val="111111"/>
          <w:sz w:val="28"/>
          <w:sz w:val="28"/>
          <w:szCs w:val="28"/>
          <w:rtl w:val="true"/>
          <w:lang w:bidi="ar-SA"/>
        </w:rPr>
        <w:t>رواه مسلم باسناده عن عائشة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ذات غداة و علیه مرط مرحل من شعر أسود فجاء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فادخله،ثمّ جاء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فأدخله،ثمّ جاء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فأدخلها،ثمّ جاء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،هذا دلیل علی أنّ أهل البیت هم الّذین ناداهم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البیت،و أدخلهم الرّسول فی المرط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روی مسلم باسناده أنّه لمّا نزلت آیة المباهلة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فاطمة و حسنا و حسینا علیهم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 است که علاّمه کنجی در باب اول کتاب خود اوّلا حدیث ثقلین را بسند خود از زید بن أرقم روایت کرده و چون این روایت مشتمل است بر اینکه زید بن أرقم اهل بیت آن حضرت صلّی اللّه علیه و آله و سلّم را بآل علی و آل عقیل و آل جعفر</w:t>
      </w:r>
    </w:p>
    <w:p>
      <w:pPr>
        <w:pStyle w:val="BookText"/>
        <w:rPr/>
      </w:pPr>
      <w:r>
        <w:rPr>
          <w:rFonts w:ascii="IRNazanin" w:hAnsi="IRNazanin" w:eastAsia="IRNazanin"/>
          <w:color w:val="111111"/>
          <w:sz w:val="28"/>
          <w:sz w:val="28"/>
          <w:szCs w:val="28"/>
          <w:rtl w:val="true"/>
          <w:lang w:bidi="fa-IR"/>
        </w:rPr>
        <w:t>و آل عبّاس مفسّر نموده و این تفسیر پر تغریر موجب انخداع ناظر غیر بصیرست لهذا علاّمه مذکور إحقاقا للحقّ الصّریح و إثباتا للحقّ النّصیح بلا مهابات صراحة آن را ناپسندیده گفته و در ردّ و إبطال آن در و غرر بمثقب بیان سفته،من بعد بادلّه سابغه و براهین دامغه،اهل بیت بودن جناب أمیر المؤمنین علیه السّلام و جناب سیّده سلام اللّه علیها و حصرات حسنین علیه السّلام باثبات رسانیده زعم باطل و قول عاطل زید بن أرقم راهبا منثورا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ازینجا فساد و بطلان و صغار و هوان کلام مردود شاهصاحب بعنوانی که بر منصّه شهود می‌رسد خودبخود بر أهل نظر کالشّمس فی رابعة النّهار 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آنکه تعلّق حدیث ثقلین بأقارب مخصوصین جناب رسالت‌مآب صلّی اللّه علیه و آله و سلّم دون جمیع الأقارب أمریست که محقّقین عظام و منقّدین فخام اهل سنّت اعتراف و إقرار بآن نموده و درین باب طریق إنصاف بحسب توفیق خود پیموده‌اند،پس چگونه بمقابلۀ ایشان قول شاهصاحب قابل التفات و احتفال أصحاب علم و کمال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سعید الدین محمد بن مسعود الکازرونی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طعن فی نسب شخص من أولاد فاطمة رضی اللّه عنها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 الحجاج ابن یوسف ذرّیّتها و لم یبق أحد منها و لیس فی الدّنیا أحد یصحّ نسبه إلیها،فقد ظلم و کذب و أساء،فان تعمّد ذلک بعد ما نشأ فی بلاد علماء الدّین کاد یکون کافرا لأنّه یخالف ما قال رسول اللّه صلّی اللّه علیه و سلّم علی ما</w:t>
      </w:r>
    </w:p>
    <w:p>
      <w:pPr>
        <w:pStyle w:val="BookText"/>
        <w:rPr/>
      </w:pPr>
      <w:r>
        <w:rPr>
          <w:rFonts w:ascii="IRNazanin" w:hAnsi="IRNazanin" w:eastAsia="IRNazanin"/>
          <w:color w:val="111111"/>
          <w:sz w:val="28"/>
          <w:sz w:val="28"/>
          <w:szCs w:val="28"/>
          <w:rtl w:val="true"/>
          <w:lang w:bidi="fa-IR"/>
        </w:rPr>
        <w:t>ثبت فی التّرمذی عن زید بن أرقم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حدیث المباهلة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قال مؤلّف هذا الکتاب سعید بن مسعود الکازرونی،جعله اللّه ممّن دخل فی العلم من طریق الباب حتّی یفوز بالسّداد 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القرآن باقیا فأولاد فاطمة باقون،لظاهر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علامۀ کازرونی حدیث ثقلین را در زمان خود بأولاد جناب فاطمه سلام اللّه علیها متعلّق می‌داند و بقای ایشان را تا بقای قرآن حسب این حدیث شریف واضح می‌گرداند و چون در تأیید حدیث ثقلین حدیث مباهله را ذکر نموده لهذا بلا شبهه مقصود و مرادش از أولاد جناب سیّده سلام اللّه علیها که تا بقای قرآن باقی هستند همان نفوس قدسیّه خواهند بود که دارای مرتبۀ عصمت و طهارت و ولایت و امامت هستند و در صفات فاضله و سمات کامله مماثل و مشاکل اهل بیت موجودین در وقت مباهله می‌باشند،و ذلک ممّا یقصم ظهر المخاطب الحیود و المیود و یجعل ما لفّقه و زوّقه من أوهن الخدع و الکیود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 آنکه ملک العلماء شهاب الدین بن شمس الدّین الزاولی الدّولتابادی حدیث ثقلین را مختصّ بأولاد جناب رسالت مآب صلّی اللّه علیه و آله و سلّم وا نموده جا بجا در توضیح و تشریح آن تعبیر بقرآن و فرزندان فرموده و در بیان معانی عترت و اهل بیت هم همین مسلک را سپرده و باظهار قائم مقامی ایشان برای جناب رسالت مآب صلّی اللّه علیه و آله و سلّم بحسب ارشاد با سداد آن سرور عباد در مضمار ارغام جاحد عنید قصب السّبق ازهر مشارک شدید خود برده،و این معنی برای إبطال گمان فاسد و زعم کاسد شاهصاحب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بجمیع أقارب نبوی متعلّق می‌باشد،کافی و وافیست،و کلام ملک العلماء در باب حدیث ثقلین اگر چه در مجلّد أوّل بالتّمام مذکور شده لیکن در این مقام نیز بعض کلمات او انتخابا ذکر می‌نمایم تا آنچه گزارش شده مطابقتش با واقع بر هر ناظر ظاهر و باهر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مخفی نماند که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نمودن حدیث ثقلین از کتب عدیده بیان حاصل آن کرده و در ضمن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صلعم چون از حجة الوداع بازگشت یعنی چون مصطفی صلعم در حجّ حاجیان را وداع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بر کسی که درین مقام بیاید،در حاجیان نوحه و غلغله شد و خلق را هر چند باز می‌گردانید نایستاده تا خمّ که منزلست رسیده، پس مصطفی صلعم فرمود که پالانهای اشتران أنبار کنند و بطریق منبر سازند،پس</w:t>
      </w:r>
    </w:p>
    <w:p>
      <w:pPr>
        <w:pStyle w:val="BookText"/>
        <w:rPr/>
      </w:pPr>
      <w:r>
        <w:rPr>
          <w:rFonts w:ascii="IRNazanin" w:hAnsi="IRNazanin" w:eastAsia="IRNazanin"/>
          <w:color w:val="111111"/>
          <w:sz w:val="28"/>
          <w:sz w:val="28"/>
          <w:szCs w:val="28"/>
          <w:rtl w:val="true"/>
          <w:lang w:bidi="fa-IR"/>
        </w:rPr>
        <w:t>مصطفی صلعم برآمد،یاران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بجای تو کرا بینیم؟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فرزندان من بجای من بعد من ببینید،و اگر چنگ برین هر دو زنید بعد من هرگز گمراه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حدیث ثابت شد که بقاء ایشان تا قیام قیامت باشد و ازیشان راه نمایان بحق‌اند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سراپا بشارت مخصوص بودن مصادیق حدیث ثقلین أظهر من الشّمس است و دلالت آن بر خلافت و عصمت آن حضرات أبین من 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 تا معلوم شود که قرآن و فرزندان عظیم القدرند و تمسّک بدیشان أمری عظیمست،</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ذی بال لم یبدئ بحمد اللّه فهو 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یکی ازین هر دو ترک دهد یا قرآن را یا فرزندان رسول را یا تمسک نکند هدایت نیابد و گمراه تواند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بعد من تمسّک بقرآن و اولاد من کند هرگز گمراه نشود،</w:t>
      </w:r>
    </w:p>
    <w:p>
      <w:pPr>
        <w:pStyle w:val="BookText"/>
        <w:rPr/>
      </w:pPr>
      <w:r>
        <w:rPr>
          <w:rFonts w:ascii="IRNazanin" w:hAnsi="IRNazanin" w:eastAsia="IRNazanin"/>
          <w:color w:val="111111"/>
          <w:sz w:val="28"/>
          <w:sz w:val="28"/>
          <w:szCs w:val="28"/>
          <w:rtl w:val="true"/>
          <w:lang w:bidi="fa-IR"/>
        </w:rPr>
        <w:t>حسبکم کتاب اللّه و عترتی، بعد رسول بسند هست تمسک بکتاب و فرزندان رسول که تا دین سلامت ماند از هلاکی،أمّت را پناهی بسندست کتاب خدا و فرزندان رسول،و لهذا مصطفی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هلاک شود أمّتی که اوّل او من باشم و میانۀ او اولاد من باشد و آخر او عیسی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ضمائر مذکوره قرآن و فرزندان رسول جمع کرد تا اشارت باشد که تعظیم مجموع یعنی قرآن و فرزندان برابرست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ثابت و محکم باشید در دوستی قرآن و فرزندان من از آن که حبّ قرآن علامت حبّ خداست و حبّ اولاد من علامت حبّ منست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فرزندان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و ولد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یاد می‌دهانم شما را خدای در دوستی فرزندان خود،و یاد می‌دهانم شما را خدای در دوستی فرزندان خود تا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عبرت گیرید و اندیشه کنید که بعد من با قرآن و فرزندان من چگونه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بکتاب اللّه و عترتی،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می‌کنم شما را بتمسّک کتاب خدا و فرزندان اگر چنگ در زنید بدین هر دو بعد از من هرگز گمراه و تباه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کتاب اللّه و عترتی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و کافیست شما را از برای هدایت چنگ در زدن کتاب خدا و فرزندان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یاد می‌دهانم عهدی و وعدۀ که در دوستی فرزندان من کرده‌اید،زیرا چه حبّ اولاد رسول شرط ایمان است،پس یاد می‌دهانم آن شرط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قرآن و فرزندان من اگر بگیرید هرگز بعد من بیراه و تباه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المتمسّک بسنّتی عند فساد أمّتی له أجر مائة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که مردمان بفساد مشغول شوند هر که چنگ در زند در سنّت من مر او را ثواب صد شهید باشد،و آن سنّت دوستی قرآن و فرزندان رسول است که مردمان امروز بسبب فساد زمانه و دورود یار آخرین آن را ترک داده،در دریای شقاوت غرق شده،عصمنا اللّه من المعترض الزّنیم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تمسّک بأولاد رسول بفعل و قول مصطفی و بنصوص ثابتست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تمسّک بقرآن و أولاد رسول نکند اگر چه ظاهر خود را مؤمن گوید إیمان او سودمند نباشد و فردا سیاه 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 صلعم در</w:t>
      </w:r>
    </w:p>
    <w:p>
      <w:pPr>
        <w:pStyle w:val="BookText"/>
        <w:rPr/>
      </w:pPr>
      <w:r>
        <w:rPr>
          <w:rFonts w:ascii="IRNazanin" w:hAnsi="IRNazanin" w:eastAsia="IRNazanin"/>
          <w:color w:val="111111"/>
          <w:sz w:val="28"/>
          <w:sz w:val="28"/>
          <w:szCs w:val="28"/>
          <w:rtl w:val="true"/>
          <w:lang w:bidi="fa-IR"/>
        </w:rPr>
        <w:t>حدیث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فرزندان من یکجا بر حوض حاضر شوند تا شاهد باشند که دوست ایشان که بوده،که دشمن بوده،و بعد من فرمان تمسّک من که بجا آورده و که ترک داده؟و من بر حوض ایستاده باشم می‌بینم هر که خواهد آمد بر من با دوستی جملۀ قرآن و فرزندان من،و هر که بایشان تمسّک نکرده و خلاف أمر من کرده بخدا که او را فرشتگان برانند راندنی غضب،چنانچه اشتر و اسب یله را برانند از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بیارید این از أمّت منست و از آن 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بعد تو ایشان با قرآن و فرزندان تو خلاف فرمان تو کرده‌اند و بجای ودّ و مودّت،بغض و عداوت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این مرد را دورتر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با قرآن و فرزندان رسول تمسّک ندارد اگر چه علم اولین و آخرین بخواند چون کتابیست و اگر زهد کند مانند راهبست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فردای قیامت او را برو اندازند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إن تمسّکتم به من بعدی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در شما می‌گذارم،شرط ایمان آنست که اگر بگیرید ایشان را بحرمت و رعایت هرگز گمراه بعد من نگردید،و این دلیل است که محبّت ایشان شرط ایمانست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بایستاد مصطفی صلعم و در آن حال ایستاده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گذارنده‌ام در شما چیزیرا که اگر</w:t>
      </w:r>
    </w:p>
    <w:p>
      <w:pPr>
        <w:pStyle w:val="BookText"/>
        <w:rPr/>
      </w:pPr>
      <w:r>
        <w:rPr>
          <w:rFonts w:ascii="IRNazanin" w:hAnsi="IRNazanin" w:eastAsia="IRNazanin"/>
          <w:color w:val="111111"/>
          <w:sz w:val="28"/>
          <w:sz w:val="28"/>
          <w:szCs w:val="28"/>
          <w:rtl w:val="true"/>
          <w:lang w:bidi="fa-IR"/>
        </w:rPr>
        <w:t>بگیرید آن را هرگز گمراه و بیراه نشوید بعد من،یکی از یشان بهترست از دیگری و آن دو چیز آنست یکی کتاب خداست که رسنی است که درازی او از آسمان سوی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فرزندان من،و قرآن و فرزندان از روی شرف و فضل هرگز پراکنده و جدا نشوند همیشه جمع باشند تا آنکه حاضر شوند بر حوض کوثر،پس نیکو اندیشه کنید چگونه با ایشان خواهید بود،یعنی اگر تمسّک کنید بدیشان هرگز گمراه نشوید و اگر بگذارید ایشان را بیراه و هلاک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دلیلیست که ایشان چون با قرآن جمع باشند ایمان ایشان در حالت نزع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جابر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در دامن فرزندان من بر بندد و بدوستی ایشان چنگ زند که اگر فرزندان مرا دست گیرید و چنگ در دامن ایشان زنید هرگز بعد من گمراه و بیراه نگردید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ملک العلماء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مکرّر ذکر نموده و در توضیح آن مرّة بعد اخری ثقلین را بقرآن و فرزندان تعبیر و تفسیر فرموده،چنانچه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این حدیث شریف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در بیان حاصل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را قرآن و فرزندان عزیز و نفیس بودند بامّت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چنگ زنید بدرستی بایشان بعد من هرگز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می‌گذارم من در شما دو چیزی را که اگر دست گیرید او را گمراه نشوید بعد من یکی بزرگترست از دیگری،کتاب خدای تعالی رسنی است دراز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فرزندان من هرگز جدا نشوند این هر دو یکی از دیگری تا آنکه فرود آیند بر حوض کوثر،پس اندیشه کنید که چگونه از پس من دریشان خواهید</w:t>
      </w:r>
    </w:p>
    <w:p>
      <w:pPr>
        <w:pStyle w:val="BookText"/>
        <w:rPr/>
      </w:pPr>
      <w:r>
        <w:rPr>
          <w:rFonts w:ascii="IRNazanin" w:hAnsi="IRNazanin" w:eastAsia="IRNazanin"/>
          <w:color w:val="111111"/>
          <w:sz w:val="28"/>
          <w:sz w:val="28"/>
          <w:szCs w:val="28"/>
          <w:rtl w:val="true"/>
          <w:lang w:bidi="fa-IR"/>
        </w:rPr>
        <w:t>بود،یعنی در رعایت و محبّت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این حدیث شریف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 لن للتّأکید،یعنی هرگز فرزندان من از قرآن جدا و بیزار نشوند و هرگز از ایشان قرآن بیزار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 آنکه حسین بن علی الکاشفی که از مشاهیر علمای سنّیّه است حدیث ثقلین را متعلّق بجناب أمیر المؤمنین علیه السّلام و جناب فاطمه سلام اللّه علیها و حضرات حسنین علیهما السّلام وا نموده بتصریح این مطلب که اهل بیت همین حضرات هستند ارغام أنف جاهد عنیف فرموده،پس چگونه زعم فاسد شاهصاحب در باب تعمیم مصادیق حدیث ثقلین حظّی از صحّت خواهد داشت؟و از أرباب عقل کیست که ادعای باطل ایشان را برای لمحه‌ای صحیح خواهد انگاشت؟ حالا عبارت کاشفی که کاشف حقّ حقیقست باید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مخفی نماند که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 فی الاحادیث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اهل بیت کرام که أئمّه دین و مقتدایان علم و یقین‌اند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فیه الهدی و النّور،فخذوا بکتاب اللّه و استمسکوا به،و أهل بیتی،أذکرکم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می‌گذارم در میان شما دو چیز بزرگ یکی از آن کتاب اللّه که در اوست راه راست مر مؤمنان را و از اوست روشنی دل عارفان را، پس فرا گیرید آن را و چنگ در آن زنید و بدان متمسّک گردید که حبل اللّه المتین است، 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چنگ در آن زند بمراد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چاه تنک این جهان در حبل قرآن چنگ زن وانگه برآ کز بهر تست این حبل در چاه آمده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من،بیاد می‌دهم شما را حضرت خداوند تعالی و گواه می‌گیرم در نیکو داشت اهل بیت من،و در تکرار این سخن سه بار،دلیلی واضح قائم می‌شود در تعظیم اهل بیت و محبّت و متابعت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رسول اللّه صلعم علی و فاطمه و</w:t>
      </w:r>
    </w:p>
    <w:p>
      <w:pPr>
        <w:pStyle w:val="BookText"/>
        <w:rPr/>
      </w:pPr>
      <w:r>
        <w:rPr>
          <w:rFonts w:ascii="IRNazanin" w:hAnsi="IRNazanin" w:eastAsia="IRNazanin"/>
          <w:color w:val="111111"/>
          <w:sz w:val="28"/>
          <w:sz w:val="28"/>
          <w:szCs w:val="28"/>
          <w:rtl w:val="true"/>
          <w:lang w:bidi="fa-IR"/>
        </w:rPr>
        <w:t>حسن و حسین‌اند،رضوان اللّه تعالی علیهم أجمعین،بدلیل این حدیث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این آیه فرود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 أَبْناءَکُمْ وَ نِساءَنا وَ نِساءَکُمْ وَ أَنْفُسَنا وَ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پناه صلعم علی و فاطمه و حسن و حسین را بخواند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دوم آنکه نور الدّین علی بن عبد اللّه السّمهودی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مخصوص وانموده به علمای اهل بیت علیهم السّلام که در میان ایشان و کتاب خدا افتراق نباشد درین باب تقریری فرموده که بأحسن وجوه حاسم شبهۀ تعمیم أقارب می‌باشد و خاک مذلّت و هوان بر رأس هر جاهد عنید می‌پاشد، چنانچه در کتاب مذکور در ضمن تنبیهاتی که بعد نقل طرق حدیث ثقلین ذکر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وقع الحثّ علی التّمسّک بهم من أهل البیت النّبوی و العترة الطّاهرة هم العلماء بکتاب اللّه عزّ و جلّ،إذ لا یحثّ صلّی اللّه علیه و سلّم علی التّمسّک بغیرهم،و هم الّذین لا یقع بینهم و بین الکتاب افتراق حتّی یردا الحوض،و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تقدّموهما فتهلکوا و لا تقصروا عنهما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الطّریق الأخری فی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اختصوا بمزید الحثّ عن غیرهم من العلماء لما تضمّنته الأحادیث المتقدّمة و</w:t>
      </w:r>
    </w:p>
    <w:p>
      <w:pPr>
        <w:pStyle w:val="BookText"/>
        <w:rPr/>
      </w:pPr>
      <w:r>
        <w:rPr>
          <w:rFonts w:ascii="IRNazanin" w:hAnsi="IRNazanin" w:eastAsia="IRNazanin"/>
          <w:color w:val="111111"/>
          <w:sz w:val="28"/>
          <w:sz w:val="28"/>
          <w:szCs w:val="28"/>
          <w:rtl w:val="true"/>
          <w:lang w:bidi="fa-IR"/>
        </w:rPr>
        <w:t>لحدیث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النبی صلّی اللّه علیه و سلّم قضاء قضی به علیّ رضی اللّه عنه فأعجب النّبی صلّی اللّه علیه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الحکمة فینا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 آنکه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تنبیهات متعلّقۀ بحدیث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یفهم وجود من یکون أهلا للتّمسّک به من أهل البیت و العترة الطّاهرة فی کل زمان وجدوا فیه إلی قیام السّاعة،حتّی یتوجّه الحثّ المذکور إلی التّمسّک به،کما أنّ الکتاب العزیز کذلک،و لهذا کانوا کما سیأتی أمانا لأهل الأرض،و إذا ذهبوا ذهب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أبو الحسن بن المغازلی من طریق موسی بن القاسم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عن قول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کَمِشْکاةٍ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فاطمة،و الشّجرة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إبراهیم، لا شَرْقِیَّةٍ وَ لا غَرْبِیَّةٍ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یهودیّة و لا نصرانیّة، یَکادُ زَیْتُها یُضِیءُ وَ لَوْ لَمْ تَمْسَسْهُ نارٌ نُورٌ عَلی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إمام بعد إمام،یهدی اللّه لنوره من یشاء،و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إمام بعد إمام،یعنی أئمّة یقتدی بهم فی الدین و یتمسّک بهم فیه و یرجع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درین عبارت علاّمۀ سمهودی بکمال صراحت افاده نموده که از حدیث ثقلین فهمیده می‌شود وجود کسی که أهل تمسّک باشد از أهل بیت نبوی و عترت طاهره در هر زمان تا بقیام قیامت تا که حثّ مذکور فی الحدیث بآن متوجّه شود،چنانکه کتاب عزیز نیز چنین است،یعنی بقای قرآن هم برای تمسّک تا بقیامت لازم می‌باشد،و بهمین سبب این حضرات یعنی نفوس قدسیّه اهل بیت علیهم السّلام که در هر زمان أهل تمسّک هستند أمان می‌باشند برای أهل أرض،پس هر گاه مفقود شوند ایشان مفقود می‌گردند أهل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ازین افادۀ سراسر إجادۀ علاّمۀ سمهودی برای مزید إثبات و احقاق و تأکید و إیثاق آن حدیثی مشتمل بر تفسیر آیۀ نور نقل کرده که در صدر آن تفسیر مشکاة بجناب فاطمۀ زهراء سلام اللّه علیها مذکورست،و در ذیل آن تفسیر نور علی نور باین جمله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إمام بعد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سمهودی مذکور بعد ذکر این تفسیر مأثور در توضیح این جملۀ پر نور افاده نموده که مراد از منها إمام بعد إمام أئمّه هستند که اقتدا کرده می‌شود بایشان در دین و تمسّک کرده می‌آید بایشان در آن و رجوع واقع می‌شود بسویشان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 تقریر پر تنویر علاّمۀ سمهودی به نهجی که مطلوب أهل حقّ کرام ثابت و محقّق،و زعم فاسد و قول کاسد شاهصاحب باطل می‌شود،کفلق الصّبح عند الإسفار واضح و آشکارست،و اللّه ولی التوفیق لأهل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 آنکه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تأیید افادۀ سابقۀ خود آورده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أخرج الحافظ عبد العزیز بن الأخضر من طریق أبی الطفیل عامر بن واثلة،قال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 ،یقول،اللّهم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فارفعنی فی أعلی درجات</w:t>
      </w:r>
    </w:p>
    <w:p>
      <w:pPr>
        <w:pStyle w:val="BookText"/>
        <w:rPr/>
      </w:pPr>
      <w:r>
        <w:rPr>
          <w:rFonts w:ascii="IRNazanin" w:hAnsi="IRNazanin" w:eastAsia="IRNazanin"/>
          <w:color w:val="111111"/>
          <w:sz w:val="28"/>
          <w:sz w:val="28"/>
          <w:szCs w:val="28"/>
          <w:rtl w:val="true"/>
          <w:lang w:bidi="fa-IR"/>
        </w:rPr>
        <w:t>هذه النّدبة،و أعنّی بعزم هذه الارادة،و هب لی حسن المستعتب من نفسی،و خذ لی منها حتّی تتجرّد خواطر الدّنیا عن قلبی من مزید خشیتی منک،و ارزقنی قلبا و لسانا یتجاریان ذمّ الدّنیا و حسن التّجافی عنها حتّی لا أقول إلاّ صدقت،و أرنی مصادیق إجابتک بحسن توفیقک حتّی أکون فی کلّ حال حیث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بقیّة ما کان یقوله ممّا یشتمل علی وصف المحن و ما انتحلته طوائف من هذه الأمّة بعد مفارقتها لأئمّة الدّین و الشّجرة النّبویّة،الی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آخرون إلی التّقصیر فی أمرنا و احتجّوا بمتشابه القرآن فتأوّلوا بآرائهم و اتّهموا مأثور الخبر،إلی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 من یفزع خلف هذه الأمّة و قد درست أعلام الملّة و دانت الامة بالفرقة و الاختلاف یکفر بعضهم بعضا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تَفَرَّقُوا وَ اخْتَلَفُوا مِنْ بَعْدِ ما جاءَهُمُ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الموثوق به علی إبلاغ الحجّة و تأویل الحکمة إلاّ أهل الکتاب و أبناء أئمّة الهدی و مصابیح الدّجی الّذین احتج اللّه بهم علی عباده و لم یدع الخلق سدی من غیر حجة،هل تعرفونهم أو تجدونهم إلاّ من فروع الشّجرة المبارکة و بقایا الصّفوة الّذین أذهب اللّه عنهم الرّجس و طهّرهم و برّأهم من الآفات و افترض مودّتهم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العروة الوثقی و هم معدن التّقی و خیر حبال العالمین وثیقها</w:t>
      </w:r>
    </w:p>
    <w:p>
      <w:pPr>
        <w:pStyle w:val="BookText"/>
        <w:rPr/>
      </w:pPr>
      <w:r>
        <w:rPr>
          <w:rFonts w:ascii="Amiri" w:hAnsi="Amiri" w:eastAsia="Amiri" w:cs="Amiri"/>
          <w:color w:val="111111"/>
          <w:sz w:val="28"/>
          <w:sz w:val="28"/>
          <w:szCs w:val="28"/>
          <w:rtl w:val="true"/>
          <w:lang w:bidi="ar-SA"/>
        </w:rPr>
        <w:t>و أخرج الثّعلبی فی تفسیر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رحمهما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الحسن ابن المغازلی عن أبی جعفر،هو الباقر،فی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النّاس و اللّه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علامۀ سمهودی در مقام تأیید افادۀ سابقۀ خود متعلّق بحدیث ثقلین که مثبت بقای امامی از اهل بیت علیهم السّلام در هر زمانست کلام بلاغت نظام جناب إمام زین العابدین علیه السّلام را که بعد تلاوت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مبارک خود جاری می‌فرمود آورده،و این کلام هدایت انضمام نحوی که بر عصمت و طهارت أئمّۀ اهل بیت علیهم السّلام و حجج اللّه بودن ایشان بر</w:t>
      </w:r>
    </w:p>
    <w:p>
      <w:pPr>
        <w:pStyle w:val="BookText"/>
        <w:rPr/>
      </w:pPr>
      <w:r>
        <w:rPr>
          <w:rFonts w:ascii="IRNazanin" w:hAnsi="IRNazanin" w:eastAsia="IRNazanin"/>
          <w:color w:val="111111"/>
          <w:sz w:val="28"/>
          <w:sz w:val="28"/>
          <w:szCs w:val="28"/>
          <w:rtl w:val="true"/>
          <w:lang w:bidi="fa-IR"/>
        </w:rPr>
        <w:t>خلق و دیگر فضائل عظیمه و مناقب جسیمه‌شان دلالت دارد،أظهر من الشّمس و أبین من الامس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این کلام هدایت التیام مؤیّد افادۀ مذکوره باشد باز چگونه می‌توان گفت که مقصود و مراد در حدیث ثقلین از عترت،جمیع أقارب جناب رسالت مآب صلّی اللّه علیه و آله و 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ازین عبارت ظاهرست که علامه سمهودی برای تأیید افادۀ سابقه خود کلام هدایت انضمام جناب إمام جعفر صادق علیه السّلام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آورده،و این کلام ارشاد انضمام دلیل صریح انحصار حبل اللّه بودن در حضرات أئمّۀ اهل بیت علیهم السّلام می‌باشد و واجب التّمسّک بودن ایشان را برای تمامی أهل اسلام بوجه أکمل ثابت و محقّق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أحدی از عقلا بعد ازین تجویز خواهد کرد که در حدیث ثقلین مصداق عترتی جمیع أقارب نبوی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ازین عبارت آشکارست که علامۀ سمهودی در مقام تأیید افادۀ سابقۀ خود ارشاد باسداد جناب إمام محمّد باقر علیه السّلام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مثبت أفضلیّت حضرات أئمّۀ اهل بیت علیهم السّلام بر قاطبه خلائق می‌باشد آورده،و در کمال ظهورست که بعد ازین عاقلی که بهرۀ از ایمان داشته باشد هرگز تجویز نخواهد کرد که در حدیث ثقلین مراد و مقصود جناب رسالت مآب صلّی اللّه علیه و آله و سلّم از عترت جملۀ أقارب آن حضرت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من أبین المحال، و هم یجادلون فی اللّه و هو شدید المحال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 آنکه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تنبیهات متعلقه بحدیث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الحثّ شامل للتّمسّک بمن سلف من أئمّة أهل البیت و العترة الطّاهرة و الاخذ بهدیهم،و أحقّ من تمسّک به منهم إمامهم و عالمهم علیّ بن أبی طالب رضی اللّه عنه فی فضله و علمه و دقائق مستنبطاته و فهمه و حسن شیمه و رسوخ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 هذا ما أخرجه الدّار قطنی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معقل ابن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بکر رضی اللّه عنهما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رضی اللّه عنه عترة رسول اللّه صلّی اللّه علیه و سلّم أی الّذین حثّ علی التّمسّک بهم،فخصّه أبو بکر رضی اللّه</w:t>
      </w:r>
    </w:p>
    <w:p>
      <w:pPr>
        <w:pStyle w:val="BookText"/>
        <w:rPr/>
      </w:pPr>
      <w:r>
        <w:rPr>
          <w:rFonts w:ascii="IRNazanin" w:hAnsi="IRNazanin" w:eastAsia="IRNazanin"/>
          <w:color w:val="111111"/>
          <w:sz w:val="28"/>
          <w:sz w:val="28"/>
          <w:szCs w:val="28"/>
          <w:rtl w:val="true"/>
          <w:lang w:bidi="fa-IR"/>
        </w:rPr>
        <w:t>عنه بذلک لما أشرنا إلیه،و لهذا خصّه صلّی اللّه علیه و سلّم من بینهم یوم غدیر خم بما سبق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مولاه،اللّهمّ وال من والاه و عاد من عاداه و هذا حدیث صحیح لا مریة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روایة عقب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من أحبّه و أبغض من أبغضه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هذه الروایة البزّار برجال الصّحیح غیر فطر بن خلیفة و هو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أخرجه الدّار قطنی عن سعد بن أبی وقاص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 و عمر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 یا بن أبی طالب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عن سالم بن أبی الجعد قال لعمر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تصنع بعلیّ شیئا لا تصنع بأحد من أصحاب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 کنت مولاه فعلی مولاه، أخرجه التّرمذی و النّسائیّ و هو کثیر الطّرق جدّا،و قد استوعبها ابن عقدة فی کتاب مفرد و کثیر من أسانیدها صحاح و حسان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الامام الثعلبی فی تفسیره أنّ سفیان بن عیینة رحمه اللّه سئل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نزلت؟فقال للسّائل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عن مسئلة ما سألنی عنها أحد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جعفر بن محمّد عن آبائه علیهم السّلام أنّ رسول اللّه صلّی اللّه علیه و سلّم لمّا کان بغدیر خمّ نادی النّاس فاجتمعوا فأخذ بید علی رضی اللّه عنه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سلّم علی ناقة له فنزل بالأبطح عن ناقته و أناخها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أمرتنا أن نشهد أن لا إله إلاّ اللّه و أنّک رسول اللّه فقبلناه منک،و أمرتنا أن نصلّی خمسا فقبلناه منک،و أمرتنا بالزّکاة فقبلنا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أمرتنا أن نصوم فقبلنا،و أمرتنا بالحجّ فقبلنا،ثمّ لم ترض بهذا حتّی رفعت بضبعی علیّ تفضّله علینا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شیء منک أم من اللّه عزّ و جلّ؟فقال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إلاّ هو إنّ هذا من اللّه عزّ و جلّ فولّی الحارث و هو یرید راحلته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ما یقوله محمّد حقّا فأمطر علینا حجارة من السّماء أو ائتنا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وصل إلی راحلته حتّی رماه</w:t>
      </w:r>
    </w:p>
    <w:p>
      <w:pPr>
        <w:pStyle w:val="BookText"/>
        <w:rPr/>
      </w:pPr>
      <w:r>
        <w:rPr>
          <w:rFonts w:ascii="Amiri" w:hAnsi="Amiri" w:eastAsia="Amiri" w:cs="Amiri"/>
          <w:color w:val="111111"/>
          <w:sz w:val="28"/>
          <w:sz w:val="28"/>
          <w:szCs w:val="28"/>
          <w:rtl w:val="true"/>
          <w:lang w:bidi="ar-SA"/>
        </w:rPr>
        <w:t>اللّه بحجر فسقط علی هامته و خرج من دبره فقتله،فأنزل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ازین عبارت سراسر بشارت ظاهر و باهرست که علاّمۀ سمهودی حکم تمسّک را که در حدیث ثقلین وارد است بأئمّه اهل بیت علیهم السّلام مخصوص می‌داند،و بالخصوص أحقّیّت جناب أمیر المؤمنین علیه السّلام را در این باب بأحسن وجوه و أبلغ طرق واضح و لائح می‌گرداند،و در إثبات این مطلب بحدیث جناب رسالت‌مآب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بأقوال أبو بکر و عمر تشبّث نموده در إبرام و توطید آن می‌افزاید،و کلّ ذلک یستأصل شافة المخاطب فی زعمه التعمیم و یوضح اختصاص حدیث الثّقلین بالأئمّة اللّهامیم علیهم آلاف الصّلوات و التّحیّة و التّسلیم من الرّب الرّحیم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 آنکه ابن حجر مکّی در صواعق بعد ذکر بعض روایات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الحثّ وقع علی التّمسّک بالکتاب و بالسّنّة و بالعلماء بهما من أهل البیت،و یستفاد من مجموع ذلک بقاء الأمور الثّلثة إلی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ابن حجر با آن همه عصبیّت و عناد خود حدیث ثقلین را مخصوص بعلماء اهل بیت علیهم السّلام می‌داند و إبقای ایشان تا قیام قیامت بلا تحرّج مصرّح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زعم مخاطب که در این حدیث مقصود از عترت جمیع اقارب نبوی هستند،بلا ریب باطل گردید و حقّ حقیق و صدق أنیق برای أصحاب تحقیق و ارباب تحدیق بحدّ تبیّن عام و تحقّق تامّ رسید،و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آنکه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و آوردن بعض شواهد و مؤیّدات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سلّم القرآن و عترته،و هی بالمثنّاة الفوقیّة الأهل و النّسل و الرهط الأدنون ثقلین لأنّ الثّقل کلّ نفیس خطیر مصون،و هذان کذلک إذ کلّ منهما معدن العلوم اللّدنیّة و الأسرار و الحکم العلیّة و الأحکام الشّرعیّة،و لذا حثّ صلّی اللّه علیه و سلّم علی الاقتداء و التّمسّک بهم و التّعلّم منهم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ثقلین لثقل وجوب رعایة حقوقهما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وقع الحثّ علیهم منهم إنّما هم العارفون بکتاب اللّه و سنّة رسوله إذ هم الّذین لا یفارقون الکتاب إلی الحوض،و یؤیّده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تمیّزوا بذلک عن بقیة العلماء لأنّ اللّه أذهب عنهم الرّجس و طهّرهم تطهیرا و شرّفهم بالکرامات الباهرة و المزایا المتکاثرة و قد مرّ بعضها و سیأتی الخبر الّذی فی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تعلّموا منهم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هذا لعموم قریش،فأهل البیت أولی منهم بذلک لانّهم امتازوا عنهم بخصوصیّات لا یشارکهم فیها بقیّة قریش و فی أحادیث الحثّ علی التّمسّک بأهل البیت إشارة إلی عدم انقطاع متأهّل منهم للتمسّک إلی یوم القیمة کما أنّ الکتاب العزیز کذلک،و لهذا کانوا أمانا لأهل الأرض کما یأتی،و یشهد لذلک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خلف من أمّتی عدول من أهل بیتی،الی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أحقّ من یتمسّک به منهم إمامهم و عالمهم علی بن أبی طالب کرّم اللّه وجهه لما قدّمناه من مزید علمه و دقائق مستنبطاته،و من ثمّ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عترة رسول اللّه صلّی اللّه علیه و سلّم،أی الّذین حثّ علی التّمسک بهم فخصّه لما قلناه و لذلک خصّه صلّی اللّه علیه و سلّم بما مرّ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که مقتبس از افادات علامۀ سمهودیست بوجوه عدیده دلالت دارد بر اینکه حدیث ثقلین بلا اشکال و بلا ارتیاب بأهلبیت عصمت و طهارت سلام اللّه علیهم اجمعین مخصوص می‌باشد،و هرگز تمام أقارب نبوی از آن مراد نیستند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محل کمال تعجّب است که چگونه شاهصاحب از افادات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کتاب معروف و مشهور می‌باشد إعراض و اغماض نموده راه تعمیم در مصادیق حدیث ثقلین پیموده،در إظهار عصبیّت و عناد خود افزوده آفتاب بی سحاب را بگل اندوده‌اند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 آنکه شرف الدّین حسن طیبی که إمام مشهور اهل سنّت است در بیان معنی تمسّک بقرآن و عترت افادۀ نموده که دلیل صریح اختصاص این حدیث شریفست ببعض أقارب نبوی دون الکلّ،و بعد أدنی تأمل در آن هرگز عاقلی راضی نمی‌شود به اینکه مزعوم فاسد شاهصاحب را در باب تعلّق این حدیث بجمیع</w:t>
      </w:r>
    </w:p>
    <w:p>
      <w:pPr>
        <w:pStyle w:val="BookText"/>
        <w:rPr/>
      </w:pPr>
      <w:r>
        <w:rPr>
          <w:rFonts w:ascii="IRNazanin" w:hAnsi="IRNazanin" w:eastAsia="IRNazanin"/>
          <w:color w:val="111111"/>
          <w:sz w:val="28"/>
          <w:sz w:val="28"/>
          <w:szCs w:val="28"/>
          <w:rtl w:val="true"/>
          <w:lang w:bidi="fa-IR"/>
        </w:rPr>
        <w:t>أقارب برای ساعتی قبول نماید،و در إظهار رقاعت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مذکور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ثانی فصل ثانی باب مناقب اهل بیت علیهم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التّمسّک بالقرآن العمل بما فیه و هو الایتمار بأوامره و الانتهاء عن نواهیه،و التّمسّک بالعترة محبّتهم و الاهتداء بهدیهم و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نزد طیبی معنای تمسّک بعترت محبّت ایشان و اهتدا بهدی و سیرتشان می‌باشد،و در کمال ظهورست نزد قاطبۀ أهل اسلام که أقارب نبوی بالتّمام دارای این شرف عالیمقام نبودند که هدایشان قابل اتّباع و اقتدا و سیرتشان مورث تبصّر و اهتداء باشد،بلکه از جملۀ أقارب نبوی همان أشخاص أهل این مطلب هستند که واصل بمرتبۀ عصمت و طهارت می‌باشند و بهدای مستقیم و سیرت حقۀ خود بر قلوب مسترشدین نور حقیقت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 آنکه بدر الدّین محمود بن أحمد الرّومی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إلی اللّه فالمستمسکون به مستمسکون بحبل غیر منفصم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بکمال بلاغت و إفصاح و نهایت صراحت و إیضاح افاده نموده که سبب متّصل برضوان خدای أکبر که بر او أصلا انفصام طاری نمی‌شود کتاب خدا و عترت جناب رسالت‌مآب صلّی اللّه علیه و آله و سلّم است که از أهل عصمت و طهارت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افادۀ سراسر إجاده،حدیث ثقلین را ذکر فرموده و آن را در مقصود خود نصّ وا نموده،و پر ظاهرست که بعد تصریح صریح و اعتراف بحقّ نصیح،چگونه کسی از عقلا قول شاهصاحب را در باب تعمیم مصادیق عترت بسمع إصغا خواهد شنید،و بچه دلیل آن را قابل قبول أصحاب أحلام و عقول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بر عوام أهل اسلام فضلا عن العلماء الأعلام واضح و آشکارست که جملۀ أقارب نبوی هرگز موصوف بعصمت و طهارت نبودند و گاهی بله و صبیان هم نسبت بایشان این زعم باطل را در گوشۀ خاطر خود جاگزین ننموده‌اند،و جز این نیست که أصحاب عصمت و طهارت،أقارب مخصوصین سرور کائنات علیه و آله آلاف الصّلوات و التحیات هستند که بارها بأقوال و أفعال آن جناب</w:t>
      </w:r>
    </w:p>
    <w:p>
      <w:pPr>
        <w:pStyle w:val="BookText"/>
        <w:rPr/>
      </w:pPr>
      <w:r>
        <w:rPr>
          <w:rFonts w:ascii="IRNazanin" w:hAnsi="IRNazanin" w:eastAsia="IRNazanin"/>
          <w:color w:val="111111"/>
          <w:sz w:val="28"/>
          <w:sz w:val="28"/>
          <w:szCs w:val="28"/>
          <w:rtl w:val="true"/>
          <w:lang w:bidi="fa-IR"/>
        </w:rPr>
        <w:t>تعیین و تبیینشان بمنصّۀ شهود رسیده است و بکّرات و مرّات أنوار أسماء و أشخاصشان بنصوص کلمات نبویّه و خصوص تعریفات مصطفویّه بأسماع و أبصار أهل ایمان جلوه‌گر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عبارت موعوده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الحقیقة مثل ضیاء الغرّه است باید دید،و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المعنی،یقول ذلک الحبیب هو الّذی دعا أهل التّکلیف قاطبة من جنّ و إنس و عرب و عجم فی زمانه و بعده إلی یوم القیمة إلی دین اللّه و ما فیه رضاه إذ ترجی شفاعته داعیا إلی اللّه باذنه،فالمعتصمون بدینه و المجیبون لدعوته اعتصام حقّ و إجابة صدق معتصمون بسبب من اللّه تعالی متّصل إلی رضوانه الأکبر من غیر أن یطرأ علیه انفصام أصلا،و ذلک السّبب لیس إلاّ کتاب اللّه تعالی و عترة نبیّه من أهل العصمة و الطّهارة الواجب علی غیرهم مودّتهم بعد معرفتهم إیمانا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 ،و تصدیقا</w:t>
      </w:r>
    </w:p>
    <w:p>
      <w:pPr>
        <w:pStyle w:val="BookText"/>
        <w:rPr/>
      </w:pPr>
      <w:r>
        <w:rPr>
          <w:rFonts w:ascii="Amiri" w:hAnsi="Amiri" w:eastAsia="Amiri" w:cs="Amiri"/>
          <w:color w:val="111111"/>
          <w:sz w:val="28"/>
          <w:sz w:val="28"/>
          <w:szCs w:val="28"/>
          <w:rtl w:val="true"/>
          <w:lang w:bidi="ar-SA"/>
        </w:rPr>
        <w:t>لقوله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ترکت فیکم الثّقلین کتاب اللّه و عترتی،</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فیکم ما إن تمسّکتم به لن تضلّوا بعدی کتاب اللّه و عترتی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فی المقصود،فمن تمسّک بکتاب اللّه تمسّک بهم و من عدل عنهم عدل عن کتاب اللّه من حیث لا یدری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بکلّ ما ثبت مجیء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عند اللّه 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الإیمان الکامل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أمیر المؤمنین و إمام المسلمین علیّ رضی اللّه تعالی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عشرة أجزاء،لسلمان منها تسعة أجزاء،و للمقداد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 أم آنکه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المراد بعترته أخصّ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علماء أمّته،فالتّمسّک بالقرآن التّعلّق بأمره و نهیه و اعتقاد جمیع ما فیه و حقیّته،و التّمسّک بعترته محبّتهم و متابعة سیرتهم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مراد جناب سرور عباد صلوات اللّه علیه و آله إلی یوم المعاد در حدیث ثقلین از عترت أخصّ أقارب آن جناب هستند،و پر ظاهرست که هر گاه بنصّ علی قاری،مراد آن حضرت از عترت أخصّ أقارب خود بوده باشد،بلا ریب</w:t>
      </w:r>
    </w:p>
    <w:p>
      <w:pPr>
        <w:pStyle w:val="BookText"/>
        <w:rPr/>
      </w:pPr>
      <w:r>
        <w:rPr>
          <w:rFonts w:ascii="IRNazanin" w:hAnsi="IRNazanin" w:eastAsia="IRNazanin"/>
          <w:color w:val="111111"/>
          <w:sz w:val="28"/>
          <w:sz w:val="28"/>
          <w:szCs w:val="28"/>
          <w:rtl w:val="true"/>
          <w:lang w:bidi="fa-IR"/>
        </w:rPr>
        <w:t>دعوای شاه صاحب در باب تعمیم أقارب باطل و از حلیۀ صحّت عاطل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 علی کلّ ذی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علی قاری درین عبارت تصریح نموده که مراد از تمسّک بعترت محبّتشان و متابعت سیرتشان هست،پس ازین روهم شبهۀ تعمیم أقارب درین حدیث هباء منثورا می‌گردد،زیرا که جملۀ أقارب نبوی هرگز متأهل محبّت و متابعت سیرت نبودند،پس عاقل بصیر و ناقد خبیر را لازمست که از جملۀ أقارب نبوی همان أشخاص را مصداق عترت در حدیث ثقلین بداند که بسبب عصمت و طهارت محبّت و متابعت سیرتشان بی نقص و بی‌عیب بلکه موجب رضای عالم شهادت و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علی قاری درین عبارت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قول مجهول القائل است،و دلائل بیشمار و أقوال علمای کبار مبطل و موهن آنست، لهذا قابل التفات أرباب أبصار و أصحاب أنظار نیست،و کافی است برای بطلان آن همین قدر که اگر مراد جناب رسالت‌مآب صلّی اللّه علیه و آله و سلّم در حدیث ثقلین از عترت،علمای أمّت عموما می‌بود هرگز علمای أعلام و محقّقین عظام سنّیّه این حدیث را در فضائل اهل بیت علیهم السّلام مذکور نمی‌ساختند و باظهار اختصاص این حدیث شریف بآن نفوس قدسیّه،سیوف مسلوله بر رءوس أعدایشان نمی‌آختند،و هذا ظاهر کلّ الظهور و لکنّ الخدوع الغرور یستولی علی أولیائه بکلّ کذب و زور،و اَللّهُ وَلِیُّ الَّذِینَ آمَنُوا یُخْرِجُهُمْ مِنَ الظُّلُماتِ إِلَی النُّورِ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یکم آنکه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که از جابر منقولست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الملک</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بالکتاب العمل بما فیه و هو الایتمار بأوامره و الانتهاء بنواهیه،و معنی التّمسّک بالعترة محبّتهم و الاهتداء</w:t>
      </w:r>
    </w:p>
    <w:p>
      <w:pPr>
        <w:pStyle w:val="BookText"/>
        <w:rPr/>
      </w:pPr>
      <w:r>
        <w:rPr>
          <w:rFonts w:ascii="IRNazanin" w:hAnsi="IRNazanin" w:eastAsia="IRNazanin"/>
          <w:color w:val="111111"/>
          <w:sz w:val="28"/>
          <w:sz w:val="28"/>
          <w:szCs w:val="28"/>
          <w:rtl w:val="true"/>
          <w:lang w:bidi="fa-IR"/>
        </w:rPr>
        <w:t>بهدیهم و 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السّیّد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مخالفا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إطلاقه صلّی اللّه علیه و سلّم إشعار بأنّ من یکون عترته فی الحقیقة لا یکون هدیه و سیرته إلاّ مطابقا للشّریعة و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نزد ابن الملک،مقصود جناب رسالت‌مآب صلّی اللّه علیه و آله و سلّم در حدیث ثقلین از تمسّک بعترت آنست که محبّتشان اختیار کنند و بهدی و سیرتشان اهتداء حاصل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ظاهرست که چون جملۀ أقارب نبوی هرگز هدی و سیرتشان لائق اهتداء نبود پس لا محاله مقصود محمود آن جناب از عترت أخصّ أقارب خواهد بود که آنها بوجه عصمت و طهارت خود برای خلق خدا مطاع و مقتدا می‌باشند و اتّباع و اقتدایشان بلا تجاوز و اعتدا مورث نجات و اهتداست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جمال الدّین پی بعصمت این نفوس قدسیّه نبرده بود لهذا در اهتدا بهدی و سیرتشان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مخالفا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قاری بتوفیق خالق باری پرده از بطلان و هوان این قید مستهجن و مهان برانداخت،و بتصریح صریح ظاهر ساخت که در إطلاق آن جناب صلّی اللّه علیه و آله و سلّم اشاره است به اینکه هر که از عترت آن حضرت صلّی اللّه علیه و آله و سلّم فی الحقیقة خواهد بود ضرورست که سیرت او مطابق شریعت و طریقت باشد،و فی هذا الکلام الصّمیم دلیل قاطع علی بطلان التّعمیم،و اللّه یهدی 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 آنکه نیز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که از زید بن أرقم منقولست بعد نقل کلامی از طیبی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هو أنّ أهل البیت غالبا یکونون أعرف بصاحب البیت و أحواله،فالمراد بهم أهل العلم منهم المطّلعون علی سیرته الواقفون علی طریقته العارفون بحکمه و حکمته و بهذا یصلح أن یکونوا مقابلا لکتاب اللّه سبحانه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w:t>
      </w:r>
    </w:p>
    <w:p>
      <w:pPr>
        <w:pStyle w:val="BookText"/>
        <w:rPr/>
      </w:pPr>
      <w:r>
        <w:rPr>
          <w:rFonts w:ascii="IRNazanin" w:hAnsi="IRNazanin" w:eastAsia="IRNazanin"/>
          <w:color w:val="111111"/>
          <w:sz w:val="28"/>
          <w:sz w:val="28"/>
          <w:szCs w:val="28"/>
          <w:rtl w:val="true"/>
          <w:lang w:bidi="fa-IR"/>
        </w:rPr>
        <w:t>أخرجه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 بن عبد اللّه بن زید أنّ النّبی صلّی اللّه علیه و سلّم ذکر عنده قضاء قضی به علی بن أبی طالب فأعجبه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أبی الدّنیا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مسعر الیربوعی،قال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الایمان و الیقین؟قال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ما رأته عینک،و الإیمان ما سمعته أذنک و صدّقت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ممّن أنت منه،ذریّة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قارف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فهام علی وجهه،فقال له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قنوطک من رحمة اللّه الّتی وسعت کلّ شیء أعظم علیک من 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رسالته،فرجع إلی أهله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بکمال وضوح ظاهرست که علی قاری حدیث ثقلین را از جمله أقارب نبوی متعلّق بحضراتی می‌داند که أهل علم هستند و بر سیرت جناب رسالت‌مآب صلّی اللّه علیه و آله و سلّم مطّلع می‌باشند و از طریقت آن حضرت آگاهی دارند و بحکم و حکمت آن جناب عارفند،و بهمین سبب درست می‌شود این مطلب که این حضرات مقابل کتاب خدا بشوند، و این افادۀ علی قاری بنحوی که مفید تخصیص و مبطل تعمیمست هر ناظر بصیر بآن پی‌میبرد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ازین عبارت ظاهرست که علی قاری برای تشیید و تأیید افادۀ خود أوّلا آیۀ وافیة الهدایۀ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من بعد حدیث حکم فرمودن جناب أمیر المؤمنین علیه السّلام در قضیّه و پسندیدن جناب رسالت‌مآب صلّی اللّه علیه و آله و سلّم آن را و فرمودن کلمۀ بلیغۀ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الحکمة فینا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و بعد از این خبر کرامت أثر،مکالمۀ جناب أمیر المؤمنین علیه السّلام با جناب إمام حسن علیه السّلام در باب إیمان و یقین و فرمودن آن جناب بخطاب فرزند ارجمند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ممّن أنت منه ذریّة بعضها من بعض ،نقل نموده و پستر از آن قضیۀ عجیبۀ هیمان زهری مهان،بسبب مقارفت عصیان و هدایت فرمودن جناب إمام زین العابدین علیه السّلام او را بتذکیر رحمت خدای منّان و گفتن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 مذکور ساخته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صنیع منیع علی قاری نزد منصف خبیر شاهد آنست که او حدیث ثقلین را مختصّ بحضرات أئمّۀ اهل بیت علیهم السّلام می‌داند و بذکر اخبار و آثاری که دلالت بر علوّ مقام ایشان در علم و حکمت و ارشاد و هدایتست،حقّ حقیق را بر منصّۀ اعتراف می‌نشاند،و هذا ممّا یستأصل شافة التعمیم الذمیم و یرسل علی زعم المخاطب الرّیح العقیم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 آنکه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که بروایت زید بن أرقم منقولست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بیتی،أی و ثانیهما أهل بیتی و هم من حرمت علیهم الصّدقة من أقربائه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علی التّمسّک بهم لأنّ الأمر لهم معاینة فهم أبعد من المحنة،و هذا عامّ أرید به خاصّ و هم العلماء العاملون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در کمال ظهورست که مناوی در شرح این حدیث شریف اوّلا اگر چه بتقلید ناسدید زید بن أرقم تفسیر اهل بیت بأقارب محرومین عن الصّدقة می‌نماید لیکن ثانیا رو براه صواب آورده از عارف کبیر و عالم نحریر خود حکیم ترمذی نقل می‌کند که در أمر بتمسّک تمامی أقارب نبوی مقصود نیستند،بلکه مراد،همان حضرات هستند که علمای عاملین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افادۀ حکیم ترمذی که مناوی آن را استجادة و اعتمادا نقل نموده بحمد اللّه تعالی برای إبطال ادّعای تعمیم ذمیم،کافی و وافیست و این قدر اعتراف هم آثار تعصّب مخاطب ملیم را ماحی و 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 آنکه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حدیث شریف که بروایت زید بن ثابت منقولست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بعترته هنا العلماء العاملون منهم إذ هم الّذین لا یفارقون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واضح است که نزد حکیم ترمذی مراد جناب رسالت‌مآب صلّی اللّه علیه و آله و سلّم درین مقام از عترت خود،علماء عاملینشان هستند زیرا که همان بزرگواران کسانی می‌باشند که از قرآن مفارقت نمی‌کنند،و این توجیه وجیه حقّ أبلج را از باطل لجلج بوجه أحسن تمییز می‌دهد،و این تنبیه نبیه،بطلان زعم تعمیم أقارب را بعنوان أبین فراروی أصحاب عقل و إنصاف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 آنکه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منقول از زید بن ثابت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عترتی أهل بیتی، تفصیل بعد اجمال بدلا أو بیانا،و هم أصحاب الکساء الّذین أذهب اللّه عنهم الرّجس و طهّرهم تطهیرا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بمثنّاة فوقیّة أهل بیتی تفصیل بعد اجمال بدلا أو بیانا،و هم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دو عبارت کفلق الصّبح روشن است که نزد مناوی در این حدیث شریف جناب رسالت‌مآب صلّی اللّه علیه و آله و سلّم أهل بیتی را بعد عترتی بعنوان تفصیل بعد الإجمال ذکر فرموده است،و باعتبار ترکیب نحوی،لفظ أهل بیتی برای لفظ عترتی یا بدلست یا بیان و اینکه اهل بیت جناب رسالت‌مآب صلّی اللّه علیه و آله و سلّم أصحاب کساء هستند که خداوند عالم ازیشان رجس را دور داشته است و ایشان را مطهّر ساخته است بتطهیر کامل،و بعد این تصریح صریح و توضیح نصیح مناوی،کیست که در اختصاص حدیث ثقلین بأهلبیت عصمت و طهارت ریبی داشته باشد،و بزعم باطل تعمیم ذمیم،گونه دین و ایمان خود را 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ششم آنکه نیز 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ثقلین که از زید بن ثابت منقولست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یفهم منه وجود من یکون أهلا للتّمسّک من أهل البیت و العترة الطّاهرة فی کلّ زمان إلی قیام السّاعة حتّی یتوجّه الحث المذکور إلی التّمسّک به،کما أنّ الکتاب کذلک فلذلک کانوا أمانا لأهل الأرض فاذا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چنانچه می‌بینی کالشّمس فی رابعة النّهار واضح و آشکارست که مناوی از سمهودی نقل می‌نماید که از حدیث ثقلین مفهوم می‌شود که در هر زمانی تا قیام قیامت کسی که أهل تمسّک باشد از اهل بیت و عترت طاهره موجود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افادۀ سراسر إجاده کما نبّهنا علیه سابقا دلیل واضح تخصیص خاصّ و مبطل زعم تعمیم ظاهر الانتقاص می‌باشد،و شبهۀ مراد بودن جملۀ أقارب را از بیخ و بن می‌تراشد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 آنکه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ثقلین که از جابر منقولست گفته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بالنّصب بدل من ما و عترتی عطف علیه أهل بیتی بیان لعترتی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نسله و رهطه و عشیرته الادنون ممّن مضی و غبر،و بیّنه صلّی اللّه علیه و سلّم بأهلبیتی تشریفا و تکریما لهم بکونهم أهل بیته و مخالطین و مقتبسین من أنواره فائزین بأسراره،و الظّاهر أنّ المراد بأهل البیت</w:t>
      </w:r>
    </w:p>
    <w:p>
      <w:pPr>
        <w:pStyle w:val="BookText"/>
        <w:rPr/>
      </w:pPr>
      <w:r>
        <w:rPr>
          <w:rFonts w:ascii="IRNazanin" w:hAnsi="IRNazanin" w:eastAsia="IRNazanin"/>
          <w:color w:val="111111"/>
          <w:sz w:val="28"/>
          <w:sz w:val="28"/>
          <w:szCs w:val="28"/>
          <w:rtl w:val="true"/>
          <w:lang w:bidi="fa-IR"/>
        </w:rPr>
        <w:t>هیهنا أخصّ من أولاد الجدّ القریب و هم بنو هاشم بل أولاده و ذریته و العترة أعم من ذلک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عبد الحقّ دهلوی در شرح حدیث ثقلین واضح نموده که قول جناب رسالت‌مآب صلّی اللّه علیه و آله و سلّم أهل بیتی بیانست برای قول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عترتی،و بعد ازین عبد الحقّ در معنای عترت ذکر کرده که عترت بمعنی أولاد و قریب ترین أقاربست،و من بعد افاده نموده که تبیین جناب رسالت‌مآب صلّی اللّه علیه و آله و سلّم عترت را بأهلبیت خود برای تشریف و تکریم ایشانست تا ظاهر شود که این حضرات اهل بیت آن جناب هستند و مخالطت بآن جناب دارند و از أنوار آن جناب اقتباس می‌نمایند و بأسرار آن جناب فائزند،و پستر از آن معترف شده به اینکه ظاهر این ست که مراد بأهلبیت در این جا آن حضرات هستند که از أولاد جدّ قریب نبوی که بنی هاشم می‌باشند خاصّ‌تر هستند، یعنی مراد از اهل بیت کلّ بنی هاشم نیستند بلکه مقصود از اهل بیت أولاد و ذریّت آن جناب هستند و عترت ازین معنی عام‌ترست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افادات عبد الحقّ بحمد اللّه بکمال انجلا و سفور واضح و لائح می‌گردد که اولا تمامی أقارب نبوی در معنای عترت داخل نیستند بلکه عترت بمعنای نسل و قریب‌ترین أقاربست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مقصود جناب نبوی از عترت هم تمامی عترت آن جناب نیست،بلکه مراد اهل بیت آن جناب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از اهل بیت هم مراد تمامی بنی هاشم نیستند بلکه أولاد و ذریّت آن جناب مقصود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 مراد آن حضرت از اهل بیت خود همان حضرات هستند که مخالطت بآنجناب داشتند و مقتبس أنوار آن جناب و فائز بأسرار آن جناب بودند،و فی هذا من التخصیص بعد التخصیص ما لا یخفی علی ذی فهم رصیص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 آنکه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منقول از جابر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 فیکم ما ان أخذتم به لن تضلوا ،پس شنیدم آن حضرت را که می‌گفت آگاه باشید أی مردمان بدرستی من گذاشته‌ام در شما چیزی را که اگر بگیرید آن را و عمل کنید بآن هرگز گمراه نمی‌شوید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و عترتی ،کتاب خدا را و أهل</w:t>
      </w:r>
    </w:p>
    <w:p>
      <w:pPr>
        <w:pStyle w:val="BookText"/>
        <w:rPr/>
      </w:pPr>
      <w:r>
        <w:rPr>
          <w:rFonts w:ascii="IRNazanin" w:hAnsi="IRNazanin" w:eastAsia="IRNazanin"/>
          <w:color w:val="111111"/>
          <w:sz w:val="28"/>
          <w:sz w:val="28"/>
          <w:szCs w:val="28"/>
          <w:rtl w:val="true"/>
          <w:lang w:bidi="fa-IR"/>
        </w:rPr>
        <w:t>بیت خود را و عترت قوم و خویشان و نزدیکان مرد و اهل بیت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 آن را بقول خود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اشارت کردن بآنکه مراد اینجا از عترت أخصّ از قوم و أقرباست که أولاد جدّ قریب باشند،یعنی أولاد و ذرّیت وی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عبد الحق هم بحمد اللّه تعالی برای إبطال تعمیم ذمیم و إثبات تخصیص صمیم کفایت می‌کند و ریشۀ شبهۀ مخاطب را علی وجه الاستیصال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 آنکه محمود قادری شیخانی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بروایات عدیده و سیاقات سدیده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الثّقلین فی الاحادیث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العظیم و کبیر الشّأن کما قاله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الثّقل علی متاع المسافر و کلّ شیء نفیس مصون،و الثّقلان الانس و الجنّ لتفضیلهما علی غیرهما بالتمییز و العقل،و الاثقال کنوز الارض و موتاها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خفاء فی أنّ أهل البیت النّبویّ من خلاصة قریش،و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قریشا فتهلکوا و لا تخلّفوا عنها فتضلّوا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أنّ أهل البیت النّبوی أمان لأهل الأرض فإذا ذهبوا ذهب اهل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الحسن یفسّر المشکاة بفاطمة الزّهراء،و الشجرة المبارکة بابراهیم،و یفسّر لا شَرْقِیَّةٍ وَ لا غَرْبِیَّةٍ أی لا یهودیّة و لا نصرانیّة،و یفسّر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 نُورٌ عَلی نُورٍ بامام بعد طمام و عالم عامل بعد عالم عامل من الائمّة التی یقتدی بهم فی الدّین و یتمسّک بهم فیه و یرجع إلیهم،و یفسّر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لِنُورِهِ مَنْ یَشاءُ ،بیهدی اللّه لولایتها من یشاء،و اللّه أعلم بهذا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تفسیری ما تغنیک عن تأویل هذه الآیة و تفسیرها فراجعه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الطّفیل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بن علیّ إذا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ارفعنی فی اعلی درجات هذه النّدبة،و أعنّی بعزم الإرادة،و هب لی حسن المستعتب من نفسی،و خذ لی منها حتّی یتجرّد خواطر الدّنیا عن قلبی من مزید خشیتی منک،و ارزقنی قلبا و لسانا یتجاریان ذمّ الدّنیا و حسن التّجافی عنها حتّی لا أقول إلاّ صدقت،و أرنی مصادیق إجابتک بحسن توفیقک حتّی أکون فی کلّ حال حیث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أهل البیت همّ الذّرّیّة الطّیّبة و</w:t>
      </w:r>
    </w:p>
    <w:p>
      <w:pPr>
        <w:pStyle w:val="BookText"/>
        <w:rPr/>
      </w:pPr>
      <w:r>
        <w:rPr>
          <w:rFonts w:ascii="IRNazanin" w:hAnsi="IRNazanin" w:eastAsia="IRNazanin"/>
          <w:color w:val="111111"/>
          <w:sz w:val="28"/>
          <w:sz w:val="28"/>
          <w:szCs w:val="28"/>
          <w:rtl w:val="true"/>
          <w:lang w:bidi="fa-IR"/>
        </w:rPr>
        <w:t>فروع الشّجرة المبارکة و بقایا الصّفوة الّذین أذهب اللّه عنهم الرّجس و طهّرهم تطهیرا و برّأهم من الآفات و افترض مودّتهم فی الکتاب و السنّة و هم العروة الوثقی و هم معدن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حبال العالمین وثیقها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فی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جبل اللّه ف اِعْتَصِمُوا بِحَبْلِ اللّهِ جَمِیعاً وَ لا تَفَرَّقُوا ،و</w:t>
      </w:r>
    </w:p>
    <w:p>
      <w:pPr>
        <w:pStyle w:val="BookText"/>
        <w:rPr/>
      </w:pPr>
      <w:r>
        <w:rPr>
          <w:rFonts w:ascii="Amiri" w:hAnsi="Amiri" w:eastAsia="Amiri" w:cs="Amiri"/>
          <w:color w:val="111111"/>
          <w:sz w:val="28"/>
          <w:sz w:val="28"/>
          <w:szCs w:val="28"/>
          <w:rtl w:val="true"/>
          <w:lang w:bidi="ar-SA"/>
        </w:rPr>
        <w:t>کان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النّاس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النّاس حقّا،و أعداؤهم النّسناس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معقل بن یسار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بکر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 أبی طالب عترة رسول اللّه،أی الّذی حثّ علی التّمسّک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ازین عبارت ظاهرست که قادری بعد بیان معنی ثقلین برای تأیید حدیث ثقلین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هدایت انضمام جناب إمام زین العابدین علیه السّلام متعلّق بآیۀ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 إمام جعفر صادق علیه السّلام و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 إمام محمد باقر علیه السّلام نقل نموده و بعد این همه قول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عترة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کرده،و بر ناظر ممعن درین عبارت بوجوه سافرة الانوار بلا ریب و استنکار واضح و آشکار می‌گردد که نزد قادری این حدیث شریف مختصّ بأئمّۀ اهل بیت عصمت و طهارت سلام اللّه علیهم أجمعین می‌باشد،و هرگز بجملۀ أقارب نبوی تعلّق ندارد،و ذلک أوضح من أن ینبّه علیه و لکنّ جحود المخاطب قد قادنا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 آنکه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منقول از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علی التّمسّک بهم لأنّ الامر لهم معاینة،فهم أبعد عن المحنة،و هذا عامّ أرید به خاصّ،و هم العلماء العاملون منهم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حکیم ترمذی که زرقانی آن را نقل نموده دلالت صریحه دارد بر اینکه حدیث ثقلین بتمامی أقارب نبوی متعلّق نیست،بلکه مراد جناب رسالت‌مآب صلّی اللّه علیه و آله و سلّم حضرات مخصوصین هستند که علمای عاملین می‌باشند،و هذا الکلام و إن کان فیه نوع من التقصیر و التّبتیر لکنّه کاف فی إرغام المخاطب اللهج بالتغریر و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 آنکه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منقول از أبو سعید خدری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عترتی أهل بیتی تفصیل بعد اجمال بدل أو بیان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ائتمرتم بأوامر کتاب اللّه و انتهیتم بنواهیه و اهتدیتم بهدی عترتی و اقتدیتم بسیرتهم اهتدیتم فلم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چنانچه می‌بینی دلیل صریحست بر اینکه مراد از عترت همان حضرات هستند که اهتدا بهداشان و اقتدا بسیرتشان موجب هدایت و مانع ضلالتست،و پر ظاهرست که این شرف بجز اهل بیت عصمت و طهارت سلام اللّه علیهم اجمعین دیگر أقارب را غیر حاصلست و أحدی سوای ایشان باین مرتبۀ رفیعه غیر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تعمیم در مصادیق عترت هرگز در این حدیث صحیح نمی‌شود و هیچ عاقلی در این راه کج که مخاطب رفته است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 آنکه نیز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ثقلین منقول از أبی سعید خدری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یفهم وجود من یکون أهلا للتمسک به من عترته فی کل زمن الی قیام الساعة حتی یتوجه الحث المذکور علی التمسک به کما أن الکتاب کذلک فلذا کانوا أمانا لاهل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کما نبّهنا علیه سابقا دلیل واضح بر تخصیص سلیم و برهان لائح بر فساد تعمیم ذمیم می‌باشد و خاک مذلّت و هوان بر رءوس منکرین وجود حجّت خدا درین زمان بخوبی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 آنکه حسام الدّین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که از جابر منقولست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بکتاب اللّه عبارتست از عمل بموجب أحکام او،و تمسک بعترت او کنایتست از محبت و محافظت حرمت ایشان و اهتدا بهدی و سیرتشان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رحمه اللّه در اینجا قید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هدی و سیرتشان مخالف دین و شریعت نبود،همانا که مراد عبد الملک را نیز همین خواهد بود نه مطلق چه در بعض افراد مطلق عدم ضلالت متحقق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 گفته که در اطلاق آن حضرت صلّی اللّه علیه و سلّم اشعار است بآنکه عترت در حقیقت کسی است که سیرت او مخالف شریعت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تعالی این عبارتهم مثل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گذشته عاقل خبیر را بسوی تخصیص مصادیق عترت می‌کشاند و شبهۀ تعمیم را که مخاطب ملیم در پی آن گشته بلا ریب بآب می‌رساند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چهارم آنکه عبد اللّه بن محمّد بن عامر الشّبراوی الشّافعی حدیث ثقلین را بکمال إیضاح متعلّق بمخصوصین أقارب وانموده در اعتراف بأمر حق و صواب مسلک</w:t>
      </w:r>
    </w:p>
    <w:p>
      <w:pPr>
        <w:pStyle w:val="BookText"/>
        <w:rPr/>
      </w:pPr>
      <w:r>
        <w:rPr>
          <w:rFonts w:ascii="IRNazanin" w:hAnsi="IRNazanin" w:eastAsia="IRNazanin"/>
          <w:color w:val="111111"/>
          <w:sz w:val="28"/>
          <w:sz w:val="28"/>
          <w:szCs w:val="28"/>
          <w:rtl w:val="true"/>
          <w:lang w:bidi="fa-IR"/>
        </w:rPr>
        <w:t>إنصاف پیموده،چنانچه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حدیث ثقلین از مسلم و ترمذی و حاکم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النبی صلّی اللّه علیه و سلّم القرآن و العترة ثقلین،لان الثقل کل نفیس خطیر مضنون به،و هذان کذلک إذ کل منهما معدن للعلوم الدینیه و الاسرار الجلیة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الشرعیة،و لهذا حث علی الاقتداء و التمسک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ثقلین لثقل وجوب رعایة حقوقهما ثم الذی وقع علیهم الحث منهم انما هم العارفون بکتاب اللّه و المستمسکون بسنة رسوله إذ هم الذین لا یفارقون الکتاب الی الحوض و ما أحقهم بقول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القوم ان قالوا أصابوا و ان دعوا أجابوا و ان أعطوا أطابوا و أجزلوا</w:t>
      </w:r>
    </w:p>
    <w:p>
      <w:pPr>
        <w:pStyle w:val="BookText"/>
        <w:rPr/>
      </w:pPr>
      <w:r>
        <w:rPr>
          <w:rFonts w:ascii="IRNazanin" w:hAnsi="IRNazanin" w:eastAsia="IRNazanin"/>
          <w:color w:val="111111"/>
          <w:sz w:val="28"/>
          <w:sz w:val="28"/>
          <w:szCs w:val="28"/>
          <w:rtl w:val="true"/>
          <w:lang w:bidi="fa-IR"/>
        </w:rPr>
        <w:t>هم یمنعون الجار حتی کأنما لجارهم فوق السماکین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 آنکه محمّد معین بن محمّد أمین سندی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 فی الاسوة الحسنة بالحبیب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متعلّق بائمّۀ اثنا عشر سلام اللّه علیهم أجمعین وانموده باثبات این مرام،راه ارغام خصام بأقدام تشیید و إبرام پیموده،و تمام کلام حقایق التیام او درین باب اگر چه در ما سبق منقول شده است لیکن در در این جا بعض أجزای کلام او نقل می‌نمایم تا بر ناظر بصیر،اختصاص این حدیث منیر بأهلبیت عصمت و تطهیر علیهم آلاف السّلام من الملک القدیر واضح و آشکار شود، و بطلان زعم فاسد و ظنّ کاسد مخاطب که مراد از عترت در این حدیث شریف جملۀ أقارب نبوی هستند بحدّ اتّضاح تام و تبیّن عام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محمد معین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کلام بر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هذا بطریق دلالة النص انتظرنا نصا فیهم یدلنا علی امامتهم فی العلم،فوجدنا</w:t>
      </w:r>
    </w:p>
    <w:p>
      <w:pPr>
        <w:pStyle w:val="BookText"/>
        <w:rPr/>
      </w:pPr>
      <w:r>
        <w:rPr>
          <w:rFonts w:ascii="IRNazanin" w:hAnsi="IRNazanin" w:eastAsia="IRNazanin"/>
          <w:color w:val="111111"/>
          <w:sz w:val="28"/>
          <w:sz w:val="28"/>
          <w:szCs w:val="28"/>
          <w:rtl w:val="true"/>
          <w:lang w:bidi="fa-IR"/>
        </w:rPr>
        <w:t>قوله صلّی اللّه تعالی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أنهم الحکماء العارفون العلماء الوارثون الذین وقع الحث علی التمسک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اللّه تعالی و أخذ العلوم عنهم،و أیدنا فی ذلک ما</w:t>
      </w:r>
    </w:p>
    <w:p>
      <w:pPr>
        <w:pStyle w:val="BookText"/>
        <w:rPr/>
      </w:pPr>
      <w:r>
        <w:rPr>
          <w:rFonts w:ascii="Amiri" w:hAnsi="Amiri" w:eastAsia="Amiri" w:cs="Amiri"/>
          <w:color w:val="111111"/>
          <w:sz w:val="28"/>
          <w:sz w:val="28"/>
          <w:szCs w:val="28"/>
          <w:rtl w:val="true"/>
          <w:lang w:bidi="ar-SA"/>
        </w:rPr>
        <w:t xml:space="preserve">أخرج الثعلبی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لا و هم أحد الثقلین،فکما أن القرآن حبل اللّه الممدود من السّماء فکذلک أهل هذا البیت المقدس صلوات اللّه تعالی و تسلیماته علیهم أجمعین،و قد قال قائلهم علیه السّلام مخبرا عن نفسه القدسی و سائر رهطه المطهرین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فینا کتاب اللّه أنزل صادقا و فینا الهدی و الوحی و الخیر یذکر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نزل فیهم من الکتاب الآیة المتقدمة و قد ذکر جملة ما نزلت فیهم من الایات الشیخ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أیدنا</w:t>
      </w:r>
    </w:p>
    <w:p>
      <w:pPr>
        <w:pStyle w:val="BookText"/>
        <w:rPr/>
      </w:pPr>
      <w:r>
        <w:rPr>
          <w:rFonts w:ascii="IRNazanin" w:hAnsi="IRNazanin" w:eastAsia="IRNazanin"/>
          <w:color w:val="111111"/>
          <w:sz w:val="28"/>
          <w:sz w:val="28"/>
          <w:szCs w:val="28"/>
          <w:rtl w:val="true"/>
          <w:lang w:bidi="fa-IR"/>
        </w:rPr>
        <w:t xml:space="preserve">فیه ما ثبت عن سید الساجدین علیه و علی آبائه و أبنائه التسلیمات النامیات المبارکات و التحیات الطیبات الزاکیات أنه کان إذا تلی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دعاء طویلا یشتمل علی طلب اللحوق بدرجة الصادقین و الدرجات العلیة و علی وصف المحن و ما انتحلته المبتدعة المفارقون لائمة الدین و الشجرة النبویة،ثم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آخرون الی التقصیر فی أمرنا و احتجوا بمتشابه القرآن فتأولوا بآرائهم و اتهموا مأثور الخبر،الی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 من یفزع خلف هذه الامة و قد درست أعلام الملة و دانت الامة بالفرقة و الاختلاف،یکفر بعضهم بعضا و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الموثوق به علی ابلاغ الحجة و تأویل الحکم الا أهل الکتاب و أبناء أئمّة الهدی و مصابیح الدجی الذین احتج اللّه تعالی بهم علی عباده و لم یدع الخلق سدی من غیر حجة؟هل تعرفونهم إلا من فروع الشجرة المبارکة و بقایا الصفوة الذین أذهب اللّه عنهم الرجس و طهرهم و برأهم من الآفات و افترض مودتهم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ابن حجر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فعلمنا من کلام الائمة علیهم رضوان اللّه معنی التمسک بهم بما لا ریبة فیه إلا لمن ارتابت قلوبهم فهم فی ریبهم یترددون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کلام بر حدیث ثقلین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التحقیق فی تفسیر أهل البیت بالحدیث الصحیح یعین المراد منهم فی آیة التطهیر مع نصوص کثیرة من الاحادیث الصحاح المنادیة علی أن المراد منهم الخمسة الطاهرة رضوان اللّه تعالی علیهم أجمعین،و لنا وریقات فی تحقیق ذلک مجلد فی دفترنا یجب علی طالب الحق الرجوع إلیه،و لما وجدنا هذا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أنهم أبناؤه صلّی اللّه علیه و سلّم،فاذا انضم الی ذلک ما ورد من الاخبار فی الأئمة الاثنی عشر،مما بسطنا أکثرها فی المقامات الاربعة من کتابنا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سید البشر فی حدیث 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بالترتیب بسطناها،و ما اجتمع علیه السلف و الخلف من غزارة علوم هذا العدد المبارک و خرقهم العوائد و ما اختصوا به من المزایا الباهرة من بین سائر الرجال الابطال من هذه الفئة الفائقة علی معاصریها فی کل عصر،یتیقن بأنهم الاولی بصدق أحادیث التمسک علیهم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کلام بر حدیث ثقلین گفته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قد ثبت صحة هذا الحدیث و ما مر علیک مما ینوط به لفظا و معنی و دلالة و انضمت إلیه آیة التطهیر بتفسیرها التی یدل علیها الصحیحة،فلا وجه لان یمتری من له أدنی انصاف فی أن من صدق علیهم هذا الحدیث و الآیة من غیر شائبة و هم الائمة الاثنی عشر من أهل البیت و سیدۀ نساء العالمین بضعة رسول اللّه صلّی اللّه علیه و سلّم أم الأئمّة الزهراء الطاهرة،علی أبیها و علیها الصلوة و السلام،لا شائبة فی کونهم معصومین کالمهدیّ منهم علیه السّلام بما یخصّه من حدیث قفاء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 و عدم الخطاء علی ما تمسک به الشیخ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بیناه سؤالا و جوابا فیما تقدم،بل هذا الحدیث أوثق عروة من حیث الصحة بالسند القوی من ذلک الحدیث و الکشف یؤید ما شاء اللّه سبحانه أن یؤیده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 آنکه أحمد بن عبد القادر العجیلی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محصّل حدیث ثقلین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ما تقدّم فی محصّل حدیث السّفینة من الحثّ علی إعظامهم و التعلّق بحبلهم و حبّهم و علمهم و الأخذ بهدی علمائهم و محاسن أخلاقهم شکر النعمة مشرّفهم صلوات اللّه علیه و علیهم،و یستفاد من ذلک بقاء الکتاب و السّنة و العترة إلی یوم القیمة،و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الحثّ علیهم إنّما هم العارفون منهم بالکتاب و السّنة،إذ هم لا یفارقون الکتاب إلی ورود الحوض،و یؤیّده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منهم و 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تمیّزوا بذلک عن بقیّة العلماء لأنّ اللّه أذهب عنهم الرّجس و طهرّهم تطهیرا و شرّفهم بالکرامات الباهرات و المزایا المتکاثرات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بنحوی که نافی تعمیم أقارب و مفید تخصیص بأصحاب عصمت و طهارت می‌باشد در کمال ظهورست،پس چگونه کسی از أصحاب أفهام و أرباب أحلام قول مخاطب فاسد المرام قبول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 أحدی از ذوی العقول با وصف این توضیح و تصریح،راه ذهول و غفول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هفتم آنکه مولوی محمد مبین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ایراد حدیث ثقلین در مقام توضیح و تشریح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زید بن ثابت مرویست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خدا و آل عبا از هم جدا نخواهند شد تا که خواهند آمد نزد من بر حوض کوثر و از مطیعان و متخلّفان خود خبر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سراسر بشارت واضح و لائحست که مولوی مبین لکهنوی حدیث ثقلین را متعلّق بآل عبا می‌داند و بنهایت صراحت،اعتراف باین معنی نموده زعم تعمیم أقارب نبوی را هباء منثورا می‌گرداند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 آنکه ثناء اللّه پانی‌پتی در خاتمۀ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إثبات امامت ائمۀ اثنا عشر علیهم السلام بر مذاق خود نموده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مدّعا بکشف و إلهام ثابت شده و استنباط این مدّعا از کتاب اللّه از حدیث سرور پیغمبران صلّی اللّه علیه و سلّم نیز می‌توانیم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نمی‌کنم از شما هیچ أجرت و نمی‌خواهم،لیکن می‌خواهم از شما دوستی</w:t>
      </w:r>
    </w:p>
    <w:p>
      <w:pPr>
        <w:pStyle w:val="BookText"/>
        <w:rPr/>
      </w:pPr>
      <w:r>
        <w:rPr>
          <w:rFonts w:ascii="IRNazanin" w:hAnsi="IRNazanin" w:eastAsia="IRNazanin"/>
          <w:color w:val="111111"/>
          <w:sz w:val="28"/>
          <w:sz w:val="28"/>
          <w:szCs w:val="28"/>
          <w:rtl w:val="true"/>
          <w:lang w:bidi="fa-IR"/>
        </w:rPr>
        <w:t xml:space="preserve">أقربای من وجه استنباط آنست که أنبیاء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عَلَیْهِ أَجْراً إِنْ أَجْرِیَ إِلاّ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گفته‌اند،أصلا اجرت بر فریضۀ تبلیغ رسالت درخواست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احتمال درخواست اجرت بود پیغمبر ما را صلّی اللّه علیه و سلّم،حق تعالی بتغییر اسلوب کلام أمر فرموده،حکمت در آن آنست که شرایع أنبیاء سابق بعد وفات آنها منسوخ می‌شد و این شریعت مؤبده است،پس أمّتان را باید که بعد رحلت پیغمبر بنایب پیغمبر رجوع آرند،لهذا آن سرور علیه السلام برای شفقت بر أمّت خود رهنمونی کرد بمحبّت آل خود و اشارت فرموده بتشبّث دامان پاک آنها که وارثان پیغمبر و دروازۀ علوم ویند،و لهذا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کتاب اللّه و عترتی،الحدیث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 در شما دو وسیلۀ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و آل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ثناء اللّه بنحوی که مفید اختصاص حدیث ثقلین بنائبان جناب رسالت‌مآب صلّی اللّه علیه و آله الاطیاب و مبطل زعم تعلّق آن بجملۀ أقارب آن جناب می‌باشد محتاج ببیان نیست،و لعمری إنّ هذا الکلام من أوضح الدّلائل و الاعلام علی حقّیة أئمّة أهل البیت علیهم السلام،و صدوره من مثل هذا المتعصّب الهائم فی مهامه الملام من آیات اللّه الملک العلاّم،و اللّه یهدی من یشاء الی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 آنکه ولی اللّه لکهنوی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و بیان وجه تسمیۀ کتاب و عترت بثقلین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الّذین وقع الحثّ علیهم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 العارفون بکتاب اللّه و سنّة رسول اللّه صلّی اللّه علیه و سلّم،إذ هم الّذین لا یفارقون الکتاب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الحوض،و یؤیّده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تمیّزوا بذلک عن بقیّة العلماء لأنّ اللّه أذهب عنهم الرّجس و طهّرهم تطهیرا،و شرّفهم بالکرامات الباهرة و المزایا المتکاثرة،و العلم عند اللّه العزیز العلاّم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عبارت ولیّ اللّه بلا ریب و اشتباه نزد ناظرین حقیقت آگاه،مثبت اختصاص حدیث ثقلین بحضراتیست که عارف کتاب و سنّت هستند،و تا بحوض کوثر مفارقت از کتاب نخواهند کرد،و أعلم از تمامی أمت جناب رسالت‌مآب صلّی اللّه علیه و آله و سلّم می‌باشند،و از دیگر علما متمیّز هستند،و خداوند عالم اذهاب رجس از ایشان نموده</w:t>
      </w:r>
    </w:p>
    <w:p>
      <w:pPr>
        <w:pStyle w:val="BookText"/>
        <w:rPr/>
      </w:pPr>
      <w:r>
        <w:rPr>
          <w:rFonts w:ascii="IRNazanin" w:hAnsi="IRNazanin" w:eastAsia="IRNazanin"/>
          <w:color w:val="111111"/>
          <w:sz w:val="28"/>
          <w:sz w:val="28"/>
          <w:szCs w:val="28"/>
          <w:rtl w:val="true"/>
          <w:lang w:bidi="fa-IR"/>
        </w:rPr>
        <w:t>است و بتطهیر کامل ایشان را مطهر فرموده و بکرامات باهره و مزایای متکاثره مشرّف ساخته،و بعد ادراک این مطلب کیست که تمامی أقارب نبوی را مصداق این حدیث شریف گرداند،و رقاعت و خلاعت خود را بأقصی الغایه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 آنکه شیخ سلیمان بن ابراهیم القندوزی البلخی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متعلّق بأئمۀ اثنا عشر علیهم السّلام وانموده،بکمال صراحت مسلک إنصاف بأقدام ترک اعتساف پیموده،چنانچه در باب سابع و سبعون کتاب مذکور در تحقیق حدیث اثنا عشر خلیفه،کما علمت سابقا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الدّالّة علی کون الخلفاء بعده صلّی اللّه علیه و آله و سلّم اثنا عشر قد اشتهرت من طرق کثیرة،فبشرح الزمان و تعریف الکون و المکان علم أنّ مراد رسول اللّه صلّی اللّه علیه و آله و سلّم من حدیثه هذا الائمّة الاثنا عشر من أهل بیته و عترته،إذ لا یمکن أن یحمل هذا الحدیث علی الخلفاء بعده من أصحابه لقلّتهم عن اثنی عشر،و لا یمکن أن یحمله علی الملوک الأمویّة لزیادتهم علی اثنی عشر و لظلمهم الفاحش إلاّ عمر بن عبد العزیز،و لکونهم غیر بنی هاشم لأنّ</w:t>
      </w:r>
    </w:p>
    <w:p>
      <w:pPr>
        <w:pStyle w:val="BookText"/>
        <w:rPr/>
      </w:pPr>
      <w:r>
        <w:rPr>
          <w:rFonts w:ascii="IRNazanin" w:hAnsi="IRNazanin" w:eastAsia="IRNazanin"/>
          <w:color w:val="111111"/>
          <w:sz w:val="28"/>
          <w:sz w:val="28"/>
          <w:szCs w:val="28"/>
          <w:rtl w:val="true"/>
          <w:lang w:bidi="fa-IR"/>
        </w:rPr>
        <w:t>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 الملک عن جابر،و إخفاء صوته صلّی اللّه علیه و سلّم فی هذا القول یرجّح هذه الروایة لأنّهم لا یحسنون خلافة بنی هاشم،و لا یمکن أن یحمله علی الملوک العبّاسیة لزیادتهم علی العدد المذکور و لقلّة رعایتهم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الکساء،فلا بدّ من أن یحمل هذا الحدیث علی الائمّة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و عترته صلّی اللّه علیه و سلّم لأنهم کانوا أعلم اهل زمانهم و أجلّهم و أورعهم و اتقاهم و أعلاهم نسبا و أفضلهم حسبا و أکرمهم عند اللّه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علومهم عن آبائهم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بجدّهم صلّی اللّه علیه و سلّم بالوراثة و اللّدنیة،کذا عرفهم أهل العلم و التحقیق و أهل الکشف و التوفیق،و یؤید هذا المعنی أی أنّ مراد النّبی صلّی اللّه علیه و سلّم الائمة الاثنا عشر من أهل بیته و یشهده و یرجّحه حدیث الثقلین و الاحادیث المتکثرة المذکورة فی هذا الکتاب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تجتمع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عن جابر بن سمرة،فمراده صلّی اللّه علیه و سلّم أنّ الأمّة تجتمع علی الاقرار بامامة کلهم وقت ظهور قائمهم المهدی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ملاحظه این کلام نصفت انضمام،أحدی از أرباب أحلام و أصحاب أفهام مدّعی نمی‌تواند شد که مراد جناب رسالت‌مآب صلّی اللّه علیه و آله و سلّم از عترت در حدیث ثقلین،جملۀ أقارب آن جناب هستند،ما هذا إلاّ ظنّ الذین لا یؤمنون،و کذلک یطبع اللّه علی قلوب الّذین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 آنکه مولوی حسن الزّمان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قد قال المناوی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خلیفتین کتاب اللّه حبل ممدود ما بین السّماء و الارض و عترتی أهل بیتی و 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الطّبرانی 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موثقون،و رواه أیضا أبو یعلی بسند لا بأس به و الحافظ عبد العزیز بن الأخضر،و زاد کونه فی حجّة الوداع،و وهم من زعم وضعه کابن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ما یزید علی عشرین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یفهم وجود من یکون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للتمسّک من اهل البیت و العترة الطاهرة فی کل زمن إلی قیام الساعة حتّی یتوجّه الحثّ المذکور إلی التمسّک به،کما أنّ الکتاب کذلک فلذلک کانوا أمانا لأهل الأرض فاذا ذهبوا ذهب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بلفظه الشریف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ظاهرست که مولوی حسن الزّمان بتوسّط مناوی از سمهودی نقل می‌نماید که از حدیث ثقلین مفهوم می‌شود بقای شخصی که أهل تمسّک بوده باشد از اهل بیت و عترت طاهره تا بقیام قیامت تا که متوجّه شود حثّ مذکور بسوی تمسک بآن شخص،چنانچه کتاب خدا هم بهمین طور تا قیامت باقی خواهد بود،پس بهمین سبب حضرات اهل بیت أمان شدند برای أهل زمین،پس وقتی که این حضرات از جهان رفتند أهل زمین هم باقی نخواهند ماند،و در ما سبق بکرّات و مرّات ما بیان نموده‌ایم که این کلام حقیقت انضمام دلیل واضح و برهان لائح بر آنست که مصادیق حدیث ثقلین بالخصوص حضرات أئمه اهل بیت علیهم السلام هستند لا غیر،و فیه ما یقود العاقل إلی الهدی و الرّشد و الخیر،و ینقذه عن التّورّط فی العمی و الغیّ و الضّیر،و یقدعه عن العوج و الضلال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بالجمله،ازین بیان مناعت اقتران که مشتمل بر وجوه عدیده و براهین سدیده است بر تو واضح و لائح گردید که هرگز در حدیث ثقلین،مراد جناب رسالت‌مآب صلّی اللّه علیه و آله الاطیاب جمیع أقارب آن جناب نیستند،بلکه مراد أخص أقارب آن حضرت هستند که اهل بیت عصمت و طهارت می‌باشند، و ازینجاست که منصفین اهل سنّت این حدیث شریف را متعلّق بأئمّۀ اثنی عشر سلام اللّه علیهم اجمعین می‌دانند،و این مطلب را باعترافات صریحه و افادات نصیحه باثبات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تفوّه مخاطب به اینکه اگر این حدیث دلالت بر امامت کند لازم آید که جمیع أقارب آن حضرت أئمّه باشند واجب الاطاعه،شبهۀ باطله و وسوسۀ عاطله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آنچه مخاطب فاسد المرام در کلام جالب ملام خود أسماء و أعلام بعضی از بنی هاشم مثل عبد اللّه بن عباس و غیره بر زبان آورده و بمزید تنطّع،بغرض إظهار خصوصیت ایشان را از اهلبیت شمرده،پس وجوه بطلان آن لا تعدّ و لا تحصی است،کما لا یخفی علی من راجع من کتابنا هذا مجلّد آیة التّطهیر و لاحظه بعین العاقل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برین آنچه مادرین مقام از وجوه کاملة الابرام ذکر کرده‌ایم بسیاری از آن قطعا و یقینا أشخاص مذکورین را از دخول در حریم مقدّس حدیث ثقلین باز می‌دارد و عدم استیهال ایشان را برای اقتران بقرآن فراروی أصحاب ایمان و عرفان می‌آرد،و یکفی منها فقدان العصمة فیهم باتّفاق أهل الاسلام،کما هو ظاهر عند أصحاب الابصار و الاحلام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طرایف ترهات و بدائع طامات آنست که شاهصاحب در حاشیه این مقام در باب تعیین مراد از عترت و تمسّک بایشان تقریری غریب و تزویری عجیب بمعرض إظهار و إبراز آورده‌اند که عاقل لبیب و فطن أریب از آن بکمال مباهته و مکابرۀ حضرات اهل سنّت پی‌می‌برد،و تعامی صریح و تغافل فضیحشان را از حق ظاهر و صواب باهر برأی العین می‌نگرد،چنانچه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المراد بالعترة إمّا جمیع أهل بیت السّکنی أو جمیع بنی هاشم أو جمیع أولاد فاطمة،و علی کل تقدیر فالتمسّک المأمور به إما بکلّ منهم أو بکلّهم أو بالبعض المبهم أو بالبعض المعیّن،و الشّقوق کلّها باطلة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 فلأنه یستلزم التمسّک بالنقیضین فی الواقع لاختلاف العترة فیما بینهم فی أصول</w:t>
      </w:r>
    </w:p>
    <w:p>
      <w:pPr>
        <w:pStyle w:val="BookText"/>
        <w:rPr/>
      </w:pPr>
      <w:r>
        <w:rPr>
          <w:rFonts w:ascii="IRNazanin" w:hAnsi="IRNazanin" w:eastAsia="IRNazanin"/>
          <w:color w:val="111111"/>
          <w:sz w:val="28"/>
          <w:sz w:val="28"/>
          <w:szCs w:val="28"/>
          <w:rtl w:val="true"/>
          <w:lang w:bidi="fa-IR"/>
        </w:rPr>
        <w:t>الدّین کما مرّ مفصلا،و علی الثّانی یلغو الکلام لأن التمسّک بما أجمع علیه کلّهم بحیث لا یشذّ عنه فرقة،لا یجدی نفعا إذا البحث فی المسائل الخلافیة،و علی الثّالث یلزم تصویب الطّرفین المتخالفین و یلزم علی الامامیّة تصویب الزیدیّة و الکیسانیّة و بالعکس،و علی الرّابع یلزم التجهیل و التّلبیس،إذا البعض المراد غیر مذکور فی الکلام فیفضی إلی النزاع کما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تقریر پر تزویر خواه از خود شاهصاحب باشد یا کسی از أسلافشان بهر حال قول بیحاصل و کلام لا طائل و تشقیق فاسد و تنقیق کاسدست،و بطلان آن بر ناظر بصیر و ماهر خبیر،بوجوه متکاثرۀ موفوره و دلائل متضافری غیر محصوره که حقیر در بیان خود سابقا و لاحقا بجواب کلمات شاهصاحب رقم کرده‌ام،نهایت واضح و آشکارست،زیرا که هر گاه بحمد اللّه ببراهین صریحه آیات فرقان مبین و شواهد صحیحۀ ارشادات جناب خاتم المرسلین صلّی اللّه علیه و آله و سلّم و باعترافات خاصّۀ علمای محقّقین و بإذعانات ناصّۀ کملای منقّدین سنّیه،ثابت و محقّق گردید که حدیث ثقلین در حقّ اهل بیت عصمت و طهارت که أئمّۀ اثنا عشر علیهم السلام می‌باشند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همه کاو کاو کلکل فائده بحال مجادلین نمی‌بخشد،و باین تشقیق عاری از تحقیق پای أحدی از أولی الأبصار در مقام نقد و اعتبار نمی‌بخشد،و اگر چه بعد این توضیح و تصریح حاجتی نبود بآنکه این کلام فاسد النّظام را جملة جملة ردّ نمایم،لیکن إتماما للحجّة و ایضاحا للمحجّه نقض و رضّ آن علی الوجه المذکور نیز مرقوم و مسطور می‌گردد پس باید دانست که ابن تقریر سراپا تزویر باطل و از حلیه صحت عطالست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المراد بالعترة إمّا جمیع أهل بیت السّکنی أو جمیع بنی هاشم أو جمیع أولاد فاطمه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تشقیق واضح البطلانست،زیرا که أوّلا مصداق حدیث ثقلین هرگز جمیع اهل بیت سکنی نمی‌توانند شد،چه در بیت سکنی بلا شبهه زنانی چند هستند که از سرحدّ عصمت بمراحل قاصیه دور افتاده‌اند،و بسیاری از آیات قرآن مجید در ذمّ و نکوهش ایشان نازل شده و مخالفت ایشان با أوامر ربّانیّه و أحکام فرقانیّه اظهر من الشّمس و أبین من الأمس می‌باشد،و مطاعنشان از شمار و حساب افزون و از دائرۀ</w:t>
      </w:r>
    </w:p>
    <w:p>
      <w:pPr>
        <w:pStyle w:val="BookText"/>
        <w:rPr/>
      </w:pPr>
      <w:r>
        <w:rPr>
          <w:rFonts w:ascii="IRNazanin" w:hAnsi="IRNazanin" w:eastAsia="IRNazanin"/>
          <w:color w:val="111111"/>
          <w:sz w:val="28"/>
          <w:sz w:val="28"/>
          <w:szCs w:val="28"/>
          <w:rtl w:val="true"/>
          <w:lang w:bidi="fa-IR"/>
        </w:rPr>
        <w:t>تعدید و تحدید بیرونست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عاقلی ایشان را قرین قرآن مجید و رفیق فرقان حمید قرار می‌توان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بیت سکنی عبید و جواری و خدّام هستند که هرگز حظّی از عصمت ندارند چه جای آنکه بمرتبه آقایان خود برسند،پس تعدیدشان از عترت،هیچ شخصی که حواسّ سلیمه داشته باشد نخواهد کرد،و چگونه کسی ادّعای آن می‌توان کرد،حال آنکه این معنی با قطع نظر از ما ذکر بحیثیّت لفظیّت و معنویّت نیز درست نمی‌گردد،و هیچ کسی و لو از أشدّ متعنّتین و متشدّقین باشد لغة معنای عترت را باین وسعت قرار نداده است،و من ادّعی فعلیه البیان و لیس له إلی ذلک سبیل إلی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مراد بودن جمیع بنی هاشم از عترت در حدیث ثقلین،فاسد محض و باطل صرفست،چه معصوم بودن تمام بنی هاشم قول أحدی از أهل اسلام نیست،و معصوم بودن أهل بیت مذکورین در حدیث ثقلین بدلائل ساطعه و براهین قاطعه در ما سبق مبرهن و مبیّن شده است،و بحمد اللّه اعترافات عدیده و اذعانات سدیدۀ أکابر اهل سنّت متعلّق باین مطلب که شطری از آن در بیان فقیر سابقا گذشته،حاسم این احتمال و قاطع قیل و قال می‌باشد،فلیکن منک علی ذکر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مراد بودن جمیع أولاد جناب سیّده سلام اللّه علیها در حدیث ثقلین نیز درست نمی‌تواند شد،چه سوای حسنین علیهما السلام و بقیّۀ أئمّۀ اثنا عشر سلام اللّه علیهم اجمعین کسی دیگر از أولاد آن معصومه بدرجه عصمت فائز نیست و بسبب مقارنت عترت با قرآن در حدیث ثقلین مصداق عترت مذکوره بجز اهل بیت عصمت و طهارت علیهم السّلام أحدی نمی‌تواند شد،و علاوه برین در بسیاری از طرق حدیث ثقلین أعلمیّت عترت و اهل بیت علیهم السّلام منصوص و مبیّن شده است و اعلمیّت مخصوص بأئمّه اثنا عشر علیهم السّلام می‌باشد،دون غیرهم من الخلائق کما لا یخفی علی الواصلین إلی الحقائق پس چگونه متأمّل خبیر و ناظر بصیر بعد ادراک این معنی در حدیث ثقلین،جملۀ أولاد جناب سیّده سلام اللّه علیها را داخل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نظر ازین مطلب وجوه عدیدۀ دیگر که در ما سبق در ردّ شبّه تعمیم،مذکور شده مانع این احتمال</w:t>
      </w:r>
    </w:p>
    <w:p>
      <w:pPr>
        <w:pStyle w:val="BookText"/>
        <w:rPr/>
      </w:pPr>
      <w:r>
        <w:rPr>
          <w:rFonts w:ascii="IRNazanin" w:hAnsi="IRNazanin" w:eastAsia="IRNazanin"/>
          <w:color w:val="111111"/>
          <w:sz w:val="28"/>
          <w:sz w:val="28"/>
          <w:szCs w:val="28"/>
          <w:rtl w:val="true"/>
          <w:lang w:bidi="fa-IR"/>
        </w:rPr>
        <w:t>و مبطل این کلام و مقالست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فالتّمسّک المأموریة إمّا بکلّ منهم أو بکلّهم أو بالبعض المبهم أو بالبعض المعیّن،و الشقوق کلّها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 کلام فاسد النظام از مغلطه بیش نیست،زیرا که هر گاه بدلائل باهره و حجج قاهره ثابت و محقّق گشت که مراد از عترت در حدیث ثقلین،اهل بیت عصمت و طهارت أعنی أئمّه اثنا عشر سلام اللّه علیهم اجمعین هستند پس مجال و مساعی برای این تشقیق بی تحقیق باقی نماند و تعیّن تبیّن مقصود و مراد که بلحاظ أدلّه ساطعه و براهین قاطعه کالشمس فی رابعة النّهار واضح و اشکارست،بنای جمله شبهات مشکّکین و اغلوطات منکرین را درین باب بآب رساند و بعد تحقیق مراد بودن أئمّۀ اثنی عشر علیهم السّلام این هم روشن و مبرهن گردید که تمسّک مأمور به بهر واحد ازیشان و قول بجمیع ایشان أمر واحدست زیرا که بوجه عصمت کاملۀ محتومه قول هر واحد از یشان و قول جمیع ایشان اتحاد کامل دارد و مثل آیات قرآن مجید و فرقان حمید همه حقّ و صواب و عین هدی و شاد بی‌شک و ارتیاب می‌باشد،و درین ذوات قدسیۀ لاهوتیّه و نفوس عالیۀ ملکوتیّه تشقیق رکیک و تردید سخیف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گنجایشی نیست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فلأنّه یستلزم التمسّک بالنّقضین فی الواقع لاختلاف العترة فیما بینهم فی أصول الدّین کما مرّ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باطل محض و فاسد صرفست زیرا که مرة بعد أولی و کرّة بعد أخری دانستی که مراد از عترت در حدیث ثقلین حضرات أئمّة اثنی عشر سلام اللّه علیهم اجمعین هستند لا غیر و در میان ایشان بحمد اللّه أصلا اختلافی نیست نه در أصول دین و نه در فروع،و عصمت مطلقه ایشان در أقوال و أفعال بلا ریب و استنکار واضح و آشکارست،و قد اعترف بذلک غیر واحد من أکابر السنّیّة،و لقد حقّقه بالبراهین الباهرة السنیّة العلاّمة الجلیل محمد معین بن محمد أمین السّندی النّبیل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 فی الأسوة الحسنة بالحبیب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یرغم أنف کلّ جاحد و یجدع معطس کلّ 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 قلم را باستلزام تمسّک بالنقیضین فرسودن و ادّعای اختلاف عترت در میان خودها و آنم در اصول دین نمودن همه باطل و عاطل بلکه هباء</w:t>
      </w:r>
    </w:p>
    <w:p>
      <w:pPr>
        <w:pStyle w:val="BookText"/>
        <w:rPr/>
      </w:pPr>
      <w:r>
        <w:rPr>
          <w:rFonts w:ascii="IRNazanin" w:hAnsi="IRNazanin" w:eastAsia="IRNazanin"/>
          <w:color w:val="111111"/>
          <w:sz w:val="28"/>
          <w:sz w:val="28"/>
          <w:szCs w:val="28"/>
          <w:rtl w:val="true"/>
          <w:lang w:bidi="fa-IR"/>
        </w:rPr>
        <w:t>منثورا و کأن لم یکن شیئا مذکورا گردید،و للّه الحمد علی تباب الجاحد العنید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یلغو الکلام لأنّ التمسّک بما أجمع علیه کلّهم بحیث لا یشذّ عنه فرقة لا یجدی نفعا إذ البحث فی المسائل الخلافیّه پس در بطلان و فساد آن عاقل را شکّی و ریبی دامنگیر نمی‌شود زیرا که هر گاه مراد و مقصود صاحب مقام محمود علیه و آله آلاف السّلام من الرّبّ الودود از عترت،واضح و آشکار گردید و تفسیر آن بأهل بیت عصمت و طهارت که أئمّۀ اثنی عشر سلام اللّه علیهم هستند از نصوص کلمات طیّبات آن جناب صلّی اللّه علیه و سلّم الأطیاب و خصوص اعترافات أکابر و أعلام سنّیّه بثبوت رسید،نفی فائده از تمسّک بمجمع علیه عترت،مکابرۀ واضحه گشت،زیرا که در صورت مراد بودن أئمّۀ اثنی عشر علیهم السّلام از عترت،قول هر واحد ازیشان حجت قطیعه است چه جای قولی که مجمع علیه جمیع حضرات أئمّه علیهم السّلام بوده باشد،و این تفرقه عند الامعان مبنی بر ورود آثار و أخبار از بعض أئمّه علیهم السّلام یا کلّ أئمّه علیهم السّلام است،و إلا در حقیقت قول هر واحد کاشف از قول جمعیت،لعدم الاختلاف بینهم فی باب من الأبواب و اتفاقهم جمیعا علی الحقّ و الصّدق و الهدی و الصواب،و نیز در صورت مذکوره ادّعای این معنی که بحث در مسائل خلافیّه است مباهتۀ لائحه گردید،چه در میان أئمّۀ اثنی عشر علیهم السّلام هیچ مسئلۀ مختلف فیها نیست،چه جای آنکه مسائل خلافیّه در میان نفوس قدسیّه شان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ازین جا ثابت و متحقق گردید که صاحب تقریر بر شقّ ثانی گفتگوئی که کرده کلامیست لغو و مقالیست مهمل که هرگز حظّی از صحت و استقامت ندارد چه جای آنکه معاذ اللّه بآن کلام حقائق التیام جناب سرور أنام صلوات اللّه علیه و آله الکرام لغو گردد،حاشا و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المعاندین یجرّون الی أنفسهم مصابا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فقدان اختلاف در اهلبیت عصمت و طهارت سلام اللّه علیهم و بودن مذهب بعض ایشان عین مذهب کلّ ایشان أمریست که ناظر بصیر و محقق خبیر در آن شبهۀ ندارد،لیکن در این جا بغرض إفحام خصام،بعض شواهد آن از کتب اهل سنّت نقل می‌نمایم تا حقّ و صواب بر جمیع ناظرین ظاهر و مستبین 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معین بن محمد أمین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نافین قیاس</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للکلّ قدوة حسنة بالائمّة الاثنی عشر من أهل البیت و تابعیهم،حیث کانوا لا یرون القیاس،و ثبت ذلک من بعضهم بروایة الثقة العدل الشیخ قطب الوقت عبد الوهّاب الشّعرانی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روی عن الامام جعفر الصادق رضی اللّه تعالی عنه أنه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أنک تقیس،لا تقس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أول من قاس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بعضهم مذهب الکلّ کما لا یخفی علی من أحاط ببعض خصائص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علامه محمد معین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مسئلة جمع بین الصلّوتین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لم یحمل جواز الجمع فی الحضر علی أدنی حاجة و اتخذه مذهبا من غیر عذر رأسا الإمام الحق الصدق الصدیق الصادق رضی اللّه تعالی عنه،و مذهب واحد منهم مذهب باقیهم کما قال أبوه محمد،باقر حقائق الوجود کلّه،علی ما نقله ابن الهمام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 فی مسئلة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یوافقه فیه علیّ بن أبی طالب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أهل بیته إلاّ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وجود إجماع علی خلاف هذا الحدیث،و قد عرفت بطلانه فلا إجماع بمخالفة أهل البیت بل الحقّ عندنا أنّ ما أجمع علیه اهل البیت و اهل المدینة المشرّفة فعلیه الاعتماد و یحذر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یلزم تصویب الطّرفین المتخالفین و یلزم علی الإمامیّة تصویب الزیدیة و الکیسانیة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بطلان و هوان آن بر أصحاب أبصار و أعیان،نهایت واضح و عیانست زیرا که سابقا بدلائل واضحه و براهین لائحه مکرّر مقرّر شده که مراد جناب رسالت‌مآب صلّی اللّه علیه و آله و سلّم در حدیث ثقلین از عترت و اهلبیت،أئمّۀ اثنی عشر علیهم السّلام می‌باشند،و همۀ ایشان بحمد اللّه بأسمائهم و أعیانهم حتّی عند المخالفین معیّن و معلوم هستند،و هرگز در حدیث ثقلین مراد از عترت،بعض مبهم نیست تا توهّم تصویب طرفین متخالفین را در دماغ عاقلی گنجایشی بوده باشد،یا آنکه تصویب زیدیّه و کیسانیه بر امامیّه و بالعکس لازم افتد،و لعمری إنّ ما أبداه المشقّق فی هذا الشقّ المشقوق من تأیید الزیدیّة و الکیسانیّة،لمن الخدع الابلیسیّة و المکائد الشیطانیّة،فلقد قعد بهم الباطل المولج فی الوساوس الظّلمانیّة و أرادهم العمی القائد إلی المهالک النّیرانیّة أن یقابلوا الامامیّة المؤیّدة بالتّأییدات الرّبانیّة أو یقاولوا الفرقة الحقّة المنصورة بالألطاف الصمدانیّة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الرابع یلزم التجهیل و التلبیس،إذ البعض المراد غیر مذکور فی الکلام فیفضی إلی النّزاع کما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بطلانش بحدّی ظاهر و باهرست که محتاج ببیان و أقامت برهان نیست،زیرا که بتکرار و اکثار بمعرض إثبات و إظهار رسیده که در حدیث ثقلین،مقصود جناب رسالت‌مآب صلّی اللّه علیه و آله و سلّم از عترت و اهل بیت،حضرات ائمّۀ معصومین اثنی عشر سلام اللّه علیهم اجمعین می‌باشند،و دلائل قاطعه و براهین ساطعۀ این مطلب مرّة بعد مرّة در ما سبق گذشته است،و بالخصوص نصّ نبوی که صدر الدّین حموئی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و در آن تصریح واقع شده که مراد از اهلبیت در حدیث ثقلین ائمّۀ اثنی عشر سلام اللّه علیهم السّلام هستند،بنحوی حاسم قیل و قال می‌باشد که جای دم زدن باقی نمی‌ماند،و کلام متانت نظام علاّمه محمد معین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بمراد بودن ائمّه اثنی عشر سلام اللّه علیهم اجمعین از حدیث ثقلین و معصوم بودن ایشان در أقوال و أفعال و عدم مفارقتشان از قرآن حمید و احتوایشان بر دیگر مزایای عالیه و خصائص متعالیه،سابقا بتفصیل جمیل مذکور گردیده،پس چگونه کسی از أهل عقل می‌توان گفت که مقصود و مراد سرور عباد صلوات اللّه علیه و آله إلی یوم المعاد از عترت در کلام آن جناب مذکور نیست،و معاذ اللّه تجهیل و تلبیس بر آن معدن تطهیر و تقدیس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وقوع نزاع ما بین أمّت در تعیین مراد جناب رسالت‌مآب صلّی اللّه علیه و آله و سلّم از عترت،پس چون منشأ آن زیغ قلوب منکرین و جاحدینست لهذا وزر و وبال آن بر فرق ضالّۀ أمّتست که دیده و دانسته از حدیث ثقلین إعراض ورزیدند،و با وصف دیدن و شنیدن أفعال و أقوال صریحه آن جناب متعلّق بتعیین أهل بیت عصمت و طهارت سلام اللّه علیهم أجمعین از راه واضح حقّ إعراض نموده طریق مظلم باطل را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جنابه المطهّر من عند اللّه،فحاشا أن یلزمه و صمة التّجهیل و التّلبیس،إذ لیس فی کلامه الحقّ الصریح شیء من التّضلیل و التّعمیس</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بعضی از متعصّبین اهل سنّت و وضّاعین ایشان چون جلالت شأن و رفعت مکان عترت طاهره در أحادیث کثیره متواتره خصوصا حدیث ثقلین</w:t>
      </w:r>
    </w:p>
    <w:p>
      <w:pPr>
        <w:pStyle w:val="BookText"/>
        <w:rPr/>
      </w:pPr>
      <w:r>
        <w:rPr>
          <w:rFonts w:ascii="IRNazanin" w:hAnsi="IRNazanin" w:eastAsia="IRNazanin"/>
          <w:color w:val="111111"/>
          <w:sz w:val="28"/>
          <w:sz w:val="28"/>
          <w:szCs w:val="28"/>
          <w:rtl w:val="true"/>
          <w:lang w:bidi="fa-IR"/>
        </w:rPr>
        <w:t>مشاهده نمودند خواستند که أبو بکر را هم داخل عترت آن حضرت صلّی اللّه علیه و آله و سلّم نمایند،و بنا بر این وضع کردند که ابو بکر در روز سقیفه ادّعا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عینی و أثری ازین ادّعای بکری در أخبار معتبرۀ سقیفه پیدا نیست،و تا بحال سندی و لو مظلم هم باشد برای آن یافته نمی‌شود،و من ادّعی فعلیه الإثبات بقول الأثبات الثّقات،و شتّان ما بینهما و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بالفرض این ادّعای أبو بکر از روی نقل بمعرض ثبوت هم رسد،هرگز نزد عاقل بصیر و ناقد خبیر لفظ عترت در آن بر معنای معروف مشهور که أولاد و أخصّ أقاربیست محمول نخواهد شد،بلکه معنای آن بلده و بیضه قرار خواهد یافت،و ازینجاست که بعض علمای أعلام و لغویّین فخام اهل سنّت بکمال صراحت اعتراف باین مطلب نموده در تمییز حقّ از باطل و افراز محلّی از عاطل راه إنصاف پیموده‌اند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الواحد بن أبی هاشم،أبو عمر الزّاهد المطرّز اللغوی</w:t>
      </w:r>
      <w:r>
        <w:rPr>
          <w:rStyle w:val="FootnoteAnchor"/>
          <w:rtl w:val="true"/>
        </w:rPr>
        <w:footnoteReference w:id="41"/>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العباس ثعلب</w:t>
      </w:r>
      <w:r>
        <w:rPr>
          <w:rStyle w:val="FootnoteAnchor"/>
          <w:rtl w:val="true"/>
        </w:rPr>
        <w:footnoteReference w:id="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الأعرابی</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قطاع المسک الکبار فی النّافجه،و تصغیرها عتیرة،و العترة الرّیقة العذبة و تصغیرها عتیرة،و العترة شجرة تنبت علی باب وجار الضّببّ،و أحسبه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 الضّبع،لأنّ الّذی للضب هو مکو و جحر و للضّبع وجار،ثم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خرجت الضّبّ من وجارها تمرّغت علی تلک الشّجرة و هی لذلک لا تنمو و لا تکبر و العرب تضرب مثلا للذلیل و الذّلة،فتقول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من عترة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تصغیرها عتیرة،و العترة،ولد الرّجل و ذرّیته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صلبه و لذلک سمّیت ذریّة محمد صلّی اللّه علیه و آله و سلّم من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لابن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 أبی بکر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بلدته و بیضته،و عترة محمد صلّی اللّه علیه و آله و سلّم لا محالة ولد فاطمة علیها السّلام و الدّلیل علی ذلک ردّ أبی بکر و إنفاذ علیّ علیه السّلام بسورة براءة،و</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ان لا یبلّغها عنّی إلا أنا أو رجل منّی ،و أخذها منه و دفعها إلی من کان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أبو بکر من العترة نسبا دون تفسیر ابن الأعرابی أنّه أراد البلدة،لکان محالا أخذ سورة براءة و دفعها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تقریر پر تاثیر بنحوی که بطلان بودن ابو بکر جهول از عترت رسول صلّی اللّه علیه و آله و سلّم ماهبّ القبول،واضح و آشکار می‌شود،نزد أصحاب أبصار و أعیان محتاج بشرح و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آثار علو حق این ست که محض نبودن أبو بکر از عترت سرور کائنات علیه و آله آلاف التّحیّات مفاد کلام علمای أعلام سنّیّه نیست،بلکه أجلّه و أکابر این حضرات در کتب دینیّه خود بودن جناب أمیر المؤمنین علیه السّلام عترت جناب رسالت‌مآب صلّی اللّه علیه و آله و سلّم بالتخصیص و آن هم بتنصیص خود أبو بکر،ثابت و محقّق می‌نمایند و در ضمن توضیح و تشریح معانی حدیث ثقلین،این اعتراف او را ذکر نموده تبصیر ناظر خبیر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 در تعداد تنبیهاتی که بعد سیاق طرق حدیث ثقلین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 هذا الحثّ شامل للتّمسّک بمن سلف من ائمّة اهل البیت و العترة الطاهرة و الأخذ بهدیهم و أحقّ من تمسّک به منهم إمامهم و عالمهم علی بن أبی طالب رضی اللّه عنه فی فضله و علمه و دقائق مستنبطاته و فهمه و حسن شیمه و رسوخ قدمه،و یشیر إلی هذا ما أخرجه الدّار قطنی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معقل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رضی اللّه عنهما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رضی اللّه عنه عترة رسول اللّه صلّی اللّه علیه و سلّم،أی الّذین حثّ علی التّمسّک بهم،فخصّه ابو بکر رضی اللّه عنه بذلک کما أشرنا إلیه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أحقّ من یتمسّک</w:t>
      </w:r>
      <w:bookmarkStart w:id="320" w:name="pg11487_112416"/>
    </w:p>
    <w:p>
      <w:pPr>
        <w:pStyle w:val="BookText"/>
        <w:rPr/>
      </w:pPr>
      <w:bookmarkEnd w:id="320"/>
      <w:r>
        <w:rPr>
          <w:rFonts w:ascii="IRNazanin" w:hAnsi="IRNazanin" w:eastAsia="IRNazanin"/>
          <w:color w:val="111111"/>
          <w:sz w:val="28"/>
          <w:sz w:val="28"/>
          <w:szCs w:val="28"/>
          <w:rtl w:val="true"/>
          <w:lang w:bidi="fa-IR"/>
        </w:rPr>
        <w:t>به منهم إمامهم و عالمهم علیّ بن أبی طالب کرّم اللّه وجهه لما قدّمناه من مزید علمه و دقائق مستنبطاته،و من ثمّ قال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عترة رسول اللّه صلّی اللّه علیه و سلّم أی الّذین حثّ علی التّمسّک بهم،فخصّه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روایات حدیث ثقلین و مؤیّدات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عترة رسول اللّه صلعم،أی الّذی حثّ علی التّمسّک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عبد القادر 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شعر الزم بحبل</w:t>
      </w:r>
    </w:p>
    <w:p>
      <w:pPr>
        <w:pStyle w:val="BookText"/>
        <w:rPr/>
      </w:pPr>
      <w:r>
        <w:rPr>
          <w:rFonts w:ascii="Amiri" w:hAnsi="Amiri" w:eastAsia="Amiri" w:cs="Amiri"/>
          <w:color w:val="111111"/>
          <w:sz w:val="28"/>
          <w:sz w:val="28"/>
          <w:szCs w:val="28"/>
          <w:rtl w:val="true"/>
          <w:lang w:bidi="ar-SA"/>
        </w:rPr>
        <w:t>اللّه ثمّ اعتصم</w:t>
      </w:r>
    </w:p>
    <w:p>
      <w:pPr>
        <w:pStyle w:val="BookText"/>
        <w:rPr/>
      </w:pP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ابن حجر فی صواعقه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أحقّ من یتمسّک به منهم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قدّمناه من مزید علمه و دقائق مستنبطاته،و من ثمّ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حثّ علی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عاشق علیخان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و معاملات خلفاء راشدین رضوان اللّه علیهم أجمعین و أکابران أمّت در حقّ اهل بیت با طهارت که دالّ برین مطلب باشد حدّی ندارد،لیکن بقدر مساعدت وقت نمونه از خرواری ثبت می‌افتد از آن جمله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آیت رابعه از فضائل اهل بیت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عترة رسول اللّه علیه الصلوة و السّلام،الّذی حثّ علی التّمسّک بهم،فخصه لما قلناه،و لذلک خصّه صلّی اللّه علیه و سلّم بما مرّ یوم غدیر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بودن جناب أمیر المؤمنین علیه السّلام أفضل عترت جناب رسالت‌مآب صلّی اللّه علیه و آله و سلّم و داخل نبودن أبو بکر در عترت آن حضرت علیه و آله آلاف السّلام،کالشّمس فی رابعة النّهار واضح و آشکارست،و این معنی بسیاری از مساعی غیر مشکورۀ شاهصاحب و أسلافشان را بر باد فنا می‌دهد،و حقّ صریح را روبروی اهل عرفان آئینه‌وار می‌نهد</w:t>
      </w:r>
      <w:r>
        <w:rPr>
          <w:rFonts w:eastAsia="IRNazanin" w:cs="IRNazanin"/>
          <w:color w:val="111111"/>
          <w:sz w:val="28"/>
          <w:szCs w:val="28"/>
          <w:rtl w:val="true"/>
          <w:lang w:bidi="fa-IR"/>
        </w:rPr>
        <w:t>.</w:t>
      </w:r>
    </w:p>
    <w:p>
      <w:pPr>
        <w:pStyle w:val="Heading3"/>
        <w:numPr>
          <w:ilvl w:val="2"/>
          <w:numId w:val="1"/>
        </w:numPr>
        <w:rPr/>
      </w:pPr>
      <w:bookmarkStart w:id="321" w:name="__RefHeading___Toc3035688_73709187"/>
      <w:bookmarkStart w:id="322" w:name="_Toc115"/>
      <w:bookmarkEnd w:id="321"/>
      <w:r>
        <w:rPr>
          <w:rtl w:val="true"/>
        </w:rPr>
        <w:t>آوردن شاهصاحب حدیث</w:t>
      </w:r>
      <w:r>
        <w:rPr>
          <w:rtl w:val="true"/>
        </w:rPr>
        <w:t>«</w:t>
      </w:r>
      <w:r>
        <w:rPr>
          <w:rtl w:val="true"/>
        </w:rPr>
        <w:t>خذواشطر دینکم عن هذه الحمیراء</w:t>
      </w:r>
      <w:r>
        <w:rPr>
          <w:rtl w:val="true"/>
        </w:rPr>
        <w:t>»</w:t>
      </w:r>
      <w:r>
        <w:rPr>
          <w:rtl w:val="true"/>
        </w:rPr>
        <w:t>ابمقائله حدیث ثقلین</w:t>
      </w:r>
      <w:bookmarkEnd w:id="322"/>
    </w:p>
    <w:p>
      <w:pPr>
        <w:pStyle w:val="Heading3"/>
        <w:numPr>
          <w:ilvl w:val="2"/>
          <w:numId w:val="1"/>
        </w:numPr>
        <w:rPr/>
      </w:pPr>
      <w:bookmarkStart w:id="323" w:name="__RefHeading___Toc3035690_73709187"/>
      <w:bookmarkStart w:id="324" w:name="_Toc116"/>
      <w:bookmarkEnd w:id="323"/>
      <w:r>
        <w:rPr>
          <w:rtl w:val="true"/>
        </w:rPr>
        <w:t>جواب مؤلف ورد برین مقابله فاسده و اثبات مجعول بودن این خبر بسی وجه</w:t>
      </w:r>
      <w:bookmarkEnd w:id="324"/>
    </w:p>
    <w:p>
      <w:pPr>
        <w:pStyle w:val="BookText"/>
        <w:rPr/>
      </w:pPr>
      <w:r>
        <w:rPr>
          <w:rFonts w:ascii="IRNazanin" w:hAnsi="IRNazanin" w:eastAsia="IRNazanin"/>
          <w:color w:val="111111"/>
          <w:sz w:val="28"/>
          <w:sz w:val="28"/>
          <w:szCs w:val="28"/>
          <w:rtl w:val="true"/>
          <w:lang w:bidi="fa-IR"/>
        </w:rPr>
        <w:t>وجیه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حدیث صحیح وارد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بعایشه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کذب و مین و آوردن این افتراء پر شین بمقابلۀ حدیث ثقلین که</w:t>
      </w:r>
    </w:p>
    <w:p>
      <w:pPr>
        <w:pStyle w:val="BookText"/>
        <w:rPr/>
      </w:pPr>
      <w:r>
        <w:rPr>
          <w:rFonts w:ascii="IRNazanin" w:hAnsi="IRNazanin" w:eastAsia="IRNazanin"/>
          <w:color w:val="111111"/>
          <w:sz w:val="28"/>
          <w:sz w:val="28"/>
          <w:szCs w:val="28"/>
          <w:rtl w:val="true"/>
          <w:lang w:bidi="fa-IR"/>
        </w:rPr>
        <w:t>متواتر بین الفریقین است از صنائع شنیعۀ شاه مفرد و بدائع فظیعۀ مخاطب أوحد می‌باشد، و هر که أدنی تتبّعی و أیسر تبصّری داشته باشد بالیقین می‌داند که این حدیث هرگز صحیح نیست و ادّعای صحّت آن کم از ادّعای صحّت افتراءات و أکاذیب ملاحده و زنادقه بر جناب رسالت‌مآب صلّی اللّه علیه و آله و سلّم نمی‌باشد،عجبست از مخاطب که با وصف معدود بودنش در محدّثین سنّیّه،و آن همه دعاوی طویله و عریضۀ اولیاء او در خصوص مهارت و تبحرش در علوم حدیث و خدمت این فنّ شریف،چنین هفوات باطله و ترّهات عاطله می‌سراید، و زبان خود را بأمثال این أکاذیب فاحشه و افتراءات موحشه می‌آلاید،و از خدا شرمی و از خلائق آزرمی نمی‌دارد،و همّت خود را تماما بر تمسّک بأباطیل و تعلّق بأضالیل بر 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وصف آنکه در صدر این کتاب خود و در دیگر جاها ادّعا کرده که درین کتاب،أعنی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کرده است که در التزاماتی که عائد بشیعه می‌شود غیر از کتب معتبره‌شان منقول عنه نباشد،باز این حدیث موضوع را که اصلا أثری از آن در کتب شیعه نیست و نزد اهل سنّت هم مقدوح و مجروح و مطعون و موهون می‌باشد بمقابلۀ حدیث ثقلین که صحّت و تواتر آن کالشّمس فی رابعة النّهار واضح و آشکارست آورده،طریق مباهتۀ واضحه و مکابرۀ لائحه بأقدام جسارت سراسر خسارت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ادّعای مخاطب مشهور،متعلّق باین کذب و زور،مطرود و مدحورست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ابو الحجاج یوسف بن عبد الرحمن المزّی که از جهابذۀ أعلام و أساتذه عظام سنّیّه است این خبر منحوت منجور و این حدیث مصروم مبتور را نشناخته و باظهار جهل خود از آن،أعلام تفضیح آن افراخته،چنانچه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أمیر الحاجّ الحلبی در مقام قدح و جرح این حدیث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الحافظ عماد الدین بن کثیر أنّه سأل الحافظین المزّی و الذّهبی عنه،فلم یعرفاه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 نیز این عبارت بهمین ألفاظ موجودست،و غیر معروف بودن این حدیث نزد حافظ مزّی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منتثرة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الطّیب من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شیبانی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فتنی 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 الباقی زرقانی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سهالوی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نیز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مجرّد غیر معروف بودن این حدیث نزد حافظ مزّی برای دمغ رأس مخاطب طفیف المراس کافی و وافیست،و بعد عرفان این معنی دعوای باطلۀ صحّت آن که از شاهصاحب سرزده مثل رسم دارس 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مزّی در باب این خبر بتصریح صریح،افاده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واقف نشدم برای آن بر سندی تا این دم،چنانچه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امیر الحاج در مقام قدح و جرح این حدیث مرقومست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سراج الدّین بن الملقن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جمال الدّین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اقف له علی سند إلی الآن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سیوطی نیز این کلام حافظ مزّی مذکورست و پر ظاهرست که هر گاه مثل حافظ مزّی برسند این حدیث واقف نشده باشد چگونه دعوای شاهصاحب در تصحیح آن حظّی از صحّت خواهد داشت،و کی عاقلی برای آن وزنی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مزّی افاده نموده که هر حدیثی که در آن لفظ حمیرا باشد بی‌أصلست،سوای یک حدیث که در نسائی وارد شده،چنانچه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امیر الحاج در مقام قدح و حرج این حدیث مسطورست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تاج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شیخنا الحافظ ابو الحجاج المزّی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فیه لفظ الحمیراء لا أصل له إلاّ حدیثا واحدا فی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افادۀ حافظ مزّی برای قدح و جرح این حدیث بی أصل،أمضی من السّیف و أحدّ من النصل می‌باشد،و خاک مذلّت و هوان بر سر مخاطب مهان بأقبح وجوه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شمس الدّین ذهبی که از معاریف نقّاد و مشاهیر أطواد سنّیّه است و خود مخاطب او را إمام اهل حدیث می‌داند این حدیث مفتعل و زور منتحل</w:t>
      </w:r>
    </w:p>
    <w:p>
      <w:pPr>
        <w:pStyle w:val="BookText"/>
        <w:rPr/>
      </w:pPr>
      <w:r>
        <w:rPr>
          <w:rFonts w:ascii="IRNazanin" w:hAnsi="IRNazanin" w:eastAsia="IRNazanin"/>
          <w:color w:val="111111"/>
          <w:sz w:val="28"/>
          <w:sz w:val="28"/>
          <w:szCs w:val="28"/>
          <w:rtl w:val="true"/>
          <w:lang w:bidi="fa-IR"/>
        </w:rPr>
        <w:t>را نشناخته بابراز جهل خود از حال آن آن را مهتوک السّتر ساخته،چنانچه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 در بیان قدح و جرح این حدیث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الحافظ عماد الدین بن کثیر انّه سأل الحافظین المزّی و الذّهبی عنه فلم یعرفاه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بهمین الفاظ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امیر الحاج نیز مسطورست،کما سبق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معروف بودن این حدیث نزد حافظ ذهبی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الطیّب من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عبد الرحمن شیبانی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فتنی 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علی قاری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نظام الدّین سهالوی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نیز ظاهر و باهرست،کما ستعرف عن قریب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علامۀ ذهبی علاوه بر نشناختن این حدیث بنصّ صریح افاده نموده که این حدیث از جملۀ آن احادیث واهیه است که برای آن اسنادی معروف نیست،چنانچه علامه ابن امیر الحاج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قدح این حدیث نقلا عن ابن الملقن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الأحادیث الّتی لا یعرف لها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علی قاری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نظام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عبد العلی نیز این افادۀ ذهبی مذکورست،و این افادۀ سراسر إجاده عند الامعان بدو عنوان،توهین و تهجین این حدیث واضح البطلان می‌نماید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این حدیثست از أحادیث واهیه و عنوان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این حدیثست از جملۀ آن احادیث واهیه که هیچ اسنادی برای آن شناخته نمی‌شود،و در کمال ظهورست که مجرّد بودن حدیثی از أحادیث واهیه برای هتک ستر و کشف سرّ آن کفایت می‌کند اگر چه آن حدیث سندی هم داشته باشد،چه جای آنکه از جملۀ آن احادیث واهیه باشد که هیچ سندی برای آن معروف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مما یوصله إلی أخفض درکات الوهن و الهوان کمالا یخفی علی أصحاب الألباب و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علاّمه شمس الدین محمد بن أبی بکر الدّمشقی الحنبلی المعروف بابن قیّم الجوزیّه در إظهار وضع و بطلان و وهن و هوان این کذب مبتذل و مهان و بهتان روشن و عیان اعتراف بحقّ نموده زنک شبهه از خواطر أولی الألباب کما ینبغی زدوده،چنانچه در جواب سؤال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معرفة الحدیث الموضوع بضابط من غیر أن ینظر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أمور کلیّه که بآن موضوع بودن حدیث شناخته می‌شود،علی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یکون الحدیث باطلا فی نفسه فیدلّ بطلانه علی أنّه لیس من کلامه علیه السّلام</w:t>
      </w:r>
    </w:p>
    <w:p>
      <w:pPr>
        <w:pStyle w:val="BookText"/>
        <w:rPr/>
      </w:pPr>
      <w:r>
        <w:rPr>
          <w:rFonts w:ascii="IRNazanin" w:hAnsi="IRNazanin" w:eastAsia="IRNazanin"/>
          <w:color w:val="111111"/>
          <w:sz w:val="28"/>
          <w:sz w:val="28"/>
          <w:szCs w:val="28"/>
          <w:rtl w:val="true"/>
          <w:lang w:bidi="fa-IR"/>
        </w:rPr>
        <w:t xml:space="preserve">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المجرّة الّتی فی السماء من عرق الأفعاء الّتی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الرّب أنزل الوحی بالفارسیّة و إذا رضی أنزله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خصال تورث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الفار و إلقاء القمّل فی النّار و البول فی الماء الراکد و مضغ العلک و أکل التّفاح الحامض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الحجامة علی القفا تورث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حمیراء،علی لا تغتسلی بالماء المشمّس فانّه یورث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حدیث فیه یا حمیراء و ذکر الحمیراء،فهو کذب مختلق،و کذا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تأکلی الطین فانه یورث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مطالعۀ این عبارت لطیفه و ملاحظۀ این افاده منیفه واضح و لائح می‌گردد که أولا علامه ابن القیّم بافادۀ که در صدر کلام خود ذکر نموده واضح فرموده که این حدیث فی نفسه باطلست،و بطلان آن دلیل بر آنست که آن از کلام جناب رسالت‌مآب صلّی اللّه علیه و آله و سلّم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بتصریح این معنی که هر حدیثی که در آن یا حمیراء یا ذکر حمیراء واقع شده پس ان حدیث کذب مختلقست،دروغ بودن آن مصرّح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بعد تصریح مذکور این حدیث را بالخصوص صراحة در شمار موضوعات ذکر ساخته، و این افادات ثلاثه بنحوی که مبطل مزعوم مخاطب ملوم می‌باشد در کمال وضوح و ظهورست،و لکن من لم یجعل اللّه له نورا فما له من نور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 تاج الدّین عبد الوهاب بن علی السّبکی که از أجلۀ أعلام و أکابر عظام سنّیّه است نیز این حدیث را مقدوح و مجروح وانموده،بذکر افادۀ کلّیۀ حافظ مزّی راه استیصال این کذب باطل و محال پیموده،چنانچه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التّحبیر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أمیر الحاجّ در مقام قدح این حدیث کما سمعت آنفا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تاج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شیخنا الحافظ أبو الحجّاج المزی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فیه لفظ الحمیراء لا أصل له إلا حدیثا واحدا فی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نظام الدّین سهالوی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 العلی واضح و لائح می‌شود که علاّمه تاج الدّین سبکی خود هم باین کلّیّۀ مزّیّه قائلست،کما ستعرف فیما بعد إنشاء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کلّیّه از دلائل جلیّه و براهین علیّه بر کذب و زور بودن این بلیّه می‌باشد،و خاک مذلّت و هوان بر سر متمسّک باین بهتان بی أصل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أبو الفداء إسماعیل بن عمر القرشی المعروف بابن کثیر که از أئمّۀ حفّاظ و أثبات أیقاظ سنّیّه است،وادی قدح و جرح این حدیث بأقدام تحقیق و تنفید سپرده بذکر حال فظاعت اشتمال آن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السّبق از دیگر أصحاب تخریج برده،چنانچه سیوطی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قدح این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عماد الدّین بن کثیر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أحادیث 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غریب جدّا بل هو حدیث منکر سألت عنه شیخنا الحافظ أبا الحجّاج المزّی فلم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له علی سند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الأحادیث الواهیة الّتی لا یعرف لها إسناد،انتهی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حافظ ابن کثیر در باب این خبر پر تزویر افاده نموده که آن حدیث غریبست جدّا،بلکه آن حدیث منکر است،و من از شیخ خود حافظ أبو الحجّاج مزی سؤال کردم پس نشناخت آن را و گفت من واقف نشدم بر سندی برای آن،و شیخ ما ذهبی گفته که آن از احادیث واهیه است که برای آن اسنادی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افاده سدیده بوجوه عدیده قدح و جرح این حدیث بظهور می‌رسد و نهایت جسارت مخاطب کثیر العثار در ادّعای باطل صحّت آن بر أرباب أبصار واضح و آشکار می‌گردد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 علاّمه سراج الدّین عمر بن علی بن الملقن الشّافعی که محقّق</w:t>
      </w:r>
    </w:p>
    <w:p>
      <w:pPr>
        <w:pStyle w:val="BookText"/>
        <w:rPr/>
      </w:pPr>
      <w:r>
        <w:rPr>
          <w:rFonts w:ascii="IRNazanin" w:hAnsi="IRNazanin" w:eastAsia="IRNazanin"/>
          <w:color w:val="111111"/>
          <w:sz w:val="28"/>
          <w:sz w:val="28"/>
          <w:szCs w:val="28"/>
          <w:rtl w:val="true"/>
          <w:lang w:bidi="fa-IR"/>
        </w:rPr>
        <w:t>نقّاد و خبیر وقّاد سنّیّه است بر سر قدح و جرح این حدیث رسیده در إظهار حال پر اختلال آن متمسّک بقول حافظ جمال الدّین مزّی و افادۀ علاّمه شمس الدّین ذهبی گردیده،چنانچه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أمیر الحاج در مقام ردّ این حدیث مذکورست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سراج الدّین بن الملقن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جمال الدّین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له علی سند إلی الآن،و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الأحادیث الواهیة الّتی لا یعرف لها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 علاّمه أحمد بن علی بن محمد الکنانی العسقلانی المعروف بابن حجر در إظهار بی أصل بودن این خبر موضوع و حدیث مصنوع سعی مشکور بعمل آورده قدم راسخ بکمال مبالغه در عرصۀ توهین و تهجین آن فشرده،چنانچه علاّمه ابن أمیر الحاج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قدح و جرح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فقد قال شیخنا الحافظ</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إسنادا و لا رأیته فی شیء من کتب الحدیث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الأثیر،ذکره فی مادة ح م ر،و لم یذکر من خرّجه،و رأیته أیضا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بغیر لفظه،ذکره من حدیث أنس بغیر إسناد أیضا،و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الحمیراء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بیّض 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یخرج له إسنادا و ذکر،الحافظ عماد الدّین بن کثیر أنّه سأل الحافظین المزّی و الذّهبی عنه فلم یعرفاه،انتهی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ابن حجر عسقلانی در خصوص این حدیث تصریح نموده که من برای او اسنادی نمی‌شناسم و ندیده‌ام آن را در چیزی از کتب حدیث مگر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دیده‌ام که آن را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لکن مذکور نساخته که کدام کس آن را تخریج کرده و لفظ آن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حدیث بیاض گذاشته و اسنادی بر آن اخراج نکرده،و حافظ عماد الدّین بن کثیر ذکر نموده که من حال این حدیث را از حافظ مزّی و حافظ ذهبی سؤال کردم پس هر دو نشناختند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ابن حجر شیخ الاسلام که مشتمل بر تحقیق أنیق خود و دیگر محقّقین أعلام می‌باشد حال وهن و هوان و وضع و بطلان این حدیث را مثل روز روشن واضح و مبرهن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این کلام تحقیق انضمام ابن حجر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شده،کما سیظهر عن قریب إنشاء اللّه تعالی من تصریح السّخاوی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قدح نمودن ابن حجر عسقلانی در این حدیث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الطّیب من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عبد الرحمن شیبانی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فتنی 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زرقانی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نیز ظاهر و باهرست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صحیح بودن این حدیث مفتعل،از افادۀ علاّمۀ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و لائح می‌شود،زیرا که علاّمه مذکور در کتاب مسطور در شرح باب الحراب و الدّرق یوم العید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النّسائیّ من طریق أبی سلمة عنها</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الحبشة یلعبون فقال لی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تحبّین أن تنظری إلیهم؟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و لم أر فی حدیث صحیح ذکر الحمیراء إلاّ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ظاهرست که علاّمه ابن حجر افاده می‌نماید که من ذکر حمیرا را در حدیث صحیح ندیده‌ام بجز این حدیث،أعنی حدیث لعب حبشه،و دعوت جناب رسالت‌مآب صلّی اللّه علیه و آله و سلّم عائشه را بسوی دیدن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کمال ظهورست که عموم کلام ابن حجر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شاملست،و این حدیث موضوع،بلا ریب درین عموم صروم حسوم داخل،پس آن هم حسب افادۀ این علاّمه غیر صحیح خواهد بود،و فیه أیضا کفایة لتشویر المخاطب العنود حیث ادّعی صحّة هذا الکذب المردود،فأتی بهفوة هی الطّامة الکبری عند النّقّاد النّاقدین للنّقود و الرّدود،و أبدی ترهة هی الخطیئة العظمی لدی الحفّاظ الحافظین للثّغور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ابن أمیر الحاج الحلبی الحنفی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الحبیر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بکمال إشباع و تکثیر قدح و جدح این حدیث پر تزویر،تحریر و تسطیر نموده و افادات علمای أعلام و منقّدین عظام خود مثل علاّمۀ ابن حجر عسقلانی و حافظ عماد الدّین بن کثیر و حافظ مزّی و حافظ ذهبی و شیخ سراج الدّین بن الملقن و تاج الدّین سبکی در باب مطعونیّت و موهونیّت این خبر بی أثر نقل فرموده،کما لا یخفی علی ناظر عبارات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نقلناها فیما سبق من الوجوه إرغاما لأنف المخاطب الکثیر التّغریر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آنکه محقّق نحریر سنّیّه محمد أمین المعروف بأمیر پادشاه البخاری نزیل مکّة المکرّمة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و جرح این حدیث پر تزویر از أکابر نحاریر خود منقول ساخته،باظهار وهن و هوان و وضع و بطلان آن پرداخته، کما سیظهر عن قریب إنشاء اللّه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آنکه علاّمه 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قوادح عظیمه و فضائح جسیمۀ این کذب واضح و بهتان لائح از أعلام محقّقین و أرکان منقّدین خود نقل نموده،کما ینبغی هتک ستر و کشف حجاب و بأحسن وجوه میط قناع و رفع نقاب فرموده،چنانچه در کتاب مذکور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إسنادا و لا رأیته فی شیء من کتب الحدیث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الأثیر،ذکره فی مادة ح م ر و لم یذکر من خرّجه،و رأیته أیضا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بغیر لفظه،و ذکره من</w:t>
      </w:r>
    </w:p>
    <w:p>
      <w:pPr>
        <w:pStyle w:val="BookText"/>
        <w:rPr/>
      </w:pPr>
      <w:r>
        <w:rPr>
          <w:rFonts w:ascii="IRNazanin" w:hAnsi="IRNazanin" w:eastAsia="IRNazanin"/>
          <w:color w:val="111111"/>
          <w:sz w:val="28"/>
          <w:sz w:val="28"/>
          <w:szCs w:val="28"/>
          <w:rtl w:val="true"/>
          <w:lang w:bidi="fa-IR"/>
        </w:rPr>
        <w:t>حدیث أنس بغیر إسناد أیضا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ثلث دینکم من بیت الحمیراء ،و بیّض 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یخرج له إسنادا،و ذکر الحافظ عماد الدّین بن کثیر أنّه سأل الحافظین المزّی و الذّهبی عنه فلم یعرفاه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آنکه علاّمه جلال الدّین سیوطی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و جرح این حدیث بکمال صراحت ظاهر ساخته،پرده از روی کار این خبر بی أثر انداخته، چنانچه در رسالۀ مذکوره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عماد الدّین بن کثیر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غریب</w:t>
      </w:r>
    </w:p>
    <w:p>
      <w:pPr>
        <w:pStyle w:val="BookText"/>
        <w:rPr/>
      </w:pPr>
      <w:r>
        <w:rPr>
          <w:rFonts w:ascii="IRNazanin" w:hAnsi="IRNazanin" w:eastAsia="IRNazanin"/>
          <w:color w:val="111111"/>
          <w:sz w:val="28"/>
          <w:sz w:val="28"/>
          <w:szCs w:val="28"/>
          <w:rtl w:val="true"/>
          <w:lang w:bidi="fa-IR"/>
        </w:rPr>
        <w:t>جدّا بل هو حدیث منکر،سألت عنه شیخنا الحافظ أبا الحجّاج المزّی فلم یعرفه،قال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أقف له علی سند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الأحادیث الواهیة الّتی لا یعرف لها إسناد،انتهی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ثلث دینکم من بیت عائشة ،و لم یذکر له إسنادا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بر ناظر خبیر ظاهرست که سیوطی نقلا عن الزّرکشی</w:t>
      </w:r>
      <w:r>
        <w:rPr>
          <w:rStyle w:val="FootnoteAnchor"/>
          <w:rtl w:val="true"/>
        </w:rPr>
        <w:footnoteReference w:id="46"/>
      </w:r>
      <w:r>
        <w:rPr>
          <w:rFonts w:ascii="IRNazanin" w:hAnsi="IRNazanin" w:eastAsia="IRNazanin"/>
          <w:color w:val="111111"/>
          <w:sz w:val="28"/>
          <w:sz w:val="28"/>
          <w:szCs w:val="28"/>
          <w:rtl w:val="true"/>
          <w:lang w:bidi="fa-IR"/>
        </w:rPr>
        <w:t>بعد ذکر این افتعال صریح الانحلال،نصّ نموده که من بر آن واقف نشدم،یعنی در کتب و أسفار ائمّۀ کبار آن را نیافته‌ام،و من بعد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احادیث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نقل نموده که خود ابن کثیر این حدیث را أولا غریب جدّا گفته،و بعد ازین بعنوان ترقّی،افاده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منکرست و من از شیخ خود حافظ أبو الحجّاج مزّی حال این حدیث پرسیدم پس نشناخت آن را و گفت من واقف نشدم برسند آن إلی الآن،و شیخ من ذهبی گفته که این حدیث از أحادیث واهیه است که اسنادی برای آن شناخته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نقل این افادات کثیره از ابن کثیر افاده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أنس باین الفاظ مذکورست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عائشة،و لیکن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برای آن ذکر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آنچه سیوطی در حقّ این خبر مشبه السّمر ذکر کرده برای اولیای مخاطب مورث کمال اغتمام و انضجار،و برای أرباب أبصار موجب نهایت فرح و استبشارست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آنکه عبد الرحمن بن علی الشّیبانی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الطّیّب من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و جرح این حدیث از أکابر منقّدین و اجلّۀ محقّقین أهل مذهبش نقل نموده سبیل و طریق إظهار این معنی که این حدیث حدیث خبیث است بأقدام تمییز و</w:t>
      </w:r>
    </w:p>
    <w:p>
      <w:pPr>
        <w:pStyle w:val="BookText"/>
        <w:rPr/>
      </w:pPr>
      <w:r>
        <w:rPr>
          <w:rFonts w:ascii="IRNazanin" w:hAnsi="IRNazanin" w:eastAsia="IRNazanin"/>
          <w:color w:val="111111"/>
          <w:sz w:val="28"/>
          <w:sz w:val="28"/>
          <w:szCs w:val="28"/>
          <w:rtl w:val="true"/>
          <w:lang w:bidi="fa-IR"/>
        </w:rPr>
        <w:t>تفریق پیموده،چنانچه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 له إسنادا و لا رأیته فی شیء من کتب الحدیث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الاثیر،ذکره فی مادّة ح م ر،و لم یذکر من خرّجه،و ذکر الحافظ عماد الدّین بن کثیر أنّه سأل المزّی و الذّهبی عنه فلم یعرفاه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آنکه محمد طاهر فتنی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مذکور ساخته و بنقل أقوال قدح اشتمال از علمای با کمال خود کما ینبغی بتوهینش پرداخته چنانچه در کتاب مذکور نقلا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للسّخاوی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إسنادا و لا رأیته فی شیء من الکتب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و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إسناد،و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المزّی و الذّهبی فلم یعرفاه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آنکه محمد طاهر فتنی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حدیث را در ضمن احادیث موضوعه آورده مسلک إثبات وضح و بطلان و وهن و هوان آن بنقل أقوال أئمّه متبحرین در علم حدیث و رجال سپرده،چنانچه در خاتمه کتاب مذکور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إسنادا و لا رأیته فی شیء من کتب الحدیث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إسناد،بلفظ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المزّی و الذّهبی فلم یعرفاه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آنکه ملاّ علی قاری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و مقدوح بودن این حدیث ببسط جمیل و تفصیل پر تکمیل واضح و لائح نموده و بنقل افادات منقّدین بهالیل و محقّقین مقاویل متعلّق باین طرفة الأباطیل و اعجوبة المجاهیل در توهین و تهجین آن إلی أقصی المراتب افزوده،حیث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عائشة و تصغر الحمراء بمعنی البیضاء 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الشّطر النّصف</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إسنادا و لا رأیته فی شیء من کتب الحدیث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و لم یذکر من خرّجه،و ذکر الحافظ عماد الدّین ابن کثیر أنّه سأل المزیّ</w:t>
      </w:r>
    </w:p>
    <w:p>
      <w:pPr>
        <w:pStyle w:val="BookText"/>
        <w:rPr/>
      </w:pPr>
      <w:r>
        <w:rPr>
          <w:rFonts w:ascii="IRNazanin" w:hAnsi="IRNazanin" w:eastAsia="IRNazanin"/>
          <w:color w:val="111111"/>
          <w:sz w:val="28"/>
          <w:sz w:val="28"/>
          <w:szCs w:val="28"/>
          <w:rtl w:val="true"/>
          <w:lang w:bidi="fa-IR"/>
        </w:rPr>
        <w:t>و الذّهبی فلم یعرفاه،و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إسناد و بغیر هذا اللّفظ،و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 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 له إسنادا،کذا ذکره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علیه،و قال الحافظ عماد الدین ابن کثیر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جدّا بل هو حدیث منکر سألت عنه شیخنا الحافظ المزیّ فلم یعرفه،و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له علی سند إلی الآن،و قال شیخنا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الاحادیث الواهیة الّتی لا یعرف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حدیث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ثلث دینکم من 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له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معناه صحیح فانّ عندها من شطر الدّین استنادا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من الدّین اسنادا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اعتمادا،و قد اشتهر أیضا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کلّمینی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له أصل عند العلماء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آنچه علی قاری در آخر کلام مدّعی صحّت معنای این حدیث شده، پس وهن و هوان آن پر ظاهرست،زیرا که بودن شطر دین نزد عائشه بحیثیّت إسناد هرگز درست نیست و هر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باشد بخوبی می‌داند که نزد عائشه أصلا دین نبود فضلا از آنکه شطر دین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و بغض او با جناب امیر المؤمنین علیه السّلام و افترا و کذب او بر جناب رسالت‌مآب صلّی اللّه علیه و آله و سلّم هرگز مساغی برای اعتماد بر او نگذاشته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سعی نامشکور قاری عاری درین مقام أصلا فائدۀ بحال پر اختلال او نمی‌بخشد،کما هو ظاهر علی أولی الأحلام و الألباب و إن خفی علی أولیاء هاتکة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آنکه ملاّ علی قاری در صدر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رأیت جماعة من الحفّاظ للسّنّة جمعوا الأحادیث المشتهرة علی الألسنة و بیّنوا الصّحیح و الحسن و الضّعیف و میّزوا الموقوف و المرفوع و الموضوع بالمقاصد الحسنة سنح بالبال الفاتر اختصار تلک الدّفاتر بالاقتصار علی ما قیل فیه أنّه لا أصل له أو موضوع بأصله لیکون سببا للضّبط علی أحسن مصنوع فی فصله،فانّ الاحادیث الثّابتة لا تحدّ و لا تحصی و لا یمکن أنّ جمعها یستقصی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اختلفوا فی أنّه موضوع ترکت</w:t>
      </w:r>
    </w:p>
    <w:p>
      <w:pPr>
        <w:pStyle w:val="BookText"/>
        <w:rPr/>
      </w:pPr>
      <w:r>
        <w:rPr>
          <w:rFonts w:ascii="IRNazanin" w:hAnsi="IRNazanin" w:eastAsia="IRNazanin"/>
          <w:color w:val="111111"/>
          <w:sz w:val="28"/>
          <w:sz w:val="28"/>
          <w:szCs w:val="28"/>
          <w:rtl w:val="true"/>
          <w:lang w:bidi="fa-IR"/>
        </w:rPr>
        <w:t>ذکره للحقیر من الخطر لاحتمال أن یکون موضوعا من طریق و صحیحا من وجه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 است که علی قاری درین رساله خود اکتفا بر موضوعاتی نموده که متّفق علیه می‌باشد و از آن احادیث که در موضوع بودن آن اختلافست اجتناب و احتیاط کرده،و چون علی قاری درین رساله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نموده است،پس ظاهر و منکشف شد که موضوع بودن این حدیث متّفق علیه علمای منقّدینست و أحدی از علما در موضوع بودن او اختلاف نکرده،پس محل کمال تعجّب است که چگونه شاه صاحب بچنین حدیث موضوع که اصلا در موضوع بودنش اختلاف نیست تمسّک و احتجاج می‌فرمایند؟و گذشته ازین بکمال جرأت و جسارت آن را حدیث صحیح وا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إلا صنیع اهل الخلاعة و الدّعارة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إلاّ عمل أولی السّفاهة و الغمارة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آنکه علی قاری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خبر مشبه السّمر را مقدوح و مجروح نموده باختصار تمام اجتثاث أصل این نابت أضعف من الثّمام فرموده،چنانچه در رسالۀ مذکوره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 آنکه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وهن هوان این خبر مهان واضح و آشکار ساخته بنقل افادات علمای کبار و منقّدین أخبار،أعلام تفضیح و تقبیح تامّ افراخته،چنانچه در کتاب مذکور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عائشة،فقال الحافظ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 له إسنادا و لا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کتب الحدیث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الأثیر و لم یذکر من خرّجه،و ذکر الحافظ عماد الدّین بن کثیر أنّه سأل المزّی و الذّهبی عنه فلم یعرفاه و قال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إسناد و بغیر هذا اللّفظ،و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الحمیراء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بیّض 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 له إسنادا،و 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علیه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 آنکه قاضی محبّ اللّه بن عبد الشّکور البهاری که از أجلّۀ علمای</w:t>
      </w:r>
    </w:p>
    <w:p>
      <w:pPr>
        <w:pStyle w:val="BookText"/>
        <w:rPr/>
      </w:pPr>
      <w:r>
        <w:rPr>
          <w:rFonts w:ascii="IRNazanin" w:hAnsi="IRNazanin" w:eastAsia="IRNazanin"/>
          <w:color w:val="111111"/>
          <w:sz w:val="28"/>
          <w:sz w:val="28"/>
          <w:szCs w:val="28"/>
          <w:rtl w:val="true"/>
          <w:lang w:bidi="fa-IR"/>
        </w:rPr>
        <w:t>مشاهیر و أکابر نبهای نحاریر سنّیّۀ بلاد هندیّه است این خبر بی أثر را مثل حدیث نجوم بکمال صراحت تضعیف فرموده و آن را از مقام معارضه و استدلال ساقط و هابط وانموده،چنانچه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إجماع،جائی که عدم انعقاد إجماع بشیخین و خلفاء أربعه ذکر نموده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المعارضة بأصحابی کالنّجوم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فتدفع بأنّهما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 آنکه،محمد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کشف حال این خبر بیّن الاختلال نموده این کذب و زور واضح البطلان و الاضمحلال را با تأمل تحقیق فرسوده،حیث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عزو،و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ثلث دینکم من بیت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إسناد،و بیّض ولده لسنده،فذکر الحافظ ابن کثیر أنّه سأل عنه المزّی و الذّهبی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یعرفاه،و کذا قال الحافظ</w:t>
      </w:r>
      <w:r>
        <w:rPr>
          <w:rStyle w:val="FootnoteAnchor"/>
          <w:rtl w:val="true"/>
        </w:rPr>
        <w:footnoteReference w:id="48"/>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 آنکه ملاّ نظام الدّین سهالوی که از معاریف علمای این دیار و مشاهیر نبهای این أمصارست،در إبطال و اخمال این کذب و زور کوشیده،أمر حقّ را بتعصّب أعوج و تشدّد أسمج نپوشیده،چنانچه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احتجاج بعض أصولیّین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أیضا بأنّهما معارضان</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فتقاعد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الحدیث الأوّل و إن روی عن المعتبرات لم یعرف،قال ابن حزم فی رسالته الکبری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مکذوب موضوع باطل،و به قال أحمد و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 الثّانی فهو أیضا لم یعرف کما عن المزّی و الذّهبی و غیرهما،و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الاحادیث الواهیة الّتی لا یعرف لها إسناد،و قال السّبکی،و الحافظ أبو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فیه لفظ الحمیراء لا أصل له إلاّ حدیثا واحدا فی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فی بعض</w:t>
      </w:r>
    </w:p>
    <w:p>
      <w:pPr>
        <w:pStyle w:val="BookText"/>
        <w:rPr/>
      </w:pPr>
      <w:r>
        <w:rPr>
          <w:rFonts w:ascii="IRNazanin" w:hAnsi="IRNazanin" w:eastAsia="IRNazanin"/>
          <w:color w:val="111111"/>
          <w:sz w:val="28"/>
          <w:sz w:val="28"/>
          <w:szCs w:val="28"/>
          <w:rtl w:val="true"/>
          <w:lang w:bidi="fa-IR"/>
        </w:rPr>
        <w:t>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 آنکه عبد العلی بن نظام الدّین سهالوی که نزد سنیّۀ این أصقاع و حنفیّۀ این بقاع ببحر العلوم مشهور گردیده با وصف تعصّب شدید و تعنّت عتید خود اعتراف بأمر حقّ ساخته،أعلام توهین و تهجین این کذب باطل و زور عاطل بکمال اجهار افراخته،چنانچه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المعارضة بأصحابی کالنّجوم فبأیّهم اقتدیتم اهتدیتم، رواه ابن عدی و ابن عبد البرّ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 المؤمنین عائشة الصّدّیقة،کما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فتدفع بأنّهما ضعیفان لا یصلحان للعمل فضلا عن معارضة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الحدیث الأوّل فلم یعرف،قال ابن حزم فی رسالته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مکذوب موضوع باطل،و به قال أحمد و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 الثّانی فقال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الأحادیث الواهیة الّتی لا یعرف له 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السّبکی و الحافظ أبو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فیه لفظ الحمیراء لا أصل له إلا حدیث واحد فی النّسائیّ،کذا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 آنکه علاّمۀ شوکانی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مجموعة فی الأحادیث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درج نموده،وادی توهین و تهجین آن بنقل افادات أئمّۀ عالیدرجات خود پیموده،چنانچه در کتاب مذکور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من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له إسنادا و لا رأیته فی شیء من کتب الحدیث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إسناد،و سئل المزّی و الذّهبی فلم یعرفاه،کذا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آنکه عبد الحقّ بن فضل اللّه المحمّدی الهندی نیز این حدیث را موضوع و مصنوع وانموده باظهار بودن آن بی‌إسناد و واهی،أبواب فساد و تباهی برای متمسّکین بآن گشوده،چنانچه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إسناد له و هو واه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 آنکه نیز عبد الحقّ محمّدی هندی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المقاصد فی تجرید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مفتعل و زور منتحل را باختصار تمام مطعون نموده بتصریح</w:t>
      </w:r>
    </w:p>
    <w:p>
      <w:pPr>
        <w:pStyle w:val="BookText"/>
        <w:rPr/>
      </w:pPr>
      <w:r>
        <w:rPr>
          <w:rFonts w:ascii="IRNazanin" w:hAnsi="IRNazanin" w:eastAsia="IRNazanin"/>
          <w:color w:val="111111"/>
          <w:sz w:val="28"/>
          <w:sz w:val="28"/>
          <w:szCs w:val="28"/>
          <w:rtl w:val="true"/>
          <w:lang w:bidi="fa-IR"/>
        </w:rPr>
        <w:t>این معنی که این حدیث غیر معروفست در وهن و هوان آن افزوده،چنانچه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 آنکه خود مخاطب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امامت بجواب حدیث تشبیه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قاعدۀ مقرّرۀ اهل سنّت است که حدیثی را که بعض از أئمّۀ فنّ حدیث در کتابی روایت کنند و صحّت ما فی الکتاب را التزام نکرده باشند مثل بخاری و مسلم و بقیّه أصحاب صحاح و بصحّت آن بالخصوص صاحب کتاب یا غیر او از محدّثین ثقات تصریح نکرده باشد،قابل احتجاج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کسی از ملتزمین صحّت مثل بخاری و مسلم و بقیّۀ أصحاب صحاح آن را روایت نکرده و أحدی از محدّثین خواه از ثقات باشد یا غیر ثقات تصریح بصحّت آن ننموده بلکه بسیاری از محدّثین ثقات و جمعی از حفّاظ أثبات سنّیه تصریح بمقدوح و مجروح و موضوع و مصنوع بودن آن فرموده‌اند،پس بهزار اولویّت این حدیث حسب قاعده مقرّرۀ اهل سنّت قابل احتجاج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 صاحب چنان در گرداب تغافل و ورطۀ تجاهل سر فرو برده‌اند که بمقابلۀ مثل حدیث ثقلین که متواتر عند الفریقین است حدیثی را که از حشیش هم بدتر است متشبّث و متمسّک خود قرار می‌دهند و قاعدۀ مقرّرۀ اهل سنّت را که خود آن را بمقابلۀ اهل حقّ ذکر فرموده‌اند فراموش نموده،بمزید اختلال حواسّ مدّعی صحّت این کذب بی أساس شده،نهایت بی‌قاعدگی و بیحواسّی خود فرا روی أکیاس حقائق شناس می‌نهند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 آنکه نیز مخاطب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مطاعن بجواب طعن تخلّف أبو بکر از جیش أسامه در باب جملۀ که در آن لعنت فرمودن جناب رسالت‌مآب صلّی اللّه علیه و آله و سلّم بر متخلّفین از جیش أسامه مذکور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فارسی نویسان که خود را از محدّثین اهل سنّت شمرده‌اند و در سیر خود این جمله آورده برای إلزام اهل سنّت کفایت نمی‌کند،زیرا که اعتبار حدیث نزد اهل سنّت بیافتن حدیث در کتب مسندی محدّثین است مع الحکم بالصّحة،و حدیث بی‌سند نزد ایشان شتر</w:t>
      </w:r>
      <w:bookmarkStart w:id="325" w:name="pg11487_112432"/>
    </w:p>
    <w:p>
      <w:pPr>
        <w:pStyle w:val="BookText"/>
        <w:rPr/>
      </w:pPr>
      <w:bookmarkEnd w:id="325"/>
      <w:r>
        <w:rPr>
          <w:rFonts w:ascii="IRNazanin" w:hAnsi="IRNazanin" w:eastAsia="IRNazanin"/>
          <w:color w:val="111111"/>
          <w:sz w:val="28"/>
          <w:sz w:val="28"/>
          <w:szCs w:val="28"/>
          <w:rtl w:val="true"/>
          <w:lang w:bidi="fa-IR"/>
        </w:rPr>
        <w:t>بی مهارست که أصلا گوش بآن نمی‌نهند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بکمال صراحت ظاهرست که حسب افادۀ شاه صاحب اعتبار حدیث نزد اهل سنّت بیافتن حدیث در کتب مسندۀ محدّثین است مع الحکم بالصحّة و حدیث بی‌سند نزد ایشان شتر بی‌مهارست که أصلا گوش بآن نمی‌نهند،و چون بحمد اللّه از نصوص أکابر أعلام و أجلّۀ فخام سنّیه بیقین دانستی که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سندی ندارد،پس بلا ریب،بی اعتبار بلکه شتر بی‌مهار و غیر لائق إصغای أولی الأسماع و الأبصار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کمال تعجب و حیرتست که شاهصاحب با وصف این افادۀ،خود چرا در وادی تجاهل و تغافل خلیع العذار و گسسته مهار دویده،برای إثبات فضیلت حضرت حمیراء راکبة الجمل،حدیثی را که نزد اهل سنّت شتر بی مهارست برگزیده،و از غایت وقاحت و بی شرمی و نهایت صفاقت و بی آزرمی آن را بمقابلۀ اهل حقّ بجواب حدیث ثقلین وارد ساخته بلکه بادّعای باطل،صحّت این کذب سقیم و انتاج این شکل عقیم،أعلام جسارت سراسر خسارت افراخته،و لقد حقّ أن یقال لهذا المفتون بالهوی المختبل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هکذا تورد یا سعد الابل</w:t>
      </w:r>
      <w:r>
        <w:rPr>
          <w:rFonts w:eastAsia="IRNazanin" w:cs="IRNazanin"/>
          <w:color w:val="111111"/>
          <w:sz w:val="28"/>
          <w:szCs w:val="28"/>
          <w:rtl w:val="true"/>
          <w:lang w:bidi="fa-IR"/>
        </w:rPr>
        <w:t>!</w:t>
      </w:r>
    </w:p>
    <w:p>
      <w:pPr>
        <w:pStyle w:val="Heading3"/>
        <w:numPr>
          <w:ilvl w:val="2"/>
          <w:numId w:val="1"/>
        </w:numPr>
        <w:rPr/>
      </w:pPr>
      <w:bookmarkStart w:id="326" w:name="__RefHeading___Toc3035692_73709187"/>
      <w:bookmarkStart w:id="327" w:name="_Toc117"/>
      <w:bookmarkEnd w:id="326"/>
      <w:r>
        <w:rPr>
          <w:rtl w:val="true"/>
        </w:rPr>
        <w:t>آوردن صاحب</w:t>
      </w:r>
      <w:r>
        <w:rPr>
          <w:rtl w:val="true"/>
        </w:rPr>
        <w:t>«</w:t>
      </w:r>
      <w:r>
        <w:rPr>
          <w:rtl w:val="true"/>
        </w:rPr>
        <w:t>تحفه</w:t>
      </w:r>
      <w:r>
        <w:rPr>
          <w:rtl w:val="true"/>
        </w:rPr>
        <w:t>»</w:t>
      </w:r>
      <w:r>
        <w:rPr>
          <w:rtl w:val="true"/>
        </w:rPr>
        <w:t>حدیث</w:t>
      </w:r>
      <w:r>
        <w:rPr>
          <w:rtl w:val="true"/>
        </w:rPr>
        <w:t>«</w:t>
      </w:r>
      <w:r>
        <w:rPr>
          <w:rtl w:val="true"/>
        </w:rPr>
        <w:t>و اهتدوا بهدی عمار</w:t>
      </w:r>
      <w:r>
        <w:rPr>
          <w:rtl w:val="true"/>
        </w:rPr>
        <w:t>»</w:t>
      </w:r>
      <w:r>
        <w:rPr>
          <w:rtl w:val="true"/>
        </w:rPr>
        <w:t>را بمقابله حدیث ثقلین</w:t>
      </w:r>
      <w:bookmarkEnd w:id="327"/>
    </w:p>
    <w:p>
      <w:pPr>
        <w:pStyle w:val="Heading3"/>
        <w:numPr>
          <w:ilvl w:val="2"/>
          <w:numId w:val="1"/>
        </w:numPr>
        <w:rPr/>
      </w:pPr>
      <w:bookmarkStart w:id="328" w:name="__RefHeading___Toc3035694_73709187"/>
      <w:bookmarkStart w:id="329" w:name="_Toc118"/>
      <w:bookmarkEnd w:id="328"/>
      <w:r>
        <w:rPr>
          <w:rtl w:val="true"/>
        </w:rPr>
        <w:t>جواب مؤلف به قوله</w:t>
      </w:r>
      <w:r>
        <w:rPr>
          <w:rtl w:val="true"/>
        </w:rPr>
        <w:t>:</w:t>
      </w:r>
      <w:r>
        <w:rPr>
          <w:rtl w:val="true"/>
        </w:rPr>
        <w:t>و اهتدوا بهدی عماردر نوزده وجه</w:t>
      </w:r>
      <w:bookmarkEnd w:id="329"/>
    </w:p>
    <w:p>
      <w:pPr>
        <w:pStyle w:val="Heading4"/>
        <w:numPr>
          <w:ilvl w:val="3"/>
          <w:numId w:val="1"/>
        </w:numPr>
        <w:rPr/>
      </w:pPr>
      <w:bookmarkStart w:id="330" w:name="__RefHeading___Toc3035696_73709187"/>
      <w:bookmarkStart w:id="331" w:name="_Toc119"/>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اهتدوا بهدی عمار</w:t>
      </w:r>
      <w:r>
        <w:rPr>
          <w:rFonts w:eastAsia="IRNazanin" w:cs="IRNazanin"/>
          <w:color w:val="111111"/>
          <w:sz w:val="28"/>
          <w:szCs w:val="28"/>
          <w:rtl w:val="true"/>
          <w:lang w:bidi="fa-IR"/>
        </w:rPr>
        <w:t>].</w:t>
      </w:r>
    </w:p>
    <w:p>
      <w:pPr>
        <w:pStyle w:val="Heading4"/>
        <w:numPr>
          <w:ilvl w:val="3"/>
          <w:numId w:val="1"/>
        </w:numPr>
        <w:rPr/>
      </w:pPr>
      <w:bookmarkStart w:id="332" w:name="__RefHeading___Toc3035698_73709187"/>
      <w:bookmarkStart w:id="333" w:name="_Toc120"/>
      <w:bookmarkEnd w:id="332"/>
      <w:r>
        <w:rPr>
          <w:rtl w:val="true"/>
        </w:rPr>
        <w:t xml:space="preserve">وجه </w:t>
      </w:r>
      <w:r>
        <w:rPr/>
        <w:t>1</w:t>
      </w:r>
      <w:r>
        <w:rPr>
          <w:rtl w:val="true"/>
        </w:rPr>
        <w:t>-</w:t>
      </w:r>
      <w:r>
        <w:rPr>
          <w:rtl w:val="true"/>
        </w:rPr>
        <w:t>درینکه تمسک صاحب</w:t>
      </w:r>
      <w:r>
        <w:rPr>
          <w:rtl w:val="true"/>
        </w:rPr>
        <w:t>«</w:t>
      </w:r>
      <w:r>
        <w:rPr>
          <w:rtl w:val="true"/>
        </w:rPr>
        <w:t>تحفه</w:t>
      </w:r>
      <w:r>
        <w:rPr>
          <w:rtl w:val="true"/>
        </w:rPr>
        <w:t>»</w:t>
      </w:r>
      <w:r>
        <w:rPr>
          <w:rtl w:val="true"/>
        </w:rPr>
        <w:t>باینحدیث خلاف التزام اوست</w:t>
      </w:r>
      <w:bookmarkEnd w:id="333"/>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حدیث بمقابلۀ اهل حقّ خلاف مواعید مکرره و التزامات مقرّرۀ مخاطبست،زیرا که آن مخدوم الفحول درین کتاب نا مقبول خود جابجا ادّعا نموده که او در مقام إلزام اهل حقّ کرام ملتزم نقل از کتب معتبرۀ ایشان هست و خواهد ماند،پس بعد این همه آوردن این حدیث،بلا حواله بکتب معتبرۀ اهل حقّ بلا ریب اخلاف میعاد و إظهار کمال بعد خود از ناحیۀ رشد و سداد می‌باشد</w:t>
      </w:r>
      <w:r>
        <w:rPr>
          <w:rFonts w:eastAsia="IRNazanin" w:cs="IRNazanin"/>
          <w:color w:val="111111"/>
          <w:sz w:val="28"/>
          <w:szCs w:val="28"/>
          <w:rtl w:val="true"/>
          <w:lang w:bidi="fa-IR"/>
        </w:rPr>
        <w:t>!</w:t>
      </w:r>
    </w:p>
    <w:p>
      <w:pPr>
        <w:pStyle w:val="Heading4"/>
        <w:numPr>
          <w:ilvl w:val="3"/>
          <w:numId w:val="1"/>
        </w:numPr>
        <w:rPr/>
      </w:pPr>
      <w:bookmarkStart w:id="334" w:name="__RefHeading___Toc3035700_73709187"/>
      <w:bookmarkStart w:id="335" w:name="_Toc121"/>
      <w:bookmarkEnd w:id="334"/>
      <w:r>
        <w:rPr>
          <w:rtl w:val="true"/>
        </w:rPr>
        <w:t xml:space="preserve">وجه </w:t>
      </w:r>
      <w:r>
        <w:rPr/>
        <w:t>2</w:t>
      </w:r>
      <w:r>
        <w:rPr>
          <w:rtl w:val="true"/>
        </w:rPr>
        <w:t>-</w:t>
      </w:r>
      <w:r>
        <w:rPr>
          <w:rtl w:val="true"/>
        </w:rPr>
        <w:t>درینکه اینحدیث در کتب اهل سنت هم بطریق صحیح نیامده</w:t>
      </w:r>
      <w:bookmarkEnd w:id="335"/>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کتب اهل سنّت هم بطریق صحیح موجود نیست،پس احتجاج بآن در این صورت بمقابله اهل حقّ و آن هم در مقام معارضۀ حدیث ثقلین عین أفن و حین است</w:t>
      </w:r>
      <w:r>
        <w:rPr>
          <w:rFonts w:eastAsia="IRNazanin" w:cs="IRNazanin"/>
          <w:color w:val="111111"/>
          <w:sz w:val="28"/>
          <w:szCs w:val="28"/>
          <w:rtl w:val="true"/>
          <w:lang w:bidi="fa-IR"/>
        </w:rPr>
        <w:t>!</w:t>
      </w:r>
    </w:p>
    <w:p>
      <w:pPr>
        <w:pStyle w:val="Heading4"/>
        <w:numPr>
          <w:ilvl w:val="3"/>
          <w:numId w:val="1"/>
        </w:numPr>
        <w:rPr/>
      </w:pPr>
      <w:bookmarkStart w:id="336" w:name="__RefHeading___Toc3035702_73709187"/>
      <w:bookmarkStart w:id="337" w:name="_Toc122"/>
      <w:bookmarkEnd w:id="336"/>
      <w:r>
        <w:rPr>
          <w:rtl w:val="true"/>
        </w:rPr>
        <w:t xml:space="preserve">وجه </w:t>
      </w:r>
      <w:r>
        <w:rPr/>
        <w:t>3</w:t>
      </w:r>
      <w:r>
        <w:rPr>
          <w:rtl w:val="true"/>
        </w:rPr>
        <w:t>-</w:t>
      </w:r>
      <w:r>
        <w:rPr>
          <w:rtl w:val="true"/>
        </w:rPr>
        <w:t>درینکه اینحدیث را بر فرض آنکه صحح هم بدانیم هرگز بدرجه صحت</w:t>
      </w:r>
      <w:bookmarkEnd w:id="337"/>
    </w:p>
    <w:p>
      <w:pPr>
        <w:pStyle w:val="BookText"/>
        <w:rPr/>
      </w:pPr>
      <w:r>
        <w:rPr>
          <w:rFonts w:ascii="IRNazanin" w:hAnsi="IRNazanin" w:eastAsia="IRNazanin"/>
          <w:color w:val="111111"/>
          <w:sz w:val="28"/>
          <w:sz w:val="28"/>
          <w:szCs w:val="28"/>
          <w:rtl w:val="true"/>
          <w:lang w:bidi="fa-IR"/>
        </w:rPr>
        <w:t>حدیث ثقلین نمیرسد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اگر بالفرض و التّقدیر صحیح تسلیم بکنیم هرگز سندا</w:t>
      </w:r>
      <w:bookmarkStart w:id="338" w:name="pg11487_112433"/>
    </w:p>
    <w:p>
      <w:pPr>
        <w:pStyle w:val="BookText"/>
        <w:rPr/>
      </w:pPr>
      <w:bookmarkEnd w:id="338"/>
      <w:r>
        <w:rPr>
          <w:rFonts w:ascii="IRNazanin" w:hAnsi="IRNazanin" w:eastAsia="IRNazanin"/>
          <w:color w:val="111111"/>
          <w:sz w:val="28"/>
          <w:sz w:val="28"/>
          <w:szCs w:val="28"/>
          <w:rtl w:val="true"/>
          <w:lang w:bidi="fa-IR"/>
        </w:rPr>
        <w:t>مثل حدیث ثقلین نخواهد بود،زیرا که حدیث ثقلین،کما علمت سابقا متواتر و متّفق علیه فریقین و قطعیّ الصّدورست و سی و چهار نفر از صحابه و صحابیّات آن را روایت کرده‌اند و أسانید و طرق آن لا تعدّ و لا تحصی می‌باشد،پس بمقابلۀ آن ذکر این حدیث که دارای یکی از آن مراتب نیست هرگز سمتی از جواز ندارد</w:t>
      </w:r>
      <w:r>
        <w:rPr>
          <w:rFonts w:eastAsia="IRNazanin" w:cs="IRNazanin"/>
          <w:color w:val="111111"/>
          <w:sz w:val="28"/>
          <w:szCs w:val="28"/>
          <w:rtl w:val="true"/>
          <w:lang w:bidi="fa-IR"/>
        </w:rPr>
        <w:t>.</w:t>
      </w:r>
    </w:p>
    <w:p>
      <w:pPr>
        <w:pStyle w:val="Heading4"/>
        <w:numPr>
          <w:ilvl w:val="3"/>
          <w:numId w:val="1"/>
        </w:numPr>
        <w:rPr/>
      </w:pPr>
      <w:bookmarkStart w:id="339" w:name="__RefHeading___Toc3035704_73709187"/>
      <w:bookmarkStart w:id="340" w:name="_Toc123"/>
      <w:bookmarkEnd w:id="339"/>
      <w:r>
        <w:rPr>
          <w:rtl w:val="true"/>
        </w:rPr>
        <w:t xml:space="preserve">وجه </w:t>
      </w:r>
      <w:r>
        <w:rPr/>
        <w:t>4</w:t>
      </w:r>
      <w:r>
        <w:rPr>
          <w:rtl w:val="true"/>
        </w:rPr>
        <w:t>-</w:t>
      </w:r>
      <w:r>
        <w:rPr>
          <w:rtl w:val="true"/>
        </w:rPr>
        <w:t>درینکه اینحدیث از نظر دلالت هم بدرجه حدیث ثقلین نمیرسد</w:t>
      </w:r>
      <w:bookmarkEnd w:id="340"/>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دلالت هم هرگز مساوی حدیث ثقلین نیست،چه حدیث ثقلین بوجوه کثیره دلالت بر أفضلیّت و عصمت و افتراض طاعت و امامت و خلافت حضرات اهل بیت علیهم السّلام دارد،کما بیّناه فیما سبق،بخلاف این حدیث که أصلا دلالتش برین أمور ثابت نیست،پس چگونه أحدی از أرباب إنصاف آن را بمقابلۀ حدیث ثقلین ذکر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سینه زوری شاه صاحب که بآن ستر حقّ و اخمال صدق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یُحِقُّ اللّهُ الْحَقَّ بِکَلِماتِهِ ، وَ یُبْطِلَ الْباطِلَ بقواهر حججه و بیّناته</w:t>
      </w:r>
      <w:r>
        <w:rPr>
          <w:rFonts w:eastAsia="IRNazanin" w:cs="IRNazanin"/>
          <w:color w:val="111111"/>
          <w:sz w:val="28"/>
          <w:szCs w:val="28"/>
          <w:rtl w:val="true"/>
          <w:lang w:bidi="fa-IR"/>
        </w:rPr>
        <w:t>.</w:t>
      </w:r>
    </w:p>
    <w:p>
      <w:pPr>
        <w:pStyle w:val="Heading4"/>
        <w:numPr>
          <w:ilvl w:val="3"/>
          <w:numId w:val="1"/>
        </w:numPr>
        <w:rPr/>
      </w:pPr>
      <w:bookmarkStart w:id="341" w:name="__RefHeading___Toc3035706_73709187"/>
      <w:bookmarkStart w:id="342" w:name="_Toc124"/>
      <w:bookmarkEnd w:id="341"/>
      <w:r>
        <w:rPr>
          <w:rtl w:val="true"/>
        </w:rPr>
        <w:t xml:space="preserve">وجه </w:t>
      </w:r>
      <w:r>
        <w:rPr/>
        <w:t>5</w:t>
      </w:r>
      <w:r>
        <w:rPr>
          <w:rtl w:val="true"/>
        </w:rPr>
        <w:t>-</w:t>
      </w:r>
      <w:r>
        <w:rPr>
          <w:rtl w:val="true"/>
        </w:rPr>
        <w:t>درینکه بر فرض ثبوت اینحدیث،باز هم آنر ابمعارضه حدیث ثقلین</w:t>
      </w:r>
      <w:bookmarkEnd w:id="342"/>
    </w:p>
    <w:p>
      <w:pPr>
        <w:pStyle w:val="BookText"/>
        <w:rPr/>
      </w:pPr>
      <w:r>
        <w:rPr>
          <w:rFonts w:ascii="IRNazanin" w:hAnsi="IRNazanin" w:eastAsia="IRNazanin"/>
          <w:color w:val="111111"/>
          <w:sz w:val="28"/>
          <w:sz w:val="28"/>
          <w:szCs w:val="28"/>
          <w:rtl w:val="true"/>
          <w:lang w:bidi="fa-IR"/>
        </w:rPr>
        <w:t>نتوان آورد،چه عمار از جمله بزرگان شیعۀ جناب امیر است و دلائل اینمطلب</w:t>
      </w:r>
    </w:p>
    <w:p>
      <w:pPr>
        <w:pStyle w:val="BookText"/>
        <w:rPr/>
      </w:pPr>
      <w:r>
        <w:rPr>
          <w:rFonts w:ascii="IRNazanin" w:hAnsi="IRNazanin" w:eastAsia="IRNazanin"/>
          <w:color w:val="111111"/>
          <w:sz w:val="28"/>
          <w:sz w:val="28"/>
          <w:szCs w:val="28"/>
          <w:rtl w:val="true"/>
          <w:lang w:bidi="fa-IR"/>
        </w:rPr>
        <w:t>از کتب اهل سنت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حدیث بعد فرض ثبوت آن در مقام معارضۀ حدیث ثقلین درست نیست،زیرا که حضرت عمّار علیه آلاف الرّضوان من الملک الغفّار از جملۀ کبرای متبّعین ثقلین و عظمای شیعیان أئمّۀ مصطفین علیهم آلاف السّلام من ربّ المشرقین بودند،پس اگر جناب رسالت‌مآب صلّی اللّه علیه و آله الأطیاب أمر اهتداء بهدای حضرت عمّار فرموده است بلحاظ آنست که آن حضرت اتّباع قرآن و اهل بیت علیهم السّلام را شعار و دثار خود قرار داده بود و تمسّک بثقلین علی الوجه الأکمل الأتمّ نموده راه حقّ و صواب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اهتدا بهدای او نماید البته باتّباع ثقلین فائز خواهد گردید و بذریعۀ رفیعۀ این صحابی جلیل تمسّک بحبلین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بمرکز صلاح و فلاح در دارین خواهد رسید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دلائل واضحه بر این مطلب آنست که جناب رسالت‌مآب صلّی اللّه علیه و آله و سلّم حضرت عمّار علیه الرّحمة و الرّضوان را بر اتّباع جناب أمیر المؤمنین علیه السّلام بنهج خاصّ تحریض و ترغیب فرموده است،و حضرت عمّار علیه الرّحمة و الرّضوان نظر بأوامر عالیه و ارشادات متعالیۀ آن جناب در کمال اخلاص و نهایت اختصاص خود نسبت بجناب</w:t>
      </w:r>
    </w:p>
    <w:p>
      <w:pPr>
        <w:pStyle w:val="BookText"/>
        <w:rPr/>
      </w:pPr>
      <w:r>
        <w:rPr>
          <w:rFonts w:ascii="IRNazanin" w:hAnsi="IRNazanin" w:eastAsia="IRNazanin"/>
          <w:color w:val="111111"/>
          <w:sz w:val="28"/>
          <w:sz w:val="28"/>
          <w:szCs w:val="28"/>
          <w:rtl w:val="true"/>
          <w:lang w:bidi="fa-IR"/>
        </w:rPr>
        <w:t>أمیر المؤمنین علیه السّلام إلی أقصی الغایة افزوده،و هر چند شواهد این معنی از حدّ حصر افزون و از حیطۀ حساب بیرونست،لیکن برای مزید اطمینان أهل حقّ و إیقان و قطع دابر أهل ارتیاب و عدوان،نبذی از آن در این جا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محمد بن الحسین الآجری</w:t>
      </w:r>
      <w:r>
        <w:rPr>
          <w:rStyle w:val="FootnoteAnchor"/>
          <w:rtl w:val="true"/>
        </w:rPr>
        <w:footnoteReference w:id="49"/>
      </w:r>
      <w:r>
        <w:rPr>
          <w:rFonts w:ascii="IRNazanin" w:hAnsi="IRNazanin" w:eastAsia="IRNazanin"/>
          <w:color w:val="111111"/>
          <w:sz w:val="28"/>
          <w:sz w:val="28"/>
          <w:szCs w:val="28"/>
          <w:rtl w:val="true"/>
          <w:lang w:bidi="fa-IR"/>
        </w:rPr>
        <w:t>که از أکابر حفّاظ أعلام سنّیّه است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علقمة بن قیس و الأسود بن یزید،قالا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أکرمک بمحمّد صلعم إذ اوحی إلی راحلته فبرکت علی بابک،فکان رسول اللّه صلعم ضیفا لک، فضیلة فضّلک اللّه عزّ و جلّ بها،ثمّ خرجت تقاتل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بکما و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أقسم لکما باللّه لقد کان رسول اللّه صلعم فی هذا البیت الّذی أنتما فیه و ما فی البیت غیر رسول اللّه صلعم و علیّ جالس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 و أنا قائم بین یدیه إذ حرّک الباب،فقال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 فی الباب؟، فخرج و نظر و رجع،قال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رسول اللّه صلعم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لعمّار الطّیب المطیّب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أنس الباب فدخل عمّار فسلّم علی رسول اللّه صلعم فردّ علیه السّلام و رحّب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فی أمّتی بعدی هنات و اختلاف حتّی یختلف السّیف بینهم حتّی یقتل بعضهم بعضا و یتبرّأ بعضهم من بعض،فاذا رأیت ذلک فعلیک بهذا الّذی عن یمینی،یعنی علیّا،و ان سلک کلّهم وادیا و سلک علیّ وادیا فاسلک وادی علیّ و خلّ النّاس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لا یزیلک عن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طاعة علیّ من طاعتی و طاعتی من طاعة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أحمد بن علی بن ثابت الخطیب البغدادی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علقمة و الأسود أتیا أبا أیّوب الأنصاری عند منصرفه من صفّین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أکرمک بنزول محمّد صلعم فی بیتک و بمجیء ناقته تفضّلا من اللّه تعالی و إکراما لک حتّی أناخت ببابک دون النّاس جمیعا ثمّ</w:t>
      </w:r>
    </w:p>
    <w:p>
      <w:pPr>
        <w:pStyle w:val="BookText"/>
        <w:rPr/>
      </w:pPr>
      <w:r>
        <w:rPr>
          <w:rFonts w:ascii="IRNazanin" w:hAnsi="IRNazanin" w:eastAsia="IRNazanin"/>
          <w:color w:val="111111"/>
          <w:sz w:val="28"/>
          <w:sz w:val="28"/>
          <w:szCs w:val="28"/>
          <w:rtl w:val="true"/>
          <w:lang w:bidi="fa-IR"/>
        </w:rPr>
        <w:t>جئت بسیفک علی عاتقک تضرب أهل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الرّائد لا یکذب أهله،إنّ رسول اللّه صلعم أمرنا بقتال ثلاثة مع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النّاکثین و القاسطین و المارقین،فأمّا النّاکثون فقد قاتلناهم و هم أهل الجمل و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القاسطون و هذا منصرفنا عنهم،یعنی معاویة و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المارقون منهم أهل الطّرفاوات و أهل السّقیفات و أهل النّخیلات و أهل النّهروان،و اللّه ما أدری أین هم و لکن لا بدّ من قتالهم إنشاء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صلعم یقول لعمّار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الفئة الباغیة و أنت إذ ذلک مع الحقّ و الحقّ معک،یا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علیّا قد سلک وادیا و سلک النّاس کلّهم وادیا فاسلک مع علیّ فانّه لن یدلیک فی ردی و لن یخرجک من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تقلّد سیفا و أعان به علیّا رضی اللّه عنه علی عدوّ قلّده اللّه یوم القیمة وشاحین من درّ،و من تقلّد سیفا أعان به عدوّ علیّ رضی اللّه عنه قلّده یوم القیامة وشاحین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رحمک اللّه،حسبک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شجاع شیرویه بن شهردار دیلمی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علیّا قد سلک وادیا و سلک النّاس وادیا غیره فاسلک مع علیّ ودع النّاس،إنّه لن یدلّک علی الرّدی و لن یخرجک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المؤید موفق بن احمد الخوارزمی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ثامن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أخبرنی شهردار هذا إجازة،قال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الفتح عبدوس بن عبد اللّه بن عبدوس الهمدانی کتابة،قال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منصور محمّد بن عیسی بن عبد العزیز،قال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الحافظ ابو الحسن علیّ بن مهدی الدّار قطنی،قال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محمّد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اللّه بن یزید السّمسار،قال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یعلی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شریک،عن سلیمان الأعمش،عن إبراهیم،عن علقمة و الأسود،قالا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أیّوب الأنصاری،یقول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یقتلک الفئة الباغیة،و أنت مع الحقّ و الحقّ معک،یا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علیّا سلک وادیا،و سلک النّاس وادیا غیره فاسلک مع علیّ و دع النّاس،إنّه لن یدلیک فی الرّدی و لن یخرجک من الهدی،یا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تقلّد سیفا أعان به علیّا</w:t>
      </w:r>
    </w:p>
    <w:p>
      <w:pPr>
        <w:pStyle w:val="BookText"/>
        <w:rPr/>
      </w:pPr>
      <w:r>
        <w:rPr>
          <w:rFonts w:ascii="IRNazanin" w:hAnsi="IRNazanin" w:eastAsia="IRNazanin"/>
          <w:color w:val="111111"/>
          <w:sz w:val="28"/>
          <w:sz w:val="28"/>
          <w:szCs w:val="28"/>
          <w:rtl w:val="true"/>
          <w:lang w:bidi="fa-IR"/>
        </w:rPr>
        <w:t>علی عدوّه قلّده اللّه تعالی یوم القیمة وشاحا من درّ،و من تقلّد سیفا أعان به عدوّ علیّ قلّده اللّه تعالی یوم القیمة وشاحا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أبو المؤید الخوارزمی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سادس عشر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السیّد أبو طالب باسناده عن علقمة و الأسود،قالا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أکرمک بنبیّه إذا أوحی إلی راحلته فبرکت علی بابک و کان رسول اللّه صلّی اللّه علیه و آله و سلّم ضیفا لک فضیلة فضّلک اللّه بها،فأخبرنا عن مخرجک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أقسم بکما لقد کان رسول اللّه صلّی اللّه علیه و آله و سلّم و علیّ جالس عن یمینه و أنا جالس عن یساره و أنس بن مالک قائم بین یدیه إذ تحرّک الباب 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من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أنس و نظر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لعمّار الطیّب المطیّب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أنس و دخل عمّار فسلّم علی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فرحب، ثمّ 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فی أمّتی من بعدی هنات یختلف السّیف فیما بینهم حتّی یقتل بعضهم بعضا و حتّی یبرأ بعضهم من بعض،فاذا رأیت ذلک فعلیک بهذا الأصلع الّذی عن یمینی علیّ بن أبی طالب،و إن سلک النّاس کلّهم وادیا و سلک علیّ وادیا فاسلک وادی علیّ و خلّ عن النّاس،إنّ علیّا لا یردّک عن هدی و لا یدلّک علی ردی،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علیّ طاعتی و طاعتی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هنات و هنوات وهنیات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البری من الهنات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صدر الدین أبو المجامع إبراهیم بن محمد بن المؤیّد الحموئی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الشّیخ عزّ الدین أحمد بن إبراهیم أن أبا طالب عبد الرّحمن الهاشمی نقیب العبّاسیّین بواسط أخبره إجازة عن شاذان القمی بقراءة عن محمد بن عبد العزیز،عن محمّد بن أحمد بن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القاضی أبو سهل عبد اللّه بن محمّد بن عمر بن عزیزه بقراءتی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محمّد بن احمد بن عبد اللّه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احمد بن موسی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نبّأنا علی بن إبراهیم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الأعمش،عن إبراهیم،عن علقمة و الأسود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أکرمک بنبیّه صلّی اللّه علیه و آله فکان ضیفا لک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بمخرجک مع علیّ تقاتل أهل إلا 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لکما باللّه لقد کان رسول اللّه معی فی هذا البیت الّذی أنتما فیه معی،و ما فی البیت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جالس عن یمینه و أنا جالس عن یساره و أنس قائم بین یدیه، إذ حرّک الباب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لعمّار الطیّب المطیّب،ففتح أنس الباب و دخل عمّار فسلّم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فرحّب به،ثمّ 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بعدی فی أمّتی هنات حتّی یختلف السّیف فیما بینهم و حتّی یقتل بعضهم بعضا و حتّی یبرأ بعضهم من بعض،فاذا رأیت ذلک فعلیک بهذا الأصلع عن یمینی،یعنی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طالب،فان سلک النّاس کلّهم وادیا و سلک علیّ وادیا فاسلک وادی علیّ و خلّ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لا یردّک عن هدی و لا یدخلک علی ردی،یا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علیّ طاعتی و طاعتی طاعة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علی بن شهاب الدین الهمدانی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علقمة بن قیس و الأسود بن یزید،قالا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أکرمک بنبیّک إذ أوحی إلی راحلته فبرکت علی بابک، فکان رسول اللّه صلعم ضیفا لک فضیلة فضّلک بها،أخبرنا بمخرجک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أهل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أقسم لکما باللّه تعالی لقد کان رسول اللّه صلعم معی فی هذا البیت الّذی أنتما فیه معی،و ما فی البیت غیر رسول اللّه صلعم و علی جالس عن یمینه و أنا جالس عن یساره و أنس قائم بین یدیه إذ حرّک الباب فقال رسول اللّه صلعم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الی الباب من بالباب؟،فخرج أنس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لعمّار الطّیب المطیّب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أنس الباب فدخل عمّار علی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أمّتی فتن و هنات حتّی یختلف السّیف فیما بینهم و حتّی یقتل بعضهم بعضا،فاذا رأیت ذلک فعلیک بهذا الأصلع الجالس عن یمینی،یعنی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بن أبی طالب،إن سلک النّاس کلّهم وادیا و سلک علیّ وادیا</w:t>
      </w:r>
    </w:p>
    <w:p>
      <w:pPr>
        <w:pStyle w:val="BookText"/>
        <w:rPr/>
      </w:pPr>
      <w:r>
        <w:rPr>
          <w:rFonts w:ascii="IRNazanin" w:hAnsi="IRNazanin" w:eastAsia="IRNazanin"/>
          <w:color w:val="111111"/>
          <w:sz w:val="28"/>
          <w:sz w:val="28"/>
          <w:szCs w:val="28"/>
          <w:rtl w:val="true"/>
          <w:lang w:bidi="fa-IR"/>
        </w:rPr>
        <w:t>فأسلک وادی علیّ و خلّ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یردّک عن هدی و لا یدخلک علی ردی،یا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علیّ طاعتی و طاعتی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علیّا قد سلک وادیا و سلک النّاس وادیا غیره فاسلک مع علیّ ودع النّاس،إنّه لن یدلّک علی ردی و لن یخرجک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عن عمّار بن یاسر و عن أبی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محمد معتمد خان بدخشی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الدّیلمی عن عمّار بن یاسر و ابی أیّوب رضی اللّه عنهما انّ النّبیّ صلعم،قال لعمّار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علیّا قد سلک وادیا و سلک النّاس وادیا غیره فاسلک مع علیّ ودع النّاس،إنّه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یدلّک علی ردی و لن یخرجک من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ثالث و اربعون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الحموینی بسنده عن الأعمش عن إبراهیم النّخعی عن علقمة و الأسود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الانصاری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أکرمک بنبیّه صلّی اللّه علیه و سلّم و جعله ضیفا لک من فضله،أخبرنا بمخرجک مع علیّ فقاتل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لکما باللّه لقد کان رسول اللّه صلّی اللّه علیه و سلّم معی فی هذا البیت الّذی أنتما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معی،و علیّ جالس عن یمینه و أنا عن یساره و أنس بین یدیه و ما فی البیت غیرنا إذ حرّک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الباب و دخل عمّار فسلّم علی النبیّ صلّی اللّه علیه و سلّم،فردّ علیه السّلام و رحّب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بعدی فی أمّتی هنات حتّی یختلف السّیف فیما بینهم و حتّی یقتل بعضهم بعضا و حتّی یتبرّأ بعضهم من بعض،فاذا رأیت ذلک فعلیک بهذا الأصلع عن یمینی،یعنی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سلک النّاس کلّهم وادیا و سلک علیّ وادیا فاسلک وادی علی و خلّ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لا یردّک عن هدی و لا یدخلک علی ردی،یا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علیّ طاعتی و طاعتی طاعة اللّه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سادس و خمسون 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آورده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علقمة بن قیس و الأسود بن یزید،قالا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أکرمک بنبیّک إذ أوحی إلی راحلته فرکب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بابک فکان رسول اللّه صلّی اللّه علیه و آله و سلّم ضیفا لک فضیلة فضلک بها،أخبرنا بمخرجک مع علی علیه السّلام تقاتل أهل 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أقسم لکما باللّه تعالی لقد کان النبی صلّی اللّه علیه و سلّم معی فی هذا البیت الّذی أنتما فیه معی،و ما فی البیت غیر رسول اللّه صلّی اللّه علیه و سلّم و علیّ جالس عن یمینه و أنس قائم بین یدیه إذ حرّک الباب 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الباب من بالباب فخرج أنس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لعمّار الطّیّب المطیّب ففتح أنس الباب فدخل عمّار علی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فی أمتی هنات حتّی یختلف السّیف فیما بینهم و حتّی یقتل بعضهم بعضا،فاذا رأیت ذلک فعلیک بهذا الأصلع عن یمینی،یعنی علیا ابن أبی طالب،إن سلک النّاس کلهم وادیا و سلک علیّ وادیا فاسلک وادی علی و خلّ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لا یردّک عن هدی و لا یدلّک علی 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علیّ طاعتی و طاعتی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حضرت عمّار از قسم أفعال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حذیفة،انّه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قتل فما تأمرنا،قال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لا یفارق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هو أهلک للجسد،و إنّما ینفّرکم من عمّار قربه من علیّ فو اللّه لعلیّ أفضل من عمّار أبعد ما بین التّراب و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عمّارا من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حضرت عمّار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حذیفة إنّه قال فی أیّام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لا یفارق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هو أهلک للجسد،و إنّما ینفّرکم من عمّار قربه من علیّ،فو اللّه لعلیّ أفضل من عمّار أبعد ما بین التّراب و السّحاب،و إنّ عمّارا من الأخیار ذکر هذه الأحادیث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طرق عدیدة کثیرة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سلیمان بن ابراهیم بلخی قندوزی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ثالث و اربعون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بنو 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امیر المؤمنین عثمان قد قتل فما تأمرنا؟قال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 أن تلزموا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لا یفارق علیا</w:t>
      </w:r>
      <w:r>
        <w:rPr>
          <w:rFonts w:eastAsia="IRNazanin" w:cs="IRNazanin"/>
          <w:color w:val="111111"/>
          <w:sz w:val="28"/>
          <w:szCs w:val="28"/>
          <w:rtl w:val="true"/>
          <w:lang w:bidi="fa-IR"/>
        </w:rPr>
        <w:t>!</w:t>
      </w:r>
      <w:bookmarkStart w:id="343" w:name="pg11487_112440"/>
    </w:p>
    <w:p>
      <w:pPr>
        <w:pStyle w:val="BookText"/>
        <w:rPr/>
      </w:pPr>
      <w:bookmarkEnd w:id="343"/>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هو أهلک الجسد،و إنّما ینفّرکم من عمّار قربه من علیّ فو اللّه لعلیّ أفضل من عمّار بعد ما بین التّراب و السّحاب،و إنّ عمّارا لمن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للکبیر</w:t>
      </w:r>
      <w:r>
        <w:rPr>
          <w:rFonts w:eastAsia="IRNazanin" w:cs="IRNazanin"/>
          <w:color w:val="111111"/>
          <w:sz w:val="28"/>
          <w:szCs w:val="28"/>
          <w:rtl w:val="true"/>
          <w:lang w:bidi="fa-IR"/>
        </w:rPr>
        <w:t>.</w:t>
      </w:r>
    </w:p>
    <w:p>
      <w:pPr>
        <w:pStyle w:val="Heading4"/>
        <w:numPr>
          <w:ilvl w:val="3"/>
          <w:numId w:val="1"/>
        </w:numPr>
        <w:rPr/>
      </w:pPr>
      <w:bookmarkStart w:id="344" w:name="__RefHeading___Toc3035708_73709187"/>
      <w:bookmarkStart w:id="345" w:name="_Toc125"/>
      <w:bookmarkEnd w:id="344"/>
      <w:r>
        <w:rPr>
          <w:rtl w:val="true"/>
        </w:rPr>
        <w:t xml:space="preserve">وجه </w:t>
      </w:r>
      <w:r>
        <w:rPr/>
        <w:t>6</w:t>
      </w:r>
      <w:r>
        <w:rPr>
          <w:rtl w:val="true"/>
        </w:rPr>
        <w:t>-</w:t>
      </w:r>
      <w:r>
        <w:rPr>
          <w:rtl w:val="true"/>
        </w:rPr>
        <w:t>درینکه ابو بکر ازین حدیث و هدای عمار تخلف شود و ذکر دلائل</w:t>
      </w:r>
      <w:bookmarkEnd w:id="345"/>
    </w:p>
    <w:p>
      <w:pPr>
        <w:pStyle w:val="BookText"/>
        <w:rPr/>
      </w:pPr>
      <w:r>
        <w:rPr>
          <w:rFonts w:ascii="IRNazanin" w:hAnsi="IRNazanin" w:eastAsia="IRNazanin"/>
          <w:color w:val="111111"/>
          <w:sz w:val="28"/>
          <w:sz w:val="28"/>
          <w:szCs w:val="28"/>
          <w:rtl w:val="true"/>
          <w:lang w:bidi="fa-IR"/>
        </w:rPr>
        <w:t>وجه 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تعجب است از عقل شاهصاحب که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بهدی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می‌فرمایند و نمی‌فهمند که بنا بر این حدیث،ضلال و غیّ خلفای ثلاثه شان بکمال ظهور واضح و لائح می‌گردد،زیرا که مذهب حضرت عمّار علیه آلاف السّلام من الغفّار آن بود که خلافت و امارت حقّ اهلبیت علیهم السّلام است،و ابو بکر و عمر و عثمان غاصب آن هستند،و قریش در خلیفه ساختنشان نزع حقّ از أهل و وضع آن در غیر اهل بعمل آورده‌اند،و هر چند این معنی بر ناظر کتب و أسفار کبار أحبار سنّیّه مخفی و محتجب نیست،لیکن در این مقام إرغاما للخصام بعض شواهد آن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أبی یعقوب بن جعفر بن وهب بن واضح الکاتب العبّاسی المعروف بالیعقوبی در تاریخ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عن بیعة أبی بکر قوم من المهاجرین و الأنصار و ما لوامع علیّ بن أبی طالب منهم العبّاس بن عبد المطلّب و الفضل بن عبّاس و الزّبیر بن العوام و خالد بن سعید و المقداد بن عمرو و سلمان الفارسی و أبو ذر الغفاری و عمّار بن یاسر و البراء بن عازب و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الحسن علی بن الحسین المسعودی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عمّار حین بویع عثمان بلغه قول أبی سفیان صخر بن حرب فی دار عثمان عقیب الوقت الّذی بویع فیه عثمان و دخل داره و معه بنو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من غیرکم و قد کان عمی؟قالوا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تلقفوها تلقف الکرة،فو الّذی یحلف به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مازلت أرجوها لکم و لتصیرنّ إلی صبیانکم وراثة،فانتهزه عثمان و ساءه ما قال و نمی هذا القول إلی المهاجرین و الأنصار و غیر ذلک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عمّار فی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صرفتم هذا الأمر عن اهل بیت نبیّکم هیهنا مرة و هیهنا مرّة فما أنا بآمن أن ینزعه اللّه فیضعه فی غیرکم کما نزعتموه من أهله و وضعتموه فی غیر أهله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الفداء اسماعیل بن علی الأیّوبی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اخبار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اللّه نبیّه قال عمر بن الخطاب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إنّ رسول اللّه صلّی اللّه علیه و سلّم مات علوت رأسه بسیفی هذا،و إنّما ارتفع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أبو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فرجع القوم إلی قوله و بادروا سقیفة بنی ساعدة فبایع عمر أبا بکر رضی اللّه عنهما و انثال النّاس علیه یبایعونه فی العشر الأوسط من ربیع الأول سنة إحدی عشرة خلا جماعة من بنی هاشم و الزّبیر و عتبة بن ابی لهب و خالد بن سعید بن العاص و المقدم بن عمرو و سلمان الفارسی و أبی ذرّ و عمّار بن یاسر و البراء بن عازب و ابیّ بن کعب،و مالوا مع علیّ بن أبی طالب و قال فی ذلک عتبة بن 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الأمر منصرف عن هاشم ثمّ منهم عن أبی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اوّل النّاس إیمانا و سابقة و اعلم النّاس بالقرآن و السّنن</w:t>
      </w:r>
    </w:p>
    <w:p>
      <w:pPr>
        <w:pStyle w:val="BookText"/>
        <w:rPr/>
      </w:pPr>
      <w:r>
        <w:rPr>
          <w:rFonts w:ascii="IRNazanin" w:hAnsi="IRNazanin" w:eastAsia="IRNazanin"/>
          <w:color w:val="111111"/>
          <w:sz w:val="28"/>
          <w:sz w:val="28"/>
          <w:szCs w:val="28"/>
          <w:rtl w:val="true"/>
          <w:lang w:bidi="fa-IR"/>
        </w:rPr>
        <w:t>و آخر النّاس عهدا بالنّبیّ و من جبریل عون له فی الغسل و الکفن</w:t>
      </w:r>
    </w:p>
    <w:p>
      <w:pPr>
        <w:pStyle w:val="BookText"/>
        <w:rPr/>
      </w:pPr>
      <w:r>
        <w:rPr>
          <w:rFonts w:ascii="IRNazanin" w:hAnsi="IRNazanin" w:eastAsia="IRNazanin"/>
          <w:color w:val="111111"/>
          <w:sz w:val="28"/>
          <w:sz w:val="28"/>
          <w:szCs w:val="28"/>
          <w:rtl w:val="true"/>
          <w:lang w:bidi="fa-IR"/>
        </w:rPr>
        <w:t>من فیه ما فیهم لا یمترون به و لیس فی القوم ما فیه من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تخلّف عن بیعة أبی بکر أبو سفیان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الدین عمر بن مظفّر بن عمر بن محمد بن أبی الفوارس الوردی المعرّی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قبض اللّه نبیّه صلّی اللّه علیه و سلم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إن رسول اللّه صلّی اللّه علیه و سلّم مات،علوت رأسه بسیفی هذا و إنّما ارتفع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القوم إلی قوله و بادروا سقیفة بنی ساعدة فبایع عمر أبا بکر و انثال النّاس یبایعونه فی العشر الأوسط من ربیع الأوّل سنة إحدی عشرة خلا جماعة من بنی هاشم و الزّبیر و عتبة بن أبی لهب و خالد بن سعید بن العاصی و المقداد بن عمرو و سلمان الفارسی و أبی ذرّ و عمّار بن یاسر و البراء بن عازب و ابیّ بن کعب و أبو سفیان من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مالوا مع علیّ رضی اللّه عنهم،و قال ذلک عتبة ابن أبی لهب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کنت أحسب أنّ الأمر منصرف عن هاشم ثمّ منهم عن أبی حسن</w:t>
      </w:r>
      <w:r>
        <w:rPr>
          <w:rFonts w:eastAsia="IRNazanin" w:cs="IRNazanin"/>
          <w:color w:val="111111"/>
          <w:sz w:val="28"/>
          <w:szCs w:val="28"/>
          <w:rtl w:val="true"/>
          <w:lang w:bidi="fa-IR"/>
        </w:rPr>
        <w:t>!</w:t>
      </w:r>
      <w:bookmarkStart w:id="346" w:name="pg11487_112442"/>
    </w:p>
    <w:p>
      <w:pPr>
        <w:pStyle w:val="BookText"/>
        <w:rPr/>
      </w:pPr>
      <w:bookmarkEnd w:id="346"/>
      <w:r>
        <w:rPr>
          <w:rFonts w:ascii="IRNazanin" w:hAnsi="IRNazanin" w:eastAsia="IRNazanin"/>
          <w:color w:val="111111"/>
          <w:sz w:val="28"/>
          <w:sz w:val="28"/>
          <w:szCs w:val="28"/>
          <w:rtl w:val="true"/>
          <w:lang w:bidi="fa-IR"/>
        </w:rPr>
        <w:t>عن أوّل النّاس إیمانا و سابقة و أعلم النّاس بالقرآن و السّنن</w:t>
      </w:r>
    </w:p>
    <w:p>
      <w:pPr>
        <w:pStyle w:val="BookText"/>
        <w:rPr/>
      </w:pPr>
      <w:r>
        <w:rPr>
          <w:rFonts w:ascii="IRNazanin" w:hAnsi="IRNazanin" w:eastAsia="IRNazanin"/>
          <w:color w:val="111111"/>
          <w:sz w:val="28"/>
          <w:sz w:val="28"/>
          <w:szCs w:val="28"/>
          <w:rtl w:val="true"/>
          <w:lang w:bidi="fa-IR"/>
        </w:rPr>
        <w:t>و آخر النّاس عهدا بالنّبیّ و من جبریل عون له فی الغسل و الکفن</w:t>
      </w:r>
    </w:p>
    <w:p>
      <w:pPr>
        <w:pStyle w:val="BookText"/>
        <w:rPr/>
      </w:pPr>
      <w:r>
        <w:rPr>
          <w:rFonts w:ascii="IRNazanin" w:hAnsi="IRNazanin" w:eastAsia="IRNazanin"/>
          <w:color w:val="111111"/>
          <w:sz w:val="28"/>
          <w:sz w:val="28"/>
          <w:szCs w:val="28"/>
          <w:rtl w:val="true"/>
          <w:lang w:bidi="fa-IR"/>
        </w:rPr>
        <w:t>من فیه ما فیهم لا یمترون به و لیس فی القوم ما فیه من الحسن</w:t>
      </w:r>
      <w:r>
        <w:rPr>
          <w:rFonts w:eastAsia="IRNazanin" w:cs="IRNazanin"/>
          <w:color w:val="111111"/>
          <w:sz w:val="28"/>
          <w:szCs w:val="28"/>
          <w:rtl w:val="true"/>
          <w:lang w:bidi="fa-IR"/>
        </w:rPr>
        <w:t>!</w:t>
      </w:r>
    </w:p>
    <w:p>
      <w:pPr>
        <w:pStyle w:val="Heading4"/>
        <w:numPr>
          <w:ilvl w:val="3"/>
          <w:numId w:val="1"/>
        </w:numPr>
        <w:rPr/>
      </w:pPr>
      <w:bookmarkStart w:id="347" w:name="__RefHeading___Toc3035710_73709187"/>
      <w:bookmarkStart w:id="348" w:name="_Toc126"/>
      <w:bookmarkEnd w:id="347"/>
      <w:r>
        <w:rPr>
          <w:rtl w:val="true"/>
        </w:rPr>
        <w:t xml:space="preserve">وجه </w:t>
      </w:r>
      <w:r>
        <w:rPr/>
        <w:t>7</w:t>
      </w:r>
      <w:r>
        <w:rPr>
          <w:rtl w:val="true"/>
        </w:rPr>
        <w:t>-</w:t>
      </w:r>
      <w:r>
        <w:rPr>
          <w:rtl w:val="true"/>
        </w:rPr>
        <w:t>درینکه عمر نیز از هدای عمار تخلف نبود و ذکر دلائل قویه از کتب</w:t>
      </w:r>
      <w:bookmarkEnd w:id="348"/>
    </w:p>
    <w:p>
      <w:pPr>
        <w:pStyle w:val="BookText"/>
        <w:rPr/>
      </w:pPr>
      <w:r>
        <w:rPr>
          <w:rFonts w:ascii="IRNazanin" w:hAnsi="IRNazanin" w:eastAsia="IRNazanin"/>
          <w:color w:val="111111"/>
          <w:sz w:val="28"/>
          <w:sz w:val="28"/>
          <w:szCs w:val="28"/>
          <w:rtl w:val="true"/>
          <w:lang w:bidi="fa-IR"/>
        </w:rPr>
        <w:t>سنیه و استفاده مؤلف فوائدی چند از کلمات علمای سنیه درین باره</w:t>
      </w:r>
    </w:p>
    <w:p>
      <w:pPr>
        <w:pStyle w:val="BookText"/>
        <w:rPr/>
      </w:pPr>
      <w:r>
        <w:rPr>
          <w:rFonts w:ascii="IRNazanin" w:hAnsi="IRNazanin" w:eastAsia="IRNazanin"/>
          <w:color w:val="111111"/>
          <w:sz w:val="28"/>
          <w:sz w:val="28"/>
          <w:szCs w:val="28"/>
          <w:rtl w:val="true"/>
          <w:lang w:bidi="fa-IR"/>
        </w:rPr>
        <w:t>وجه هفتم آنکه نزد أرباب نقد و اختبار و أصحاب تبصّر و اعتبار،این حدیث دلیل کمال ضلال مبین و تمام مستبین حضرت خلیفه ثانی سنّیّان می‌باشد،زیرا که او علاوه بر مجانبت قدیمۀ روحانیّه و أجنبیّت سابقۀ نفسانیّه در باب مسئلۀ تیمّم جنب بالخصوص از هدای جناب عمّار اجتناب نموده مسلک تکذیب و اتّهام و اسائت أدب بآن صحابی عالیمقام بلا خوف جبّار منتقم عظیم الانتقام پیموده بکلمات خشونت آیات خود که کاشف از أفظّ و أغلظ بودنست ایذا و ایلام آن جلده ما بین عینین سرور أنام علیه و آله آلاف الصّلوة و السّلام بأقصی الغایة رسانیده،خصوصا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نولّیک ما تولّیت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زبان خلاعت ترجمان آورده،معاذ اللّه حضرت عمّار را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 وَ نُصْلِهِ جَهَنَّمَ وَ 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گردانیده،و ازینجا آنچه بر آن فارس مضمار سلاطت لسان و یکّه‌تاز میدان استکبار و استهجان لازم می‌آید،خود واضح و عیانست و عیان را چه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چه روایات متعلّقۀ باین مطلب در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والد ماجد علاّمه أعلی اللّه مقامه بتفصیل هر چه تمامتر مذکور و مسطور گشته،لیکن برای کشف عوار و إظهار شنار دشمنان حضرت عمّار علیه سلام الملک الغفّار بعضی از روایات و أخبار در این جا نیز مرقوم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أحمد بن محمد بن حنبل الشیبانی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سفیان،عن سلمة یعنی ابن کهیل،عن أبی ثابت و عبد اللّه بن عبد الرّحمن بن أبزی،قال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عمر فأتاه رجل فقال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إنّا نمکث الشهر و الشّهرین لا نجد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فلم أکن لأصلّی حتّی أجد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حیث کنّا بمکان کذا و نحن نرعی الابل فتعلم أنّا أجنبنا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تمرّغت فی التّراب فأتیت النّبیّ صلّی اللّه علیه و سلّم</w:t>
      </w:r>
    </w:p>
    <w:p>
      <w:pPr>
        <w:pStyle w:val="BookText"/>
        <w:rPr/>
      </w:pPr>
      <w:r>
        <w:rPr>
          <w:rFonts w:ascii="IRNazanin" w:hAnsi="IRNazanin" w:eastAsia="IRNazanin"/>
          <w:color w:val="111111"/>
          <w:sz w:val="28"/>
          <w:sz w:val="28"/>
          <w:szCs w:val="28"/>
          <w:rtl w:val="true"/>
          <w:lang w:bidi="fa-IR"/>
        </w:rPr>
        <w:t>فحدّثته فضحک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الصّعید الطّیب کافیک و ضرب بکفّیه الأرض ثمّ نفخ فیهما ثمّ مسح بهما وجهه و بعض ذراعیه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إن شئت لم أذکره ما عشت،أو ما 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اللّه،و لکن نولّیک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بن الحجاج القشیری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هاشم بن حیّان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القطّان،عن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ذرّ،عن سعید بن عبد الرّحمن بن أبزی،عن أبیه أنّ رجلا اتی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اجنبت فلم اجد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تذکر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أنا و انت فی سریّة فأجنبنا فلم نجد ماء،فأمّا انت فلم تصلّ و امّا انا فتمعّکت فی التّراب و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 ان تضرب بیدیک الأرض ثمّ تنفخ ثمّ تمسح بهما وجهک و 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لم احدّث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حدّثنیه ابن عبد الرّحمن بن ابزی عن ابیه مثل حدیث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سلمة عن ذرّ فی هذا الاسناد الّذی ذکر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نولّیک ما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داود سلیمان بن اشعث السّجستانی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کثیر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سفیان،عن سلمة بن کهیل،عن أبی مالک،عن 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عمر فجاءه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نکون بالمکان الشّهر أو الشّهرین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فلم أکن أصلّی حتّی أجد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تذکر إذ کنت أنا و أنت فی الابل فأصابتنا جنابة،فأمّا أنا فتمعکت فأتینا النّبیّ صلّی اللّه علیه و سلّم فذکرت ذلک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 أن تقول هکذا و ضرب بیدیه إلی الأرض ثم نفحهما ثم مسّ بهما وجهه و یدیه إلی نصف الذّراع؟فقال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شئت و اللّه لم أذکره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لنولّینک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الرحمن أحمد بن شعیب النّسائیّ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محمد بن بشّار،قال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شعبة،عن سلمة،عن ذرّ،عن ابن عبد الرّحمن ابن أبزی،عن أبیه أنّ رجلا أتی عمر فقال إنّی أجنبت فلم أجد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إذ أنا و أنت فی سریة فأجنبنا فلم نجد الماء،فأمّا أنت فلم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أنا فتمعّکت فی التّراب فصلّیت فأتینا النّبیّ صلّی اللّه علیه و سلّم فذکرنا ذلک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یکفیک،فضرب النّبی صلّی اللّه علیه و سلّم یدیه إلی الأرض ثمّ نفح فیهما ثمّ مسح بهما وجهه و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سلمة شکّ لا یدری فیه إلی المرفقین أو الکفّین،فقال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نولّیک ما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بشّار،قال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عن سلمة عن أبی مالک و عن عبد اللّه بن عبد الرّحمن بن أبزی عن عبد الرّحمن بن أبزی،قال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عمر فأتاه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نمکث الشّهر و الشّهرین و لا نجد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فاذا لم أجد الماء لم أکن لاصلّی حتّی أجد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تذکر یا امیر المؤمنین حیث کنت بمکان کذا و کذا و نحن نرعی الابل فتعلم أنّا أجنبنا؟قال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فتمرّغت فی التّراب فأتینا النّبی صلّی اللّه علیه و سلّم فضحک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الصّعید لکافیک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بکفّیه إلی الأرض ثمّ نفخ فیهما ثمّ مسح وجهه و بعض ذراعه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شئت لم 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نولّیک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نسائی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إسماعیل بن مسعود،أنبأنا خالد،أنبأنا شعبة،عن الحکم،سمعت ذرّا یحدّث عن ابن أبزی،عن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سمعه الحکم من ابن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 رجل فأتی عمر رضی اللّه عنه فقال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أجنبت فلم أجد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أنّا کنّا فی سریة فأجنبنا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أنت فلم تصلّ و أمّا أنا فانّی تمعّکت فی التّراب فصلّیت ثمّ أتیت النّبیّ صلّی اللّه علیه و سلّم فذکرت ذلک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شعبة بکفه ضربة و نفخ فیها ثم ذلک إحداهما بالأخری ثمّ مسح بهما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لا أدری</w:t>
      </w:r>
    </w:p>
    <w:p>
      <w:pPr>
        <w:pStyle w:val="BookText"/>
        <w:rPr/>
      </w:pPr>
      <w:r>
        <w:rPr>
          <w:rFonts w:ascii="IRNazanin" w:hAnsi="IRNazanin" w:eastAsia="IRNazanin"/>
          <w:color w:val="111111"/>
          <w:sz w:val="28"/>
          <w:sz w:val="28"/>
          <w:szCs w:val="28"/>
          <w:rtl w:val="true"/>
          <w:lang w:bidi="fa-IR"/>
        </w:rPr>
        <w:t>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لاحدّثته و ذکر شیئا فی هذا الاسناد عن أبی مالک،و زاد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نولّیک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نسائی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محمد بن تمیم،قال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شعبة،عن الحکم و سلمة،عن ذرّ،عن ابن عبد الرّحمن بن أبزی،عن أبیه أنّ رجلا جاء إلی عمر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أجنبت فلم أجد الماء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یا أمیر المؤمنین إذ أنا و أنت فی سریّة فأجنبنا فلم نجد ماء،فأمّا أنت فلم تصلّ و أمّا أنا فتمعّکت فی التّراب ثمّ صلّیت فلمّا أتینا رسول اللّه صلّی اللّه علیه و سلّم ذکرت 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یکفیک و ضرب النّبیّ صلّی اللّه علیه و سلّم یدیه إلی الأرض ثمّ نفخ فیهما فمسح بهما وجهه و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سلمة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المرفقین أو إلی الکفّین،قال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جعفر محمد بن جریر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سفیان،عن سلمة،عن أبی مالک و عن عبد اللّه بن عبد الرّحمن بن أبزی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عمر بن الخطّاب رضی اللّه عنه فأتاه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نمکث الشّهر و الشّهرین لا نجد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فلو لم أجد الماء لم أکن لأصلّی حتّی أجد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تذکر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کنت بمکان کذا و کذا و نحن نرعی الابل،فتعلم أنّا أجنبنا؟قال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فتمرّغت فی التّراب فأتینا النبیّ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الصّعید لکافیک و ضرب بکفّیه الأرض ثمّ نفخ فیهما ثمّ مسح وجهه و بعض ذراعیه،فقال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شئت لم 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نولّیک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أبزی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أجنبت و لم أجد ماء 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تذکر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أنا و أنت فی سریّة فأصابتنا جنابة فلم نجد ماء،فأمّا أنت فلم تصلّ و أمّا أنا فتمعّکت فی التّراب و صلّیت فقال رسول اللّه صلّی اللّه علیه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یکفیک أن تضرب بیدک الأرض ثمّ تنفخ ثمّ تمسح بهما وجهک و 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لم أحدّث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نولّیک ما تولّیت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النّسائیّ الروایة الأولی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إنّما کان یکفیک،و ضرب النّبی صلّی اللّه علیه و سلّم یدیه إلی الأرض ثمّ نفخ فیهما ثمّ مسح بهما وجهه و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سلمة شکّ لا یدری فیه إلی المرفقین أو الکفّین،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أحمد العینی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داود من حدیث عبد الرّحمن بن أبزی،قال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عمر رضی اللّه تعالی عنه فجاءه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نکون بالمکان الشّهر أو الشّهرین؟فقال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فلم أکن أصلّی حتّی أجد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إذ کنت أنا و أنت فی الابل فأصابتنا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أنا فتمعّکت فأتینا النّبیّ صلّی اللّه تعالی علیه و سلّم فذکرت ذلک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 أن تقول هکذا،و ضرب بیدیه إلی الأرض ثمّ نفخهما ثمّ مسح بهما وجهه و یدیه إلی نصف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شئت و اللّه لم أذکره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 لنولّیک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علی الشیبانی الیمنی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 إلی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أبزی أنّ رجلا أتی عمر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أجنبت و لم أجد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أنا و أنت فی سریة فأصابتنا جنابة فلم نجد الماء،فأمّا أنت فلم تصلّ و أمّا أنا فتمعّکت فی التّراب و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 أن تضرب بیدیک فی الأرض ثمّ تنفخ ثمّ تمسح بهما وجهک و 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لم أحدّث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نولّیک ما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الخمسة إلاّ التّرمذی و هذا الفظ الشّیخین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روایات سدیده و عبارات مفیده فوائد عتیده و عوائد عدیده واضح و لایح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ثابت می‌شود که خلیفۀ ثانی از راه إباء و استکبار و ازدراء و احتقار بحدیث حضرت عمّار التفات و اعتنائی نکرد،و این معنی صراحة منافی اهتدا بهدای آن جناب است،کما لا یخفی علی اولی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بظهور می‌رسد که عمر در حدیث عمّار طعن و قدح نموده در إظهار ضلال و اعتدای خود افزوده،و ذلک دلیل علی تقحّمه فی أدهی المهالک و سلوکه من العمی أوحش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در طعن عمر نسبت بحدیث عمّار خفائی نیست،لیکن برای قطع ألسن مجادلین می‌گویم که بحمد اللّه شاه ولی اللّه والد ماجد مخاطب بکمال صراحت اعتراف کرده به اینکه عمر در حدیث عمّار طعن نموده و آن را قبول نساخته و نزد او این حدیث حجّت نبوده،چنانچه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فی بیان سبب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ضروب اختلاف صحابه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صحابیّا سمع حکما فی قضیّة أو فتوی و لم یسمعه الآخر فاجتهد برأیه فی ذلک،و هذا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بعد ذکر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یبلغه الحدیث و لکن لا علی الوجه الّذی یقع به غالب الظّنّ فلم یترک اجتهاده بل طعن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رواه أصحاب الأصول من أنّ فاطمة بنت قیس شهدت عند عمر بن الخطّاب بأنّها کانت مطلّقة الثلاث فلم یجعل لها رسول اللّه صلّی اللّه علیه و آله و سلّم نفقة و لا سکنی فردّ شهادتها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نترک کتاب اللّه بقول امرأة لا ندری أ صدقت أم کذبت،لها النفقة و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عائشة رضی اللّه عنها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قولها لا سکنی و لا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أنّه کان من مذهب عمر بن الخطّاب أنّ التیمّم لا یجزی الجنب الّذی لا یجد ماء،فروی عنده عمّار أنّه کان مع رسول اللّه صلّی اللّه علیه و سلّم فی سفر فأصابته جنابة و لم یجد ماء فتمعّک فی التّراب فذکر ذلک لرسول اللّه صلّی اللّه علیه و سلّم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یکفیک أن تفعل هکذا و ضرب بیدیه الأرض فمسح بهما وجهه و یدیه،فلم یقبل عمر و لم ینهض عنده حجّة لقادح خفیّ رآه فیه حتی استفاض الحدیث فی الطبقة الثانیة من طرق کثیرة و اضمحلّ و هم القادح فأخذوا 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نزد شاه ولی اللّه یک قسم اختلاف بین الأصحاب</w:t>
      </w:r>
    </w:p>
    <w:p>
      <w:pPr>
        <w:pStyle w:val="BookText"/>
        <w:rPr/>
      </w:pPr>
      <w:r>
        <w:rPr>
          <w:rFonts w:ascii="IRNazanin" w:hAnsi="IRNazanin" w:eastAsia="IRNazanin"/>
          <w:color w:val="111111"/>
          <w:sz w:val="28"/>
          <w:sz w:val="28"/>
          <w:szCs w:val="28"/>
          <w:rtl w:val="true"/>
          <w:lang w:bidi="fa-IR"/>
        </w:rPr>
        <w:t>این ست که یکی از صحابه حکمی در قضیه یا فتوائی بشنود و دیگری آن را نشنود،پس آنکه نشنیده است درین باب برأی خود اجتهاد کند،و اینهم بر چند وجه است،و وجه سوم آن این ست که بشخص صحابی حدیث صحابی دیگر برسد لیکن نه بر وجهی که ظنّ غالب بآن حاصل شود پس ترک نکند اجتهاد خود را بلکه در آن حدیث طعن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ازین ولی اللّه در مقام تمثیل طعن در حدیث،اوّلا حدیث فاطمه بنت قیس و شهادتش پیش عمر و ردّ کردنش شهادت او را ذکر نموده،من بعد بطور مثال دیگر روایت کردن حضرت عمّار حدیث تیمّم را نزد عمر مذکور ساخته،و بعد آن بصراحت گفته که عمر قبول نکرد حدیث عمّار را و حدیث عمّار نزد او حجت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أفاد الوالد العلام أحلّه دار السّلام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 هذا المقام إفحاما للخصام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عمر حدیث حضرت عمّار را و حجّت ندانستن آن،ردّ صریح بر شریعت است،چه عمّار صحابی ثقه و عادل جلیل المرتبه است،عدم قبول روایت او و حجّت ندانستن آن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حدیث عمار حجّت نیست و إنکار آن موجب طعن و ملام نیست إنکار احادیث دگر صحابه چرا محل طعن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عمّار از أجلّه و أکابر و أعاظم صحابه است و مدائح جلیله و مناقب جمیلۀ او بالخصوص هم بحدّی واردست که در حقّ بسیاری از أجلّۀ صحابه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إنکار حدیث مثل این صحابی و ردّ و إبطالش جائز شد إبطال و ردّ أحادیث دگر صحابه بس سهل و آسانست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بغایت عجیب است که حضرات اهل سنّت عدم قبول آن أحادیث که روات اهل سنّت بعوام صحابه نسبت داده‌اند بلکه از آن صحابه نقل کرده‌اند که صدور شنائع عظیمه ازیشان حسب روایات خود اهل سنّت ثابت است،چندان فضیع و شنیع شمارند که منکرین آن را قادح در اسلام و نبوّت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قادحین این روایات خود آن صحابه را مقبول و ممدوح ندانند چه جا روایت آن،و منکر روایت عمّار را مورد هیچ طعن و تشنیع نپندارند،بلکه إمام أعظم و مقتدای افخم انگارند، ببین تفاوت ره از کجاست تا بکجا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فضل اللّه توربشتی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 می‌خواستند که دینی در شریعت پیدا کنند و أساس آن بر قدح نهادند در خلافت ابو بکر،چه آن مفضی می‌شود بطعن در جملۀ صحابه و طعن در ایشان مفضی می‌شود بطعن در دین زیرا که قرآن و حدیث و احکامی که از آن مستفادست از صحابه بما رسیده است و چون حال ایشان بر وجهی اعتقاد کنند که آن مبتدعان می‌گویند بر نقل ایشان هیچ اعتماد نماند،پس شریعت ثابت نشود،نعوذ باللّه من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بباید دانستن که محافظت بر این مسئله بر مصداق اهل سنّت و جماعت،محافظت است بر جملۀ ابواب شریعت و تهاون بدان إضاعت جمله شریعت،و اللّه ناصر و ولیّ دینه،انتهی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طعن در اتباع أبی بکر مفضی است بطعن در دین و عدم قبول روایات ایشان عین زندقة و قدح دین و إضاعت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طعن خلافت‌مآب در روایت عمّار که نهایت جلیل القدر و عظیم الشأن که حسب روایات اهل سنّت هم مثل عمّار در صحابه جز معدودی قلیل وجود ندارد،مفضی بزندقه و إضاعت شریعت و تهاون دین و طعن آن خواهد بود،و ادعای این معنی که عدم قبول عمر حدیث عمّار را باین جهت بوده که او در آن قادحی خفی را دیده مقدوح هست به اینکه در چنین حدیث صحیح و ثابت که صحابی عادل و جلیل و ثقة و ممدوح از زبان جناب رسالت‌مآب صلّی اللّه علیه و آله و سلّم روایت کند با وصفی که دین و ایمان سنّیۀ وابسته بروایات صحابه باشد و أصل الأصول ایشان أعنی امامت بکری بعنایت صحابه ثابت گردد که اگر قبول صحابه بر هم خورد سقف إجماع سقیفی از پا در آید،ادّعای قادح نمودن و باز از إظهار آن دم بخود کشیدن خرافت محض و اختلال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ملاحده و کفار را مژده باد که اوشان هم آیات و أحادیث را بادّعای قادح خفی ردّ و إبطال خواهند کرده از بیان آن 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این همه حسن ظن حضرات اهل سنّت است که زحمت اختراع تکلّفات بارده برای إصلاح ما لا یصلح می‌کشند و دانشمندی و دیانت خود ظاهر می‌سازند،و إلاّ بدیهی است که إنکار و ردّ چنین حدیث حضرت عمّار وجهی جز عناد و لداد و عدم اعتنا بأحکام رب العباد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خبر مکذوب و موضوع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نرث و لا</w:t>
      </w:r>
    </w:p>
    <w:p>
      <w:pPr>
        <w:pStyle w:val="BookText"/>
        <w:rPr/>
      </w:pPr>
      <w:r>
        <w:rPr>
          <w:rFonts w:ascii="IRNazanin" w:hAnsi="IRNazanin" w:eastAsia="IRNazanin"/>
          <w:color w:val="111111"/>
          <w:sz w:val="28"/>
          <w:sz w:val="28"/>
          <w:szCs w:val="28"/>
          <w:rtl w:val="true"/>
          <w:lang w:bidi="fa-IR"/>
        </w:rPr>
        <w:t>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القبول و الاذعان پندارند،بلکه حجّت و دلیل بر أهل حقّ گردانند حال آنکه هرگز نزد اهل حقّ ناقل آن بمرتبۀ أدنی مراتب أهل اسلام و إیمان هم نمی‌رسد و قوادح جلیّه در آن ظاهر و مدّعین قدح بیان آن هم بأوضح تفصیل می‌کنند و خبر عمّار را بر عمر حجّت ندانند،حال آنکه بالاجماع حضرت عمّار مقبول و ممدوح بوده و قدحی که ادعایش کرده‌اند از تبیین آن عاجزاند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افادۀ خود مخاطب در طعن دوازدهم از مطاعن أبی بکر روایت أبو هریره و أبو دردا و مثل ایشان برابر آیت است در قطعیّت و خبرشان مفید یقین است،پس خبر حضرت عمّار که بلا شبهه افضل از أبو هریره و أبو درداست نظر بفضائل و محامد خاصّۀ او و أقلّ أمر آنست که کمتر از ایشان نیست نیز مفید یقین و برابر آیت در قطعیّت باشد،پس إنکار آن مثل إنکار قرآن و إنکار قطعی باشد،و از تصریح خود شاه ولی اللّه که چون در طبقۀ ثانیه حدیث مستفیض شد از طرق کثیره و هم قادح مضمحلّ گردید،ثابت شد که ادّعای قادح در این حدیث مضمحلّ و باطل از حلیۀ صحّت عاطل بوده،و اهل سنّت گمان عمر را واهی و لا طائل دانسته دست از اتّباعش برداشتند،و للّه الحمد علی ذلک حمدا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أحادیث ثابت و محقّق می‌شود که عمر بلا تحرّج و تأثم تکذیب حضرت عمّار در حدیث تیمّم نموده راه کمال جلاعت و خلاعت بأقدام توهّم و تهجّم پیموده از مرکز اهتدا بهدای حضرت عمار بمراحل دورتر افتاده،داد نهایت جور و اعتدا بر آن ولیّ خدا داده،و اگر چه دلالت این احادیث بر اینکه عمر حضرت عمّار علیه رضوان اللّه الغفّار را تکذیب می‌کرد نه چنانست که مخفی بر أرباب فهم بوده باشد،لیکن ما بحمد اللّه این مطلب را باعتراف کبار علمای سنّیّه باثبات می‌رسانیم و سنان جان ستان در قلوب أعدای اسلام و إیمان می‌خلانیم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الدین سهالوی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إنکار مروی عنه از روایت خود می‌آرد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النّافون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عمّار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تذکر یا أمیر المؤمنین إذ أنا و أنت فی سریة فأجنبنا فلم نجد الماء؟فأمّا أنت فلم تصلّ و أمّا أنا فتمعّکت و صلّیت</w:t>
      </w:r>
    </w:p>
    <w:p>
      <w:pPr>
        <w:pStyle w:val="BookText"/>
        <w:rPr/>
      </w:pPr>
      <w:r>
        <w:rPr>
          <w:rFonts w:ascii="IRNazanin" w:hAnsi="IRNazanin" w:eastAsia="IRNazanin"/>
          <w:color w:val="111111"/>
          <w:sz w:val="28"/>
          <w:sz w:val="28"/>
          <w:szCs w:val="28"/>
          <w:rtl w:val="true"/>
          <w:lang w:bidi="fa-IR"/>
        </w:rPr>
        <w:t>فقال 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یکفیک ضربتان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یقبله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 أبو داود ،و وجه الاستدلال دلالة النّصّ و إلغاء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عمر کان مکذّبا لا شاکّا کما یلوح من بعض الرّوایات فلیس فیما نحن فیه،إذ عند عمّار تلک الواقعة واقعة بلا شائبة ریبة فلا تقعد عن الحجّیة،فافهم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عبد العلی بن ملا نظام الدّین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مسئلۀ مذکوره می‌آرد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للحجّیّة استدلّ بما</w:t>
      </w:r>
    </w:p>
    <w:p>
      <w:pPr>
        <w:pStyle w:val="BookText"/>
        <w:rPr/>
      </w:pPr>
      <w:r>
        <w:rPr>
          <w:rFonts w:ascii="IRNazanin" w:hAnsi="IRNazanin" w:eastAsia="IRNazanin"/>
          <w:color w:val="111111"/>
          <w:sz w:val="28"/>
          <w:sz w:val="28"/>
          <w:szCs w:val="28"/>
          <w:rtl w:val="true"/>
          <w:lang w:bidi="fa-IR"/>
        </w:rPr>
        <w:t>روی مسلم أنّ رجلا أتی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أجنبت فلم أجد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 لعمر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یا أمیر المؤمنین إذ أنا و أنت فی سریة فاجنبنا فلم نجد الماء،فأمّا أنت فلم تصلّ و أما أنا فتمعکت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تقلّبت فی الارض بحیث أصاب التّراب جمیع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تمسح بیدیک الارض ثمّ تنفخ ثمّ تمسح بهما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فما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یری التیمّم للجنب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لا یذهب علیک أنّ أمیر المؤمنین عمر أنکر إنکار التکذیب لا إنکار السّکوت فلیس هذا من الباب فی شیء</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انجلاست که تکذیب آحاد مؤمنین صادقین موجب کمال عذل و ملام أصحاب عقول و أحلامست چه،جای تکذیب مثل این صحابی جلیل الشّأن که برای بیان مراتب عظمت و جلالت و صدق و عدالت اوجز لسان معصومین سلام اللّه علیهم أجمعین زبان أحدی کفایت نمی‌کند،پس محلّ کمال عجبست که چرا عمر با آن همه بعد خود از ساحت علم و عرفان و سقوط خویش در وهده جهل و عدوان،مرتکب تکذیب حضرت عمّار گردیده بایذا و ایلام آن مصاحب خاصّ حضرت خیر الانام علیه و آله آلاف الصّلوة و السّلام پا بر مصحف کشیده،و لکنّه قد تعوّد ارتکاب أمثال هذه العظائم و جری علی دیدنه فی احتقاب أشباه تلک الجرائم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آنکه ازین أخبار بتحقیق می‌رسد که عمر بعد روایت کردن حضرت</w:t>
      </w:r>
    </w:p>
    <w:p>
      <w:pPr>
        <w:pStyle w:val="BookText"/>
        <w:rPr/>
      </w:pPr>
      <w:r>
        <w:rPr>
          <w:rFonts w:ascii="IRNazanin" w:hAnsi="IRNazanin" w:eastAsia="IRNazanin"/>
          <w:color w:val="111111"/>
          <w:sz w:val="28"/>
          <w:sz w:val="28"/>
          <w:szCs w:val="28"/>
          <w:rtl w:val="true"/>
          <w:lang w:bidi="fa-IR"/>
        </w:rPr>
        <w:t>عمّار حدیث تیمّم را بخطاب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دلالت صریحه بر ذمّ و توهین و إنکار و تهجین حضرت عمّار و روایت آن جناب دارد،زیرا که حسب تصریح علمای سنّیّه مثل این کلام گفته نمی‌شود مگر برای کسی که ارتکاب بدعت محرّمه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علی زیلعی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ردّ حدیث فاطمه بنت قیس متضمّن عدم وجوب نفقه و سکنی برای مطلّقه باینه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فاطمه لا یجوز الاحتجاج به لوجوه،أحدها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کبار الصّحابة أنکروا علیها کعمر،علی ما تقدّم و ابن مسعود و زید بن ثابت و أسامة بن زید و عائشة رضوان اللّه علیهم حتّی قالت لفاطمة فیما رواه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أنّها 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لک فیه و مثل هذا الکلام لا یقال إلاّ لمن ارتکب بدعة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محمد عینی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حدیث فاطمۀ بنت قیس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فاطمه لا یجوز الاحتجاج به لوجوه،الأوّل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کبار الصّحابة رضی اللّه عنهم أنکروا علیها کعمرو ابن مسعود و زید بن ثابت و أسامة بن زید و عائشة رضی اللّه عنهم حتّی قالت لفاطمة فیما رواه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الکلام لا یقال إلاّ لمن ارتکب بدعة محرّمة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 ظهورست که گمان ارتکاب کردن حضرت عمّار علیه آلاف الرّضوان من الملک الغفّار بدعت محرّمه را جرأت عظیمه و جسارت ملیمه است که بجز عمر أحدی از أهل إیمان و کسی از أصحاب إیقان اقدام بر آن نخواهد کرد،و هر که این زعم فاسد و رجم کاسد نسبت بآن حضرت داشته باشد که او را مهتدی بهدای آن جناب می‌توان انگاشت؟و چگونه مثل این جور و اعتداء و ظلم و جفارا از آن ظلوم و جهول و معارض حکم خدا و رسول می‌توان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آنکه ازین روایات مستبین است که عمر بن الخطّاب بخطاب حضرت عمّار بکلمۀ شنیعه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نولّیک ما تولّیت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متفوّه گردید بر سر ایذا و ایلام آن قدوّه أصحاب أحلام بأقبح وجوه رسیده،زیرا که این کلمۀ عوراء آن أعسر أعور،دلالت</w:t>
      </w:r>
    </w:p>
    <w:p>
      <w:pPr>
        <w:pStyle w:val="BookText"/>
        <w:rPr/>
      </w:pPr>
      <w:r>
        <w:rPr>
          <w:rFonts w:ascii="IRNazanin" w:hAnsi="IRNazanin" w:eastAsia="IRNazanin"/>
          <w:color w:val="111111"/>
          <w:sz w:val="28"/>
          <w:sz w:val="28"/>
          <w:szCs w:val="28"/>
          <w:rtl w:val="true"/>
          <w:lang w:bidi="fa-IR"/>
        </w:rPr>
        <w:t xml:space="preserve">دارد بر آنکه حضرت عمّار بوجه روایت حدیث تیمّم نزد او نعوذ باللّه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 وَ نُصْلِهِ جَهَنَّمَ وَ 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جرأت و جسارتیست که حدّ و پایانی ندارد و طعن و تشنیعی است که غیّ و ضلال مصدرش را فرا روی أهل اسلام بمنصّۀ شهود می‌گذارد،سبحان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اهل سنّت بس عجیب و غریبست که اگر از زبان أهل حقّ تعریضی بأصحاب شمال می‌شنوند بغایت تفت و دمغ شده از جا می‌روند و متاع صبر و قرار را بآتش سبّ و شتم می‌سوزند و زمین تعصّب و تصلّب را بآسمان حیف و ظلم می‌دوزند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از راه جهل یا تجاهل بنظر نمی‌آرند که خلیفۀ ثانیشان بجای اقتفا و اهتداء،چه جور و اعتدا نسبت بحضرت عمّار،علیه رضوان الملک الغفّار بعمل آورده و چگونه سبیل تکفیر و تضلیل و تحقیر و تذلیل این صحابی جلیل بأقدام اجتراء ضئیل سپرده،شعر شعور دینی را بحالقۀ مستأصله سترده،قصب السّبق در میدان ضلالت و غوایت از خدوع غرور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دلائل واضحۀ عدم اهتدای عمر بهدای حضرت عمّار بلکه ارتکاب عظیم جور و اعتدا بر آن خاصّۀ کردگار آنست که او حضرت عمّار را خود بلا اقتراح آن جناب حاکم کوفه نمود و بغیر تقصیر و تفریط بلا وجه،آن صحابی جلیل را معزول ساخته راه اسائت و تحقیر آن جناب پیمود،و طرفه‌تر اینکه بعد عزل که بلا تردّد و اشکال طلاق رجال محسوب می‌شود بطور سخریّه و استهزا از آن جناب پرسید که آیا عزل ترا رنجانید؟و آن جناب در جواب این کلام سخافت انضمام ابن خطّاب بأبلغ خطاب ارشاد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عامل کردن و عزل نمودن تو هر دو مرا رنج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بنحوی که وخامت عاقبت و سوء خاتمت عمر را پیش نظر أرباب بصر می‌نهد محتاج ببیان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سعد البصری المعروف بکاتب الواقدی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عمّار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عفّان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داود،عن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أساءک عزلنا إیّاک؟قال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قلت ذلک لقد ساءنی</w:t>
      </w:r>
      <w:bookmarkStart w:id="349" w:name="pg11487_112454"/>
    </w:p>
    <w:p>
      <w:pPr>
        <w:pStyle w:val="BookText"/>
        <w:rPr/>
      </w:pPr>
      <w:bookmarkEnd w:id="349"/>
      <w:r>
        <w:rPr>
          <w:rFonts w:ascii="IRNazanin" w:hAnsi="IRNazanin" w:eastAsia="IRNazanin"/>
          <w:color w:val="111111"/>
          <w:sz w:val="28"/>
          <w:sz w:val="28"/>
          <w:szCs w:val="28"/>
          <w:rtl w:val="true"/>
          <w:lang w:bidi="fa-IR"/>
        </w:rPr>
        <w:t>حین استعملتنی و ساءنی حین عزلتنی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عمار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عزله عمر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ساءک العزل؟قال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ساءتنی الولایة و ساءنی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 الشّعبی،قال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أساءک عزلنا إیّاک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قلت ذاک لقد ساءنی حین استعملتنی و ساءنی حین عزلتنی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ملاحظۀ این عبارات أحدی از أرباب إنصاف و اعتبار در دشمنی و عداوت عمر با حضرت عمّار شکّی و ریب نخواهد ورزید و حال ایذا و احتقار و استهزا و استسخار او را با چنین صحابی جلیل حضرت سیّد الابرار علیه و آله سلام اللّه ما اختلف اللّیل و النّهار بعین بصیرت دیدۀ دل از نفرین برو نخواهد ورزید</w:t>
      </w:r>
      <w:r>
        <w:rPr>
          <w:rFonts w:eastAsia="IRNazanin" w:cs="IRNazanin"/>
          <w:color w:val="111111"/>
          <w:sz w:val="28"/>
          <w:szCs w:val="28"/>
          <w:rtl w:val="true"/>
          <w:lang w:bidi="fa-IR"/>
        </w:rPr>
        <w:t>.</w:t>
      </w:r>
    </w:p>
    <w:p>
      <w:pPr>
        <w:pStyle w:val="Heading4"/>
        <w:numPr>
          <w:ilvl w:val="3"/>
          <w:numId w:val="1"/>
        </w:numPr>
        <w:rPr/>
      </w:pPr>
      <w:bookmarkStart w:id="350" w:name="__RefHeading___Toc3035712_73709187"/>
      <w:bookmarkStart w:id="351" w:name="_Toc127"/>
      <w:bookmarkEnd w:id="350"/>
      <w:r>
        <w:rPr>
          <w:rtl w:val="true"/>
        </w:rPr>
        <w:t xml:space="preserve">وجه </w:t>
      </w:r>
      <w:r>
        <w:rPr/>
        <w:t>8</w:t>
      </w:r>
      <w:r>
        <w:rPr>
          <w:rtl w:val="true"/>
        </w:rPr>
        <w:t>-</w:t>
      </w:r>
      <w:r>
        <w:rPr>
          <w:rtl w:val="true"/>
        </w:rPr>
        <w:t>در تخلف عثمان از هدای عمار و اعتداء بر آن جناب بروایت اهل سنت</w:t>
      </w:r>
      <w:bookmarkEnd w:id="351"/>
    </w:p>
    <w:p>
      <w:pPr>
        <w:pStyle w:val="BookText"/>
        <w:rPr/>
      </w:pPr>
      <w:r>
        <w:rPr>
          <w:rFonts w:ascii="IRNazanin" w:hAnsi="IRNazanin" w:eastAsia="IRNazanin"/>
          <w:color w:val="111111"/>
          <w:sz w:val="28"/>
          <w:sz w:val="28"/>
          <w:szCs w:val="28"/>
          <w:rtl w:val="true"/>
          <w:lang w:bidi="fa-IR"/>
        </w:rPr>
        <w:t>وجه هشتم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مظهر خزی عظیم و افتضاح جسیم عثمان می‌گردد زیرا که او بجای اقتدا و اهتدا کمال ظلم و غایت اعتدا بر حضرت عمّار واداشته بتوهین این صحابی جلیل قولا و فعلا مرّة بعد مرة أعلام خلاعت و جلاعت افراشته،حالا بعضی از شواهد این مطلب باید شنید و بحقیقت دعاوی باطلۀ اهل سنّت در باب جلالت و عظمت خلیفۀ ثالث باید رسید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عبد اللّه بن مسلم بن قتیبة الدّینوری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أنکر النّاس علی عثمان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أنّه اجتمع ناس من أصحاب النّبی علیه السّلام فکتبوا کتابا ذکروا فیه ما خالف فیه عثمان من سنّة رسول اللّه و سنّة صاحبیه،و ما کان من هبته خمس إفریقیّة لمروان و فیه حقّ اللّه و رسول اللّه و سهم ذوی القربی و الیتامی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تطاوله فی البنیان حتّی عدّوا سبع دور بناها بالمدینة دار النّائلة و دار العائشة و غیرهما من أهله و بناته،و بنیان مروان القصور بذی خشب و عمارة الاموال بها من الخمس الواجب للّه و لرسوله،و ما کان من إفشائه العمل و الولایات فی أهله و بنی عمّه من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و غلمة لا صحبة لهم من الرّسول و لا تجربة لهم بالامور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الولید بن عقبة بالکوفة</w:t>
      </w:r>
    </w:p>
    <w:p>
      <w:pPr>
        <w:pStyle w:val="BookText"/>
        <w:rPr/>
      </w:pPr>
      <w:r>
        <w:rPr>
          <w:rFonts w:ascii="IRNazanin" w:hAnsi="IRNazanin" w:eastAsia="IRNazanin"/>
          <w:color w:val="111111"/>
          <w:sz w:val="28"/>
          <w:sz w:val="28"/>
          <w:szCs w:val="28"/>
          <w:rtl w:val="true"/>
          <w:lang w:bidi="fa-IR"/>
        </w:rPr>
        <w:t>إذ صلّی بهم الصّبح و هو أمیر علیها سکران أربع رکعات،ثم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أن أزید کم صلاة زدتکم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تعطیله إقامة الحدّ علیه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ذلک عنه و ترکه المهاجرین و الانصار لا یستعملهم علی شیء و لا یستشیرهم و استغنی برأیه عن رأیهم و ما کان من الحمی الّذی حمی حول المدینة،و ما کان من إدراره القطائع و الارزاق و الاعطیات علی أقوام بالمدینة لیست لهم صحبة من النّبی علیه السّلام ثم لا یغزون و لا یذبّون،و ما کان من مجاوزته الخیزران إلی السّوط و أنّه أوّل من ضرب بالسّیاط ظهور النّاس و إنّما کان ضرب الخلیفتین قبله بالدّرّة و الخیزران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تعاهد القوم لیدفعنّ الکتاب فی ید عثمان،و کان ممّن حضر الکتاب عمّار بن یاسر و المقداد بن الاسود و کانوا عشرة فلمّا خرجوا بالکتاب لیدفعوه إلی عثمان و الکتاب فی ید عمار جعلوا یتسلّلون عن عمّار حتّی بقی وحده،فمضی حتّی جاء دار عثمان فاستأذن علیه فأذن له فی یوم شات فدخل علیه و عنده مروان بن الحکم و أهله من بنی أمیّة،فدفع إلیه الکتاب فقرأه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کتبت هذا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 نفر تفرّقوا فرقا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أخبرک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اجترأت علیّ من بینهم؟فقال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العبد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جرّأ علیک النّاس و إنّک إن قتلته نکلت به من ورائه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فضربوه و ضربه عثمان معهم حتّی فتقوا بطنه فغشی علیه فجرّوه حتّی طرحوه علی باب الدّار فأمرت به أمّ سلمة زوج النّبی علیه السّلام فأدخل منزلها و غضب فیه بنو المغیرة و کان حلیفهم،فلمّا خرج عثمان لصلاة الظّهر عرض له هشام بن الولید بن المغیرة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مات عمّار من ضربه هذا لأقتلنّ به رجلا عظیما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أبی یعقوب بن جعفر بن وهب بن واضح الکاتب العبّاسی المعروف بالیعقوبی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ابن مسعود مغاضبا لعثمان حتّی توفّی و صلّی علیه عمّار بن یاسر و کان غائبا فستر أمره فلما انصرف رأی القبر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هذا؟فقیل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دفن قبل أن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أمره عمّار بن یاسر و ذکر أنّه أوصی أن لا یخبر به و لم یلبث إلاّ یسیرا حتّی مات المقداد فصلّی علیه عمّار و کان أوصی إلیه و لم یؤذن عثمان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غضب عثمان علی عمّار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 علی بن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لقد کنت به 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جریر الطبری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ضمن روایتی طولانی که مشتمل بر ذکر رفتن إمام حسن علیه السّلام و حضرت عمّار بسوی کوفه است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فأقبلا </w:t>
      </w:r>
      <w:r>
        <w:rPr>
          <w:rStyle w:val="FootnoteAnchor"/>
          <w:rtl w:val="true"/>
        </w:rPr>
        <w:footnoteReference w:id="51"/>
      </w:r>
      <w:r>
        <w:rPr>
          <w:rFonts w:ascii="IRNazanin" w:hAnsi="IRNazanin" w:eastAsia="IRNazanin"/>
          <w:color w:val="111111"/>
          <w:sz w:val="28"/>
          <w:sz w:val="28"/>
          <w:szCs w:val="28"/>
          <w:rtl w:val="true"/>
          <w:lang w:bidi="fa-IR"/>
        </w:rPr>
        <w:t>حتّی دخلا المسجد فکان أوّل من أتاهما مسروق بن الأجذع فسلّم علیهما و أقبل علی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قتلتم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شتم أعراضنا و ضرب أبشارنا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عاقبتم بمثل ما عوقبتم به،و لئن صبرتم لکان خیرا للصّابرین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عمر احمد بن محمد بن عبد ربّه القرطبی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حدیث الأعمش،یرویه أبو بکر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أصحاب عثمان عیبه و ما ینقم النّاس علیه فی صحیفه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یذهب بها إلیه؟قال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بها إلیه فلمّا قرأها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اللّه أنفک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بأنف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فوطئه حتّی غشی علیه ثمّ ندم عثمان و بعث إلیه طلحة و الزّبیر یقولان اختر 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تعفو و إمّا أن تأخذ الأرش و إمّا أن تقتصّ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قبلت واحدة منها حتّی ألقی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هذا الحدیث للحسن بن صالح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عثمان أکثر ممّا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علی بن حسین المسعودی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 و ثلاثین کثر الطّعن علی عثمان رضی اللّه عنه و ظهر علیه النّکیر لأشیاء ذکروها من فعله،منها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بینه و بین عبد اللّه بن مسعود و انحراف هذیل عن عثمان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 عمّار بن یاسر من الفتن و الضّرب و انحراف بنی مخزوم عن عثمان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المغرب أبو عمر یوسف بن عبد اللّه المعروف بابن عبد البرّ القرطبی</w:t>
      </w:r>
    </w:p>
    <w:p>
      <w:pPr>
        <w:pStyle w:val="BookText"/>
        <w:rPr/>
      </w:pPr>
      <w:r>
        <w:rPr>
          <w:rFonts w:ascii="IRNazanin" w:hAnsi="IRNazanin" w:eastAsia="IRNazanin"/>
          <w:color w:val="111111"/>
          <w:sz w:val="28"/>
          <w:sz w:val="28"/>
          <w:szCs w:val="28"/>
          <w:rtl w:val="true"/>
          <w:lang w:bidi="fa-IR"/>
        </w:rPr>
        <w:t>المالکی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عمّار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للحلف و الولاء الّذین بین بنی مخزوم و بین عمّار و أبیه یاسر کان اجتماع بنی مخزوم إلی عثمان حین نال من عمّار غلمان عثمان ما نالوا من الضّرب حتّی انتفق له فتق فی بطنه و رغموا و کسروا ضلعا من أضلاعه فاجتمعت بنو مخزوم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مات لا قتلنا به أحدا غیر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مبارک بن محمد الجزری المعروف بابن الأثیر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صبر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عثمان حین ضرب عمّار رضی اللّه عنهما فلمّا عوتب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یدی لعمّار فلیصطبر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 الدین علی بن محمد الجزری المعروف بابن الأثیر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واقعۀ رفتن جناب إمام حسن علیه السّلام و حضرت عمّار بسوی کوفه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فأقبلا حتّی دخلا المسجد و کان أوّل من أتاهما المسروق بن أجدع فسلّم علیهما و أقبل علی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قتلتم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شتم أعراضنا و ضرب أبشارنا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عاقبتم بمثل ما عوقبتم به،و لئن صبرتم لکان خیرا للصّابرین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جمال الدین محمد بن مکرم المعروف بابن منظور الإفریقی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صبر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عمّار حین ضربه عثمان فلمّا عوتب فی ضربه إیّاه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یدی لعمّار فلیصطبر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فلیقتصّ</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 الدین عبد الرحمن بن أبی بکر سیوطی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الظّلامة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الحسین بن نصیر بن محمّد ابن خمیس فی کتابه،حدّثنا القاضی أبو نصر محمّد بن علی،حدّثنا أبو الفتح أحمد بن عبید اللّه،حدّثنا أبو القاسم نصر بن أحمد بن محمّد الخلیل المرجی،حدّثنا أبو یعلی أحمد بن علی بن المثنّی،حدّثنا عبد اللّه بن بکار،حدثنی القاسم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مرّة،عن سالم بن أبی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عثمان بنی أمیّة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مفاتیح الجنّة بیدی لأعطیتها بنی أمیة حتّی یدخلوا الجنّة من عند آخرهم و لأستعملنّهم</w:t>
      </w:r>
    </w:p>
    <w:p>
      <w:pPr>
        <w:pStyle w:val="BookText"/>
        <w:rPr/>
      </w:pPr>
      <w:r>
        <w:rPr>
          <w:rFonts w:ascii="IRNazanin" w:hAnsi="IRNazanin" w:eastAsia="IRNazanin"/>
          <w:color w:val="111111"/>
          <w:sz w:val="28"/>
          <w:sz w:val="28"/>
          <w:szCs w:val="28"/>
          <w:rtl w:val="true"/>
          <w:lang w:bidi="fa-IR"/>
        </w:rPr>
        <w:t>علی رغم من رغم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یرغم بأنفی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اللّه بأنفک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فقام إلیه فوطئه برجله فأجفله النّاس عنه،فبعث الی طلحة و الزّبیر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 هذا الرّجل فخیّراه بین ثلث،بین أن یقتصّ أو یأخذ أرشا او یعفو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أقبل منهنّ واحدة حتّی ألقی رسول اللّه صلّی اللّه علیه و سلّم فأشکو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شیبة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بن أبی الجعد،قال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اصحاب رسول اللّه صلّی اللّه علیه و سلّم عیب عثمان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یذهب به إلیه،فقال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أذهب به إلیه،فذهب به إلیه فقرأه فلمّا قرأ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اللّه بأنفک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 فلان و فلان،فقام إلیه فوطئه حتّی غشی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إلیه الزّبیر و طلحة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تعفو و إمّا أن تأخذ العرش و إمّا أن تقتصّ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منهنّ شیئا حتّی ألقی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طاهر گجراتی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صبر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ضرب عثمان عمّارا فعوتب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یدی لعمّار فلیصطبر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 کشمیری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جواب از مطاعن عثمان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ضربه عمّارا فلأنّه کان إذا دخل علیه أساء الأدب و أغلظ له فی القول بما لا یجوز الاجتراء به علی الأئمّة مع وقوع الإجلال من أکابر الصّحابة و أهل البیت و للإمام التّأدیب علیه و إن أفضی ذلک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مرتضی الزبیدی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صبر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الاصطبار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الاقتصاص،و فی حدیث عمّار حین ضربه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عوتب فی ضربه ایّاه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یدی لعمّار فلیصطبر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فلیقتصّ</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بمدلول این عبارات وا رسیدی و سوء صنیع عثمان با حضرت عمّار دیدی،قدری از أحادیث و أخبار که در ذمّ دشمنی و تحقیر و اسائت أدب حضرت عمّار از جناب رسول مختار علیه و آله سلام اللّه مدی اللّیل و النّهار و النهار وارد شده باید شنید،تا نهایت خسران و بوار و تباب و تبار عثمان و دیگر دشمنان حضرت</w:t>
      </w:r>
    </w:p>
    <w:p>
      <w:pPr>
        <w:pStyle w:val="BookText"/>
        <w:rPr/>
      </w:pPr>
      <w:r>
        <w:rPr>
          <w:rFonts w:ascii="IRNazanin" w:hAnsi="IRNazanin" w:eastAsia="IRNazanin"/>
          <w:color w:val="111111"/>
          <w:sz w:val="28"/>
          <w:sz w:val="28"/>
          <w:szCs w:val="28"/>
          <w:rtl w:val="true"/>
          <w:lang w:bidi="fa-IR"/>
        </w:rPr>
        <w:t>عمّار بخوبی واضح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القرطبی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حضرت عمّار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حدیث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عمّارا أبغضه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زلت أحبّه من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حضرت عمّار بسند أحمد ابن حنبل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علقمة،عن خالد بن الولید،قال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 بین عمّار کلام فأغلظت له فی القول فانطلق عمّار یشکونی إلی النّبی صلّی اللّه علیه و سلّم،فجاء خالد و هو یشکوه إلی النّبیّ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یغلظ له و لا یزیده إلاّ غلظة و النّبیّ صلّی اللّه علیه و سلّم ساکت لا یتکلّم،فبکی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رسول اللّه صلّی اللّه علیه و سلّم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عمّارا عاداه اللّه،و من أبغض عمّارا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فما کان شیء أحبّ إلیّ من رضی عمّار فلقیته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الدین الخطیب التبریزی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خالد بن الولید،قال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 بین عمّار بن یاسر کلام فأغلظت له فی القول فانطلق عمّار یشکونی إلی رسول اللّه صلّی اللّه علیه و سلّم،فجاء خالد و هو یشکو إلی النّبیّ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یغلظ له و لا یزیده إلاّ غلظة و النّبی صلّی اللّه علیه و سلّم ساکت لا یتکلّم،فبکی عمّار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النّبیّ صلّی اللّه علیه و سلّم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عمّارا عاداه اللّه،و من أبغض عمّارا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فما کان شیء أحبّ إلیّ من رضی عمّار، فلقیته بما رضی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حضرت عمّار آورده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خالد ابن ولید،قال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 بین عمّار کلام فأغلظت له فشکانی إلی النّبیّ صلّی اللّه علیه و آله و سلّم فجاء خالد فرفع رسول اللّه صلّی اللّه علیه و آله و سلّم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عمّارا عاداه اللّه و من أبغض عمارا أبغضه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أبی بکر العامری الیمانی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مستطابه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حضرت عمّار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عمّار جمیع المشاهد مع رسول اللّه صلّی اللّه علیه و آله و سلّم و کان مخصوصا منه بالبشارة و التّرحیب و البشاشة و التّطییب،و أخبر أنّه أحد الأربعة الّذین تشتاق إلیهم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بالطّیّب المطیّب ،و أخبر أنّه ما خیّر بین أمرین إلا اختار أیسرهما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ما بین عینی و أنفی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اهتدوا بهدی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عادی عمّارا عاداه اللّه،و من أبغض عمّارا أبغضه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عمّارا عاداه اللّه و من أبغض عمّارا أبغضه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عن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یا خالد عن عمّار،فإنّه من یبغض عمّارا یبغضه اللّه،و من یلعن عمّارا یلعنه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عساکر،عن ابن عبّاس، من یحقر عمّارا یحقره اللّه،و من یسبّ عمّارا یسبّه اللّه،و من یبغض عمّارا یبغضه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 ابن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عن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 عمّارا إنّه من یعادی عمارا یعادیه اللّه،و من یبغض عمارا یبغضه اللّه،و من یسبّ عمارا یسبّه اللّه،و من یسفه عمارا یسفهه اللّه،و من یحقر عمّارا یحقّره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و سمویه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عن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خالد بن الولید أنّه أتی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أنت ما سبّنی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یا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عمّارا سبّه اللّه،و من حقّر عمّارا حقّره اللّه،و من سفّه عمارا سفّهه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خالد بن الولید،قال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أخوف عندی أن یدخلنی النّار من شأن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سلّم فی ناس من أصحابه إلی حیّ من العرب فأصبتهم و فیهم أهل بیت مسلمون،فکلّمنی عمار فی أناس من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آتی بهم رسول اللّه صلّی اللّه علیه و سلّم،فإن شاء أرسلهم و إن شاء صنع فیهم ما أراد فدخلت علی رسول اللّه صلّی اللّه علیه و سلّم و استأذن عمار فدخل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أ لم تر خالد بن الولید فعل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لا مجلسک ما سبّنی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Style w:val="FootnoteAnchor"/>
          <w:rtl w:val="true"/>
        </w:rPr>
        <w:footnoteReference w:id="53"/>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نصرنی رسول اللّه صلّی اللّه علیه و سلّم علی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أحببت الرّجل؟فقلت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منه إلاّ محقرة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یحقّر عمارا یحقره اللّه،و من یسبّ عمارا یسبّه اللّه،و من یبغض عمارا یبغضه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فاتبعته فکلّمته حتّی استغفر 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سلّم فی سریّة فأصبنا أهل بیت کانوا و حدّوا،فقال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احتجز هؤلاء منّا بتوحیدهم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ألتفت إلی قول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لأخبرنّ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قدمنا علی رسول اللّه صلّی اللّه علیه و سلّم شکانی إلیه،فلمّا رأی أنّ النّبی صلّی اللّه علیه و سلّم لا یقتصّ منّی أدبر و عیناه تدمعان،فردّه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 عمّارا فإنّه من سبّ عمّارا سبّه اللّه،و من یبغض عمّارا أبغضه اللّه،و من سفّه عمّارا سفّهه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لی یا رسول اللّه،فو اللّه ما منعنی أن اجیبه إلاّ تسفهی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ذنوبی منّی أخوف عندی من تسفهی عمّارا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علی بن ابراهیم الحلبی الشّافعی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عادی عمارا عاداه اللّه،و من أبغض عمارا أبغضه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یزول مع الحقّ حیث یزول،خلط الایمان بلحمه و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ما عرض علیه أمران إلاّ اختار الأرشد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أنّ عمّارا دخل علی النّبی صلعم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بالطّیّب المطیّب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 بن یاسر حشی ما بین أخمص قدمیه إلی شحمة أذنه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إنّ عمّارا ملئ إیمانا من قرنه إلی قدمه و اختلط الایمان بلحمه و دمه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تخاصم عمار مع خالد بن الولید فی سریّة کان فیها خالد أمیرا فلمّا جاءا إلیه صلعم استبّا عنده،</w:t>
      </w:r>
      <w:bookmarkStart w:id="352" w:name="pg11487_112462"/>
    </w:p>
    <w:p>
      <w:pPr>
        <w:pStyle w:val="BookText"/>
        <w:rPr/>
      </w:pPr>
      <w:bookmarkEnd w:id="352"/>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 یسرّک أن هذا العبد الأجدع یشتمنی؟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 عمارا فانّ من سبّ عمارا فقد سبّ اللّه،و من أبغض عمارا أبغضه اللّه،و من لعن عمارا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عمارا قام مغضبا فقام خالد فتبعه حتّی أخذ بثوبه و اعتذر إلیه فرضی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حضرت عمار در ذکر مناقب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 عمارا إنّه من یعادی عمارا یعادیه اللّه،و من یبغض عمارا یبغضه اللّه،و من یسبّ عمارا یسبّه اللّه أو من یسفّه عمارا یسفّهه اللّه، و من یحقّر عمّارا یحقّره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حین کان بین خالد و عمار کلام،و ذلک أن خالدا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سلّم فی سریّة فأصبناهم و کان فیهم أهل بیت وحدوا،فقال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احتجز هؤلاء منّا بتوحیدهم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ألتفت إلی قول عمار،فقال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لأخبرنّ رسول اللّه صلّی اللّه علیه و سلّم،فلمّا قدمنا علی رسول اللّه صلّی اللّه علیه و سلّم شکانی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خالد بن الولید فعل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لولا مجلسک ما سبّنی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هو یبکی لما رأی أنّ النّبی صلّی اللّه علیه و سلّم لا یقتصّ منّی،و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نصرنی رسول اللّه صلّی اللّه علیه و سلّم علی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أحببت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منه إلاّ محقرة له ،و</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منعنی أن أحببته إلاّ تسفهی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 عمارا،الحدیث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عمار اتّبعته فکلّمته حتّی استغفر لی،و کان خالد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ذنوبی شیء أخوف عندی من تسفهی عمارا،</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أخوف عندی أن یدخلنی النّار إلاّ ما کان من شأن عمار</w:t>
      </w:r>
      <w:r>
        <w:rPr>
          <w:rFonts w:eastAsia="IRNazanin" w:cs="IRNazanin"/>
          <w:color w:val="111111"/>
          <w:sz w:val="28"/>
          <w:szCs w:val="28"/>
          <w:rtl w:val="true"/>
          <w:lang w:bidi="fa-IR"/>
        </w:rPr>
        <w:t>!].</w:t>
      </w:r>
    </w:p>
    <w:p>
      <w:pPr>
        <w:pStyle w:val="Heading4"/>
        <w:numPr>
          <w:ilvl w:val="3"/>
          <w:numId w:val="1"/>
        </w:numPr>
        <w:rPr/>
      </w:pPr>
      <w:bookmarkStart w:id="353" w:name="__RefHeading___Toc3035714_73709187"/>
      <w:bookmarkStart w:id="354" w:name="_Toc128"/>
      <w:bookmarkEnd w:id="353"/>
      <w:r>
        <w:rPr>
          <w:rtl w:val="true"/>
        </w:rPr>
        <w:t xml:space="preserve">وجه </w:t>
      </w:r>
      <w:r>
        <w:rPr/>
        <w:t>9</w:t>
      </w:r>
      <w:r>
        <w:rPr>
          <w:rtl w:val="true"/>
        </w:rPr>
        <w:t>-</w:t>
      </w:r>
      <w:r>
        <w:rPr>
          <w:rtl w:val="true"/>
        </w:rPr>
        <w:t>وجه نهم آنکه</w:t>
      </w:r>
      <w:r>
        <w:rPr>
          <w:rtl w:val="true"/>
        </w:rPr>
        <w:t>:</w:t>
      </w:r>
      <w:r>
        <w:rPr>
          <w:rtl w:val="true"/>
        </w:rPr>
        <w:t>تخلف عبد الرحمن ابن عوف از هدای عمار</w:t>
      </w:r>
      <w:bookmarkEnd w:id="3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حدیث لازم می‌آید که اهل سنّت قائل شوند بضلال تامّ عبد الرحمن بن عوف،زیرا که او در واقعۀ شوری و بیعت با عثمان هرگز اهتدا بهدای حضرت عمّار ننموده،بلکه ارتکاب مخالفت صریحۀ آن جناب نموده،در ضلال خود إلی أقصی الغایه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قصّۀ شوری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صلّوا الصّبح جمع الرّهط و بعث إلی من حضره من المهاجرین و أهل السّابقة و الفضل من الأنصار و إلی امراء الاجناد،فاجتمعوا حتّی التجّ المسجد بأهله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أحبّوا أن یلحق أهل الامصار بأمصارهم و قد علموا من أمیرهم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 لها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بغیر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أردت أن لا یختلف المسلمون فبایع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المقداد بن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عمّار،إن بایعت علیّا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تختلف قریش فبایع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بلی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صدقت،إن بایعت عثمان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 عمّار ابن أبی سرح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کنت تنصح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بنو هاشم و بنو أمیّة،فقال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أکرمنا بنبیّه و أعزّنا بدینه،فأنّی تصرفون هذا الامر عن اهل بیت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عمر أحمد بن محمد بن عبدربه القرطبی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قصّه شوری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 بن یاسر لعبد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یختلف علیک اثنان فولّ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یختلف علیک قرشیّ فولّ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قصّۀ شوری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صلّوا الصّبح جمع إلیه الرّهط و بعث إلی من حضره من المهاجرین و الأنصار و إلی امراء الاجناد حتّی ارتجّ المسجد بأهله،فقال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أحبّوا أن تلحق أهل الأمصار بأمصارهم و قد علموا من أمیرهم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یختلف المسلمون فبایع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المقداد بن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بایعت علیّا قلنا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تختلف قریش فبایع عثمان،إن بایعت عثمان 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فشتم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سرح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کنت تنصح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بنو هاشم و بنو أمیّة فقال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أکرمنا بنبیّنا و أعزّنا بدینه فأنّی تصرفون هذا الامر عن بیت نبیّکم؟</w:t>
      </w:r>
      <w:r>
        <w:rPr>
          <w:rFonts w:eastAsia="IRNazanin" w:cs="IRNazanin"/>
          <w:color w:val="111111"/>
          <w:sz w:val="28"/>
          <w:szCs w:val="28"/>
          <w:rtl w:val="true"/>
          <w:lang w:bidi="fa-IR"/>
        </w:rPr>
        <w:t>!].</w:t>
      </w:r>
      <w:bookmarkStart w:id="355" w:name="pg11487_112464"/>
    </w:p>
    <w:p>
      <w:pPr>
        <w:pStyle w:val="BookText"/>
        <w:rPr/>
      </w:pPr>
      <w:bookmarkEnd w:id="355"/>
      <w:r>
        <w:rPr>
          <w:rFonts w:ascii="IRNazanin" w:hAnsi="IRNazanin" w:eastAsia="IRNazanin"/>
          <w:color w:val="111111"/>
          <w:sz w:val="28"/>
          <w:sz w:val="28"/>
          <w:szCs w:val="28"/>
          <w:rtl w:val="true"/>
          <w:lang w:bidi="fa-IR"/>
        </w:rPr>
        <w:t>و أبو الحسن علی بن محمد الجزری المعروف بابن الاثیر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قصّۀ شوری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صلّوا الصّبح جمع الرّهط و بعث إلی من حضره من المهاجرین و أهل السّابقة و الفضل من الأنصار و إلی امراء الاجناد،فاجتمعوا حتّی التحم المسجد بأهله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أجمعوا أن یرجع أهل الامصار إلی أمصارهم فأشیروا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یختلف المسلمون فبایع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المقداد ابن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عمّار،إن بایعت علیّا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أردت أن لا تختلف قریش فبایع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أبی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إن بایعت عثمان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ابن أبی سرح،فقال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کنت تنصح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بنو هاشم و بنو أمیّة،فقال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أکرمنا بنبیّه و أعزّنا بدینه،فأنّی تصرفون هذا الامر عن أهل بیت نبیّکم؟</w:t>
      </w:r>
      <w:r>
        <w:rPr>
          <w:rFonts w:eastAsia="IRNazanin" w:cs="IRNazanin"/>
          <w:color w:val="111111"/>
          <w:sz w:val="28"/>
          <w:szCs w:val="28"/>
          <w:rtl w:val="true"/>
          <w:lang w:bidi="fa-IR"/>
        </w:rPr>
        <w:t>!].</w:t>
      </w:r>
    </w:p>
    <w:p>
      <w:pPr>
        <w:pStyle w:val="Heading4"/>
        <w:numPr>
          <w:ilvl w:val="3"/>
          <w:numId w:val="1"/>
        </w:numPr>
        <w:rPr/>
      </w:pPr>
      <w:bookmarkStart w:id="356" w:name="__RefHeading___Toc3035716_73709187"/>
      <w:bookmarkStart w:id="357" w:name="_Toc129"/>
      <w:bookmarkEnd w:id="356"/>
      <w:r>
        <w:rPr>
          <w:rtl w:val="true"/>
        </w:rPr>
        <w:t xml:space="preserve">وجه </w:t>
      </w:r>
      <w:r>
        <w:rPr/>
        <w:t>10</w:t>
      </w:r>
      <w:r>
        <w:rPr>
          <w:rtl w:val="true"/>
        </w:rPr>
        <w:t>-</w:t>
      </w:r>
      <w:r>
        <w:rPr>
          <w:rtl w:val="true"/>
        </w:rPr>
        <w:t>در تخلف سعدبن أبی وقاص از هدای عمار و عبارات علمای عامه</w:t>
      </w:r>
      <w:bookmarkEnd w:id="357"/>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اهتدا بهدای عمّار،دلیل کمال ضلالت و سفاهت سعد بن أبی وقّاص است،زیرا که او بجای اهتدا بهدای حضرت عمّار،کمال اسائت أدب تخلف سعد بن أبی وقاص از هدای عمار بمخاطبۀ آن جناب نموده طریق غایت تباب و خسارت بأقدام نهایت جرأت و جسارت پیموده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بن قتیبة الدّینوری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مهاجرا لعمّار بن یاسر حتّی هلکا و قال له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کنّا لنعدّک من أفاضل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لم یبق من عمرک إلاّ ظمأ الحمار</w:t>
      </w:r>
      <w:r>
        <w:rPr>
          <w:rStyle w:val="FootnoteAnchor"/>
          <w:rtl w:val="true"/>
        </w:rPr>
        <w:footnoteReference w:id="54"/>
      </w:r>
      <w:r>
        <w:rPr>
          <w:rFonts w:ascii="IRNazanin" w:hAnsi="IRNazanin" w:eastAsia="IRNazanin"/>
          <w:color w:val="111111"/>
          <w:sz w:val="28"/>
          <w:sz w:val="28"/>
          <w:szCs w:val="28"/>
          <w:rtl w:val="true"/>
          <w:lang w:bidi="fa-IR"/>
        </w:rPr>
        <w:t>أخرجت ربقة الاسلام من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أحبّ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علی دخل أو مصارمة جمیلة؟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مصارمة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أکلّمک أبدا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أحمد بن عبدربه القرطبی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سعد</w:t>
      </w:r>
      <w:bookmarkStart w:id="358" w:name="pg11487_112465"/>
    </w:p>
    <w:p>
      <w:pPr>
        <w:pStyle w:val="BookText"/>
        <w:rPr/>
      </w:pPr>
      <w:bookmarkEnd w:id="358"/>
      <w:r>
        <w:rPr>
          <w:rFonts w:ascii="IRNazanin" w:hAnsi="IRNazanin" w:eastAsia="IRNazanin"/>
          <w:color w:val="111111"/>
          <w:sz w:val="28"/>
          <w:sz w:val="28"/>
          <w:szCs w:val="28"/>
          <w:rtl w:val="true"/>
          <w:lang w:bidi="fa-IR"/>
        </w:rPr>
        <w:t>ابن أبی وقاص لعمّار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عندنا من أفاضل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 من عمرک إلاّ ظمء الحمار،فعلت و فعلت یعرض له بقتل عثمان 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أحبّ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مودّة علی دخل أو هجر جمیل؟قال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علیّ أن لا أکلّمک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جلال الدین سیوطی در تذکرة خود که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جزء سادس و عشرین 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المتهاجرین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 کان مهاجرا لعمّار بن یاسر حتّی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أیّما أحبّ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مودّة علی دغل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مصارمة جمیلة؟قال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مصارمة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للّه أن لا أکلّمک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مهاجرة لحفصة،رضی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مهاجرا لعبد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طاووس مهاجر الوهب بن منبّه حتّی 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بین الحسن و ابن سیرین شیء فمات الحسن و لم یشهد ابن سیرین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المسیّب هجر أباه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الثّوری یتعلّم من ابن أبی لیلی فمات ابن أبی لیلی و لم یشهد الثّوری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ذکره ابن قتیبة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035718_73709187"/>
      <w:bookmarkStart w:id="360" w:name="_Toc130"/>
      <w:bookmarkEnd w:id="359"/>
      <w:r>
        <w:rPr>
          <w:rtl w:val="true"/>
        </w:rPr>
        <w:t xml:space="preserve">وجه </w:t>
      </w:r>
      <w:r>
        <w:rPr/>
        <w:t>11</w:t>
      </w:r>
      <w:r>
        <w:rPr>
          <w:rtl w:val="true"/>
        </w:rPr>
        <w:t>-</w:t>
      </w:r>
      <w:r>
        <w:rPr>
          <w:rtl w:val="true"/>
        </w:rPr>
        <w:t>در تخلف مغیرة بن شعبه از هدای عمار بروایت ابن قتیبه</w:t>
      </w:r>
      <w:bookmarkEnd w:id="360"/>
    </w:p>
    <w:p>
      <w:pPr>
        <w:pStyle w:val="Heading5"/>
        <w:numPr>
          <w:ilvl w:val="4"/>
          <w:numId w:val="1"/>
        </w:numPr>
        <w:rPr/>
      </w:pPr>
      <w:bookmarkStart w:id="361" w:name="__RefHeading___Toc3035720_73709187"/>
      <w:bookmarkStart w:id="362" w:name="_Toc131"/>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وجه یازدهم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برهان قاطع و سلطان ساطع بر ضلالت تامّه و غوایت عامّه مغیرة بن شعبۀ صحابی نیز می‌باشد،زیرا که او نیز مهتدی</w:t>
      </w:r>
    </w:p>
    <w:p>
      <w:pPr>
        <w:pStyle w:val="Heading5"/>
        <w:numPr>
          <w:ilvl w:val="4"/>
          <w:numId w:val="1"/>
        </w:numPr>
        <w:rPr/>
      </w:pPr>
      <w:bookmarkStart w:id="363" w:name="__RefHeading___Toc3035722_73709187"/>
      <w:bookmarkStart w:id="364" w:name="_Toc132"/>
      <w:bookmarkEnd w:id="363"/>
      <w:r>
        <w:rPr>
          <w:rtl w:val="true"/>
        </w:rPr>
        <w:t>تخلف مغیرة بن شعبه از هدای عمار</w:t>
      </w:r>
      <w:bookmarkEnd w:id="36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بهدای عمّار علیه آلاف الرّحمة و الرّضوان من الملک الغفّار نگردید،و با وصف هدایت فرمودن آن جناب،راه حقّ و صواب ندید بلکه بمقابلۀ آن جناب،سراسر تمرّد و تکبّر و تغطرس و تجبّر ورزید،</w:t>
      </w:r>
      <w:bookmarkStart w:id="365" w:name="pg11487_112466"/>
    </w:p>
    <w:p>
      <w:pPr>
        <w:pStyle w:val="BookText"/>
        <w:rPr/>
      </w:pPr>
      <w:bookmarkEnd w:id="365"/>
      <w:r>
        <w:rPr>
          <w:rFonts w:ascii="IRNazanin" w:hAnsi="IRNazanin" w:eastAsia="IRNazanin"/>
          <w:color w:val="111111"/>
          <w:sz w:val="28"/>
          <w:sz w:val="28"/>
          <w:szCs w:val="28"/>
          <w:rtl w:val="true"/>
          <w:lang w:bidi="fa-IR"/>
        </w:rPr>
        <w:t>و بطعن و تشنیع بر آن خاصۀ خدا سبیل غیّ و اعتدا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بن قتیبة الدّینوری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المغیرة بن شعبة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یا مغیرة فی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هو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سیفک فتدخل معنا فی هذا الامر فتدرک من سبقک و تسبق من معک فانّی أری أمورا لا بدّ للسّیوف أن تشحذ لها و تقطف الرّؤوس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و اللّه یا أمیر المؤمنین ما رأیت قاتل عثمان مصیبا و لا قتله صوابا و إنّها لمظلمة تتلوها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فأرید یا أمیر المؤمنین إن أذنت لی أن أضع سیفی و أنا فی بیتی حتّی تنجلی الظلمة و یطلع قبرها فنسری مبصرین نقفو آثار المهتدین و نتقی سبیل الجائرین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أذنت لک فکن من أمرک علی 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یا مغیرة تقعد أعمی بعد أن کنت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یغلبک من غلبته و یسبقک من سبقته،انظر ما تری و ما تفعل،و أمّا أنا فلا أکون إلاّ فی الرّعیل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 إیّاک أن تکون کقاطع السّلسلة فرّ من الضّحل فوقع فی الرّمضاء فقال علیّ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فانّه لن یأخذ من الآخرة إلاّ ما خالطته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یا 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للوثبة المؤدیة تودی من قام فیها إلی الجنّة و لها أختان</w:t>
      </w:r>
      <w:r>
        <w:rPr>
          <w:rStyle w:val="FootnoteAnchor"/>
          <w:rtl w:val="true"/>
        </w:rPr>
        <w:footnoteReference w:id="56"/>
      </w:r>
      <w:r>
        <w:rPr>
          <w:rFonts w:ascii="IRNazanin" w:hAnsi="IRNazanin" w:eastAsia="IRNazanin"/>
          <w:color w:val="111111"/>
          <w:sz w:val="28"/>
          <w:sz w:val="28"/>
          <w:szCs w:val="28"/>
          <w:rtl w:val="true"/>
          <w:lang w:bidi="fa-IR"/>
        </w:rPr>
        <w:t>بعدها فاذا غشیتاک فنم فی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یا أمیر المؤمنین أعلم منّی و لئن لم أقاتل معک لا أعین علیک،فان یکن ما فعلت صوابا فایّاه أردت و إن خطأ فمنه نجوت ولی ذنوب کثیرة لا قبل لی بها إلاّ الاستغفار منها</w:t>
      </w:r>
      <w:r>
        <w:rPr>
          <w:rFonts w:eastAsia="IRNazanin" w:cs="IRNazanin"/>
          <w:color w:val="111111"/>
          <w:sz w:val="28"/>
          <w:szCs w:val="28"/>
          <w:rtl w:val="true"/>
          <w:lang w:bidi="fa-IR"/>
        </w:rPr>
        <w:t>!].</w:t>
      </w:r>
    </w:p>
    <w:p>
      <w:pPr>
        <w:pStyle w:val="Heading4"/>
        <w:numPr>
          <w:ilvl w:val="3"/>
          <w:numId w:val="1"/>
        </w:numPr>
        <w:rPr/>
      </w:pPr>
      <w:bookmarkStart w:id="366" w:name="__RefHeading___Toc3035724_73709187"/>
      <w:bookmarkStart w:id="367" w:name="_Toc133"/>
      <w:bookmarkEnd w:id="366"/>
      <w:r>
        <w:rPr>
          <w:rtl w:val="true"/>
        </w:rPr>
        <w:t xml:space="preserve">وجه </w:t>
      </w:r>
      <w:r>
        <w:rPr/>
        <w:t>12</w:t>
      </w:r>
      <w:r>
        <w:rPr>
          <w:rtl w:val="true"/>
        </w:rPr>
        <w:t>-</w:t>
      </w:r>
      <w:r>
        <w:rPr>
          <w:rtl w:val="true"/>
        </w:rPr>
        <w:t>آنکه</w:t>
      </w:r>
      <w:r>
        <w:rPr>
          <w:rtl w:val="true"/>
        </w:rPr>
        <w:t>:</w:t>
      </w:r>
      <w:r>
        <w:rPr>
          <w:rtl w:val="true"/>
        </w:rPr>
        <w:t>تخلف عبد اللّه بن عمرو و سعد بن أبی وقاص و محمد بن مسلمه از هدای عمار</w:t>
      </w:r>
      <w:bookmarkEnd w:id="36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دلیل ضلال تامّ و حجّت غیّ لا کلام عبد اللّه ابن عمر و سعد بن أبی وقاص و محمّد بن مسلمه نیز هست،زیرا که این أشخاص با وصف معدود بودن در أصحاب جناب سیّد أبرار صلّی اللّه علیه و آله و سلّم الاطهار و مشاهده و معاینۀ جلالت شان و رفعت مکان حضرت عمّار نزد آن سرور مختار علیه و آله آلاف السّلام مدی اختلاف اللّیل و النّهار دیده و دانسته مخالفت هدای آن زبدۀ أخیار</w:t>
      </w:r>
    </w:p>
    <w:p>
      <w:pPr>
        <w:pStyle w:val="BookText"/>
        <w:rPr/>
      </w:pPr>
      <w:r>
        <w:rPr>
          <w:rFonts w:ascii="IRNazanin" w:hAnsi="IRNazanin" w:eastAsia="IRNazanin"/>
          <w:color w:val="111111"/>
          <w:sz w:val="28"/>
          <w:sz w:val="28"/>
          <w:szCs w:val="28"/>
          <w:rtl w:val="true"/>
          <w:lang w:bidi="fa-IR"/>
        </w:rPr>
        <w:t>اختیار ساختند،و با وصف هدایت و ارشاد آن مصاحب خاصّ حضرت خیر العباد صلّی اللّه علیه و آله و سلّم إلی یوم التّناد بسوی مسلک سداد و رشاد،لواء خصومت و عناد و رایت مرا و لداد افراختند،و با وصف افهام و تفهیم حضرت عمّار علیه آلاف الرّضوان من الملک الغفار راه تقاعد ملیم پیمودند،و از مساعدت و اتّباع وصیّ حضرت خیر الانام صلّی اللّه علیه و آله الکرام تخلّف ورزیده بأقوال ضلالت اشتمال خود،معاندت حقّ صریح و صواب نصیح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مسلم بن قتیبة الدینوری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 عبد اللّه بن عمرو سعد بن أبی وقاص و محمد بن مسلمة عن مشاهد علی و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عمار بن یاسر قام إلی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ائذن لی آتی عبد اللّه بن عمر فأکلّمه لعلّه یخفّ معنا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الرّحمن إنّه قد بایع علیّا المهاجرون و الأنصار و من إن فضّلناه علیک لم یسخطک و إن فضّلناک علیه لم یرضک،و قد أنکرت السّیف فی أهل الصّلوة و قد علمت أنّ علی القاتل القتل و علی المحصن الرّجم،و هذا یقتل بالسّیف و هذا یقتل بالحجارة،و انّ علیا لم یقتل أحدا من أهل الصّلوة فیلزم حکم القاتل،فقال ابن عمر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جمع أهل الشوری الّذین قبض رسول اللّه صلّی اللّه علیه و سلّم و هو عنهم راض فکان أحقّهم بها علی غیر أنّه جاء معه أمر فیه السّیف و لا أعرفه و لکن و اللّه ما أحبّ أنّ لی الدّنیا و ما علیها و إنّی أظهرت،أو أضمرت عداوة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عنه فأخبر علیا بقوله،فقال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محمّد بن مسلمة الأنصاری،فأتاه عمار فقال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الیقظان علی فرقة ما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ما فی یدی من رسول اللّه صلّی اللّه علیه و سلّم لبایعت علیّا و لو أنّ الناس کلّهم علیه لکنت معه و لکنّه یا عمّار کان من النّبی أمر ذهب فیه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المسلمین یقتتلون،أو إذا رأیت أهل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المسلمین،فو اللّه لا تری مسلمین یقتتلان بسیفهما ابدا،و إن کان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الصّلاة،فمن سمع هذا معک؟إنّما أنت أحد الشّاهدین،فترید من رسول اللّه قولا</w:t>
      </w:r>
      <w:bookmarkStart w:id="368" w:name="pg11487_112468"/>
    </w:p>
    <w:p>
      <w:pPr>
        <w:pStyle w:val="BookText"/>
        <w:rPr/>
      </w:pPr>
      <w:bookmarkEnd w:id="368"/>
      <w:r>
        <w:rPr>
          <w:rFonts w:ascii="IRNazanin" w:hAnsi="IRNazanin" w:eastAsia="IRNazanin"/>
          <w:color w:val="111111"/>
          <w:sz w:val="28"/>
          <w:sz w:val="28"/>
          <w:szCs w:val="28"/>
          <w:rtl w:val="true"/>
          <w:lang w:bidi="fa-IR"/>
        </w:rPr>
        <w:t>بعد قوله یوم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دماؤکم و أموالکم علیکم حرام إلاّ بحدث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لا تقاتل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سعد بن أبی وقّاص فکلّمه فأظهر سعد الکلام القبیح فانصرف عمّار إلی علی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هؤلاء الرهط،أما ابن عمر فضعیف،و أما سعد فحسود،و ذنبی إلی محمّد بن مسلمة أنّی قتلت قاتل أخیه یوم خیبر مرحب الیهودی</w:t>
      </w:r>
      <w:r>
        <w:rPr>
          <w:rFonts w:eastAsia="IRNazanin" w:cs="IRNazanin"/>
          <w:color w:val="111111"/>
          <w:sz w:val="28"/>
          <w:szCs w:val="28"/>
          <w:rtl w:val="true"/>
          <w:lang w:bidi="fa-IR"/>
        </w:rPr>
        <w:t>!]</w:t>
      </w:r>
    </w:p>
    <w:p>
      <w:pPr>
        <w:pStyle w:val="Heading4"/>
        <w:numPr>
          <w:ilvl w:val="3"/>
          <w:numId w:val="1"/>
        </w:numPr>
        <w:rPr/>
      </w:pPr>
      <w:bookmarkStart w:id="369" w:name="__RefHeading___Toc3035726_73709187"/>
      <w:bookmarkStart w:id="370" w:name="_Toc134"/>
      <w:bookmarkEnd w:id="369"/>
      <w:r>
        <w:rPr>
          <w:rtl w:val="true"/>
        </w:rPr>
        <w:t xml:space="preserve">وجه </w:t>
      </w:r>
      <w:r>
        <w:rPr/>
        <w:t>13</w:t>
      </w:r>
      <w:r>
        <w:rPr>
          <w:rtl w:val="true"/>
        </w:rPr>
        <w:t>-</w:t>
      </w:r>
      <w:r>
        <w:rPr>
          <w:rtl w:val="true"/>
        </w:rPr>
        <w:t>آنکه</w:t>
      </w:r>
      <w:r>
        <w:rPr>
          <w:rtl w:val="true"/>
        </w:rPr>
        <w:t>:</w:t>
      </w:r>
      <w:r>
        <w:rPr>
          <w:rtl w:val="true"/>
        </w:rPr>
        <w:t>تخلف أبو موسی أشعری از هدای عمار</w:t>
      </w:r>
      <w:bookmarkEnd w:id="370"/>
    </w:p>
    <w:p>
      <w:pPr>
        <w:pStyle w:val="BookText"/>
        <w:rPr/>
      </w:pPr>
      <w:r>
        <w:rPr>
          <w:rFonts w:ascii="IRNazanin" w:hAnsi="IRNazanin" w:eastAsia="IRNazanin"/>
          <w:color w:val="111111"/>
          <w:sz w:val="28"/>
          <w:sz w:val="28"/>
          <w:szCs w:val="28"/>
          <w:rtl w:val="true"/>
          <w:lang w:bidi="fa-IR"/>
        </w:rPr>
        <w:t>وجه سیزدهم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این حدیث آنست که أهل سنّت قائل شوند بضلال مبین أبو موسی الأشعری،زیرا که آن حمار الأشعریّین بجای اهتدا بهدای حضرت عمار،علم کمال مخالفت و معاندت با آن جناب افراخته و بتوهین و تهجین آن صحابی خاصّ جناب خاتم النّبیین صلّی اللّه علیه و آله أجمعین خویشتن را عرضه هلاک و دمار ساخته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قتیبۀ دینوری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 علیّا لمّا نزل قریبا من الکوفة بعث عمار بن یاسر و محمّد بن أبی بکر إلی أبی موسی الأشعری و کان أبو موسی عاملا لعثمان علی الکوفة فبعثهما علیّ إلیه و إلی أهل الکوفة یستفزّهم،فلمّا قدما علیه قام عمار بن یاسر و محمّد بن أبی بکر فدعوا النّاس إلی النّصرة لعلی،فلمّا أمسوا دخل رجال من أهل الکوفة علی أبی موسی،فقالوا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انخرج مع هذین الرّجلین إلی صاحبیهما أم لا؟فقال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سبیل الآخرة ففی أن تلزموا بیوتکم،و أمّا سبیل الدّنیا فالخروج مع من أتاکم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فأطاعوه،فتبطّأ النّاس علی علیّ و بلغ عمّارا و محمّدا ما أشار أبو موسی علی أولئک الرّهط،فأتیاه فأغلظا له فی القول 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عثمان فی عنقی و عنق صاحبکم و لئن أردنا القتال ما لنا إلی قتال أحد من سبیل حتّی نفرغ من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أبو موسی فصعد المنبر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صحبوه فی المواطن أعلم باللّه و رسوله ممّن لم یصحبه،و إنّ لکم حقّا علیّ اؤدّیه إلیکم،إنّ هذه الفتنة النّائم فیها خیر من الیقظان،و القاعد خیر من القائم،و القائم فیها خیر من السّاعی،و السّاعی خیر من الرّاکب،فاغمدوا سیوفکم حتّی تنجلی هذه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عمّار بن یاسر فحمد اللّه</w:t>
      </w:r>
    </w:p>
    <w:p>
      <w:pPr>
        <w:pStyle w:val="BookText"/>
        <w:rPr/>
      </w:pPr>
      <w:r>
        <w:rPr>
          <w:rFonts w:ascii="Amiri" w:hAnsi="Amiri" w:eastAsia="Amiri" w:cs="Amiri"/>
          <w:color w:val="111111"/>
          <w:sz w:val="28"/>
          <w:sz w:val="28"/>
          <w:szCs w:val="28"/>
          <w:rtl w:val="true"/>
          <w:lang w:bidi="ar-SA"/>
        </w:rPr>
        <w:t>و 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موسی ینهاکم عن الشّخوص إلی هاتین الجماعتین و لعمری ما صدق فیما قال و ما رضی اللّه من عباده بما ذکر،قال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یرض من عباده بما ذکر أبو موسی من أن یجلسوا فی بیوتهم و یخلّوا بین الناس فیسفک بعضهم دماء بعض فسیروا معنا إلی هاتین الجماعتین و اسمعوا من حججهم و انظروا من أولی بالنّصرة فاتّبعوه،فان أصلح اللّه أمرهم رجعتم مأجورین و قد قضیتم حقّ اللّه،و إن بغی بعضهم علی بعض نظرتم إلی الفئة الباغیة فقاتلتموها حتّی تفیء إلی أمر اللّه کما أمرکم اللّه و افترض علیکم، ثم 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جعفر محمد بن جریر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ذکر واقعۀ تشریف بردن جناب إمام حسن علیه السّلام و حضرت عمّار بسوی کوفه می‌آرد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أبو موسی فلقی الحسن فضمّه إلیه و أقبل علی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الیقظان،أ عدوت فیمن عدا علی أمیر المؤمنین فأحللت نفسک مع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 و لم یسؤنی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الاثیر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واقعۀ مذکوره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أبو موسی فلقی الحسن فضمّه إلیه و أقبل علی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عدوت علی أمیر المؤمنین فیمن عدا فأحللت نفسک مع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 و لم یسؤنی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خلدون مغربی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أبو موسی فلقی الحسن بن علی فضمّه إلیه و 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عدوت علی أمیر المؤمنین فیمن عدا و أحللت نفسک مع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عبارت به نهجی که پرده دین و ایمان أبو موسی را فاش می‌کند خود واضح و آشکارست،و نهایت شقاوت و خسران مآل او از مطاوی آن بوجوه عدیده بر أولی الابصار کالشّمس فی رابعة النّهار و کمال مخالفت و معاندت أبو موسی باهدای</w:t>
      </w:r>
    </w:p>
    <w:p>
      <w:pPr>
        <w:pStyle w:val="BookText"/>
        <w:rPr/>
      </w:pPr>
      <w:r>
        <w:rPr>
          <w:rFonts w:ascii="IRNazanin" w:hAnsi="IRNazanin" w:eastAsia="IRNazanin"/>
          <w:color w:val="111111"/>
          <w:sz w:val="28"/>
          <w:sz w:val="28"/>
          <w:szCs w:val="28"/>
          <w:rtl w:val="true"/>
          <w:lang w:bidi="fa-IR"/>
        </w:rPr>
        <w:t>حضرت عمّار علیه رضوان الملک الغفّار علاوه بر کتب سابقه از دیگر أسفار أحبار و مصنّفات کبار أهل سنّت نیز واضح و لائح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کتاب الفتن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بدل بن المحبر، حدثنا شعبة،أخبرنی عمرو،سمعت أبا وائل،یقول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موسی و أبو مسعود علی عمّار حیث بعثه علیّ إلی أهل الکوفة یستنفرهم،فقالا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رأیناک أتیت أمرا أکره عندنا من إسراعک فی هذا الامر منذ أسلمت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منکما منذ أسلمتما أمرا أکره عندی من إبطائکما عن هذا الامر،و کساهما حلّة حلّة ثمّ راحوا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اللّه الحاکم النیسابوریّ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جناب أمیر المؤمنین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الرّحمن بن الحسن القاضی بهمدان،ثنا إبراهیم بن الحسین،ثنا آدم بن إدریس بن أبی إیاس،ثنا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شعبة،عن عمرو بن مرّة،عن أبی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موسی الاشعری و أبو مسعود البدری علی عمّار و هو یستنفر النّاس،فقال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منک أمرا منذ أسلمت أکره عندنا من إسراعک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منکما منذ أسلمتما أمرا أکره عندی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إبطائکما عن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فکساهما عمّار حلّة حلّة و خرجا إلی الصّلاة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وقعۀ جمل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موسی و أبو مسعود علی عمّار حیث أتی الکوفة یستنفر النّاس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منک أمرا منذ أسلمتما أکره عندنا من إسراعک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منکما أمرا منذ أسلمتما أکره عندی من إبطائکما عن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کساهما 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ابو المظفر یوسف بن قزغلی المعروف بسبط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البخاری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عمّار الکوفة یستنفر النّاس دخل علیه أبو مسعود الانصاری و أبو موسی الاشعری،فقالا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رأینا منک أمرا منذ أسلمت أکره عندنا من إسراعک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bookmarkStart w:id="371" w:name="pg11487_112471"/>
    </w:p>
    <w:p>
      <w:pPr>
        <w:pStyle w:val="BookText"/>
        <w:rPr/>
      </w:pPr>
      <w:bookmarkEnd w:id="371"/>
      <w:r>
        <w:rPr>
          <w:rFonts w:ascii="IRNazanin" w:hAnsi="IRNazanin" w:eastAsia="IRNazanin"/>
          <w:color w:val="111111"/>
          <w:sz w:val="28"/>
          <w:sz w:val="28"/>
          <w:szCs w:val="28"/>
          <w:rtl w:val="true"/>
          <w:lang w:bidi="fa-IR"/>
        </w:rPr>
        <w:t>ما رأیت منکما أمرا منذ اسلمتما أکره عندی من إبطائکما عن هذا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عبد العلی بن ملاّ نظام الدّین سهالوی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وائل،قال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موسی و أبو مسعود علی عمّار حین بعثه علی إلی أهل الکوفة یستنفرهم،فقالا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رأیناک أتیت أمرا أکره عندنا من إسراعک فی هذا الامر منذ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لهما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w:t>
      </w:r>
      <w:r>
        <w:rPr>
          <w:rFonts w:eastAsia="IRNazanin" w:cs="IRNazanin"/>
          <w:color w:val="111111"/>
          <w:sz w:val="28"/>
          <w:szCs w:val="28"/>
          <w:rtl w:val="true"/>
          <w:lang w:bidi="fa-IR"/>
        </w:rPr>
        <w:t>].</w:t>
      </w:r>
    </w:p>
    <w:p>
      <w:pPr>
        <w:pStyle w:val="Heading4"/>
        <w:numPr>
          <w:ilvl w:val="3"/>
          <w:numId w:val="1"/>
        </w:numPr>
        <w:rPr/>
      </w:pPr>
      <w:bookmarkStart w:id="372" w:name="__RefHeading___Toc3035728_73709187"/>
      <w:bookmarkStart w:id="373" w:name="_Toc135"/>
      <w:bookmarkEnd w:id="372"/>
      <w:r>
        <w:rPr>
          <w:rtl w:val="true"/>
        </w:rPr>
        <w:t xml:space="preserve">وجه </w:t>
      </w:r>
      <w:r>
        <w:rPr/>
        <w:t>14</w:t>
      </w:r>
      <w:r>
        <w:rPr>
          <w:rtl w:val="true"/>
        </w:rPr>
        <w:t>-</w:t>
      </w:r>
      <w:r>
        <w:rPr>
          <w:rtl w:val="true"/>
        </w:rPr>
        <w:t>آنکه</w:t>
      </w:r>
      <w:r>
        <w:rPr>
          <w:rtl w:val="true"/>
        </w:rPr>
        <w:t>:</w:t>
      </w:r>
      <w:r>
        <w:rPr>
          <w:rtl w:val="true"/>
        </w:rPr>
        <w:t>تخلف أبو مسعود أنصاری از هدای عمار</w:t>
      </w:r>
      <w:bookmarkEnd w:id="373"/>
    </w:p>
    <w:p>
      <w:pPr>
        <w:pStyle w:val="BookText"/>
        <w:rPr/>
      </w:pPr>
      <w:r>
        <w:rPr>
          <w:rFonts w:ascii="IRNazanin" w:hAnsi="IRNazanin" w:eastAsia="IRNazanin"/>
          <w:color w:val="111111"/>
          <w:sz w:val="28"/>
          <w:sz w:val="28"/>
          <w:szCs w:val="28"/>
          <w:rtl w:val="true"/>
          <w:lang w:bidi="fa-IR"/>
        </w:rPr>
        <w:t>وجه چهاردهم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مثبت ضلالت عظیمه و غوایت ملیمۀ أبو مسعود أنصاری نیز می‌باشد،زیرا که او هم بالاعلان و الإجهار مخالفت هدای حضرت عمّار آغاز نهاده باقتفای أثر ابو موسی غدّار ختّار، استقباح استنفار برای نصرت جناب حیدر کرّار علیه آلاف السّلام مدی اختلاف اللّیل و النّهار نموده،در پی طعن و تشنیع بر آن پیشوای أخیار فتاده با وصف علم بکرامت و فخامت ذات آن مصاحب خاصّ جناب سرور کائنات علیه و آله آلاف الصّلوات و التّحیّات بطعن و تشنیع و تأنیب و تقریع لب گشاده بعیب و غمز و طعن و لمزش بر مذاق اهل سنّت داد زندقه و الحاد و کفر بربّ العباد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عبارات سابقه در وجه گذشته برای إثبات این معنی کافی و وافی است،ولی در این جا بعض عبارات دیگر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بعد روایت بدل بن محبر که در وجه سابق گذشته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عیدان،عن أبی حمزة،عن الأعمش،عن شقیق بن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أبی مسعود و أبی موسی و عمّار،فقال أبو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أصحابک أحد إلاّ لو شئت لقلت فیه غیرک و ما رأیت منک شیئا منذ صحبت النّبی صلّی اللّه علیه و سلّم أعیب عندی من استسراعک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منک و من صاحبک هذا شیئا منذ صحبتما النّبی صلّی اللّه علیه و سلّم أعیب عندی من إبطائکما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مسعود و کان موسرا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حلّتین فأعطی إحداهما أبا موسی و الاخری عمّارا،و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فیه إلی الجمعة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مجد الدین 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روایت سابقه</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أبی موسی و أبی مسعود و عمّار، فقال أبو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أصحابک من أحد إلاّ لو شئت لقلت فیه 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منک شیئا منذ صحبت رسول اللّه صلّی اللّه علیه و سلّم أعیب عندی من استسراعک فی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منک و لا من صاحبک هذا شیئا منذ صحبت رسول اللّه صلّی اللّه علیه و سلّم أعیب عندی من إبطائکما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مسعود و کان موسرا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حلّتین فأعطی إحداهما أبا موسی و الاخری عمّارا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 فیهما إلی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علی الیمنی الشیبانی</w:t>
      </w:r>
      <w:r>
        <w:rPr>
          <w:rStyle w:val="FootnoteAnchor"/>
          <w:rtl w:val="true"/>
        </w:rPr>
        <w:footnoteReference w:id="57"/>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 إلی 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شقیق،قال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أبی موسی الاشعری و أبی مسعود و عمّار رضی اللّه عنهم،فقال أبو مسعود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أصحابک من أحد إلاّ لو شئت لقلت فیه غیرک،و ما رأیت منک منذ صحبت رسول اللّه صلّی اللّه علیه و سلّم أعیب عندی من استسراعک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منک و لا من صاحبک هذا شیئا منذ صحبتما رسول اللّه صلّی اللّه علیه و سلّم أعیب عندی من إبطائکما فی هذا الامر فقال أبو مسعود،و کان موسرا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حلّتین فأعطی إحداهما أبا موسی و الاخری عمّارا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فیهما إلی الجمعة،أخرجه البخاری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چون واقعه طعن و تشنیع أبو موسی و أبو مسعود بر حضرت عمّار علیه رضوان الملک الغفّار نهایت منکر و شنیع و بغایت قبیح و فظیع بود،لهذا عبد اللّه بن أسعد یافعی که از أجلّۀ علمای أعلام سنّیّه است بلحاظ پرده پوشی اصحاب،مصلحت در ذکر آن بکمال اجمال و اخلال دیده و از تصریح اسم أبو موسی و أبو مسعود هم بوجه بودن آن خلاف مطلوب و مقصود دل دزدیده،چنانچه در تاریخ خود که مسمّی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در وقایع سنه سبع و ثمانین در ذکر حضرت عمّار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عاتبه رجلان جلیلان ممّن توقّف عن القتال لمّا التقی الفریقان</w:t>
      </w:r>
      <w:bookmarkStart w:id="374" w:name="pg11487_112473"/>
    </w:p>
    <w:p>
      <w:pPr>
        <w:pStyle w:val="BookText"/>
        <w:rPr/>
      </w:pPr>
      <w:bookmarkEnd w:id="374"/>
      <w:r>
        <w:rPr>
          <w:rFonts w:ascii="IRNazanin" w:hAnsi="IRNazanin" w:eastAsia="IRNazanin"/>
          <w:color w:val="111111"/>
          <w:sz w:val="28"/>
          <w:sz w:val="28"/>
          <w:szCs w:val="28"/>
          <w:rtl w:val="true"/>
          <w:lang w:bidi="fa-IR"/>
        </w:rPr>
        <w:t>فی کلام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منک قطّ شیئا نکرهه سوی إسراعک فی هذا الامر،یعنی فی القتال مع علی أو نحو ذلک من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و أمثال آن دستکاری حضرات اهل سنّت در إصلاح معایب أصحاب از مکمن سرّ بیرون می‌آید بسوی عالم جهر،و لن یصلح العطّار ما أفسده الدّهر</w:t>
      </w:r>
      <w:r>
        <w:rPr>
          <w:rFonts w:eastAsia="IRNazanin" w:cs="IRNazanin"/>
          <w:color w:val="111111"/>
          <w:sz w:val="28"/>
          <w:szCs w:val="28"/>
          <w:rtl w:val="true"/>
          <w:lang w:bidi="fa-IR"/>
        </w:rPr>
        <w:t>!</w:t>
      </w:r>
    </w:p>
    <w:p>
      <w:pPr>
        <w:pStyle w:val="Heading4"/>
        <w:numPr>
          <w:ilvl w:val="3"/>
          <w:numId w:val="1"/>
        </w:numPr>
        <w:rPr/>
      </w:pPr>
      <w:bookmarkStart w:id="375" w:name="__RefHeading___Toc3035730_73709187"/>
      <w:bookmarkStart w:id="376" w:name="_Toc136"/>
      <w:bookmarkEnd w:id="375"/>
      <w:r>
        <w:rPr>
          <w:rtl w:val="true"/>
        </w:rPr>
        <w:t xml:space="preserve">وجه </w:t>
      </w:r>
      <w:r>
        <w:rPr/>
        <w:t>15</w:t>
      </w:r>
      <w:r>
        <w:rPr>
          <w:rtl w:val="true"/>
        </w:rPr>
        <w:t>-</w:t>
      </w:r>
      <w:r>
        <w:rPr>
          <w:rtl w:val="true"/>
        </w:rPr>
        <w:t>آنکه</w:t>
      </w:r>
      <w:r>
        <w:rPr>
          <w:rtl w:val="true"/>
        </w:rPr>
        <w:t>:</w:t>
      </w:r>
      <w:r>
        <w:rPr>
          <w:rtl w:val="true"/>
        </w:rPr>
        <w:t>تخلف طلحه و زبیر از هدای عمار</w:t>
      </w:r>
      <w:bookmarkEnd w:id="376"/>
    </w:p>
    <w:p>
      <w:pPr>
        <w:pStyle w:val="BookText"/>
        <w:rPr/>
      </w:pPr>
      <w:r>
        <w:rPr>
          <w:rFonts w:ascii="IRNazanin" w:hAnsi="IRNazanin" w:eastAsia="IRNazanin"/>
          <w:color w:val="111111"/>
          <w:sz w:val="28"/>
          <w:sz w:val="28"/>
          <w:szCs w:val="28"/>
          <w:rtl w:val="true"/>
          <w:lang w:bidi="fa-IR"/>
        </w:rPr>
        <w:t>وجه پانزدهم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 کمال ضلال طلحه و زبیرست،زیرا که این هر دو نفر هرگز در روز جمل مهتدی بهدای حضرت عمار نشدند و با وصف علم ببودن حضرت عمار در لشگر جناب أمیر المؤمنین علیه السّلام دیده و دانسته اهتدا بآن حضرت اختیار نکردند تا آنکه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بالخصوص،حال خسران مآل زبیر زیاده‌تر درین باب قابل عبرت أولی الابصارست،زیرا که او بودن حضرت عمّار را در لشگر جناب أمیر المؤمنین علیه السّلام موجب جدع أنف یا قطع ظهر خود می‌دانست و با این همه مهتدی نگردید تا آنکه بحدّ دمار و هلاک رسید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ذکر جنگ جمل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عمارة،قال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فضیل،عن سفیان بن عقبة، عن قرة بن الحارث،عن جون بن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قرة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الاحنف بن قیس و کان جون بن قتادة ابن عمّی مع الزّبیر بن العوّام فحدّثنی جون بن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الزّبیر فجاء فارس یسیر و کانوا یسلّمون علی الزّبیر بالامرة،فقال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القوم قد أتوا مکان کذا و کذا فلم أر قوما أرثّ سلاما و لا أقلّ عددا و لا أرعب قلوبا من قوم أتوک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جاء فارس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حتّی أتوا مکان کذا کذا فسمعوا بما جمع اللّه عزّ و جلّ من العدد و العدّة و الحدّ فقذف فی قلوبهم الرّعب فولّوا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عنک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لم یجد ابن أبی طالب إلاّ العرفج لدبّ إلینا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فارس و قد کادت الخیول أن تخرج من الرّهج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bookmarkStart w:id="377" w:name="pg11487_112474"/>
    </w:p>
    <w:p>
      <w:pPr>
        <w:pStyle w:val="BookText"/>
        <w:rPr/>
      </w:pPr>
      <w:bookmarkEnd w:id="377"/>
      <w:r>
        <w:rPr>
          <w:rFonts w:ascii="IRNazanin" w:hAnsi="IRNazanin" w:eastAsia="IRNazanin"/>
          <w:color w:val="111111"/>
          <w:sz w:val="28"/>
          <w:sz w:val="28"/>
          <w:szCs w:val="28"/>
          <w:rtl w:val="true"/>
          <w:lang w:bidi="fa-IR"/>
        </w:rPr>
        <w:t>قد أتوک فلقیت عمّارا فقلت له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إنّه لفیهم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جعله اللّه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جعله اللّه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جعله اللّه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الرّجل یحالفه قال لبعض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فانظر أحقّ ما یقول؟ فرکب معه فانطلقا و أنا أنظر إلیهما حتّی وقفا فی جانب الخیل قلیلا ثمّ رجعا إلینا فقال الزّبیر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الزّبیر یا جدع أنفاه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قطع ظهراه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أیّهما قال،ثمّ أخذه أفکل</w:t>
      </w:r>
      <w:r>
        <w:rPr>
          <w:rStyle w:val="FootnoteAnchor"/>
          <w:rtl w:val="true"/>
        </w:rPr>
        <w:footnoteReference w:id="58"/>
      </w:r>
      <w:r>
        <w:rPr>
          <w:rFonts w:ascii="IRNazanin" w:hAnsi="IRNazanin" w:eastAsia="IRNazanin"/>
          <w:color w:val="111111"/>
          <w:sz w:val="28"/>
          <w:sz w:val="28"/>
          <w:szCs w:val="28"/>
          <w:rtl w:val="true"/>
          <w:lang w:bidi="fa-IR"/>
        </w:rPr>
        <w:t>فجعل السّلاح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ثکلتنی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کنت ارید أن أموت معه أو أعیش معه،و الّذی نفسی بیده ما أخذ هذا ما أری إلا لشیء قد سمعه أو رآه من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تشاغل النّاس انصرف فجلس علی دابّته ثمّ ذهب،فانصرف جون فجلس علی دابّته فلحق بالاحنف ثمّ جاء فارسان حتّی أتیا الاحنف و أصحابه فنزلا فأتیا فأکبّا علیه فناجیاه ساعة ثمّ انصرفا،ثمّ جاء عمرو بن جرموز إلی الحنف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فی وادی السّباع فقتلته،فکان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 صاحب الزّبیر الاحنف</w:t>
      </w:r>
      <w:r>
        <w:rPr>
          <w:rFonts w:eastAsia="IRNazanin" w:cs="IRNazanin"/>
          <w:color w:val="111111"/>
          <w:sz w:val="28"/>
          <w:szCs w:val="28"/>
          <w:rtl w:val="true"/>
          <w:lang w:bidi="fa-IR"/>
        </w:rPr>
        <w:t>!].</w:t>
      </w:r>
    </w:p>
    <w:p>
      <w:pPr>
        <w:pStyle w:val="Heading4"/>
        <w:numPr>
          <w:ilvl w:val="3"/>
          <w:numId w:val="1"/>
        </w:numPr>
        <w:rPr/>
      </w:pPr>
      <w:bookmarkStart w:id="378" w:name="__RefHeading___Toc3035732_73709187"/>
      <w:bookmarkStart w:id="379" w:name="_Toc137"/>
      <w:bookmarkEnd w:id="378"/>
      <w:r>
        <w:rPr>
          <w:rtl w:val="true"/>
        </w:rPr>
        <w:t xml:space="preserve">وجه </w:t>
      </w:r>
      <w:r>
        <w:rPr/>
        <w:t>16</w:t>
      </w:r>
      <w:r>
        <w:rPr>
          <w:rtl w:val="true"/>
        </w:rPr>
        <w:t>-</w:t>
      </w:r>
      <w:r>
        <w:rPr>
          <w:rtl w:val="true"/>
        </w:rPr>
        <w:t>آنکه</w:t>
      </w:r>
      <w:r>
        <w:rPr>
          <w:rtl w:val="true"/>
        </w:rPr>
        <w:t>:</w:t>
      </w:r>
      <w:r>
        <w:rPr>
          <w:rtl w:val="true"/>
        </w:rPr>
        <w:t>تخلف عائشة از هدای عمار</w:t>
      </w:r>
      <w:bookmarkEnd w:id="379"/>
    </w:p>
    <w:p>
      <w:pPr>
        <w:pStyle w:val="BookText"/>
        <w:rPr/>
      </w:pPr>
      <w:r>
        <w:rPr>
          <w:rFonts w:ascii="IRNazanin" w:hAnsi="IRNazanin" w:eastAsia="IRNazanin"/>
          <w:color w:val="111111"/>
          <w:sz w:val="28"/>
          <w:sz w:val="28"/>
          <w:szCs w:val="28"/>
          <w:rtl w:val="true"/>
          <w:lang w:bidi="fa-IR"/>
        </w:rPr>
        <w:t>وجه شانزدهم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حدیث،دلیل ضلال مبین عائشه نیز می‌باشد،زیرا که او نیز هیچگاه مهتدی بهدای حضرت عمّار نگردید و بالخصوص در جنگ جمل از سیرت و هدایت آن حضرت إعراض صریح نموده بجای اهتدا طریق محاربه و اعتدا برگزید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ابن عبد ربه قرطبی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أخبار یوم الجمل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أملی علی بن محمد ، عن سلمة بن محارب ، عن داود بن أبی هند ، عن أبی حرب بن أبی الاسود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عمران بن حصین و عثمان بن حنیف الی عائشة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أخبرینا عن مسیرک ، هذا عهد عهده إلیک رسول اللَّه صلّی اللَّه علیه و سلّم أم رأی رأیته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رأیته حین قتل عثمان بن عفان انا نقمنا علیه ضربه بالسوط و موقع المسحاة المحماة و امرة سعید و الولید و عدوتم علیه فاستحللتم منه الثلث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البلد و حرمة الخلافة و حرمة الشهر الحرام بعد أن مصتموه کما یماص الاناء ، فغضبنا لکم من سوط عثمان و لا نغضب لعثمان من سیفکم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 سیفنا و سوط عثمان و أنت حبیس رسول اللَّه صلّی اللَّه علیه و 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أن تقری فی بیتک فجئت تضر بین الناس بعضهم ببعض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أحد یقاتلنی أو یقول غیر هذا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هل أنت مبلغ عنی یا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مبلغا عنک حرفا واحدا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لکننی مبلغ عنک فهات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اقتل مذمما قصاصا بعثمان و ارم الاشتر به سهم من سهامک لا یشوی و أدرک عمارا بجرأته علی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عائشة بالمذمم محمد بن أبی بکر ، و عبرت عند بهذا اللفظ اقتضاء لاثر الکفار المشائیم حیث کانوا یعبرون عن رسول اللَّه صلعم بهذا التعبیر الذمیم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بعد از شکست خوردن خود نیز تکبّر و غرور خود را نگذاشت و دست از بغاوت و عدوان بر نداشت و هدای حضرت عمّار را قابل اهتدا نپنداشت،بلکه کلام جلاعت و خلاعت انضمام بیشرمی تمام بآنحضرت آغاز نهاده،أعلام کمال خصومت و عداوت بیفراشت،</w:t>
      </w:r>
    </w:p>
    <w:p>
      <w:pPr>
        <w:pStyle w:val="BookText"/>
        <w:rPr/>
      </w:pPr>
      <w:r>
        <w:rPr>
          <w:rFonts w:ascii="IRNazanin" w:hAnsi="IRNazanin" w:eastAsia="IRNazanin"/>
          <w:color w:val="111111"/>
          <w:sz w:val="28"/>
          <w:sz w:val="28"/>
          <w:szCs w:val="28"/>
          <w:rtl w:val="true"/>
          <w:lang w:bidi="fa-IR"/>
        </w:rPr>
        <w:t>أبو الحسن علی بن الحسین المسعودی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جمل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عمّار بن یاسر بین الصّفّین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أنصفتم نبیّکم حیث کشفتم عتقاء تلک الخدور و أبرزتم عقیلته للسّیوف و عائشة علی جمل فی هودج من رفوف الخشب قد ألبسوه المسوح و جلود البقر و جعلوا دونه اللّبود،قد غشی علی ذلک بالدّروع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عمّار من موضعها فنادی الی ما ذا تدعین؟قالت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الطلب بدم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فی هذا الیوم الباغی و الطّالب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لتعلمون أیّنا الممالی فی قتل عثمان،ثمّ أنشأ یقول،و قد رشقوه بالنبل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البکاء و منک العویل و منک الرّیاح و منک المطر</w:t>
      </w:r>
    </w:p>
    <w:p>
      <w:pPr>
        <w:pStyle w:val="BookText"/>
        <w:rPr/>
      </w:pPr>
      <w:r>
        <w:rPr>
          <w:rFonts w:ascii="IRNazanin" w:hAnsi="IRNazanin" w:eastAsia="IRNazanin"/>
          <w:color w:val="111111"/>
          <w:sz w:val="28"/>
          <w:sz w:val="28"/>
          <w:szCs w:val="28"/>
          <w:rtl w:val="true"/>
          <w:lang w:bidi="fa-IR"/>
        </w:rPr>
        <w:t>و أنت أمرت بقتل الامام و قاتله عندنا من أمر</w:t>
      </w:r>
    </w:p>
    <w:p>
      <w:pPr>
        <w:pStyle w:val="BookText"/>
        <w:rPr/>
      </w:pPr>
      <w:r>
        <w:rPr>
          <w:rFonts w:ascii="IRNazanin" w:hAnsi="IRNazanin" w:eastAsia="IRNazanin"/>
          <w:color w:val="111111"/>
          <w:sz w:val="28"/>
          <w:sz w:val="28"/>
          <w:szCs w:val="28"/>
          <w:rtl w:val="true"/>
          <w:lang w:bidi="fa-IR"/>
        </w:rPr>
        <w:t>و تواتر علیه الرّمی و اتّصل فحرّک فرسه و زال عن موضعه،فقال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تنتظر یا أمیر المؤمنین و لیس لک عند القوم إلاّ الحرب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جعفر محمد بن جریر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السّری عن شعیب،عن سیف،عن محمّد و طلحة،قالا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 نفرا بحمل الهودج من بین القتلی</w:t>
      </w:r>
      <w:bookmarkStart w:id="380" w:name="pg11487_112476"/>
    </w:p>
    <w:p>
      <w:pPr>
        <w:pStyle w:val="BookText"/>
        <w:rPr/>
      </w:pPr>
      <w:bookmarkEnd w:id="380"/>
      <w:r>
        <w:rPr>
          <w:rFonts w:ascii="IRNazanin" w:hAnsi="IRNazanin" w:eastAsia="IRNazanin"/>
          <w:color w:val="111111"/>
          <w:sz w:val="28"/>
          <w:sz w:val="28"/>
          <w:szCs w:val="28"/>
          <w:rtl w:val="true"/>
          <w:lang w:bidi="fa-IR"/>
        </w:rPr>
        <w:t>و قد کان القعقاع و زفر بن الحارث أنزلاه عن ظهر البعیر فوضعاه إلی جنب البعیر،فأقبل محمّد بن أبی بکر إلیه و معه نفر فأدخل یده فیه،فقالت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ضرب بنیک الیوم یا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ابنک البارّ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لک بأمّ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إن 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فخرتم إن ظفرتم و أتیتم مثل ما نقمتم،هیهات و اللّه لن یظفر من کان هذا دابه</w:t>
      </w:r>
      <w:r>
        <w:rPr>
          <w:rFonts w:eastAsia="IRNazanin" w:cs="IRNazanin"/>
          <w:color w:val="111111"/>
          <w:sz w:val="28"/>
          <w:szCs w:val="28"/>
          <w:rtl w:val="true"/>
          <w:lang w:bidi="fa-IR"/>
        </w:rPr>
        <w:t>!]</w:t>
      </w:r>
    </w:p>
    <w:p>
      <w:pPr>
        <w:pStyle w:val="Heading4"/>
        <w:numPr>
          <w:ilvl w:val="3"/>
          <w:numId w:val="1"/>
        </w:numPr>
        <w:rPr/>
      </w:pPr>
      <w:bookmarkStart w:id="381" w:name="__RefHeading___Toc3035734_73709187"/>
      <w:bookmarkStart w:id="382" w:name="_Toc138"/>
      <w:bookmarkEnd w:id="381"/>
      <w:r>
        <w:rPr>
          <w:rtl w:val="true"/>
        </w:rPr>
        <w:t xml:space="preserve">وجه </w:t>
      </w:r>
      <w:r>
        <w:rPr/>
        <w:t>17</w:t>
      </w:r>
      <w:r>
        <w:rPr>
          <w:rtl w:val="true"/>
        </w:rPr>
        <w:t>-</w:t>
      </w:r>
      <w:r>
        <w:rPr>
          <w:rtl w:val="true"/>
        </w:rPr>
        <w:t>آنکه</w:t>
      </w:r>
      <w:r>
        <w:rPr>
          <w:rtl w:val="true"/>
        </w:rPr>
        <w:t>:</w:t>
      </w:r>
      <w:r>
        <w:rPr>
          <w:rtl w:val="true"/>
        </w:rPr>
        <w:t>تخلف معاویه از هدای عمار</w:t>
      </w:r>
      <w:bookmarkEnd w:id="382"/>
    </w:p>
    <w:p>
      <w:pPr>
        <w:pStyle w:val="Heading5"/>
        <w:numPr>
          <w:ilvl w:val="4"/>
          <w:numId w:val="1"/>
        </w:numPr>
        <w:rPr/>
      </w:pPr>
      <w:bookmarkStart w:id="383" w:name="__RefHeading___Toc3035736_73709187"/>
      <w:bookmarkStart w:id="384" w:name="_Toc13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وجه هفدهم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مظهر غایت غوایت و ضلال و مبیّن نهایت خسران مآب و مآل معاویۀ عظیم الحاویه می‌باشد،زیرا که آن ضلیل غوی أصلا مهتدی بهدای عمّار نبود و دیده و دانسته از أقوال و أفعال آن حضرت إعراض می‌نمود،آخرا نوبت ظلم و اعتدایش بر آن خاصّه خدا بآخر حدودش رسید و این باغی عنید،آن سعید شهید را در جنگ صفّین قتل نموده مستحقّ أسفل درکات هاویه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عجب‌تر آنکه از راه کمال صفاقت و بی‌شرمی و اقصای وقاحت و بی‌آزرمی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آن حضرت،العیاذ باللّه جناب أمیر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این معنی بر ناظر أسفار أئمّه و أحبار اهل سنّت پوشیده نیست لیکن بغرض قطع ألسن منکرین و جاحدین و ارغام آناف مباهتین معاندین،عباراتی چند از کتب سنّیّه که مضامین آن موجب عبرت أهل دین و ایمان و سبب حسرت أصحاب بغی و عدوان است ذکر می‌نمایم،و در إبانت خزی و خسار و هلک و بوار قائد فئه باغیه داعیه إلی النّار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البصری المعروف بکاتب الواقدی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حضرت عمّار علیه الرحمة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معاویة الضّریر،عن الاعمش، عن عبد الرّحمن بن زیاد،عن عبد اللّه بن الحارث،قال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لأسیر مع معاویة فی منصرفه عن صفّین بینه و بین عمرو بن العاص،قال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صلعم یقول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 ما یقول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تزال تأتینا بهنة تدحض بها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الّذین جاءوا به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یزید بن هارون،</w:t>
      </w:r>
    </w:p>
    <w:p>
      <w:pPr>
        <w:pStyle w:val="BookText"/>
        <w:rPr/>
      </w:pPr>
      <w:r>
        <w:rPr>
          <w:rFonts w:ascii="IRNazanin" w:hAnsi="IRNazanin" w:eastAsia="IRNazanin"/>
          <w:color w:val="111111"/>
          <w:sz w:val="28"/>
          <w:sz w:val="28"/>
          <w:szCs w:val="28"/>
          <w:rtl w:val="true"/>
          <w:lang w:bidi="fa-IR"/>
        </w:rPr>
        <w:t>عن العوّام بن حوشب،قال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أسود بن مسعود،عن حنظلة بن خویلد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معاویة إذ جاءه رجلان یختصمان فی رأس عمار،یقول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لیطب به أحدکما نفسا لصاحبه فانّی سمعت رسول اللّه صلعم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تغنی عنّا مجنونک 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شکانی إلی رسول اللّه صلعم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أباک حیّا و لا تعصه،فأنا معکم و لست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سعد بصری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 حدّثنی عبد بن الحارث بن الفضیل،عن أبیه،عن عمارة بن خزیمة بن ثابت،قال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خزیمة بن ثابت الجمل و هو لا یسلّ سیفا و شهد صفّین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أسلّ ابدا حتّی یقتل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من یقتله فانّی سمعت رسول اللّه صلعم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عمار بن یاسر قال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بانت لی الضّلالة و اقترب،فقاتل حتّی قتل،و کان الّذی قتل عمّار بن یاسر ابو غادیة المزنی طعنه بر مح فسقط و کان یومئذ یقاتل فی محفّة فقتل یومئذ و هو ابن اربع و تسعین سنة،فلمّا وقع أکبّ علیه رجل آخر فاجتزّ رأسه فأقبلا یختصمان فیه کلاهما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یختصمان إلاّ فی النّار،فسمعها منه معاویة،فلما انصرف الرّجلان قال معاویة لعمرو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بذلوا أنفسهم دوننا تقول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تختصمان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ذاک،و اللّه إنّک لتعلمه،و لوددت أنّی متّ قبل هذه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عبد اللّه بن محمد بن أبی شیبة العبسی در مصنّف خود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یزید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العوّام بن حوشب،قال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أسود بن مسعود،عن حنظلة بن خویلد العنزی،قال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عند معاویة إذ أتاه رجلان یختصمان فی رأس عمّار،کلّ واحد منهما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عمرو</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لیطب به أحد کما نفسا لصاحبه،فانّی سمعت رسول اللّه صلعم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تغنی عن مجنونک 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معنا؟قال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معکم و لست اقاتل،إنّ أبیّ شکانی إلی رسول اللّه صلعم فقال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أباک مادام حیّا و لا تعصه،</w:t>
      </w:r>
    </w:p>
    <w:p>
      <w:pPr>
        <w:pStyle w:val="BookText"/>
        <w:rPr/>
      </w:pPr>
      <w:r>
        <w:rPr>
          <w:rFonts w:ascii="IRNazanin" w:hAnsi="IRNazanin" w:eastAsia="IRNazanin"/>
          <w:color w:val="111111"/>
          <w:sz w:val="28"/>
          <w:sz w:val="28"/>
          <w:szCs w:val="28"/>
          <w:rtl w:val="true"/>
          <w:lang w:bidi="fa-IR"/>
        </w:rPr>
        <w:t>فأنا معکم و لست اقاتل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محمد بن حنبل الشیبانی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مسند عبد اللّه بن عمرو ابن العاص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الأعمش،عن عبد الرّحمن بن زیاد،عن عبد اللّه بن الحارث،قال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لأسیر مع معاویة فی منصرفه من صفّین بینه و بین عمرو بن العاص،قال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 ما یقول هذا؟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تأتینا بهنة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الّذین جاءوا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نعیم،عن سفیان،عن الأعمش،عن عبد الرّحمن بن أبی زیاد مثله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احمد بن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مسند عبد اللّه بن عمرو بن العاص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العوّام،حدّثنی أسود بن مسعود،عن حنظلة بن خویلد العنبری،قال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عند معاویة إذ جاءه رجلان یختصمان فی رأس عمار،یقول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لیطب به أحد کما نفسا لصاحبه فانّی 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معنا؟قال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شکانی إلی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أباک مادام حیّا و لا تعصه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معکم و لست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احمد بن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مسند عبد اللّه بن عمرو بن العاص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الفضل بن دکین،ثنا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سفیان،عن الأعمش،عن عبد الرّحمن بن أبی زیاد،عن عبد اللّه بن الحارث،قال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سایر عبد اللّه بن عمرو بن العاص و معاویة فقال عبد اللّه بن عمرو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الباغیة،یعنی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ما یقول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قتلناه؟إنّما قتله من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الاعمش،عن عبد الرّحمن بن أبی زیاد،فذکر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مسند عبد اللّه بن عمرو بن العاص گفته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أسود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یزید بن هارون،أنا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أسود بن</w:t>
      </w:r>
    </w:p>
    <w:p>
      <w:pPr>
        <w:pStyle w:val="BookText"/>
        <w:rPr/>
      </w:pPr>
      <w:r>
        <w:rPr>
          <w:rFonts w:ascii="IRNazanin" w:hAnsi="IRNazanin" w:eastAsia="IRNazanin"/>
          <w:color w:val="111111"/>
          <w:sz w:val="28"/>
          <w:sz w:val="28"/>
          <w:szCs w:val="28"/>
          <w:rtl w:val="true"/>
          <w:lang w:bidi="fa-IR"/>
        </w:rPr>
        <w:t>مسعود،عن حنظلة بن خویلد العنبری،قال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عند معاویة إذ جاءه رجلان یختصمان فی رأس عمّار،یقول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لیطب به أحد کما نفسا لصاحبه فانّی سمعت،یعنی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 أ لا تغنی عنّا مجنونک 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 شکانی إلی رسول اللّه صلّی اللّه علیه و سلّم فقال لی رسول اللّه صلّی اللّه علیه و سلّم أطع أباک مادام حیّا و لا تعصه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معکم و لست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أحمد بن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مسند عمرو بن العاص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معمّر،عن طاووس،عن أبی بکر بن محمّد بن عمرو بن حزم، عن ابیه،قال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بن یاسر دخل عمرو بن حزم علی عمرو بن العاص فقال قتل عمّار و قد 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عمرو بن العاص فزعا یرجع حتّی دخل علی معاویة،فقال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عمّار فما ذا؟قال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دحضت فی بولک؟أو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علیّ و أصحابه جاءوا به حتّی ألقوه بین رماحنا،أو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سیوفنا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الرحمن أحمد بن شعیب النّسائیّ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سیاق طرق حدیث فئة باغیه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أحمد بن سلیمان،قال،ثنا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العوّام،عن الاسود بن مسعود،عن حنظلة بن خویلد،قال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معاویة فأتاه رجلان یختصمان فی رأس عمّار یقول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لیطب به نفسا أحد کما لصاحبه فانّی سمعت رسول اللّه صلعم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p>
    <w:p>
      <w:pPr>
        <w:pStyle w:val="BookText"/>
        <w:rPr/>
      </w:pPr>
      <w:r>
        <w:rPr>
          <w:rFonts w:ascii="IRNazanin" w:hAnsi="IRNazanin" w:eastAsia="IRNazanin"/>
          <w:color w:val="111111"/>
          <w:sz w:val="28"/>
          <w:sz w:val="28"/>
          <w:szCs w:val="28"/>
          <w:rtl w:val="true"/>
          <w:lang w:bidi="fa-IR"/>
        </w:rPr>
        <w:t>قال أبو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شعبة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العوام،عن رجل،عن حنظلة بن سوید، أخبرنا محمّد بن المثنّی،حدّثنا محمّد،اخبرنا شعبة،عن العوام بن حوشب،عن رجل من بنی شیبان،عن حنظلة بن سوید،قال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برأس عمّار فقال عبد اللّه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قدامة،قال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جریر،عن الأعمش،عن عبد الرّحمن،عن عبد اللّه بن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p>
    <w:p>
      <w:pPr>
        <w:pStyle w:val="BookText"/>
        <w:rPr/>
      </w:pPr>
      <w:r>
        <w:rPr>
          <w:rFonts w:ascii="IRNazanin" w:hAnsi="IRNazanin" w:eastAsia="IRNazanin"/>
          <w:color w:val="111111"/>
          <w:sz w:val="28"/>
          <w:sz w:val="28"/>
          <w:szCs w:val="28"/>
          <w:rtl w:val="true"/>
          <w:lang w:bidi="fa-IR"/>
        </w:rPr>
        <w:t>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عمّارا الفئة الباغیة،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 أبو معاویة فرواه عن الأعمش،عن عبد الرّحمن بن أبی زیاد،عن عبد اللّه بن الحارث،أخبرنا عبد اللّه بن محمّد،قال أبو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الأعمش،عن عبد الرّحمن بن أبی زیاد،و أخبرنا عمرو بن منصور الشّیبانی،أخبرنا أبو نعیم،عن سفیان،عن الأعمش،عن عبد الرّحمن بن أبی زیاد،عن عبد اللّه بن الحارث،قال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سایر عبد اللّه بن عمرو بن العاص و معاویة فقال 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اسمع ما یقول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فجذبه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قتلناه؟إنّما قتله من جاء به،لا تزال داحضا فی بولک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مسلم بن قتیبة الدّینوری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عمّار و أصحابه فالتقی علیه رجلان فقتلاه و أقبلا برأسه إلی معاویة یتنازعان فیه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تنازعان إلا فی النّار،</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قبّحک اللّه من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تزال تتزلّق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نحن قتلناه؟إنّما قتله الّذین جاءوا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أهل الشام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الفئة الباغیة الّتی تبغی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جعفر محمد بن جریر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ضمن روایتی طولانی که مشتمل بر رفتن فرستادگان جناب أمیر المؤمنین علیه السّلام بسوی معاویه است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یزید بن قیس،فقال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نأتک إلاّ لنبلّغک ما بعثنا به إلیک و لنؤدّی عنک ما سمعنا منک، و نحن علی ذلک لن ندع أن ننصح لک و أن نذکر ما ظننّا أنّ لنا علیک به حجّة،و انّک راجع به إلی الالفة و الجماعة،و إنّ صاحبنا من قد عرفت و عرف المسلمون فضله و لا أظنّه یخفی علیک أنّ أهل الدین و الفضل لن یعدلوا بعلیّ و لن یمثّلوا بینک و بینه فاتّق اللّه یا معاویة و لا تخالف علیّا فإنّا و اللّه ما رأینا رجلا قطّ أعمل بالتّقوی و لا أزهد فی الدّنیا و لا أجمع لخصال الخیر کلّها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معاویة و أثنی علیه،ثم 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دعوتم إلی الطاعة و الجماعة،فأمّا الجماعة الّتی دعوتم إلیها فنعما هی، و أمّا الطّاعة لصاحبکم فإنّا لا نراها،إنّ صاحبکم قتل خلیفتنا و فرّق جماعتنا و آوی</w:t>
      </w:r>
    </w:p>
    <w:p>
      <w:pPr>
        <w:pStyle w:val="BookText"/>
        <w:rPr/>
      </w:pPr>
      <w:r>
        <w:rPr>
          <w:rFonts w:ascii="IRNazanin" w:hAnsi="IRNazanin" w:eastAsia="IRNazanin"/>
          <w:color w:val="111111"/>
          <w:sz w:val="28"/>
          <w:sz w:val="28"/>
          <w:szCs w:val="28"/>
          <w:rtl w:val="true"/>
          <w:lang w:bidi="fa-IR"/>
        </w:rPr>
        <w:t>ثارنا و قتلتنا و صاحبکم یزعم أنّه لم یقتله فنحن لا نردّ ذلک علیه،أ رأیتم قتلة صاحبنا؟ أ لستم تعلمون أنّهم أصحاب صاحبکم فلیدفعهم إلینا فلنقتلهم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نحن نجیبکم إلی الطّاعة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یسرّک یا معاویة أنّک أمکنت من عمّار تقتله؟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من ذلک و اللّه لو أمکنت من ابن سمیّة ما قتلته بعثمان رض و لکن کنت قاتله بناتل مولی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 الارض و إله السّماء ما عدلت معتدلا،لا و الّذی لا إله إلا هو لا تصل إلی عمّار حتّی تندر الهام عن کواهل الأقوام و تضیق الأرض الفضاء علیک برحبها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قد کان ذلک کانت الأرض علیک أضیق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جریر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ضمن روایتی طولانی که از أبو عبد الرحمن سلمی در بیان مقتل حضرت عمّار منقولست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اللّیل قلت لأدخلنّ إلیهم حتّی أعلم هل بلغ منهم قتل عمار ما بلغ منّا؟و کنّا إذا توادعنا من القتال تحدّثوا إلینا و تحدّثنا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فرکبت فرسی و قد هدأت الزّجل ثمّ دخلت فإذا أنا بأربعة یتسایرون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 أبو الأعور السّلمی و عمرو بن العاص و عبد اللّه بن عمرو و هو خیر الأربعة،فأدخلت فرسی،بینهم مخافه أن یفوتنی ما یقول أحد الشّقین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 هذا الرّجل فی یومکم هذا؟و قد قال فیه رسول اللّه صلعم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تکن معنا و نحن نبنی المسجد و النّاس ینقلون حجرا حجرا و لبنة لبنة و عمّار ینقل حجرین حجرین و لبنتین لبنتین، فغشی علیه فأتاه رسول اللّه صلعم فجعل یمسح التّراب عن وجهه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ینقلون حجرا حجرا و لبنة لبنة و أنت تنقل حجرین حجرین و لبنتین لبنتین رغبة منک فی الأجر،و أنت و یحک مع ذلک 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عمرو صدر فرسه ثم جذب معاویة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ما یقول عبد اللّه؟قال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یقول؟فأخبره الخبر،فقال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شیخ أخرق و لا تزال تحدّث بالحدیث و أنت تدحض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نحن قتلنا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 عمّارا من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النّاس من فساطیطهم و أخبیتهم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 عمارا من جاء به،فلا أدری من کان</w:t>
      </w:r>
    </w:p>
    <w:p>
      <w:pPr>
        <w:pStyle w:val="BookText"/>
        <w:rPr/>
      </w:pPr>
      <w:r>
        <w:rPr>
          <w:rFonts w:ascii="IRNazanin" w:hAnsi="IRNazanin" w:eastAsia="IRNazanin"/>
          <w:color w:val="111111"/>
          <w:sz w:val="28"/>
          <w:sz w:val="28"/>
          <w:szCs w:val="28"/>
          <w:rtl w:val="true"/>
          <w:lang w:bidi="fa-IR"/>
        </w:rPr>
        <w:t>أعجب هو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عمر أحمد بن محمد بن عبد ربه القرطبی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التقی النّاس بصفّین نظر معاویه إلی هاشم بن عتبة الّذی یقال له المرقال</w:t>
      </w:r>
    </w:p>
    <w:p>
      <w:pPr>
        <w:pStyle w:val="BookText"/>
        <w:rPr/>
      </w:pPr>
      <w:r>
        <w:rPr>
          <w:rFonts w:ascii="IRNazanin" w:hAnsi="IRNazanin" w:eastAsia="IRNazanin"/>
          <w:color w:val="111111"/>
          <w:sz w:val="28"/>
          <w:sz w:val="28"/>
          <w:szCs w:val="28"/>
          <w:rtl w:val="true"/>
          <w:lang w:bidi="fa-IR"/>
        </w:rPr>
        <w:t>لقول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أرقل یا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أعور و الرّایة بیده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یبغی نفسه محلاّ قد عالج الحیاة حتّی ملاّ لا بدّ أن یفلّ أو یفلاّ</w:t>
      </w:r>
    </w:p>
    <w:p>
      <w:pPr>
        <w:pStyle w:val="BookText"/>
        <w:rPr/>
      </w:pPr>
      <w:r>
        <w:rPr>
          <w:rFonts w:ascii="IRNazanin" w:hAnsi="IRNazanin" w:eastAsia="IRNazanin"/>
          <w:color w:val="111111"/>
          <w:sz w:val="28"/>
          <w:sz w:val="28"/>
          <w:szCs w:val="28"/>
          <w:rtl w:val="true"/>
          <w:lang w:bidi="fa-IR"/>
        </w:rPr>
        <w:t>فقال معاویة لعمرو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المرقال و اللّه لئن زحف بالرّایة زحفا إنّه لیوم أهل الشّام الأطول و لکنّی أری ابن السّوداء إلی جنبه،یعنی عمّارا و فیه عجلة فی الحرب و أرجو أن تقدّمه إلی الهلکة،و جعل عمّار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عتبة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بالحرب منک،دعنی أزحف بالرّایة زحفا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أضجره و تقدّم أرسل معاویة خیلا فاختطفوا عمّارا فکان یسمّی أهل الشّام قتل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ذر،عن محمد بن یحیی،عن محمد بن عبد الرّحمن،عن أبیه،عن جدّته أمّ سلمة زوج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رسول اللّه صلّی اللّه علیه و سلّم مسجده بالمدینة أمر باللّبن یضرب و ما یحتاج إلیه،ثم قام رسول اللّه صلّی اللّه علیه و سلّم فوضع رداءه،فلمّا رأی ذلک المهاجرون و الأنصار وضعوا أردیتهم و أکسیتهم یرتجزون و یقولون و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قعدنا و النّبی یعمل ذاک إذا لعمل مضلّل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عثمان بن عفّان رجلا نظیفا متنظفا فکان یحمل اللّبنة و یجافی بها عن ثوبه فإذا وضعه نفض کفّیه و نظر إلی ثوبه فإذا أصابه شیء من التّراب نفضه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علیّ رضی اللّه عنه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المساجدا یدأب فیها راکعا و ساجدا</w:t>
      </w:r>
    </w:p>
    <w:p>
      <w:pPr>
        <w:pStyle w:val="BookText"/>
        <w:rPr/>
      </w:pPr>
      <w:r>
        <w:rPr>
          <w:rFonts w:ascii="IRNazanin" w:hAnsi="IRNazanin" w:eastAsia="IRNazanin"/>
          <w:color w:val="111111"/>
          <w:sz w:val="28"/>
          <w:sz w:val="28"/>
          <w:szCs w:val="28"/>
          <w:rtl w:val="true"/>
          <w:lang w:bidi="fa-IR"/>
        </w:rPr>
        <w:t>و قائما طورا و طورا قاعدا و من یری عن التّراب حائدا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فسمعها عمّار بن یاسر فجعل یرتجز بها و هو لا یدری من یعنی،فسمعه عثمان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أعرفنی بمن تعرّض؟و معه جریدة،فقال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لتکفّنّ أو لأعترضن بها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 النّبیّ صلّی اللّه علیه و سلّم و هو جالس فی ظلّ حائط،فقال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جلدة ما بین عینی و أنفی،فمن بلغ ذلک منه فقد بلغ منّی،و أشار بیده فوضعها بین عینیه،فکفّ النّاس عن ذلک و قالوا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قد غضب فیک و نخاف أن ینزل فینا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أرضیه کما غضب،فأقبل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لأصحابک؟قال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 و لهم؟قال یریدون قتلی یحملون لبنة و یحملون علیّ لبنتین،فأخذ به و طاف به فی المسجد و جعل یمسح وجهه من التّراب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یقتلک أصحابی و لکن 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بصفّین و روی هذا الحدیث عبد اللّه بن عمرو بن العاص،قال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قتلوه لأنّهم أخرجوه إلی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ذلک علیّا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قتلنا أیضا حمزة لأنّا أخرجناه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اللّه محمد بن عبد اللّه الحاکم النیسابوریّ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حضرت عمّار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عبد اللّه محمد بن عبد اللّه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إبراهیم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الرّزاق،عن معمر، عن ابن طاووس،عن أبی بکر بن محمد بن عمرو بن حزم،عن أبیه،أخبره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عمّار بن یاسر دخل عمرو بن حزم علی عمرو بن العاص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 و قد 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عمرو فزعا حتّی دخل علی معاویة 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عمّار فما ذا؟فقال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قتلناه؟إنّما قتله علیّ و أصحابه جاءوا به حتّی ألقوه بین رماحنا،أو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سیوفنا صحیح علی شرطهما و لم یخرجاه بهذه السیاقة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زکریّا العنبری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مسلم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الأعمش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صفّین فکنّا إذا توادعنا دخل هؤلاء فی عسکر هؤلاء و هولاء فی عسکر هؤلاء،أ فرأیت أربعة یسیرون معاویة بن أبی سفیان و أبو الأعور السّلمی و عمرو بن العاص و ابنه،</w:t>
      </w:r>
    </w:p>
    <w:p>
      <w:pPr>
        <w:pStyle w:val="BookText"/>
        <w:rPr/>
      </w:pPr>
      <w:r>
        <w:rPr>
          <w:rFonts w:ascii="IRNazanin" w:hAnsi="IRNazanin" w:eastAsia="IRNazanin"/>
          <w:color w:val="111111"/>
          <w:sz w:val="28"/>
          <w:sz w:val="28"/>
          <w:szCs w:val="28"/>
          <w:rtl w:val="true"/>
          <w:lang w:bidi="fa-IR"/>
        </w:rPr>
        <w:t>فسمعت عبد اللّه بن عمرو یقول لأبیه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قتلنا هذا الرّجل و قد قال رسول اللّه صلّی اللّه علیه و سلّم فیه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الرّجل؟قال عمّار بن یاسر،أ ما تذکر یوم بنی رسول اللّه صلّی اللّه علیه و سلّم المسجد فکنّا نحمل لبنة لبنة و عمّار یحمل لبنتین لبنتین،فمرّ علی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تحمل لبنتین لبنتین و أنت ترحض؟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ستقتلک الفئة الباغیة و أنت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عمر و علی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هذا الرّجل و قد قال فیه رسول اللّه صلّی اللّه علیه و سلّم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فو اللّه ما تزل تدحض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علیّ و اصحابه جاءوا به حتّی ألقوه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المؤید موفق بن احمد الخوارزمی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قتال أهل الشّام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الّذین قلت عمّارا أبو غادیة المزنی طعنه برمح فسقط و کان یومئذ یقاتل و هو ابن أربع و تسعین،فلمّا وقع أکبّ علیه رجل آخر فاجتزّ رأسه فأقبلا یختصمان کلاهما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یختصمان إلاّ فی النّار،فسمعها معاویة فلمّا انصرف الرّجلان قال معاویة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بذلوا أنفسهم دوننا تقول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تختصان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هو و اللّه ذلک إنک لتعلمه و لوددت أنّی مت قبل هذا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فصل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السّادس و العشرین من حروب صفّین قتل أبو الیقظان عمّار بن یاسر و أبو الهیثم بن التّیهان نقیب رسول اللّه صلّی اللّه علیه و سلّم و رضی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الحرث بن باقور أخا ذی الکلاع برز إلی عمار و ضربه عمّار فصرعه و کان من برز إلیه قتله فینشد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 کم علی تنزیله و الیوم نضربکم علی تأویله</w:t>
      </w:r>
    </w:p>
    <w:p>
      <w:pPr>
        <w:pStyle w:val="BookText"/>
        <w:rPr/>
      </w:pPr>
      <w:r>
        <w:rPr>
          <w:rFonts w:ascii="IRNazanin" w:hAnsi="IRNazanin" w:eastAsia="IRNazanin"/>
          <w:color w:val="111111"/>
          <w:sz w:val="28"/>
          <w:sz w:val="28"/>
          <w:szCs w:val="28"/>
          <w:rtl w:val="true"/>
          <w:lang w:bidi="fa-IR"/>
        </w:rPr>
        <w:t>ضربا یزیل الهام عن مقیله و یذهل الخلیل عن خلیله</w:t>
      </w:r>
    </w:p>
    <w:p>
      <w:pPr>
        <w:pStyle w:val="BookText"/>
        <w:rPr/>
      </w:pPr>
      <w:r>
        <w:rPr>
          <w:rFonts w:ascii="IRNazanin" w:hAnsi="IRNazanin" w:eastAsia="IRNazanin"/>
          <w:color w:val="111111"/>
          <w:sz w:val="28"/>
          <w:sz w:val="28"/>
          <w:szCs w:val="28"/>
          <w:rtl w:val="true"/>
          <w:lang w:bidi="fa-IR"/>
        </w:rPr>
        <w:t>أو یرجع الحق إلی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استسقی عمّار فأتی بلبن فی قدح فلمّا رآه کبّر ثم شربه 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زادک من الدّنیا ضیاح من لبن،و یقتلک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w:t>
      </w:r>
    </w:p>
    <w:p>
      <w:pPr>
        <w:pStyle w:val="BookText"/>
        <w:rPr/>
      </w:pPr>
      <w:r>
        <w:rPr>
          <w:rFonts w:ascii="IRNazanin" w:hAnsi="IRNazanin" w:eastAsia="IRNazanin"/>
          <w:color w:val="111111"/>
          <w:sz w:val="28"/>
          <w:sz w:val="28"/>
          <w:szCs w:val="28"/>
          <w:rtl w:val="true"/>
          <w:lang w:bidi="fa-IR"/>
        </w:rPr>
        <w:t>أیّامی من الدّنیا ثم حمل و أحاط به أهل الشّام و اعترضه أبو الغادیة الفزاری و ابن جوفی السکسکی،فأمّا أبو الغادیة فطعنه و أمّا ابن جوفی فاجتزّ رأسه الشریف و</w:t>
      </w:r>
    </w:p>
    <w:p>
      <w:pPr>
        <w:pStyle w:val="BookText"/>
        <w:rPr/>
      </w:pPr>
      <w:r>
        <w:rPr>
          <w:rFonts w:ascii="IRNazanin" w:hAnsi="IRNazanin" w:eastAsia="IRNazanin"/>
          <w:color w:val="111111"/>
          <w:sz w:val="28"/>
          <w:sz w:val="28"/>
          <w:szCs w:val="28"/>
          <w:rtl w:val="true"/>
          <w:lang w:bidi="fa-IR"/>
        </w:rPr>
        <w:t>قد کان ذو الکلاع سمع عمرو بن العاص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ذو الکلاع،و تحت أمره ستّون ألفا من الفرسان یقول لعمرو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أ نحن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شکّ من ذلک،فیقول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سیرجع إلینا،و اتّفق أنّه أصیب ذو الکلاع یوم أصیب عمّار،فقال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بقی ذو الکلاع لمال بعامّة قومه و لأفسد علینا جندنا،و قتل أبو الهیثم و جماعة من أصحاب رسول اللّه صلّی اللّه علیه و آله و سلّم فلمّا رأی ذلک عبد اللّه بن عمرو بن العاص قال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لسمعت رسول اللّه صلّی اللّه علیه و سلّم،یقول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 فقال عمرو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 صلّی اللّه علیه و سلّم،أ نحن قتلنا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الّذی جاء به فألقاه تحت رماحنا و سیوفنا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 بقتل عمّار أهل الشام،و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عبد اللّه بن بدیل و هاشم بن عتبة و عمّار بن یاسر،فاسترجع النّعمان ابن بشیر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إنّا کنا نعبد اللاّت و العزّی،و عمّار یعبد اللّه و لقد عذّبه المشرکون بالرّمضاء و غیرها من ألوان العذاب،فکان یوحّد اللّه و یصبر علی ذلک، و 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عمّارا یدعو النّاس إلی الجنّة و یدعونه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جوفی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حین ضربته؟قال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الیوم ألقی الأحبّة محمّدا و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صدقت،أنت صاحبه و اللّه ما ظفرت یداک و قد أسخطت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السّدی،عن یعقوب بن أسباط،قال احتجّ رجلان بصفّین فی سلب عمّار و فی قتله،فأتیا عبد اللّه بن عمرو بن العاص یتحاکمان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ویحکما أخرجا عنّی فإنّ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أولعت قریش بعمّار،عمّار یدعوهم إلی الجنّة و یدعونه إلی النّار،قاتله و سالبه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سهیلی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عمّارا کان ینقل فی بنیان المسجد لبنتین،لبنة عنه و لبنة عن رسول اللّه صلّی اللّه</w:t>
      </w:r>
    </w:p>
    <w:p>
      <w:pPr>
        <w:pStyle w:val="BookText"/>
        <w:rPr/>
      </w:pPr>
      <w:r>
        <w:rPr>
          <w:rFonts w:ascii="IRNazanin" w:hAnsi="IRNazanin" w:eastAsia="IRNazanin"/>
          <w:color w:val="111111"/>
          <w:sz w:val="28"/>
          <w:sz w:val="28"/>
          <w:szCs w:val="28"/>
          <w:rtl w:val="true"/>
          <w:lang w:bidi="fa-IR"/>
        </w:rPr>
        <w:t>علیه و سلّم و النّاس ینقلون لبنة واحدة فقال له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أجر و لک أجران،و آخر زادک من الدّنیا شربة لبن،و 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یوم صفّین دخل عمرو علی معاویة فزعا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 فما ذا؟ 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دحضت فی بولک،أ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قصّۀ رفتن فرستادگان جناب أمیر المؤمنین علیه السّلام بسوی معاویه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یزید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نأت إلاّ لنبلّغک ما أرسلنا به إلیک و نؤدّی عنک ما سمعنا منک،و لن ندع إن ننصح و أن نذکر ما یکون به الحجّة علیک و یرجع إلی الألفة و الجماعة،إنّ صاحبنا من عرف المسلمون فضله و لا یخفی علیک،فاتّق اللّه یا معاویة و لا تخالفه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و اللّه ما رأینا فی النّاس رجلا قطّ أعمل بالتّقوی و لا أزهد فی الدّنیا و لا أجمع لخصال الخیر کلّها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معاویة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بعد،فإنّکم دعوتم إلی الطّاعة و الجماعة،فأمّا الجماعة الّتی دعوتم إلیها فنعما هی،و أمّا الطّاعة لصاحبکم فإنّا لا نراها،لأنّ صاحبکم قتل خلیفتنا و فرّق جماعتنا و آوی ثارنا،و صاحبکم یزعم أنّه لم یقتله،فنحن لا نردّ علیه ذلک فلیدفع إلینا قتلة عثمان لنقتلهم و نحن نجیبکم إلی الطّاعة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یسرّک یا معاویة أن تقتل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من ذلک و اللّه لو تمکّنت من ابن سمیّة لقتله بمولی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غیره لا تصل إلی ذلک حتّی تندر الهام عن الکواهل و تضیق الأرض و الفضاء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لکانت علیک أضیق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 القوم عن معاویة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الأثیر الجزری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مقتل عمّار علیه الرحمة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عمّار بن یاسر علی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لو أعلم أنّ رضاک فی أن أقذف بنفسی فی هذا البحر لفعلته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لو أعلم أنّ رضاک فی أن أضع ظبة سیفی فی بطنی ثمّ أنحنی علیه حتّی تخرج من ظهری لفعلته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لا أعلم الیوم عملا هو أرضی لک من جهاد هؤلاء الفاسقین،و لو أعلم عملا هو</w:t>
      </w:r>
    </w:p>
    <w:p>
      <w:pPr>
        <w:pStyle w:val="BookText"/>
        <w:rPr/>
      </w:pPr>
      <w:r>
        <w:rPr>
          <w:rFonts w:ascii="IRNazanin" w:hAnsi="IRNazanin" w:eastAsia="IRNazanin"/>
          <w:color w:val="111111"/>
          <w:sz w:val="28"/>
          <w:sz w:val="28"/>
          <w:szCs w:val="28"/>
          <w:rtl w:val="true"/>
          <w:lang w:bidi="fa-IR"/>
        </w:rPr>
        <w:t>أرضی لک منه لفعلته،و اللّه إنّی لأری قوما لیضربنّکم ضربا یرتاب منه المبطلون، و ایم اللّه لو ضربونا حتّی یبلغوا بنا سعفات هجر،لعلمت أنّا علی الحقّ و أنّهم علی الباطل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یبتغی رضوان اللّه ربّه و لا یرجع إلی مال و لا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عصابة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اقصدوا بنا هؤلاء القوم الذین یطلبون دم عثمان،و اللّه ما أرادوا الطلب بدمه و و لکنّهم ذاقوا الدّنیا و استحبّوها و علموا أنّ الحقّ إذا لزمهم حال بینهم و بین ما یتمرّغون فیه منها،و لم یکن لهم سابقة یستحقّون بها طاعة النّاس و الولایة علیهم،فخدعوا أتباعهم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منا قتل مظلوما،لیکونوا بذلک جبابرة ملوکا فبلغوا ما ترون،فلو لا هذا ما تبعهم من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تنصرنا فطالما نصرت و إن تجعل لهم الأمر فادّخر لهم بما أحدثوا فی عبادک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و معه تلک العصابة،فکان لا یمرّ بواد من أودیة صفّین إلاّ تبعه من کان هناک من أصحاب النّبیّ صلّی اللّه علیه و سلّم،ثمّ جاء إلی هاشم بن عتبة بن أبی وقّاص،و هو المرقال و کان صاحب رایة علیّ و کان أعور،فقال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أعورا وجینا لا خیر فی أعور</w:t>
      </w:r>
    </w:p>
    <w:p>
      <w:pPr>
        <w:pStyle w:val="BookText"/>
        <w:rPr/>
      </w:pPr>
      <w:r>
        <w:rPr>
          <w:rFonts w:ascii="IRNazanin" w:hAnsi="IRNazanin" w:eastAsia="IRNazanin"/>
          <w:color w:val="111111"/>
          <w:sz w:val="28"/>
          <w:sz w:val="28"/>
          <w:szCs w:val="28"/>
          <w:rtl w:val="true"/>
          <w:lang w:bidi="fa-IR"/>
        </w:rPr>
        <w:t>لا یغشی الباس ارکب یا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و مضی معه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أعور یبغی أهله محلاّ قد عالج الحیاة حتّی ملاّ</w:t>
      </w:r>
    </w:p>
    <w:p>
      <w:pPr>
        <w:pStyle w:val="BookText"/>
        <w:rPr/>
      </w:pPr>
      <w:r>
        <w:rPr>
          <w:rFonts w:ascii="Amiri" w:hAnsi="Amiri" w:eastAsia="Amiri" w:cs="Amiri"/>
          <w:color w:val="111111"/>
          <w:sz w:val="28"/>
          <w:sz w:val="28"/>
          <w:szCs w:val="28"/>
          <w:rtl w:val="true"/>
          <w:lang w:bidi="ar-SA"/>
        </w:rPr>
        <w:t>لا بدّ أن یفلّ أو یفلاّ یتلّهم بذی الکعوب تلاّ</w:t>
      </w:r>
    </w:p>
    <w:p>
      <w:pPr>
        <w:pStyle w:val="BookText"/>
        <w:rPr/>
      </w:pPr>
      <w:r>
        <w:rPr>
          <w:rFonts w:ascii="IRNazanin" w:hAnsi="IRNazanin" w:eastAsia="IRNazanin"/>
          <w:color w:val="111111"/>
          <w:sz w:val="28"/>
          <w:sz w:val="28"/>
          <w:szCs w:val="28"/>
          <w:rtl w:val="true"/>
          <w:lang w:bidi="fa-IR"/>
        </w:rPr>
        <w:t>و عمّار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ضلال السّیوف و الموت تحت أطراف الأسل،و قد فتحت أبواب السّماء و تزّیّنت الحور العین،الیوم ألقی الأحبّة محمّدا و حزبه،و تقدّم حتّی دنا من عمرو بن العاص،فقال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عمرو،بعت دینک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أطلب بدم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 أشهد علی علمی فیک أنّک لا تطلب بشیء من فعلک وجه اللّه و أنّک إن لم تقتل الیوم تمت غدا فانظر إذا أعطی النّاس علی قدر نیّاتهم ما نیّتک؟لقد قاتلت صاحب هذه الرّایة ثلاثا مع رسول اللّه صلّی اللّه علیه و سلّم و هذه الرّابعة ما هی بأبرّوا 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قاتل عمّار و لم یرجع 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این واقعۀ هائله مذکورست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دخلت عسکر معاویة لأنظر هل بلغ منهم قتل عمّار ما بلغ منّا و کنّا إذا ترکنا القتال تحدّثوا إلینا و تحدّثنا إلیهم،فإذا معاویة و عمرو و أبو الأعور و عبد اللّه بن عمرو یتسایرون،فأدخلت فرسی بینهم لئلاّ یفوتنی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 هذا الرجل فی یومکم هذا و قد قال رسول اللّه صلّی اللّه علیه و سلّم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یکن المسلمون ینقلون فی بناء مسجد النّبیّ صلّی اللّه علیه و سلّم لبنة لبنة و عمّار لبنتین لبنتین فغشی علیه فأتاه رسول اللّه صلّی اللّه علیه و سلّم فجعل یمسح التّراب عن وجهه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ینقلون لبنة لبنة و أنت تنقل لبنتین لبنتین رغبة فی الأجر و أنت مع ذلک 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لمعویة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ما یقول؟قال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یقول؟فأخبره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النّاس من فساطیطهم و أخبیتهم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 عمّارا من جاء به،فلا أدری من کان أعجب أ هو أم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محیی الدین بن عربی الأندلسی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آخره،الاقتتال لا یکون إلاّ للمیل إلی الدّنیا و الرّکون إلی الهوی و الانجذاب إلی الجهة السّفلیة و التوجّه إلی المطالب الجزئیّة،و الإصلاح إنّما یکون من لزوم العدالة فی النّفس الّتی هی ظلّ المحبّة الّتی هی ظلّ الوحدة،فلذلک أمر المؤمنون الموحّدون بالإصلاح بینهما علی تقدیر بغیهما و القتال مع الباغیة علی تقدیر بغی إحداهما حتّی ترجع لکون الباغیة مضادّة للحقّ دافعة له،کما خرج عمّار رضی اللّه عنه مع کبره و شیخوخته فی قتال أصحاب معاویة لیعلم بذلک أنّهم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ابن سعد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عمرو بن العاص أنّه 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عمّارا و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شیخ أخرق ما تزال تأتینا بهنة تدحض بها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الّذی</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قتلنا حمزة لأنّا أخرجناه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سعد أیضا أنّ ذا الکلاع لمّا بلغه هذا قال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الفئة الباغیة و همّ بالرّجوع إلی عسکر علیّ و کان تحت یده ستّون ألفا فقتل ذو الکلاع،فقال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بقی ذو الکلاع لأفسد علینا جندنا بمیله إلی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طعن أبو الغادیة عمارا بالرّمح و سقط،أکبّ علیه آخر فاجتزّ رأسه ثمّ أقبلا إلی معاویة یختصمان فیه،کلّ منهما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تختصمان إلاّ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صنعت؟قوم بذلوا نفوسهم دوننا تقول لهم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کذلک و أنت تعلمه،و إنّی و اللّه وددت أنّی مت قبل هذا الیوم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الصّحابة منهم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النعمان کما تقدّم،و أمّ سلمة عند مسلم،و أبو هریرة عند التّرمذی،و عبد اللّه بن عمرو بن العاص عند النّسائی،و عثمان بن عفّان و حذیفة و أبو أیّوب و أبو رافع و خزیمة بن ثابت و معاویة و عمرو بن العاص و أبو الیسر و عمّار نفسه،و کلّها عند الطبرانی و غیره، و غالب طرقها صحیحة أو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عن جماعة آخرین یطول عدّهم و فی هذا الحدیث علم من أعلام النّبوة و فضیلة ظاهرة لعلیّ و لعمّار و ردّ علی النّواصب الزّاعمین أنّ علیّا لم یکن مصیبا فی 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 الدین عینی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تواجه المسلمان بسیفهما فکلاهما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رضی اللّه عنه و معاویة کلاهما کانا مجتهدین،غایة ما فی الباب أن معاویة کان مخاطئا فی اجتهاده و له أجر واحد و کان لعلی رضی اللّه تعالی عنه أجران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الحدیث المتواجهان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الاجتهاد و نحوه،انتهی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یقال کان معاویة مخطئا فی اجتهاده،فما کان الدّلیل فی اجتهاده و قد بلغه الحدیث الّذی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صلّی اللّه تعالی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ابن سمیّة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سمیة هو عمّار ابن یاسر،و قد قتله فئة معاویة،أ فلا یرضی معاویه سواء بسواء حتی یکون له أجر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خلفة الوشتانی الابی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قتل عمّار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حجّة بیّنة للقول بأن الحقّ مع علیّ و حزبه و إنّما عذر الآخرون بالاجتهاد،و أصل البغی الحسد،ثمّ استعمل فی الظلم،و علی هذا حمل الحدیث عبد اللّه بن عمرو العاص یوم قتل عمّار،و غیره تأوّله فتأوّله معاویة و کان أوّلا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أخرجه لینفی عن نفسه صفة البغی ثمّ رجع فتأوّله علی الطّلب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الفئة الباغیة،أی الطّالبة لدم عثمان،من البغاء بضم الباء و المدّ و هو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عرفا الخروج عن طاعة الإمام مغالبة له،و لا یخفی علیک بعد التّأویلین أو خطؤهما،فأمّا الأول فواضح و کذا الثّانی لأنّ ترک علی القصاص من قتلة عثمان للّذین قاموا یطلبه و رأوه مستندا فی اجتهاد هم لیس لأنّه ترکه جملة واحدة و إنّما ترکه لما تقدم،و فیه أنّ عدم القصاص منکر قاموا بتغییره و القیام بتغییر المنکر إنّما هو ما لم یؤدّ إلی مفسدة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المجتهد إنّما یحسن به الظّنّ إذا لم یبیّن مستند اجتهاده،أمّا إذا بیّنه فکان خطأ فکیف و للّه درّ الشیخ حیث کان یقول الصّحبة حصنت علی من حارب علیّا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عبد اللّه محمد بن محمد بن یوسف السنوسی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قتل عمّار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حجّة بیّنة للقول بأنّ الحقّ مع علیّ و حزبه و إنّما عذر الآخرون بالاجتهاد،و أصل البغی الحسد ثمّ استعمل فی الظّلم،و غیّر تأویله معاویة رضی اللّه عنه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أخرجه لینفی عن نفسه صفة البغی،ثمّ رجع فتأوّله علی الطّلب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الفئة الباغیة،أی الطّالبة لدم عثمان، من البغاء بضمّ الباء و المدّ و هو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عرفا الخروج عن طاعة الإمام مغالبة له،و لا یخفی بعد التّأویلین أو خطؤهما،و للّه درّ الشیخ حیث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p>
    <w:p>
      <w:pPr>
        <w:pStyle w:val="BookText"/>
        <w:rPr/>
      </w:pPr>
      <w:r>
        <w:rPr>
          <w:rFonts w:ascii="IRNazanin" w:hAnsi="IRNazanin" w:eastAsia="IRNazanin"/>
          <w:color w:val="111111"/>
          <w:sz w:val="28"/>
          <w:sz w:val="28"/>
          <w:szCs w:val="28"/>
          <w:rtl w:val="true"/>
          <w:lang w:bidi="fa-IR"/>
        </w:rPr>
        <w:t>حصنت علی من حارب علیّا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عماد الدین یحیی بن أبی بکر العامری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مستطابه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حضرت عمّار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رضی اللّه عنه بصفّین سنة سبع و ثلثین عن ثلث و خمسین سنة و کان من أصحاب علیّ و قتله أصحاب معاویة و بقتله استدلّ أهل السّنّة علی تصحیح جانب علیّ لأنّ</w:t>
      </w:r>
    </w:p>
    <w:p>
      <w:pPr>
        <w:pStyle w:val="BookText"/>
        <w:rPr/>
      </w:pPr>
      <w:r>
        <w:rPr>
          <w:rFonts w:ascii="IRNazanin" w:hAnsi="IRNazanin" w:eastAsia="IRNazanin"/>
          <w:color w:val="111111"/>
          <w:sz w:val="28"/>
          <w:sz w:val="28"/>
          <w:szCs w:val="28"/>
          <w:rtl w:val="true"/>
          <w:lang w:bidi="fa-IR"/>
        </w:rPr>
        <w:t>النّبیّ صلّی اللّه علیه و سلّم کان 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یدعوهم إلی الجنّة و یدعونه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قبل أن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بشربة لبن فإنّی سمعت رسول اللّه صلّی اللّه علیه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شربة تشربها من الدّنیا شربة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آدم طوالا لا یغیّر شیبه،رضی اللّه عنه و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w:t>
      </w:r>
      <w:r>
        <w:rPr>
          <w:rStyle w:val="FootnoteAnchor"/>
          <w:rtl w:val="true"/>
        </w:rPr>
        <w:footnoteReference w:id="61"/>
      </w:r>
      <w:r>
        <w:rPr>
          <w:rFonts w:ascii="IRNazanin" w:hAnsi="IRNazanin" w:eastAsia="IRNazanin"/>
          <w:color w:val="111111"/>
          <w:sz w:val="28"/>
          <w:sz w:val="28"/>
          <w:szCs w:val="28"/>
          <w:rtl w:val="true"/>
          <w:lang w:bidi="fa-IR"/>
        </w:rPr>
        <w:t>ایضا أنّ علیّ بن أبی طالب کان یرتجز و هو یعمل فیه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المساجدا یدأب فیها قائما و قاعدا</w:t>
      </w:r>
    </w:p>
    <w:p>
      <w:pPr>
        <w:pStyle w:val="BookText"/>
        <w:rPr/>
      </w:pPr>
      <w:r>
        <w:rPr>
          <w:rFonts w:ascii="IRNazanin" w:hAnsi="IRNazanin" w:eastAsia="IRNazanin"/>
          <w:color w:val="111111"/>
          <w:sz w:val="28"/>
          <w:sz w:val="28"/>
          <w:szCs w:val="28"/>
          <w:rtl w:val="true"/>
          <w:lang w:bidi="fa-IR"/>
        </w:rPr>
        <w:t>و من یری عن الغبار حائدا</w:t>
      </w:r>
    </w:p>
    <w:p>
      <w:pPr>
        <w:pStyle w:val="BookText"/>
        <w:rPr/>
      </w:pPr>
      <w:r>
        <w:rPr>
          <w:rFonts w:ascii="IRNazanin" w:hAnsi="IRNazanin" w:eastAsia="IRNazanin"/>
          <w:color w:val="111111"/>
          <w:sz w:val="28"/>
          <w:sz w:val="28"/>
          <w:szCs w:val="28"/>
          <w:rtl w:val="true"/>
          <w:lang w:bidi="fa-IR"/>
        </w:rPr>
        <w:t>و أسند هو أیضا و یحیی من طریقه و المجد و لم یخرجه عن أم سلمة رضی اللّه عنها،قالت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رسول اللّه صلّی اللّه علیه و سلّم مسجده فقرّب اللّبن و ما یحتاجون إلیه،فقام رسول اللّه صلّی اللّه علیه و سلّم فوضع رداءه،فلمّا رأی ذلک المهاجرون الأوّلون و الأنصار ألقوا أردیتهم و أکسیتهم و جعلوا یرتجزون و یعملون 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قعدنا و النّبیّ یعمل البیت، و کان عثمان بن عفّان رضی اللّه عنه رجلا نظیفا متنظّفا و کان یحمل اللّبنة فیجافی بها عن ثوبه،فإذا وضعها نقض کمّه و نظر إلی ثوبه فإن أصابه شیء من التّراب نفضه،فنظر إلیه علیّ بن أبی طالب فأنشأ یقول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یستوی من یعمر المساجدا الأبیات المتقدّمة،فسمعها،عمّار بن یاسر فجعل یرتجز بها و هو لا یدری من یعنی بها</w:t>
      </w:r>
    </w:p>
    <w:p>
      <w:pPr>
        <w:pStyle w:val="BookText"/>
        <w:rPr/>
      </w:pPr>
      <w:r>
        <w:rPr>
          <w:rFonts w:ascii="IRNazanin" w:hAnsi="IRNazanin" w:eastAsia="IRNazanin"/>
          <w:color w:val="111111"/>
          <w:sz w:val="28"/>
          <w:sz w:val="28"/>
          <w:szCs w:val="28"/>
          <w:rtl w:val="true"/>
          <w:lang w:bidi="fa-IR"/>
        </w:rPr>
        <w:t>فمرّ بعثمان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أعرفنی بمن تعرّض و معه جریدة،فقال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لتکفّن أو لاعترضنّ بها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 النّبیّ صلّی اللّه علیه و سلّم و هو جالس فی ظلّ بیتی، تعنی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بیته، فغضب رسول اللّه صلّی اللّه علیه و 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 بن یاسر جلدة،ما بین عینی و أنفی فاذا بلغ ذلک من المرء فقد بلغ و وضع یده بین عینیه،فکفّ النّاس عن ذلک ثمّ قالوا العمّار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سلّم قد غضب فیک و نخاف أن ینزل فینا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أرضیه کما غضب،فقال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لأصحابک؟قال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ما 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قتلی یحملون لبنة لبنة و یحملون علیّ اللّبنتین و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بیده فطاف به فی المسجد و جعل یمسح وفرته بیده من التّراب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یقتلک أصحابی و لکن تقتلک الفئة الباغیة و قد ذکر ابن إسحاق القصة بنحوه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غیر واحد من أهل العلم بالشّعر عن هذا الرّجز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علیّ بن أبی طالب ارتجز به، فلا ندری أ هو قائله أم غیره،و إنّما قال ذلک علیّ رضی اللّه عنه مطائبة و مباسطة کما هو عادة الجماعة،إذا اجتمعوا علی عمل و لیس ذلک 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شیبة من مرسل أبی جعفر الخطمی،قال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یبنی المسجد و عبد اللّه ابن رواحة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من یعالج المساجدا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فیقولها رسول اللّه صلّی اللّه علیه و سلّم فیقول ابن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 القرآن قائما و قاعدا، فیقولها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بناء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نحمل لبنة لبنة و عمّار لبنتین لبنتین،فرآه النّبیّ صلّی اللّه علیه و سلّم فجعل ینفض التّراب عنه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 یدعوهم إلی الجنة و یدعونه إلی النّار،و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ابن زبالة و یحیی،عن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رآهم رسول اللّه صلّی اللّه علیه و سلّم و هم یحملون الحجارة علی عمّار و هو یبنی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و لعمّار،یدعوهم إلی الجنّة و یدعونه إلی النّار و ذلک فعل الأشقیاء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الثّانی أیضا عن أمّ سلمة،قالت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سلّم و أصحابه یبنون المسجد فجعل أصحاب النّبیّ</w:t>
      </w:r>
    </w:p>
    <w:p>
      <w:pPr>
        <w:pStyle w:val="BookText"/>
        <w:rPr/>
      </w:pPr>
      <w:r>
        <w:rPr>
          <w:rFonts w:ascii="IRNazanin" w:hAnsi="IRNazanin" w:eastAsia="IRNazanin"/>
          <w:color w:val="111111"/>
          <w:sz w:val="28"/>
          <w:sz w:val="28"/>
          <w:szCs w:val="28"/>
          <w:rtl w:val="true"/>
          <w:lang w:bidi="fa-IR"/>
        </w:rPr>
        <w:t>صلّی اللّه علیه و سلّم یحمل کلّ رجل منهم لبنة لبنة و عمّار بن یاسر لبنتین،لبنة عنه و لبنة عن رسول اللّه صلّی اللّه علیه و سلّم فقام إلیه رسول اللّه صلّی اللّه علیه و سلّم فمسح ظهره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أجران و للنّاس أجر،و آخر زادک من الدّنیا شربة من لبن و 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للسّهیلی أنّ معمّر بن راشد روی ذلک فی جامعه بزیادة فی آخره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یوم صفّین دخل عمرو علی معاویة رضی اللّه عنهما فزعا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دحضت فی بولک، 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 أنّه سمع عبد اللّه بن عمرو بن العاص یقول لأبیه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قتلنا هذا الرجل و قد قال رسول اللّه صلّی اللّه علیه و سلّم فیه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یاسر،أ ما تذکر یوم بنی رسول اللّه صلّی اللّه علیه و سلّم المسجد،فکنّا نحمل لبنة لبنة و عمّار یحمل لبنتین لبنتین،فمرّ علی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لبنتین و أنت ترحض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ستقتلک الفئة الباغیة و أنت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عمرو علی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هذا الرّجل و قد قال فیه رسول اللّه صلّی اللّه علیه و سلّم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اسکت،فو اللّه ما تزال تدحض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علیّ و أصحابه جاؤوا به حتّی ألقوه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أنّ هذا القول لعمّار کان فی البناء الثّانی للمسجد لأنّ اسلام عمرو کان فی الخامسة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یحملون اللّبن إلی بناء المسجد و رسول اللّه صلّی اللّه علیه و سلّم معهم،ثمّ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فاستقبلت رسول اللّه صلّی اللّه علیه و سلّم و هو عارض لبنة علی بطنه فظننت أنّها ثقلت علیه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ناولنیها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غیرها یا أبا هریرة،فانه لا عیش الا عیش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البناء الثانی لأنّ اسلام أبی هریرة متأخّر،و کذا 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بناء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نحمل لبنة لبنة و عمّار لبنتین لبنتین،فرآه النّبیّ صلّی اللّه علیه</w:t>
      </w:r>
    </w:p>
    <w:p>
      <w:pPr>
        <w:pStyle w:val="BookText"/>
        <w:rPr/>
      </w:pPr>
      <w:r>
        <w:rPr>
          <w:rFonts w:ascii="IRNazanin" w:hAnsi="IRNazanin" w:eastAsia="IRNazanin"/>
          <w:color w:val="111111"/>
          <w:sz w:val="28"/>
          <w:sz w:val="28"/>
          <w:szCs w:val="28"/>
          <w:rtl w:val="true"/>
          <w:lang w:bidi="fa-IR"/>
        </w:rPr>
        <w:t>و سلّم فجعل ینفض التّراب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تقتله الفئة الباغیة،یدعوهم إلی الجنّة و یدعونه إلی النّار، لأنّ البیهقی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الرّحمن السّلمی أنّه سمع عبد اللّه بن عمرو بن العاص یقول لأبیه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هذا الرّجل و قد قال رسول اللّه صلّی اللّه علیه و سلّم فیه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أ ما تذکره یوم بنی رسول اللّه صلّی اللّه علیه و سلّم المسجد؟فکنّا نحمل لبنة لبنة و عمّار یحمل لبنتین لبنتین،فمرّ علی رسول اللّه صلّی اللّه علیه و سلّم،و ذکر نحو روایة الصّحیح،ثمّ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عمرو علی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هذا الرجل و قد قال رسول اللّه صلّی اللّه علیه و سلّم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اسکت،فو اللّه ما تزال تدحض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قتلناه؟إنّما قتله علیّ و أصحابه جاءوا به حتّی ألقوه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عمرو رضی اللّه عنه کان فی السنّة الخامسة فلم یحضر إلاّ البناء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خالد بن الولید عن ابنة هشام بن الولید بن المغیرة و کانت تمرّض عمّارا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معاویة إلی عمّار یعوده فلمّا خرج من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منیّته بأیدینا،فانّی 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خلافت جناب أمیر المؤمنین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صحّة خلافته دون خلافة غیره</w:t>
      </w:r>
    </w:p>
    <w:p>
      <w:pPr>
        <w:pStyle w:val="BookText"/>
        <w:rPr/>
      </w:pPr>
      <w:r>
        <w:rPr>
          <w:rFonts w:ascii="IRNazanin" w:hAnsi="IRNazanin" w:eastAsia="IRNazanin"/>
          <w:color w:val="111111"/>
          <w:sz w:val="28"/>
          <w:sz w:val="28"/>
          <w:szCs w:val="28"/>
          <w:rtl w:val="true"/>
          <w:lang w:bidi="fa-IR"/>
        </w:rPr>
        <w:t xml:space="preserve">الحدیث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ثلثون سنة ثمّ یصیر ملکا عضوضا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استشهد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 ثلاثین سنة عن وفاة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صحّة اجتهاده و خطأ معاویة فی مراده ما صحّ عنه صلعم فی حقّ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نقل أنّ معاویة أو أحدا من أشیاعه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قتله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حمله علی المقاتلة فروی عن علیّ کرّم اللّه وجهه أنّه قال فی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أنّ النّبیّ صلعم قتل عمّه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أنّ معاویة و من بعده لم یکونوا خلفاء بل ملوکا و 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أخبار بالغیوب گفته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عمّارا و هو ابن یاسر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الشّیخان،و لفظ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p>
    <w:p>
      <w:pPr>
        <w:pStyle w:val="BookText"/>
        <w:rPr/>
      </w:pPr>
      <w:r>
        <w:rPr>
          <w:rFonts w:ascii="IRNazanin" w:hAnsi="IRNazanin" w:eastAsia="IRNazanin"/>
          <w:color w:val="111111"/>
          <w:sz w:val="28"/>
          <w:sz w:val="28"/>
          <w:szCs w:val="28"/>
          <w:rtl w:val="true"/>
          <w:lang w:bidi="fa-IR"/>
        </w:rPr>
        <w:t>صلّی اللّه تعالی علیه و سلّم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أی عمّار،أصحاب معاویة،أی بصفّین،و دفنه علیّ رضی اللّه تعالی عنه فی ثیابه و قد نیّف علی سبعین سنة،فکانوا هم البغاة علی علیّ بدلالة هذا الحدیث و نحوه،</w:t>
      </w:r>
    </w:p>
    <w:p>
      <w:pPr>
        <w:pStyle w:val="BookText"/>
        <w:rPr/>
      </w:pP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النّاس کان ابن سمیّة مع الحقّ،و قد کان مع علی رضی اللّه تعالی عنهما، و أمّا تأویل معاویة أو بن العاص بأنّ الباغی علیّ و هو قتله حیث حمله علی ما أدّی إلی قتله،فجوابه ما نقل عن علیّ کرّم اللّه وجهه أنّه یلزم منه أنّ النّبیّ صلّی اللّه تعالی علیه و سلّم قاتل حمزة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لا یعدل عن حقیقة العبارة إلی مجاز الإشارة إلاّ بدلیل ظاهر من عقل أو نقل یصرفه عن ظاهره،نعم،غایة العذر عنهم أنّهم اجتهدوا و أخطئوا،فالمراد بالباغیة الخارجة المتجاوزة،لا الطّالبة کما ظنّه بعض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یحفر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حال 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یمسح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رأس عمّار عن الغبار ترحما علیه من الأغیار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موحّدة و سکون همز،و یبدل،و بفتح السّین 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بضم السّین و فتح المیم و تشدید التّحتیة أمّ عمّار و هی قد أسلمت بمکّة و عذّبت لترجع عن دینها فلم ترجع و طعنها أبو جهل فماتت،ذکره ابن الملک،و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أمّه ابنة أبی حذیفة المخزومی زوّجها یاسرا و کان حلیفه فولدت له عمّارا فأعتقه أبو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شدة عمّار احضری فهذا أوانک،و اتّسع فی حذف حرف النّداء من أسماء الأجناس و إنّما یحذف من أسماء الأعلام،و روی بوس بالرّفع علی ما فی بعض النسخ،أی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بؤس أو یصیبک بوس، و علی هذا ابن سمیّة منادی مضاف،أی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شدّة ما یلقاه ابن سمیّة من الفئة الباغیة،نادی بؤسه و أراد نداءه و خاطبه بقوله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الجماعة الخارجة علی إمام الوقت و خلیفة،الزّمان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علیه بسبب الشّدّة الّتی یقع فیها عمّار من قبل الفئة الباغیة یرید به</w:t>
      </w:r>
    </w:p>
    <w:p>
      <w:pPr>
        <w:pStyle w:val="BookText"/>
        <w:rPr/>
      </w:pPr>
      <w:r>
        <w:rPr>
          <w:rFonts w:ascii="IRNazanin" w:hAnsi="IRNazanin" w:eastAsia="IRNazanin"/>
          <w:color w:val="111111"/>
          <w:sz w:val="28"/>
          <w:sz w:val="28"/>
          <w:szCs w:val="28"/>
          <w:rtl w:val="true"/>
          <w:lang w:bidi="fa-IR"/>
        </w:rPr>
        <w:t>معاویة و قومه فانّه قتل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عمّارا قتله معاویة و فئته فکانوا طاغین باغین بهذا الحدیث لأنّ عمّار کان فی عسکر علی و هو المستحقّ للإمامة فامتنعوا عن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أنّ معاویة کان یؤوّل معنی الحدیث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فئة باغیة طالبة لدم عثمان،و هذا کما تری تحریف إذ معنی طلب الدّم غیر مناسب هنا لأنّه صلّی اللّه علیه و سلّم ذکر الحدیث فی إظهار فضیلة عمار و ذمّ قاتله لأنّه جاء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ویح،کلمة تقال لمن وقع فی هلکة لا یستحقّها فیترحّم علیه و یرثی له،بخلاف ویل،فإنها کلمة عقوبة تقال للّذی یستحقّها و لا یترحّم علیه، هذا و</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الإمام أحمد البخاری عن أبی سعید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 عمّار تقتله الفئة الباغیة،یدعوهم إلی الجنة و یدعونه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کالنّصّ الصّریح فی المعنی الصّحیح المتبادر من البغی المطلق فی الکتاب،کما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یَنْهی عَنِ الْفَحْشاءِ وَ الْمُنْکَرِ وَ الْبَغْیِ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بَغَتْ إِحْداهُما عَلَی الْأُخْری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فإطلاق اللّفظ الشّرعی علی إرادة المعنی اللّغوی عدول عن العدل و میل إلی الظّلم الّذی هو وضع الشیء فی غیر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البغی بحسب المعنی الشّرعی و الاطلاق العرفی خصّ عموم معنی الطّلب اللّغوی إلی طلب الشّرّ الخاصّ بالخروج المنهیّ،فلا یصحّ أن یراد به طلب دم خلیفة الزّمان و هو عثمان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عن معاویة تأویل أقبح من هذا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علیّ و فئة حیث حمله علی القتال و صار سببا لقتله فی المآل،فقیل له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قاتل حمزة هو النّبیّ صلّی اللّه علیه و سلّم،حیث کان باعثا له علی ذلک و اللّه سبحانه و تعالی،حیث أمر المؤمنین بقتال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هذا الحدیث فیه معجزات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أنّه سیقتل،و ثانیها أنّه مظلوم،و ثالثها أنّ قاتله باغ من البغاة،و الکلّ صدق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الشّیخ أکمل الدّین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هذا أی التّأویل السابق عن معاویة و ما حکی عنه أیضا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من أخرجه للقتل و حرّضه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افتراء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فتحریف للحدیث،و أمّا الثّانی فلأنّه ما أخرجه أحد بل هو خرج بنفسه و ماله مجاهدا فی سبیل اللّه قاصد إلاّ قامة الفرض،و إنّما کان</w:t>
      </w:r>
    </w:p>
    <w:p>
      <w:pPr>
        <w:pStyle w:val="BookText"/>
        <w:rPr/>
      </w:pPr>
      <w:r>
        <w:rPr>
          <w:rFonts w:ascii="IRNazanin" w:hAnsi="IRNazanin" w:eastAsia="IRNazanin"/>
          <w:color w:val="111111"/>
          <w:sz w:val="28"/>
          <w:sz w:val="28"/>
          <w:szCs w:val="28"/>
          <w:rtl w:val="true"/>
          <w:lang w:bidi="fa-IR"/>
        </w:rPr>
        <w:t>کلّ منهما افتراء علی معاویة لأنّه رضی اللّه عنه أعقل من أن یقع فی شیء ظاهر الفساد علی الخاصّ 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الواجب علیه أن یرجع عن بغیه بإطاعته الخلیفة و یترک المخالفة و طلب الخلافة المنیفة،فتبیّن بهذا أنّه کان فی الباطن باغیا و فی الظاهر متستّرا بدم عثمان مراعیا مرائیا،فجاء هذا الحدیث علیه ناعیا،و عن عمله ناهیا،لکن کان ذلک فی الکتاب مسطورا،فصار عنده کلّ من القرآن و الحدیث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من أنصف و لم یتعصّب و لم یتعسّف و تولّی الاقتصاد فی الاعتقاد لئلاّ یقع فی جانبی سبیل الرّشاد من الرّفض و النّصب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جمیع الآل و الصّحب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حلبی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قتل عمّار دخل عمرو بن العاص علی معاویة فزعا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 فما ذا؟ 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دحضت،أی زلقت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قتلناه؟إنّما قتله من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فو اللّه ما تزال تدحض، أی تزلق فی بولک،إنّما قتله علیّ و أصحابه جاؤوا به حتّی ألقوه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ذکر أنّ علیّا رضی اللّه تعالی عنه لمّا احتجّ علی معاویة رضی اللّه تعالی عنه بهذا الحدیث و لم یسع معاویة إنکاره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أخرجه من داره،یعنی بذلک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صلّی اللّه علیه و سلّم إذن قتل حمزة حین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نور الدین حلبی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ذو الکلاع رضی اللّه تعالی عنه مع معاویة و قال له یوما و لعمرو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نقاتل علیّا و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یعود إلینا و یقتل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ذو الکلاع قبل قتل عمّار،و لمّا قتل عمّار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ذو الکلاع حیّا لمال بنصف النّاس إلی علی،أی لأنّ ذا الکلاع ذووه أربعة آلاف اهل بیت،و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قتادة أنّ رسول اللّه صلّی اللّه علیه و سلّم قال لعمّار حین یحفر الخندق فجعل یمسح رأسه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روایتست از أبی قتاده که از مشاهیر صحابه است که آن حضرت گفت مر عمّار بن یاسر را در هنگامی که می‌کند آن حضرت با عمّار خندق را،پس شروع کرد آن حضرت که مسح می‌کند سر عمّار را و پاک می‌کند گرد از سر وی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شدّت و مشقّت و محنت پسر سمیّه،بضمّ سین مهمله و فتح میم و تشدید تحتانیّه نام مادر عمارست که مسلمان شد بمکّه و عذاب کرده شد در دین خدا و بیرون نیامده از آن تا آنکه خنجر زد أبو جهل لعین در فرج وی و بکشت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سختی و محنت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می‌کند و ندا می‌کند آن را،و در حقیقت مراد ندای عمّارست،و لهذا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ترا گروهی که بغی می‌کنند و بیرون می‌آیند از اطاعت إمام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باین فئة معاویه و قوم اوست زیرا که شهادت عمّار در حرب صفّین است و عمّار با أمیر المؤمنین علی بود،و وی از دلائل حقانیّت علی است در آن قضیّه،چنانکه آورده‌اند که عمرو بن العاص نزد معاویه آمد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کاری مشکل پیش آمد که عمّار بن یاسر بر دست ما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چیست؟گفت من شنیدم که آن حضرت بعمّار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که عمار را ما نکشته‌ایم،علی کشت که او را بجنگ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أخبار آورده‌اند که معاویه بعمرو بن العاص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عجب مردی بوده در کمیز خود می‌لغزی،و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طرق کثیره و بالغ بمرتبۀ شهرت و تواترست،چنانکه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کرده‌ایم و معجزه درین جا إخبار بغیب است که از قتل عمّار بر وجه مخصوص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أخبر به صلّی اللّه تعالی علیه و سلّم من المغیّبات أن عمّار بن یاسر الصّحابیّ المشهور لقتله الفئة الباغیة من البغی و هو الخروج بغیر حقّ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لفظ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أصحاب معاویة و کان هو مع علیّ بصفّین و هو صریح فی أنّ الخلیفة بحقّ هو علیّ رضی اللّه عنه و أنّ معاویة مخطئ فی اجتهاده کما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النّاس کان ابن سمیّة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سمیة هو عمّار رضی اللّه تعالی عنه کان مع علیّ،و هذا هو الّذی ندین اللّه به، و هو أنّ علیّا کرّم اللّه وجهه علی الحقّ،و مجتهد،مصیب فی عدم تسلیم قتله عثمان، و معاویة رضی اللّه تعالی عنه مجتهد مخطئ،فدع القیل و القال فما ذا بعد الحقّ إلاّ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تأوّل معاویة حدیث عمّار لما لم یجد مجالا لإنکاره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أخرجه،و لذا</w:t>
      </w:r>
    </w:p>
    <w:p>
      <w:pPr>
        <w:pStyle w:val="BookText"/>
        <w:rPr/>
      </w:pPr>
      <w:r>
        <w:rPr>
          <w:rFonts w:ascii="IRNazanin" w:hAnsi="IRNazanin" w:eastAsia="IRNazanin"/>
          <w:color w:val="111111"/>
          <w:sz w:val="28"/>
          <w:sz w:val="28"/>
          <w:szCs w:val="28"/>
          <w:rtl w:val="true"/>
          <w:lang w:bidi="fa-IR"/>
        </w:rPr>
        <w:t>قال علی کرّم اللّه وجهه لمّا بلغه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تعالی علیه و سلّم قتل حمزة رضی اللّه تعالی عنه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لاحد،کما نقله ابن دحیة رحمة اللّه تعالی،و قتل عمّار بصفّین و هو ابن سبعین سنة قتله ابن العمادیة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اجتز رأسه ابن جزء و دفنه علیّ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محمد الدیاربکری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الشیخ أبی اسحاق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العاص کان وزیر معاویة فلمّا قتل عمّار بن یاسر أمسک عن القتال و تابعه علی ذلک خلق کثیر 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تقاتل؟قال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هذا الرّجل و</w:t>
      </w:r>
    </w:p>
    <w:p>
      <w:pPr>
        <w:pStyle w:val="BookText"/>
        <w:rPr/>
      </w:pPr>
      <w:r>
        <w:rPr>
          <w:rFonts w:ascii="IRNazanin" w:hAnsi="IRNazanin" w:eastAsia="IRNazanin"/>
          <w:color w:val="111111"/>
          <w:sz w:val="28"/>
          <w:sz w:val="28"/>
          <w:szCs w:val="28"/>
          <w:rtl w:val="true"/>
          <w:lang w:bidi="fa-IR"/>
        </w:rPr>
        <w:t>قد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الباغیة،فدلّ علی أنا نحن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فو اللّه ما تزال تدحض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قتلناه؟إنّما قتله علیّ و أصحابه جاءوا به حتّی ألقوه ببیننا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من أرسله إلینا یقاتلنا و دفعنا عن أنفسنا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أنا قتلته فالنّبیّ صلّی اللّه علیه و سلّم قتل حمزة حین أرسله إلی قتال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الباقی الزرقانی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متواتر،قال القرطبی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لم یقدر معاویة علی إنکاره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من أخرجه فأجلبه علیّ بأنّ رسول اللّه صلّی اللّه علیه و سلّم إذا قتل حمزة حین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الإلزام المفحم الّذی لا جواب عنه،و حجّة لا اعتراض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معاویة و تأوّله علی الطّلب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الفئة الباغیة،أی الطّالبة لدم عثمان،من البغاء بضمّ الباء و المدّ و هو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عرفا الخروج عن طاعة الإمام</w:t>
      </w:r>
    </w:p>
    <w:p>
      <w:pPr>
        <w:pStyle w:val="BookText"/>
        <w:rPr/>
      </w:pPr>
      <w:r>
        <w:rPr>
          <w:rFonts w:ascii="IRNazanin" w:hAnsi="IRNazanin" w:eastAsia="IRNazanin"/>
          <w:color w:val="111111"/>
          <w:sz w:val="28"/>
          <w:sz w:val="28"/>
          <w:szCs w:val="28"/>
          <w:rtl w:val="true"/>
          <w:lang w:bidi="fa-IR"/>
        </w:rPr>
        <w:t>مغالبة له،و لا یخفی بعد التّأویلین أو خطؤهما و الأوّل واضح و کذا الثّانی لأنّ ترک علیّ القصاص من قتله عثمان الّذین قاموا بطلبه و رأوه مستند اجتهادهم لیس لأنه ترکه جملة واحدة و إنّما ترکه لما تقدّم أی حتّی یدخلوا فی الطّاعة ثمّ یدعو علی 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عدم القصاص منکر قاموا لتغییره و القیام لتغییر المنکر إنّما هو ما لم یؤدّ إلی مفسدة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المجتهد إنّما یحسن به الظّنّ إذا لم یبیّن مستند اجتهاده و أمّا إذا بیّنه و کان خطأ فلا،و للّه درّ الشیخ،یعنی ابن عرفة حیث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 حصّنت من حارب علیّا،انتهی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اسماعیل بن صلاح الأمیر الیمانی الصنعانی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أحادیث و أخبار قتال جناب أمیر المؤمنین علیه السّلام با ناکثین و قاسطین و مارقین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هذه القصص علی معجزات نبویّة و کرامات علویّة و أخلاق عند اللّه مرضیّة،فنذکر شیئا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المعجزات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 صلعم بأنّ وصیّه علیه السّلام یقاتل الثلاث الطّوائف و أمره له بذلک فإنّه إخبار بالغیب الّذی هو إحدی المعجزات و وصف کلّ طائفة بوصفها الّتی قوتلت علیه من النّکث و القسط و المروق،و قدّمنا فی قتاله النّاکثین نکتا من معجزات و کرامات و من المعجزات فی قتاله القاسطین ما</w:t>
      </w:r>
    </w:p>
    <w:p>
      <w:pPr>
        <w:pStyle w:val="BookText"/>
        <w:rPr/>
      </w:pPr>
      <w:r>
        <w:rPr>
          <w:rFonts w:ascii="IRNazanin" w:hAnsi="IRNazanin" w:eastAsia="IRNazanin"/>
          <w:color w:val="111111"/>
          <w:sz w:val="28"/>
          <w:sz w:val="28"/>
          <w:szCs w:val="28"/>
          <w:rtl w:val="true"/>
          <w:lang w:bidi="fa-IR"/>
        </w:rPr>
        <w:t>تواتر عند أئمّة النّقل من أنّ عمّارا یقتله الفئة الباغیة و أنّه یدعوهم إلی الجنّة و یدعونه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متواتر متّفق علیه بین الطّوائف حتّی أنّ رأس الفئة الباغیة و رئیسها معاویة بن أبی سفیان مقرّ به فإنّه تاوّله بالتّأویل الباطل و لم ینکره،بل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من جاء به،فألزم بأنّ رسول اللّه صلعم هو القاتل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من أعلام النّبوّة فإنّه قاله صلعم أوّل قدومه المدینة عند بناء مسجده صلعم کما هو معروف فی کتب السّیر و الحدیث و لم یحضرنا منه شیء فنتقل لفظه،و معناه</w:t>
      </w:r>
    </w:p>
    <w:p>
      <w:pPr>
        <w:pStyle w:val="BookText"/>
        <w:rPr/>
      </w:pPr>
      <w:r>
        <w:rPr>
          <w:rFonts w:ascii="IRNazanin" w:hAnsi="IRNazanin" w:eastAsia="IRNazanin"/>
          <w:color w:val="111111"/>
          <w:sz w:val="28"/>
          <w:sz w:val="28"/>
          <w:szCs w:val="28"/>
          <w:rtl w:val="true"/>
          <w:lang w:bidi="fa-IR"/>
        </w:rPr>
        <w:t>أنّه قال عمّار رضی اللّه عنه و قد حمّلوه أحجارا عند بنائه صلعم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قتلونی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یحملوننی فوق ما أطیق،أو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یحمله رجلان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فنفض صلعم الغبار عنه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بقاتلیک،إنّما یقتلک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صلعم بهذا قبل وقعة بدر و قبل فتح مکّة و قبل اسلام رأس الفئة الباغیة و قبل أن یفتح</w:t>
      </w:r>
    </w:p>
    <w:p>
      <w:pPr>
        <w:pStyle w:val="BookText"/>
        <w:rPr/>
      </w:pPr>
      <w:r>
        <w:rPr>
          <w:rFonts w:ascii="IRNazanin" w:hAnsi="IRNazanin" w:eastAsia="IRNazanin"/>
          <w:color w:val="111111"/>
          <w:sz w:val="28"/>
          <w:sz w:val="28"/>
          <w:szCs w:val="28"/>
          <w:rtl w:val="true"/>
          <w:lang w:bidi="fa-IR"/>
        </w:rPr>
        <w:t>من البلاد شبر واحد،</w:t>
      </w:r>
    </w:p>
    <w:p>
      <w:pPr>
        <w:pStyle w:val="BookText"/>
        <w:rPr/>
      </w:pPr>
      <w:r>
        <w:rPr>
          <w:rFonts w:ascii="IRNazanin" w:hAnsi="IRNazanin" w:eastAsia="IRNazanin"/>
          <w:color w:val="111111"/>
          <w:sz w:val="28"/>
          <w:sz w:val="28"/>
          <w:szCs w:val="28"/>
          <w:rtl w:val="true"/>
          <w:lang w:bidi="fa-IR"/>
        </w:rPr>
        <w:t>و تکرّر منه صلعم ذکر أنّ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الفئة الباغیة فی عدّة مواقف و قد کان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أصحاب رسول اللّه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مخصوصا من الرسول صلعم بالبشارة و التّرحیب و البشاشة و التطییب،و</w:t>
      </w:r>
    </w:p>
    <w:p>
      <w:pPr>
        <w:pStyle w:val="BookText"/>
        <w:rPr/>
      </w:pPr>
      <w:r>
        <w:rPr>
          <w:rFonts w:ascii="IRNazanin" w:hAnsi="IRNazanin" w:eastAsia="IRNazanin"/>
          <w:color w:val="111111"/>
          <w:sz w:val="28"/>
          <w:sz w:val="28"/>
          <w:szCs w:val="28"/>
          <w:rtl w:val="true"/>
          <w:lang w:bidi="fa-IR"/>
        </w:rPr>
        <w:t>أخبر الرسول صلعم أنّه أحد الأربعة الّذین تشتاق إلیهم الجنّة 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بالطّیّب المطیّب ،و</w:t>
      </w:r>
    </w:p>
    <w:p>
      <w:pPr>
        <w:pStyle w:val="BookText"/>
        <w:rPr/>
      </w:pPr>
      <w:r>
        <w:rPr>
          <w:rFonts w:ascii="IRNazanin" w:hAnsi="IRNazanin" w:eastAsia="IRNazanin"/>
          <w:color w:val="111111"/>
          <w:sz w:val="28"/>
          <w:sz w:val="28"/>
          <w:szCs w:val="28"/>
          <w:rtl w:val="true"/>
          <w:lang w:bidi="fa-IR"/>
        </w:rPr>
        <w:t>قال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ما بین عینی و أنفی،</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اهتدوا بهدی عمّار،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عادی عمّارا عاداه اللّه و من أبغض عمّارا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الأحادیث فی فضائله الفقیه العلاّمة الشافعی المحدّث یحیی بن أبی بکر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المستطابة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عمّار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أصحاب علیّ علیه السّلام و قتله أصحاب معاویه و بقتله استدلّ أهل السّنّة علی تصحیح إمامة علیّ علیه السّلام و</w:t>
      </w:r>
    </w:p>
    <w:p>
      <w:pPr>
        <w:pStyle w:val="BookText"/>
        <w:rPr/>
      </w:pPr>
      <w:r>
        <w:rPr>
          <w:rFonts w:ascii="IRNazanin" w:hAnsi="IRNazanin" w:eastAsia="IRNazanin"/>
          <w:color w:val="111111"/>
          <w:sz w:val="28"/>
          <w:sz w:val="28"/>
          <w:szCs w:val="28"/>
          <w:rtl w:val="true"/>
          <w:lang w:bidi="fa-IR"/>
        </w:rPr>
        <w:t>أن النّبیّ صلعم قد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ابن سمیة یقتله الفئة الباغیة،</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عمّار یدعوهم إلی الجنّة و یدعونه إلی النّار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عساکر و ابن سعد أنّ علیّا علیه السّلام قال حین 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امراء من المسلمین لم یعظم علیه قتل عمّار بن یاسر و تدخل علیه المصیبة الموجعة لغیر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عمّار یوم أسلم،و رحم اللّه عمّارا یوم قتل،و رحم اللّه عمّارا یوم یبعث حیّا،لقد رأیت عمّارا و ما یذکر من أصحاب رسول اللّه صلعم أربعة إلاّ کان رابعا و لا خمسة إلاّ کان خامسا و لا کان أحد من أصحاب رسول اللّه صلعم یشکّ أنّ عمارا قد وجبت له الجنّة فی غیر موطن و لا شکّ،فهنیئا لعمّار بالجنّة،و لقد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عمّارا مع الحقّ و الحقّ معه یدور عمّارا مع الحقّ حیث دار،و قاتل عمّار فی النّار،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بقتله استدلّ علی أنّ معاویة فی حربه و قتاله باغ ظالم غیر مجتهد کما یقوله بعض السّنیّة أنّه مجتهد مخط و أنّه غیر آثم،کما قال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المخالفون له فکانوا متأوّلین و کان لهم شبهه أدّاهم اجتهادهم إلیها،انتهی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ترجمة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یشکّ من یعرف حال معاویة أنّه لیس من الاجتهاد فی ورد و لا صدر،و إنّما الرجل یتحیّل علی الملک فنفق شبهة الطّلبة بدم عثمان لیضلّ أهل الشام بها و أی اجتهاد مع النّصّ أنّه باغ،و أی اجتهاد</w:t>
      </w:r>
      <w:bookmarkStart w:id="385" w:name="pg11487_112502"/>
    </w:p>
    <w:p>
      <w:pPr>
        <w:pStyle w:val="BookText"/>
        <w:rPr/>
      </w:pPr>
      <w:bookmarkEnd w:id="385"/>
      <w:r>
        <w:rPr>
          <w:rFonts w:ascii="IRNazanin" w:hAnsi="IRNazanin" w:eastAsia="IRNazanin"/>
          <w:color w:val="111111"/>
          <w:sz w:val="28"/>
          <w:sz w:val="28"/>
          <w:szCs w:val="28"/>
          <w:rtl w:val="true"/>
          <w:lang w:bidi="fa-IR"/>
        </w:rPr>
        <w:t>مع إخبار رسول اللّه صلعم لعلّی علیه السّلام بأنّه یقاتل القاسطین،و سمعت صحّة الحدیث عند إمام المتأخّرین من أهل السّنّة الحافظ ابن حجر،فإنّه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عند النّسائیّ و نقله و فسّره و لم یقدح فیه،و قد ثبت من طرق عدّة،و أیّ اجتهاد مع نصّ عمّار و نصّ القرآن أنّ الفئة الباغیة تقاتل حتی تفیء إلی أمر اللّه،و حدیث عمّار نصّ أنّ فئة معاویة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من قال مشیرا إلی الرّد علی من زعم اجتهاد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النّواصب قد أخطأ معاویة فی الاجتهاد و أخطا فیه صاحبه</w:t>
      </w:r>
    </w:p>
    <w:p>
      <w:pPr>
        <w:pStyle w:val="BookText"/>
        <w:rPr/>
      </w:pPr>
      <w:r>
        <w:rPr>
          <w:rFonts w:ascii="IRNazanin" w:hAnsi="IRNazanin" w:eastAsia="IRNazanin"/>
          <w:color w:val="111111"/>
          <w:sz w:val="28"/>
          <w:sz w:val="28"/>
          <w:szCs w:val="28"/>
          <w:rtl w:val="true"/>
          <w:lang w:bidi="fa-IR"/>
        </w:rPr>
        <w:t>و الغفور فی ذاک من حقّ لفاعله و فی أعالی جنان الخلد راکبه</w:t>
      </w:r>
    </w:p>
    <w:p>
      <w:pPr>
        <w:pStyle w:val="BookText"/>
        <w:rPr/>
      </w:pPr>
      <w:r>
        <w:rPr>
          <w:rFonts w:ascii="IRNazanin" w:hAnsi="IRNazanin" w:eastAsia="IRNazanin"/>
          <w:color w:val="111111"/>
          <w:sz w:val="28"/>
          <w:sz w:val="28"/>
          <w:szCs w:val="28"/>
          <w:rtl w:val="true"/>
          <w:lang w:bidi="fa-IR"/>
        </w:rPr>
        <w:t>قلنا کذبتم فلم قال النّبیّ لنا فی النّار قاتل عمّار و سالبه</w:t>
      </w:r>
    </w:p>
    <w:p>
      <w:pPr>
        <w:pStyle w:val="Heading5"/>
        <w:numPr>
          <w:ilvl w:val="4"/>
          <w:numId w:val="1"/>
        </w:numPr>
        <w:rPr/>
      </w:pPr>
      <w:bookmarkStart w:id="386" w:name="__RefHeading___Toc3035738_73709187"/>
      <w:bookmarkStart w:id="387" w:name="_Toc140"/>
      <w:bookmarkEnd w:id="386"/>
      <w:r>
        <w:rPr>
          <w:rtl w:val="true"/>
        </w:rPr>
        <w:t>دعوی ابن حزم أن ابن ملجم مجتهد فی قتله لعلی علیه السّلام</w:t>
      </w:r>
      <w:bookmarkEnd w:id="387"/>
    </w:p>
    <w:p>
      <w:pPr>
        <w:pStyle w:val="BookText"/>
        <w:rPr/>
      </w:pPr>
      <w:r>
        <w:rPr>
          <w:rFonts w:ascii="IRNazanin" w:hAnsi="IRNazanin" w:eastAsia="IRNazanin"/>
          <w:color w:val="111111"/>
          <w:sz w:val="28"/>
          <w:sz w:val="28"/>
          <w:szCs w:val="28"/>
          <w:rtl w:val="true"/>
          <w:lang w:bidi="fa-IR"/>
        </w:rPr>
        <w:t>و ما دعوی الاجتهاد لمعاویة فی قتاله إلاّ کدعوی ابن حزم أنّ ابن ملجم أشقی الآخرین مجتهد فی قتله لعلیّ علیه السّلام کما حکاه عنه الحافظ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من ارتکب هواه و لفّق باطلا یروّج به ما یراه اجتهادا لم یبق فی الدّنیا مبطل،إذ لا یأتی أحد منکرا إلا و قد أهب له عذرا،و هولاء عبدة الأوثان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یعبدونهم إلاّ لیقربوهم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محتجّ حجّته داحضة عند ربّه و علیه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عبد العلی بن ملاّ نظام الدّین سهالوی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أمر معاویة،و الّذی علیه جمهور أهل السّنّة أنّ هذا أیضا خطأ فی الاجتهاد و یلزم منه بطلان العدالة،لکن یخدشه عدم إظهار الحجّة فی مقابلة أمیر المؤمنین علی و کان هو ألین للحقّ و استمراره علی الصّنع الّذی صنع،مع أنّ قتل عمّار کان من أبین الحجج علی حقّیّة رأی أمیر المؤمنین علی،و لم ینقل فی الدّفع إلاّ أمر بعید هو أنّ الجائی برجل شیخ فی المعرکة قاتل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مخالفة معاویة بالاجتهاد نظر،لأنّه لو کانت بالاجتهاد لناظر بالحجّة و أمیر المؤمنین علیّ کان ألین</w:t>
      </w:r>
    </w:p>
    <w:p>
      <w:pPr>
        <w:pStyle w:val="BookText"/>
        <w:rPr/>
      </w:pPr>
      <w:r>
        <w:rPr>
          <w:rFonts w:ascii="IRNazanin" w:hAnsi="IRNazanin" w:eastAsia="IRNazanin"/>
          <w:color w:val="111111"/>
          <w:sz w:val="28"/>
          <w:sz w:val="28"/>
          <w:szCs w:val="28"/>
          <w:rtl w:val="true"/>
          <w:lang w:bidi="fa-IR"/>
        </w:rPr>
        <w:t>للحقّ و قصد مناظرته بالحجّة و إقامة الحجّة علیه و لم یصغ إلیه و عند شهادة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علیّ حیث جاء به شیخا کبیرا،و لیس هذا من الحجّة فی شیء، و لذا قال أمیر المؤمنین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قتل حمزة رسول اللّه صلّی اللّه علیه و علی آله و أصحابه و سلّم،بل الکلام فی کونه مجتهدا،کیف و قد عدّه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السّلاطین الجائرة مقابل العادلین،و لو کان بالاجتهاد لما کان جورا و لم ینقل عنه فتوی علی طریقه الأصول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ابراهیم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ثالث و أربعون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الحارث أنّ عمرو بن العاص قال لمعویة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سمعت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حین کان یبنی المسجد،لعمّار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لحریص علی الجهاد و إنّک لمن أهل الجنّة و لتقتلنّک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قتلتموه؟قال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تزال تدحض فی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قتلناه؟إنّما قتله الّذی جاء به،و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العاص رأی رجلین یختصمان فی رأس عمّار یقول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أنت معنا؟قال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شکانی أبی إلی النّبیّ صلّی اللّه علیه و سلّم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أباک ما دام حیّا و لا تعصیه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معکم و لست أقاتل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دلائل عدم اهتدای معاویۀ غاویه بهدای حضرت عمّار رضوان اللّه تعالی علیه این ست که او در حیات عثمان بخطاب جناب عمّار علیه رحمة الملک الغفّار ذخیرۀ شقاق و نفاق اندوخته بتحقیر و ازرای آن جناب،آتش غضب ملک علاّم برای خود افروخته،چنانچه أبو محمد عبد اللّه بن مسلم بن قتیبة الدّینوری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الانکار علی عثمان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معاویة بن أبی سفیان علی أثر ذلک من الشّام،فأتی مجلسا فیه علیّ بن أبی طالب و طلحة بن عبید اللّه و الزّبیر بن العوّام و سعد بن أبی وقّاص و عبد الرّحمن ابن عوف و عمّار بن یاسر،فقال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بشیخی هذا خیرا،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لئن قتل بین أظهرکم لأملأنّها علیکم خیلا و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عمّار ابن یاسر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بالشّام مائة ألف فارس کلّ یأخذ العطاء مع مثلهم من أنبائهم و عیدانهم،لا یعرفون علیّا و لا قرابته،و لا عمّارا و لا سابقته،و لا الزّبیر و لا صحابته،و لا طلحة و لا هجرته،و لا یهابون ابن عوف و لا ماله،و لا یتّقون سعدا و لا دعوته،فایّاک یا عمّار أن تقع غدا فی فتنة تنجلی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قاتل عثمان، و هذا قاتل علی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تاریخهایی که ازین پس بعد از هر اسمی بین الهلالین گذارده شده ، سال درگذشت نامبردگانست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متقی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الایمان در باب ثانی آورده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از أنهما تا ثم قال مصنف اضافه فرموده با قید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 همچنین است سایر استظهارات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بطریق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مغازلی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زید بن أرقم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کلمهء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از سهو القلم کاتب زیاد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أذکرکم اللَّه فی أهل بیتی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فی هذا لا یستقیم و الاحسان معطوف علی المودة کما لا یخفی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الرابع قد ذکر فیه المصنف طرق حدیث الثقلین ، و فی کثیر منها ، أن رسول اللَّه صلّی اللَّه علیه و آله و سلّم یسأل یوم القیمة أمته عن الثقلین ، و الشاهد الذی أشار إلیه المصنف اما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أن المخرج لهذا الحدیث هو جعفر بن محمد الرزاز و ینتهی الاسناد الی أم سلمه رضی اللَّه عنها کما لا یخفی علی من 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للسمهودی و غیره من الکتب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ثعلب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هم نشأ من عدم فهم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ان شئت ، و اللَّه العاصم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الذکر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أسید ، بفتح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أثیر و ابن حجر هر دو این حدیث را در ترجمه عامر بن لیلی بن ضمره مختصرا ذکر کرده‌اند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أثیر و ابن حجر این روایت را در ترجمهء أبو قدامه انصاری بالاختصار ذکر کرده‌اند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و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العسقلانی ترجمة حسنة تدل علی جلالته و کونه من کبار أهل العلم 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الحسین المسعودی نیز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باختلاف بعض ألفاظ و زیادت بعض جملات آورده ، چنانچه گفته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شیعه و سنی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بفتح الزاء المعجمة و سکون الباء الموحدة و الراء المهملة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تقریب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الدوری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حاتم رازی که از کبار حفاظ و قدمای أثبات ایقاظست مرة بعد أخری بقیه را مقدوح ساخته و باظهار تدلیس و تلبیس او پرده از روی کار انداخته ، چنانچه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رازی مذکور ، مسطورست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أبی ، و ذکر الحدیث الذی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و المنع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الملک هو عبد اللطیف بن عبد العزیز الحنفی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ذلک من التصانیف ، و له ترجمة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للکفوی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الشقائق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لطاشکبریزاده الرومی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للمولوی عبد الحی اللکهنوی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 حسین الموسوی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خمس و اربعین و ثلاثمائة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فیها أبو عمر الزاهد صاحب ثعلب و هو محمد بن عبد الواحد البغدادی اللغوی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أملی ثلاثین ألف ورقة فی اللغة من حفظه ، و کان ثقة آیة فی الحفظ و الذّکاء ، و قد روی عن موسی الوشّاء و أحمد بن عبید اللَّه النرسی و طائفة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احدی و تسعین و مائتین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فیها توفی ثعلب العلامة أبو العباس أحمد بن یحیی الشیبانی مولاهم الکوفی النحوی ،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جمادی الاولی ببغداد ، و له احدی و تسعون سنة ، قرء العربیة علی ابن الاعرابی و غیره و سمع من عبید اللَّه القواریری و طائفة ، و انتهت إلیه ریاسة الادب فی زمانه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احدی و ثلاثین و مائتین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فیها ابن الاعرابی صاحب اللغة ، و هو أبو عبد اللَّه محمد بن زیاد ، توفی بسامراء و له ثمانون سنة ، و کان إلیه المنتهی فی معرفة لسان العرب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ذاکر حسین الموسوی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حجر العسقلانی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رساله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منتثره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بدر الدین زرکشی را تلخیص نموده است ، چنانچه در صدر رسالهء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منتثره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ألف الشیخ بدر الدین الزرکشی فی ذلک کتابا لطیفا غیر أنه محتاج الی تنقیح و زیادة و تنکیت و افادة ، فلخصته هنا مع زیادة الجم الغفیر و نبهت علی ما فیه اعتراض من کلامه و تنقید ، و میزت ما زدته بقلت فی أوله و بانتهی فی آخره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الآجری مبسوطة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الحسن علیه السّلام و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ما یأتی فی السیاق الاتی عن خالد أن عمارا خرج بنفسه باکیا ، فرده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زجر خالدا بمحضر منه ، فلا تغفل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بقی منه الا قدر ظمء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یبق من عمره الا الیسیر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لیس شیء من الدواب أقصر ضما من الحمار و هو أقل الدواب صبرا عن العطش یرد الماء کل یوم فی الصیف مرتین ، و فی حدیث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لم یبق من عمری إلا ظمء الحمار ، أی شیء یسیر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نصیر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سمهودی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 أول کتاب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صدر من کثیر من السلف اختیار ترک مکالمة بعضهم بعضا مع علمهم بالنهی عن المهاجرة لمصالح رأوها ، فقد قال الکمال الدمیری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به خط ابن الصلاح أن سعد بن أبی وقاص هاجر عمار بن یاسر حتی مات رضی اللَّه عنهما ، و أن عائشة کانت مهاجرة لحفصة 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هجر عبد الرحمان بن عوف الی أن مات رضی اللَّه عنهما ، و طاووس هاجر وهب بن منبه الی أن ماتا ، و کذلک الحسن و ابن سیرین ، و هجر سعید بن المسیب أباه فلم یکلم الی أن مات و کان زنایا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الثوری یتعلم من ابن أبی لیلی ثم هجره و مات ابن أبی لیلی و لم یشهد الثوری جنازته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صفین و غزوة النهروان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الشیبانی مبسوطة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للسخاوی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البدر الطالع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شواهد اعتدای عائشه بر حضرت عمار این ست که او دعای بد بر آن حضرت مینمود و به این جرأت و جسارت سراسر خسارت در ضلال و تباب خود میافزود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96482</Words>
  <Characters>407861</Characters>
  <CharactersWithSpaces>502038</CharactersWithSpaces>
  <Paragraphs>2306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2026-08-21T23:46:21Z</dcterms:created>
  <dc:creator>ghaemiyeh.com</dc:creator>
  <dc:description/>
  <dc:language>en-US</dc:language>
  <cp:lastModifiedBy/>
  <dcterms:modified xsi:type="dcterms:W3CDTF">2026-08-22T03:16:32Z</dcterms:modified>
  <cp:revision>1</cp:revision>
  <dc:subject/>
  <dc:title>عبقات الانوار فی امامه الائمه الاطهار جلد 20</dc:title>
</cp:coreProperties>
</file>

<file path=docProps/custom.xml><?xml version="1.0" encoding="utf-8"?>
<Properties xmlns="http://schemas.openxmlformats.org/officeDocument/2006/custom-properties" xmlns:vt="http://schemas.openxmlformats.org/officeDocument/2006/docPropsVTypes"/>
</file>